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D8AA1" w14:textId="77777777" w:rsidR="00133045" w:rsidRPr="00087A51" w:rsidRDefault="00133045" w:rsidP="00133045">
      <w:pPr>
        <w:spacing w:line="360" w:lineRule="auto"/>
        <w:jc w:val="center"/>
        <w:rPr>
          <w:b/>
          <w:sz w:val="26"/>
          <w:szCs w:val="26"/>
        </w:rPr>
      </w:pPr>
      <w:bookmarkStart w:id="0" w:name="_Toc121820130"/>
      <w:bookmarkStart w:id="1" w:name="_Toc121820131"/>
      <w:bookmarkStart w:id="2" w:name="_Toc121820133"/>
      <w:bookmarkStart w:id="3" w:name="_Toc121820135"/>
    </w:p>
    <w:p w14:paraId="13BC2279" w14:textId="77777777" w:rsidR="00133045" w:rsidRPr="00087A51" w:rsidRDefault="00133045" w:rsidP="00133045">
      <w:pPr>
        <w:spacing w:line="360" w:lineRule="auto"/>
        <w:jc w:val="center"/>
        <w:rPr>
          <w:b/>
          <w:sz w:val="26"/>
          <w:szCs w:val="26"/>
        </w:rPr>
      </w:pPr>
    </w:p>
    <w:p w14:paraId="33834995" w14:textId="77777777" w:rsidR="00133045" w:rsidRPr="00087A51" w:rsidRDefault="00133045" w:rsidP="00133045">
      <w:pPr>
        <w:spacing w:line="360" w:lineRule="auto"/>
        <w:jc w:val="center"/>
        <w:rPr>
          <w:b/>
          <w:sz w:val="26"/>
          <w:szCs w:val="26"/>
        </w:rPr>
      </w:pPr>
    </w:p>
    <w:p w14:paraId="4EAAB9DC" w14:textId="77777777" w:rsidR="00133045" w:rsidRPr="00087A51" w:rsidRDefault="00133045" w:rsidP="00133045">
      <w:pPr>
        <w:spacing w:line="360" w:lineRule="auto"/>
        <w:jc w:val="center"/>
        <w:rPr>
          <w:b/>
          <w:sz w:val="26"/>
          <w:szCs w:val="26"/>
        </w:rPr>
      </w:pPr>
    </w:p>
    <w:p w14:paraId="06A919DF" w14:textId="77777777" w:rsidR="00133045" w:rsidRPr="00087A51" w:rsidRDefault="00133045" w:rsidP="00133045">
      <w:pPr>
        <w:spacing w:line="360" w:lineRule="auto"/>
        <w:jc w:val="center"/>
        <w:rPr>
          <w:b/>
          <w:sz w:val="26"/>
          <w:szCs w:val="26"/>
        </w:rPr>
      </w:pPr>
    </w:p>
    <w:p w14:paraId="20523789" w14:textId="77777777" w:rsidR="00133045" w:rsidRPr="00087A51" w:rsidRDefault="00133045" w:rsidP="00133045">
      <w:pPr>
        <w:spacing w:line="360" w:lineRule="auto"/>
        <w:jc w:val="center"/>
        <w:rPr>
          <w:b/>
          <w:sz w:val="26"/>
          <w:szCs w:val="26"/>
        </w:rPr>
      </w:pPr>
    </w:p>
    <w:p w14:paraId="0D294D1A" w14:textId="77777777" w:rsidR="00133045" w:rsidRPr="00087A51" w:rsidRDefault="00133045" w:rsidP="00133045">
      <w:pPr>
        <w:spacing w:line="360" w:lineRule="auto"/>
        <w:jc w:val="center"/>
        <w:rPr>
          <w:b/>
          <w:sz w:val="26"/>
          <w:szCs w:val="26"/>
        </w:rPr>
      </w:pPr>
    </w:p>
    <w:p w14:paraId="047F991E" w14:textId="77777777" w:rsidR="00133045" w:rsidRPr="00087A51" w:rsidRDefault="00133045" w:rsidP="00133045">
      <w:pPr>
        <w:spacing w:line="360" w:lineRule="auto"/>
        <w:jc w:val="center"/>
        <w:rPr>
          <w:b/>
          <w:sz w:val="26"/>
          <w:szCs w:val="26"/>
        </w:rPr>
      </w:pPr>
    </w:p>
    <w:p w14:paraId="2E21CFFE" w14:textId="77777777" w:rsidR="00133045" w:rsidRPr="00087A51" w:rsidRDefault="00133045" w:rsidP="00133045">
      <w:pPr>
        <w:spacing w:line="360" w:lineRule="auto"/>
        <w:jc w:val="center"/>
        <w:rPr>
          <w:b/>
          <w:sz w:val="26"/>
          <w:szCs w:val="26"/>
        </w:rPr>
      </w:pPr>
    </w:p>
    <w:p w14:paraId="623510AC" w14:textId="77777777" w:rsidR="00133045" w:rsidRPr="00087A51" w:rsidRDefault="00133045" w:rsidP="00133045">
      <w:pPr>
        <w:spacing w:line="360" w:lineRule="auto"/>
        <w:jc w:val="center"/>
        <w:rPr>
          <w:b/>
          <w:sz w:val="26"/>
          <w:szCs w:val="26"/>
        </w:rPr>
      </w:pPr>
    </w:p>
    <w:p w14:paraId="28CD88AD" w14:textId="77777777" w:rsidR="00133045" w:rsidRPr="00087A51" w:rsidRDefault="00133045" w:rsidP="00133045">
      <w:pPr>
        <w:spacing w:line="360" w:lineRule="auto"/>
        <w:jc w:val="center"/>
        <w:rPr>
          <w:b/>
          <w:sz w:val="26"/>
          <w:szCs w:val="26"/>
        </w:rPr>
      </w:pPr>
    </w:p>
    <w:p w14:paraId="700127CA" w14:textId="77777777" w:rsidR="00133045" w:rsidRPr="00087A51" w:rsidRDefault="00133045" w:rsidP="00133045">
      <w:pPr>
        <w:spacing w:line="360" w:lineRule="auto"/>
        <w:jc w:val="center"/>
        <w:rPr>
          <w:b/>
          <w:sz w:val="32"/>
          <w:szCs w:val="32"/>
        </w:rPr>
      </w:pPr>
      <w:r w:rsidRPr="00087A51">
        <w:rPr>
          <w:b/>
          <w:sz w:val="32"/>
          <w:szCs w:val="32"/>
        </w:rPr>
        <w:t>Заключение</w:t>
      </w:r>
    </w:p>
    <w:p w14:paraId="77607381" w14:textId="77777777" w:rsidR="00133045" w:rsidRPr="00087A51" w:rsidRDefault="00133045" w:rsidP="00133045">
      <w:pPr>
        <w:spacing w:line="360" w:lineRule="auto"/>
        <w:jc w:val="center"/>
        <w:rPr>
          <w:sz w:val="32"/>
          <w:szCs w:val="32"/>
        </w:rPr>
      </w:pPr>
      <w:r w:rsidRPr="00087A51">
        <w:rPr>
          <w:sz w:val="32"/>
          <w:szCs w:val="32"/>
        </w:rPr>
        <w:t>Счетной палаты города Оренбурга на проект решения</w:t>
      </w:r>
    </w:p>
    <w:p w14:paraId="4A3C1745" w14:textId="77777777" w:rsidR="00133045" w:rsidRPr="00087A51" w:rsidRDefault="00133045" w:rsidP="00133045">
      <w:pPr>
        <w:spacing w:line="360" w:lineRule="auto"/>
        <w:jc w:val="center"/>
        <w:rPr>
          <w:sz w:val="32"/>
          <w:szCs w:val="32"/>
        </w:rPr>
      </w:pPr>
      <w:r w:rsidRPr="00087A51">
        <w:rPr>
          <w:sz w:val="32"/>
          <w:szCs w:val="32"/>
        </w:rPr>
        <w:t xml:space="preserve">Оренбургского городского Совета «О бюджете города Оренбурга </w:t>
      </w:r>
    </w:p>
    <w:p w14:paraId="7E559232" w14:textId="21766F2C" w:rsidR="00133045" w:rsidRPr="00087A51" w:rsidRDefault="00133045" w:rsidP="00133045">
      <w:pPr>
        <w:spacing w:line="360" w:lineRule="auto"/>
        <w:jc w:val="center"/>
        <w:rPr>
          <w:sz w:val="32"/>
          <w:szCs w:val="32"/>
        </w:rPr>
      </w:pPr>
      <w:r w:rsidRPr="00087A51">
        <w:rPr>
          <w:sz w:val="32"/>
          <w:szCs w:val="32"/>
        </w:rPr>
        <w:t>на 202</w:t>
      </w:r>
      <w:r w:rsidR="009E6C9A">
        <w:rPr>
          <w:sz w:val="32"/>
          <w:szCs w:val="32"/>
        </w:rPr>
        <w:t>5</w:t>
      </w:r>
      <w:r w:rsidRPr="00087A51">
        <w:rPr>
          <w:sz w:val="32"/>
          <w:szCs w:val="32"/>
        </w:rPr>
        <w:t xml:space="preserve"> год и на плановый период 202</w:t>
      </w:r>
      <w:r w:rsidR="009E6C9A">
        <w:rPr>
          <w:sz w:val="32"/>
          <w:szCs w:val="32"/>
        </w:rPr>
        <w:t>6</w:t>
      </w:r>
      <w:r w:rsidRPr="00087A51">
        <w:rPr>
          <w:sz w:val="32"/>
          <w:szCs w:val="32"/>
        </w:rPr>
        <w:t xml:space="preserve"> и 202</w:t>
      </w:r>
      <w:r w:rsidR="009E6C9A">
        <w:rPr>
          <w:sz w:val="32"/>
          <w:szCs w:val="32"/>
        </w:rPr>
        <w:t>7</w:t>
      </w:r>
      <w:r w:rsidRPr="00087A51">
        <w:rPr>
          <w:sz w:val="32"/>
          <w:szCs w:val="32"/>
        </w:rPr>
        <w:t xml:space="preserve"> годов»</w:t>
      </w:r>
    </w:p>
    <w:p w14:paraId="33D68A17" w14:textId="77777777" w:rsidR="00133045" w:rsidRPr="00087A51" w:rsidRDefault="00133045" w:rsidP="00133045">
      <w:pPr>
        <w:spacing w:line="360" w:lineRule="auto"/>
        <w:jc w:val="center"/>
        <w:rPr>
          <w:sz w:val="28"/>
          <w:szCs w:val="28"/>
        </w:rPr>
      </w:pPr>
    </w:p>
    <w:p w14:paraId="487C6CFF" w14:textId="77777777" w:rsidR="00133045" w:rsidRPr="00087A51" w:rsidRDefault="00133045" w:rsidP="00133045">
      <w:pPr>
        <w:spacing w:line="360" w:lineRule="auto"/>
        <w:jc w:val="center"/>
        <w:rPr>
          <w:sz w:val="28"/>
          <w:szCs w:val="28"/>
        </w:rPr>
      </w:pPr>
      <w:r w:rsidRPr="00087A51">
        <w:rPr>
          <w:sz w:val="28"/>
          <w:szCs w:val="28"/>
        </w:rPr>
        <w:t xml:space="preserve">(согласовано Коллегией Счетной палаты города Оренбурга </w:t>
      </w:r>
    </w:p>
    <w:p w14:paraId="686E47E7" w14:textId="086FDB8B" w:rsidR="00133045" w:rsidRPr="00087A51" w:rsidRDefault="00133045" w:rsidP="00133045">
      <w:pPr>
        <w:spacing w:line="360" w:lineRule="auto"/>
        <w:jc w:val="center"/>
        <w:rPr>
          <w:sz w:val="28"/>
          <w:szCs w:val="28"/>
        </w:rPr>
      </w:pPr>
      <w:r w:rsidRPr="00087A51">
        <w:rPr>
          <w:sz w:val="28"/>
          <w:szCs w:val="28"/>
        </w:rPr>
        <w:t xml:space="preserve">(протокол </w:t>
      </w:r>
      <w:r w:rsidRPr="00430BE2">
        <w:rPr>
          <w:sz w:val="28"/>
          <w:szCs w:val="28"/>
        </w:rPr>
        <w:t>от 0</w:t>
      </w:r>
      <w:r w:rsidR="00430BE2" w:rsidRPr="00430BE2">
        <w:rPr>
          <w:sz w:val="28"/>
          <w:szCs w:val="28"/>
        </w:rPr>
        <w:t>9</w:t>
      </w:r>
      <w:r w:rsidRPr="00430BE2">
        <w:rPr>
          <w:sz w:val="28"/>
          <w:szCs w:val="28"/>
        </w:rPr>
        <w:t>.12.202</w:t>
      </w:r>
      <w:r w:rsidR="009E6C9A" w:rsidRPr="00430BE2">
        <w:rPr>
          <w:sz w:val="28"/>
          <w:szCs w:val="28"/>
        </w:rPr>
        <w:t>4</w:t>
      </w:r>
      <w:r w:rsidRPr="00430BE2">
        <w:rPr>
          <w:sz w:val="28"/>
          <w:szCs w:val="28"/>
        </w:rPr>
        <w:t xml:space="preserve"> № </w:t>
      </w:r>
      <w:r w:rsidR="007D0F9D" w:rsidRPr="00430BE2">
        <w:rPr>
          <w:sz w:val="28"/>
          <w:szCs w:val="28"/>
        </w:rPr>
        <w:t>1</w:t>
      </w:r>
      <w:r w:rsidR="00430BE2" w:rsidRPr="00430BE2">
        <w:rPr>
          <w:sz w:val="28"/>
          <w:szCs w:val="28"/>
        </w:rPr>
        <w:t>2</w:t>
      </w:r>
      <w:r w:rsidRPr="00087A51">
        <w:rPr>
          <w:sz w:val="28"/>
          <w:szCs w:val="28"/>
        </w:rPr>
        <w:t>))</w:t>
      </w:r>
    </w:p>
    <w:p w14:paraId="69C95DE1" w14:textId="77777777" w:rsidR="00133045" w:rsidRPr="00087A51" w:rsidRDefault="00133045" w:rsidP="00133045">
      <w:pPr>
        <w:spacing w:line="360" w:lineRule="auto"/>
        <w:jc w:val="center"/>
        <w:rPr>
          <w:sz w:val="32"/>
          <w:szCs w:val="32"/>
        </w:rPr>
      </w:pPr>
    </w:p>
    <w:p w14:paraId="6D236F54" w14:textId="77777777" w:rsidR="00133045" w:rsidRPr="00087A51" w:rsidRDefault="00133045" w:rsidP="00133045">
      <w:pPr>
        <w:spacing w:line="360" w:lineRule="auto"/>
        <w:jc w:val="center"/>
        <w:rPr>
          <w:sz w:val="32"/>
          <w:szCs w:val="32"/>
        </w:rPr>
      </w:pPr>
    </w:p>
    <w:p w14:paraId="0372ED9E" w14:textId="77777777" w:rsidR="00133045" w:rsidRPr="00087A51" w:rsidRDefault="00133045" w:rsidP="00133045">
      <w:pPr>
        <w:spacing w:line="360" w:lineRule="auto"/>
        <w:jc w:val="center"/>
        <w:rPr>
          <w:sz w:val="32"/>
          <w:szCs w:val="32"/>
        </w:rPr>
      </w:pPr>
    </w:p>
    <w:p w14:paraId="6B1282DD" w14:textId="77777777" w:rsidR="00133045" w:rsidRPr="00087A51" w:rsidRDefault="00133045" w:rsidP="00133045">
      <w:pPr>
        <w:spacing w:line="360" w:lineRule="auto"/>
        <w:jc w:val="center"/>
        <w:rPr>
          <w:sz w:val="32"/>
          <w:szCs w:val="32"/>
        </w:rPr>
      </w:pPr>
    </w:p>
    <w:p w14:paraId="40334887" w14:textId="77777777" w:rsidR="00133045" w:rsidRPr="00087A51" w:rsidRDefault="00133045" w:rsidP="00133045">
      <w:pPr>
        <w:spacing w:line="360" w:lineRule="auto"/>
        <w:jc w:val="center"/>
        <w:rPr>
          <w:sz w:val="32"/>
          <w:szCs w:val="32"/>
        </w:rPr>
      </w:pPr>
    </w:p>
    <w:p w14:paraId="0A7240C8" w14:textId="77777777" w:rsidR="00133045" w:rsidRPr="00087A51" w:rsidRDefault="00133045" w:rsidP="00133045">
      <w:pPr>
        <w:spacing w:line="360" w:lineRule="auto"/>
        <w:jc w:val="center"/>
        <w:rPr>
          <w:sz w:val="32"/>
          <w:szCs w:val="32"/>
        </w:rPr>
      </w:pPr>
    </w:p>
    <w:p w14:paraId="5C2BF50C" w14:textId="77777777" w:rsidR="00133045" w:rsidRPr="00087A51" w:rsidRDefault="00133045" w:rsidP="00133045">
      <w:pPr>
        <w:spacing w:line="360" w:lineRule="auto"/>
        <w:jc w:val="center"/>
        <w:rPr>
          <w:sz w:val="32"/>
          <w:szCs w:val="32"/>
        </w:rPr>
      </w:pPr>
    </w:p>
    <w:p w14:paraId="1D64B6A3" w14:textId="77777777" w:rsidR="00133045" w:rsidRPr="00087A51" w:rsidRDefault="00133045" w:rsidP="00133045">
      <w:pPr>
        <w:spacing w:line="360" w:lineRule="auto"/>
        <w:jc w:val="center"/>
        <w:rPr>
          <w:sz w:val="32"/>
          <w:szCs w:val="32"/>
        </w:rPr>
      </w:pPr>
    </w:p>
    <w:p w14:paraId="3BBF468F" w14:textId="77777777" w:rsidR="00133045" w:rsidRPr="00087A51" w:rsidRDefault="00133045" w:rsidP="00133045">
      <w:pPr>
        <w:spacing w:line="360" w:lineRule="auto"/>
        <w:jc w:val="center"/>
        <w:rPr>
          <w:sz w:val="28"/>
          <w:szCs w:val="28"/>
        </w:rPr>
      </w:pPr>
      <w:r w:rsidRPr="00087A51">
        <w:rPr>
          <w:sz w:val="28"/>
          <w:szCs w:val="28"/>
        </w:rPr>
        <w:t>Оренбург</w:t>
      </w:r>
    </w:p>
    <w:p w14:paraId="3402B065" w14:textId="33E89B5B" w:rsidR="00F4117B" w:rsidRPr="00087A51" w:rsidRDefault="00B30752" w:rsidP="00133045">
      <w:pPr>
        <w:spacing w:line="360" w:lineRule="auto"/>
        <w:jc w:val="center"/>
        <w:rPr>
          <w:sz w:val="28"/>
          <w:szCs w:val="28"/>
        </w:rPr>
        <w:sectPr w:rsidR="00F4117B" w:rsidRPr="00087A51" w:rsidSect="005A37B8">
          <w:headerReference w:type="default" r:id="rId9"/>
          <w:pgSz w:w="11906" w:h="16838"/>
          <w:pgMar w:top="1134" w:right="567" w:bottom="1134" w:left="1134" w:header="510" w:footer="709" w:gutter="0"/>
          <w:cols w:space="708"/>
          <w:titlePg/>
          <w:docGrid w:linePitch="360"/>
        </w:sectPr>
      </w:pPr>
      <w:r>
        <w:rPr>
          <w:sz w:val="28"/>
          <w:szCs w:val="28"/>
        </w:rPr>
        <w:t>202</w:t>
      </w:r>
      <w:r w:rsidR="009E6C9A">
        <w:rPr>
          <w:sz w:val="28"/>
          <w:szCs w:val="28"/>
        </w:rPr>
        <w:t>4</w:t>
      </w:r>
      <w:r>
        <w:rPr>
          <w:sz w:val="28"/>
          <w:szCs w:val="28"/>
        </w:rPr>
        <w:t xml:space="preserve"> год</w:t>
      </w:r>
    </w:p>
    <w:p w14:paraId="6635E15D" w14:textId="77777777" w:rsidR="00133045" w:rsidRPr="00087A51" w:rsidRDefault="00133045" w:rsidP="00133045">
      <w:pPr>
        <w:jc w:val="center"/>
        <w:rPr>
          <w:b/>
          <w:sz w:val="28"/>
        </w:rPr>
      </w:pPr>
      <w:r w:rsidRPr="00087A51">
        <w:rPr>
          <w:b/>
          <w:sz w:val="28"/>
        </w:rPr>
        <w:lastRenderedPageBreak/>
        <w:t>Содержание</w:t>
      </w:r>
    </w:p>
    <w:sdt>
      <w:sdtPr>
        <w:rPr>
          <w:rFonts w:ascii="Times New Roman" w:eastAsia="MS Mincho" w:hAnsi="Times New Roman" w:cs="Times New Roman"/>
          <w:b w:val="0"/>
          <w:bCs w:val="0"/>
          <w:color w:val="auto"/>
          <w:sz w:val="24"/>
          <w:szCs w:val="24"/>
        </w:rPr>
        <w:id w:val="-651061382"/>
        <w:docPartObj>
          <w:docPartGallery w:val="Table of Contents"/>
          <w:docPartUnique/>
        </w:docPartObj>
      </w:sdtPr>
      <w:sdtEndPr/>
      <w:sdtContent>
        <w:p w14:paraId="3C13A259" w14:textId="77777777" w:rsidR="00B30752" w:rsidRDefault="00B30752" w:rsidP="00B30752">
          <w:pPr>
            <w:pStyle w:val="affe"/>
            <w:spacing w:before="0"/>
          </w:pPr>
        </w:p>
        <w:p w14:paraId="584809F2" w14:textId="0869B1C9" w:rsidR="00B30752" w:rsidRPr="00B30752" w:rsidRDefault="00B30752">
          <w:pPr>
            <w:pStyle w:val="11"/>
            <w:tabs>
              <w:tab w:val="left" w:pos="440"/>
              <w:tab w:val="right" w:leader="dot" w:pos="10195"/>
            </w:tabs>
            <w:rPr>
              <w:rFonts w:asciiTheme="minorHAnsi" w:eastAsiaTheme="minorEastAsia" w:hAnsiTheme="minorHAnsi" w:cstheme="minorBidi"/>
              <w:noProof/>
              <w:sz w:val="27"/>
              <w:szCs w:val="27"/>
            </w:rPr>
          </w:pPr>
          <w:r>
            <w:fldChar w:fldCharType="begin"/>
          </w:r>
          <w:r>
            <w:instrText xml:space="preserve"> TOC \o "1-3" \h \z \u </w:instrText>
          </w:r>
          <w:r>
            <w:fldChar w:fldCharType="separate"/>
          </w:r>
          <w:hyperlink w:anchor="_Toc152921777" w:history="1">
            <w:r w:rsidRPr="00B30752">
              <w:rPr>
                <w:rStyle w:val="a6"/>
                <w:noProof/>
                <w:sz w:val="27"/>
                <w:szCs w:val="27"/>
              </w:rPr>
              <w:t>1.</w:t>
            </w:r>
            <w:r w:rsidRPr="00B30752">
              <w:rPr>
                <w:rFonts w:asciiTheme="minorHAnsi" w:eastAsiaTheme="minorEastAsia" w:hAnsiTheme="minorHAnsi" w:cstheme="minorBidi"/>
                <w:noProof/>
                <w:sz w:val="27"/>
                <w:szCs w:val="27"/>
              </w:rPr>
              <w:tab/>
            </w:r>
            <w:r w:rsidRPr="00B30752">
              <w:rPr>
                <w:rStyle w:val="a6"/>
                <w:noProof/>
                <w:sz w:val="27"/>
                <w:szCs w:val="27"/>
              </w:rPr>
              <w:t>Общие положения</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_Toc152921777 \h </w:instrText>
            </w:r>
            <w:r w:rsidRPr="00B30752">
              <w:rPr>
                <w:noProof/>
                <w:webHidden/>
                <w:sz w:val="27"/>
                <w:szCs w:val="27"/>
              </w:rPr>
            </w:r>
            <w:r w:rsidRPr="00B30752">
              <w:rPr>
                <w:noProof/>
                <w:webHidden/>
                <w:sz w:val="27"/>
                <w:szCs w:val="27"/>
              </w:rPr>
              <w:fldChar w:fldCharType="separate"/>
            </w:r>
            <w:r w:rsidR="007700B6">
              <w:rPr>
                <w:noProof/>
                <w:webHidden/>
                <w:sz w:val="27"/>
                <w:szCs w:val="27"/>
              </w:rPr>
              <w:t>4</w:t>
            </w:r>
            <w:r w:rsidRPr="00B30752">
              <w:rPr>
                <w:noProof/>
                <w:webHidden/>
                <w:sz w:val="27"/>
                <w:szCs w:val="27"/>
              </w:rPr>
              <w:fldChar w:fldCharType="end"/>
            </w:r>
          </w:hyperlink>
        </w:p>
        <w:p w14:paraId="5EB26C0B" w14:textId="35BF5321"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778" w:history="1">
            <w:r w:rsidRPr="00B30752">
              <w:rPr>
                <w:rStyle w:val="a6"/>
                <w:noProof/>
                <w:sz w:val="27"/>
                <w:szCs w:val="27"/>
              </w:rPr>
              <w:t>2. Документы и материалы, представленные с Проектом решения и являющиеся основой для составления проекта бюджета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_Toc152921778 \h </w:instrText>
            </w:r>
            <w:r w:rsidRPr="00B30752">
              <w:rPr>
                <w:noProof/>
                <w:webHidden/>
                <w:sz w:val="27"/>
                <w:szCs w:val="27"/>
              </w:rPr>
            </w:r>
            <w:r w:rsidRPr="00B30752">
              <w:rPr>
                <w:noProof/>
                <w:webHidden/>
                <w:sz w:val="27"/>
                <w:szCs w:val="27"/>
              </w:rPr>
              <w:fldChar w:fldCharType="separate"/>
            </w:r>
            <w:r w:rsidR="007700B6">
              <w:rPr>
                <w:noProof/>
                <w:webHidden/>
                <w:sz w:val="27"/>
                <w:szCs w:val="27"/>
              </w:rPr>
              <w:t>5</w:t>
            </w:r>
            <w:r w:rsidRPr="00B30752">
              <w:rPr>
                <w:noProof/>
                <w:webHidden/>
                <w:sz w:val="27"/>
                <w:szCs w:val="27"/>
              </w:rPr>
              <w:fldChar w:fldCharType="end"/>
            </w:r>
          </w:hyperlink>
        </w:p>
        <w:p w14:paraId="7DE7C7BF" w14:textId="76279678"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779" w:history="1">
            <w:r w:rsidRPr="00B30752">
              <w:rPr>
                <w:rStyle w:val="a6"/>
                <w:noProof/>
                <w:sz w:val="27"/>
                <w:szCs w:val="27"/>
              </w:rPr>
              <w:t>3. Содержание Проекта решения</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_Toc152921779 \h </w:instrText>
            </w:r>
            <w:r w:rsidRPr="00B30752">
              <w:rPr>
                <w:noProof/>
                <w:webHidden/>
                <w:sz w:val="27"/>
                <w:szCs w:val="27"/>
              </w:rPr>
            </w:r>
            <w:r w:rsidRPr="00B30752">
              <w:rPr>
                <w:noProof/>
                <w:webHidden/>
                <w:sz w:val="27"/>
                <w:szCs w:val="27"/>
              </w:rPr>
              <w:fldChar w:fldCharType="separate"/>
            </w:r>
            <w:r w:rsidR="007700B6">
              <w:rPr>
                <w:noProof/>
                <w:webHidden/>
                <w:sz w:val="27"/>
                <w:szCs w:val="27"/>
              </w:rPr>
              <w:t>12</w:t>
            </w:r>
            <w:r w:rsidRPr="00B30752">
              <w:rPr>
                <w:noProof/>
                <w:webHidden/>
                <w:sz w:val="27"/>
                <w:szCs w:val="27"/>
              </w:rPr>
              <w:fldChar w:fldCharType="end"/>
            </w:r>
          </w:hyperlink>
        </w:p>
        <w:p w14:paraId="3FE6DDDA" w14:textId="74A459C2"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780" w:history="1">
            <w:r w:rsidRPr="00B30752">
              <w:rPr>
                <w:rStyle w:val="a6"/>
                <w:noProof/>
                <w:sz w:val="27"/>
                <w:szCs w:val="27"/>
              </w:rPr>
              <w:t>4. Общая характеристика проекта бюджета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_Toc152921780 \h </w:instrText>
            </w:r>
            <w:r w:rsidRPr="00B30752">
              <w:rPr>
                <w:noProof/>
                <w:webHidden/>
                <w:sz w:val="27"/>
                <w:szCs w:val="27"/>
              </w:rPr>
            </w:r>
            <w:r w:rsidRPr="00B30752">
              <w:rPr>
                <w:noProof/>
                <w:webHidden/>
                <w:sz w:val="27"/>
                <w:szCs w:val="27"/>
              </w:rPr>
              <w:fldChar w:fldCharType="separate"/>
            </w:r>
            <w:r w:rsidR="007700B6">
              <w:rPr>
                <w:noProof/>
                <w:webHidden/>
                <w:sz w:val="27"/>
                <w:szCs w:val="27"/>
              </w:rPr>
              <w:t>17</w:t>
            </w:r>
            <w:r w:rsidRPr="00B30752">
              <w:rPr>
                <w:noProof/>
                <w:webHidden/>
                <w:sz w:val="27"/>
                <w:szCs w:val="27"/>
              </w:rPr>
              <w:fldChar w:fldCharType="end"/>
            </w:r>
          </w:hyperlink>
        </w:p>
        <w:p w14:paraId="16D9CA97" w14:textId="064B1908"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781" w:history="1">
            <w:r w:rsidRPr="00B30752">
              <w:rPr>
                <w:rStyle w:val="a6"/>
                <w:noProof/>
                <w:sz w:val="27"/>
                <w:szCs w:val="27"/>
              </w:rPr>
              <w:t>5. Доходы проекта бюджета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_Toc152921781 \h </w:instrText>
            </w:r>
            <w:r w:rsidRPr="00B30752">
              <w:rPr>
                <w:noProof/>
                <w:webHidden/>
                <w:sz w:val="27"/>
                <w:szCs w:val="27"/>
              </w:rPr>
            </w:r>
            <w:r w:rsidRPr="00B30752">
              <w:rPr>
                <w:noProof/>
                <w:webHidden/>
                <w:sz w:val="27"/>
                <w:szCs w:val="27"/>
              </w:rPr>
              <w:fldChar w:fldCharType="separate"/>
            </w:r>
            <w:r w:rsidR="007700B6">
              <w:rPr>
                <w:noProof/>
                <w:webHidden/>
                <w:sz w:val="27"/>
                <w:szCs w:val="27"/>
              </w:rPr>
              <w:t>24</w:t>
            </w:r>
            <w:r w:rsidRPr="00B30752">
              <w:rPr>
                <w:noProof/>
                <w:webHidden/>
                <w:sz w:val="27"/>
                <w:szCs w:val="27"/>
              </w:rPr>
              <w:fldChar w:fldCharType="end"/>
            </w:r>
          </w:hyperlink>
        </w:p>
        <w:p w14:paraId="3C3DC6E4" w14:textId="0B0AB582" w:rsidR="00B30752" w:rsidRPr="00B30752" w:rsidRDefault="00B30752">
          <w:pPr>
            <w:pStyle w:val="26"/>
            <w:tabs>
              <w:tab w:val="right" w:leader="dot" w:pos="10195"/>
            </w:tabs>
            <w:rPr>
              <w:noProof/>
              <w:sz w:val="27"/>
              <w:szCs w:val="27"/>
            </w:rPr>
          </w:pPr>
          <w:hyperlink w:anchor="_Toc152921782" w:history="1">
            <w:r w:rsidRPr="00B30752">
              <w:rPr>
                <w:rStyle w:val="a6"/>
                <w:noProof/>
                <w:sz w:val="27"/>
                <w:szCs w:val="27"/>
              </w:rPr>
              <w:t>5.1. Налоговые и неналоговые доходы</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_Toc152921782 \h </w:instrText>
            </w:r>
            <w:r w:rsidRPr="00B30752">
              <w:rPr>
                <w:noProof/>
                <w:webHidden/>
                <w:sz w:val="27"/>
                <w:szCs w:val="27"/>
              </w:rPr>
            </w:r>
            <w:r w:rsidRPr="00B30752">
              <w:rPr>
                <w:noProof/>
                <w:webHidden/>
                <w:sz w:val="27"/>
                <w:szCs w:val="27"/>
              </w:rPr>
              <w:fldChar w:fldCharType="separate"/>
            </w:r>
            <w:r w:rsidR="007700B6">
              <w:rPr>
                <w:noProof/>
                <w:webHidden/>
                <w:sz w:val="27"/>
                <w:szCs w:val="27"/>
              </w:rPr>
              <w:t>28</w:t>
            </w:r>
            <w:r w:rsidRPr="00B30752">
              <w:rPr>
                <w:noProof/>
                <w:webHidden/>
                <w:sz w:val="27"/>
                <w:szCs w:val="27"/>
              </w:rPr>
              <w:fldChar w:fldCharType="end"/>
            </w:r>
          </w:hyperlink>
        </w:p>
        <w:p w14:paraId="2903EFF9" w14:textId="59488E7C" w:rsidR="00B30752" w:rsidRPr="00B30752" w:rsidRDefault="00B30752">
          <w:pPr>
            <w:pStyle w:val="26"/>
            <w:tabs>
              <w:tab w:val="right" w:leader="dot" w:pos="10195"/>
            </w:tabs>
            <w:rPr>
              <w:noProof/>
              <w:sz w:val="27"/>
              <w:szCs w:val="27"/>
            </w:rPr>
          </w:pPr>
          <w:hyperlink w:anchor="_Toc152921783" w:history="1">
            <w:r w:rsidRPr="00B30752">
              <w:rPr>
                <w:rStyle w:val="a6"/>
                <w:noProof/>
                <w:sz w:val="27"/>
                <w:szCs w:val="27"/>
              </w:rPr>
              <w:t>5.2. Безвозмездные поступления</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_Toc152921783 \h </w:instrText>
            </w:r>
            <w:r w:rsidRPr="00B30752">
              <w:rPr>
                <w:noProof/>
                <w:webHidden/>
                <w:sz w:val="27"/>
                <w:szCs w:val="27"/>
              </w:rPr>
            </w:r>
            <w:r w:rsidRPr="00B30752">
              <w:rPr>
                <w:noProof/>
                <w:webHidden/>
                <w:sz w:val="27"/>
                <w:szCs w:val="27"/>
              </w:rPr>
              <w:fldChar w:fldCharType="separate"/>
            </w:r>
            <w:r w:rsidR="007700B6">
              <w:rPr>
                <w:noProof/>
                <w:webHidden/>
                <w:sz w:val="27"/>
                <w:szCs w:val="27"/>
              </w:rPr>
              <w:t>66</w:t>
            </w:r>
            <w:r w:rsidRPr="00B30752">
              <w:rPr>
                <w:noProof/>
                <w:webHidden/>
                <w:sz w:val="27"/>
                <w:szCs w:val="27"/>
              </w:rPr>
              <w:fldChar w:fldCharType="end"/>
            </w:r>
          </w:hyperlink>
        </w:p>
        <w:p w14:paraId="1719E074" w14:textId="405BC05D"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784" w:history="1">
            <w:r w:rsidRPr="00B30752">
              <w:rPr>
                <w:rStyle w:val="a6"/>
                <w:rFonts w:eastAsiaTheme="majorEastAsia"/>
                <w:bCs/>
                <w:noProof/>
                <w:sz w:val="27"/>
                <w:szCs w:val="27"/>
              </w:rPr>
              <w:t>6. Расходы проекта бюджета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_Toc152921784 \h </w:instrText>
            </w:r>
            <w:r w:rsidRPr="00B30752">
              <w:rPr>
                <w:noProof/>
                <w:webHidden/>
                <w:sz w:val="27"/>
                <w:szCs w:val="27"/>
              </w:rPr>
            </w:r>
            <w:r w:rsidRPr="00B30752">
              <w:rPr>
                <w:noProof/>
                <w:webHidden/>
                <w:sz w:val="27"/>
                <w:szCs w:val="27"/>
              </w:rPr>
              <w:fldChar w:fldCharType="separate"/>
            </w:r>
            <w:r w:rsidR="007700B6">
              <w:rPr>
                <w:noProof/>
                <w:webHidden/>
                <w:sz w:val="27"/>
                <w:szCs w:val="27"/>
              </w:rPr>
              <w:t>72</w:t>
            </w:r>
            <w:r w:rsidRPr="00B30752">
              <w:rPr>
                <w:noProof/>
                <w:webHidden/>
                <w:sz w:val="27"/>
                <w:szCs w:val="27"/>
              </w:rPr>
              <w:fldChar w:fldCharType="end"/>
            </w:r>
          </w:hyperlink>
        </w:p>
        <w:p w14:paraId="56C47012" w14:textId="742BDD86" w:rsidR="00B30752" w:rsidRPr="00B30752" w:rsidRDefault="00B30752">
          <w:pPr>
            <w:pStyle w:val="26"/>
            <w:tabs>
              <w:tab w:val="right" w:leader="dot" w:pos="10195"/>
            </w:tabs>
            <w:rPr>
              <w:noProof/>
              <w:sz w:val="27"/>
              <w:szCs w:val="27"/>
            </w:rPr>
          </w:pPr>
          <w:hyperlink w:anchor="_Toc152921785" w:history="1">
            <w:r w:rsidRPr="00B30752">
              <w:rPr>
                <w:rStyle w:val="a6"/>
                <w:noProof/>
                <w:sz w:val="27"/>
                <w:szCs w:val="27"/>
              </w:rPr>
              <w:t>6.1. Муниципальная программа «Доступное образование в городе Оренбурге»</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_Toc152921785 \h </w:instrText>
            </w:r>
            <w:r w:rsidRPr="00B30752">
              <w:rPr>
                <w:noProof/>
                <w:webHidden/>
                <w:sz w:val="27"/>
                <w:szCs w:val="27"/>
              </w:rPr>
            </w:r>
            <w:r w:rsidRPr="00B30752">
              <w:rPr>
                <w:noProof/>
                <w:webHidden/>
                <w:sz w:val="27"/>
                <w:szCs w:val="27"/>
              </w:rPr>
              <w:fldChar w:fldCharType="separate"/>
            </w:r>
            <w:r w:rsidR="007700B6">
              <w:rPr>
                <w:noProof/>
                <w:webHidden/>
                <w:sz w:val="27"/>
                <w:szCs w:val="27"/>
              </w:rPr>
              <w:t>94</w:t>
            </w:r>
            <w:r w:rsidRPr="00B30752">
              <w:rPr>
                <w:noProof/>
                <w:webHidden/>
                <w:sz w:val="27"/>
                <w:szCs w:val="27"/>
              </w:rPr>
              <w:fldChar w:fldCharType="end"/>
            </w:r>
          </w:hyperlink>
        </w:p>
        <w:p w14:paraId="490C49A4" w14:textId="5AAA9A16" w:rsidR="00B30752" w:rsidRPr="00B30752" w:rsidRDefault="00B30752">
          <w:pPr>
            <w:pStyle w:val="26"/>
            <w:tabs>
              <w:tab w:val="right" w:leader="dot" w:pos="10195"/>
            </w:tabs>
            <w:rPr>
              <w:noProof/>
              <w:sz w:val="27"/>
              <w:szCs w:val="27"/>
            </w:rPr>
          </w:pPr>
          <w:hyperlink w:anchor="_Toc152921786" w:history="1">
            <w:r w:rsidRPr="00B30752">
              <w:rPr>
                <w:rStyle w:val="a6"/>
                <w:noProof/>
                <w:sz w:val="27"/>
                <w:szCs w:val="27"/>
              </w:rPr>
              <w:t>6.2. Муниципальная программа «Развитие культуры и искусства в муниципальном образовании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_Toc152921786 \h </w:instrText>
            </w:r>
            <w:r w:rsidRPr="00B30752">
              <w:rPr>
                <w:noProof/>
                <w:webHidden/>
                <w:sz w:val="27"/>
                <w:szCs w:val="27"/>
              </w:rPr>
            </w:r>
            <w:r w:rsidRPr="00B30752">
              <w:rPr>
                <w:noProof/>
                <w:webHidden/>
                <w:sz w:val="27"/>
                <w:szCs w:val="27"/>
              </w:rPr>
              <w:fldChar w:fldCharType="separate"/>
            </w:r>
            <w:r w:rsidR="007700B6">
              <w:rPr>
                <w:noProof/>
                <w:webHidden/>
                <w:sz w:val="27"/>
                <w:szCs w:val="27"/>
              </w:rPr>
              <w:t>102</w:t>
            </w:r>
            <w:r w:rsidRPr="00B30752">
              <w:rPr>
                <w:noProof/>
                <w:webHidden/>
                <w:sz w:val="27"/>
                <w:szCs w:val="27"/>
              </w:rPr>
              <w:fldChar w:fldCharType="end"/>
            </w:r>
          </w:hyperlink>
        </w:p>
        <w:p w14:paraId="7771F004" w14:textId="6101A2F8" w:rsidR="00B30752" w:rsidRPr="00B30752" w:rsidRDefault="00B30752">
          <w:pPr>
            <w:pStyle w:val="26"/>
            <w:tabs>
              <w:tab w:val="right" w:leader="dot" w:pos="10195"/>
            </w:tabs>
            <w:rPr>
              <w:noProof/>
              <w:sz w:val="27"/>
              <w:szCs w:val="27"/>
            </w:rPr>
          </w:pPr>
          <w:hyperlink w:anchor="_Toc152921787" w:history="1">
            <w:r w:rsidRPr="00B30752">
              <w:rPr>
                <w:rStyle w:val="a6"/>
                <w:noProof/>
                <w:sz w:val="27"/>
                <w:szCs w:val="27"/>
              </w:rPr>
              <w:t>6.3. Муниципальная программа «Молодой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_Toc152921787 \h </w:instrText>
            </w:r>
            <w:r w:rsidRPr="00B30752">
              <w:rPr>
                <w:noProof/>
                <w:webHidden/>
                <w:sz w:val="27"/>
                <w:szCs w:val="27"/>
              </w:rPr>
            </w:r>
            <w:r w:rsidRPr="00B30752">
              <w:rPr>
                <w:noProof/>
                <w:webHidden/>
                <w:sz w:val="27"/>
                <w:szCs w:val="27"/>
              </w:rPr>
              <w:fldChar w:fldCharType="separate"/>
            </w:r>
            <w:r w:rsidR="007700B6">
              <w:rPr>
                <w:noProof/>
                <w:webHidden/>
                <w:sz w:val="27"/>
                <w:szCs w:val="27"/>
              </w:rPr>
              <w:t>106</w:t>
            </w:r>
            <w:r w:rsidRPr="00B30752">
              <w:rPr>
                <w:noProof/>
                <w:webHidden/>
                <w:sz w:val="27"/>
                <w:szCs w:val="27"/>
              </w:rPr>
              <w:fldChar w:fldCharType="end"/>
            </w:r>
          </w:hyperlink>
        </w:p>
        <w:p w14:paraId="6911C8AE" w14:textId="28702BD0" w:rsidR="00B30752" w:rsidRPr="00B30752" w:rsidRDefault="00B30752">
          <w:pPr>
            <w:pStyle w:val="26"/>
            <w:tabs>
              <w:tab w:val="right" w:leader="dot" w:pos="10195"/>
            </w:tabs>
            <w:rPr>
              <w:noProof/>
              <w:sz w:val="27"/>
              <w:szCs w:val="27"/>
            </w:rPr>
          </w:pPr>
          <w:hyperlink w:anchor="_Toc152921788" w:history="1">
            <w:r w:rsidRPr="00B30752">
              <w:rPr>
                <w:rStyle w:val="a6"/>
                <w:noProof/>
                <w:sz w:val="27"/>
                <w:szCs w:val="27"/>
              </w:rPr>
              <w:t xml:space="preserve">6.4. Муниципальная программа «Социальная поддержка жителей </w:t>
            </w:r>
            <w:r>
              <w:rPr>
                <w:rStyle w:val="a6"/>
                <w:noProof/>
                <w:sz w:val="27"/>
                <w:szCs w:val="27"/>
              </w:rPr>
              <w:t xml:space="preserve">                                  </w:t>
            </w:r>
            <w:r w:rsidRPr="00B30752">
              <w:rPr>
                <w:rStyle w:val="a6"/>
                <w:noProof/>
                <w:sz w:val="27"/>
                <w:szCs w:val="27"/>
              </w:rPr>
              <w:t>города Оренбурга»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_Toc152921788 \h </w:instrText>
            </w:r>
            <w:r w:rsidRPr="00B30752">
              <w:rPr>
                <w:noProof/>
                <w:webHidden/>
                <w:sz w:val="27"/>
                <w:szCs w:val="27"/>
              </w:rPr>
            </w:r>
            <w:r w:rsidRPr="00B30752">
              <w:rPr>
                <w:noProof/>
                <w:webHidden/>
                <w:sz w:val="27"/>
                <w:szCs w:val="27"/>
              </w:rPr>
              <w:fldChar w:fldCharType="separate"/>
            </w:r>
            <w:r w:rsidR="007700B6">
              <w:rPr>
                <w:noProof/>
                <w:webHidden/>
                <w:sz w:val="27"/>
                <w:szCs w:val="27"/>
              </w:rPr>
              <w:t>110</w:t>
            </w:r>
            <w:r w:rsidRPr="00B30752">
              <w:rPr>
                <w:noProof/>
                <w:webHidden/>
                <w:sz w:val="27"/>
                <w:szCs w:val="27"/>
              </w:rPr>
              <w:fldChar w:fldCharType="end"/>
            </w:r>
          </w:hyperlink>
        </w:p>
        <w:p w14:paraId="6A4CA588" w14:textId="25C30AF3" w:rsidR="00B30752" w:rsidRPr="00B30752" w:rsidRDefault="00B30752">
          <w:pPr>
            <w:pStyle w:val="26"/>
            <w:tabs>
              <w:tab w:val="right" w:leader="dot" w:pos="10195"/>
            </w:tabs>
            <w:rPr>
              <w:noProof/>
              <w:sz w:val="27"/>
              <w:szCs w:val="27"/>
            </w:rPr>
          </w:pPr>
          <w:hyperlink w:anchor="_Toc152921789" w:history="1">
            <w:r w:rsidRPr="00B30752">
              <w:rPr>
                <w:rStyle w:val="a6"/>
                <w:noProof/>
                <w:sz w:val="27"/>
                <w:szCs w:val="27"/>
              </w:rPr>
              <w:t>6.5. Муниципальная программа «Спортивный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_Toc152921789 \h </w:instrText>
            </w:r>
            <w:r w:rsidRPr="00B30752">
              <w:rPr>
                <w:noProof/>
                <w:webHidden/>
                <w:sz w:val="27"/>
                <w:szCs w:val="27"/>
              </w:rPr>
            </w:r>
            <w:r w:rsidRPr="00B30752">
              <w:rPr>
                <w:noProof/>
                <w:webHidden/>
                <w:sz w:val="27"/>
                <w:szCs w:val="27"/>
              </w:rPr>
              <w:fldChar w:fldCharType="separate"/>
            </w:r>
            <w:r w:rsidR="007700B6">
              <w:rPr>
                <w:noProof/>
                <w:webHidden/>
                <w:sz w:val="27"/>
                <w:szCs w:val="27"/>
              </w:rPr>
              <w:t>113</w:t>
            </w:r>
            <w:r w:rsidRPr="00B30752">
              <w:rPr>
                <w:noProof/>
                <w:webHidden/>
                <w:sz w:val="27"/>
                <w:szCs w:val="27"/>
              </w:rPr>
              <w:fldChar w:fldCharType="end"/>
            </w:r>
          </w:hyperlink>
        </w:p>
        <w:p w14:paraId="197748F2" w14:textId="61A8D737" w:rsidR="00B30752" w:rsidRPr="00B30752" w:rsidRDefault="00B30752">
          <w:pPr>
            <w:pStyle w:val="26"/>
            <w:tabs>
              <w:tab w:val="right" w:leader="dot" w:pos="10195"/>
            </w:tabs>
            <w:rPr>
              <w:noProof/>
              <w:sz w:val="27"/>
              <w:szCs w:val="27"/>
            </w:rPr>
          </w:pPr>
          <w:hyperlink w:anchor="_Toc152921790" w:history="1">
            <w:r w:rsidRPr="00B30752">
              <w:rPr>
                <w:rStyle w:val="a6"/>
                <w:noProof/>
                <w:sz w:val="27"/>
                <w:szCs w:val="27"/>
              </w:rPr>
              <w:t>6.6. Муниципальная программа «Охрана окружающей среды в границах муниципального образования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_Toc152921790 \h </w:instrText>
            </w:r>
            <w:r w:rsidRPr="00B30752">
              <w:rPr>
                <w:noProof/>
                <w:webHidden/>
                <w:sz w:val="27"/>
                <w:szCs w:val="27"/>
              </w:rPr>
            </w:r>
            <w:r w:rsidRPr="00B30752">
              <w:rPr>
                <w:noProof/>
                <w:webHidden/>
                <w:sz w:val="27"/>
                <w:szCs w:val="27"/>
              </w:rPr>
              <w:fldChar w:fldCharType="separate"/>
            </w:r>
            <w:r w:rsidR="007700B6">
              <w:rPr>
                <w:noProof/>
                <w:webHidden/>
                <w:sz w:val="27"/>
                <w:szCs w:val="27"/>
              </w:rPr>
              <w:t>116</w:t>
            </w:r>
            <w:r w:rsidRPr="00B30752">
              <w:rPr>
                <w:noProof/>
                <w:webHidden/>
                <w:sz w:val="27"/>
                <w:szCs w:val="27"/>
              </w:rPr>
              <w:fldChar w:fldCharType="end"/>
            </w:r>
          </w:hyperlink>
        </w:p>
        <w:p w14:paraId="10362D08" w14:textId="50C4F160" w:rsidR="00B30752" w:rsidRPr="00B30752" w:rsidRDefault="00B30752">
          <w:pPr>
            <w:pStyle w:val="26"/>
            <w:tabs>
              <w:tab w:val="right" w:leader="dot" w:pos="10195"/>
            </w:tabs>
            <w:rPr>
              <w:noProof/>
              <w:sz w:val="27"/>
              <w:szCs w:val="27"/>
            </w:rPr>
          </w:pPr>
          <w:hyperlink w:anchor="_Toc152921791" w:history="1">
            <w:r w:rsidRPr="00B30752">
              <w:rPr>
                <w:rStyle w:val="a6"/>
                <w:noProof/>
                <w:sz w:val="27"/>
                <w:szCs w:val="27"/>
              </w:rPr>
              <w:t>6.7. Муниципальная программа «Повышение эффективности управления муниципальным имуществом города Оренбурга»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_Toc152921791 \h </w:instrText>
            </w:r>
            <w:r w:rsidRPr="00B30752">
              <w:rPr>
                <w:noProof/>
                <w:webHidden/>
                <w:sz w:val="27"/>
                <w:szCs w:val="27"/>
              </w:rPr>
            </w:r>
            <w:r w:rsidRPr="00B30752">
              <w:rPr>
                <w:noProof/>
                <w:webHidden/>
                <w:sz w:val="27"/>
                <w:szCs w:val="27"/>
              </w:rPr>
              <w:fldChar w:fldCharType="separate"/>
            </w:r>
            <w:r w:rsidR="007700B6">
              <w:rPr>
                <w:noProof/>
                <w:webHidden/>
                <w:sz w:val="27"/>
                <w:szCs w:val="27"/>
              </w:rPr>
              <w:t>119</w:t>
            </w:r>
            <w:r w:rsidRPr="00B30752">
              <w:rPr>
                <w:noProof/>
                <w:webHidden/>
                <w:sz w:val="27"/>
                <w:szCs w:val="27"/>
              </w:rPr>
              <w:fldChar w:fldCharType="end"/>
            </w:r>
          </w:hyperlink>
        </w:p>
        <w:p w14:paraId="096A3977" w14:textId="1D978DC2" w:rsidR="00B30752" w:rsidRPr="00B30752" w:rsidRDefault="00B30752">
          <w:pPr>
            <w:pStyle w:val="26"/>
            <w:tabs>
              <w:tab w:val="right" w:leader="dot" w:pos="10195"/>
            </w:tabs>
            <w:rPr>
              <w:noProof/>
              <w:sz w:val="27"/>
              <w:szCs w:val="27"/>
            </w:rPr>
          </w:pPr>
          <w:hyperlink w:anchor="_Toc152921792" w:history="1">
            <w:r w:rsidRPr="00B30752">
              <w:rPr>
                <w:rStyle w:val="a6"/>
                <w:noProof/>
                <w:sz w:val="27"/>
                <w:szCs w:val="27"/>
              </w:rPr>
              <w:t xml:space="preserve">6.8. Муниципальная программа </w:t>
            </w:r>
            <w:r w:rsidRPr="00B30752">
              <w:rPr>
                <w:rStyle w:val="a6"/>
                <w:rFonts w:eastAsia="Times New Roman"/>
                <w:noProof/>
                <w:sz w:val="27"/>
                <w:szCs w:val="27"/>
              </w:rPr>
              <w:t>«</w:t>
            </w:r>
            <w:r w:rsidRPr="00B30752">
              <w:rPr>
                <w:rStyle w:val="a6"/>
                <w:noProof/>
                <w:sz w:val="27"/>
                <w:szCs w:val="27"/>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_Toc152921792 \h </w:instrText>
            </w:r>
            <w:r w:rsidRPr="00B30752">
              <w:rPr>
                <w:noProof/>
                <w:webHidden/>
                <w:sz w:val="27"/>
                <w:szCs w:val="27"/>
              </w:rPr>
            </w:r>
            <w:r w:rsidRPr="00B30752">
              <w:rPr>
                <w:noProof/>
                <w:webHidden/>
                <w:sz w:val="27"/>
                <w:szCs w:val="27"/>
              </w:rPr>
              <w:fldChar w:fldCharType="separate"/>
            </w:r>
            <w:r w:rsidR="007700B6">
              <w:rPr>
                <w:noProof/>
                <w:webHidden/>
                <w:sz w:val="27"/>
                <w:szCs w:val="27"/>
              </w:rPr>
              <w:t>121</w:t>
            </w:r>
            <w:r w:rsidRPr="00B30752">
              <w:rPr>
                <w:noProof/>
                <w:webHidden/>
                <w:sz w:val="27"/>
                <w:szCs w:val="27"/>
              </w:rPr>
              <w:fldChar w:fldCharType="end"/>
            </w:r>
          </w:hyperlink>
        </w:p>
        <w:p w14:paraId="4B2B4E7D" w14:textId="0347738D" w:rsidR="00B30752" w:rsidRPr="00B30752" w:rsidRDefault="00B30752">
          <w:pPr>
            <w:pStyle w:val="26"/>
            <w:tabs>
              <w:tab w:val="right" w:leader="dot" w:pos="10195"/>
            </w:tabs>
            <w:rPr>
              <w:noProof/>
              <w:sz w:val="27"/>
              <w:szCs w:val="27"/>
            </w:rPr>
          </w:pPr>
          <w:hyperlink w:anchor="_Toc152921793" w:history="1">
            <w:r w:rsidRPr="00B30752">
              <w:rPr>
                <w:rStyle w:val="a6"/>
                <w:noProof/>
                <w:sz w:val="27"/>
                <w:szCs w:val="27"/>
              </w:rPr>
              <w:t>6.9. Муниципальная программа «</w:t>
            </w:r>
            <w:r w:rsidRPr="00B30752">
              <w:rPr>
                <w:rStyle w:val="a6"/>
                <w:noProof/>
                <w:spacing w:val="2"/>
                <w:sz w:val="27"/>
                <w:szCs w:val="27"/>
                <w:shd w:val="clear" w:color="auto" w:fill="FFFFFF"/>
              </w:rPr>
              <w:t>Формирование современной городской среды на территории муниципального образования «город Оренбург» на 2018–2029 годы</w:t>
            </w:r>
            <w:r w:rsidRPr="00B30752">
              <w:rPr>
                <w:rStyle w:val="a6"/>
                <w:noProof/>
                <w:sz w:val="27"/>
                <w:szCs w:val="27"/>
              </w:rPr>
              <w:t>»</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_Toc152921793 \h </w:instrText>
            </w:r>
            <w:r w:rsidRPr="00B30752">
              <w:rPr>
                <w:noProof/>
                <w:webHidden/>
                <w:sz w:val="27"/>
                <w:szCs w:val="27"/>
              </w:rPr>
            </w:r>
            <w:r w:rsidRPr="00B30752">
              <w:rPr>
                <w:noProof/>
                <w:webHidden/>
                <w:sz w:val="27"/>
                <w:szCs w:val="27"/>
              </w:rPr>
              <w:fldChar w:fldCharType="separate"/>
            </w:r>
            <w:r w:rsidR="007700B6">
              <w:rPr>
                <w:noProof/>
                <w:webHidden/>
                <w:sz w:val="27"/>
                <w:szCs w:val="27"/>
              </w:rPr>
              <w:t>124</w:t>
            </w:r>
            <w:r w:rsidRPr="00B30752">
              <w:rPr>
                <w:noProof/>
                <w:webHidden/>
                <w:sz w:val="27"/>
                <w:szCs w:val="27"/>
              </w:rPr>
              <w:fldChar w:fldCharType="end"/>
            </w:r>
          </w:hyperlink>
        </w:p>
        <w:p w14:paraId="576EFD75" w14:textId="1CD5A919" w:rsidR="00B30752" w:rsidRPr="00B30752" w:rsidRDefault="00B30752">
          <w:pPr>
            <w:pStyle w:val="26"/>
            <w:tabs>
              <w:tab w:val="right" w:leader="dot" w:pos="10195"/>
            </w:tabs>
            <w:rPr>
              <w:noProof/>
              <w:sz w:val="27"/>
              <w:szCs w:val="27"/>
            </w:rPr>
          </w:pPr>
          <w:hyperlink w:anchor="_Toc152921794" w:history="1">
            <w:r w:rsidRPr="00B30752">
              <w:rPr>
                <w:rStyle w:val="a6"/>
                <w:noProof/>
                <w:sz w:val="27"/>
                <w:szCs w:val="27"/>
              </w:rPr>
              <w:t>6.10. Муниципальная программа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_Toc152921794 \h </w:instrText>
            </w:r>
            <w:r w:rsidRPr="00B30752">
              <w:rPr>
                <w:noProof/>
                <w:webHidden/>
                <w:sz w:val="27"/>
                <w:szCs w:val="27"/>
              </w:rPr>
            </w:r>
            <w:r w:rsidRPr="00B30752">
              <w:rPr>
                <w:noProof/>
                <w:webHidden/>
                <w:sz w:val="27"/>
                <w:szCs w:val="27"/>
              </w:rPr>
              <w:fldChar w:fldCharType="separate"/>
            </w:r>
            <w:r w:rsidR="007700B6">
              <w:rPr>
                <w:noProof/>
                <w:webHidden/>
                <w:sz w:val="27"/>
                <w:szCs w:val="27"/>
              </w:rPr>
              <w:t>126</w:t>
            </w:r>
            <w:r w:rsidRPr="00B30752">
              <w:rPr>
                <w:noProof/>
                <w:webHidden/>
                <w:sz w:val="27"/>
                <w:szCs w:val="27"/>
              </w:rPr>
              <w:fldChar w:fldCharType="end"/>
            </w:r>
          </w:hyperlink>
        </w:p>
        <w:p w14:paraId="57FE487F" w14:textId="5E094705" w:rsidR="00B30752" w:rsidRPr="00B30752" w:rsidRDefault="00B30752">
          <w:pPr>
            <w:pStyle w:val="26"/>
            <w:tabs>
              <w:tab w:val="right" w:leader="dot" w:pos="10195"/>
            </w:tabs>
            <w:rPr>
              <w:noProof/>
              <w:sz w:val="27"/>
              <w:szCs w:val="27"/>
            </w:rPr>
          </w:pPr>
          <w:hyperlink w:anchor="_Toc152921795" w:history="1">
            <w:r w:rsidRPr="00B30752">
              <w:rPr>
                <w:rStyle w:val="a6"/>
                <w:noProof/>
                <w:sz w:val="27"/>
                <w:szCs w:val="27"/>
              </w:rPr>
              <w:t>6.11. Муниципальная программа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_Toc152921795 \h </w:instrText>
            </w:r>
            <w:r w:rsidRPr="00B30752">
              <w:rPr>
                <w:noProof/>
                <w:webHidden/>
                <w:sz w:val="27"/>
                <w:szCs w:val="27"/>
              </w:rPr>
            </w:r>
            <w:r w:rsidRPr="00B30752">
              <w:rPr>
                <w:noProof/>
                <w:webHidden/>
                <w:sz w:val="27"/>
                <w:szCs w:val="27"/>
              </w:rPr>
              <w:fldChar w:fldCharType="separate"/>
            </w:r>
            <w:r w:rsidR="007700B6">
              <w:rPr>
                <w:noProof/>
                <w:webHidden/>
                <w:sz w:val="27"/>
                <w:szCs w:val="27"/>
              </w:rPr>
              <w:t>130</w:t>
            </w:r>
            <w:r w:rsidRPr="00B30752">
              <w:rPr>
                <w:noProof/>
                <w:webHidden/>
                <w:sz w:val="27"/>
                <w:szCs w:val="27"/>
              </w:rPr>
              <w:fldChar w:fldCharType="end"/>
            </w:r>
          </w:hyperlink>
        </w:p>
        <w:p w14:paraId="5130058E" w14:textId="1C3B2A4D" w:rsidR="00B30752" w:rsidRPr="00B30752" w:rsidRDefault="00B30752">
          <w:pPr>
            <w:pStyle w:val="26"/>
            <w:tabs>
              <w:tab w:val="right" w:leader="dot" w:pos="10195"/>
            </w:tabs>
            <w:rPr>
              <w:noProof/>
              <w:sz w:val="27"/>
              <w:szCs w:val="27"/>
            </w:rPr>
          </w:pPr>
          <w:hyperlink w:anchor="_Toc152921796" w:history="1">
            <w:r w:rsidRPr="00B30752">
              <w:rPr>
                <w:rStyle w:val="a6"/>
                <w:noProof/>
                <w:sz w:val="27"/>
                <w:szCs w:val="27"/>
              </w:rPr>
              <w:t>6.12. Муниципальная программа «Переселение граждан муниципального образования «город Оренбург» из жилых домов, признанных аварийными»</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_Toc152921796 \h </w:instrText>
            </w:r>
            <w:r w:rsidRPr="00B30752">
              <w:rPr>
                <w:noProof/>
                <w:webHidden/>
                <w:sz w:val="27"/>
                <w:szCs w:val="27"/>
              </w:rPr>
            </w:r>
            <w:r w:rsidRPr="00B30752">
              <w:rPr>
                <w:noProof/>
                <w:webHidden/>
                <w:sz w:val="27"/>
                <w:szCs w:val="27"/>
              </w:rPr>
              <w:fldChar w:fldCharType="separate"/>
            </w:r>
            <w:r w:rsidR="007700B6">
              <w:rPr>
                <w:noProof/>
                <w:webHidden/>
                <w:sz w:val="27"/>
                <w:szCs w:val="27"/>
              </w:rPr>
              <w:t>137</w:t>
            </w:r>
            <w:r w:rsidRPr="00B30752">
              <w:rPr>
                <w:noProof/>
                <w:webHidden/>
                <w:sz w:val="27"/>
                <w:szCs w:val="27"/>
              </w:rPr>
              <w:fldChar w:fldCharType="end"/>
            </w:r>
          </w:hyperlink>
        </w:p>
        <w:p w14:paraId="3A51F520" w14:textId="3A78D010" w:rsidR="00B30752" w:rsidRPr="00B30752" w:rsidRDefault="00B30752">
          <w:pPr>
            <w:pStyle w:val="26"/>
            <w:tabs>
              <w:tab w:val="right" w:leader="dot" w:pos="10195"/>
            </w:tabs>
            <w:rPr>
              <w:noProof/>
              <w:sz w:val="27"/>
              <w:szCs w:val="27"/>
            </w:rPr>
          </w:pPr>
          <w:hyperlink w:anchor="_Toc152921797" w:history="1">
            <w:r w:rsidRPr="00B30752">
              <w:rPr>
                <w:rStyle w:val="a6"/>
                <w:noProof/>
                <w:sz w:val="27"/>
                <w:szCs w:val="27"/>
              </w:rPr>
              <w:t>6.13. Муниципальная программа «</w:t>
            </w:r>
            <w:r w:rsidR="005A5937" w:rsidRPr="005A5937">
              <w:rPr>
                <w:rStyle w:val="a6"/>
                <w:noProof/>
                <w:sz w:val="27"/>
                <w:szCs w:val="27"/>
              </w:rPr>
              <w:t>Комплексное благоустройство территории Южного округа города Оренбурга</w:t>
            </w:r>
            <w:r w:rsidRPr="00B30752">
              <w:rPr>
                <w:rStyle w:val="a6"/>
                <w:noProof/>
                <w:sz w:val="27"/>
                <w:szCs w:val="27"/>
              </w:rPr>
              <w:t>»</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_Toc152921797 \h </w:instrText>
            </w:r>
            <w:r w:rsidRPr="00B30752">
              <w:rPr>
                <w:noProof/>
                <w:webHidden/>
                <w:sz w:val="27"/>
                <w:szCs w:val="27"/>
              </w:rPr>
            </w:r>
            <w:r w:rsidRPr="00B30752">
              <w:rPr>
                <w:noProof/>
                <w:webHidden/>
                <w:sz w:val="27"/>
                <w:szCs w:val="27"/>
              </w:rPr>
              <w:fldChar w:fldCharType="separate"/>
            </w:r>
            <w:r w:rsidR="007700B6">
              <w:rPr>
                <w:noProof/>
                <w:webHidden/>
                <w:sz w:val="27"/>
                <w:szCs w:val="27"/>
              </w:rPr>
              <w:t>140</w:t>
            </w:r>
            <w:r w:rsidRPr="00B30752">
              <w:rPr>
                <w:noProof/>
                <w:webHidden/>
                <w:sz w:val="27"/>
                <w:szCs w:val="27"/>
              </w:rPr>
              <w:fldChar w:fldCharType="end"/>
            </w:r>
          </w:hyperlink>
        </w:p>
        <w:p w14:paraId="75358C9C" w14:textId="7B898174" w:rsidR="00B30752" w:rsidRPr="00B30752" w:rsidRDefault="00B30752">
          <w:pPr>
            <w:pStyle w:val="26"/>
            <w:tabs>
              <w:tab w:val="right" w:leader="dot" w:pos="10195"/>
            </w:tabs>
            <w:rPr>
              <w:noProof/>
              <w:sz w:val="27"/>
              <w:szCs w:val="27"/>
            </w:rPr>
          </w:pPr>
          <w:hyperlink w:anchor="_Toc152921798" w:history="1">
            <w:r w:rsidRPr="00B30752">
              <w:rPr>
                <w:rStyle w:val="a6"/>
                <w:noProof/>
                <w:sz w:val="27"/>
                <w:szCs w:val="27"/>
              </w:rPr>
              <w:t>6.14. Муниципальная программа «</w:t>
            </w:r>
            <w:r w:rsidR="005A5937" w:rsidRPr="005A5937">
              <w:rPr>
                <w:rStyle w:val="a6"/>
                <w:noProof/>
                <w:sz w:val="27"/>
                <w:szCs w:val="27"/>
              </w:rPr>
              <w:t>Комплексное благоустройство и повышение качества жизни населения на территории Северного округа города Оренбурга</w:t>
            </w:r>
            <w:r w:rsidRPr="00B30752">
              <w:rPr>
                <w:rStyle w:val="a6"/>
                <w:noProof/>
                <w:sz w:val="27"/>
                <w:szCs w:val="27"/>
              </w:rPr>
              <w:t>»</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_Toc152921798 \h </w:instrText>
            </w:r>
            <w:r w:rsidRPr="00B30752">
              <w:rPr>
                <w:noProof/>
                <w:webHidden/>
                <w:sz w:val="27"/>
                <w:szCs w:val="27"/>
              </w:rPr>
            </w:r>
            <w:r w:rsidRPr="00B30752">
              <w:rPr>
                <w:noProof/>
                <w:webHidden/>
                <w:sz w:val="27"/>
                <w:szCs w:val="27"/>
              </w:rPr>
              <w:fldChar w:fldCharType="separate"/>
            </w:r>
            <w:r w:rsidR="007700B6">
              <w:rPr>
                <w:noProof/>
                <w:webHidden/>
                <w:sz w:val="27"/>
                <w:szCs w:val="27"/>
              </w:rPr>
              <w:t>145</w:t>
            </w:r>
            <w:r w:rsidRPr="00B30752">
              <w:rPr>
                <w:noProof/>
                <w:webHidden/>
                <w:sz w:val="27"/>
                <w:szCs w:val="27"/>
              </w:rPr>
              <w:fldChar w:fldCharType="end"/>
            </w:r>
          </w:hyperlink>
        </w:p>
        <w:p w14:paraId="22604186" w14:textId="36312F57" w:rsidR="00B30752" w:rsidRPr="00B30752" w:rsidRDefault="00B30752">
          <w:pPr>
            <w:pStyle w:val="26"/>
            <w:tabs>
              <w:tab w:val="right" w:leader="dot" w:pos="10195"/>
            </w:tabs>
            <w:rPr>
              <w:noProof/>
              <w:sz w:val="27"/>
              <w:szCs w:val="27"/>
            </w:rPr>
          </w:pPr>
          <w:hyperlink w:anchor="_Toc152921799" w:history="1">
            <w:r w:rsidRPr="00B30752">
              <w:rPr>
                <w:rStyle w:val="a6"/>
                <w:noProof/>
                <w:sz w:val="27"/>
                <w:szCs w:val="27"/>
              </w:rPr>
              <w:t>6.15. Муниципальная программа «Развитие пассажирского транспорта на территории города Оренбурга»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_Toc152921799 \h </w:instrText>
            </w:r>
            <w:r w:rsidRPr="00B30752">
              <w:rPr>
                <w:noProof/>
                <w:webHidden/>
                <w:sz w:val="27"/>
                <w:szCs w:val="27"/>
              </w:rPr>
            </w:r>
            <w:r w:rsidRPr="00B30752">
              <w:rPr>
                <w:noProof/>
                <w:webHidden/>
                <w:sz w:val="27"/>
                <w:szCs w:val="27"/>
              </w:rPr>
              <w:fldChar w:fldCharType="separate"/>
            </w:r>
            <w:r w:rsidR="007700B6">
              <w:rPr>
                <w:noProof/>
                <w:webHidden/>
                <w:sz w:val="27"/>
                <w:szCs w:val="27"/>
              </w:rPr>
              <w:t>151</w:t>
            </w:r>
            <w:r w:rsidRPr="00B30752">
              <w:rPr>
                <w:noProof/>
                <w:webHidden/>
                <w:sz w:val="27"/>
                <w:szCs w:val="27"/>
              </w:rPr>
              <w:fldChar w:fldCharType="end"/>
            </w:r>
          </w:hyperlink>
        </w:p>
        <w:p w14:paraId="61BE671A" w14:textId="36C4F964" w:rsidR="00B30752" w:rsidRPr="00B30752" w:rsidRDefault="00B30752">
          <w:pPr>
            <w:pStyle w:val="26"/>
            <w:tabs>
              <w:tab w:val="right" w:leader="dot" w:pos="10195"/>
            </w:tabs>
            <w:rPr>
              <w:noProof/>
              <w:sz w:val="27"/>
              <w:szCs w:val="27"/>
            </w:rPr>
          </w:pPr>
          <w:hyperlink w:anchor="_Toc152921800" w:history="1">
            <w:r w:rsidRPr="00B30752">
              <w:rPr>
                <w:rStyle w:val="a6"/>
                <w:noProof/>
                <w:sz w:val="27"/>
                <w:szCs w:val="27"/>
              </w:rPr>
              <w:t>6.16. Муниципальная программа «Строительство и дорожное хозяйство в городе Оренбурге»</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_Toc152921800 \h </w:instrText>
            </w:r>
            <w:r w:rsidRPr="00B30752">
              <w:rPr>
                <w:noProof/>
                <w:webHidden/>
                <w:sz w:val="27"/>
                <w:szCs w:val="27"/>
              </w:rPr>
            </w:r>
            <w:r w:rsidRPr="00B30752">
              <w:rPr>
                <w:noProof/>
                <w:webHidden/>
                <w:sz w:val="27"/>
                <w:szCs w:val="27"/>
              </w:rPr>
              <w:fldChar w:fldCharType="separate"/>
            </w:r>
            <w:r w:rsidR="007700B6">
              <w:rPr>
                <w:noProof/>
                <w:webHidden/>
                <w:sz w:val="27"/>
                <w:szCs w:val="27"/>
              </w:rPr>
              <w:t>155</w:t>
            </w:r>
            <w:r w:rsidRPr="00B30752">
              <w:rPr>
                <w:noProof/>
                <w:webHidden/>
                <w:sz w:val="27"/>
                <w:szCs w:val="27"/>
              </w:rPr>
              <w:fldChar w:fldCharType="end"/>
            </w:r>
          </w:hyperlink>
        </w:p>
        <w:p w14:paraId="60863DD7" w14:textId="4898EBFE" w:rsidR="00B30752" w:rsidRPr="00B30752" w:rsidRDefault="00B30752">
          <w:pPr>
            <w:pStyle w:val="26"/>
            <w:tabs>
              <w:tab w:val="right" w:leader="dot" w:pos="10195"/>
            </w:tabs>
            <w:rPr>
              <w:noProof/>
              <w:sz w:val="27"/>
              <w:szCs w:val="27"/>
            </w:rPr>
          </w:pPr>
          <w:hyperlink w:anchor="_Toc152921801" w:history="1">
            <w:r w:rsidRPr="00B30752">
              <w:rPr>
                <w:rStyle w:val="a6"/>
                <w:noProof/>
                <w:sz w:val="27"/>
                <w:szCs w:val="27"/>
              </w:rPr>
              <w:t>6.17. Муниципальная программа «Обеспечение деятельности Администрации города Оренбурга по решению вопросов местного значения и исполнению отдельных государственных полномочий»</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_Toc152921801 \h </w:instrText>
            </w:r>
            <w:r w:rsidRPr="00B30752">
              <w:rPr>
                <w:noProof/>
                <w:webHidden/>
                <w:sz w:val="27"/>
                <w:szCs w:val="27"/>
              </w:rPr>
            </w:r>
            <w:r w:rsidRPr="00B30752">
              <w:rPr>
                <w:noProof/>
                <w:webHidden/>
                <w:sz w:val="27"/>
                <w:szCs w:val="27"/>
              </w:rPr>
              <w:fldChar w:fldCharType="separate"/>
            </w:r>
            <w:r w:rsidR="007700B6">
              <w:rPr>
                <w:noProof/>
                <w:webHidden/>
                <w:sz w:val="27"/>
                <w:szCs w:val="27"/>
              </w:rPr>
              <w:t>161</w:t>
            </w:r>
            <w:r w:rsidRPr="00B30752">
              <w:rPr>
                <w:noProof/>
                <w:webHidden/>
                <w:sz w:val="27"/>
                <w:szCs w:val="27"/>
              </w:rPr>
              <w:fldChar w:fldCharType="end"/>
            </w:r>
          </w:hyperlink>
        </w:p>
        <w:p w14:paraId="18FF4271" w14:textId="461DCC3C" w:rsidR="00B30752" w:rsidRPr="00B30752" w:rsidRDefault="00B30752">
          <w:pPr>
            <w:pStyle w:val="26"/>
            <w:tabs>
              <w:tab w:val="right" w:leader="dot" w:pos="10195"/>
            </w:tabs>
            <w:rPr>
              <w:noProof/>
              <w:sz w:val="27"/>
              <w:szCs w:val="27"/>
            </w:rPr>
          </w:pPr>
          <w:hyperlink w:anchor="_Toc152921802" w:history="1">
            <w:r w:rsidRPr="00B30752">
              <w:rPr>
                <w:rStyle w:val="a6"/>
                <w:noProof/>
                <w:sz w:val="27"/>
                <w:szCs w:val="27"/>
              </w:rPr>
              <w:t>6.18. Муниципальная программа «Управление муниципальными финансами и муниципальным долгом города Оренбурга»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_Toc152921802 \h </w:instrText>
            </w:r>
            <w:r w:rsidRPr="00B30752">
              <w:rPr>
                <w:noProof/>
                <w:webHidden/>
                <w:sz w:val="27"/>
                <w:szCs w:val="27"/>
              </w:rPr>
            </w:r>
            <w:r w:rsidRPr="00B30752">
              <w:rPr>
                <w:noProof/>
                <w:webHidden/>
                <w:sz w:val="27"/>
                <w:szCs w:val="27"/>
              </w:rPr>
              <w:fldChar w:fldCharType="separate"/>
            </w:r>
            <w:r w:rsidR="007700B6">
              <w:rPr>
                <w:noProof/>
                <w:webHidden/>
                <w:sz w:val="27"/>
                <w:szCs w:val="27"/>
              </w:rPr>
              <w:t>165</w:t>
            </w:r>
            <w:r w:rsidRPr="00B30752">
              <w:rPr>
                <w:noProof/>
                <w:webHidden/>
                <w:sz w:val="27"/>
                <w:szCs w:val="27"/>
              </w:rPr>
              <w:fldChar w:fldCharType="end"/>
            </w:r>
          </w:hyperlink>
        </w:p>
        <w:p w14:paraId="13A49AA8" w14:textId="6E3985D4" w:rsidR="00B30752" w:rsidRPr="00B30752" w:rsidRDefault="00B30752">
          <w:pPr>
            <w:pStyle w:val="26"/>
            <w:tabs>
              <w:tab w:val="right" w:leader="dot" w:pos="10195"/>
            </w:tabs>
            <w:rPr>
              <w:noProof/>
              <w:sz w:val="27"/>
              <w:szCs w:val="27"/>
            </w:rPr>
          </w:pPr>
          <w:hyperlink w:anchor="_Toc152921803" w:history="1">
            <w:r w:rsidRPr="00B30752">
              <w:rPr>
                <w:rStyle w:val="a6"/>
                <w:noProof/>
                <w:sz w:val="27"/>
                <w:szCs w:val="27"/>
              </w:rPr>
              <w:t>6.19. Муниципальная программа «</w:t>
            </w:r>
            <w:r w:rsidRPr="00B30752">
              <w:rPr>
                <w:rStyle w:val="a6"/>
                <w:noProof/>
                <w:sz w:val="27"/>
                <w:szCs w:val="27"/>
                <w:shd w:val="clear" w:color="auto" w:fill="FFFFFF"/>
              </w:rPr>
              <w:t xml:space="preserve">Информатизация и связь в обеспечении деятельности органов местного самоуправления </w:t>
            </w:r>
            <w:r>
              <w:rPr>
                <w:rStyle w:val="a6"/>
                <w:noProof/>
                <w:sz w:val="27"/>
                <w:szCs w:val="27"/>
                <w:shd w:val="clear" w:color="auto" w:fill="FFFFFF"/>
              </w:rPr>
              <w:t xml:space="preserve">                                                 </w:t>
            </w:r>
            <w:r w:rsidRPr="00B30752">
              <w:rPr>
                <w:rStyle w:val="a6"/>
                <w:noProof/>
                <w:sz w:val="27"/>
                <w:szCs w:val="27"/>
                <w:shd w:val="clear" w:color="auto" w:fill="FFFFFF"/>
              </w:rPr>
              <w:t>муниципального образования «город Оренбург</w:t>
            </w:r>
            <w:r w:rsidRPr="00B30752">
              <w:rPr>
                <w:rStyle w:val="a6"/>
                <w:noProof/>
                <w:sz w:val="27"/>
                <w:szCs w:val="27"/>
              </w:rPr>
              <w:t>»</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_Toc152921803 \h </w:instrText>
            </w:r>
            <w:r w:rsidRPr="00B30752">
              <w:rPr>
                <w:noProof/>
                <w:webHidden/>
                <w:sz w:val="27"/>
                <w:szCs w:val="27"/>
              </w:rPr>
            </w:r>
            <w:r w:rsidRPr="00B30752">
              <w:rPr>
                <w:noProof/>
                <w:webHidden/>
                <w:sz w:val="27"/>
                <w:szCs w:val="27"/>
              </w:rPr>
              <w:fldChar w:fldCharType="separate"/>
            </w:r>
            <w:r w:rsidR="007700B6">
              <w:rPr>
                <w:noProof/>
                <w:webHidden/>
                <w:sz w:val="27"/>
                <w:szCs w:val="27"/>
              </w:rPr>
              <w:t>167</w:t>
            </w:r>
            <w:r w:rsidRPr="00B30752">
              <w:rPr>
                <w:noProof/>
                <w:webHidden/>
                <w:sz w:val="27"/>
                <w:szCs w:val="27"/>
              </w:rPr>
              <w:fldChar w:fldCharType="end"/>
            </w:r>
          </w:hyperlink>
        </w:p>
        <w:p w14:paraId="2CCDDBF3" w14:textId="5A310216" w:rsidR="00B30752" w:rsidRPr="00B30752" w:rsidRDefault="00B30752">
          <w:pPr>
            <w:pStyle w:val="26"/>
            <w:tabs>
              <w:tab w:val="right" w:leader="dot" w:pos="10195"/>
            </w:tabs>
            <w:rPr>
              <w:noProof/>
              <w:sz w:val="27"/>
              <w:szCs w:val="27"/>
            </w:rPr>
          </w:pPr>
          <w:hyperlink w:anchor="_Toc152921804" w:history="1">
            <w:r w:rsidRPr="00B30752">
              <w:rPr>
                <w:rStyle w:val="a6"/>
                <w:noProof/>
                <w:sz w:val="27"/>
                <w:szCs w:val="27"/>
              </w:rPr>
              <w:t>6.20. Муниципальная программа «Обеспечение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_Toc152921804 \h </w:instrText>
            </w:r>
            <w:r w:rsidRPr="00B30752">
              <w:rPr>
                <w:noProof/>
                <w:webHidden/>
                <w:sz w:val="27"/>
                <w:szCs w:val="27"/>
              </w:rPr>
            </w:r>
            <w:r w:rsidRPr="00B30752">
              <w:rPr>
                <w:noProof/>
                <w:webHidden/>
                <w:sz w:val="27"/>
                <w:szCs w:val="27"/>
              </w:rPr>
              <w:fldChar w:fldCharType="separate"/>
            </w:r>
            <w:r w:rsidR="007700B6">
              <w:rPr>
                <w:noProof/>
                <w:webHidden/>
                <w:sz w:val="27"/>
                <w:szCs w:val="27"/>
              </w:rPr>
              <w:t>169</w:t>
            </w:r>
            <w:r w:rsidRPr="00B30752">
              <w:rPr>
                <w:noProof/>
                <w:webHidden/>
                <w:sz w:val="27"/>
                <w:szCs w:val="27"/>
              </w:rPr>
              <w:fldChar w:fldCharType="end"/>
            </w:r>
          </w:hyperlink>
        </w:p>
        <w:p w14:paraId="707BC69A" w14:textId="53881406" w:rsidR="00B30752" w:rsidRPr="00B30752" w:rsidRDefault="00B30752">
          <w:pPr>
            <w:pStyle w:val="26"/>
            <w:tabs>
              <w:tab w:val="right" w:leader="dot" w:pos="10195"/>
            </w:tabs>
            <w:rPr>
              <w:noProof/>
              <w:sz w:val="27"/>
              <w:szCs w:val="27"/>
            </w:rPr>
          </w:pPr>
          <w:hyperlink w:anchor="_Toc152921805" w:history="1">
            <w:r w:rsidRPr="00B30752">
              <w:rPr>
                <w:rStyle w:val="a6"/>
                <w:noProof/>
                <w:sz w:val="27"/>
                <w:szCs w:val="27"/>
              </w:rPr>
              <w:t>6.21. Муниципальная программа «Профилактика правонарушений в муниципальном образовании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_Toc152921805 \h </w:instrText>
            </w:r>
            <w:r w:rsidRPr="00B30752">
              <w:rPr>
                <w:noProof/>
                <w:webHidden/>
                <w:sz w:val="27"/>
                <w:szCs w:val="27"/>
              </w:rPr>
            </w:r>
            <w:r w:rsidRPr="00B30752">
              <w:rPr>
                <w:noProof/>
                <w:webHidden/>
                <w:sz w:val="27"/>
                <w:szCs w:val="27"/>
              </w:rPr>
              <w:fldChar w:fldCharType="separate"/>
            </w:r>
            <w:r w:rsidR="007700B6">
              <w:rPr>
                <w:noProof/>
                <w:webHidden/>
                <w:sz w:val="27"/>
                <w:szCs w:val="27"/>
              </w:rPr>
              <w:t>171</w:t>
            </w:r>
            <w:r w:rsidRPr="00B30752">
              <w:rPr>
                <w:noProof/>
                <w:webHidden/>
                <w:sz w:val="27"/>
                <w:szCs w:val="27"/>
              </w:rPr>
              <w:fldChar w:fldCharType="end"/>
            </w:r>
          </w:hyperlink>
        </w:p>
        <w:p w14:paraId="577EED2B" w14:textId="7225259D" w:rsidR="00B30752" w:rsidRPr="00B30752" w:rsidRDefault="00B30752">
          <w:pPr>
            <w:pStyle w:val="26"/>
            <w:tabs>
              <w:tab w:val="right" w:leader="dot" w:pos="10195"/>
            </w:tabs>
            <w:rPr>
              <w:noProof/>
              <w:sz w:val="27"/>
              <w:szCs w:val="27"/>
            </w:rPr>
          </w:pPr>
          <w:hyperlink w:anchor="_Toc152921806" w:history="1">
            <w:r w:rsidRPr="00B30752">
              <w:rPr>
                <w:rStyle w:val="a6"/>
                <w:noProof/>
                <w:sz w:val="27"/>
                <w:szCs w:val="27"/>
              </w:rPr>
              <w:t>6.22. Муниципальная программа «Профилактика терроризма и экстремизма на территории муниципального образования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_Toc152921806 \h </w:instrText>
            </w:r>
            <w:r w:rsidRPr="00B30752">
              <w:rPr>
                <w:noProof/>
                <w:webHidden/>
                <w:sz w:val="27"/>
                <w:szCs w:val="27"/>
              </w:rPr>
            </w:r>
            <w:r w:rsidRPr="00B30752">
              <w:rPr>
                <w:noProof/>
                <w:webHidden/>
                <w:sz w:val="27"/>
                <w:szCs w:val="27"/>
              </w:rPr>
              <w:fldChar w:fldCharType="separate"/>
            </w:r>
            <w:r w:rsidR="007700B6">
              <w:rPr>
                <w:noProof/>
                <w:webHidden/>
                <w:sz w:val="27"/>
                <w:szCs w:val="27"/>
              </w:rPr>
              <w:t>174</w:t>
            </w:r>
            <w:r w:rsidRPr="00B30752">
              <w:rPr>
                <w:noProof/>
                <w:webHidden/>
                <w:sz w:val="27"/>
                <w:szCs w:val="27"/>
              </w:rPr>
              <w:fldChar w:fldCharType="end"/>
            </w:r>
          </w:hyperlink>
        </w:p>
        <w:p w14:paraId="3B5D61C3" w14:textId="0A6CE780" w:rsidR="00B30752" w:rsidRPr="00B30752" w:rsidRDefault="00B30752">
          <w:pPr>
            <w:pStyle w:val="26"/>
            <w:tabs>
              <w:tab w:val="right" w:leader="dot" w:pos="10195"/>
            </w:tabs>
            <w:rPr>
              <w:noProof/>
              <w:sz w:val="27"/>
              <w:szCs w:val="27"/>
            </w:rPr>
          </w:pPr>
          <w:hyperlink w:anchor="_Toc152921807" w:history="1">
            <w:r w:rsidRPr="00B30752">
              <w:rPr>
                <w:rStyle w:val="a6"/>
                <w:noProof/>
                <w:sz w:val="27"/>
                <w:szCs w:val="27"/>
              </w:rPr>
              <w:t>6.23. Муниципальная программа энергосбережения и повышения энергетической эффективности в городе Оренбурге на 2016-2027 годы</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_Toc152921807 \h </w:instrText>
            </w:r>
            <w:r w:rsidRPr="00B30752">
              <w:rPr>
                <w:noProof/>
                <w:webHidden/>
                <w:sz w:val="27"/>
                <w:szCs w:val="27"/>
              </w:rPr>
            </w:r>
            <w:r w:rsidRPr="00B30752">
              <w:rPr>
                <w:noProof/>
                <w:webHidden/>
                <w:sz w:val="27"/>
                <w:szCs w:val="27"/>
              </w:rPr>
              <w:fldChar w:fldCharType="separate"/>
            </w:r>
            <w:r w:rsidR="007700B6">
              <w:rPr>
                <w:noProof/>
                <w:webHidden/>
                <w:sz w:val="27"/>
                <w:szCs w:val="27"/>
              </w:rPr>
              <w:t>178</w:t>
            </w:r>
            <w:r w:rsidRPr="00B30752">
              <w:rPr>
                <w:noProof/>
                <w:webHidden/>
                <w:sz w:val="27"/>
                <w:szCs w:val="27"/>
              </w:rPr>
              <w:fldChar w:fldCharType="end"/>
            </w:r>
          </w:hyperlink>
        </w:p>
        <w:p w14:paraId="087C5933" w14:textId="1EA416BB" w:rsidR="00B30752" w:rsidRPr="00B30752" w:rsidRDefault="00B30752">
          <w:pPr>
            <w:pStyle w:val="26"/>
            <w:tabs>
              <w:tab w:val="right" w:leader="dot" w:pos="10195"/>
            </w:tabs>
            <w:rPr>
              <w:noProof/>
              <w:sz w:val="27"/>
              <w:szCs w:val="27"/>
            </w:rPr>
          </w:pPr>
          <w:hyperlink w:anchor="_Toc152921808" w:history="1">
            <w:r w:rsidRPr="00B30752">
              <w:rPr>
                <w:rStyle w:val="a6"/>
                <w:noProof/>
                <w:sz w:val="27"/>
                <w:szCs w:val="27"/>
              </w:rPr>
              <w:t>6.24. Муниципальная программа «Развитие муниципальной службы в Администрации города Оренбурга»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_Toc152921808 \h </w:instrText>
            </w:r>
            <w:r w:rsidRPr="00B30752">
              <w:rPr>
                <w:noProof/>
                <w:webHidden/>
                <w:sz w:val="27"/>
                <w:szCs w:val="27"/>
              </w:rPr>
            </w:r>
            <w:r w:rsidRPr="00B30752">
              <w:rPr>
                <w:noProof/>
                <w:webHidden/>
                <w:sz w:val="27"/>
                <w:szCs w:val="27"/>
              </w:rPr>
              <w:fldChar w:fldCharType="separate"/>
            </w:r>
            <w:r w:rsidR="007700B6">
              <w:rPr>
                <w:noProof/>
                <w:webHidden/>
                <w:sz w:val="27"/>
                <w:szCs w:val="27"/>
              </w:rPr>
              <w:t>180</w:t>
            </w:r>
            <w:r w:rsidRPr="00B30752">
              <w:rPr>
                <w:noProof/>
                <w:webHidden/>
                <w:sz w:val="27"/>
                <w:szCs w:val="27"/>
              </w:rPr>
              <w:fldChar w:fldCharType="end"/>
            </w:r>
          </w:hyperlink>
        </w:p>
        <w:p w14:paraId="2576A776" w14:textId="22375FE5" w:rsidR="00B30752" w:rsidRPr="00B30752" w:rsidRDefault="00B30752">
          <w:pPr>
            <w:pStyle w:val="26"/>
            <w:tabs>
              <w:tab w:val="right" w:leader="dot" w:pos="10195"/>
            </w:tabs>
            <w:rPr>
              <w:noProof/>
              <w:sz w:val="27"/>
              <w:szCs w:val="27"/>
            </w:rPr>
          </w:pPr>
          <w:hyperlink w:anchor="_Toc152921809" w:history="1">
            <w:r w:rsidRPr="00B30752">
              <w:rPr>
                <w:rStyle w:val="a6"/>
                <w:noProof/>
                <w:sz w:val="27"/>
                <w:szCs w:val="27"/>
              </w:rPr>
              <w:t>6.25. Муниципальная программа «Профилактика наркомании на территории муниципального образования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_Toc152921809 \h </w:instrText>
            </w:r>
            <w:r w:rsidRPr="00B30752">
              <w:rPr>
                <w:noProof/>
                <w:webHidden/>
                <w:sz w:val="27"/>
                <w:szCs w:val="27"/>
              </w:rPr>
            </w:r>
            <w:r w:rsidRPr="00B30752">
              <w:rPr>
                <w:noProof/>
                <w:webHidden/>
                <w:sz w:val="27"/>
                <w:szCs w:val="27"/>
              </w:rPr>
              <w:fldChar w:fldCharType="separate"/>
            </w:r>
            <w:r w:rsidR="007700B6">
              <w:rPr>
                <w:noProof/>
                <w:webHidden/>
                <w:sz w:val="27"/>
                <w:szCs w:val="27"/>
              </w:rPr>
              <w:t>182</w:t>
            </w:r>
            <w:r w:rsidRPr="00B30752">
              <w:rPr>
                <w:noProof/>
                <w:webHidden/>
                <w:sz w:val="27"/>
                <w:szCs w:val="27"/>
              </w:rPr>
              <w:fldChar w:fldCharType="end"/>
            </w:r>
          </w:hyperlink>
        </w:p>
        <w:p w14:paraId="54031A9B" w14:textId="18BF76A5" w:rsidR="00B30752" w:rsidRPr="00B30752" w:rsidRDefault="00B30752">
          <w:pPr>
            <w:pStyle w:val="26"/>
            <w:tabs>
              <w:tab w:val="right" w:leader="dot" w:pos="10195"/>
            </w:tabs>
            <w:rPr>
              <w:noProof/>
              <w:sz w:val="27"/>
              <w:szCs w:val="27"/>
            </w:rPr>
          </w:pPr>
          <w:hyperlink w:anchor="_Toc152921810" w:history="1">
            <w:r w:rsidRPr="00B30752">
              <w:rPr>
                <w:rStyle w:val="a6"/>
                <w:noProof/>
                <w:sz w:val="27"/>
                <w:szCs w:val="27"/>
              </w:rPr>
              <w:t>6.26. Реализация мероприятий региональных и приоритетных проектов Оренбургской области</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_Toc152921810 \h </w:instrText>
            </w:r>
            <w:r w:rsidRPr="00B30752">
              <w:rPr>
                <w:noProof/>
                <w:webHidden/>
                <w:sz w:val="27"/>
                <w:szCs w:val="27"/>
              </w:rPr>
            </w:r>
            <w:r w:rsidRPr="00B30752">
              <w:rPr>
                <w:noProof/>
                <w:webHidden/>
                <w:sz w:val="27"/>
                <w:szCs w:val="27"/>
              </w:rPr>
              <w:fldChar w:fldCharType="separate"/>
            </w:r>
            <w:r w:rsidR="007700B6">
              <w:rPr>
                <w:noProof/>
                <w:webHidden/>
                <w:sz w:val="27"/>
                <w:szCs w:val="27"/>
              </w:rPr>
              <w:t>183</w:t>
            </w:r>
            <w:r w:rsidRPr="00B30752">
              <w:rPr>
                <w:noProof/>
                <w:webHidden/>
                <w:sz w:val="27"/>
                <w:szCs w:val="27"/>
              </w:rPr>
              <w:fldChar w:fldCharType="end"/>
            </w:r>
          </w:hyperlink>
        </w:p>
        <w:p w14:paraId="162083C1" w14:textId="5A0CE5C1" w:rsidR="00B30752" w:rsidRPr="00B30752" w:rsidRDefault="00B30752">
          <w:pPr>
            <w:pStyle w:val="26"/>
            <w:tabs>
              <w:tab w:val="right" w:leader="dot" w:pos="10195"/>
            </w:tabs>
            <w:rPr>
              <w:noProof/>
              <w:sz w:val="27"/>
              <w:szCs w:val="27"/>
            </w:rPr>
          </w:pPr>
          <w:hyperlink w:anchor="_Toc152921811" w:history="1">
            <w:r w:rsidRPr="00B30752">
              <w:rPr>
                <w:rStyle w:val="a6"/>
                <w:noProof/>
                <w:sz w:val="27"/>
                <w:szCs w:val="27"/>
              </w:rPr>
              <w:t>6.27. Непрограммные направления расходов бюджета города Оренбурга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_Toc152921811 \h </w:instrText>
            </w:r>
            <w:r w:rsidRPr="00B30752">
              <w:rPr>
                <w:noProof/>
                <w:webHidden/>
                <w:sz w:val="27"/>
                <w:szCs w:val="27"/>
              </w:rPr>
            </w:r>
            <w:r w:rsidRPr="00B30752">
              <w:rPr>
                <w:noProof/>
                <w:webHidden/>
                <w:sz w:val="27"/>
                <w:szCs w:val="27"/>
              </w:rPr>
              <w:fldChar w:fldCharType="separate"/>
            </w:r>
            <w:r w:rsidR="007700B6">
              <w:rPr>
                <w:noProof/>
                <w:webHidden/>
                <w:sz w:val="27"/>
                <w:szCs w:val="27"/>
              </w:rPr>
              <w:t>185</w:t>
            </w:r>
            <w:r w:rsidRPr="00B30752">
              <w:rPr>
                <w:noProof/>
                <w:webHidden/>
                <w:sz w:val="27"/>
                <w:szCs w:val="27"/>
              </w:rPr>
              <w:fldChar w:fldCharType="end"/>
            </w:r>
          </w:hyperlink>
        </w:p>
        <w:p w14:paraId="786B359D" w14:textId="43FA3BB7" w:rsidR="00B30752" w:rsidRPr="00B30752" w:rsidRDefault="00B30752">
          <w:pPr>
            <w:pStyle w:val="26"/>
            <w:tabs>
              <w:tab w:val="right" w:leader="dot" w:pos="10195"/>
            </w:tabs>
            <w:rPr>
              <w:noProof/>
              <w:sz w:val="27"/>
              <w:szCs w:val="27"/>
            </w:rPr>
          </w:pPr>
          <w:hyperlink w:anchor="_Toc152921812" w:history="1">
            <w:r w:rsidRPr="00B30752">
              <w:rPr>
                <w:rStyle w:val="a6"/>
                <w:noProof/>
                <w:sz w:val="27"/>
                <w:szCs w:val="27"/>
              </w:rPr>
              <w:t>6.28. Муниципальный дорожный фонд муниципального образования «город Оренбург»</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_Toc152921812 \h </w:instrText>
            </w:r>
            <w:r w:rsidRPr="00B30752">
              <w:rPr>
                <w:noProof/>
                <w:webHidden/>
                <w:sz w:val="27"/>
                <w:szCs w:val="27"/>
              </w:rPr>
            </w:r>
            <w:r w:rsidRPr="00B30752">
              <w:rPr>
                <w:noProof/>
                <w:webHidden/>
                <w:sz w:val="27"/>
                <w:szCs w:val="27"/>
              </w:rPr>
              <w:fldChar w:fldCharType="separate"/>
            </w:r>
            <w:r w:rsidR="007700B6">
              <w:rPr>
                <w:noProof/>
                <w:webHidden/>
                <w:sz w:val="27"/>
                <w:szCs w:val="27"/>
              </w:rPr>
              <w:t>189</w:t>
            </w:r>
            <w:r w:rsidRPr="00B30752">
              <w:rPr>
                <w:noProof/>
                <w:webHidden/>
                <w:sz w:val="27"/>
                <w:szCs w:val="27"/>
              </w:rPr>
              <w:fldChar w:fldCharType="end"/>
            </w:r>
          </w:hyperlink>
        </w:p>
        <w:p w14:paraId="43F4B235" w14:textId="12C757C0" w:rsidR="00B30752" w:rsidRPr="00B30752" w:rsidRDefault="00B30752">
          <w:pPr>
            <w:pStyle w:val="26"/>
            <w:tabs>
              <w:tab w:val="right" w:leader="dot" w:pos="10195"/>
            </w:tabs>
            <w:rPr>
              <w:noProof/>
              <w:sz w:val="27"/>
              <w:szCs w:val="27"/>
            </w:rPr>
          </w:pPr>
          <w:hyperlink w:anchor="_Toc152921813" w:history="1">
            <w:r w:rsidRPr="00B30752">
              <w:rPr>
                <w:rStyle w:val="a6"/>
                <w:noProof/>
                <w:sz w:val="27"/>
                <w:szCs w:val="27"/>
              </w:rPr>
              <w:t>6.29. План природоохранных мероприятий</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_Toc152921813 \h </w:instrText>
            </w:r>
            <w:r w:rsidRPr="00B30752">
              <w:rPr>
                <w:noProof/>
                <w:webHidden/>
                <w:sz w:val="27"/>
                <w:szCs w:val="27"/>
              </w:rPr>
            </w:r>
            <w:r w:rsidRPr="00B30752">
              <w:rPr>
                <w:noProof/>
                <w:webHidden/>
                <w:sz w:val="27"/>
                <w:szCs w:val="27"/>
              </w:rPr>
              <w:fldChar w:fldCharType="separate"/>
            </w:r>
            <w:r w:rsidR="007700B6">
              <w:rPr>
                <w:noProof/>
                <w:webHidden/>
                <w:sz w:val="27"/>
                <w:szCs w:val="27"/>
              </w:rPr>
              <w:t>194</w:t>
            </w:r>
            <w:r w:rsidRPr="00B30752">
              <w:rPr>
                <w:noProof/>
                <w:webHidden/>
                <w:sz w:val="27"/>
                <w:szCs w:val="27"/>
              </w:rPr>
              <w:fldChar w:fldCharType="end"/>
            </w:r>
          </w:hyperlink>
        </w:p>
        <w:p w14:paraId="1D6583EE" w14:textId="77A09B49"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814" w:history="1">
            <w:r w:rsidRPr="00B30752">
              <w:rPr>
                <w:rStyle w:val="a6"/>
                <w:noProof/>
                <w:sz w:val="27"/>
                <w:szCs w:val="27"/>
              </w:rPr>
              <w:t>7. Источники финансирования дефицита бюджета, муниципальные заимствования, муниципальные гарантии, муниципальный долг, расходы на обслуживание муниципального долга</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_Toc152921814 \h </w:instrText>
            </w:r>
            <w:r w:rsidRPr="00B30752">
              <w:rPr>
                <w:noProof/>
                <w:webHidden/>
                <w:sz w:val="27"/>
                <w:szCs w:val="27"/>
              </w:rPr>
            </w:r>
            <w:r w:rsidRPr="00B30752">
              <w:rPr>
                <w:noProof/>
                <w:webHidden/>
                <w:sz w:val="27"/>
                <w:szCs w:val="27"/>
              </w:rPr>
              <w:fldChar w:fldCharType="separate"/>
            </w:r>
            <w:r w:rsidR="007700B6">
              <w:rPr>
                <w:noProof/>
                <w:webHidden/>
                <w:sz w:val="27"/>
                <w:szCs w:val="27"/>
              </w:rPr>
              <w:t>200</w:t>
            </w:r>
            <w:r w:rsidRPr="00B30752">
              <w:rPr>
                <w:noProof/>
                <w:webHidden/>
                <w:sz w:val="27"/>
                <w:szCs w:val="27"/>
              </w:rPr>
              <w:fldChar w:fldCharType="end"/>
            </w:r>
          </w:hyperlink>
        </w:p>
        <w:p w14:paraId="5A8311C8" w14:textId="246834F0" w:rsidR="00B30752" w:rsidRPr="00B30752" w:rsidRDefault="00B30752">
          <w:pPr>
            <w:pStyle w:val="11"/>
            <w:tabs>
              <w:tab w:val="right" w:leader="dot" w:pos="10195"/>
            </w:tabs>
            <w:rPr>
              <w:rFonts w:asciiTheme="minorHAnsi" w:eastAsiaTheme="minorEastAsia" w:hAnsiTheme="minorHAnsi" w:cstheme="minorBidi"/>
              <w:noProof/>
              <w:sz w:val="27"/>
              <w:szCs w:val="27"/>
            </w:rPr>
          </w:pPr>
          <w:hyperlink w:anchor="_Toc152921815" w:history="1">
            <w:r w:rsidRPr="00B30752">
              <w:rPr>
                <w:rStyle w:val="a6"/>
                <w:noProof/>
                <w:snapToGrid w:val="0"/>
                <w:sz w:val="27"/>
                <w:szCs w:val="27"/>
              </w:rPr>
              <w:t>8. Предложения</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_Toc152921815 \h </w:instrText>
            </w:r>
            <w:r w:rsidRPr="00B30752">
              <w:rPr>
                <w:noProof/>
                <w:webHidden/>
                <w:sz w:val="27"/>
                <w:szCs w:val="27"/>
              </w:rPr>
            </w:r>
            <w:r w:rsidRPr="00B30752">
              <w:rPr>
                <w:noProof/>
                <w:webHidden/>
                <w:sz w:val="27"/>
                <w:szCs w:val="27"/>
              </w:rPr>
              <w:fldChar w:fldCharType="separate"/>
            </w:r>
            <w:r w:rsidR="007700B6">
              <w:rPr>
                <w:noProof/>
                <w:webHidden/>
                <w:sz w:val="27"/>
                <w:szCs w:val="27"/>
              </w:rPr>
              <w:t>204</w:t>
            </w:r>
            <w:r w:rsidRPr="00B30752">
              <w:rPr>
                <w:noProof/>
                <w:webHidden/>
                <w:sz w:val="27"/>
                <w:szCs w:val="27"/>
              </w:rPr>
              <w:fldChar w:fldCharType="end"/>
            </w:r>
          </w:hyperlink>
        </w:p>
        <w:p w14:paraId="714E1B11" w14:textId="0AD98129" w:rsidR="00B30752" w:rsidRDefault="00B30752">
          <w:pPr>
            <w:pStyle w:val="11"/>
            <w:tabs>
              <w:tab w:val="right" w:leader="dot" w:pos="10195"/>
            </w:tabs>
            <w:rPr>
              <w:rFonts w:asciiTheme="minorHAnsi" w:eastAsiaTheme="minorEastAsia" w:hAnsiTheme="minorHAnsi" w:cstheme="minorBidi"/>
              <w:noProof/>
              <w:sz w:val="22"/>
              <w:szCs w:val="22"/>
            </w:rPr>
          </w:pPr>
          <w:hyperlink w:anchor="_Toc152921816" w:history="1">
            <w:r w:rsidRPr="00B30752">
              <w:rPr>
                <w:rStyle w:val="a6"/>
                <w:noProof/>
                <w:sz w:val="27"/>
                <w:szCs w:val="27"/>
              </w:rPr>
              <w:t>Приложение 1</w:t>
            </w:r>
            <w:r w:rsidRPr="00B30752">
              <w:rPr>
                <w:noProof/>
                <w:webHidden/>
                <w:sz w:val="27"/>
                <w:szCs w:val="27"/>
              </w:rPr>
              <w:tab/>
            </w:r>
            <w:r w:rsidRPr="00B30752">
              <w:rPr>
                <w:noProof/>
                <w:webHidden/>
                <w:sz w:val="27"/>
                <w:szCs w:val="27"/>
              </w:rPr>
              <w:fldChar w:fldCharType="begin"/>
            </w:r>
            <w:r w:rsidRPr="00B30752">
              <w:rPr>
                <w:noProof/>
                <w:webHidden/>
                <w:sz w:val="27"/>
                <w:szCs w:val="27"/>
              </w:rPr>
              <w:instrText xml:space="preserve"> PAGEREF _Toc152921816 \h </w:instrText>
            </w:r>
            <w:r w:rsidRPr="00B30752">
              <w:rPr>
                <w:noProof/>
                <w:webHidden/>
                <w:sz w:val="27"/>
                <w:szCs w:val="27"/>
              </w:rPr>
            </w:r>
            <w:r w:rsidRPr="00B30752">
              <w:rPr>
                <w:noProof/>
                <w:webHidden/>
                <w:sz w:val="27"/>
                <w:szCs w:val="27"/>
              </w:rPr>
              <w:fldChar w:fldCharType="separate"/>
            </w:r>
            <w:r w:rsidR="007700B6">
              <w:rPr>
                <w:noProof/>
                <w:webHidden/>
                <w:sz w:val="27"/>
                <w:szCs w:val="27"/>
              </w:rPr>
              <w:t>206</w:t>
            </w:r>
            <w:r w:rsidRPr="00B30752">
              <w:rPr>
                <w:noProof/>
                <w:webHidden/>
                <w:sz w:val="27"/>
                <w:szCs w:val="27"/>
              </w:rPr>
              <w:fldChar w:fldCharType="end"/>
            </w:r>
          </w:hyperlink>
        </w:p>
        <w:p w14:paraId="5C714D37" w14:textId="77777777" w:rsidR="00B30752" w:rsidRDefault="00B30752">
          <w:r>
            <w:rPr>
              <w:b/>
              <w:bCs/>
            </w:rPr>
            <w:fldChar w:fldCharType="end"/>
          </w:r>
        </w:p>
      </w:sdtContent>
    </w:sdt>
    <w:p w14:paraId="01AC2282" w14:textId="77777777" w:rsidR="00133045" w:rsidRPr="00B30752" w:rsidRDefault="00133045" w:rsidP="00133045">
      <w:r w:rsidRPr="00087A51">
        <w:br w:type="page"/>
      </w:r>
    </w:p>
    <w:p w14:paraId="43B47B71" w14:textId="77777777" w:rsidR="00133045" w:rsidRPr="00237BAD" w:rsidRDefault="00133045" w:rsidP="004F35C9">
      <w:pPr>
        <w:pStyle w:val="1"/>
        <w:numPr>
          <w:ilvl w:val="0"/>
          <w:numId w:val="50"/>
        </w:numPr>
        <w:spacing w:before="0"/>
        <w:jc w:val="center"/>
        <w:rPr>
          <w:rFonts w:ascii="Times New Roman" w:hAnsi="Times New Roman" w:cs="Times New Roman"/>
          <w:color w:val="auto"/>
        </w:rPr>
      </w:pPr>
      <w:bookmarkStart w:id="4" w:name="_Toc152921777"/>
      <w:r w:rsidRPr="00237BAD">
        <w:rPr>
          <w:rFonts w:ascii="Times New Roman" w:hAnsi="Times New Roman" w:cs="Times New Roman"/>
          <w:color w:val="auto"/>
        </w:rPr>
        <w:lastRenderedPageBreak/>
        <w:t>Общие положения</w:t>
      </w:r>
      <w:bookmarkEnd w:id="0"/>
      <w:bookmarkEnd w:id="4"/>
    </w:p>
    <w:p w14:paraId="7DF069F4" w14:textId="77777777" w:rsidR="00133045" w:rsidRPr="00237BAD" w:rsidRDefault="00133045" w:rsidP="00133045">
      <w:pPr>
        <w:rPr>
          <w:sz w:val="16"/>
          <w:szCs w:val="16"/>
        </w:rPr>
      </w:pPr>
    </w:p>
    <w:p w14:paraId="21DC2D88" w14:textId="1636254B" w:rsidR="0077259F" w:rsidRPr="00087A51" w:rsidRDefault="0077259F" w:rsidP="0077259F">
      <w:pPr>
        <w:ind w:firstLine="709"/>
        <w:jc w:val="both"/>
        <w:rPr>
          <w:sz w:val="28"/>
          <w:szCs w:val="28"/>
        </w:rPr>
      </w:pPr>
      <w:r w:rsidRPr="00087A51">
        <w:rPr>
          <w:sz w:val="28"/>
          <w:szCs w:val="28"/>
        </w:rPr>
        <w:t>Заключение на проект решения Оренбургского городского Совета «О бюджете города Оренбурга на 202</w:t>
      </w:r>
      <w:r w:rsidRPr="00BB6893">
        <w:rPr>
          <w:sz w:val="28"/>
          <w:szCs w:val="28"/>
        </w:rPr>
        <w:t>5</w:t>
      </w:r>
      <w:r w:rsidRPr="00087A51">
        <w:rPr>
          <w:sz w:val="28"/>
          <w:szCs w:val="28"/>
        </w:rPr>
        <w:t xml:space="preserve"> год и на плановый период 202</w:t>
      </w:r>
      <w:r w:rsidRPr="00BB6893">
        <w:rPr>
          <w:sz w:val="28"/>
          <w:szCs w:val="28"/>
        </w:rPr>
        <w:t>6</w:t>
      </w:r>
      <w:r w:rsidRPr="00087A51">
        <w:rPr>
          <w:sz w:val="28"/>
          <w:szCs w:val="28"/>
        </w:rPr>
        <w:t xml:space="preserve"> и 202</w:t>
      </w:r>
      <w:r w:rsidRPr="00BB6893">
        <w:rPr>
          <w:sz w:val="28"/>
          <w:szCs w:val="28"/>
        </w:rPr>
        <w:t>7</w:t>
      </w:r>
      <w:r w:rsidRPr="00087A51">
        <w:rPr>
          <w:sz w:val="28"/>
          <w:szCs w:val="28"/>
        </w:rPr>
        <w:t xml:space="preserve"> годов» (далее - Проект решения) подготовлено Счетной палатой города Оренбурга (далее – Счетная палата) на основании Бюджетного кодекса Российской Федерации (далее – Бюджетный кодекс РФ), Федерального закона от 07.02.2011 № 6-ФЗ «Об общих принципах организации деятельности контрольно-счетных органов субъектов Российской Федерации, федеральных территорий и муниципальных образований», Положения о бюджетном процессе в городе Оренбурге, утвержденного решением Оренбургского городского Совета от 31.08.2020 № 970 (далее – Положение о бюджетном процессе), и Положения о Счетной палате города Оренбурга, утвержденного решением Оренбургского городского Совета от 06.09.2011 № 265.</w:t>
      </w:r>
    </w:p>
    <w:p w14:paraId="16CB856A" w14:textId="77777777" w:rsidR="0077259F" w:rsidRPr="00087A51" w:rsidRDefault="0077259F" w:rsidP="0077259F">
      <w:pPr>
        <w:ind w:firstLine="709"/>
        <w:jc w:val="both"/>
        <w:rPr>
          <w:sz w:val="28"/>
          <w:szCs w:val="28"/>
        </w:rPr>
      </w:pPr>
      <w:r w:rsidRPr="00087A51">
        <w:rPr>
          <w:sz w:val="28"/>
          <w:szCs w:val="28"/>
        </w:rPr>
        <w:t>Проект решения внесен в Оренбургский городской Совет и Счетную палату 1</w:t>
      </w:r>
      <w:r w:rsidRPr="00BB6893">
        <w:rPr>
          <w:sz w:val="28"/>
          <w:szCs w:val="28"/>
        </w:rPr>
        <w:t>1</w:t>
      </w:r>
      <w:r w:rsidRPr="00087A51">
        <w:rPr>
          <w:sz w:val="28"/>
          <w:szCs w:val="28"/>
        </w:rPr>
        <w:t>.11.202</w:t>
      </w:r>
      <w:r w:rsidRPr="00BB6893">
        <w:rPr>
          <w:sz w:val="28"/>
          <w:szCs w:val="28"/>
        </w:rPr>
        <w:t>4</w:t>
      </w:r>
      <w:r w:rsidRPr="00087A51">
        <w:rPr>
          <w:sz w:val="28"/>
          <w:szCs w:val="28"/>
        </w:rPr>
        <w:t>. Заключение на Проект решения подготовлено Счетной палатой в соответствии с требованиями статьи 9 Положения о бюджетном процессе.</w:t>
      </w:r>
    </w:p>
    <w:p w14:paraId="18C9E02B" w14:textId="029B2DBC" w:rsidR="0077259F" w:rsidRPr="00087A51" w:rsidRDefault="0077259F" w:rsidP="0077259F">
      <w:pPr>
        <w:ind w:firstLine="709"/>
        <w:jc w:val="both"/>
        <w:rPr>
          <w:sz w:val="28"/>
          <w:szCs w:val="28"/>
        </w:rPr>
      </w:pPr>
      <w:r w:rsidRPr="00087A51">
        <w:rPr>
          <w:sz w:val="28"/>
          <w:szCs w:val="28"/>
        </w:rPr>
        <w:t>На основании статьи 184.2 Бюджетного кодекса РФ и статьи 8 Положения о бюджетном процессе одновременно с Проектом решения, представлены следующие документы и материалы:</w:t>
      </w:r>
    </w:p>
    <w:p w14:paraId="13A98EFE" w14:textId="65BEB873" w:rsidR="0077259F" w:rsidRPr="00087A51" w:rsidRDefault="0077259F" w:rsidP="0077259F">
      <w:pPr>
        <w:pStyle w:val="affa"/>
        <w:numPr>
          <w:ilvl w:val="1"/>
          <w:numId w:val="111"/>
        </w:numPr>
        <w:tabs>
          <w:tab w:val="left" w:pos="1134"/>
        </w:tabs>
        <w:autoSpaceDE w:val="0"/>
        <w:autoSpaceDN w:val="0"/>
        <w:adjustRightInd w:val="0"/>
        <w:ind w:left="0" w:firstLine="709"/>
        <w:jc w:val="both"/>
        <w:rPr>
          <w:sz w:val="28"/>
          <w:szCs w:val="28"/>
        </w:rPr>
      </w:pPr>
      <w:r w:rsidRPr="00087A51">
        <w:rPr>
          <w:sz w:val="28"/>
          <w:szCs w:val="28"/>
        </w:rPr>
        <w:t>«Основные направления бюджетной и налоговой политики муниципального образования «город Оренбург» на 202</w:t>
      </w:r>
      <w:r w:rsidRPr="00BB6893">
        <w:rPr>
          <w:sz w:val="28"/>
          <w:szCs w:val="28"/>
        </w:rPr>
        <w:t>5</w:t>
      </w:r>
      <w:r w:rsidRPr="00087A51">
        <w:rPr>
          <w:sz w:val="28"/>
          <w:szCs w:val="28"/>
        </w:rPr>
        <w:t xml:space="preserve"> год и на плановый период 202</w:t>
      </w:r>
      <w:r w:rsidRPr="00BB6893">
        <w:rPr>
          <w:sz w:val="28"/>
          <w:szCs w:val="28"/>
        </w:rPr>
        <w:t>6</w:t>
      </w:r>
      <w:r w:rsidRPr="00087A51">
        <w:rPr>
          <w:sz w:val="28"/>
          <w:szCs w:val="28"/>
        </w:rPr>
        <w:t xml:space="preserve"> и 202</w:t>
      </w:r>
      <w:r w:rsidRPr="00BB6893">
        <w:rPr>
          <w:sz w:val="28"/>
          <w:szCs w:val="28"/>
        </w:rPr>
        <w:t>7</w:t>
      </w:r>
      <w:r w:rsidRPr="00087A51">
        <w:rPr>
          <w:sz w:val="28"/>
          <w:szCs w:val="28"/>
        </w:rPr>
        <w:t xml:space="preserve"> годов», утвержденные постановлением Администрации города Оренбурга от 0</w:t>
      </w:r>
      <w:r w:rsidRPr="00BB6893">
        <w:rPr>
          <w:sz w:val="28"/>
          <w:szCs w:val="28"/>
        </w:rPr>
        <w:t>5</w:t>
      </w:r>
      <w:r w:rsidRPr="00087A51">
        <w:rPr>
          <w:sz w:val="28"/>
          <w:szCs w:val="28"/>
        </w:rPr>
        <w:t>.11.202</w:t>
      </w:r>
      <w:r w:rsidRPr="00BB6893">
        <w:rPr>
          <w:sz w:val="28"/>
          <w:szCs w:val="28"/>
        </w:rPr>
        <w:t>4</w:t>
      </w:r>
      <w:r w:rsidRPr="00087A51">
        <w:rPr>
          <w:sz w:val="28"/>
          <w:szCs w:val="28"/>
        </w:rPr>
        <w:t xml:space="preserve"> № </w:t>
      </w:r>
      <w:r w:rsidRPr="00BB6893">
        <w:rPr>
          <w:sz w:val="28"/>
          <w:szCs w:val="28"/>
        </w:rPr>
        <w:t>201</w:t>
      </w:r>
      <w:r w:rsidRPr="00874C9F">
        <w:rPr>
          <w:sz w:val="28"/>
          <w:szCs w:val="28"/>
        </w:rPr>
        <w:t>0</w:t>
      </w:r>
      <w:r w:rsidRPr="00087A51">
        <w:rPr>
          <w:sz w:val="28"/>
          <w:szCs w:val="28"/>
        </w:rPr>
        <w:t>-п;</w:t>
      </w:r>
    </w:p>
    <w:p w14:paraId="6ADF50AE" w14:textId="77777777" w:rsidR="0077259F" w:rsidRPr="00087A51" w:rsidRDefault="0077259F" w:rsidP="0077259F">
      <w:pPr>
        <w:pStyle w:val="affa"/>
        <w:numPr>
          <w:ilvl w:val="1"/>
          <w:numId w:val="111"/>
        </w:numPr>
        <w:tabs>
          <w:tab w:val="left" w:pos="1134"/>
        </w:tabs>
        <w:autoSpaceDE w:val="0"/>
        <w:autoSpaceDN w:val="0"/>
        <w:adjustRightInd w:val="0"/>
        <w:ind w:left="0" w:firstLine="709"/>
        <w:jc w:val="both"/>
        <w:rPr>
          <w:sz w:val="28"/>
          <w:szCs w:val="28"/>
        </w:rPr>
      </w:pPr>
      <w:r w:rsidRPr="00087A51">
        <w:rPr>
          <w:sz w:val="28"/>
          <w:szCs w:val="28"/>
        </w:rPr>
        <w:t>«Предварительные итоги социально-экономического развития муниципального образования «город Оренбург» за девять месяцев 202</w:t>
      </w:r>
      <w:r w:rsidRPr="00BB6893">
        <w:rPr>
          <w:sz w:val="28"/>
          <w:szCs w:val="28"/>
        </w:rPr>
        <w:t>4</w:t>
      </w:r>
      <w:r w:rsidRPr="00087A51">
        <w:rPr>
          <w:sz w:val="28"/>
          <w:szCs w:val="28"/>
        </w:rPr>
        <w:t xml:space="preserve"> года и ожидаемые итоги социально-экономического развития муниципального образования «город Оренбург» за 202</w:t>
      </w:r>
      <w:r w:rsidRPr="00BB6893">
        <w:rPr>
          <w:sz w:val="28"/>
          <w:szCs w:val="28"/>
        </w:rPr>
        <w:t>4</w:t>
      </w:r>
      <w:r w:rsidRPr="00087A51">
        <w:rPr>
          <w:sz w:val="28"/>
          <w:szCs w:val="28"/>
        </w:rPr>
        <w:t xml:space="preserve"> год»;</w:t>
      </w:r>
    </w:p>
    <w:p w14:paraId="14271C13" w14:textId="0887D9C5" w:rsidR="0077259F" w:rsidRPr="00087A51" w:rsidRDefault="0077259F" w:rsidP="0077259F">
      <w:pPr>
        <w:pStyle w:val="affa"/>
        <w:numPr>
          <w:ilvl w:val="1"/>
          <w:numId w:val="111"/>
        </w:numPr>
        <w:tabs>
          <w:tab w:val="left" w:pos="1134"/>
        </w:tabs>
        <w:autoSpaceDE w:val="0"/>
        <w:autoSpaceDN w:val="0"/>
        <w:adjustRightInd w:val="0"/>
        <w:ind w:left="0" w:firstLine="709"/>
        <w:jc w:val="both"/>
        <w:rPr>
          <w:sz w:val="28"/>
          <w:szCs w:val="28"/>
        </w:rPr>
      </w:pPr>
      <w:r w:rsidRPr="00087A51">
        <w:rPr>
          <w:sz w:val="28"/>
          <w:szCs w:val="28"/>
        </w:rPr>
        <w:t>«Прогноз социально-экономического развития муниципального образования «город Оренбург» на среднесрочный и долгосрочный период», одобренный постановлением Администрации города Оренбурга от 2</w:t>
      </w:r>
      <w:r>
        <w:rPr>
          <w:sz w:val="28"/>
          <w:szCs w:val="28"/>
        </w:rPr>
        <w:t>4</w:t>
      </w:r>
      <w:r w:rsidRPr="00087A51">
        <w:rPr>
          <w:sz w:val="28"/>
          <w:szCs w:val="28"/>
        </w:rPr>
        <w:t>.09.202</w:t>
      </w:r>
      <w:r>
        <w:rPr>
          <w:sz w:val="28"/>
          <w:szCs w:val="28"/>
        </w:rPr>
        <w:t>4</w:t>
      </w:r>
      <w:r w:rsidRPr="00087A51">
        <w:rPr>
          <w:sz w:val="28"/>
          <w:szCs w:val="28"/>
        </w:rPr>
        <w:t xml:space="preserve"> №</w:t>
      </w:r>
      <w:r w:rsidR="003D1211">
        <w:rPr>
          <w:sz w:val="28"/>
          <w:szCs w:val="28"/>
        </w:rPr>
        <w:t> </w:t>
      </w:r>
      <w:r w:rsidRPr="00087A51">
        <w:rPr>
          <w:sz w:val="28"/>
          <w:szCs w:val="28"/>
        </w:rPr>
        <w:t>16</w:t>
      </w:r>
      <w:r>
        <w:rPr>
          <w:sz w:val="28"/>
          <w:szCs w:val="28"/>
        </w:rPr>
        <w:t>8</w:t>
      </w:r>
      <w:r w:rsidRPr="00087A51">
        <w:rPr>
          <w:sz w:val="28"/>
          <w:szCs w:val="28"/>
        </w:rPr>
        <w:t>2-п;</w:t>
      </w:r>
    </w:p>
    <w:p w14:paraId="3B6CB7EE" w14:textId="77777777" w:rsidR="0077259F" w:rsidRPr="00087A51" w:rsidRDefault="0077259F" w:rsidP="0077259F">
      <w:pPr>
        <w:pStyle w:val="affa"/>
        <w:numPr>
          <w:ilvl w:val="1"/>
          <w:numId w:val="111"/>
        </w:numPr>
        <w:tabs>
          <w:tab w:val="left" w:pos="1134"/>
        </w:tabs>
        <w:autoSpaceDE w:val="0"/>
        <w:autoSpaceDN w:val="0"/>
        <w:adjustRightInd w:val="0"/>
        <w:ind w:left="0" w:firstLine="709"/>
        <w:jc w:val="both"/>
        <w:rPr>
          <w:sz w:val="28"/>
          <w:szCs w:val="28"/>
        </w:rPr>
      </w:pPr>
      <w:r w:rsidRPr="00087A51">
        <w:rPr>
          <w:sz w:val="28"/>
          <w:szCs w:val="28"/>
        </w:rPr>
        <w:t>Прогноз основных характеристик бюджета города Оренбурга на 202</w:t>
      </w:r>
      <w:r w:rsidRPr="00BB6893">
        <w:rPr>
          <w:sz w:val="28"/>
          <w:szCs w:val="28"/>
        </w:rPr>
        <w:t>5</w:t>
      </w:r>
      <w:r w:rsidRPr="00087A51">
        <w:rPr>
          <w:sz w:val="28"/>
          <w:szCs w:val="28"/>
        </w:rPr>
        <w:t xml:space="preserve"> год и на плановый период 202</w:t>
      </w:r>
      <w:r w:rsidRPr="00BB6893">
        <w:rPr>
          <w:sz w:val="28"/>
          <w:szCs w:val="28"/>
        </w:rPr>
        <w:t>6</w:t>
      </w:r>
      <w:r w:rsidRPr="00087A51">
        <w:rPr>
          <w:sz w:val="28"/>
          <w:szCs w:val="28"/>
        </w:rPr>
        <w:t xml:space="preserve"> и 202</w:t>
      </w:r>
      <w:r w:rsidRPr="00BB6893">
        <w:rPr>
          <w:sz w:val="28"/>
          <w:szCs w:val="28"/>
        </w:rPr>
        <w:t>7</w:t>
      </w:r>
      <w:r w:rsidRPr="00087A51">
        <w:rPr>
          <w:sz w:val="28"/>
          <w:szCs w:val="28"/>
        </w:rPr>
        <w:t xml:space="preserve"> годов;</w:t>
      </w:r>
    </w:p>
    <w:p w14:paraId="54D8F3AF" w14:textId="77777777" w:rsidR="0077259F" w:rsidRPr="00874C9F" w:rsidRDefault="0077259F" w:rsidP="0077259F">
      <w:pPr>
        <w:pStyle w:val="affa"/>
        <w:numPr>
          <w:ilvl w:val="0"/>
          <w:numId w:val="110"/>
        </w:numPr>
        <w:tabs>
          <w:tab w:val="left" w:pos="1134"/>
        </w:tabs>
        <w:ind w:left="0" w:firstLine="709"/>
        <w:jc w:val="both"/>
        <w:rPr>
          <w:sz w:val="28"/>
          <w:szCs w:val="28"/>
        </w:rPr>
      </w:pPr>
      <w:r w:rsidRPr="00874C9F">
        <w:rPr>
          <w:sz w:val="28"/>
          <w:szCs w:val="28"/>
        </w:rPr>
        <w:t>Пояснительная записка к проекту решения Оренбургского городского Совета «О бюджете города Оренбурга на 2025 год и на плановый период 2026 и 2027 годов»;</w:t>
      </w:r>
    </w:p>
    <w:p w14:paraId="220972B1"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Методика и расчеты распределения межбюджетных трансфертов;</w:t>
      </w:r>
    </w:p>
    <w:p w14:paraId="5F81BC47"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Расчет верхнего предела муниципального внутреннего долга города Оренбурга;</w:t>
      </w:r>
    </w:p>
    <w:p w14:paraId="0F20D0AE"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Оценка ожидаемого исполнения бюджета города Оренбурга за 202</w:t>
      </w:r>
      <w:r w:rsidRPr="00BB6893">
        <w:rPr>
          <w:sz w:val="28"/>
          <w:szCs w:val="28"/>
        </w:rPr>
        <w:t>4</w:t>
      </w:r>
      <w:r w:rsidRPr="00087A51">
        <w:rPr>
          <w:sz w:val="28"/>
          <w:szCs w:val="28"/>
        </w:rPr>
        <w:t xml:space="preserve"> год;</w:t>
      </w:r>
    </w:p>
    <w:p w14:paraId="78F2515D"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Реестр источников доходов бюджета города Оренбурга;</w:t>
      </w:r>
    </w:p>
    <w:p w14:paraId="032858CC"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 xml:space="preserve">Направления поддержки семьи и детей в городе Оренбурге; </w:t>
      </w:r>
    </w:p>
    <w:p w14:paraId="3DE32EE6"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 xml:space="preserve">Информация о прогнозируемом объеме доходов бюджета города Оренбурга, образующих муниципальный дорожный фонд муниципального </w:t>
      </w:r>
      <w:r w:rsidRPr="00087A51">
        <w:rPr>
          <w:sz w:val="28"/>
          <w:szCs w:val="28"/>
        </w:rPr>
        <w:lastRenderedPageBreak/>
        <w:t>образования «город Оренбург» и направлениях расходования средств дорожного фонда на очередной финансовый год и плановый период;</w:t>
      </w:r>
    </w:p>
    <w:p w14:paraId="4F8B0E83"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Перечень публичных нормативных обязательств, подлежащих исполнению за счет средств бюджета города Оренбурга и расчеты;</w:t>
      </w:r>
    </w:p>
    <w:p w14:paraId="24B8AA15"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Расчеты к проекту бюджета города Оренбурга по доходам;</w:t>
      </w:r>
    </w:p>
    <w:p w14:paraId="5B61B015"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Расчеты к проекту бюджета города Оренбурга по расходам;</w:t>
      </w:r>
    </w:p>
    <w:p w14:paraId="4DAD0845"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Расчет по статьям источников финансирования дефицита бюджета города Оренбурга 202</w:t>
      </w:r>
      <w:r w:rsidRPr="00BB6893">
        <w:rPr>
          <w:sz w:val="28"/>
          <w:szCs w:val="28"/>
        </w:rPr>
        <w:t>5</w:t>
      </w:r>
      <w:r w:rsidRPr="00087A51">
        <w:rPr>
          <w:sz w:val="28"/>
          <w:szCs w:val="28"/>
        </w:rPr>
        <w:t xml:space="preserve"> год и на плановый период 202</w:t>
      </w:r>
      <w:r w:rsidRPr="00BB6893">
        <w:rPr>
          <w:sz w:val="28"/>
          <w:szCs w:val="28"/>
        </w:rPr>
        <w:t>6</w:t>
      </w:r>
      <w:r w:rsidRPr="00087A51">
        <w:rPr>
          <w:sz w:val="28"/>
          <w:szCs w:val="28"/>
        </w:rPr>
        <w:t xml:space="preserve"> и 202</w:t>
      </w:r>
      <w:r w:rsidRPr="00BB6893">
        <w:rPr>
          <w:sz w:val="28"/>
          <w:szCs w:val="28"/>
        </w:rPr>
        <w:t>7</w:t>
      </w:r>
      <w:r w:rsidRPr="00087A51">
        <w:rPr>
          <w:sz w:val="28"/>
          <w:szCs w:val="28"/>
        </w:rPr>
        <w:t xml:space="preserve"> годов;</w:t>
      </w:r>
    </w:p>
    <w:p w14:paraId="02231576" w14:textId="77777777" w:rsidR="0077259F" w:rsidRPr="00087A51" w:rsidRDefault="0077259F" w:rsidP="0077259F">
      <w:pPr>
        <w:pStyle w:val="affa"/>
        <w:numPr>
          <w:ilvl w:val="0"/>
          <w:numId w:val="110"/>
        </w:numPr>
        <w:tabs>
          <w:tab w:val="left" w:pos="1134"/>
        </w:tabs>
        <w:ind w:left="0" w:firstLine="709"/>
        <w:jc w:val="both"/>
        <w:rPr>
          <w:sz w:val="28"/>
          <w:szCs w:val="28"/>
        </w:rPr>
      </w:pPr>
      <w:r w:rsidRPr="00087A51">
        <w:rPr>
          <w:sz w:val="28"/>
          <w:szCs w:val="28"/>
        </w:rPr>
        <w:t xml:space="preserve">Проекты изменений в </w:t>
      </w:r>
      <w:r w:rsidRPr="00242036">
        <w:rPr>
          <w:sz w:val="28"/>
          <w:szCs w:val="28"/>
        </w:rPr>
        <w:t>паспорта 25 муниципальных программ.</w:t>
      </w:r>
    </w:p>
    <w:p w14:paraId="1AF69032" w14:textId="6E8B0153" w:rsidR="00133045" w:rsidRPr="00237BAD" w:rsidRDefault="0077259F" w:rsidP="0077259F">
      <w:pPr>
        <w:autoSpaceDE w:val="0"/>
        <w:autoSpaceDN w:val="0"/>
        <w:adjustRightInd w:val="0"/>
        <w:ind w:firstLine="709"/>
        <w:jc w:val="both"/>
        <w:rPr>
          <w:sz w:val="28"/>
          <w:szCs w:val="28"/>
          <w:lang w:eastAsia="en-US"/>
        </w:rPr>
      </w:pPr>
      <w:r w:rsidRPr="00087A51">
        <w:rPr>
          <w:sz w:val="28"/>
          <w:szCs w:val="28"/>
          <w:lang w:eastAsia="en-US"/>
        </w:rPr>
        <w:t>Экспертиза Проекта решения проведена Счетной палатой в целях определения соответствия Проекта решения бюджетному законодательству, иным нормативным правовым актам и документам стратегического планирования, а также в целях формирования мотивированного заключения по результатам проверки и анализа обоснованности его показателей. При подготовке заключения проведен анализ документов и материалов, представленных с Проектом решения и по запросам Счетной палаты, проанализирована нормативная и методическая база, регулирующая порядок формирования прогнозных показателей по основным источникам доходов бюджета города Оренбурга и направлениям расходов бюджета города Оренбурга. Перечень сокращенных наименований отраслевых (функциональных) и территориальных органов Администрации города Оренбурга - главных администраторов бюджетных средств города Оренбурга, используемых в настоящем заключении, отражен в приложении 1</w:t>
      </w:r>
      <w:r>
        <w:rPr>
          <w:sz w:val="28"/>
          <w:szCs w:val="28"/>
          <w:lang w:eastAsia="en-US"/>
        </w:rPr>
        <w:t>.</w:t>
      </w:r>
    </w:p>
    <w:p w14:paraId="00069C8B" w14:textId="77777777" w:rsidR="00133045" w:rsidRPr="00237BAD" w:rsidRDefault="00133045" w:rsidP="00E83E7C">
      <w:pPr>
        <w:ind w:firstLine="709"/>
        <w:jc w:val="both"/>
        <w:rPr>
          <w:sz w:val="20"/>
          <w:szCs w:val="20"/>
        </w:rPr>
      </w:pPr>
    </w:p>
    <w:p w14:paraId="18B033D3" w14:textId="77777777" w:rsidR="00133045" w:rsidRPr="00237BAD" w:rsidRDefault="00133045" w:rsidP="00E83E7C">
      <w:pPr>
        <w:pStyle w:val="1"/>
        <w:spacing w:before="0"/>
        <w:jc w:val="center"/>
        <w:rPr>
          <w:rFonts w:ascii="Times New Roman" w:hAnsi="Times New Roman" w:cs="Times New Roman"/>
          <w:color w:val="auto"/>
        </w:rPr>
      </w:pPr>
      <w:bookmarkStart w:id="5" w:name="_Toc152921778"/>
      <w:r w:rsidRPr="00237BAD">
        <w:rPr>
          <w:rFonts w:ascii="Times New Roman" w:hAnsi="Times New Roman" w:cs="Times New Roman"/>
          <w:color w:val="auto"/>
        </w:rPr>
        <w:t>2. Документы и материалы, представленные с Проектом решения и являющиеся основой для составления проекта бюджета</w:t>
      </w:r>
      <w:bookmarkEnd w:id="1"/>
      <w:bookmarkEnd w:id="5"/>
    </w:p>
    <w:p w14:paraId="3AC0E964" w14:textId="77777777" w:rsidR="00133045" w:rsidRPr="00237BAD" w:rsidRDefault="00133045" w:rsidP="00E83E7C">
      <w:pPr>
        <w:rPr>
          <w:sz w:val="16"/>
          <w:szCs w:val="16"/>
        </w:rPr>
      </w:pPr>
    </w:p>
    <w:p w14:paraId="4F3E1872" w14:textId="77777777" w:rsidR="0077259F" w:rsidRPr="00087A51" w:rsidRDefault="0077259F" w:rsidP="00C016E4">
      <w:pPr>
        <w:ind w:firstLine="709"/>
        <w:jc w:val="both"/>
        <w:rPr>
          <w:sz w:val="28"/>
          <w:szCs w:val="28"/>
        </w:rPr>
      </w:pPr>
      <w:r w:rsidRPr="00087A51">
        <w:rPr>
          <w:sz w:val="28"/>
          <w:szCs w:val="28"/>
        </w:rPr>
        <w:t>В соответствии со статьей 172 Бюджетного кодекса РФ и статьей 4 Положения о бюджетном процессе в городе Оренбурге составление проекта бюджета основывается на:</w:t>
      </w:r>
    </w:p>
    <w:p w14:paraId="1C3CB03F" w14:textId="77777777" w:rsidR="0077259F" w:rsidRPr="00087A51" w:rsidRDefault="0077259F" w:rsidP="00C016E4">
      <w:pPr>
        <w:pStyle w:val="affa"/>
        <w:numPr>
          <w:ilvl w:val="0"/>
          <w:numId w:val="113"/>
        </w:numPr>
        <w:tabs>
          <w:tab w:val="left" w:pos="1134"/>
        </w:tabs>
        <w:ind w:left="0" w:firstLine="709"/>
        <w:jc w:val="both"/>
        <w:rPr>
          <w:sz w:val="28"/>
          <w:szCs w:val="28"/>
        </w:rPr>
      </w:pPr>
      <w:r w:rsidRPr="00087A51">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5F422AC4" w14:textId="77777777" w:rsidR="0077259F" w:rsidRPr="00087A51" w:rsidRDefault="0077259F" w:rsidP="00C016E4">
      <w:pPr>
        <w:pStyle w:val="affa"/>
        <w:numPr>
          <w:ilvl w:val="0"/>
          <w:numId w:val="113"/>
        </w:numPr>
        <w:tabs>
          <w:tab w:val="left" w:pos="1134"/>
        </w:tabs>
        <w:ind w:left="0" w:firstLine="709"/>
        <w:jc w:val="both"/>
        <w:rPr>
          <w:sz w:val="28"/>
          <w:szCs w:val="28"/>
        </w:rPr>
      </w:pPr>
      <w:bookmarkStart w:id="6" w:name="sub_633"/>
      <w:r w:rsidRPr="00087A51">
        <w:rPr>
          <w:sz w:val="28"/>
          <w:szCs w:val="28"/>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086F7ECB" w14:textId="77777777" w:rsidR="0077259F" w:rsidRPr="00087A51" w:rsidRDefault="0077259F" w:rsidP="00C016E4">
      <w:pPr>
        <w:pStyle w:val="affa"/>
        <w:numPr>
          <w:ilvl w:val="0"/>
          <w:numId w:val="113"/>
        </w:numPr>
        <w:tabs>
          <w:tab w:val="left" w:pos="1134"/>
        </w:tabs>
        <w:ind w:left="0" w:firstLine="709"/>
        <w:jc w:val="both"/>
        <w:rPr>
          <w:sz w:val="28"/>
          <w:szCs w:val="28"/>
        </w:rPr>
      </w:pPr>
      <w:r w:rsidRPr="00087A51">
        <w:rPr>
          <w:sz w:val="28"/>
          <w:szCs w:val="28"/>
        </w:rPr>
        <w:t>основных направлениях бюджетной и налоговой политики муниципального образования «город Оренбург»;</w:t>
      </w:r>
    </w:p>
    <w:bookmarkEnd w:id="6"/>
    <w:p w14:paraId="385FE034" w14:textId="77777777" w:rsidR="0077259F" w:rsidRPr="00087A51" w:rsidRDefault="0077259F" w:rsidP="00C016E4">
      <w:pPr>
        <w:pStyle w:val="affa"/>
        <w:numPr>
          <w:ilvl w:val="0"/>
          <w:numId w:val="113"/>
        </w:numPr>
        <w:tabs>
          <w:tab w:val="left" w:pos="1134"/>
        </w:tabs>
        <w:ind w:left="0" w:firstLine="709"/>
        <w:jc w:val="both"/>
        <w:rPr>
          <w:sz w:val="28"/>
          <w:szCs w:val="28"/>
        </w:rPr>
      </w:pPr>
      <w:r w:rsidRPr="00087A51">
        <w:rPr>
          <w:sz w:val="28"/>
          <w:szCs w:val="28"/>
        </w:rPr>
        <w:t>прогнозе социально-экономического развития муниципального образования «город Оренбург»;</w:t>
      </w:r>
    </w:p>
    <w:p w14:paraId="5128F60B" w14:textId="77777777" w:rsidR="0077259F" w:rsidRPr="00087A51" w:rsidRDefault="0077259F" w:rsidP="00C016E4">
      <w:pPr>
        <w:pStyle w:val="affa"/>
        <w:numPr>
          <w:ilvl w:val="0"/>
          <w:numId w:val="113"/>
        </w:numPr>
        <w:tabs>
          <w:tab w:val="left" w:pos="1134"/>
        </w:tabs>
        <w:ind w:left="0" w:firstLine="709"/>
        <w:jc w:val="both"/>
        <w:rPr>
          <w:sz w:val="28"/>
          <w:szCs w:val="28"/>
          <w:shd w:val="clear" w:color="auto" w:fill="FFFFFF"/>
        </w:rPr>
      </w:pPr>
      <w:r w:rsidRPr="00087A51">
        <w:rPr>
          <w:sz w:val="28"/>
          <w:szCs w:val="28"/>
          <w:shd w:val="clear" w:color="auto" w:fill="FFFFFF"/>
        </w:rPr>
        <w:t>бюджетном прогнозе (проекте бюджетного прогноза, проекте изменений бюджетного прогноза) на долгосрочный период;</w:t>
      </w:r>
    </w:p>
    <w:p w14:paraId="2B73E4F4" w14:textId="77777777" w:rsidR="0077259F" w:rsidRPr="00087A51" w:rsidRDefault="0077259F" w:rsidP="00C016E4">
      <w:pPr>
        <w:pStyle w:val="affa"/>
        <w:numPr>
          <w:ilvl w:val="0"/>
          <w:numId w:val="113"/>
        </w:numPr>
        <w:tabs>
          <w:tab w:val="left" w:pos="1134"/>
        </w:tabs>
        <w:ind w:left="0" w:firstLine="709"/>
        <w:jc w:val="both"/>
        <w:rPr>
          <w:sz w:val="28"/>
          <w:szCs w:val="28"/>
        </w:rPr>
      </w:pPr>
      <w:r w:rsidRPr="00087A51">
        <w:rPr>
          <w:sz w:val="28"/>
          <w:szCs w:val="28"/>
        </w:rPr>
        <w:t>муниципальных программах (проектах муниципальных программ, проектах изменений указанных программ).</w:t>
      </w:r>
    </w:p>
    <w:p w14:paraId="18234021" w14:textId="77777777" w:rsidR="0077259F" w:rsidRPr="00087A51" w:rsidRDefault="0077259F" w:rsidP="00C016E4">
      <w:pPr>
        <w:ind w:firstLine="709"/>
        <w:jc w:val="both"/>
        <w:rPr>
          <w:sz w:val="16"/>
          <w:szCs w:val="28"/>
        </w:rPr>
      </w:pPr>
    </w:p>
    <w:p w14:paraId="1B600383" w14:textId="77777777" w:rsidR="0077259F" w:rsidRPr="00087A51" w:rsidRDefault="0077259F" w:rsidP="00C016E4">
      <w:pPr>
        <w:ind w:firstLine="709"/>
        <w:jc w:val="both"/>
        <w:rPr>
          <w:sz w:val="28"/>
          <w:szCs w:val="28"/>
        </w:rPr>
      </w:pPr>
      <w:r w:rsidRPr="00087A51">
        <w:rPr>
          <w:b/>
          <w:sz w:val="28"/>
          <w:szCs w:val="28"/>
        </w:rPr>
        <w:lastRenderedPageBreak/>
        <w:t>«Основные направления бюджетной и налоговой политики муниципального образования «город Оренбург» на 202</w:t>
      </w:r>
      <w:r>
        <w:rPr>
          <w:b/>
          <w:sz w:val="28"/>
          <w:szCs w:val="28"/>
        </w:rPr>
        <w:t>5</w:t>
      </w:r>
      <w:r w:rsidRPr="00087A51">
        <w:rPr>
          <w:b/>
          <w:sz w:val="28"/>
          <w:szCs w:val="28"/>
        </w:rPr>
        <w:t xml:space="preserve"> год и плановый период 202</w:t>
      </w:r>
      <w:r>
        <w:rPr>
          <w:b/>
          <w:sz w:val="28"/>
          <w:szCs w:val="28"/>
        </w:rPr>
        <w:t>6</w:t>
      </w:r>
      <w:r w:rsidRPr="00087A51">
        <w:rPr>
          <w:b/>
          <w:sz w:val="28"/>
          <w:szCs w:val="28"/>
        </w:rPr>
        <w:t xml:space="preserve"> и 202</w:t>
      </w:r>
      <w:r>
        <w:rPr>
          <w:b/>
          <w:sz w:val="28"/>
          <w:szCs w:val="28"/>
        </w:rPr>
        <w:t xml:space="preserve">7 </w:t>
      </w:r>
      <w:r w:rsidRPr="00087A51">
        <w:rPr>
          <w:b/>
          <w:sz w:val="28"/>
          <w:szCs w:val="28"/>
        </w:rPr>
        <w:t>годов»</w:t>
      </w:r>
      <w:r w:rsidRPr="00087A51">
        <w:rPr>
          <w:sz w:val="28"/>
          <w:szCs w:val="28"/>
        </w:rPr>
        <w:t xml:space="preserve"> разработаны с целью обеспечения стабильного развития экономики муниципального образования «город Оренбург</w:t>
      </w:r>
      <w:r w:rsidRPr="00DA7E48">
        <w:rPr>
          <w:sz w:val="28"/>
          <w:szCs w:val="28"/>
        </w:rPr>
        <w:t xml:space="preserve">». За основу принят базовый вариант социально-экономического развития муниципального образования «город Оренбург» на среднесрочный </w:t>
      </w:r>
      <w:r w:rsidRPr="00300B43">
        <w:rPr>
          <w:sz w:val="28"/>
          <w:szCs w:val="28"/>
        </w:rPr>
        <w:t>период, который</w:t>
      </w:r>
      <w:r w:rsidRPr="00DA7E48">
        <w:rPr>
          <w:sz w:val="28"/>
          <w:szCs w:val="28"/>
        </w:rPr>
        <w:t xml:space="preserve"> предполагает более быстрое развитие экономики города Оренбурга.</w:t>
      </w:r>
    </w:p>
    <w:p w14:paraId="4D73840B" w14:textId="77777777" w:rsidR="0077259F" w:rsidRDefault="0077259F" w:rsidP="00C016E4">
      <w:pPr>
        <w:ind w:firstLine="709"/>
        <w:jc w:val="both"/>
        <w:rPr>
          <w:sz w:val="28"/>
          <w:szCs w:val="28"/>
        </w:rPr>
      </w:pPr>
      <w:r w:rsidRPr="00B51ECE">
        <w:rPr>
          <w:sz w:val="28"/>
          <w:szCs w:val="28"/>
        </w:rPr>
        <w:t xml:space="preserve">В налоговой политике планируется сохранить акцент на </w:t>
      </w:r>
      <w:r>
        <w:rPr>
          <w:sz w:val="28"/>
          <w:szCs w:val="28"/>
        </w:rPr>
        <w:t>укреплении и развитии доходного потенциала муниципального образования «город Оренбург» и улучшении качества администрирования доходных источников бюджета города Оренбурга, повышении эффективности управления дебиторской задолженностью по доходам, развитии системы учета, контроля и оценки налоговых расходов.</w:t>
      </w:r>
    </w:p>
    <w:p w14:paraId="639D7076" w14:textId="77777777" w:rsidR="0077259F" w:rsidRPr="00087A51" w:rsidRDefault="0077259F" w:rsidP="00C016E4">
      <w:pPr>
        <w:ind w:firstLine="709"/>
        <w:jc w:val="both"/>
        <w:rPr>
          <w:sz w:val="28"/>
          <w:szCs w:val="28"/>
        </w:rPr>
      </w:pPr>
      <w:r w:rsidRPr="00087A51">
        <w:rPr>
          <w:sz w:val="28"/>
          <w:szCs w:val="28"/>
        </w:rPr>
        <w:t>В области бюджетной политики определены приоритеты формирования бюджетных расходов на 202</w:t>
      </w:r>
      <w:r>
        <w:rPr>
          <w:sz w:val="28"/>
          <w:szCs w:val="28"/>
        </w:rPr>
        <w:t>5</w:t>
      </w:r>
      <w:r w:rsidRPr="00087A51">
        <w:rPr>
          <w:sz w:val="28"/>
          <w:szCs w:val="28"/>
        </w:rPr>
        <w:t>-202</w:t>
      </w:r>
      <w:r>
        <w:rPr>
          <w:sz w:val="28"/>
          <w:szCs w:val="28"/>
        </w:rPr>
        <w:t>7</w:t>
      </w:r>
      <w:r w:rsidRPr="00087A51">
        <w:rPr>
          <w:sz w:val="28"/>
          <w:szCs w:val="28"/>
        </w:rPr>
        <w:t xml:space="preserve"> годы, в том числе:</w:t>
      </w:r>
    </w:p>
    <w:p w14:paraId="29F0503C"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своевременная выплата заработной платы и всех социальных выплат;</w:t>
      </w:r>
    </w:p>
    <w:p w14:paraId="0342E0D2"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планирование расходов на оплату труда с учетом прогнозируемого среднемесячного дохода от трудовой деятельности в регионе на 202</w:t>
      </w:r>
      <w:r>
        <w:rPr>
          <w:sz w:val="28"/>
          <w:szCs w:val="28"/>
        </w:rPr>
        <w:t>5</w:t>
      </w:r>
      <w:r w:rsidRPr="00087A51">
        <w:rPr>
          <w:sz w:val="28"/>
          <w:szCs w:val="28"/>
        </w:rPr>
        <w:t xml:space="preserve"> год;</w:t>
      </w:r>
    </w:p>
    <w:p w14:paraId="37B795A8"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обеспечение установленного минимального размера оплаты труда;</w:t>
      </w:r>
    </w:p>
    <w:p w14:paraId="18F51ECF" w14:textId="77777777" w:rsidR="0077259F" w:rsidRPr="002424E5" w:rsidRDefault="0077259F" w:rsidP="00C016E4">
      <w:pPr>
        <w:numPr>
          <w:ilvl w:val="0"/>
          <w:numId w:val="112"/>
        </w:numPr>
        <w:tabs>
          <w:tab w:val="left" w:pos="1134"/>
        </w:tabs>
        <w:ind w:left="0" w:firstLine="709"/>
        <w:contextualSpacing/>
        <w:jc w:val="both"/>
        <w:rPr>
          <w:sz w:val="28"/>
          <w:szCs w:val="28"/>
        </w:rPr>
      </w:pPr>
      <w:r w:rsidRPr="002424E5">
        <w:rPr>
          <w:sz w:val="28"/>
          <w:szCs w:val="28"/>
        </w:rPr>
        <w:t>планирование расходов на выполнение публичных нормативных обязательств в полном объеме с учетом изменения численности получателей социальных выплат и пособий;</w:t>
      </w:r>
    </w:p>
    <w:p w14:paraId="0EABAE57" w14:textId="77777777" w:rsidR="0077259F" w:rsidRPr="00087A51" w:rsidRDefault="0077259F" w:rsidP="00C016E4">
      <w:pPr>
        <w:numPr>
          <w:ilvl w:val="0"/>
          <w:numId w:val="112"/>
        </w:numPr>
        <w:tabs>
          <w:tab w:val="left" w:pos="1134"/>
        </w:tabs>
        <w:ind w:left="0" w:firstLine="709"/>
        <w:contextualSpacing/>
        <w:jc w:val="both"/>
        <w:rPr>
          <w:sz w:val="28"/>
          <w:szCs w:val="28"/>
        </w:rPr>
      </w:pPr>
      <w:r w:rsidRPr="002424E5">
        <w:rPr>
          <w:sz w:val="28"/>
          <w:szCs w:val="28"/>
        </w:rPr>
        <w:t>финансирование мероприятий в сфере дорожного хозяйства за счет средств дорожного фонда муниципального образования «город Оренбург», направление средств фонда на развитие и увеличение</w:t>
      </w:r>
      <w:r w:rsidRPr="00087A51">
        <w:rPr>
          <w:sz w:val="28"/>
          <w:szCs w:val="28"/>
        </w:rPr>
        <w:t xml:space="preserve"> пропускной способности сети автомобильных дорог, прирост протяженности автомобильных дорог, соответствующих нормативным требованиям, а также повышение безопасности дорожного движения;</w:t>
      </w:r>
    </w:p>
    <w:p w14:paraId="6B4BE97D"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 xml:space="preserve">решение задач по улучшению демографической ситуации путем строительства объектов, оснащенных оборудованием и средствами обучения и воспитания, для размещения муниципальных общеобразовательных организаций; </w:t>
      </w:r>
    </w:p>
    <w:p w14:paraId="5A494EDA"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реализация мероприятий региональных проектов на территории города Оренбурга для обеспечения благоприятных условий проживания жителей города, повышения уровня и качества жизни граждан;</w:t>
      </w:r>
    </w:p>
    <w:p w14:paraId="4962F782"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реализация инвестиционных проектов (строительство нового микрорайона «Молодой Оренбург»);</w:t>
      </w:r>
    </w:p>
    <w:p w14:paraId="74BE08CB"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 xml:space="preserve"> аккумулирование отдельных доходов местного бюджета в соответствии с законодательством и их направление на выявление, оценку и (или) ликвидацию объектов накопленного вреда окружающей среде и (или) иные природоохранные мероприятия;</w:t>
      </w:r>
    </w:p>
    <w:p w14:paraId="39645A65"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 xml:space="preserve"> </w:t>
      </w:r>
      <w:r>
        <w:rPr>
          <w:sz w:val="28"/>
          <w:szCs w:val="28"/>
        </w:rPr>
        <w:t xml:space="preserve">продолжение работы по вовлечению </w:t>
      </w:r>
      <w:r w:rsidRPr="00087A51">
        <w:rPr>
          <w:sz w:val="28"/>
          <w:szCs w:val="28"/>
        </w:rPr>
        <w:t>граждан в процесс исполнения бюджета города</w:t>
      </w:r>
      <w:r>
        <w:rPr>
          <w:sz w:val="28"/>
          <w:szCs w:val="28"/>
        </w:rPr>
        <w:t xml:space="preserve"> с помощью инициативных проектов</w:t>
      </w:r>
      <w:r w:rsidRPr="00087A51">
        <w:rPr>
          <w:sz w:val="28"/>
          <w:szCs w:val="28"/>
        </w:rPr>
        <w:t>;</w:t>
      </w:r>
    </w:p>
    <w:p w14:paraId="59EC97E7" w14:textId="77777777" w:rsidR="0077259F" w:rsidRPr="00087A51" w:rsidRDefault="0077259F" w:rsidP="00C016E4">
      <w:pPr>
        <w:numPr>
          <w:ilvl w:val="0"/>
          <w:numId w:val="112"/>
        </w:numPr>
        <w:tabs>
          <w:tab w:val="left" w:pos="1134"/>
        </w:tabs>
        <w:ind w:left="0" w:firstLine="709"/>
        <w:contextualSpacing/>
        <w:jc w:val="both"/>
        <w:rPr>
          <w:sz w:val="28"/>
          <w:szCs w:val="28"/>
        </w:rPr>
      </w:pPr>
      <w:r w:rsidRPr="00087A51">
        <w:rPr>
          <w:sz w:val="28"/>
          <w:szCs w:val="28"/>
        </w:rPr>
        <w:t xml:space="preserve"> реализация мероприятий, утвержденных в инициативных проектах «Школьный бюджет»</w:t>
      </w:r>
      <w:r>
        <w:rPr>
          <w:sz w:val="28"/>
          <w:szCs w:val="28"/>
        </w:rPr>
        <w:t>,</w:t>
      </w:r>
      <w:r w:rsidRPr="00087A51">
        <w:rPr>
          <w:sz w:val="28"/>
          <w:szCs w:val="28"/>
        </w:rPr>
        <w:t xml:space="preserve"> «Молодежный бюджет»</w:t>
      </w:r>
      <w:r>
        <w:rPr>
          <w:sz w:val="28"/>
          <w:szCs w:val="28"/>
        </w:rPr>
        <w:t xml:space="preserve"> и «Культурный бюджет»</w:t>
      </w:r>
      <w:r w:rsidRPr="00087A51">
        <w:rPr>
          <w:sz w:val="28"/>
          <w:szCs w:val="28"/>
        </w:rPr>
        <w:t>.</w:t>
      </w:r>
    </w:p>
    <w:p w14:paraId="648C5022" w14:textId="77777777" w:rsidR="0077259F" w:rsidRPr="00087A51" w:rsidRDefault="0077259F" w:rsidP="00C016E4">
      <w:pPr>
        <w:ind w:firstLine="709"/>
        <w:jc w:val="both"/>
        <w:rPr>
          <w:sz w:val="28"/>
        </w:rPr>
      </w:pPr>
      <w:r w:rsidRPr="00087A51">
        <w:rPr>
          <w:sz w:val="28"/>
        </w:rPr>
        <w:lastRenderedPageBreak/>
        <w:t>Бюджетной политикой на среднесрочную перспективу установлены мероприятия, комплексное выполнение которых будет обеспечивать эффективное использование бюджетных средств.</w:t>
      </w:r>
    </w:p>
    <w:p w14:paraId="75EB12AC" w14:textId="77777777" w:rsidR="0077259F" w:rsidRPr="00087A51" w:rsidRDefault="0077259F" w:rsidP="00C016E4">
      <w:pPr>
        <w:ind w:firstLine="709"/>
        <w:jc w:val="both"/>
        <w:rPr>
          <w:bCs/>
          <w:sz w:val="28"/>
        </w:rPr>
      </w:pPr>
      <w:r w:rsidRPr="00087A51">
        <w:rPr>
          <w:sz w:val="28"/>
          <w:szCs w:val="28"/>
        </w:rPr>
        <w:t>Также на предстоящ</w:t>
      </w:r>
      <w:r>
        <w:rPr>
          <w:sz w:val="28"/>
          <w:szCs w:val="28"/>
        </w:rPr>
        <w:t>ие три года</w:t>
      </w:r>
      <w:r w:rsidRPr="00087A51">
        <w:rPr>
          <w:sz w:val="28"/>
          <w:szCs w:val="28"/>
        </w:rPr>
        <w:t xml:space="preserve"> планируется сохранить тенденцию на обеспечение бездефицитного </w:t>
      </w:r>
      <w:r w:rsidRPr="00087A51">
        <w:rPr>
          <w:bCs/>
          <w:sz w:val="28"/>
        </w:rPr>
        <w:t>бюджета города Оренбурга. Определены цели, принципы и задачи долговой политики. Установлены основные риски при реализации долговых обязательств и определены основные требования в целях снижения данных рисков.</w:t>
      </w:r>
    </w:p>
    <w:p w14:paraId="56384705" w14:textId="77777777" w:rsidR="0077259F" w:rsidRPr="00087A51" w:rsidRDefault="0077259F" w:rsidP="00C016E4">
      <w:pPr>
        <w:ind w:firstLine="720"/>
        <w:jc w:val="both"/>
        <w:rPr>
          <w:sz w:val="16"/>
          <w:szCs w:val="16"/>
        </w:rPr>
      </w:pPr>
    </w:p>
    <w:p w14:paraId="48097271" w14:textId="224692D8" w:rsidR="0077259F" w:rsidRPr="00087A51" w:rsidRDefault="0077259F" w:rsidP="00C016E4">
      <w:pPr>
        <w:ind w:firstLine="720"/>
        <w:jc w:val="both"/>
        <w:rPr>
          <w:sz w:val="28"/>
          <w:szCs w:val="28"/>
        </w:rPr>
      </w:pPr>
      <w:r w:rsidRPr="00087A51">
        <w:rPr>
          <w:sz w:val="28"/>
          <w:szCs w:val="28"/>
        </w:rPr>
        <w:t xml:space="preserve">С Проектом решения представлены </w:t>
      </w:r>
      <w:r w:rsidRPr="00087A51">
        <w:rPr>
          <w:b/>
          <w:sz w:val="28"/>
          <w:szCs w:val="28"/>
        </w:rPr>
        <w:t>«Предварительные итоги социально-экономического развития города Оренбурга за девять месяцев 202</w:t>
      </w:r>
      <w:r>
        <w:rPr>
          <w:b/>
          <w:sz w:val="28"/>
          <w:szCs w:val="28"/>
        </w:rPr>
        <w:t>4</w:t>
      </w:r>
      <w:r w:rsidRPr="00087A51">
        <w:rPr>
          <w:b/>
          <w:sz w:val="28"/>
          <w:szCs w:val="28"/>
        </w:rPr>
        <w:t xml:space="preserve"> года и ожидаемые итоги социально-экономического развития города Оренбурга за 202</w:t>
      </w:r>
      <w:r>
        <w:rPr>
          <w:b/>
          <w:sz w:val="28"/>
          <w:szCs w:val="28"/>
        </w:rPr>
        <w:t>4</w:t>
      </w:r>
      <w:r w:rsidRPr="00087A51">
        <w:rPr>
          <w:b/>
          <w:sz w:val="28"/>
          <w:szCs w:val="28"/>
        </w:rPr>
        <w:t xml:space="preserve"> год»</w:t>
      </w:r>
      <w:r w:rsidRPr="00087A51">
        <w:rPr>
          <w:sz w:val="28"/>
          <w:szCs w:val="28"/>
        </w:rPr>
        <w:t>, согласно которым в истекшем периоде текущего года сложился рост основных показателей социально-экономического развития города по сравнению с аналогичным периодом 202</w:t>
      </w:r>
      <w:r>
        <w:rPr>
          <w:sz w:val="28"/>
          <w:szCs w:val="28"/>
        </w:rPr>
        <w:t>3</w:t>
      </w:r>
      <w:r w:rsidRPr="00087A51">
        <w:rPr>
          <w:sz w:val="28"/>
          <w:szCs w:val="28"/>
        </w:rPr>
        <w:t xml:space="preserve"> года.</w:t>
      </w:r>
    </w:p>
    <w:p w14:paraId="2D783AE9" w14:textId="5EBA0B0B" w:rsidR="0077259F" w:rsidRPr="00CB323A" w:rsidRDefault="0077259F" w:rsidP="00C016E4">
      <w:pPr>
        <w:ind w:firstLine="720"/>
        <w:jc w:val="both"/>
        <w:rPr>
          <w:sz w:val="28"/>
          <w:szCs w:val="28"/>
        </w:rPr>
      </w:pPr>
      <w:r>
        <w:rPr>
          <w:sz w:val="28"/>
          <w:szCs w:val="28"/>
        </w:rPr>
        <w:t>За 9 месяцев 2024 года сложилась положительная динамика по</w:t>
      </w:r>
      <w:r w:rsidRPr="005F62BB">
        <w:rPr>
          <w:sz w:val="28"/>
          <w:szCs w:val="28"/>
        </w:rPr>
        <w:t xml:space="preserve"> показател</w:t>
      </w:r>
      <w:r>
        <w:rPr>
          <w:sz w:val="28"/>
          <w:szCs w:val="28"/>
        </w:rPr>
        <w:t>ю</w:t>
      </w:r>
      <w:r w:rsidRPr="005F62BB">
        <w:rPr>
          <w:sz w:val="28"/>
          <w:szCs w:val="28"/>
        </w:rPr>
        <w:t xml:space="preserve"> общего объема отгруженных товаров собственного производства, выполненных работ и оказанных услуг промышленными </w:t>
      </w:r>
      <w:r w:rsidRPr="005242F5">
        <w:rPr>
          <w:sz w:val="28"/>
          <w:szCs w:val="28"/>
        </w:rPr>
        <w:t>предприятиями города, который за девять месяцев 2024 года составил 313,3 млрд. рублей или 115,0% к</w:t>
      </w:r>
      <w:r w:rsidRPr="005F62BB">
        <w:rPr>
          <w:sz w:val="28"/>
          <w:szCs w:val="28"/>
        </w:rPr>
        <w:t xml:space="preserve"> </w:t>
      </w:r>
      <w:r>
        <w:rPr>
          <w:sz w:val="28"/>
          <w:szCs w:val="28"/>
        </w:rPr>
        <w:t xml:space="preserve">аналогичному показателю прошлого года. </w:t>
      </w:r>
      <w:proofErr w:type="gramStart"/>
      <w:r>
        <w:rPr>
          <w:sz w:val="28"/>
          <w:szCs w:val="28"/>
        </w:rPr>
        <w:t>Согласно предварительным итогам</w:t>
      </w:r>
      <w:proofErr w:type="gramEnd"/>
      <w:r>
        <w:rPr>
          <w:sz w:val="28"/>
          <w:szCs w:val="28"/>
        </w:rPr>
        <w:t xml:space="preserve"> показатель составит 425,6 млрд. рублей или 100,4% к аналогичному показателю 2023 года.</w:t>
      </w:r>
    </w:p>
    <w:p w14:paraId="7878B8A9" w14:textId="087C26E3" w:rsidR="0077259F" w:rsidRDefault="0077259F" w:rsidP="00C016E4">
      <w:pPr>
        <w:ind w:firstLine="720"/>
        <w:jc w:val="both"/>
        <w:rPr>
          <w:sz w:val="28"/>
          <w:szCs w:val="28"/>
        </w:rPr>
      </w:pPr>
      <w:r>
        <w:rPr>
          <w:sz w:val="28"/>
          <w:szCs w:val="28"/>
        </w:rPr>
        <w:t xml:space="preserve">Положительная динамика наблюдается за счет </w:t>
      </w:r>
      <w:r w:rsidRPr="005F62BB">
        <w:rPr>
          <w:sz w:val="28"/>
          <w:szCs w:val="28"/>
        </w:rPr>
        <w:t>показателей по</w:t>
      </w:r>
      <w:r w:rsidRPr="00087A51">
        <w:rPr>
          <w:sz w:val="28"/>
          <w:szCs w:val="28"/>
        </w:rPr>
        <w:t xml:space="preserve"> видам экономической деятельности </w:t>
      </w:r>
      <w:r>
        <w:rPr>
          <w:sz w:val="28"/>
          <w:szCs w:val="28"/>
        </w:rPr>
        <w:t>«Добыча полезных ископаемых» - 221,8</w:t>
      </w:r>
      <w:r w:rsidRPr="005F62BB">
        <w:rPr>
          <w:sz w:val="28"/>
          <w:szCs w:val="28"/>
        </w:rPr>
        <w:t xml:space="preserve"> </w:t>
      </w:r>
      <w:r w:rsidRPr="00087A51">
        <w:rPr>
          <w:sz w:val="28"/>
          <w:szCs w:val="28"/>
        </w:rPr>
        <w:t xml:space="preserve">млрд. рублей </w:t>
      </w:r>
      <w:r>
        <w:rPr>
          <w:sz w:val="28"/>
          <w:szCs w:val="28"/>
        </w:rPr>
        <w:t xml:space="preserve">или 118,5% и </w:t>
      </w:r>
      <w:r w:rsidRPr="00087A51">
        <w:rPr>
          <w:sz w:val="28"/>
          <w:szCs w:val="28"/>
        </w:rPr>
        <w:t>«Обрабатывающие производства» - 5</w:t>
      </w:r>
      <w:r>
        <w:rPr>
          <w:sz w:val="28"/>
          <w:szCs w:val="28"/>
        </w:rPr>
        <w:t>4</w:t>
      </w:r>
      <w:r w:rsidRPr="00087A51">
        <w:rPr>
          <w:sz w:val="28"/>
          <w:szCs w:val="28"/>
        </w:rPr>
        <w:t>,</w:t>
      </w:r>
      <w:r>
        <w:rPr>
          <w:sz w:val="28"/>
          <w:szCs w:val="28"/>
        </w:rPr>
        <w:t>6</w:t>
      </w:r>
      <w:r w:rsidRPr="00087A51">
        <w:rPr>
          <w:sz w:val="28"/>
          <w:szCs w:val="28"/>
        </w:rPr>
        <w:t xml:space="preserve"> млрд. рублей или </w:t>
      </w:r>
      <w:r>
        <w:rPr>
          <w:sz w:val="28"/>
          <w:szCs w:val="28"/>
        </w:rPr>
        <w:t>111,9</w:t>
      </w:r>
      <w:r w:rsidRPr="00087A51">
        <w:rPr>
          <w:sz w:val="28"/>
          <w:szCs w:val="28"/>
        </w:rPr>
        <w:t>% к показателю 202</w:t>
      </w:r>
      <w:r>
        <w:rPr>
          <w:sz w:val="28"/>
          <w:szCs w:val="28"/>
        </w:rPr>
        <w:t>3</w:t>
      </w:r>
      <w:r w:rsidRPr="00087A51">
        <w:rPr>
          <w:sz w:val="28"/>
          <w:szCs w:val="28"/>
        </w:rPr>
        <w:t xml:space="preserve"> года</w:t>
      </w:r>
      <w:r>
        <w:rPr>
          <w:sz w:val="28"/>
          <w:szCs w:val="28"/>
        </w:rPr>
        <w:t>, а также за счет увеличения</w:t>
      </w:r>
      <w:r w:rsidRPr="00267648">
        <w:rPr>
          <w:sz w:val="28"/>
          <w:szCs w:val="28"/>
        </w:rPr>
        <w:t xml:space="preserve"> </w:t>
      </w:r>
      <w:r>
        <w:rPr>
          <w:sz w:val="28"/>
          <w:szCs w:val="28"/>
        </w:rPr>
        <w:t xml:space="preserve">объема выполненных работ и </w:t>
      </w:r>
      <w:r w:rsidRPr="00267648">
        <w:rPr>
          <w:sz w:val="28"/>
          <w:szCs w:val="28"/>
        </w:rPr>
        <w:t xml:space="preserve">оказанных услуг предприятиями </w:t>
      </w:r>
      <w:r>
        <w:rPr>
          <w:sz w:val="28"/>
          <w:szCs w:val="28"/>
        </w:rPr>
        <w:t xml:space="preserve">по </w:t>
      </w:r>
      <w:r w:rsidRPr="00267648">
        <w:rPr>
          <w:sz w:val="28"/>
          <w:szCs w:val="28"/>
        </w:rPr>
        <w:t>водоснабжени</w:t>
      </w:r>
      <w:r>
        <w:rPr>
          <w:sz w:val="28"/>
          <w:szCs w:val="28"/>
        </w:rPr>
        <w:t>ю</w:t>
      </w:r>
      <w:r w:rsidRPr="00267648">
        <w:rPr>
          <w:sz w:val="28"/>
          <w:szCs w:val="28"/>
        </w:rPr>
        <w:t>, водоотведени</w:t>
      </w:r>
      <w:r>
        <w:rPr>
          <w:sz w:val="28"/>
          <w:szCs w:val="28"/>
        </w:rPr>
        <w:t>ю</w:t>
      </w:r>
      <w:r w:rsidRPr="00267648">
        <w:rPr>
          <w:sz w:val="28"/>
          <w:szCs w:val="28"/>
        </w:rPr>
        <w:t>, организаци</w:t>
      </w:r>
      <w:r>
        <w:rPr>
          <w:sz w:val="28"/>
          <w:szCs w:val="28"/>
        </w:rPr>
        <w:t>и</w:t>
      </w:r>
      <w:r w:rsidRPr="00267648">
        <w:rPr>
          <w:sz w:val="28"/>
          <w:szCs w:val="28"/>
        </w:rPr>
        <w:t xml:space="preserve"> сбора и утилизации отходов, деятельности по ликвидации загрязнений, который за девять месяцев 202</w:t>
      </w:r>
      <w:r>
        <w:rPr>
          <w:sz w:val="28"/>
          <w:szCs w:val="28"/>
        </w:rPr>
        <w:t>4</w:t>
      </w:r>
      <w:r w:rsidRPr="00267648">
        <w:rPr>
          <w:sz w:val="28"/>
          <w:szCs w:val="28"/>
        </w:rPr>
        <w:t xml:space="preserve"> года составил 4,</w:t>
      </w:r>
      <w:r>
        <w:rPr>
          <w:sz w:val="28"/>
          <w:szCs w:val="28"/>
        </w:rPr>
        <w:t>9</w:t>
      </w:r>
      <w:r w:rsidRPr="00267648">
        <w:rPr>
          <w:sz w:val="28"/>
          <w:szCs w:val="28"/>
        </w:rPr>
        <w:t xml:space="preserve"> млрд. рублей или </w:t>
      </w:r>
      <w:r>
        <w:rPr>
          <w:sz w:val="28"/>
          <w:szCs w:val="28"/>
        </w:rPr>
        <w:t>103,9</w:t>
      </w:r>
      <w:r w:rsidRPr="00267648">
        <w:rPr>
          <w:sz w:val="28"/>
          <w:szCs w:val="28"/>
        </w:rPr>
        <w:t>% от аналогичного показателя прошлого года.</w:t>
      </w:r>
    </w:p>
    <w:p w14:paraId="4A511831" w14:textId="77777777" w:rsidR="0077259F" w:rsidRDefault="0077259F" w:rsidP="00C016E4">
      <w:pPr>
        <w:ind w:firstLine="720"/>
        <w:jc w:val="both"/>
        <w:rPr>
          <w:sz w:val="28"/>
          <w:szCs w:val="28"/>
        </w:rPr>
      </w:pPr>
      <w:r w:rsidRPr="00087A51">
        <w:rPr>
          <w:sz w:val="28"/>
          <w:szCs w:val="28"/>
        </w:rPr>
        <w:t>За девять месяцев 202</w:t>
      </w:r>
      <w:r>
        <w:rPr>
          <w:sz w:val="28"/>
          <w:szCs w:val="28"/>
        </w:rPr>
        <w:t>4</w:t>
      </w:r>
      <w:r w:rsidRPr="00087A51">
        <w:rPr>
          <w:sz w:val="28"/>
          <w:szCs w:val="28"/>
        </w:rPr>
        <w:t xml:space="preserve"> года сложилась положительная динамика показателей ввода в действие жилых домов (</w:t>
      </w:r>
      <w:r>
        <w:rPr>
          <w:sz w:val="28"/>
          <w:szCs w:val="28"/>
        </w:rPr>
        <w:t>120,9</w:t>
      </w:r>
      <w:r w:rsidRPr="00087A51">
        <w:rPr>
          <w:sz w:val="28"/>
          <w:szCs w:val="28"/>
        </w:rPr>
        <w:t>% к аналогичному показателю 202</w:t>
      </w:r>
      <w:r>
        <w:rPr>
          <w:sz w:val="28"/>
          <w:szCs w:val="28"/>
        </w:rPr>
        <w:t>3</w:t>
      </w:r>
      <w:r w:rsidRPr="00087A51">
        <w:rPr>
          <w:sz w:val="28"/>
          <w:szCs w:val="28"/>
        </w:rPr>
        <w:t xml:space="preserve"> года)</w:t>
      </w:r>
      <w:r>
        <w:rPr>
          <w:sz w:val="28"/>
          <w:szCs w:val="28"/>
        </w:rPr>
        <w:t xml:space="preserve"> и</w:t>
      </w:r>
      <w:r w:rsidRPr="00087A51">
        <w:rPr>
          <w:sz w:val="28"/>
          <w:szCs w:val="28"/>
        </w:rPr>
        <w:t xml:space="preserve"> оборот розничной торговли (</w:t>
      </w:r>
      <w:r>
        <w:rPr>
          <w:sz w:val="28"/>
          <w:szCs w:val="28"/>
        </w:rPr>
        <w:t>117,5</w:t>
      </w:r>
      <w:r w:rsidRPr="00087A51">
        <w:rPr>
          <w:sz w:val="28"/>
          <w:szCs w:val="28"/>
        </w:rPr>
        <w:t>%)</w:t>
      </w:r>
      <w:r>
        <w:rPr>
          <w:sz w:val="28"/>
          <w:szCs w:val="28"/>
        </w:rPr>
        <w:t>.</w:t>
      </w:r>
      <w:r w:rsidRPr="00087A51">
        <w:rPr>
          <w:sz w:val="28"/>
          <w:szCs w:val="28"/>
        </w:rPr>
        <w:t xml:space="preserve"> По оценке 202</w:t>
      </w:r>
      <w:r>
        <w:rPr>
          <w:sz w:val="28"/>
          <w:szCs w:val="28"/>
        </w:rPr>
        <w:t>4</w:t>
      </w:r>
      <w:r w:rsidRPr="00087A51">
        <w:rPr>
          <w:sz w:val="28"/>
          <w:szCs w:val="28"/>
        </w:rPr>
        <w:t xml:space="preserve"> года указанные показатели продолжат рост и составят соответственно</w:t>
      </w:r>
      <w:r>
        <w:rPr>
          <w:sz w:val="28"/>
          <w:szCs w:val="28"/>
        </w:rPr>
        <w:t xml:space="preserve"> 122,8</w:t>
      </w:r>
      <w:r w:rsidRPr="003F3672">
        <w:rPr>
          <w:sz w:val="28"/>
          <w:szCs w:val="28"/>
        </w:rPr>
        <w:t>% и 101,4% о</w:t>
      </w:r>
      <w:r w:rsidRPr="00087A51">
        <w:rPr>
          <w:sz w:val="28"/>
          <w:szCs w:val="28"/>
        </w:rPr>
        <w:t>т показателей за 202</w:t>
      </w:r>
      <w:r>
        <w:rPr>
          <w:sz w:val="28"/>
          <w:szCs w:val="28"/>
        </w:rPr>
        <w:t>3</w:t>
      </w:r>
      <w:r w:rsidRPr="00087A51">
        <w:rPr>
          <w:sz w:val="28"/>
          <w:szCs w:val="28"/>
        </w:rPr>
        <w:t xml:space="preserve"> год.</w:t>
      </w:r>
      <w:r>
        <w:rPr>
          <w:sz w:val="28"/>
          <w:szCs w:val="28"/>
        </w:rPr>
        <w:t xml:space="preserve"> </w:t>
      </w:r>
    </w:p>
    <w:p w14:paraId="2419DFC0" w14:textId="77777777" w:rsidR="0077259F" w:rsidRPr="00087A51" w:rsidRDefault="0077259F" w:rsidP="00C016E4">
      <w:pPr>
        <w:ind w:firstLine="720"/>
        <w:jc w:val="both"/>
        <w:rPr>
          <w:sz w:val="28"/>
          <w:szCs w:val="28"/>
        </w:rPr>
      </w:pPr>
      <w:r>
        <w:rPr>
          <w:sz w:val="28"/>
          <w:szCs w:val="28"/>
        </w:rPr>
        <w:t xml:space="preserve">Показатель </w:t>
      </w:r>
      <w:r w:rsidRPr="00087A51">
        <w:rPr>
          <w:sz w:val="28"/>
          <w:szCs w:val="28"/>
        </w:rPr>
        <w:t>объема платных услуг</w:t>
      </w:r>
      <w:r>
        <w:rPr>
          <w:sz w:val="28"/>
          <w:szCs w:val="28"/>
        </w:rPr>
        <w:t xml:space="preserve"> за 9 месяцев 2024 составил 99,0%. Вместе с тем, п</w:t>
      </w:r>
      <w:r w:rsidRPr="00087A51">
        <w:rPr>
          <w:sz w:val="28"/>
          <w:szCs w:val="28"/>
        </w:rPr>
        <w:t>о оценке 202</w:t>
      </w:r>
      <w:r>
        <w:rPr>
          <w:sz w:val="28"/>
          <w:szCs w:val="28"/>
        </w:rPr>
        <w:t>4</w:t>
      </w:r>
      <w:r w:rsidRPr="00087A51">
        <w:rPr>
          <w:sz w:val="28"/>
          <w:szCs w:val="28"/>
        </w:rPr>
        <w:t xml:space="preserve"> года </w:t>
      </w:r>
      <w:r>
        <w:rPr>
          <w:sz w:val="28"/>
          <w:szCs w:val="28"/>
        </w:rPr>
        <w:t xml:space="preserve">наблюдается рост </w:t>
      </w:r>
      <w:r w:rsidRPr="00087A51">
        <w:rPr>
          <w:sz w:val="28"/>
          <w:szCs w:val="28"/>
        </w:rPr>
        <w:t>указанн</w:t>
      </w:r>
      <w:r>
        <w:rPr>
          <w:sz w:val="28"/>
          <w:szCs w:val="28"/>
        </w:rPr>
        <w:t>ого</w:t>
      </w:r>
      <w:r w:rsidRPr="00087A51">
        <w:rPr>
          <w:sz w:val="28"/>
          <w:szCs w:val="28"/>
        </w:rPr>
        <w:t xml:space="preserve"> </w:t>
      </w:r>
      <w:r w:rsidRPr="004E135F">
        <w:rPr>
          <w:sz w:val="28"/>
          <w:szCs w:val="28"/>
        </w:rPr>
        <w:t>показателя до</w:t>
      </w:r>
      <w:r>
        <w:rPr>
          <w:sz w:val="28"/>
          <w:szCs w:val="28"/>
        </w:rPr>
        <w:t xml:space="preserve"> 103,8% </w:t>
      </w:r>
      <w:r w:rsidRPr="00087A51">
        <w:rPr>
          <w:sz w:val="28"/>
          <w:szCs w:val="28"/>
        </w:rPr>
        <w:t>от показател</w:t>
      </w:r>
      <w:r>
        <w:rPr>
          <w:sz w:val="28"/>
          <w:szCs w:val="28"/>
        </w:rPr>
        <w:t>я</w:t>
      </w:r>
      <w:r w:rsidRPr="00087A51">
        <w:rPr>
          <w:sz w:val="28"/>
          <w:szCs w:val="28"/>
        </w:rPr>
        <w:t xml:space="preserve"> 202</w:t>
      </w:r>
      <w:r>
        <w:rPr>
          <w:sz w:val="28"/>
          <w:szCs w:val="28"/>
        </w:rPr>
        <w:t>3</w:t>
      </w:r>
      <w:r w:rsidRPr="00087A51">
        <w:rPr>
          <w:sz w:val="28"/>
          <w:szCs w:val="28"/>
        </w:rPr>
        <w:t xml:space="preserve"> год</w:t>
      </w:r>
      <w:r>
        <w:rPr>
          <w:sz w:val="28"/>
          <w:szCs w:val="28"/>
        </w:rPr>
        <w:t>а</w:t>
      </w:r>
      <w:r w:rsidRPr="00087A51">
        <w:rPr>
          <w:sz w:val="28"/>
          <w:szCs w:val="28"/>
        </w:rPr>
        <w:t>.</w:t>
      </w:r>
    </w:p>
    <w:p w14:paraId="0FA99B53" w14:textId="77777777" w:rsidR="0077259F" w:rsidRPr="00087A51" w:rsidRDefault="0077259F" w:rsidP="00C016E4">
      <w:pPr>
        <w:ind w:firstLine="720"/>
        <w:jc w:val="both"/>
        <w:rPr>
          <w:sz w:val="28"/>
          <w:szCs w:val="28"/>
        </w:rPr>
      </w:pPr>
      <w:r w:rsidRPr="00087A51">
        <w:rPr>
          <w:sz w:val="28"/>
          <w:szCs w:val="28"/>
        </w:rPr>
        <w:t xml:space="preserve">Индекс потребительских цен за </w:t>
      </w:r>
      <w:r>
        <w:rPr>
          <w:sz w:val="28"/>
          <w:szCs w:val="28"/>
        </w:rPr>
        <w:t>девять</w:t>
      </w:r>
      <w:r w:rsidRPr="00087A51">
        <w:rPr>
          <w:sz w:val="28"/>
          <w:szCs w:val="28"/>
        </w:rPr>
        <w:t xml:space="preserve"> месяцев 202</w:t>
      </w:r>
      <w:r>
        <w:rPr>
          <w:sz w:val="28"/>
          <w:szCs w:val="28"/>
        </w:rPr>
        <w:t>4</w:t>
      </w:r>
      <w:r w:rsidRPr="00087A51">
        <w:rPr>
          <w:sz w:val="28"/>
          <w:szCs w:val="28"/>
        </w:rPr>
        <w:t xml:space="preserve"> года (</w:t>
      </w:r>
      <w:r>
        <w:rPr>
          <w:sz w:val="28"/>
          <w:szCs w:val="28"/>
        </w:rPr>
        <w:t>сентябрь</w:t>
      </w:r>
      <w:r w:rsidRPr="00087A51">
        <w:rPr>
          <w:sz w:val="28"/>
          <w:szCs w:val="28"/>
        </w:rPr>
        <w:t xml:space="preserve"> 202</w:t>
      </w:r>
      <w:r>
        <w:rPr>
          <w:sz w:val="28"/>
          <w:szCs w:val="28"/>
        </w:rPr>
        <w:t>4</w:t>
      </w:r>
      <w:r w:rsidRPr="00087A51">
        <w:rPr>
          <w:sz w:val="28"/>
          <w:szCs w:val="28"/>
        </w:rPr>
        <w:t xml:space="preserve"> к декабрю 202</w:t>
      </w:r>
      <w:r>
        <w:rPr>
          <w:sz w:val="28"/>
          <w:szCs w:val="28"/>
        </w:rPr>
        <w:t>3</w:t>
      </w:r>
      <w:r w:rsidRPr="00087A51">
        <w:rPr>
          <w:sz w:val="28"/>
          <w:szCs w:val="28"/>
        </w:rPr>
        <w:t>) составил 10</w:t>
      </w:r>
      <w:r>
        <w:rPr>
          <w:sz w:val="28"/>
          <w:szCs w:val="28"/>
        </w:rPr>
        <w:t>5</w:t>
      </w:r>
      <w:r w:rsidRPr="00087A51">
        <w:rPr>
          <w:sz w:val="28"/>
          <w:szCs w:val="28"/>
        </w:rPr>
        <w:t>,</w:t>
      </w:r>
      <w:r>
        <w:rPr>
          <w:sz w:val="28"/>
          <w:szCs w:val="28"/>
        </w:rPr>
        <w:t>3</w:t>
      </w:r>
      <w:r w:rsidRPr="00087A51">
        <w:rPr>
          <w:sz w:val="28"/>
          <w:szCs w:val="28"/>
        </w:rPr>
        <w:t>%. По оценке 202</w:t>
      </w:r>
      <w:r>
        <w:rPr>
          <w:sz w:val="28"/>
          <w:szCs w:val="28"/>
        </w:rPr>
        <w:t>4</w:t>
      </w:r>
      <w:r w:rsidRPr="00087A51">
        <w:rPr>
          <w:sz w:val="28"/>
          <w:szCs w:val="28"/>
        </w:rPr>
        <w:t xml:space="preserve"> года ожидается увеличение индекса потребительских цен в среднем за год до 10</w:t>
      </w:r>
      <w:r>
        <w:rPr>
          <w:sz w:val="28"/>
          <w:szCs w:val="28"/>
        </w:rPr>
        <w:t>8</w:t>
      </w:r>
      <w:r w:rsidRPr="00087A51">
        <w:rPr>
          <w:sz w:val="28"/>
          <w:szCs w:val="28"/>
        </w:rPr>
        <w:t>,</w:t>
      </w:r>
      <w:r>
        <w:rPr>
          <w:sz w:val="28"/>
          <w:szCs w:val="28"/>
        </w:rPr>
        <w:t>0</w:t>
      </w:r>
      <w:r w:rsidRPr="00087A51">
        <w:rPr>
          <w:sz w:val="28"/>
          <w:szCs w:val="28"/>
        </w:rPr>
        <w:t xml:space="preserve">%. </w:t>
      </w:r>
    </w:p>
    <w:p w14:paraId="78B87912" w14:textId="77777777" w:rsidR="0077259F" w:rsidRDefault="0077259F" w:rsidP="00C016E4">
      <w:pPr>
        <w:ind w:firstLine="720"/>
        <w:jc w:val="both"/>
        <w:rPr>
          <w:sz w:val="28"/>
          <w:szCs w:val="28"/>
        </w:rPr>
      </w:pPr>
      <w:r>
        <w:rPr>
          <w:sz w:val="28"/>
          <w:szCs w:val="28"/>
        </w:rPr>
        <w:t>Р</w:t>
      </w:r>
      <w:r w:rsidRPr="00087A51">
        <w:rPr>
          <w:sz w:val="28"/>
          <w:szCs w:val="28"/>
        </w:rPr>
        <w:t>азмер среднемесячной начисленной заработной платы одного работника за девять месяцев 202</w:t>
      </w:r>
      <w:r>
        <w:rPr>
          <w:sz w:val="28"/>
          <w:szCs w:val="28"/>
        </w:rPr>
        <w:t>4</w:t>
      </w:r>
      <w:r w:rsidRPr="00087A51">
        <w:rPr>
          <w:sz w:val="28"/>
          <w:szCs w:val="28"/>
        </w:rPr>
        <w:t xml:space="preserve"> года составил 6</w:t>
      </w:r>
      <w:r>
        <w:rPr>
          <w:sz w:val="28"/>
          <w:szCs w:val="28"/>
        </w:rPr>
        <w:t>8,9</w:t>
      </w:r>
      <w:r w:rsidRPr="00087A51">
        <w:rPr>
          <w:sz w:val="28"/>
          <w:szCs w:val="28"/>
        </w:rPr>
        <w:t xml:space="preserve"> тыс. рублей (11</w:t>
      </w:r>
      <w:r>
        <w:rPr>
          <w:sz w:val="28"/>
          <w:szCs w:val="28"/>
        </w:rPr>
        <w:t>1</w:t>
      </w:r>
      <w:r w:rsidRPr="00087A51">
        <w:rPr>
          <w:sz w:val="28"/>
          <w:szCs w:val="28"/>
        </w:rPr>
        <w:t>,</w:t>
      </w:r>
      <w:r>
        <w:rPr>
          <w:sz w:val="28"/>
          <w:szCs w:val="28"/>
        </w:rPr>
        <w:t>8</w:t>
      </w:r>
      <w:r w:rsidRPr="00087A51">
        <w:rPr>
          <w:sz w:val="28"/>
          <w:szCs w:val="28"/>
        </w:rPr>
        <w:t>% к аналогичному показателю 202</w:t>
      </w:r>
      <w:r>
        <w:rPr>
          <w:sz w:val="28"/>
          <w:szCs w:val="28"/>
        </w:rPr>
        <w:t>3</w:t>
      </w:r>
      <w:r w:rsidRPr="00087A51">
        <w:rPr>
          <w:sz w:val="28"/>
          <w:szCs w:val="28"/>
        </w:rPr>
        <w:t xml:space="preserve"> года) и по оценке 202</w:t>
      </w:r>
      <w:r>
        <w:rPr>
          <w:sz w:val="28"/>
          <w:szCs w:val="28"/>
        </w:rPr>
        <w:t>4</w:t>
      </w:r>
      <w:r w:rsidRPr="00087A51">
        <w:rPr>
          <w:sz w:val="28"/>
          <w:szCs w:val="28"/>
        </w:rPr>
        <w:t xml:space="preserve"> года </w:t>
      </w:r>
      <w:r>
        <w:rPr>
          <w:sz w:val="28"/>
          <w:szCs w:val="28"/>
        </w:rPr>
        <w:t>составит 111,9%</w:t>
      </w:r>
      <w:r w:rsidRPr="00087A51">
        <w:rPr>
          <w:sz w:val="28"/>
          <w:szCs w:val="28"/>
        </w:rPr>
        <w:t xml:space="preserve">. </w:t>
      </w:r>
      <w:r>
        <w:rPr>
          <w:sz w:val="28"/>
          <w:szCs w:val="28"/>
        </w:rPr>
        <w:t xml:space="preserve">Уровень официально зарегистрированной безработицы за 9 месяцев 2024 года составил 0,34% (-0,15 </w:t>
      </w:r>
      <w:proofErr w:type="spellStart"/>
      <w:r>
        <w:rPr>
          <w:sz w:val="28"/>
          <w:szCs w:val="28"/>
        </w:rPr>
        <w:t>п.п</w:t>
      </w:r>
      <w:proofErr w:type="spellEnd"/>
      <w:r>
        <w:rPr>
          <w:sz w:val="28"/>
          <w:szCs w:val="28"/>
        </w:rPr>
        <w:t xml:space="preserve">. к аналогичному показателю 2023 года), а по оценке 2024 года останется на уровне </w:t>
      </w:r>
      <w:r>
        <w:rPr>
          <w:sz w:val="28"/>
          <w:szCs w:val="28"/>
        </w:rPr>
        <w:lastRenderedPageBreak/>
        <w:t xml:space="preserve">показателя прошлого года в размере 0,44%. </w:t>
      </w:r>
      <w:r w:rsidRPr="00087A51">
        <w:rPr>
          <w:sz w:val="28"/>
          <w:szCs w:val="28"/>
        </w:rPr>
        <w:t>Средний размер назначенной пенсии за девять месяцев 202</w:t>
      </w:r>
      <w:r>
        <w:rPr>
          <w:sz w:val="28"/>
          <w:szCs w:val="28"/>
        </w:rPr>
        <w:t>4</w:t>
      </w:r>
      <w:r w:rsidRPr="00087A51">
        <w:rPr>
          <w:sz w:val="28"/>
          <w:szCs w:val="28"/>
        </w:rPr>
        <w:t xml:space="preserve"> года составил </w:t>
      </w:r>
      <w:r>
        <w:rPr>
          <w:sz w:val="28"/>
          <w:szCs w:val="28"/>
        </w:rPr>
        <w:t>20 433,6</w:t>
      </w:r>
      <w:r w:rsidRPr="00087A51">
        <w:rPr>
          <w:sz w:val="28"/>
          <w:szCs w:val="28"/>
        </w:rPr>
        <w:t xml:space="preserve"> тыс. рублей (</w:t>
      </w:r>
      <w:r>
        <w:rPr>
          <w:sz w:val="28"/>
          <w:szCs w:val="28"/>
        </w:rPr>
        <w:t>107,7</w:t>
      </w:r>
      <w:r w:rsidRPr="00087A51">
        <w:rPr>
          <w:sz w:val="28"/>
          <w:szCs w:val="28"/>
        </w:rPr>
        <w:t>% к аналогичному показателю 202</w:t>
      </w:r>
      <w:r>
        <w:rPr>
          <w:sz w:val="28"/>
          <w:szCs w:val="28"/>
        </w:rPr>
        <w:t>3</w:t>
      </w:r>
      <w:r w:rsidRPr="00087A51">
        <w:rPr>
          <w:sz w:val="28"/>
          <w:szCs w:val="28"/>
        </w:rPr>
        <w:t xml:space="preserve"> года), ожидаемый показатель по итогам 202</w:t>
      </w:r>
      <w:r>
        <w:rPr>
          <w:sz w:val="28"/>
          <w:szCs w:val="28"/>
        </w:rPr>
        <w:t>4</w:t>
      </w:r>
      <w:r w:rsidRPr="00087A51">
        <w:rPr>
          <w:sz w:val="28"/>
          <w:szCs w:val="28"/>
        </w:rPr>
        <w:t xml:space="preserve"> года не отражен.</w:t>
      </w:r>
    </w:p>
    <w:p w14:paraId="58099109" w14:textId="77777777" w:rsidR="0077259F" w:rsidRDefault="0077259F" w:rsidP="00C016E4">
      <w:pPr>
        <w:ind w:firstLine="709"/>
        <w:jc w:val="both"/>
        <w:rPr>
          <w:sz w:val="28"/>
          <w:szCs w:val="28"/>
        </w:rPr>
      </w:pPr>
      <w:r w:rsidRPr="00A83CA5">
        <w:rPr>
          <w:sz w:val="28"/>
          <w:szCs w:val="28"/>
        </w:rPr>
        <w:t>Счетная палата отмечает, что, как и в прошлые годы, представленные с Проектом решения Предварительные итоги социально-экономического развития муниципального образования «город Оренбург» за девять месяцев 2024 года и ожидаемые итоги социально-экономического развития муниципального образования «город Оренбург» за 2024 год, не содержат анализ достижения показателей ранее одобренного Прогноза социально-экономического развития муниципального образования «город Оренбург». Отсутствует взаимосвязь информации об итогах социально-экономического развития с планируемым социально-экономическим развитием, предусмотренным Прогнозом.</w:t>
      </w:r>
    </w:p>
    <w:p w14:paraId="020DFCE3" w14:textId="77777777" w:rsidR="0077259F" w:rsidRPr="00A83CA5" w:rsidRDefault="0077259F" w:rsidP="00C016E4">
      <w:pPr>
        <w:ind w:firstLine="709"/>
        <w:jc w:val="both"/>
        <w:rPr>
          <w:sz w:val="16"/>
          <w:szCs w:val="16"/>
        </w:rPr>
      </w:pPr>
    </w:p>
    <w:p w14:paraId="6DAB322E" w14:textId="77777777" w:rsidR="0077259F" w:rsidRPr="00620B18" w:rsidRDefault="0077259F" w:rsidP="00C016E4">
      <w:pPr>
        <w:ind w:firstLine="709"/>
        <w:jc w:val="both"/>
        <w:rPr>
          <w:sz w:val="28"/>
          <w:szCs w:val="28"/>
        </w:rPr>
      </w:pPr>
      <w:r w:rsidRPr="00620B18">
        <w:rPr>
          <w:sz w:val="28"/>
          <w:szCs w:val="28"/>
        </w:rPr>
        <w:t xml:space="preserve">Представленный </w:t>
      </w:r>
      <w:r w:rsidRPr="00620B18">
        <w:rPr>
          <w:b/>
          <w:sz w:val="28"/>
          <w:szCs w:val="28"/>
        </w:rPr>
        <w:t xml:space="preserve">«Прогноз социально-экономического развития муниципального образования «город Оренбург» на среднесрочный и долгосрочный период» </w:t>
      </w:r>
      <w:r w:rsidRPr="00620B18">
        <w:rPr>
          <w:sz w:val="28"/>
          <w:szCs w:val="28"/>
        </w:rPr>
        <w:t>(далее – Прогноз, Прогноз социально-экономического развития) «разработан в соответствии со статьей 173 Бюджетного кодекса РФ, статьями 11, 39 Федерального закона от 28.06.2014 № 172-ФЗ «О стратегическом планировании в Российской Федерации» с учетом основных параметров сценарных условий прогноза социально-экономического развития Российской Федерации и Оренбургской области на 2025 год и на плановый период 2026 и 2027 годов. Расчет показателей Прогноза основан на отчетах и перспективных планах развития крупных и средних предприятий города, субъектов предпринимательства, данных официальной статистики с учетом тенденций и особенностей развития экономики города за предшествующие годы и истекший период текущего года».</w:t>
      </w:r>
    </w:p>
    <w:p w14:paraId="5BB104E0" w14:textId="77777777" w:rsidR="0077259F" w:rsidRPr="00620B18" w:rsidRDefault="0077259F" w:rsidP="00C016E4">
      <w:pPr>
        <w:ind w:firstLine="709"/>
        <w:jc w:val="both"/>
        <w:rPr>
          <w:sz w:val="28"/>
        </w:rPr>
      </w:pPr>
      <w:r w:rsidRPr="00620B18">
        <w:rPr>
          <w:sz w:val="28"/>
          <w:szCs w:val="28"/>
        </w:rPr>
        <w:t>Одобренный Прогноз на среднесрочный период (</w:t>
      </w:r>
      <w:r w:rsidRPr="00620B18">
        <w:rPr>
          <w:sz w:val="28"/>
        </w:rPr>
        <w:t>по 202</w:t>
      </w:r>
      <w:r>
        <w:rPr>
          <w:sz w:val="28"/>
        </w:rPr>
        <w:t>7</w:t>
      </w:r>
      <w:r w:rsidRPr="00620B18">
        <w:rPr>
          <w:sz w:val="28"/>
        </w:rPr>
        <w:t xml:space="preserve"> год включительно) разработан на вариантной основе:</w:t>
      </w:r>
    </w:p>
    <w:p w14:paraId="3114E103" w14:textId="37863243" w:rsidR="0077259F" w:rsidRPr="00620B18" w:rsidRDefault="0077259F" w:rsidP="00C016E4">
      <w:pPr>
        <w:tabs>
          <w:tab w:val="left" w:pos="0"/>
        </w:tabs>
        <w:ind w:firstLine="709"/>
        <w:jc w:val="both"/>
        <w:rPr>
          <w:sz w:val="28"/>
          <w:szCs w:val="28"/>
        </w:rPr>
      </w:pPr>
      <w:r w:rsidRPr="00620B18">
        <w:rPr>
          <w:sz w:val="28"/>
          <w:szCs w:val="28"/>
        </w:rPr>
        <w:t>- первый вариант (консервативный) отражает развитие экономики города Оренбурга в условиях сохранения рисков невысокого инвестиционного спроса, низкой конкурентоспособности, производимой предприятиями города Оренбурга продукции и ограниченного спроса на нее;</w:t>
      </w:r>
    </w:p>
    <w:p w14:paraId="09090F8D" w14:textId="77777777" w:rsidR="0077259F" w:rsidRPr="00620B18" w:rsidRDefault="0077259F" w:rsidP="00C016E4">
      <w:pPr>
        <w:tabs>
          <w:tab w:val="left" w:pos="0"/>
        </w:tabs>
        <w:ind w:firstLine="709"/>
        <w:jc w:val="both"/>
        <w:rPr>
          <w:sz w:val="28"/>
          <w:szCs w:val="28"/>
        </w:rPr>
      </w:pPr>
      <w:r w:rsidRPr="00620B18">
        <w:rPr>
          <w:sz w:val="28"/>
          <w:szCs w:val="28"/>
        </w:rPr>
        <w:t xml:space="preserve">- второй вариант (базовый) предполагает более быстрое развитие экономики города Оренбурга за счет реализации инвестиционных программ предприятий, роста банковского кредитования, повышения конкурентоспособности и эффективности промышленных предприятий, стимулирования экономического роста и модернизации промышленности со стороны государства. </w:t>
      </w:r>
    </w:p>
    <w:p w14:paraId="3BA6576F" w14:textId="77777777" w:rsidR="0077259F" w:rsidRPr="00620B18" w:rsidRDefault="0077259F" w:rsidP="00C016E4">
      <w:pPr>
        <w:ind w:firstLine="709"/>
        <w:jc w:val="both"/>
        <w:rPr>
          <w:sz w:val="28"/>
        </w:rPr>
      </w:pPr>
      <w:r w:rsidRPr="00620B18">
        <w:rPr>
          <w:sz w:val="28"/>
        </w:rPr>
        <w:t>Прогноз на долгосрочный период (по 2030 год включительно) представлен в виде таблицы «Макроэкономические показатели социально-экономического развития» в одном варианте с уточнением ранее одобренных параметров, исходя из представленных Территориальным органом Федеральной службы государственной статистики по Оренбургской области отчетных данных за 202</w:t>
      </w:r>
      <w:r>
        <w:rPr>
          <w:sz w:val="28"/>
        </w:rPr>
        <w:t>3</w:t>
      </w:r>
      <w:r w:rsidRPr="00620B18">
        <w:rPr>
          <w:sz w:val="28"/>
        </w:rPr>
        <w:t xml:space="preserve"> год.</w:t>
      </w:r>
    </w:p>
    <w:p w14:paraId="7775148A" w14:textId="77777777" w:rsidR="0077259F" w:rsidRPr="00620B18" w:rsidRDefault="0077259F" w:rsidP="00C016E4">
      <w:pPr>
        <w:ind w:firstLine="709"/>
        <w:jc w:val="both"/>
        <w:rPr>
          <w:sz w:val="28"/>
          <w:szCs w:val="28"/>
        </w:rPr>
      </w:pPr>
      <w:r w:rsidRPr="00620B18">
        <w:rPr>
          <w:sz w:val="28"/>
          <w:szCs w:val="28"/>
        </w:rPr>
        <w:t xml:space="preserve">По данным Прогноза в предстоящие три года прогнозируется положительная динамика всех основных показателей социально-экономического развития города Оренбурга по двум вариантам Прогноза, в том числе: показателей промышленного производства по всем видам экономической деятельности, сельского хозяйства, </w:t>
      </w:r>
      <w:r w:rsidRPr="00620B18">
        <w:rPr>
          <w:sz w:val="28"/>
          <w:szCs w:val="28"/>
        </w:rPr>
        <w:lastRenderedPageBreak/>
        <w:t>торговли и услуг, в сфере малого и среднего предпринимательства, а также строительства (за исключением индекса производства по консервативному варианту 2024 года). Также по двум вариантам Прогноза прогнозируется рост объемов инвестиций в основной капитал в ценах соответствующих лет во всех сферах деятельности.</w:t>
      </w:r>
    </w:p>
    <w:p w14:paraId="61A1DC74" w14:textId="03AF85F2" w:rsidR="0077259F" w:rsidRPr="00620B18" w:rsidRDefault="0077259F" w:rsidP="00C016E4">
      <w:pPr>
        <w:ind w:firstLine="709"/>
        <w:jc w:val="both"/>
        <w:rPr>
          <w:sz w:val="28"/>
          <w:szCs w:val="28"/>
        </w:rPr>
      </w:pPr>
      <w:r w:rsidRPr="00620B18">
        <w:rPr>
          <w:sz w:val="28"/>
          <w:szCs w:val="28"/>
        </w:rPr>
        <w:t>Рост денежных доходов и расходов населения, а также показателей заработной платы прогнозируется на 202</w:t>
      </w:r>
      <w:r>
        <w:rPr>
          <w:sz w:val="28"/>
          <w:szCs w:val="28"/>
        </w:rPr>
        <w:t>5</w:t>
      </w:r>
      <w:r w:rsidRPr="00620B18">
        <w:rPr>
          <w:sz w:val="28"/>
          <w:szCs w:val="28"/>
        </w:rPr>
        <w:t>-202</w:t>
      </w:r>
      <w:r>
        <w:rPr>
          <w:sz w:val="28"/>
          <w:szCs w:val="28"/>
        </w:rPr>
        <w:t>7</w:t>
      </w:r>
      <w:r w:rsidRPr="00620B18">
        <w:rPr>
          <w:sz w:val="28"/>
          <w:szCs w:val="28"/>
        </w:rPr>
        <w:t xml:space="preserve"> годы по двум вариантам Прогноза. Так, среднемесячная номинальная начисленная заработная плата работников организаций составит по двум вариантам Прогноза (консервативному и базовому) соответственно: в 202</w:t>
      </w:r>
      <w:r>
        <w:rPr>
          <w:sz w:val="28"/>
          <w:szCs w:val="28"/>
        </w:rPr>
        <w:t>5</w:t>
      </w:r>
      <w:r w:rsidRPr="00620B18">
        <w:rPr>
          <w:sz w:val="28"/>
          <w:szCs w:val="28"/>
        </w:rPr>
        <w:t xml:space="preserve"> году – </w:t>
      </w:r>
      <w:r>
        <w:rPr>
          <w:sz w:val="28"/>
          <w:szCs w:val="28"/>
        </w:rPr>
        <w:t>73 726,6</w:t>
      </w:r>
      <w:r w:rsidRPr="00620B18">
        <w:rPr>
          <w:sz w:val="28"/>
          <w:szCs w:val="28"/>
        </w:rPr>
        <w:t xml:space="preserve"> рублей и </w:t>
      </w:r>
      <w:r>
        <w:rPr>
          <w:sz w:val="28"/>
          <w:szCs w:val="28"/>
        </w:rPr>
        <w:t>74 630,5</w:t>
      </w:r>
      <w:r w:rsidRPr="00620B18">
        <w:rPr>
          <w:sz w:val="28"/>
          <w:szCs w:val="28"/>
        </w:rPr>
        <w:t xml:space="preserve"> рублей, в 202</w:t>
      </w:r>
      <w:r>
        <w:rPr>
          <w:sz w:val="28"/>
          <w:szCs w:val="28"/>
        </w:rPr>
        <w:t>6</w:t>
      </w:r>
      <w:r w:rsidRPr="00620B18">
        <w:rPr>
          <w:sz w:val="28"/>
          <w:szCs w:val="28"/>
        </w:rPr>
        <w:t xml:space="preserve"> году –</w:t>
      </w:r>
      <w:r w:rsidR="00174109">
        <w:rPr>
          <w:sz w:val="28"/>
          <w:szCs w:val="28"/>
        </w:rPr>
        <w:t xml:space="preserve"> 76 310,7</w:t>
      </w:r>
      <w:r w:rsidRPr="00620B18">
        <w:rPr>
          <w:sz w:val="28"/>
          <w:szCs w:val="28"/>
        </w:rPr>
        <w:t xml:space="preserve"> рублей и </w:t>
      </w:r>
      <w:r w:rsidR="00174109">
        <w:rPr>
          <w:sz w:val="28"/>
          <w:szCs w:val="28"/>
        </w:rPr>
        <w:t>78 545,4</w:t>
      </w:r>
      <w:r w:rsidRPr="00620B18">
        <w:rPr>
          <w:sz w:val="28"/>
          <w:szCs w:val="28"/>
        </w:rPr>
        <w:t xml:space="preserve"> тыс. рублей, в 202</w:t>
      </w:r>
      <w:r>
        <w:rPr>
          <w:sz w:val="28"/>
          <w:szCs w:val="28"/>
        </w:rPr>
        <w:t>7</w:t>
      </w:r>
      <w:r w:rsidRPr="00620B18">
        <w:rPr>
          <w:sz w:val="28"/>
          <w:szCs w:val="28"/>
        </w:rPr>
        <w:t xml:space="preserve"> году – </w:t>
      </w:r>
      <w:r w:rsidR="00174109">
        <w:rPr>
          <w:sz w:val="28"/>
          <w:szCs w:val="28"/>
        </w:rPr>
        <w:t>79 455,9</w:t>
      </w:r>
      <w:r w:rsidRPr="00620B18">
        <w:rPr>
          <w:sz w:val="28"/>
          <w:szCs w:val="28"/>
        </w:rPr>
        <w:t xml:space="preserve"> рублей и </w:t>
      </w:r>
      <w:r w:rsidR="00174109">
        <w:rPr>
          <w:sz w:val="28"/>
          <w:szCs w:val="28"/>
        </w:rPr>
        <w:t>82 276,6</w:t>
      </w:r>
      <w:r w:rsidRPr="00620B18">
        <w:rPr>
          <w:sz w:val="28"/>
          <w:szCs w:val="28"/>
        </w:rPr>
        <w:t xml:space="preserve"> рублей.</w:t>
      </w:r>
    </w:p>
    <w:p w14:paraId="199344C1" w14:textId="77777777" w:rsidR="0077259F" w:rsidRPr="00620B18" w:rsidRDefault="0077259F" w:rsidP="00C016E4">
      <w:pPr>
        <w:ind w:firstLine="720"/>
        <w:jc w:val="both"/>
        <w:rPr>
          <w:sz w:val="28"/>
          <w:szCs w:val="28"/>
        </w:rPr>
      </w:pPr>
      <w:r w:rsidRPr="00620B18">
        <w:rPr>
          <w:sz w:val="28"/>
          <w:szCs w:val="28"/>
        </w:rPr>
        <w:t>Индекс потребительских цен в среднем за год прогнозируется на 202</w:t>
      </w:r>
      <w:r>
        <w:rPr>
          <w:sz w:val="28"/>
          <w:szCs w:val="28"/>
        </w:rPr>
        <w:t>5</w:t>
      </w:r>
      <w:r w:rsidRPr="00620B18">
        <w:rPr>
          <w:sz w:val="28"/>
          <w:szCs w:val="28"/>
        </w:rPr>
        <w:t xml:space="preserve"> год по консервативному</w:t>
      </w:r>
      <w:r>
        <w:rPr>
          <w:sz w:val="28"/>
          <w:szCs w:val="28"/>
        </w:rPr>
        <w:t xml:space="preserve"> и базовому</w:t>
      </w:r>
      <w:r w:rsidRPr="00620B18">
        <w:rPr>
          <w:sz w:val="28"/>
          <w:szCs w:val="28"/>
        </w:rPr>
        <w:t xml:space="preserve"> вариант</w:t>
      </w:r>
      <w:r>
        <w:rPr>
          <w:sz w:val="28"/>
          <w:szCs w:val="28"/>
        </w:rPr>
        <w:t>ам</w:t>
      </w:r>
      <w:r w:rsidRPr="00620B18">
        <w:rPr>
          <w:sz w:val="28"/>
          <w:szCs w:val="28"/>
        </w:rPr>
        <w:t xml:space="preserve"> в </w:t>
      </w:r>
      <w:r>
        <w:rPr>
          <w:sz w:val="28"/>
          <w:szCs w:val="28"/>
        </w:rPr>
        <w:t>одинаковых размерах</w:t>
      </w:r>
      <w:r w:rsidRPr="00620B18">
        <w:rPr>
          <w:sz w:val="28"/>
          <w:szCs w:val="28"/>
        </w:rPr>
        <w:t xml:space="preserve"> 104,5%, </w:t>
      </w:r>
      <w:r>
        <w:rPr>
          <w:sz w:val="28"/>
          <w:szCs w:val="28"/>
        </w:rPr>
        <w:t>н</w:t>
      </w:r>
      <w:r w:rsidRPr="00620B18">
        <w:rPr>
          <w:sz w:val="28"/>
          <w:szCs w:val="28"/>
        </w:rPr>
        <w:t>а 202</w:t>
      </w:r>
      <w:r>
        <w:rPr>
          <w:sz w:val="28"/>
          <w:szCs w:val="28"/>
        </w:rPr>
        <w:t>6</w:t>
      </w:r>
      <w:r w:rsidRPr="00620B18">
        <w:rPr>
          <w:sz w:val="28"/>
          <w:szCs w:val="28"/>
        </w:rPr>
        <w:t xml:space="preserve"> и 202</w:t>
      </w:r>
      <w:r>
        <w:rPr>
          <w:sz w:val="28"/>
          <w:szCs w:val="28"/>
        </w:rPr>
        <w:t>7</w:t>
      </w:r>
      <w:r w:rsidRPr="00620B18">
        <w:rPr>
          <w:sz w:val="28"/>
          <w:szCs w:val="28"/>
        </w:rPr>
        <w:t xml:space="preserve"> годы</w:t>
      </w:r>
      <w:r>
        <w:rPr>
          <w:sz w:val="28"/>
          <w:szCs w:val="28"/>
        </w:rPr>
        <w:t xml:space="preserve"> </w:t>
      </w:r>
      <w:r w:rsidRPr="00620B18">
        <w:rPr>
          <w:sz w:val="28"/>
          <w:szCs w:val="28"/>
        </w:rPr>
        <w:t xml:space="preserve">– 104,0%. </w:t>
      </w:r>
    </w:p>
    <w:p w14:paraId="41C16832" w14:textId="77777777" w:rsidR="0077259F" w:rsidRPr="00620B18" w:rsidRDefault="0077259F" w:rsidP="00C016E4">
      <w:pPr>
        <w:ind w:firstLine="709"/>
        <w:jc w:val="both"/>
        <w:rPr>
          <w:sz w:val="28"/>
          <w:szCs w:val="28"/>
        </w:rPr>
      </w:pPr>
      <w:r w:rsidRPr="00620B18">
        <w:rPr>
          <w:sz w:val="28"/>
          <w:szCs w:val="28"/>
        </w:rPr>
        <w:t>По сравнению с ожидаемой оценкой 202</w:t>
      </w:r>
      <w:r>
        <w:rPr>
          <w:sz w:val="28"/>
          <w:szCs w:val="28"/>
        </w:rPr>
        <w:t>4</w:t>
      </w:r>
      <w:r w:rsidRPr="00620B18">
        <w:rPr>
          <w:sz w:val="28"/>
          <w:szCs w:val="28"/>
        </w:rPr>
        <w:t xml:space="preserve"> года в предстоящем трехлетнем периоде прогнозируется рост совокупного объема финансовых ресурсов, аккумулированных на территории города Оренбурга. Общий объем доходов территории города Оренбурга (за исключением налога на прибыль) составит по двум вариантам Прогноза: в 202</w:t>
      </w:r>
      <w:r>
        <w:rPr>
          <w:sz w:val="28"/>
          <w:szCs w:val="28"/>
        </w:rPr>
        <w:t>5</w:t>
      </w:r>
      <w:r w:rsidRPr="00620B18">
        <w:rPr>
          <w:sz w:val="28"/>
          <w:szCs w:val="28"/>
        </w:rPr>
        <w:t xml:space="preserve"> году – </w:t>
      </w:r>
      <w:r>
        <w:rPr>
          <w:sz w:val="28"/>
          <w:szCs w:val="28"/>
        </w:rPr>
        <w:t>415,1</w:t>
      </w:r>
      <w:r w:rsidRPr="00620B18">
        <w:rPr>
          <w:sz w:val="28"/>
          <w:szCs w:val="28"/>
        </w:rPr>
        <w:t xml:space="preserve"> млрд. рублей и </w:t>
      </w:r>
      <w:r>
        <w:rPr>
          <w:sz w:val="28"/>
          <w:szCs w:val="28"/>
        </w:rPr>
        <w:t>417,6</w:t>
      </w:r>
      <w:r w:rsidRPr="00620B18">
        <w:rPr>
          <w:sz w:val="28"/>
          <w:szCs w:val="28"/>
        </w:rPr>
        <w:t xml:space="preserve"> млрд. рублей (10</w:t>
      </w:r>
      <w:r>
        <w:rPr>
          <w:sz w:val="28"/>
          <w:szCs w:val="28"/>
        </w:rPr>
        <w:t>1,8</w:t>
      </w:r>
      <w:r w:rsidRPr="00620B18">
        <w:rPr>
          <w:sz w:val="28"/>
          <w:szCs w:val="28"/>
        </w:rPr>
        <w:t>% и 10</w:t>
      </w:r>
      <w:r>
        <w:rPr>
          <w:sz w:val="28"/>
          <w:szCs w:val="28"/>
        </w:rPr>
        <w:t>2,4</w:t>
      </w:r>
      <w:r w:rsidRPr="00620B18">
        <w:rPr>
          <w:sz w:val="28"/>
          <w:szCs w:val="28"/>
        </w:rPr>
        <w:t>% от ожидаемой оценки 202</w:t>
      </w:r>
      <w:r>
        <w:rPr>
          <w:sz w:val="28"/>
          <w:szCs w:val="28"/>
        </w:rPr>
        <w:t>4</w:t>
      </w:r>
      <w:r w:rsidRPr="00620B18">
        <w:rPr>
          <w:sz w:val="28"/>
          <w:szCs w:val="28"/>
        </w:rPr>
        <w:t xml:space="preserve"> года (</w:t>
      </w:r>
      <w:r>
        <w:rPr>
          <w:sz w:val="28"/>
          <w:szCs w:val="28"/>
        </w:rPr>
        <w:t>407,7</w:t>
      </w:r>
      <w:r w:rsidRPr="00620B18">
        <w:rPr>
          <w:sz w:val="28"/>
          <w:szCs w:val="28"/>
        </w:rPr>
        <w:t xml:space="preserve"> млрд. рублей)). К 202</w:t>
      </w:r>
      <w:r>
        <w:rPr>
          <w:sz w:val="28"/>
          <w:szCs w:val="28"/>
        </w:rPr>
        <w:t>7</w:t>
      </w:r>
      <w:r w:rsidRPr="00620B18">
        <w:rPr>
          <w:sz w:val="28"/>
          <w:szCs w:val="28"/>
        </w:rPr>
        <w:t xml:space="preserve"> году данный показатель составит по двум вариантам Прогноза: </w:t>
      </w:r>
      <w:r>
        <w:rPr>
          <w:sz w:val="28"/>
          <w:szCs w:val="28"/>
        </w:rPr>
        <w:t xml:space="preserve">426,7 </w:t>
      </w:r>
      <w:r w:rsidRPr="00620B18">
        <w:rPr>
          <w:sz w:val="28"/>
          <w:szCs w:val="28"/>
        </w:rPr>
        <w:t xml:space="preserve">млрд. рублей и </w:t>
      </w:r>
      <w:r>
        <w:rPr>
          <w:sz w:val="28"/>
          <w:szCs w:val="28"/>
        </w:rPr>
        <w:t>433,4</w:t>
      </w:r>
      <w:r w:rsidRPr="00620B18">
        <w:rPr>
          <w:sz w:val="28"/>
          <w:szCs w:val="28"/>
        </w:rPr>
        <w:t xml:space="preserve"> млрд. рублей (10</w:t>
      </w:r>
      <w:r>
        <w:rPr>
          <w:sz w:val="28"/>
          <w:szCs w:val="28"/>
        </w:rPr>
        <w:t>4,7</w:t>
      </w:r>
      <w:r w:rsidRPr="00620B18">
        <w:rPr>
          <w:sz w:val="28"/>
          <w:szCs w:val="28"/>
        </w:rPr>
        <w:t>% и 106,</w:t>
      </w:r>
      <w:r>
        <w:rPr>
          <w:sz w:val="28"/>
          <w:szCs w:val="28"/>
        </w:rPr>
        <w:t>3</w:t>
      </w:r>
      <w:r w:rsidRPr="00620B18">
        <w:rPr>
          <w:sz w:val="28"/>
          <w:szCs w:val="28"/>
        </w:rPr>
        <w:t>% от ожидаемой оценки 202</w:t>
      </w:r>
      <w:r>
        <w:rPr>
          <w:sz w:val="28"/>
          <w:szCs w:val="28"/>
        </w:rPr>
        <w:t>4</w:t>
      </w:r>
      <w:r w:rsidRPr="00620B18">
        <w:rPr>
          <w:sz w:val="28"/>
          <w:szCs w:val="28"/>
        </w:rPr>
        <w:t xml:space="preserve"> года).</w:t>
      </w:r>
    </w:p>
    <w:p w14:paraId="33C715F7" w14:textId="77777777" w:rsidR="0077259F" w:rsidRPr="00620B18" w:rsidRDefault="0077259F" w:rsidP="00C016E4">
      <w:pPr>
        <w:ind w:firstLine="709"/>
        <w:jc w:val="both"/>
        <w:rPr>
          <w:sz w:val="28"/>
          <w:szCs w:val="28"/>
        </w:rPr>
      </w:pPr>
      <w:r w:rsidRPr="00620B18">
        <w:rPr>
          <w:sz w:val="28"/>
          <w:szCs w:val="28"/>
        </w:rPr>
        <w:t>Расходы территории города Оренбурга в среднесрочной перспективе более чем наполовину (от 6</w:t>
      </w:r>
      <w:r>
        <w:rPr>
          <w:sz w:val="28"/>
          <w:szCs w:val="28"/>
        </w:rPr>
        <w:t>6,7</w:t>
      </w:r>
      <w:r w:rsidRPr="00620B18">
        <w:rPr>
          <w:sz w:val="28"/>
          <w:szCs w:val="28"/>
        </w:rPr>
        <w:t xml:space="preserve">% до </w:t>
      </w:r>
      <w:r>
        <w:rPr>
          <w:sz w:val="28"/>
          <w:szCs w:val="28"/>
        </w:rPr>
        <w:t>65,9</w:t>
      </w:r>
      <w:r w:rsidRPr="00620B18">
        <w:rPr>
          <w:sz w:val="28"/>
          <w:szCs w:val="28"/>
        </w:rPr>
        <w:t>%) будут обеспечиваться расходами за счет бюджетных средств. По двум вариантам Прогноза в 202</w:t>
      </w:r>
      <w:r>
        <w:rPr>
          <w:sz w:val="28"/>
          <w:szCs w:val="28"/>
        </w:rPr>
        <w:t>5</w:t>
      </w:r>
      <w:r w:rsidRPr="00620B18">
        <w:rPr>
          <w:sz w:val="28"/>
          <w:szCs w:val="28"/>
        </w:rPr>
        <w:t>-202</w:t>
      </w:r>
      <w:r>
        <w:rPr>
          <w:sz w:val="28"/>
          <w:szCs w:val="28"/>
        </w:rPr>
        <w:t>7</w:t>
      </w:r>
      <w:r w:rsidRPr="00620B18">
        <w:rPr>
          <w:sz w:val="28"/>
          <w:szCs w:val="28"/>
        </w:rPr>
        <w:t xml:space="preserve"> годах объем расходов территории будет соответствовать объемам доходов территории города Оренбурга.</w:t>
      </w:r>
    </w:p>
    <w:p w14:paraId="77A2695D" w14:textId="77777777" w:rsidR="0077259F" w:rsidRPr="00620B18" w:rsidRDefault="0077259F" w:rsidP="00C016E4">
      <w:pPr>
        <w:tabs>
          <w:tab w:val="left" w:pos="0"/>
        </w:tabs>
        <w:ind w:firstLine="709"/>
        <w:jc w:val="both"/>
        <w:rPr>
          <w:sz w:val="28"/>
          <w:szCs w:val="28"/>
        </w:rPr>
      </w:pPr>
      <w:r w:rsidRPr="00620B18">
        <w:rPr>
          <w:sz w:val="28"/>
          <w:szCs w:val="28"/>
        </w:rPr>
        <w:t xml:space="preserve">Счетная палата отмечает, что на основании Прогноза осуществлялось планирование отдельных видов налоговых доходов бюджета города Оренбурга на предстоящий трехлетний бюджетный период, а также на период до 2030 года в проекте изменений Бюджетного прогноза муниципального образования «город Оренбург». Так, в расчетных показателях поступлений налога на доходы физических лиц, налога, взимаемого в связи с применением упрощенной системы налогообложения, единого сельскохозяйственного налога и налога, взимаемого в связи с применением патентной системы налогообложения, применялись четыре показателя второго (базового) варианта Прогноза: темпы роста фонда оплаты труда, индекс потребительских цен, прибыль прибыльных организаций и индекс производства продукции сельского хозяйства. </w:t>
      </w:r>
    </w:p>
    <w:p w14:paraId="2CB0FD50" w14:textId="77777777" w:rsidR="0077259F" w:rsidRPr="00620B18" w:rsidRDefault="0077259F" w:rsidP="00C016E4">
      <w:pPr>
        <w:ind w:firstLine="709"/>
        <w:jc w:val="both"/>
        <w:rPr>
          <w:sz w:val="28"/>
          <w:szCs w:val="28"/>
        </w:rPr>
      </w:pPr>
      <w:r w:rsidRPr="00620B18">
        <w:rPr>
          <w:sz w:val="28"/>
          <w:szCs w:val="28"/>
        </w:rPr>
        <w:t xml:space="preserve">В своих заключениях на проекты бюджета Счетная палата неоднократно отмечала, что система показателей, характеризующих развитие территории, ежегодно значительно сокращается и обобщается на протяжении последних лет. Отсутствие аналитических данных не позволяет проанализировать развитие города Оренбурга в определенных сферах и выявить факторы, влияющие на динамику показателей. Пояснительная записка к Прогнозу содержит минимум показателей и </w:t>
      </w:r>
      <w:r w:rsidRPr="00620B18">
        <w:rPr>
          <w:sz w:val="28"/>
          <w:szCs w:val="28"/>
        </w:rPr>
        <w:lastRenderedPageBreak/>
        <w:t>информации о предполагаемом экономическом развитии города Оренбурга на среднесрочный период до 202</w:t>
      </w:r>
      <w:r>
        <w:rPr>
          <w:sz w:val="28"/>
          <w:szCs w:val="28"/>
        </w:rPr>
        <w:t>7</w:t>
      </w:r>
      <w:r w:rsidRPr="00620B18">
        <w:rPr>
          <w:sz w:val="28"/>
          <w:szCs w:val="28"/>
        </w:rPr>
        <w:t xml:space="preserve"> года.</w:t>
      </w:r>
    </w:p>
    <w:p w14:paraId="1CF2A887" w14:textId="3A6BB666" w:rsidR="0077259F" w:rsidRPr="00620B18" w:rsidRDefault="0077259F" w:rsidP="00C016E4">
      <w:pPr>
        <w:tabs>
          <w:tab w:val="left" w:pos="0"/>
        </w:tabs>
        <w:ind w:firstLine="709"/>
        <w:jc w:val="both"/>
        <w:rPr>
          <w:sz w:val="28"/>
          <w:szCs w:val="28"/>
        </w:rPr>
      </w:pPr>
      <w:r w:rsidRPr="00620B18">
        <w:rPr>
          <w:sz w:val="28"/>
          <w:szCs w:val="28"/>
        </w:rPr>
        <w:t xml:space="preserve">В одобренном Прогнозе отсутствует информация о планируемом развитии в соответствии со всеми приоритетными направлениями, определенными Стратегией социально-экономического развития города Оренбурга до 2030 года, утвержденной решением Оренбургского городского Совета от 06.09.2011 № 232 </w:t>
      </w:r>
      <w:r w:rsidR="00887B10">
        <w:rPr>
          <w:sz w:val="28"/>
          <w:szCs w:val="28"/>
        </w:rPr>
        <w:t>в редакции от 21.03.2024 № 468</w:t>
      </w:r>
      <w:r w:rsidR="00887B10" w:rsidRPr="00620B18">
        <w:rPr>
          <w:sz w:val="28"/>
          <w:szCs w:val="28"/>
        </w:rPr>
        <w:t xml:space="preserve"> </w:t>
      </w:r>
      <w:r w:rsidRPr="00620B18">
        <w:rPr>
          <w:sz w:val="28"/>
          <w:szCs w:val="28"/>
        </w:rPr>
        <w:t>(далее – Стратегия), по таким направлениям как: развитие человеческого потенциала, развитие городской среды, повышение эффективности и результативности деятельности органов местного самоуправления. Не представлена информация о планируемом развитии социальной сферы в городе Оренбурге, а именно: сферы образования, молодежной политики, культуры и физической культуры. Отсутствуют планируемые показатели и сведения о реализации муниципальных программ, в связи с чем, планирование расходов бюджета города Оренбурга на 202</w:t>
      </w:r>
      <w:r>
        <w:rPr>
          <w:sz w:val="28"/>
          <w:szCs w:val="28"/>
        </w:rPr>
        <w:t>5</w:t>
      </w:r>
      <w:r w:rsidRPr="00620B18">
        <w:rPr>
          <w:sz w:val="28"/>
          <w:szCs w:val="28"/>
        </w:rPr>
        <w:t>-202</w:t>
      </w:r>
      <w:r>
        <w:rPr>
          <w:sz w:val="28"/>
          <w:szCs w:val="28"/>
        </w:rPr>
        <w:t>7</w:t>
      </w:r>
      <w:r w:rsidRPr="00620B18">
        <w:rPr>
          <w:sz w:val="28"/>
          <w:szCs w:val="28"/>
        </w:rPr>
        <w:t xml:space="preserve"> годы на основании данного Прогноза не осуществлялось.</w:t>
      </w:r>
    </w:p>
    <w:p w14:paraId="292CB544" w14:textId="5F82CF85" w:rsidR="0077259F" w:rsidRDefault="0077259F" w:rsidP="00C016E4">
      <w:pPr>
        <w:pStyle w:val="af"/>
        <w:tabs>
          <w:tab w:val="left" w:pos="1134"/>
        </w:tabs>
        <w:ind w:firstLine="709"/>
        <w:jc w:val="both"/>
        <w:rPr>
          <w:szCs w:val="28"/>
        </w:rPr>
      </w:pPr>
      <w:r w:rsidRPr="00620B18">
        <w:rPr>
          <w:szCs w:val="28"/>
        </w:rPr>
        <w:t>В соответствии со статьями 169, 170.1, 172 и 173 Бюджетного кодекса РФ Прогноз социально-экономического развития является основным документом стратегического планирования, на основе которого составляется бюджетный прогноз и проект бюджета. Надежность показателей прогноза в соответствии со статьей 37 Бюджетного кодекса РФ является одним из принципов достоверности бюджета, в связи с чем, на его разработку необходимо обратить особое внимание</w:t>
      </w:r>
      <w:r>
        <w:rPr>
          <w:szCs w:val="28"/>
        </w:rPr>
        <w:t>.</w:t>
      </w:r>
    </w:p>
    <w:p w14:paraId="21BC9ADE" w14:textId="77777777" w:rsidR="0060318B" w:rsidRPr="0060318B" w:rsidRDefault="0060318B" w:rsidP="00C016E4">
      <w:pPr>
        <w:pStyle w:val="af"/>
        <w:tabs>
          <w:tab w:val="left" w:pos="1134"/>
        </w:tabs>
        <w:ind w:firstLine="709"/>
        <w:jc w:val="both"/>
        <w:rPr>
          <w:szCs w:val="28"/>
        </w:rPr>
      </w:pPr>
      <w:r w:rsidRPr="0060318B">
        <w:rPr>
          <w:szCs w:val="28"/>
        </w:rPr>
        <w:t>С Проектом решения в Счетную палату представлены 25 проектов изменений в паспорта муниципальных программ (далее – проекты паспортов).</w:t>
      </w:r>
    </w:p>
    <w:p w14:paraId="5B8DF464" w14:textId="77777777" w:rsidR="0060318B" w:rsidRPr="0060318B" w:rsidRDefault="0060318B" w:rsidP="00C016E4">
      <w:pPr>
        <w:pStyle w:val="af"/>
        <w:tabs>
          <w:tab w:val="left" w:pos="1134"/>
        </w:tabs>
        <w:ind w:firstLine="709"/>
        <w:jc w:val="both"/>
        <w:rPr>
          <w:szCs w:val="28"/>
        </w:rPr>
      </w:pPr>
      <w:r w:rsidRPr="0060318B">
        <w:rPr>
          <w:szCs w:val="28"/>
        </w:rPr>
        <w:t>Согласно перечню муниципальных программ города Оренбурга, реализуемых в текущем году, размещенному на официальном Интернет-портале города Оренбурга, на момент подготовки настоящего заключения в городе Оренбурге действует 26 муниципальных программ.</w:t>
      </w:r>
    </w:p>
    <w:p w14:paraId="6FE58494" w14:textId="77777777" w:rsidR="0060318B" w:rsidRPr="0060318B" w:rsidRDefault="0060318B" w:rsidP="00C016E4">
      <w:pPr>
        <w:pStyle w:val="af"/>
        <w:tabs>
          <w:tab w:val="left" w:pos="1134"/>
        </w:tabs>
        <w:ind w:firstLine="709"/>
        <w:jc w:val="both"/>
        <w:rPr>
          <w:szCs w:val="28"/>
        </w:rPr>
      </w:pPr>
      <w:r w:rsidRPr="0060318B">
        <w:rPr>
          <w:szCs w:val="28"/>
        </w:rPr>
        <w:t>Представленный на экспертизу Проект решения в соответствии с Бюджетным кодексом РФ сформирован в программной структуре расходов на очередной финансовый год – на основе 25-ти муниципальных программ.</w:t>
      </w:r>
    </w:p>
    <w:p w14:paraId="3BBFB480" w14:textId="003C4C9F" w:rsidR="00725D4E" w:rsidRDefault="00725D4E" w:rsidP="00C016E4">
      <w:pPr>
        <w:pStyle w:val="af"/>
        <w:tabs>
          <w:tab w:val="left" w:pos="1134"/>
        </w:tabs>
        <w:ind w:firstLine="709"/>
        <w:jc w:val="both"/>
        <w:rPr>
          <w:rFonts w:eastAsia="Times New Roman"/>
          <w:szCs w:val="28"/>
        </w:rPr>
      </w:pPr>
      <w:r w:rsidRPr="0060318B">
        <w:rPr>
          <w:szCs w:val="28"/>
        </w:rPr>
        <w:t>Программно-целевой метод остается главным</w:t>
      </w:r>
      <w:r>
        <w:rPr>
          <w:szCs w:val="28"/>
        </w:rPr>
        <w:t xml:space="preserve"> инструментом эффективности бюджетных расходов. Задачи по повышению качества разработки муниципальных программ остаются актуальными и на сегодняшний день. Вместе с тем, в ходе анализа представленных </w:t>
      </w:r>
      <w:r>
        <w:rPr>
          <w:bCs/>
          <w:szCs w:val="28"/>
        </w:rPr>
        <w:t xml:space="preserve">в Счетную палату </w:t>
      </w:r>
      <w:r>
        <w:rPr>
          <w:szCs w:val="28"/>
        </w:rPr>
        <w:t xml:space="preserve">ответственными исполнителями </w:t>
      </w:r>
      <w:r>
        <w:rPr>
          <w:bCs/>
          <w:szCs w:val="28"/>
        </w:rPr>
        <w:t>проектов изменений муниципальных программ</w:t>
      </w:r>
      <w:r>
        <w:rPr>
          <w:szCs w:val="28"/>
        </w:rPr>
        <w:t>, являющихся основанием для составления Проекта решения, установлено следующее:</w:t>
      </w:r>
    </w:p>
    <w:p w14:paraId="447C54BD" w14:textId="77777777" w:rsidR="00725D4E" w:rsidRDefault="00725D4E" w:rsidP="00C016E4">
      <w:pPr>
        <w:pStyle w:val="af"/>
        <w:numPr>
          <w:ilvl w:val="0"/>
          <w:numId w:val="109"/>
        </w:numPr>
        <w:tabs>
          <w:tab w:val="left" w:pos="1134"/>
          <w:tab w:val="left" w:pos="1276"/>
        </w:tabs>
        <w:autoSpaceDE w:val="0"/>
        <w:autoSpaceDN w:val="0"/>
        <w:ind w:left="0" w:firstLine="709"/>
        <w:jc w:val="both"/>
        <w:rPr>
          <w:rFonts w:eastAsia="Calibri"/>
          <w:szCs w:val="28"/>
        </w:rPr>
      </w:pPr>
      <w:r>
        <w:rPr>
          <w:szCs w:val="28"/>
        </w:rPr>
        <w:t xml:space="preserve">24 проекта </w:t>
      </w:r>
      <w:r>
        <w:rPr>
          <w:bCs/>
          <w:szCs w:val="28"/>
        </w:rPr>
        <w:t>изменений муниципальных программ (все, за исключением муниципальной программы энергосбережения и повышения энергетической эффективности в городе Оренбурге на 2016-2027 годы) не соответствуют требованиям действующего Порядка разработки, реализации и оценки эффективности муниципальных программ города Оренбурга, утвержденного постановлением Администрации города Оренбурга от 22.05.2012 № 1083-п</w:t>
      </w:r>
      <w:r>
        <w:rPr>
          <w:rFonts w:eastAsia="Calibri"/>
          <w:szCs w:val="28"/>
        </w:rPr>
        <w:t>, как по содержанию, так и по структуре;</w:t>
      </w:r>
    </w:p>
    <w:p w14:paraId="70CBA003" w14:textId="77777777" w:rsidR="00725D4E" w:rsidRDefault="00725D4E" w:rsidP="00C016E4">
      <w:pPr>
        <w:pStyle w:val="af"/>
        <w:numPr>
          <w:ilvl w:val="0"/>
          <w:numId w:val="109"/>
        </w:numPr>
        <w:tabs>
          <w:tab w:val="left" w:pos="1134"/>
          <w:tab w:val="left" w:pos="1276"/>
        </w:tabs>
        <w:autoSpaceDE w:val="0"/>
        <w:autoSpaceDN w:val="0"/>
        <w:ind w:left="0" w:firstLine="709"/>
        <w:jc w:val="both"/>
        <w:rPr>
          <w:rFonts w:eastAsia="Times New Roman"/>
          <w:szCs w:val="28"/>
        </w:rPr>
      </w:pPr>
      <w:r>
        <w:rPr>
          <w:szCs w:val="28"/>
        </w:rPr>
        <w:t>в части представленных проектов изменений муниципальных программ не заполнены целые разделы, отсутствует паспорт или методика расчета показателей;</w:t>
      </w:r>
    </w:p>
    <w:p w14:paraId="4EC68C9F" w14:textId="77777777" w:rsidR="00725D4E" w:rsidRDefault="00725D4E" w:rsidP="00C016E4">
      <w:pPr>
        <w:pStyle w:val="af"/>
        <w:numPr>
          <w:ilvl w:val="0"/>
          <w:numId w:val="109"/>
        </w:numPr>
        <w:tabs>
          <w:tab w:val="left" w:pos="1134"/>
          <w:tab w:val="left" w:pos="1276"/>
        </w:tabs>
        <w:autoSpaceDE w:val="0"/>
        <w:autoSpaceDN w:val="0"/>
        <w:ind w:left="0" w:firstLine="709"/>
        <w:jc w:val="both"/>
        <w:rPr>
          <w:szCs w:val="28"/>
        </w:rPr>
      </w:pPr>
      <w:r>
        <w:rPr>
          <w:szCs w:val="28"/>
        </w:rPr>
        <w:lastRenderedPageBreak/>
        <w:t>относительно действующих редакций муниципальных программ все, за исключением муниципальной программы энергосбережения и повышения энергетической эффективности в городе Оренбурге на 2016-2027 годы, представленные проекты изменений муниципальных программ предусматривают корректировку целей;</w:t>
      </w:r>
    </w:p>
    <w:p w14:paraId="320DA194" w14:textId="77777777" w:rsidR="00725D4E" w:rsidRDefault="00725D4E" w:rsidP="00C016E4">
      <w:pPr>
        <w:pStyle w:val="af"/>
        <w:numPr>
          <w:ilvl w:val="0"/>
          <w:numId w:val="109"/>
        </w:numPr>
        <w:tabs>
          <w:tab w:val="left" w:pos="1134"/>
          <w:tab w:val="left" w:pos="1276"/>
        </w:tabs>
        <w:autoSpaceDE w:val="0"/>
        <w:autoSpaceDN w:val="0"/>
        <w:ind w:left="0" w:firstLine="709"/>
        <w:jc w:val="both"/>
        <w:rPr>
          <w:szCs w:val="28"/>
        </w:rPr>
      </w:pPr>
      <w:r>
        <w:rPr>
          <w:szCs w:val="28"/>
        </w:rPr>
        <w:t xml:space="preserve">установлены случаи отражения различных целей в паспорте муниципальной программы, представленном с Проектом решения и паспорте проекта изменений муниципальной программы, представленном ответственным исполнителем, а именно: </w:t>
      </w:r>
    </w:p>
    <w:p w14:paraId="4FFC813B" w14:textId="77777777" w:rsidR="00725D4E" w:rsidRDefault="00725D4E" w:rsidP="00C016E4">
      <w:pPr>
        <w:pStyle w:val="af"/>
        <w:tabs>
          <w:tab w:val="left" w:pos="1134"/>
        </w:tabs>
        <w:ind w:firstLine="709"/>
        <w:jc w:val="both"/>
        <w:rPr>
          <w:rFonts w:eastAsia="Calibri"/>
          <w:szCs w:val="28"/>
        </w:rPr>
      </w:pPr>
      <w:r>
        <w:rPr>
          <w:rFonts w:eastAsia="Calibri"/>
          <w:szCs w:val="28"/>
        </w:rPr>
        <w:t>муниципальная программа «Социальная поддержка жителей города Оренбурга»;</w:t>
      </w:r>
    </w:p>
    <w:p w14:paraId="24F6A5CD" w14:textId="77777777" w:rsidR="00725D4E" w:rsidRDefault="00725D4E" w:rsidP="00C016E4">
      <w:pPr>
        <w:pStyle w:val="af"/>
        <w:tabs>
          <w:tab w:val="left" w:pos="1134"/>
        </w:tabs>
        <w:ind w:firstLine="709"/>
        <w:jc w:val="both"/>
        <w:rPr>
          <w:rFonts w:eastAsia="Calibri"/>
          <w:szCs w:val="28"/>
        </w:rPr>
      </w:pPr>
      <w:r>
        <w:rPr>
          <w:rFonts w:eastAsia="Calibri"/>
          <w:szCs w:val="28"/>
        </w:rPr>
        <w:t>муниципальная программа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p w14:paraId="19B196EB"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 xml:space="preserve">В соответствии с Требованиями к содержанию муниципальной программы города Оренбурга, </w:t>
      </w:r>
      <w:proofErr w:type="gramStart"/>
      <w:r w:rsidRPr="0060318B">
        <w:rPr>
          <w:rFonts w:eastAsia="Calibri"/>
          <w:szCs w:val="28"/>
        </w:rPr>
        <w:t>утвержденными Порядком</w:t>
      </w:r>
      <w:proofErr w:type="gramEnd"/>
      <w:r w:rsidRPr="0060318B">
        <w:rPr>
          <w:rFonts w:eastAsia="Calibri"/>
          <w:szCs w:val="28"/>
        </w:rPr>
        <w:t xml:space="preserve"> № 1083-п, цели муниципальных программ должны соответствовать приоритетному направлению развития города Оренбурга в соответствии со Стратегией социально-экономического развития города Оренбурга до 2030 года.</w:t>
      </w:r>
    </w:p>
    <w:p w14:paraId="4CF77941"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План мероприятий по реализации Стратегии социально-экономического развития города Оренбурга до 2030 года (далее - План мероприятий по реализации Стратегии) утвержден распоряжением Администрации города Оренбурга от 17.12.2018 № 93-р (в редакции от 19.03.2021 № 17-р).</w:t>
      </w:r>
    </w:p>
    <w:p w14:paraId="4CF3A22E"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Согласно текстовой части принятого Плана мероприятий по реализации Стратегии основным механизмом его реализации являются муниципальные программы. Цели, задачи и мероприятия программ согласуются с целями и задачами стратегического развития, а индикативные показатели конкретизируются в целевых показателях реализации программ.</w:t>
      </w:r>
    </w:p>
    <w:p w14:paraId="39A1AA4F"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 xml:space="preserve">Принятый План мероприятий по реализации Стратегии предусматривает ожидаемые результаты 22-х муниципальных программ по четырем стратегическим приоритетным направлениям «Развитие человеческого потенциала», «Развитие экономики города», «Развитие городской среды» и «Повышение эффективности и результативности деятельности органов местного самоуправления». </w:t>
      </w:r>
    </w:p>
    <w:p w14:paraId="0A0F6C3F"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Счетная палата обращает внимание на то, что в соответствии с Планом мероприятий по реализации Стратегии шесть принятых муниципальных программ не отнесены к стратегическим направлениям социально-экономического развития города Оренбурга и отсутствуют в Плане мероприятий по реализации Стратегии, в том числе:</w:t>
      </w:r>
    </w:p>
    <w:p w14:paraId="0CB874AC"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«Муниципальная программа энергосбережения и повышения энергетической эффективности в городе Оренбурге на 2016-2027 годы»;</w:t>
      </w:r>
    </w:p>
    <w:p w14:paraId="1B609E6A"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«Профилактика правонарушений в муниципальном образовании «город Оренбург»;</w:t>
      </w:r>
    </w:p>
    <w:p w14:paraId="64A9F743"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 xml:space="preserve">«Обеспечение мероприятий в области гражданской обороны, защиты населения и территории от чрезвычайных ситуаций, пожарной безопасности и </w:t>
      </w:r>
      <w:r w:rsidRPr="0060318B">
        <w:rPr>
          <w:rFonts w:eastAsia="Calibri"/>
          <w:szCs w:val="28"/>
        </w:rPr>
        <w:lastRenderedPageBreak/>
        <w:t>безопасности людей на водных объектах в муниципальном образовании «город Оренбург»;</w:t>
      </w:r>
    </w:p>
    <w:p w14:paraId="677FAC5D"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«Профилактика терроризма и экстремизма на территории муниципального образования «город Оренбург»;</w:t>
      </w:r>
    </w:p>
    <w:p w14:paraId="280462A0"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«Профилактика наркомании на территории муниципального образования «город Оренбург»;</w:t>
      </w:r>
    </w:p>
    <w:p w14:paraId="4B484ABF"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«Развитие муниципальной службы в Администрации города Оренбурга», в Плане мероприятий по реализации Стратегии не предусмотрены.</w:t>
      </w:r>
    </w:p>
    <w:p w14:paraId="2F686B30"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Также Счетная палата обращает внимание на то, что План мероприятий по реализации Стратегии требует корректировки.</w:t>
      </w:r>
    </w:p>
    <w:p w14:paraId="53E4D632" w14:textId="77777777" w:rsidR="0060318B" w:rsidRPr="0060318B" w:rsidRDefault="0060318B" w:rsidP="00C016E4">
      <w:pPr>
        <w:pStyle w:val="af"/>
        <w:tabs>
          <w:tab w:val="left" w:pos="1134"/>
        </w:tabs>
        <w:ind w:firstLine="709"/>
        <w:jc w:val="both"/>
        <w:rPr>
          <w:rFonts w:eastAsia="Calibri"/>
          <w:szCs w:val="28"/>
        </w:rPr>
      </w:pPr>
    </w:p>
    <w:p w14:paraId="0CFA1A21"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Решениями Оренбургского городского Совета утверждены три программы комплексного развития инфраструктуры муниципального образования «город Оренбург», а именно:</w:t>
      </w:r>
    </w:p>
    <w:p w14:paraId="71C90EEB"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от 27.04.2021 № 92 – Программа комплексного развития социальной инфраструктуры муниципального образования «город Оренбург» на 2021-2030 годы;</w:t>
      </w:r>
    </w:p>
    <w:p w14:paraId="494E50A5"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от 24.12.2021 № 186 – Программа комплексного развития систем коммунальной инфраструктуры города Оренбурга на 2021-2025 годы и на период до 2030 года;</w:t>
      </w:r>
    </w:p>
    <w:p w14:paraId="5C78ACC5"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от 29.12.2020 № 50 – Программа комплексного развития транспортной инфраструктуры муниципального образования «город Оренбург» на 2020-2030 годы.</w:t>
      </w:r>
    </w:p>
    <w:p w14:paraId="1C88F1D0"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Указанными программами определены мероприятия, направленные на решение вопросов местного значения. В ходе сопоставления данных, отраженных в программах комплексного развития инфраструктуры муниципального образования «город Оренбург», в Проекте решения и в проектах изменений муниципальных программ, являющихся основанием для составления Проекта решения, установлено несоответствие мероприятий, объемов финансирования, периодов реализации мероприятий. В ряде случаев по отдельным мероприятиям в программах комплексного развития инфраструктуры отражено, что объемы финансирования подлежат определению при принятии бюджета.</w:t>
      </w:r>
    </w:p>
    <w:p w14:paraId="4CB16FC9" w14:textId="77777777" w:rsidR="0060318B" w:rsidRPr="0060318B" w:rsidRDefault="0060318B" w:rsidP="00C016E4">
      <w:pPr>
        <w:pStyle w:val="af"/>
        <w:tabs>
          <w:tab w:val="left" w:pos="1134"/>
        </w:tabs>
        <w:ind w:firstLine="709"/>
        <w:jc w:val="both"/>
        <w:rPr>
          <w:rFonts w:eastAsia="Calibri"/>
          <w:szCs w:val="28"/>
        </w:rPr>
      </w:pPr>
      <w:r w:rsidRPr="0060318B">
        <w:rPr>
          <w:rFonts w:eastAsia="Calibri"/>
          <w:szCs w:val="28"/>
        </w:rPr>
        <w:t>Таким образом, программы комплексного развития инфраструктуры муниципального образования «город Оренбург» подлежат актуализации.</w:t>
      </w:r>
    </w:p>
    <w:p w14:paraId="790D1FE0" w14:textId="3243009E" w:rsidR="00133045" w:rsidRPr="0077259F" w:rsidRDefault="00133045" w:rsidP="00E83E7C">
      <w:pPr>
        <w:rPr>
          <w:sz w:val="16"/>
          <w:szCs w:val="16"/>
        </w:rPr>
      </w:pPr>
    </w:p>
    <w:p w14:paraId="078CBE8D" w14:textId="77777777" w:rsidR="00133045" w:rsidRPr="00087A51" w:rsidRDefault="00133045" w:rsidP="00E83E7C">
      <w:pPr>
        <w:pStyle w:val="1"/>
        <w:spacing w:before="0"/>
        <w:jc w:val="center"/>
        <w:rPr>
          <w:rFonts w:ascii="Times New Roman" w:hAnsi="Times New Roman" w:cs="Times New Roman"/>
          <w:color w:val="auto"/>
        </w:rPr>
      </w:pPr>
      <w:bookmarkStart w:id="7" w:name="_Toc152921779"/>
      <w:r w:rsidRPr="00087A51">
        <w:rPr>
          <w:rFonts w:ascii="Times New Roman" w:hAnsi="Times New Roman" w:cs="Times New Roman"/>
          <w:color w:val="auto"/>
        </w:rPr>
        <w:t>3. Содержание Проекта решения</w:t>
      </w:r>
      <w:bookmarkEnd w:id="7"/>
    </w:p>
    <w:p w14:paraId="3D76E989" w14:textId="77777777" w:rsidR="00133045" w:rsidRPr="00087A51" w:rsidRDefault="00133045" w:rsidP="00E83E7C">
      <w:pPr>
        <w:rPr>
          <w:sz w:val="16"/>
        </w:rPr>
      </w:pPr>
    </w:p>
    <w:p w14:paraId="4FF3EE42" w14:textId="77777777" w:rsidR="00FF28CA" w:rsidRPr="009A5535" w:rsidRDefault="00FF28CA" w:rsidP="00C016E4">
      <w:pPr>
        <w:ind w:firstLine="709"/>
        <w:jc w:val="both"/>
        <w:rPr>
          <w:sz w:val="28"/>
        </w:rPr>
      </w:pPr>
      <w:r w:rsidRPr="009A5535">
        <w:rPr>
          <w:sz w:val="28"/>
        </w:rPr>
        <w:t>Представленный проект бюджета города Оренбурга, как и проекты законов о федеральном и областном бюджетах, составлен на три года и включает в себя параметры очередного финансового года и планового периода.</w:t>
      </w:r>
    </w:p>
    <w:p w14:paraId="5C08487F" w14:textId="77777777" w:rsidR="00FF28CA" w:rsidRPr="009A5535" w:rsidRDefault="00FF28CA" w:rsidP="00C016E4">
      <w:pPr>
        <w:ind w:firstLine="709"/>
        <w:jc w:val="both"/>
        <w:rPr>
          <w:sz w:val="28"/>
          <w:szCs w:val="28"/>
        </w:rPr>
      </w:pPr>
      <w:r w:rsidRPr="009A5535">
        <w:rPr>
          <w:sz w:val="28"/>
          <w:szCs w:val="28"/>
        </w:rPr>
        <w:t>В соответствии с требованиями пунктов 1 и 3 статьи 184.1 Бюджетного кодекса РФ и пункта 7 статьи 9 Положения о бюджетном процессе Проект решения содержит:</w:t>
      </w:r>
    </w:p>
    <w:p w14:paraId="44D206E7" w14:textId="54FE785A" w:rsidR="00FF28CA" w:rsidRPr="00F76714" w:rsidRDefault="00BD5C88" w:rsidP="00C016E4">
      <w:pPr>
        <w:ind w:firstLine="709"/>
        <w:jc w:val="both"/>
        <w:rPr>
          <w:sz w:val="28"/>
          <w:szCs w:val="28"/>
        </w:rPr>
      </w:pPr>
      <w:r>
        <w:rPr>
          <w:sz w:val="28"/>
          <w:szCs w:val="28"/>
        </w:rPr>
        <w:t>1. О</w:t>
      </w:r>
      <w:r w:rsidR="00FF28CA" w:rsidRPr="009A5535">
        <w:rPr>
          <w:sz w:val="28"/>
          <w:szCs w:val="28"/>
        </w:rPr>
        <w:t xml:space="preserve">сновные характеристики бюджета: общий объем доходов, общий объем расходов, дефицит бюджета города Оренбурга на 2025 год и на плановый период 2026 и 2027 годов </w:t>
      </w:r>
      <w:r w:rsidR="00FF28CA" w:rsidRPr="00F76714">
        <w:rPr>
          <w:sz w:val="28"/>
          <w:szCs w:val="28"/>
        </w:rPr>
        <w:t>(пункт 1 и 2 Проекта решения)</w:t>
      </w:r>
      <w:r>
        <w:rPr>
          <w:sz w:val="28"/>
          <w:szCs w:val="28"/>
        </w:rPr>
        <w:t>.</w:t>
      </w:r>
    </w:p>
    <w:p w14:paraId="485FB2CB" w14:textId="7E3416F0" w:rsidR="00FF28CA" w:rsidRDefault="00BD5C88" w:rsidP="00C016E4">
      <w:pPr>
        <w:ind w:firstLine="709"/>
        <w:jc w:val="both"/>
        <w:rPr>
          <w:sz w:val="28"/>
          <w:szCs w:val="28"/>
        </w:rPr>
      </w:pPr>
      <w:r>
        <w:rPr>
          <w:sz w:val="28"/>
          <w:szCs w:val="28"/>
        </w:rPr>
        <w:lastRenderedPageBreak/>
        <w:t>2. В</w:t>
      </w:r>
      <w:r w:rsidR="00FF28CA" w:rsidRPr="00110553">
        <w:rPr>
          <w:sz w:val="28"/>
          <w:szCs w:val="28"/>
        </w:rPr>
        <w:t>едомственную структуру расходов бюджета города Оренбурга на 2025 год и на плановый период 2026 и 2027 годов (пункт 7 Проекта решения, приложение 2)</w:t>
      </w:r>
      <w:r>
        <w:rPr>
          <w:sz w:val="28"/>
          <w:szCs w:val="28"/>
        </w:rPr>
        <w:t>.</w:t>
      </w:r>
    </w:p>
    <w:p w14:paraId="1A5AFEA6" w14:textId="36F4C097" w:rsidR="00FF28CA" w:rsidRDefault="00BD5C88" w:rsidP="00C016E4">
      <w:pPr>
        <w:ind w:firstLine="709"/>
        <w:jc w:val="both"/>
        <w:rPr>
          <w:sz w:val="28"/>
          <w:szCs w:val="28"/>
        </w:rPr>
      </w:pPr>
      <w:r>
        <w:rPr>
          <w:sz w:val="28"/>
          <w:szCs w:val="28"/>
        </w:rPr>
        <w:t>3. Р</w:t>
      </w:r>
      <w:r w:rsidR="00FF28CA" w:rsidRPr="00110553">
        <w:rPr>
          <w:sz w:val="28"/>
          <w:szCs w:val="28"/>
        </w:rPr>
        <w:t>асходы по разделам и подразделам классификации расходов бюджета на 2025 год и на плановый период 2026 и 2027 годов (пункт 7 Проекта решения, приложение 3)</w:t>
      </w:r>
      <w:r w:rsidR="00FF28CA">
        <w:rPr>
          <w:sz w:val="28"/>
          <w:szCs w:val="28"/>
        </w:rPr>
        <w:t>.</w:t>
      </w:r>
    </w:p>
    <w:p w14:paraId="2FE7E52C" w14:textId="77777777" w:rsidR="00FF28CA" w:rsidRDefault="00FF28CA" w:rsidP="00C016E4">
      <w:pPr>
        <w:ind w:firstLine="709"/>
        <w:jc w:val="both"/>
        <w:rPr>
          <w:sz w:val="28"/>
          <w:szCs w:val="28"/>
        </w:rPr>
      </w:pPr>
      <w:r>
        <w:rPr>
          <w:sz w:val="28"/>
          <w:szCs w:val="28"/>
        </w:rPr>
        <w:t xml:space="preserve">Счетная палата отмечает, что согласно части 3 статьи 184.1 Бюджетного кодекса РФ </w:t>
      </w:r>
      <w:r w:rsidRPr="00C24C6B">
        <w:rPr>
          <w:sz w:val="28"/>
          <w:szCs w:val="28"/>
        </w:rPr>
        <w:t>распределение бюджетных ассигнований</w:t>
      </w:r>
      <w:r>
        <w:rPr>
          <w:sz w:val="28"/>
          <w:szCs w:val="28"/>
        </w:rPr>
        <w:t xml:space="preserve"> </w:t>
      </w:r>
      <w:r w:rsidRPr="00C24C6B">
        <w:rPr>
          <w:sz w:val="28"/>
          <w:szCs w:val="28"/>
        </w:rPr>
        <w:t>по разделам и подразделам классификации расходов бюджетов</w:t>
      </w:r>
      <w:r>
        <w:rPr>
          <w:sz w:val="28"/>
          <w:szCs w:val="28"/>
        </w:rPr>
        <w:t xml:space="preserve"> предусматривается в случаях, установленных </w:t>
      </w:r>
      <w:r w:rsidRPr="00BD00B2">
        <w:rPr>
          <w:sz w:val="28"/>
          <w:szCs w:val="28"/>
        </w:rPr>
        <w:t>муниципальным правовым актом представительного органа муниципального образования</w:t>
      </w:r>
      <w:r>
        <w:rPr>
          <w:sz w:val="28"/>
          <w:szCs w:val="28"/>
        </w:rPr>
        <w:t>.</w:t>
      </w:r>
    </w:p>
    <w:p w14:paraId="7CAE1248" w14:textId="5F9CAF30" w:rsidR="00FF28CA" w:rsidRDefault="00FF28CA" w:rsidP="00C016E4">
      <w:pPr>
        <w:ind w:firstLine="709"/>
        <w:jc w:val="both"/>
        <w:rPr>
          <w:sz w:val="28"/>
          <w:szCs w:val="28"/>
        </w:rPr>
      </w:pPr>
      <w:r>
        <w:rPr>
          <w:sz w:val="28"/>
          <w:szCs w:val="28"/>
        </w:rPr>
        <w:t xml:space="preserve">Вместе с тем, пунктом 7 статьи 9 </w:t>
      </w:r>
      <w:r w:rsidRPr="007353F8">
        <w:rPr>
          <w:sz w:val="28"/>
          <w:szCs w:val="28"/>
        </w:rPr>
        <w:t>Положения о бюджетном процессе в городе Оренбурге</w:t>
      </w:r>
      <w:r>
        <w:rPr>
          <w:sz w:val="28"/>
          <w:szCs w:val="28"/>
        </w:rPr>
        <w:t xml:space="preserve"> («</w:t>
      </w:r>
      <w:r w:rsidRPr="003D1EC6">
        <w:rPr>
          <w:sz w:val="28"/>
          <w:szCs w:val="28"/>
        </w:rPr>
        <w:t>Порядок рассмотрения проекта решения о бюджете города Оренбурга</w:t>
      </w:r>
      <w:r>
        <w:rPr>
          <w:sz w:val="28"/>
          <w:szCs w:val="28"/>
        </w:rPr>
        <w:t xml:space="preserve">») утверждение </w:t>
      </w:r>
      <w:r w:rsidRPr="001E17A0">
        <w:rPr>
          <w:sz w:val="28"/>
          <w:szCs w:val="28"/>
        </w:rPr>
        <w:t>распределени</w:t>
      </w:r>
      <w:r>
        <w:rPr>
          <w:sz w:val="28"/>
          <w:szCs w:val="28"/>
        </w:rPr>
        <w:t>я</w:t>
      </w:r>
      <w:r w:rsidRPr="001E17A0">
        <w:rPr>
          <w:sz w:val="28"/>
          <w:szCs w:val="28"/>
        </w:rPr>
        <w:t xml:space="preserve"> бюджетных ассигнований </w:t>
      </w:r>
      <w:r w:rsidRPr="00110553">
        <w:rPr>
          <w:sz w:val="28"/>
          <w:szCs w:val="28"/>
        </w:rPr>
        <w:t>по разделам и подразделам классификации расходов бюджета</w:t>
      </w:r>
      <w:r>
        <w:rPr>
          <w:sz w:val="28"/>
          <w:szCs w:val="28"/>
        </w:rPr>
        <w:t xml:space="preserve"> не предусмотрено</w:t>
      </w:r>
      <w:r w:rsidR="00BD5C88">
        <w:rPr>
          <w:sz w:val="28"/>
          <w:szCs w:val="28"/>
        </w:rPr>
        <w:t>.</w:t>
      </w:r>
    </w:p>
    <w:p w14:paraId="3D005B67" w14:textId="53DDA727" w:rsidR="00FF28CA" w:rsidRPr="00110553" w:rsidRDefault="00BD5C88" w:rsidP="00C016E4">
      <w:pPr>
        <w:ind w:firstLine="709"/>
        <w:jc w:val="both"/>
        <w:rPr>
          <w:sz w:val="28"/>
          <w:szCs w:val="28"/>
        </w:rPr>
      </w:pPr>
      <w:r>
        <w:rPr>
          <w:sz w:val="28"/>
          <w:szCs w:val="28"/>
        </w:rPr>
        <w:t>4. Р</w:t>
      </w:r>
      <w:r w:rsidR="00FF28CA" w:rsidRPr="00110553">
        <w:rPr>
          <w:sz w:val="28"/>
          <w:szCs w:val="28"/>
        </w:rPr>
        <w:t>асходы по разделам, подразделам, целевым статьям (муниципальным программам и непрограммным направлениям деятельности), группам и подгруппам видов классификации расходов бюджета на 2025 год и на плановый период 2026 и 2027 годов (пункт 7 Проекта решения, приложение 4)</w:t>
      </w:r>
      <w:r>
        <w:rPr>
          <w:sz w:val="28"/>
          <w:szCs w:val="28"/>
        </w:rPr>
        <w:t>.</w:t>
      </w:r>
    </w:p>
    <w:p w14:paraId="51BF5303" w14:textId="4FAAAF79" w:rsidR="00FF28CA" w:rsidRPr="00BA20EE" w:rsidRDefault="00BD5C88" w:rsidP="00C016E4">
      <w:pPr>
        <w:ind w:firstLine="709"/>
        <w:jc w:val="both"/>
        <w:rPr>
          <w:sz w:val="28"/>
          <w:szCs w:val="28"/>
        </w:rPr>
      </w:pPr>
      <w:r>
        <w:rPr>
          <w:sz w:val="28"/>
          <w:szCs w:val="28"/>
        </w:rPr>
        <w:t>5. О</w:t>
      </w:r>
      <w:r w:rsidR="00FF28CA" w:rsidRPr="00BA20EE">
        <w:rPr>
          <w:sz w:val="28"/>
          <w:szCs w:val="28"/>
        </w:rPr>
        <w:t>бщий объем бюджетных ассигнований, направляемых на исполнение публичных нормативных обязательств на 2025 год и на плановый период 2026 и 2027 годов (пункт 3 Проекта решения)</w:t>
      </w:r>
      <w:r>
        <w:rPr>
          <w:sz w:val="28"/>
          <w:szCs w:val="28"/>
        </w:rPr>
        <w:t>.</w:t>
      </w:r>
    </w:p>
    <w:p w14:paraId="33E076B4" w14:textId="30917206" w:rsidR="00FF28CA" w:rsidRPr="00CC41FA" w:rsidRDefault="00BD5C88" w:rsidP="00C016E4">
      <w:pPr>
        <w:ind w:firstLine="709"/>
        <w:jc w:val="both"/>
        <w:rPr>
          <w:sz w:val="28"/>
          <w:szCs w:val="28"/>
        </w:rPr>
      </w:pPr>
      <w:r>
        <w:rPr>
          <w:sz w:val="28"/>
          <w:szCs w:val="28"/>
        </w:rPr>
        <w:t>6. О</w:t>
      </w:r>
      <w:r w:rsidR="00FF28CA" w:rsidRPr="00CC41FA">
        <w:rPr>
          <w:sz w:val="28"/>
          <w:szCs w:val="28"/>
        </w:rPr>
        <w:t>бъем межбюджетных трансфертов, получаемых из других бюджетов в 2025 году и плановом периоде 2026 и 2027 годов (подпункты 1.1 и 2.1 Проекта решения)</w:t>
      </w:r>
      <w:r>
        <w:rPr>
          <w:sz w:val="28"/>
          <w:szCs w:val="28"/>
        </w:rPr>
        <w:t>.</w:t>
      </w:r>
    </w:p>
    <w:p w14:paraId="45369E59" w14:textId="084831C1" w:rsidR="00FF28CA" w:rsidRPr="00CC41FA" w:rsidRDefault="00BD5C88" w:rsidP="00C016E4">
      <w:pPr>
        <w:ind w:firstLine="709"/>
        <w:jc w:val="both"/>
        <w:rPr>
          <w:sz w:val="28"/>
          <w:szCs w:val="28"/>
        </w:rPr>
      </w:pPr>
      <w:r>
        <w:rPr>
          <w:sz w:val="28"/>
          <w:szCs w:val="28"/>
        </w:rPr>
        <w:t>7. О</w:t>
      </w:r>
      <w:r w:rsidR="00FF28CA" w:rsidRPr="00CC41FA">
        <w:rPr>
          <w:sz w:val="28"/>
          <w:szCs w:val="28"/>
        </w:rPr>
        <w:t>бщий объем условно утверждаемых расходов на плановый период 2026 и 2027 годов (подпункт 2.2 Проекта решения)</w:t>
      </w:r>
      <w:r>
        <w:rPr>
          <w:sz w:val="28"/>
          <w:szCs w:val="28"/>
        </w:rPr>
        <w:t>.</w:t>
      </w:r>
    </w:p>
    <w:p w14:paraId="5B6596B2" w14:textId="036FA641" w:rsidR="00FF28CA" w:rsidRPr="00CC41FA" w:rsidRDefault="00BD5C88" w:rsidP="00C016E4">
      <w:pPr>
        <w:ind w:firstLine="709"/>
        <w:jc w:val="both"/>
        <w:rPr>
          <w:sz w:val="28"/>
          <w:szCs w:val="28"/>
        </w:rPr>
      </w:pPr>
      <w:r>
        <w:rPr>
          <w:sz w:val="28"/>
          <w:szCs w:val="28"/>
        </w:rPr>
        <w:t>8. И</w:t>
      </w:r>
      <w:r w:rsidR="00FF28CA" w:rsidRPr="00CC41FA">
        <w:rPr>
          <w:sz w:val="28"/>
          <w:szCs w:val="28"/>
        </w:rPr>
        <w:t>сточники финансирования дефицита бюджета города Оренбурга на 2025 год и на плановый период 2026 и 2027 годов (пункт 19 Проекта решения, приложение 11)</w:t>
      </w:r>
      <w:r>
        <w:rPr>
          <w:sz w:val="28"/>
          <w:szCs w:val="28"/>
        </w:rPr>
        <w:t>.</w:t>
      </w:r>
    </w:p>
    <w:p w14:paraId="635306C0" w14:textId="41DB5F87" w:rsidR="00FF28CA" w:rsidRPr="00945C09" w:rsidRDefault="00BD5C88" w:rsidP="00C016E4">
      <w:pPr>
        <w:ind w:firstLine="709"/>
        <w:jc w:val="both"/>
        <w:rPr>
          <w:sz w:val="28"/>
          <w:szCs w:val="28"/>
          <w:highlight w:val="green"/>
        </w:rPr>
      </w:pPr>
      <w:r>
        <w:rPr>
          <w:sz w:val="28"/>
          <w:szCs w:val="28"/>
        </w:rPr>
        <w:t>9. В</w:t>
      </w:r>
      <w:r w:rsidR="00FF28CA" w:rsidRPr="00CC41FA">
        <w:rPr>
          <w:sz w:val="28"/>
          <w:szCs w:val="28"/>
        </w:rPr>
        <w:t>ерхний предел муниципального внутреннего долга города Оренбурга по состоянию на 01.01.202</w:t>
      </w:r>
      <w:r w:rsidR="00FF28CA">
        <w:rPr>
          <w:sz w:val="28"/>
          <w:szCs w:val="28"/>
        </w:rPr>
        <w:t>6</w:t>
      </w:r>
      <w:r w:rsidR="00FF28CA" w:rsidRPr="00CC41FA">
        <w:rPr>
          <w:sz w:val="28"/>
          <w:szCs w:val="28"/>
        </w:rPr>
        <w:t>, 01.01.202</w:t>
      </w:r>
      <w:r w:rsidR="00FF28CA">
        <w:rPr>
          <w:sz w:val="28"/>
          <w:szCs w:val="28"/>
        </w:rPr>
        <w:t>7</w:t>
      </w:r>
      <w:r w:rsidR="00FF28CA" w:rsidRPr="00CC41FA">
        <w:rPr>
          <w:sz w:val="28"/>
          <w:szCs w:val="28"/>
        </w:rPr>
        <w:t xml:space="preserve"> и 01.01.202</w:t>
      </w:r>
      <w:r w:rsidR="00FF28CA">
        <w:rPr>
          <w:sz w:val="28"/>
          <w:szCs w:val="28"/>
        </w:rPr>
        <w:t>8</w:t>
      </w:r>
      <w:r w:rsidR="00FF28CA" w:rsidRPr="00CC41FA">
        <w:rPr>
          <w:sz w:val="28"/>
          <w:szCs w:val="28"/>
        </w:rPr>
        <w:t xml:space="preserve"> (пункт 15 Проекта решения)</w:t>
      </w:r>
      <w:r>
        <w:rPr>
          <w:sz w:val="28"/>
          <w:szCs w:val="28"/>
        </w:rPr>
        <w:t>.</w:t>
      </w:r>
    </w:p>
    <w:p w14:paraId="0336D6A9" w14:textId="69271ACF" w:rsidR="00FF28CA" w:rsidRPr="007C419E" w:rsidRDefault="00BD5C88" w:rsidP="00C016E4">
      <w:pPr>
        <w:ind w:firstLine="709"/>
        <w:jc w:val="both"/>
        <w:rPr>
          <w:sz w:val="28"/>
          <w:szCs w:val="28"/>
        </w:rPr>
      </w:pPr>
      <w:r>
        <w:rPr>
          <w:sz w:val="28"/>
          <w:szCs w:val="28"/>
        </w:rPr>
        <w:t>10. П</w:t>
      </w:r>
      <w:r w:rsidR="00FF28CA" w:rsidRPr="007C419E">
        <w:rPr>
          <w:sz w:val="28"/>
          <w:szCs w:val="28"/>
        </w:rPr>
        <w:t>рогнозируемые доходы бюджета города Оренбурга по кодам видов, подвидов классификации доходов бюджетов Российской Федерации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 xml:space="preserve"> годов (пункт 4 Проекта решения, приложение 1)</w:t>
      </w:r>
      <w:r>
        <w:rPr>
          <w:sz w:val="28"/>
          <w:szCs w:val="28"/>
        </w:rPr>
        <w:t>.</w:t>
      </w:r>
    </w:p>
    <w:p w14:paraId="69D5BBE0" w14:textId="52C3E9DF" w:rsidR="00FF28CA" w:rsidRPr="007C419E" w:rsidRDefault="00BD5C88" w:rsidP="00C016E4">
      <w:pPr>
        <w:ind w:firstLine="709"/>
        <w:jc w:val="both"/>
        <w:rPr>
          <w:sz w:val="28"/>
          <w:szCs w:val="28"/>
        </w:rPr>
      </w:pPr>
      <w:r>
        <w:rPr>
          <w:sz w:val="28"/>
          <w:szCs w:val="28"/>
        </w:rPr>
        <w:t>11. Р</w:t>
      </w:r>
      <w:r w:rsidR="00FF28CA" w:rsidRPr="007C419E">
        <w:rPr>
          <w:sz w:val="28"/>
          <w:szCs w:val="28"/>
        </w:rPr>
        <w:t>аспределение бюджетных ассигнований на финансовое обеспечение реализации муниципальных программ (по целевым статьям, разделам, подразделам, группам и подгруппам видов расходов классификации расходов бюджетов Российской Федерации) в городе Оренбурге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 xml:space="preserve"> годов (пункт 10 Проекта решения, приложение 5)</w:t>
      </w:r>
      <w:r>
        <w:rPr>
          <w:sz w:val="28"/>
          <w:szCs w:val="28"/>
        </w:rPr>
        <w:t>.</w:t>
      </w:r>
    </w:p>
    <w:p w14:paraId="47958034" w14:textId="4F0220D5" w:rsidR="00FF28CA" w:rsidRPr="007C419E" w:rsidRDefault="00BD5C88" w:rsidP="00C016E4">
      <w:pPr>
        <w:ind w:firstLine="709"/>
        <w:jc w:val="both"/>
        <w:rPr>
          <w:sz w:val="28"/>
          <w:szCs w:val="28"/>
        </w:rPr>
      </w:pPr>
      <w:r>
        <w:rPr>
          <w:sz w:val="28"/>
          <w:szCs w:val="28"/>
        </w:rPr>
        <w:t>12. Р</w:t>
      </w:r>
      <w:r w:rsidR="00FF28CA" w:rsidRPr="007C419E">
        <w:rPr>
          <w:sz w:val="28"/>
          <w:szCs w:val="28"/>
        </w:rPr>
        <w:t>аспределение бюджетных ассигнований на реализацию мероприятий региональных проектов и приоритетных проектов Оренбургской области (пункт 11 Проекта решения, приложение 6)</w:t>
      </w:r>
      <w:r>
        <w:rPr>
          <w:sz w:val="28"/>
          <w:szCs w:val="28"/>
        </w:rPr>
        <w:t>.</w:t>
      </w:r>
    </w:p>
    <w:p w14:paraId="4D643716" w14:textId="1A9F9E7C" w:rsidR="00FF28CA" w:rsidRPr="007C419E" w:rsidRDefault="00BD5C88" w:rsidP="00C016E4">
      <w:pPr>
        <w:ind w:firstLine="709"/>
        <w:jc w:val="both"/>
        <w:rPr>
          <w:sz w:val="28"/>
          <w:szCs w:val="28"/>
        </w:rPr>
      </w:pPr>
      <w:r>
        <w:rPr>
          <w:sz w:val="28"/>
          <w:szCs w:val="28"/>
        </w:rPr>
        <w:t>13. Р</w:t>
      </w:r>
      <w:r w:rsidR="00FF28CA" w:rsidRPr="007C419E">
        <w:rPr>
          <w:sz w:val="28"/>
          <w:szCs w:val="28"/>
        </w:rPr>
        <w:t>аспределение бюджетных ассигнований на осуществление бюджетных инвестиций в объекты муниципальной собственности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годов (пункт 12 Проекта решения, приложение 7)</w:t>
      </w:r>
      <w:r>
        <w:rPr>
          <w:sz w:val="28"/>
          <w:szCs w:val="28"/>
        </w:rPr>
        <w:t>.</w:t>
      </w:r>
    </w:p>
    <w:p w14:paraId="18A22BEC" w14:textId="3A91A314" w:rsidR="00FF28CA" w:rsidRPr="00945C09" w:rsidRDefault="00BD5C88" w:rsidP="00C016E4">
      <w:pPr>
        <w:ind w:firstLine="709"/>
        <w:jc w:val="both"/>
        <w:rPr>
          <w:sz w:val="28"/>
          <w:szCs w:val="28"/>
          <w:highlight w:val="green"/>
        </w:rPr>
      </w:pPr>
      <w:r>
        <w:rPr>
          <w:sz w:val="28"/>
          <w:szCs w:val="28"/>
        </w:rPr>
        <w:lastRenderedPageBreak/>
        <w:t>14. Р</w:t>
      </w:r>
      <w:r w:rsidR="00FF28CA" w:rsidRPr="007C419E">
        <w:rPr>
          <w:sz w:val="28"/>
          <w:szCs w:val="28"/>
        </w:rPr>
        <w:t>аспределение бюджетных ассигнований на предоставление муниципальным бюджетным и автономным учреждениям, муниципальным унитарным предприятиям субсидий на осуществление капитальных вложений в объекты муниципальной собственности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 xml:space="preserve"> годов (не предусматриваются, пункт 13 Проекта решения)</w:t>
      </w:r>
      <w:r>
        <w:rPr>
          <w:sz w:val="28"/>
          <w:szCs w:val="28"/>
        </w:rPr>
        <w:t>.</w:t>
      </w:r>
    </w:p>
    <w:p w14:paraId="207BC9EA" w14:textId="664BC96A" w:rsidR="00FF28CA" w:rsidRPr="00945C09" w:rsidRDefault="00BD5C88" w:rsidP="00C016E4">
      <w:pPr>
        <w:ind w:firstLine="709"/>
        <w:jc w:val="both"/>
        <w:rPr>
          <w:sz w:val="28"/>
          <w:szCs w:val="28"/>
          <w:highlight w:val="green"/>
        </w:rPr>
      </w:pPr>
      <w:r>
        <w:rPr>
          <w:sz w:val="28"/>
          <w:szCs w:val="28"/>
        </w:rPr>
        <w:t>15. П</w:t>
      </w:r>
      <w:r w:rsidR="00FF28CA" w:rsidRPr="007C419E">
        <w:rPr>
          <w:sz w:val="28"/>
          <w:szCs w:val="28"/>
        </w:rPr>
        <w:t>рограмму муниципальных внутренних заимствований города Оренбурга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 xml:space="preserve"> годов (пункт 16 Проекта решения, приложение 9)</w:t>
      </w:r>
      <w:r>
        <w:rPr>
          <w:sz w:val="28"/>
          <w:szCs w:val="28"/>
        </w:rPr>
        <w:t>.</w:t>
      </w:r>
    </w:p>
    <w:p w14:paraId="47FDCCEE" w14:textId="757206B7" w:rsidR="00FF28CA" w:rsidRPr="00945C09" w:rsidRDefault="00BD5C88" w:rsidP="00C016E4">
      <w:pPr>
        <w:ind w:firstLine="709"/>
        <w:jc w:val="both"/>
        <w:rPr>
          <w:sz w:val="28"/>
          <w:szCs w:val="28"/>
          <w:highlight w:val="green"/>
        </w:rPr>
      </w:pPr>
      <w:r>
        <w:rPr>
          <w:sz w:val="28"/>
          <w:szCs w:val="28"/>
        </w:rPr>
        <w:t>16. П</w:t>
      </w:r>
      <w:r w:rsidR="00FF28CA" w:rsidRPr="007C419E">
        <w:rPr>
          <w:sz w:val="28"/>
          <w:szCs w:val="28"/>
        </w:rPr>
        <w:t>рограмму муниципальных гарантий города Оренбурга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 xml:space="preserve"> годов (пункт 18 Проекта решения, приложение 10)</w:t>
      </w:r>
      <w:r>
        <w:rPr>
          <w:sz w:val="28"/>
          <w:szCs w:val="28"/>
        </w:rPr>
        <w:t>.</w:t>
      </w:r>
    </w:p>
    <w:p w14:paraId="6EABA5C4" w14:textId="5401A94A" w:rsidR="00FF28CA" w:rsidRPr="00945C09" w:rsidRDefault="00BD5C88" w:rsidP="00C016E4">
      <w:pPr>
        <w:ind w:firstLine="709"/>
        <w:jc w:val="both"/>
        <w:rPr>
          <w:sz w:val="28"/>
          <w:szCs w:val="28"/>
          <w:highlight w:val="green"/>
        </w:rPr>
      </w:pPr>
      <w:r>
        <w:rPr>
          <w:sz w:val="28"/>
          <w:szCs w:val="28"/>
        </w:rPr>
        <w:t>17. О</w:t>
      </w:r>
      <w:r w:rsidR="00FF28CA" w:rsidRPr="007C419E">
        <w:rPr>
          <w:sz w:val="28"/>
          <w:szCs w:val="28"/>
        </w:rPr>
        <w:t>бщий объем бюджетных ассигнований муниципального дорожного фонда, целевые направления расходования средств муниципального дорожного фонда муниципального образования «город Оренбург» на 2025 год и на плановый период 2026 и 2027 годов (пункт 22 Проекта решения, приложение 12)</w:t>
      </w:r>
      <w:r>
        <w:rPr>
          <w:sz w:val="28"/>
          <w:szCs w:val="28"/>
        </w:rPr>
        <w:t>.</w:t>
      </w:r>
    </w:p>
    <w:p w14:paraId="4A035234" w14:textId="4A89DDF8" w:rsidR="00FF28CA" w:rsidRPr="00945C09" w:rsidRDefault="00BD5C88" w:rsidP="00C016E4">
      <w:pPr>
        <w:ind w:firstLine="709"/>
        <w:jc w:val="both"/>
        <w:rPr>
          <w:sz w:val="28"/>
          <w:szCs w:val="28"/>
          <w:highlight w:val="green"/>
        </w:rPr>
      </w:pPr>
      <w:bookmarkStart w:id="8" w:name="sub_23210"/>
      <w:r>
        <w:rPr>
          <w:sz w:val="28"/>
          <w:szCs w:val="28"/>
        </w:rPr>
        <w:t>18. Н</w:t>
      </w:r>
      <w:r w:rsidR="00FF28CA" w:rsidRPr="007C419E">
        <w:rPr>
          <w:sz w:val="28"/>
          <w:szCs w:val="28"/>
        </w:rPr>
        <w:t xml:space="preserve">ормативы отчислений от земельного налога, налога на имущество физических лиц, </w:t>
      </w:r>
      <w:r w:rsidR="00FF28CA" w:rsidRPr="00CD14DA">
        <w:rPr>
          <w:sz w:val="28"/>
          <w:szCs w:val="28"/>
        </w:rPr>
        <w:t>на доходы физических лиц</w:t>
      </w:r>
      <w:r w:rsidR="00FF28CA">
        <w:rPr>
          <w:sz w:val="28"/>
          <w:szCs w:val="28"/>
        </w:rPr>
        <w:t>,</w:t>
      </w:r>
      <w:r w:rsidR="00FF28CA" w:rsidRPr="007C419E">
        <w:rPr>
          <w:sz w:val="28"/>
          <w:szCs w:val="28"/>
        </w:rPr>
        <w:t xml:space="preserve"> доходов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направляемые на формирование бюджетных ассигнований муниципального дорожного фонда муниципального образования «город Оренбург» на 202</w:t>
      </w:r>
      <w:r w:rsidR="00FF28CA">
        <w:rPr>
          <w:sz w:val="28"/>
          <w:szCs w:val="28"/>
        </w:rPr>
        <w:t>5</w:t>
      </w:r>
      <w:r w:rsidR="00FF28CA" w:rsidRPr="007C419E">
        <w:rPr>
          <w:sz w:val="28"/>
          <w:szCs w:val="28"/>
        </w:rPr>
        <w:t xml:space="preserve"> год и на плановый период 202</w:t>
      </w:r>
      <w:r w:rsidR="00FF28CA">
        <w:rPr>
          <w:sz w:val="28"/>
          <w:szCs w:val="28"/>
        </w:rPr>
        <w:t>6</w:t>
      </w:r>
      <w:r w:rsidR="00FF28CA" w:rsidRPr="007C419E">
        <w:rPr>
          <w:sz w:val="28"/>
          <w:szCs w:val="28"/>
        </w:rPr>
        <w:t xml:space="preserve"> и 202</w:t>
      </w:r>
      <w:r w:rsidR="00FF28CA">
        <w:rPr>
          <w:sz w:val="28"/>
          <w:szCs w:val="28"/>
        </w:rPr>
        <w:t>7</w:t>
      </w:r>
      <w:r w:rsidR="00FF28CA" w:rsidRPr="007C419E">
        <w:rPr>
          <w:sz w:val="28"/>
          <w:szCs w:val="28"/>
        </w:rPr>
        <w:t xml:space="preserve"> годов (пункт 21 Проекта решения)</w:t>
      </w:r>
      <w:r>
        <w:rPr>
          <w:sz w:val="28"/>
          <w:szCs w:val="28"/>
        </w:rPr>
        <w:t>.</w:t>
      </w:r>
    </w:p>
    <w:p w14:paraId="7C75746C" w14:textId="195DA833" w:rsidR="00FF28CA" w:rsidRPr="00126838" w:rsidRDefault="00BD5C88" w:rsidP="00C016E4">
      <w:pPr>
        <w:ind w:firstLine="709"/>
        <w:jc w:val="both"/>
        <w:rPr>
          <w:sz w:val="28"/>
          <w:szCs w:val="28"/>
        </w:rPr>
      </w:pPr>
      <w:bookmarkStart w:id="9" w:name="sub_232110"/>
      <w:bookmarkEnd w:id="8"/>
      <w:r>
        <w:rPr>
          <w:sz w:val="28"/>
          <w:szCs w:val="28"/>
        </w:rPr>
        <w:t>19. С</w:t>
      </w:r>
      <w:r w:rsidR="00FF28CA" w:rsidRPr="00126838">
        <w:rPr>
          <w:sz w:val="28"/>
          <w:szCs w:val="28"/>
        </w:rPr>
        <w:t>лучаи и порядок предоставления субсидий из бюджета города Оренбурга на 2025 год и на плановый период 2026 и 2027 годов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(пункт 14 Проекта решения, приложение 8)</w:t>
      </w:r>
      <w:r>
        <w:rPr>
          <w:sz w:val="28"/>
          <w:szCs w:val="28"/>
        </w:rPr>
        <w:t>.</w:t>
      </w:r>
    </w:p>
    <w:bookmarkEnd w:id="9"/>
    <w:p w14:paraId="410043C7" w14:textId="5E53F50F" w:rsidR="00FF28CA" w:rsidRPr="00945C09" w:rsidRDefault="00BD5C88" w:rsidP="00C016E4">
      <w:pPr>
        <w:ind w:firstLine="709"/>
        <w:jc w:val="both"/>
        <w:rPr>
          <w:sz w:val="28"/>
          <w:szCs w:val="28"/>
          <w:highlight w:val="green"/>
        </w:rPr>
      </w:pPr>
      <w:r>
        <w:rPr>
          <w:sz w:val="28"/>
          <w:szCs w:val="28"/>
        </w:rPr>
        <w:t>20. О</w:t>
      </w:r>
      <w:r w:rsidR="00FF28CA" w:rsidRPr="00126838">
        <w:rPr>
          <w:sz w:val="28"/>
          <w:szCs w:val="28"/>
        </w:rPr>
        <w:t>бъем расходов на обслуживание муниципального долга города Оренбурга на 202</w:t>
      </w:r>
      <w:r w:rsidR="00FF28CA">
        <w:rPr>
          <w:sz w:val="28"/>
          <w:szCs w:val="28"/>
        </w:rPr>
        <w:t>5</w:t>
      </w:r>
      <w:r w:rsidR="00FF28CA" w:rsidRPr="00126838">
        <w:rPr>
          <w:sz w:val="28"/>
          <w:szCs w:val="28"/>
        </w:rPr>
        <w:t xml:space="preserve"> год и на плановый период 202</w:t>
      </w:r>
      <w:r w:rsidR="00FF28CA">
        <w:rPr>
          <w:sz w:val="28"/>
          <w:szCs w:val="28"/>
        </w:rPr>
        <w:t>6</w:t>
      </w:r>
      <w:r w:rsidR="00FF28CA" w:rsidRPr="00126838">
        <w:rPr>
          <w:sz w:val="28"/>
          <w:szCs w:val="28"/>
        </w:rPr>
        <w:t xml:space="preserve"> и 202</w:t>
      </w:r>
      <w:r w:rsidR="00FF28CA">
        <w:rPr>
          <w:sz w:val="28"/>
          <w:szCs w:val="28"/>
        </w:rPr>
        <w:t>7</w:t>
      </w:r>
      <w:r w:rsidR="00FF28CA" w:rsidRPr="00126838">
        <w:rPr>
          <w:sz w:val="28"/>
          <w:szCs w:val="28"/>
        </w:rPr>
        <w:t xml:space="preserve"> годов (пункт 17 Проекта решения)</w:t>
      </w:r>
      <w:r>
        <w:rPr>
          <w:sz w:val="28"/>
          <w:szCs w:val="28"/>
        </w:rPr>
        <w:t>.</w:t>
      </w:r>
    </w:p>
    <w:p w14:paraId="4234FC8A" w14:textId="07101849" w:rsidR="00FF28CA" w:rsidRPr="00126838" w:rsidRDefault="00BD5C88" w:rsidP="00C016E4">
      <w:pPr>
        <w:ind w:firstLine="709"/>
        <w:jc w:val="both"/>
        <w:rPr>
          <w:sz w:val="28"/>
          <w:szCs w:val="28"/>
        </w:rPr>
      </w:pPr>
      <w:r>
        <w:rPr>
          <w:sz w:val="28"/>
          <w:szCs w:val="28"/>
        </w:rPr>
        <w:t>21. Р</w:t>
      </w:r>
      <w:r w:rsidR="00FF28CA" w:rsidRPr="00126838">
        <w:rPr>
          <w:sz w:val="28"/>
          <w:szCs w:val="28"/>
        </w:rPr>
        <w:t>азмеры резервного фонда Администрации города Оренбурга и резерва финансовых и материальных ресурсов для ликвидации чрезвычайных ситуаций на территории города Оренбурга на 2025 год и на плановый период 2026 и 2027 годов (пункты 8 и 9 Проекта решения)</w:t>
      </w:r>
      <w:r>
        <w:rPr>
          <w:sz w:val="28"/>
          <w:szCs w:val="28"/>
        </w:rPr>
        <w:t>.</w:t>
      </w:r>
    </w:p>
    <w:p w14:paraId="05C90C68" w14:textId="4D5594C7" w:rsidR="00FF28CA" w:rsidRPr="00726410" w:rsidRDefault="00BD5C88" w:rsidP="00C016E4">
      <w:pPr>
        <w:ind w:firstLine="709"/>
        <w:jc w:val="both"/>
        <w:rPr>
          <w:sz w:val="28"/>
          <w:szCs w:val="28"/>
        </w:rPr>
      </w:pPr>
      <w:r>
        <w:rPr>
          <w:sz w:val="28"/>
          <w:szCs w:val="28"/>
        </w:rPr>
        <w:t>22. М</w:t>
      </w:r>
      <w:r w:rsidR="00FF28CA" w:rsidRPr="00726410">
        <w:rPr>
          <w:sz w:val="28"/>
          <w:szCs w:val="28"/>
        </w:rPr>
        <w:t>инимальный размер подлежащих перечислению в бюджет города Оренбурга доходов хозяйственных товариществ и обществ (с долей участия муниципального образования «город Оренбург» более 50 процентов), остающихся после уплаты налогов и иных обязательных платежей,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муниципальному образованию «город Оренбург» (пункт 6 Проекта решения)</w:t>
      </w:r>
      <w:r>
        <w:rPr>
          <w:sz w:val="28"/>
          <w:szCs w:val="28"/>
        </w:rPr>
        <w:t>.</w:t>
      </w:r>
    </w:p>
    <w:p w14:paraId="0CEDB632" w14:textId="2352E5B9" w:rsidR="00FF28CA" w:rsidRPr="00726410" w:rsidRDefault="00BD5C88" w:rsidP="00C016E4">
      <w:pPr>
        <w:ind w:firstLine="709"/>
        <w:jc w:val="both"/>
        <w:rPr>
          <w:sz w:val="28"/>
          <w:szCs w:val="28"/>
        </w:rPr>
      </w:pPr>
      <w:r>
        <w:rPr>
          <w:sz w:val="28"/>
          <w:szCs w:val="28"/>
        </w:rPr>
        <w:t>23. Н</w:t>
      </w:r>
      <w:r w:rsidR="00FF28CA">
        <w:rPr>
          <w:sz w:val="28"/>
          <w:szCs w:val="28"/>
        </w:rPr>
        <w:t>орматив,</w:t>
      </w:r>
      <w:r w:rsidR="00FF28CA" w:rsidRPr="00726410">
        <w:rPr>
          <w:sz w:val="28"/>
          <w:szCs w:val="28"/>
        </w:rPr>
        <w:t xml:space="preserve"> </w:t>
      </w:r>
      <w:r w:rsidR="00FF28CA">
        <w:rPr>
          <w:sz w:val="28"/>
          <w:szCs w:val="28"/>
        </w:rPr>
        <w:t>отчислений</w:t>
      </w:r>
      <w:r w:rsidR="00FF28CA" w:rsidRPr="00726410">
        <w:rPr>
          <w:sz w:val="28"/>
          <w:szCs w:val="28"/>
        </w:rPr>
        <w:t xml:space="preserve"> в бюджет города Оренбурга части прибыли, остающейся после уплаты налогов и иных обязательных платежей муниципальных унитарных предприятий (пункт 5 Проекта решения)</w:t>
      </w:r>
      <w:r>
        <w:rPr>
          <w:sz w:val="28"/>
          <w:szCs w:val="28"/>
        </w:rPr>
        <w:t>.</w:t>
      </w:r>
    </w:p>
    <w:p w14:paraId="1673496C" w14:textId="43BA2C19" w:rsidR="00FF28CA" w:rsidRPr="00726410" w:rsidRDefault="00BD5C88" w:rsidP="00C016E4">
      <w:pPr>
        <w:ind w:firstLine="709"/>
        <w:jc w:val="both"/>
        <w:rPr>
          <w:sz w:val="28"/>
          <w:szCs w:val="28"/>
        </w:rPr>
      </w:pPr>
      <w:r>
        <w:rPr>
          <w:sz w:val="28"/>
          <w:szCs w:val="28"/>
        </w:rPr>
        <w:lastRenderedPageBreak/>
        <w:t>24. О</w:t>
      </w:r>
      <w:r w:rsidR="00FF28CA" w:rsidRPr="00726410">
        <w:rPr>
          <w:sz w:val="28"/>
          <w:szCs w:val="28"/>
        </w:rPr>
        <w:t>сновные параметры первоочередных расходов местного бюджета города Оренбурга на 202</w:t>
      </w:r>
      <w:r w:rsidR="00FF28CA">
        <w:rPr>
          <w:sz w:val="28"/>
          <w:szCs w:val="28"/>
        </w:rPr>
        <w:t>5</w:t>
      </w:r>
      <w:r w:rsidR="00FF28CA" w:rsidRPr="00726410">
        <w:rPr>
          <w:sz w:val="28"/>
          <w:szCs w:val="28"/>
        </w:rPr>
        <w:t xml:space="preserve"> год (пункт 23 Проекта решения, приложение 13)</w:t>
      </w:r>
      <w:r>
        <w:rPr>
          <w:sz w:val="28"/>
          <w:szCs w:val="28"/>
        </w:rPr>
        <w:t>.</w:t>
      </w:r>
    </w:p>
    <w:p w14:paraId="5FD482FB" w14:textId="5BB4C4CB" w:rsidR="00FF28CA" w:rsidRDefault="00BD5C88" w:rsidP="00C016E4">
      <w:pPr>
        <w:ind w:firstLine="709"/>
        <w:jc w:val="both"/>
        <w:rPr>
          <w:sz w:val="28"/>
          <w:szCs w:val="28"/>
        </w:rPr>
      </w:pPr>
      <w:r>
        <w:rPr>
          <w:sz w:val="28"/>
          <w:szCs w:val="28"/>
        </w:rPr>
        <w:t>25. О</w:t>
      </w:r>
      <w:r w:rsidR="00FF28CA" w:rsidRPr="00726410">
        <w:rPr>
          <w:sz w:val="28"/>
          <w:szCs w:val="28"/>
        </w:rPr>
        <w:t xml:space="preserve">бъем бюджетных ассигнований на реализацию плана мероприятий, разработанного в соответствии с </w:t>
      </w:r>
      <w:hyperlink r:id="rId10" w:anchor="/document/405121877/entry/0" w:history="1">
        <w:r w:rsidR="00FF28CA" w:rsidRPr="00726410">
          <w:rPr>
            <w:sz w:val="28"/>
            <w:szCs w:val="28"/>
          </w:rPr>
          <w:t>постановлением</w:t>
        </w:r>
      </w:hyperlink>
      <w:r w:rsidR="00FF28CA" w:rsidRPr="00726410">
        <w:rPr>
          <w:sz w:val="28"/>
          <w:szCs w:val="28"/>
        </w:rPr>
        <w:t xml:space="preserve"> 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за счет прогнозируемого поступления в доход бюджета города Оренбурга средств от платежей по искам о возмещении вреда, причиненного окружающей среде, а также от платежей, уплачиваемых при добровольном возмещении вреда, причиненного окружающей среде, платы за негативное воздействие на окружающую среду, административных штрафов за административные правонарушения в области охраны окружающей среды и природопользования на 202</w:t>
      </w:r>
      <w:r w:rsidR="00FF28CA">
        <w:rPr>
          <w:sz w:val="28"/>
          <w:szCs w:val="28"/>
        </w:rPr>
        <w:t>5</w:t>
      </w:r>
      <w:r w:rsidR="00FF28CA" w:rsidRPr="00726410">
        <w:rPr>
          <w:sz w:val="28"/>
          <w:szCs w:val="28"/>
        </w:rPr>
        <w:t>-202</w:t>
      </w:r>
      <w:r w:rsidR="00FF28CA">
        <w:rPr>
          <w:sz w:val="28"/>
          <w:szCs w:val="28"/>
        </w:rPr>
        <w:t>7</w:t>
      </w:r>
      <w:r w:rsidR="00FF28CA" w:rsidRPr="00726410">
        <w:rPr>
          <w:sz w:val="28"/>
          <w:szCs w:val="28"/>
        </w:rPr>
        <w:t xml:space="preserve"> годы (пункт 2</w:t>
      </w:r>
      <w:r w:rsidR="00FF28CA">
        <w:rPr>
          <w:sz w:val="28"/>
          <w:szCs w:val="28"/>
        </w:rPr>
        <w:t>5</w:t>
      </w:r>
      <w:r w:rsidR="00FF28CA" w:rsidRPr="00726410">
        <w:rPr>
          <w:sz w:val="28"/>
          <w:szCs w:val="28"/>
        </w:rPr>
        <w:t xml:space="preserve"> Проекта решения)</w:t>
      </w:r>
      <w:r>
        <w:rPr>
          <w:sz w:val="28"/>
          <w:szCs w:val="28"/>
        </w:rPr>
        <w:t>.</w:t>
      </w:r>
    </w:p>
    <w:p w14:paraId="76B1D3B6" w14:textId="3896BEB7" w:rsidR="00FF28CA" w:rsidRDefault="00BD5C88" w:rsidP="00C016E4">
      <w:pPr>
        <w:ind w:firstLine="709"/>
        <w:jc w:val="both"/>
        <w:rPr>
          <w:sz w:val="28"/>
          <w:szCs w:val="28"/>
        </w:rPr>
      </w:pPr>
      <w:r>
        <w:rPr>
          <w:sz w:val="28"/>
          <w:szCs w:val="28"/>
        </w:rPr>
        <w:t>26. </w:t>
      </w:r>
      <w:r w:rsidR="00C016E4">
        <w:rPr>
          <w:sz w:val="28"/>
          <w:szCs w:val="28"/>
        </w:rPr>
        <w:t>Установление и</w:t>
      </w:r>
      <w:r w:rsidR="00FF28CA">
        <w:rPr>
          <w:sz w:val="28"/>
          <w:szCs w:val="28"/>
        </w:rPr>
        <w:t>ндексаци</w:t>
      </w:r>
      <w:r w:rsidR="00C016E4">
        <w:rPr>
          <w:sz w:val="28"/>
          <w:szCs w:val="28"/>
        </w:rPr>
        <w:t>и</w:t>
      </w:r>
      <w:r w:rsidR="00FF28CA">
        <w:rPr>
          <w:sz w:val="28"/>
          <w:szCs w:val="28"/>
        </w:rPr>
        <w:t xml:space="preserve"> размера</w:t>
      </w:r>
      <w:r w:rsidR="00FF28CA" w:rsidRPr="00726410">
        <w:rPr>
          <w:sz w:val="28"/>
          <w:szCs w:val="28"/>
        </w:rPr>
        <w:t xml:space="preserve"> </w:t>
      </w:r>
      <w:r w:rsidR="00FF28CA">
        <w:rPr>
          <w:sz w:val="28"/>
          <w:szCs w:val="28"/>
        </w:rPr>
        <w:t xml:space="preserve">должностных </w:t>
      </w:r>
      <w:r w:rsidR="00FF28CA" w:rsidRPr="006352C3">
        <w:rPr>
          <w:sz w:val="28"/>
          <w:szCs w:val="28"/>
        </w:rPr>
        <w:t>окладов работников органов местного самоуправления города Оренбурга</w:t>
      </w:r>
      <w:r w:rsidR="00C016E4">
        <w:rPr>
          <w:sz w:val="28"/>
          <w:szCs w:val="28"/>
        </w:rPr>
        <w:t xml:space="preserve"> </w:t>
      </w:r>
      <w:r w:rsidR="00C016E4" w:rsidRPr="00C016E4">
        <w:rPr>
          <w:sz w:val="28"/>
          <w:szCs w:val="28"/>
        </w:rPr>
        <w:t>на 8,3% с 01.01.2025</w:t>
      </w:r>
      <w:r w:rsidR="00FF28CA">
        <w:rPr>
          <w:sz w:val="28"/>
          <w:szCs w:val="28"/>
        </w:rPr>
        <w:t xml:space="preserve"> (пункт 24 Проекта решения)</w:t>
      </w:r>
      <w:r w:rsidR="00453C82">
        <w:rPr>
          <w:sz w:val="28"/>
          <w:szCs w:val="28"/>
        </w:rPr>
        <w:t>.</w:t>
      </w:r>
    </w:p>
    <w:p w14:paraId="1F13E8FA" w14:textId="0BA5453E" w:rsidR="00FF28CA" w:rsidRDefault="00FF28CA" w:rsidP="00C016E4">
      <w:pPr>
        <w:ind w:firstLine="709"/>
        <w:jc w:val="both"/>
        <w:rPr>
          <w:sz w:val="28"/>
          <w:szCs w:val="28"/>
        </w:rPr>
      </w:pPr>
      <w:r w:rsidRPr="00DE2D38">
        <w:rPr>
          <w:sz w:val="28"/>
          <w:szCs w:val="28"/>
        </w:rPr>
        <w:t>Сч</w:t>
      </w:r>
      <w:r>
        <w:rPr>
          <w:sz w:val="28"/>
          <w:szCs w:val="28"/>
        </w:rPr>
        <w:t xml:space="preserve">етная палата отмечает, что проектом решения о бюджете предусматривается индексация размеров окладов не только работникам органов местного самоуправления, но и </w:t>
      </w:r>
      <w:r w:rsidRPr="008D699F">
        <w:rPr>
          <w:sz w:val="28"/>
          <w:szCs w:val="28"/>
        </w:rPr>
        <w:t>лиц</w:t>
      </w:r>
      <w:r>
        <w:rPr>
          <w:sz w:val="28"/>
          <w:szCs w:val="28"/>
        </w:rPr>
        <w:t>ам</w:t>
      </w:r>
      <w:r w:rsidRPr="008D699F">
        <w:rPr>
          <w:sz w:val="28"/>
          <w:szCs w:val="28"/>
        </w:rPr>
        <w:t>, замещающи</w:t>
      </w:r>
      <w:r>
        <w:rPr>
          <w:sz w:val="28"/>
          <w:szCs w:val="28"/>
        </w:rPr>
        <w:t>м</w:t>
      </w:r>
      <w:r w:rsidRPr="008D699F">
        <w:rPr>
          <w:sz w:val="28"/>
          <w:szCs w:val="28"/>
        </w:rPr>
        <w:t xml:space="preserve"> муниципальные должности и должности муниципальной службы</w:t>
      </w:r>
      <w:r>
        <w:rPr>
          <w:sz w:val="28"/>
          <w:szCs w:val="28"/>
        </w:rPr>
        <w:t xml:space="preserve">, а также </w:t>
      </w:r>
      <w:r w:rsidRPr="008D699F">
        <w:rPr>
          <w:sz w:val="28"/>
          <w:szCs w:val="28"/>
        </w:rPr>
        <w:t>работник</w:t>
      </w:r>
      <w:r>
        <w:rPr>
          <w:sz w:val="28"/>
          <w:szCs w:val="28"/>
        </w:rPr>
        <w:t>ам</w:t>
      </w:r>
      <w:r w:rsidRPr="008D699F">
        <w:rPr>
          <w:sz w:val="28"/>
          <w:szCs w:val="28"/>
        </w:rPr>
        <w:t>, исполняющих обязанности по техническому обслуживанию органов местного самоуправления</w:t>
      </w:r>
      <w:r>
        <w:rPr>
          <w:sz w:val="28"/>
          <w:szCs w:val="28"/>
        </w:rPr>
        <w:t>.</w:t>
      </w:r>
    </w:p>
    <w:p w14:paraId="59DD7C09" w14:textId="5835573E" w:rsidR="00FF28CA" w:rsidRDefault="00F17868" w:rsidP="00C016E4">
      <w:pPr>
        <w:ind w:firstLine="709"/>
        <w:jc w:val="both"/>
        <w:rPr>
          <w:sz w:val="28"/>
          <w:szCs w:val="28"/>
        </w:rPr>
      </w:pPr>
      <w:r>
        <w:rPr>
          <w:sz w:val="28"/>
          <w:szCs w:val="28"/>
        </w:rPr>
        <w:t>Ф</w:t>
      </w:r>
      <w:r w:rsidR="00FF28CA">
        <w:rPr>
          <w:sz w:val="28"/>
          <w:szCs w:val="28"/>
        </w:rPr>
        <w:t>ормулировку пункта 24 проекта решения в целях ее однозначной интерпретации необходимо уточнить, в части указания на все категории работников местного самоуправления</w:t>
      </w:r>
      <w:r>
        <w:rPr>
          <w:sz w:val="28"/>
          <w:szCs w:val="28"/>
        </w:rPr>
        <w:t xml:space="preserve"> и муниципальных должностей</w:t>
      </w:r>
      <w:r w:rsidR="00FF28CA">
        <w:rPr>
          <w:sz w:val="28"/>
          <w:szCs w:val="28"/>
        </w:rPr>
        <w:t xml:space="preserve">, либо ссылки на профильное решение Оренбургского городского Совета </w:t>
      </w:r>
      <w:r w:rsidR="00FF28CA" w:rsidRPr="00D506A2">
        <w:rPr>
          <w:sz w:val="28"/>
          <w:szCs w:val="28"/>
        </w:rPr>
        <w:t>от 20</w:t>
      </w:r>
      <w:r w:rsidR="00FF28CA">
        <w:rPr>
          <w:sz w:val="28"/>
          <w:szCs w:val="28"/>
        </w:rPr>
        <w:t>.11.</w:t>
      </w:r>
      <w:r w:rsidR="00FF28CA" w:rsidRPr="00D506A2">
        <w:rPr>
          <w:sz w:val="28"/>
          <w:szCs w:val="28"/>
        </w:rPr>
        <w:t xml:space="preserve">2012 </w:t>
      </w:r>
      <w:r w:rsidR="00FF28CA">
        <w:rPr>
          <w:sz w:val="28"/>
          <w:szCs w:val="28"/>
        </w:rPr>
        <w:t>№</w:t>
      </w:r>
      <w:r w:rsidR="00FF28CA" w:rsidRPr="00D506A2">
        <w:rPr>
          <w:sz w:val="28"/>
          <w:szCs w:val="28"/>
        </w:rPr>
        <w:t xml:space="preserve"> 546</w:t>
      </w:r>
      <w:r w:rsidR="00FF28CA">
        <w:rPr>
          <w:sz w:val="28"/>
          <w:szCs w:val="28"/>
        </w:rPr>
        <w:t xml:space="preserve"> «</w:t>
      </w:r>
      <w:r w:rsidR="00FF28CA" w:rsidRPr="00D506A2">
        <w:rPr>
          <w:sz w:val="28"/>
          <w:szCs w:val="28"/>
        </w:rPr>
        <w:t xml:space="preserve">Об утверждении Положения </w:t>
      </w:r>
      <w:r w:rsidR="00FF28CA">
        <w:rPr>
          <w:sz w:val="28"/>
          <w:szCs w:val="28"/>
        </w:rPr>
        <w:t>«</w:t>
      </w:r>
      <w:r w:rsidR="00FF28CA" w:rsidRPr="00D506A2">
        <w:rPr>
          <w:sz w:val="28"/>
          <w:szCs w:val="28"/>
        </w:rPr>
        <w:t>Об оплате труда работников органов местного самоуправления города Оренбурга</w:t>
      </w:r>
      <w:r w:rsidR="00FF28CA">
        <w:rPr>
          <w:sz w:val="28"/>
          <w:szCs w:val="28"/>
        </w:rPr>
        <w:t>».</w:t>
      </w:r>
    </w:p>
    <w:p w14:paraId="20EC4E79" w14:textId="2A80ABEB" w:rsidR="00FF28CA" w:rsidRPr="008230AF" w:rsidRDefault="00BD5C88" w:rsidP="00C016E4">
      <w:pPr>
        <w:ind w:firstLine="709"/>
        <w:jc w:val="both"/>
        <w:rPr>
          <w:sz w:val="28"/>
          <w:szCs w:val="27"/>
        </w:rPr>
      </w:pPr>
      <w:r>
        <w:rPr>
          <w:sz w:val="28"/>
          <w:szCs w:val="27"/>
        </w:rPr>
        <w:t>27. </w:t>
      </w:r>
      <w:r w:rsidR="00FF28CA" w:rsidRPr="008230AF">
        <w:rPr>
          <w:sz w:val="28"/>
          <w:szCs w:val="27"/>
        </w:rPr>
        <w:t>Пунктом 23 Проекта решения предлагается утвердить основные параметры первоочередных расходов местного бюджета города Оренбурга на 202</w:t>
      </w:r>
      <w:r w:rsidR="00FF28CA">
        <w:rPr>
          <w:sz w:val="28"/>
          <w:szCs w:val="27"/>
        </w:rPr>
        <w:t>5</w:t>
      </w:r>
      <w:r w:rsidR="00FF28CA" w:rsidRPr="008230AF">
        <w:rPr>
          <w:sz w:val="28"/>
          <w:szCs w:val="27"/>
        </w:rPr>
        <w:t xml:space="preserve"> год согласно приложению 13.</w:t>
      </w:r>
    </w:p>
    <w:p w14:paraId="248B2C55" w14:textId="77777777" w:rsidR="00FF28CA" w:rsidRPr="008230AF" w:rsidRDefault="00FF28CA" w:rsidP="00C016E4">
      <w:pPr>
        <w:ind w:firstLine="709"/>
        <w:jc w:val="both"/>
        <w:rPr>
          <w:sz w:val="28"/>
          <w:szCs w:val="27"/>
        </w:rPr>
      </w:pPr>
      <w:r w:rsidRPr="008230AF">
        <w:rPr>
          <w:sz w:val="28"/>
          <w:szCs w:val="27"/>
        </w:rPr>
        <w:t>Счетная палата обращает внимание на то, что провести экспертизу обоснованности показателей, отраженных в приложении 13 к Проекту решения, не представляется возможным в связи с отсутствием муниципальных правовых актов, определяющих критерии и порядок формирования первоочередных расходов местного бюджета города Оренбурга.</w:t>
      </w:r>
    </w:p>
    <w:p w14:paraId="0A309173" w14:textId="0E9E8D14" w:rsidR="00FF28CA" w:rsidRPr="00B60217" w:rsidRDefault="00BD5C88" w:rsidP="00C016E4">
      <w:pPr>
        <w:ind w:firstLine="709"/>
        <w:jc w:val="both"/>
        <w:rPr>
          <w:sz w:val="28"/>
          <w:szCs w:val="28"/>
        </w:rPr>
      </w:pPr>
      <w:r>
        <w:rPr>
          <w:sz w:val="28"/>
        </w:rPr>
        <w:t>28. </w:t>
      </w:r>
      <w:r w:rsidR="00FF28CA" w:rsidRPr="00B60217">
        <w:rPr>
          <w:sz w:val="28"/>
        </w:rPr>
        <w:t>Пунктом 14 Проекта решения предлагается установить случаи предоставления</w:t>
      </w:r>
      <w:r w:rsidR="00FF28CA" w:rsidRPr="00B60217">
        <w:rPr>
          <w:sz w:val="28"/>
          <w:szCs w:val="28"/>
        </w:rPr>
        <w:t xml:space="preserve"> субсидий из бюджета города Оренбурга на 2025 год и на плановый период 2026 и 2027 годов юридическим лицам, индивидуальным предпринимателям, физическим лицам согласно приложению 8.</w:t>
      </w:r>
    </w:p>
    <w:p w14:paraId="044890B8" w14:textId="77777777" w:rsidR="00FF28CA" w:rsidRPr="00B60217" w:rsidRDefault="00FF28CA" w:rsidP="00C016E4">
      <w:pPr>
        <w:ind w:firstLine="709"/>
        <w:jc w:val="both"/>
        <w:rPr>
          <w:sz w:val="28"/>
          <w:szCs w:val="28"/>
        </w:rPr>
      </w:pPr>
      <w:r w:rsidRPr="00B60217">
        <w:rPr>
          <w:sz w:val="28"/>
          <w:szCs w:val="28"/>
        </w:rPr>
        <w:t>Приложением 8 к Проекту решения предлагается установить 2</w:t>
      </w:r>
      <w:r>
        <w:rPr>
          <w:sz w:val="28"/>
          <w:szCs w:val="28"/>
        </w:rPr>
        <w:t>1</w:t>
      </w:r>
      <w:r w:rsidRPr="00B60217">
        <w:rPr>
          <w:sz w:val="28"/>
          <w:szCs w:val="28"/>
        </w:rPr>
        <w:t xml:space="preserve"> случа</w:t>
      </w:r>
      <w:r>
        <w:rPr>
          <w:sz w:val="28"/>
          <w:szCs w:val="28"/>
        </w:rPr>
        <w:t xml:space="preserve">й </w:t>
      </w:r>
      <w:r w:rsidRPr="00B60217">
        <w:rPr>
          <w:sz w:val="28"/>
          <w:szCs w:val="28"/>
        </w:rPr>
        <w:t>предоставления субсидий, из них:</w:t>
      </w:r>
    </w:p>
    <w:p w14:paraId="6EE48F33" w14:textId="2BDD8F42" w:rsidR="00FF28CA" w:rsidRPr="00B60217" w:rsidRDefault="00FF28CA" w:rsidP="00C016E4">
      <w:pPr>
        <w:ind w:firstLine="709"/>
        <w:jc w:val="both"/>
        <w:rPr>
          <w:sz w:val="28"/>
          <w:szCs w:val="28"/>
        </w:rPr>
      </w:pPr>
      <w:r w:rsidRPr="00B60217">
        <w:rPr>
          <w:sz w:val="28"/>
          <w:szCs w:val="28"/>
        </w:rPr>
        <w:t>-</w:t>
      </w:r>
      <w:r w:rsidR="00453C82">
        <w:rPr>
          <w:sz w:val="28"/>
          <w:szCs w:val="28"/>
        </w:rPr>
        <w:t> </w:t>
      </w:r>
      <w:r w:rsidRPr="00B60217">
        <w:rPr>
          <w:sz w:val="28"/>
          <w:szCs w:val="28"/>
        </w:rPr>
        <w:t>14 случаев предоставления субсидии юридическим лицам (за исключением некоммерческих организаций), индивидуальным предпринимателям, физическим лицам – производителям товаров, работ, услуг;</w:t>
      </w:r>
    </w:p>
    <w:p w14:paraId="515685BF" w14:textId="77777777" w:rsidR="00FF28CA" w:rsidRDefault="00FF28CA" w:rsidP="00C016E4">
      <w:pPr>
        <w:ind w:firstLine="709"/>
        <w:jc w:val="both"/>
        <w:rPr>
          <w:sz w:val="28"/>
          <w:szCs w:val="28"/>
        </w:rPr>
      </w:pPr>
      <w:r w:rsidRPr="00B60217">
        <w:rPr>
          <w:sz w:val="28"/>
          <w:szCs w:val="28"/>
        </w:rPr>
        <w:lastRenderedPageBreak/>
        <w:t>- 7 случаев предоставления субсидий некоммерческим организациям (за исключением государственных (муниципальных) учреждений).</w:t>
      </w:r>
    </w:p>
    <w:p w14:paraId="7F55D1B7" w14:textId="77777777" w:rsidR="00FF28CA" w:rsidRPr="006F5BAE" w:rsidRDefault="00FF28CA" w:rsidP="00C016E4">
      <w:pPr>
        <w:ind w:firstLine="709"/>
        <w:jc w:val="both"/>
        <w:rPr>
          <w:sz w:val="28"/>
          <w:szCs w:val="28"/>
        </w:rPr>
      </w:pPr>
      <w:r w:rsidRPr="006F5BAE">
        <w:rPr>
          <w:sz w:val="28"/>
          <w:szCs w:val="28"/>
        </w:rPr>
        <w:t>Счетная палата обращает внимание на то, что в приложении № 8 Проекта решения не установлен случай предоставления субсидии на «Обеспечение функционирования модели персонифицированного финансирования дополнительного образования детей», бюджетные ассигнования на выплату которой предлагаются к утверждению в приложениях № 2, № 4 и № 5 к Проекту решения.</w:t>
      </w:r>
    </w:p>
    <w:p w14:paraId="1A5B57D0" w14:textId="6DCDB276" w:rsidR="00FF28CA" w:rsidRPr="00FD79C7" w:rsidRDefault="00FF28CA" w:rsidP="00C016E4">
      <w:pPr>
        <w:tabs>
          <w:tab w:val="left" w:pos="1134"/>
        </w:tabs>
        <w:ind w:firstLine="709"/>
        <w:jc w:val="both"/>
        <w:rPr>
          <w:bCs/>
          <w:sz w:val="28"/>
          <w:szCs w:val="28"/>
        </w:rPr>
      </w:pPr>
      <w:r w:rsidRPr="00FD79C7">
        <w:rPr>
          <w:bCs/>
          <w:sz w:val="28"/>
          <w:szCs w:val="28"/>
        </w:rPr>
        <w:t>Отдельные п</w:t>
      </w:r>
      <w:r w:rsidRPr="00FD79C7">
        <w:rPr>
          <w:sz w:val="28"/>
          <w:szCs w:val="28"/>
        </w:rPr>
        <w:t xml:space="preserve">редлагаемые Проектом решения к установлению случаи предоставления субсидий (приложение 8 к Проекту решения) не согласуются с наименованиями </w:t>
      </w:r>
      <w:r w:rsidRPr="00FD79C7">
        <w:rPr>
          <w:bCs/>
          <w:sz w:val="28"/>
          <w:szCs w:val="28"/>
        </w:rPr>
        <w:t>целевых статей расходов бюджета</w:t>
      </w:r>
      <w:r w:rsidRPr="00FD79C7">
        <w:rPr>
          <w:sz w:val="28"/>
          <w:szCs w:val="28"/>
        </w:rPr>
        <w:t>, утвержденных приказом Финансового управления от 23.10.2024 № 84.</w:t>
      </w:r>
    </w:p>
    <w:p w14:paraId="3D4483A1" w14:textId="77777777" w:rsidR="00FF28CA" w:rsidRDefault="00FF28CA" w:rsidP="00C016E4">
      <w:pPr>
        <w:tabs>
          <w:tab w:val="left" w:pos="1134"/>
        </w:tabs>
        <w:ind w:firstLine="709"/>
        <w:jc w:val="both"/>
        <w:rPr>
          <w:sz w:val="28"/>
          <w:szCs w:val="28"/>
        </w:rPr>
      </w:pPr>
      <w:r w:rsidRPr="006534C2">
        <w:rPr>
          <w:sz w:val="28"/>
          <w:szCs w:val="28"/>
        </w:rPr>
        <w:t>Так, например, Проектом решения предлагается установить случаи предоставления субсидий:</w:t>
      </w:r>
    </w:p>
    <w:p w14:paraId="087A92C1" w14:textId="77777777" w:rsidR="00FF28CA" w:rsidRPr="00312945" w:rsidRDefault="00FF28CA" w:rsidP="00C016E4">
      <w:pPr>
        <w:numPr>
          <w:ilvl w:val="0"/>
          <w:numId w:val="64"/>
        </w:numPr>
        <w:tabs>
          <w:tab w:val="left" w:pos="1134"/>
        </w:tabs>
        <w:autoSpaceDE w:val="0"/>
        <w:autoSpaceDN w:val="0"/>
        <w:adjustRightInd w:val="0"/>
        <w:ind w:left="0" w:firstLine="709"/>
        <w:contextualSpacing/>
        <w:jc w:val="both"/>
        <w:rPr>
          <w:rFonts w:eastAsia="SimSun"/>
          <w:sz w:val="28"/>
          <w:szCs w:val="28"/>
        </w:rPr>
      </w:pPr>
      <w:r>
        <w:rPr>
          <w:sz w:val="28"/>
          <w:szCs w:val="28"/>
        </w:rPr>
        <w:t>«</w:t>
      </w:r>
      <w:r w:rsidRPr="00312945">
        <w:rPr>
          <w:sz w:val="28"/>
          <w:szCs w:val="28"/>
        </w:rPr>
        <w:t xml:space="preserve">на возмещение затрат </w:t>
      </w:r>
      <w:r w:rsidRPr="00312945">
        <w:rPr>
          <w:i/>
          <w:iCs/>
          <w:sz w:val="28"/>
          <w:szCs w:val="28"/>
        </w:rPr>
        <w:t>юридическим лицам</w:t>
      </w:r>
      <w:r w:rsidRPr="00312945">
        <w:rPr>
          <w:sz w:val="28"/>
          <w:szCs w:val="28"/>
        </w:rPr>
        <w:t xml:space="preserve"> (за исключением некоммерческих организаций) , </w:t>
      </w:r>
      <w:r w:rsidRPr="00312945">
        <w:rPr>
          <w:i/>
          <w:iCs/>
          <w:sz w:val="28"/>
          <w:szCs w:val="28"/>
        </w:rPr>
        <w:t>индивидуальным предпринимателям</w:t>
      </w:r>
      <w:r w:rsidRPr="00312945">
        <w:rPr>
          <w:sz w:val="28"/>
          <w:szCs w:val="28"/>
        </w:rPr>
        <w:t xml:space="preserve">, </w:t>
      </w:r>
      <w:r w:rsidRPr="00312945">
        <w:rPr>
          <w:i/>
          <w:iCs/>
          <w:sz w:val="28"/>
          <w:szCs w:val="28"/>
        </w:rPr>
        <w:t>а также физическим лицам</w:t>
      </w:r>
      <w:r w:rsidRPr="00312945">
        <w:rPr>
          <w:sz w:val="28"/>
          <w:szCs w:val="28"/>
        </w:rPr>
        <w:t xml:space="preserve"> - производителям товаров, работ, услуг связанных с производством социально значимых телерадиопрограмм и проектов по освещению деятельности  Главы города Оренбурга, Администрации города Оренбурга, </w:t>
      </w:r>
      <w:r w:rsidRPr="00312945">
        <w:rPr>
          <w:i/>
          <w:iCs/>
          <w:sz w:val="28"/>
          <w:szCs w:val="28"/>
        </w:rPr>
        <w:t xml:space="preserve">наполнением ими </w:t>
      </w:r>
      <w:proofErr w:type="spellStart"/>
      <w:r w:rsidRPr="00312945">
        <w:rPr>
          <w:i/>
          <w:iCs/>
          <w:sz w:val="28"/>
          <w:szCs w:val="28"/>
        </w:rPr>
        <w:t>телерадиоэфира</w:t>
      </w:r>
      <w:proofErr w:type="spellEnd"/>
      <w:r w:rsidRPr="00312945">
        <w:rPr>
          <w:i/>
          <w:iCs/>
          <w:sz w:val="28"/>
          <w:szCs w:val="28"/>
        </w:rPr>
        <w:t>, обеспечением мероприятий по доведению их до телезрителей и радиослушателей, пользователей информационно-телекоммуникационной сети «Интернет»</w:t>
      </w:r>
      <w:r w:rsidRPr="00312945">
        <w:rPr>
          <w:sz w:val="28"/>
          <w:szCs w:val="28"/>
        </w:rPr>
        <w:t xml:space="preserve"> в 2025-2027 годах</w:t>
      </w:r>
      <w:r>
        <w:rPr>
          <w:sz w:val="28"/>
          <w:szCs w:val="28"/>
        </w:rPr>
        <w:t>»</w:t>
      </w:r>
    </w:p>
    <w:p w14:paraId="615CB2BB" w14:textId="074450C2" w:rsidR="00FF28CA" w:rsidRPr="00312945" w:rsidRDefault="00FF28CA" w:rsidP="00C016E4">
      <w:pPr>
        <w:tabs>
          <w:tab w:val="left" w:pos="1134"/>
        </w:tabs>
        <w:autoSpaceDE w:val="0"/>
        <w:autoSpaceDN w:val="0"/>
        <w:adjustRightInd w:val="0"/>
        <w:ind w:firstLine="709"/>
        <w:jc w:val="both"/>
        <w:rPr>
          <w:rFonts w:eastAsia="SimSun"/>
          <w:sz w:val="28"/>
          <w:szCs w:val="28"/>
        </w:rPr>
      </w:pPr>
      <w:r w:rsidRPr="00312945">
        <w:rPr>
          <w:rFonts w:eastAsia="SimSun"/>
          <w:sz w:val="28"/>
          <w:szCs w:val="28"/>
        </w:rPr>
        <w:t xml:space="preserve">Согласно целевой статье расходов (далее – ЦСР) 1840170470 «Субсидия </w:t>
      </w:r>
      <w:r w:rsidRPr="00312945">
        <w:rPr>
          <w:rFonts w:eastAsia="SimSun"/>
          <w:i/>
          <w:iCs/>
          <w:sz w:val="28"/>
          <w:szCs w:val="28"/>
        </w:rPr>
        <w:t>организациям, индивидуальным предпринимателям</w:t>
      </w:r>
      <w:r w:rsidRPr="00312945">
        <w:rPr>
          <w:rFonts w:eastAsia="SimSun"/>
          <w:sz w:val="28"/>
          <w:szCs w:val="28"/>
        </w:rPr>
        <w:t>, на финансовое обеспечение затрат, связанных с производством социально значимых теле- радиопрограмм и проектов по освещению деятельности Главы города Оренбурга, Администрации города Оренбурга;</w:t>
      </w:r>
    </w:p>
    <w:p w14:paraId="3C4187C0" w14:textId="77777777" w:rsidR="00FF28CA" w:rsidRPr="00D80622" w:rsidRDefault="00FF28CA" w:rsidP="00C016E4">
      <w:pPr>
        <w:autoSpaceDE w:val="0"/>
        <w:autoSpaceDN w:val="0"/>
        <w:adjustRightInd w:val="0"/>
        <w:ind w:firstLine="709"/>
        <w:jc w:val="both"/>
        <w:rPr>
          <w:rFonts w:eastAsia="SimSun"/>
          <w:sz w:val="28"/>
          <w:szCs w:val="28"/>
        </w:rPr>
      </w:pPr>
      <w:r w:rsidRPr="00312945">
        <w:rPr>
          <w:rFonts w:eastAsia="SimSun"/>
          <w:sz w:val="28"/>
          <w:szCs w:val="28"/>
        </w:rPr>
        <w:t xml:space="preserve">ЦСР 1840170480 «Субсидия </w:t>
      </w:r>
      <w:r w:rsidRPr="00312945">
        <w:rPr>
          <w:rFonts w:eastAsia="SimSun"/>
          <w:i/>
          <w:iCs/>
          <w:sz w:val="28"/>
          <w:szCs w:val="28"/>
        </w:rPr>
        <w:t>организациям, индивидуальным предпринимателям</w:t>
      </w:r>
      <w:r w:rsidRPr="00312945">
        <w:rPr>
          <w:rFonts w:eastAsia="SimSun"/>
          <w:sz w:val="28"/>
          <w:szCs w:val="28"/>
        </w:rPr>
        <w:t xml:space="preserve">, на финансовое обеспечение затрат, связанных с производством социально значимых проектов </w:t>
      </w:r>
      <w:r w:rsidRPr="00312945">
        <w:rPr>
          <w:rFonts w:eastAsia="SimSun"/>
          <w:i/>
          <w:iCs/>
          <w:sz w:val="28"/>
          <w:szCs w:val="28"/>
        </w:rPr>
        <w:t xml:space="preserve">по освещению деятельности Главы города Оренбурга, </w:t>
      </w:r>
      <w:r w:rsidRPr="00D80622">
        <w:rPr>
          <w:rFonts w:eastAsia="SimSun"/>
          <w:i/>
          <w:iCs/>
          <w:sz w:val="28"/>
          <w:szCs w:val="28"/>
        </w:rPr>
        <w:t>Администрации города Оренбурга в сети «Интернет»;</w:t>
      </w:r>
    </w:p>
    <w:p w14:paraId="3901A618" w14:textId="307858DD" w:rsidR="00FF28CA" w:rsidRPr="00D80622" w:rsidRDefault="00FF28CA" w:rsidP="00C016E4">
      <w:pPr>
        <w:numPr>
          <w:ilvl w:val="0"/>
          <w:numId w:val="64"/>
        </w:numPr>
        <w:tabs>
          <w:tab w:val="left" w:pos="1134"/>
        </w:tabs>
        <w:autoSpaceDE w:val="0"/>
        <w:autoSpaceDN w:val="0"/>
        <w:adjustRightInd w:val="0"/>
        <w:ind w:left="0" w:firstLine="709"/>
        <w:contextualSpacing/>
        <w:jc w:val="both"/>
        <w:rPr>
          <w:rFonts w:eastAsia="SimSun"/>
          <w:i/>
          <w:sz w:val="28"/>
          <w:szCs w:val="28"/>
        </w:rPr>
      </w:pPr>
      <w:r w:rsidRPr="00D80622">
        <w:rPr>
          <w:sz w:val="28"/>
          <w:szCs w:val="28"/>
        </w:rPr>
        <w:t xml:space="preserve">«некоммерческим организациям (за исключением государственных (муниципальных) учреждений), созданным в форме общественной организации - народным дружинам </w:t>
      </w:r>
      <w:r w:rsidRPr="00D80622">
        <w:rPr>
          <w:bCs/>
          <w:i/>
          <w:sz w:val="28"/>
          <w:szCs w:val="28"/>
        </w:rPr>
        <w:t>из числа членов казачьих обществ</w:t>
      </w:r>
      <w:r w:rsidRPr="00D80622">
        <w:rPr>
          <w:sz w:val="28"/>
          <w:szCs w:val="28"/>
        </w:rPr>
        <w:t xml:space="preserve">, внесенных в государственный реестр казачьих обществ в Российской Федерации, участвующим в охране общественного порядка на территории муниципального образования «город Оренбург», на возмещение затрат, связанных с выполнением деятельности по охране общественного порядка, включая их материально-техническое обеспечение, материальное стимулирование дружинников, </w:t>
      </w:r>
      <w:r w:rsidRPr="00D80622">
        <w:rPr>
          <w:bCs/>
          <w:i/>
          <w:sz w:val="28"/>
          <w:szCs w:val="28"/>
        </w:rPr>
        <w:t>а также на возмещение затрат, связанных с личным страхованием народных дружинников в 2025-2027 годах</w:t>
      </w:r>
      <w:r w:rsidRPr="00D80622">
        <w:rPr>
          <w:i/>
          <w:sz w:val="28"/>
          <w:szCs w:val="28"/>
        </w:rPr>
        <w:t>».</w:t>
      </w:r>
    </w:p>
    <w:p w14:paraId="0F4DBC4A" w14:textId="77777777" w:rsidR="00FF28CA" w:rsidRDefault="00FF28CA" w:rsidP="00C016E4">
      <w:pPr>
        <w:tabs>
          <w:tab w:val="left" w:pos="1134"/>
        </w:tabs>
        <w:autoSpaceDE w:val="0"/>
        <w:autoSpaceDN w:val="0"/>
        <w:adjustRightInd w:val="0"/>
        <w:ind w:firstLine="709"/>
        <w:jc w:val="both"/>
        <w:rPr>
          <w:rFonts w:eastAsia="SimSun"/>
          <w:sz w:val="28"/>
          <w:szCs w:val="28"/>
        </w:rPr>
      </w:pPr>
      <w:r w:rsidRPr="00D80622">
        <w:rPr>
          <w:rFonts w:eastAsia="SimSun"/>
          <w:sz w:val="28"/>
          <w:szCs w:val="28"/>
        </w:rPr>
        <w:t xml:space="preserve">ЦСР 1540270520 «Предоставление субсидии народным дружинам, созданным в форме общественной организации, </w:t>
      </w:r>
      <w:r w:rsidRPr="00D80622">
        <w:rPr>
          <w:rFonts w:eastAsia="SimSun"/>
          <w:bCs/>
          <w:i/>
          <w:sz w:val="28"/>
          <w:szCs w:val="28"/>
        </w:rPr>
        <w:t>в том числе народным дружинам из числа членов казачьих</w:t>
      </w:r>
      <w:r w:rsidRPr="00D80622">
        <w:rPr>
          <w:rFonts w:eastAsia="SimSun"/>
          <w:sz w:val="28"/>
          <w:szCs w:val="28"/>
        </w:rPr>
        <w:t xml:space="preserve"> обществ, внесенных в государственный реестр казачьих обществ в Российской Федерации, участвующим в охране общественного порядка на территории муниципального образования «город Оренбург».</w:t>
      </w:r>
    </w:p>
    <w:p w14:paraId="343D26FE" w14:textId="77777777" w:rsidR="00FF28CA" w:rsidRDefault="00FF28CA" w:rsidP="00C016E4">
      <w:pPr>
        <w:tabs>
          <w:tab w:val="left" w:pos="1134"/>
        </w:tabs>
        <w:autoSpaceDE w:val="0"/>
        <w:autoSpaceDN w:val="0"/>
        <w:adjustRightInd w:val="0"/>
        <w:ind w:firstLine="709"/>
        <w:jc w:val="both"/>
        <w:rPr>
          <w:rFonts w:eastAsia="SimSun"/>
          <w:sz w:val="28"/>
          <w:szCs w:val="28"/>
        </w:rPr>
      </w:pPr>
      <w:r>
        <w:rPr>
          <w:rFonts w:eastAsia="SimSun"/>
          <w:sz w:val="28"/>
          <w:szCs w:val="28"/>
        </w:rPr>
        <w:lastRenderedPageBreak/>
        <w:t>Кроме того, Счетная палата отмечает, что в Проекте бюджета не запланированы бюджетные ассигнования на следующие субсидии, указанные в приложении № 8 к решению Совета:</w:t>
      </w:r>
    </w:p>
    <w:p w14:paraId="290DBC63" w14:textId="0162CA6B" w:rsidR="00FF28CA" w:rsidRDefault="00FF28CA" w:rsidP="00C016E4">
      <w:pPr>
        <w:tabs>
          <w:tab w:val="left" w:pos="1134"/>
        </w:tabs>
        <w:autoSpaceDE w:val="0"/>
        <w:autoSpaceDN w:val="0"/>
        <w:adjustRightInd w:val="0"/>
        <w:ind w:firstLine="709"/>
        <w:jc w:val="both"/>
        <w:rPr>
          <w:rFonts w:eastAsia="Times New Roman"/>
          <w:color w:val="000000"/>
          <w:sz w:val="27"/>
          <w:szCs w:val="27"/>
        </w:rPr>
      </w:pPr>
      <w:r>
        <w:rPr>
          <w:rFonts w:eastAsia="Times New Roman"/>
          <w:color w:val="000000"/>
          <w:sz w:val="27"/>
          <w:szCs w:val="27"/>
        </w:rPr>
        <w:t>-</w:t>
      </w:r>
      <w:r w:rsidR="00453C82">
        <w:rPr>
          <w:rFonts w:eastAsia="Times New Roman"/>
          <w:color w:val="000000"/>
          <w:sz w:val="27"/>
          <w:szCs w:val="27"/>
        </w:rPr>
        <w:t> </w:t>
      </w:r>
      <w:r w:rsidRPr="006C2FE1">
        <w:rPr>
          <w:rFonts w:eastAsia="Times New Roman"/>
          <w:color w:val="000000"/>
          <w:sz w:val="27"/>
          <w:szCs w:val="27"/>
        </w:rPr>
        <w:t>на возмещение затрат, связанных с о</w:t>
      </w:r>
      <w:r>
        <w:rPr>
          <w:rFonts w:eastAsia="Times New Roman"/>
          <w:color w:val="000000"/>
          <w:sz w:val="27"/>
          <w:szCs w:val="27"/>
        </w:rPr>
        <w:t>к</w:t>
      </w:r>
      <w:r w:rsidRPr="006C2FE1">
        <w:rPr>
          <w:rFonts w:eastAsia="Times New Roman"/>
          <w:color w:val="000000"/>
          <w:sz w:val="27"/>
          <w:szCs w:val="27"/>
        </w:rPr>
        <w:t>азанием услуг по отдыху и (или) оздоровлению детей юридическим лицам (за ис</w:t>
      </w:r>
      <w:r>
        <w:rPr>
          <w:rFonts w:eastAsia="Times New Roman"/>
          <w:color w:val="000000"/>
          <w:sz w:val="27"/>
          <w:szCs w:val="27"/>
        </w:rPr>
        <w:t>к</w:t>
      </w:r>
      <w:r w:rsidRPr="006C2FE1">
        <w:rPr>
          <w:rFonts w:eastAsia="Times New Roman"/>
          <w:color w:val="000000"/>
          <w:sz w:val="27"/>
          <w:szCs w:val="27"/>
        </w:rPr>
        <w:t>лючением некоммерческих организаций), индив</w:t>
      </w:r>
      <w:r>
        <w:rPr>
          <w:rFonts w:eastAsia="Times New Roman"/>
          <w:color w:val="000000"/>
          <w:sz w:val="27"/>
          <w:szCs w:val="27"/>
        </w:rPr>
        <w:t>и</w:t>
      </w:r>
      <w:r w:rsidRPr="006C2FE1">
        <w:rPr>
          <w:rFonts w:eastAsia="Times New Roman"/>
          <w:color w:val="000000"/>
          <w:sz w:val="27"/>
          <w:szCs w:val="27"/>
        </w:rPr>
        <w:t>дуальным предпринимателям, включенным в региональный реестр организаций отдыха детей и их оздоровления в 2025-2027 годах</w:t>
      </w:r>
      <w:r>
        <w:rPr>
          <w:rFonts w:eastAsia="Times New Roman"/>
          <w:color w:val="000000"/>
          <w:sz w:val="27"/>
          <w:szCs w:val="27"/>
        </w:rPr>
        <w:t xml:space="preserve"> (</w:t>
      </w:r>
      <w:r w:rsidR="006A1CBF">
        <w:rPr>
          <w:rFonts w:eastAsia="Times New Roman"/>
          <w:color w:val="000000"/>
          <w:sz w:val="27"/>
          <w:szCs w:val="27"/>
        </w:rPr>
        <w:t xml:space="preserve">пункт </w:t>
      </w:r>
      <w:r>
        <w:rPr>
          <w:rFonts w:eastAsia="Times New Roman"/>
          <w:color w:val="000000"/>
          <w:sz w:val="27"/>
          <w:szCs w:val="27"/>
        </w:rPr>
        <w:t>1.6);</w:t>
      </w:r>
    </w:p>
    <w:p w14:paraId="0F00DAD7" w14:textId="708C578D" w:rsidR="00FF28CA" w:rsidRDefault="00FF28CA" w:rsidP="00C016E4">
      <w:pPr>
        <w:tabs>
          <w:tab w:val="left" w:pos="1134"/>
        </w:tabs>
        <w:autoSpaceDE w:val="0"/>
        <w:autoSpaceDN w:val="0"/>
        <w:adjustRightInd w:val="0"/>
        <w:ind w:firstLine="709"/>
        <w:jc w:val="both"/>
        <w:rPr>
          <w:rFonts w:eastAsia="SimSun"/>
          <w:sz w:val="28"/>
          <w:szCs w:val="28"/>
        </w:rPr>
      </w:pPr>
      <w:r>
        <w:rPr>
          <w:rFonts w:eastAsia="SimSun"/>
          <w:sz w:val="28"/>
          <w:szCs w:val="28"/>
        </w:rPr>
        <w:t>-</w:t>
      </w:r>
      <w:r w:rsidR="00453C82">
        <w:rPr>
          <w:rFonts w:eastAsia="SimSun"/>
          <w:sz w:val="28"/>
          <w:szCs w:val="28"/>
        </w:rPr>
        <w:t> </w:t>
      </w:r>
      <w:r w:rsidRPr="009D5E7F">
        <w:rPr>
          <w:rFonts w:eastAsia="SimSun"/>
          <w:sz w:val="28"/>
          <w:szCs w:val="28"/>
        </w:rPr>
        <w:t>на возмещение затрат, связанных с обеспечением получения дошкольного образования у юридических лиц (за исключением некоммерческих организаций) и индивидуальны</w:t>
      </w:r>
      <w:r w:rsidR="006A1CBF">
        <w:rPr>
          <w:rFonts w:eastAsia="SimSun"/>
          <w:sz w:val="28"/>
          <w:szCs w:val="28"/>
        </w:rPr>
        <w:t>х</w:t>
      </w:r>
      <w:r w:rsidRPr="009D5E7F">
        <w:rPr>
          <w:rFonts w:eastAsia="SimSun"/>
          <w:sz w:val="28"/>
          <w:szCs w:val="28"/>
        </w:rPr>
        <w:t xml:space="preserve"> предпринимателей, осуществляющих образовательную деятельность по образовательным программам дошкольного образования в 2025-2027 годах</w:t>
      </w:r>
      <w:r>
        <w:rPr>
          <w:rFonts w:eastAsia="SimSun"/>
          <w:sz w:val="28"/>
          <w:szCs w:val="28"/>
        </w:rPr>
        <w:t xml:space="preserve"> (</w:t>
      </w:r>
      <w:r w:rsidR="006A1CBF">
        <w:rPr>
          <w:rFonts w:eastAsia="Times New Roman"/>
          <w:color w:val="000000"/>
          <w:sz w:val="27"/>
          <w:szCs w:val="27"/>
        </w:rPr>
        <w:t xml:space="preserve">пункт </w:t>
      </w:r>
      <w:r>
        <w:rPr>
          <w:rFonts w:eastAsia="SimSun"/>
          <w:sz w:val="28"/>
          <w:szCs w:val="28"/>
        </w:rPr>
        <w:t>1.14);</w:t>
      </w:r>
    </w:p>
    <w:p w14:paraId="6D8B3D67" w14:textId="1D6CC348" w:rsidR="00FF28CA" w:rsidRPr="00E71EFA" w:rsidRDefault="00FF28CA" w:rsidP="00C016E4">
      <w:pPr>
        <w:tabs>
          <w:tab w:val="left" w:pos="851"/>
        </w:tabs>
        <w:autoSpaceDE w:val="0"/>
        <w:autoSpaceDN w:val="0"/>
        <w:adjustRightInd w:val="0"/>
        <w:ind w:firstLine="709"/>
        <w:jc w:val="both"/>
        <w:rPr>
          <w:rFonts w:eastAsia="Times New Roman"/>
          <w:color w:val="000000"/>
          <w:sz w:val="28"/>
          <w:szCs w:val="28"/>
        </w:rPr>
      </w:pPr>
      <w:r w:rsidRPr="00E71EFA">
        <w:rPr>
          <w:rFonts w:eastAsia="Times New Roman"/>
          <w:sz w:val="28"/>
          <w:szCs w:val="28"/>
        </w:rPr>
        <w:t>-</w:t>
      </w:r>
      <w:r w:rsidR="00453C82">
        <w:rPr>
          <w:rFonts w:eastAsia="Times New Roman"/>
          <w:sz w:val="28"/>
          <w:szCs w:val="28"/>
        </w:rPr>
        <w:t> </w:t>
      </w:r>
      <w:r w:rsidRPr="00E71EFA">
        <w:rPr>
          <w:rFonts w:eastAsia="Times New Roman"/>
          <w:color w:val="000000"/>
          <w:sz w:val="28"/>
          <w:szCs w:val="28"/>
        </w:rPr>
        <w:t>на возмещение затрат, связанных с оказанием услуг по отдыху и (или) оздоровлению детей некоммерческим организациям (за исключением государственных (муниципальных) учреждений), включенным в региональный реестр организаций отдыха детей и их оздоровления в 2025-2027 годах</w:t>
      </w:r>
      <w:r>
        <w:rPr>
          <w:rFonts w:eastAsia="Times New Roman"/>
          <w:color w:val="000000"/>
          <w:sz w:val="28"/>
          <w:szCs w:val="28"/>
        </w:rPr>
        <w:t xml:space="preserve"> (</w:t>
      </w:r>
      <w:r w:rsidR="006A1CBF">
        <w:rPr>
          <w:rFonts w:eastAsia="Times New Roman"/>
          <w:color w:val="000000"/>
          <w:sz w:val="27"/>
          <w:szCs w:val="27"/>
        </w:rPr>
        <w:t xml:space="preserve">пункт </w:t>
      </w:r>
      <w:r w:rsidRPr="00E71EFA">
        <w:rPr>
          <w:rFonts w:eastAsia="Times New Roman"/>
          <w:sz w:val="28"/>
          <w:szCs w:val="28"/>
        </w:rPr>
        <w:t>2.5</w:t>
      </w:r>
      <w:r>
        <w:rPr>
          <w:rFonts w:eastAsia="Times New Roman"/>
          <w:sz w:val="28"/>
          <w:szCs w:val="28"/>
        </w:rPr>
        <w:t>)</w:t>
      </w:r>
      <w:r w:rsidRPr="00E71EFA">
        <w:rPr>
          <w:rFonts w:eastAsia="Times New Roman"/>
          <w:color w:val="000000"/>
          <w:sz w:val="28"/>
          <w:szCs w:val="28"/>
        </w:rPr>
        <w:t>.</w:t>
      </w:r>
    </w:p>
    <w:p w14:paraId="6B227197" w14:textId="11BF9986" w:rsidR="00133045" w:rsidRPr="00087A51" w:rsidRDefault="00FF28CA" w:rsidP="00C016E4">
      <w:pPr>
        <w:tabs>
          <w:tab w:val="left" w:pos="1134"/>
        </w:tabs>
        <w:autoSpaceDE w:val="0"/>
        <w:autoSpaceDN w:val="0"/>
        <w:adjustRightInd w:val="0"/>
        <w:ind w:firstLine="709"/>
        <w:jc w:val="both"/>
        <w:rPr>
          <w:rFonts w:eastAsia="SimSun"/>
          <w:sz w:val="28"/>
          <w:szCs w:val="28"/>
        </w:rPr>
      </w:pPr>
      <w:r>
        <w:rPr>
          <w:rFonts w:eastAsia="Times New Roman"/>
          <w:sz w:val="28"/>
          <w:szCs w:val="28"/>
        </w:rPr>
        <w:t>Кроме того,</w:t>
      </w:r>
      <w:r w:rsidRPr="00E71EFA">
        <w:rPr>
          <w:rFonts w:eastAsia="Times New Roman"/>
          <w:sz w:val="28"/>
          <w:szCs w:val="28"/>
        </w:rPr>
        <w:t xml:space="preserve"> Счетная палата </w:t>
      </w:r>
      <w:r>
        <w:rPr>
          <w:rFonts w:eastAsia="Times New Roman"/>
          <w:sz w:val="28"/>
          <w:szCs w:val="28"/>
        </w:rPr>
        <w:t>обращает внимание на то</w:t>
      </w:r>
      <w:r w:rsidRPr="00E71EFA">
        <w:rPr>
          <w:rFonts w:eastAsia="Times New Roman"/>
          <w:sz w:val="28"/>
          <w:szCs w:val="28"/>
        </w:rPr>
        <w:t>, что пунктом 2.2</w:t>
      </w:r>
      <w:r>
        <w:rPr>
          <w:rFonts w:eastAsia="Times New Roman"/>
          <w:sz w:val="28"/>
          <w:szCs w:val="28"/>
        </w:rPr>
        <w:t xml:space="preserve"> Приложения № 8</w:t>
      </w:r>
      <w:r w:rsidRPr="00E71EFA">
        <w:rPr>
          <w:rFonts w:eastAsia="Times New Roman"/>
          <w:sz w:val="28"/>
          <w:szCs w:val="28"/>
        </w:rPr>
        <w:t xml:space="preserve"> наряду с некоммерческими организациями предлагаются к возмещению затраты, связанные с обеспечением получения дошкольного образования </w:t>
      </w:r>
      <w:r w:rsidRPr="00E71EFA">
        <w:rPr>
          <w:rFonts w:eastAsia="Times New Roman"/>
          <w:b/>
          <w:bCs/>
          <w:sz w:val="28"/>
          <w:szCs w:val="28"/>
        </w:rPr>
        <w:t>у индивидуальных предпринимателей</w:t>
      </w:r>
      <w:r w:rsidRPr="00E71EFA">
        <w:rPr>
          <w:rFonts w:eastAsia="Times New Roman"/>
          <w:sz w:val="28"/>
          <w:szCs w:val="28"/>
        </w:rPr>
        <w:t xml:space="preserve">, что не соответствует требованиям раздела приложения № 8 «Субсидии некоммерческим организациям (за исключением государственных (муниципальных) учреждений)», кроме того, данный вид субсидий </w:t>
      </w:r>
      <w:r>
        <w:rPr>
          <w:rFonts w:eastAsia="Times New Roman"/>
          <w:sz w:val="28"/>
          <w:szCs w:val="28"/>
        </w:rPr>
        <w:t>нашел свое отражение в</w:t>
      </w:r>
      <w:r w:rsidRPr="00E71EFA">
        <w:rPr>
          <w:rFonts w:eastAsia="Times New Roman"/>
          <w:sz w:val="28"/>
          <w:szCs w:val="28"/>
        </w:rPr>
        <w:t xml:space="preserve"> пункте 1.14 приложения</w:t>
      </w:r>
      <w:r w:rsidR="009D56F9" w:rsidRPr="00D80622">
        <w:rPr>
          <w:rFonts w:eastAsia="SimSun"/>
          <w:sz w:val="28"/>
          <w:szCs w:val="28"/>
        </w:rPr>
        <w:t>.</w:t>
      </w:r>
    </w:p>
    <w:p w14:paraId="236C9AF4" w14:textId="77777777" w:rsidR="00D10CEB" w:rsidRPr="00453C82" w:rsidRDefault="00D10CEB" w:rsidP="00E83E7C">
      <w:pPr>
        <w:tabs>
          <w:tab w:val="left" w:pos="1134"/>
        </w:tabs>
        <w:autoSpaceDE w:val="0"/>
        <w:autoSpaceDN w:val="0"/>
        <w:adjustRightInd w:val="0"/>
        <w:ind w:firstLine="709"/>
        <w:jc w:val="both"/>
        <w:rPr>
          <w:rFonts w:eastAsia="SimSun"/>
          <w:sz w:val="16"/>
          <w:szCs w:val="16"/>
        </w:rPr>
      </w:pPr>
    </w:p>
    <w:p w14:paraId="1881481A" w14:textId="77777777" w:rsidR="00583BEF" w:rsidRPr="00087A51" w:rsidRDefault="00583BEF" w:rsidP="00E83E7C">
      <w:pPr>
        <w:pStyle w:val="1"/>
        <w:spacing w:before="0"/>
        <w:jc w:val="center"/>
        <w:rPr>
          <w:rFonts w:ascii="Times New Roman" w:hAnsi="Times New Roman" w:cs="Times New Roman"/>
          <w:color w:val="auto"/>
        </w:rPr>
      </w:pPr>
      <w:bookmarkStart w:id="10" w:name="_Toc152921780"/>
      <w:r w:rsidRPr="00087A51">
        <w:rPr>
          <w:rFonts w:ascii="Times New Roman" w:hAnsi="Times New Roman" w:cs="Times New Roman"/>
          <w:color w:val="auto"/>
        </w:rPr>
        <w:t xml:space="preserve">4. </w:t>
      </w:r>
      <w:r w:rsidRPr="009D56F9">
        <w:rPr>
          <w:rFonts w:ascii="Times New Roman" w:hAnsi="Times New Roman" w:cs="Times New Roman"/>
          <w:color w:val="auto"/>
        </w:rPr>
        <w:t>Общая характеристика проекта бюджета</w:t>
      </w:r>
      <w:bookmarkEnd w:id="2"/>
      <w:bookmarkEnd w:id="10"/>
    </w:p>
    <w:p w14:paraId="32B7CF89" w14:textId="77777777" w:rsidR="00846D6E" w:rsidRPr="00087A51" w:rsidRDefault="00846D6E" w:rsidP="00E83E7C">
      <w:pPr>
        <w:rPr>
          <w:sz w:val="16"/>
          <w:szCs w:val="16"/>
        </w:rPr>
      </w:pPr>
    </w:p>
    <w:p w14:paraId="5D3FEAD9" w14:textId="0651651F" w:rsidR="00846D6E" w:rsidRPr="00087A51" w:rsidRDefault="00846D6E" w:rsidP="00F60297">
      <w:pPr>
        <w:tabs>
          <w:tab w:val="left" w:pos="1134"/>
        </w:tabs>
        <w:ind w:firstLine="709"/>
        <w:jc w:val="both"/>
        <w:rPr>
          <w:sz w:val="28"/>
          <w:szCs w:val="28"/>
        </w:rPr>
      </w:pPr>
      <w:r w:rsidRPr="00087A51">
        <w:rPr>
          <w:b/>
          <w:sz w:val="28"/>
          <w:szCs w:val="28"/>
        </w:rPr>
        <w:t>4.1.</w:t>
      </w:r>
      <w:r w:rsidRPr="00087A51">
        <w:rPr>
          <w:sz w:val="28"/>
          <w:szCs w:val="28"/>
        </w:rPr>
        <w:t xml:space="preserve"> Проектом решения предлагается утвердить следующие основные характеристики бюджет</w:t>
      </w:r>
      <w:r w:rsidR="008B0DB8" w:rsidRPr="00087A51">
        <w:rPr>
          <w:sz w:val="28"/>
          <w:szCs w:val="28"/>
        </w:rPr>
        <w:t>а</w:t>
      </w:r>
      <w:r w:rsidRPr="00087A51">
        <w:rPr>
          <w:sz w:val="28"/>
          <w:szCs w:val="28"/>
        </w:rPr>
        <w:t xml:space="preserve"> города Оренбурга:</w:t>
      </w:r>
    </w:p>
    <w:p w14:paraId="782177BF" w14:textId="4AFA6206" w:rsidR="00846D6E" w:rsidRPr="00087A51" w:rsidRDefault="00846D6E" w:rsidP="00E83E7C">
      <w:pPr>
        <w:tabs>
          <w:tab w:val="left" w:pos="1134"/>
        </w:tabs>
        <w:ind w:firstLine="709"/>
        <w:jc w:val="both"/>
        <w:rPr>
          <w:sz w:val="28"/>
          <w:szCs w:val="28"/>
        </w:rPr>
      </w:pPr>
      <w:r w:rsidRPr="00087A51">
        <w:rPr>
          <w:sz w:val="28"/>
          <w:szCs w:val="28"/>
        </w:rPr>
        <w:t>на 202</w:t>
      </w:r>
      <w:r w:rsidR="00863E4C">
        <w:rPr>
          <w:sz w:val="28"/>
          <w:szCs w:val="28"/>
        </w:rPr>
        <w:t>5</w:t>
      </w:r>
      <w:r w:rsidRPr="00087A51">
        <w:rPr>
          <w:sz w:val="28"/>
          <w:szCs w:val="28"/>
        </w:rPr>
        <w:t xml:space="preserve"> год: общий объем прогнозируемых доходов – в сумме 2</w:t>
      </w:r>
      <w:r w:rsidR="00863E4C">
        <w:rPr>
          <w:sz w:val="28"/>
          <w:szCs w:val="28"/>
        </w:rPr>
        <w:t>6</w:t>
      </w:r>
      <w:r w:rsidRPr="00087A51">
        <w:rPr>
          <w:sz w:val="28"/>
          <w:szCs w:val="28"/>
        </w:rPr>
        <w:t> </w:t>
      </w:r>
      <w:r w:rsidR="00863E4C">
        <w:rPr>
          <w:sz w:val="28"/>
          <w:szCs w:val="28"/>
        </w:rPr>
        <w:t>759</w:t>
      </w:r>
      <w:r w:rsidRPr="00087A51">
        <w:rPr>
          <w:sz w:val="28"/>
          <w:szCs w:val="28"/>
        </w:rPr>
        <w:t> </w:t>
      </w:r>
      <w:r w:rsidR="00863E4C">
        <w:rPr>
          <w:sz w:val="28"/>
          <w:szCs w:val="28"/>
        </w:rPr>
        <w:t>895</w:t>
      </w:r>
      <w:r w:rsidRPr="00087A51">
        <w:rPr>
          <w:sz w:val="28"/>
          <w:szCs w:val="28"/>
        </w:rPr>
        <w:t>,</w:t>
      </w:r>
      <w:r w:rsidR="00863E4C">
        <w:rPr>
          <w:sz w:val="28"/>
          <w:szCs w:val="28"/>
        </w:rPr>
        <w:t>0</w:t>
      </w:r>
      <w:r w:rsidRPr="00087A51">
        <w:rPr>
          <w:sz w:val="28"/>
          <w:szCs w:val="28"/>
        </w:rPr>
        <w:t xml:space="preserve"> тыс. рублей, общий объем расходов – в сумме 2</w:t>
      </w:r>
      <w:r w:rsidR="00863E4C">
        <w:rPr>
          <w:sz w:val="28"/>
          <w:szCs w:val="28"/>
        </w:rPr>
        <w:t>6</w:t>
      </w:r>
      <w:r w:rsidRPr="00087A51">
        <w:rPr>
          <w:sz w:val="28"/>
          <w:szCs w:val="28"/>
        </w:rPr>
        <w:t> </w:t>
      </w:r>
      <w:r w:rsidR="00863E4C">
        <w:rPr>
          <w:sz w:val="28"/>
          <w:szCs w:val="28"/>
        </w:rPr>
        <w:t>759</w:t>
      </w:r>
      <w:r w:rsidRPr="00087A51">
        <w:rPr>
          <w:sz w:val="28"/>
          <w:szCs w:val="28"/>
        </w:rPr>
        <w:t> </w:t>
      </w:r>
      <w:r w:rsidR="00863E4C">
        <w:rPr>
          <w:sz w:val="28"/>
          <w:szCs w:val="28"/>
        </w:rPr>
        <w:t>895</w:t>
      </w:r>
      <w:r w:rsidRPr="00087A51">
        <w:rPr>
          <w:sz w:val="28"/>
          <w:szCs w:val="28"/>
        </w:rPr>
        <w:t>,</w:t>
      </w:r>
      <w:r w:rsidR="00863E4C">
        <w:rPr>
          <w:sz w:val="28"/>
          <w:szCs w:val="28"/>
        </w:rPr>
        <w:t>0</w:t>
      </w:r>
      <w:r w:rsidRPr="00087A51">
        <w:rPr>
          <w:sz w:val="28"/>
          <w:szCs w:val="28"/>
        </w:rPr>
        <w:t xml:space="preserve"> тыс. рублей, дефицит бюджета – 0 рублей;</w:t>
      </w:r>
    </w:p>
    <w:p w14:paraId="36FBD053" w14:textId="766C9723" w:rsidR="00846D6E" w:rsidRPr="00087A51" w:rsidRDefault="00846D6E" w:rsidP="00E83E7C">
      <w:pPr>
        <w:tabs>
          <w:tab w:val="left" w:pos="1134"/>
        </w:tabs>
        <w:ind w:firstLine="709"/>
        <w:jc w:val="both"/>
        <w:rPr>
          <w:sz w:val="28"/>
          <w:szCs w:val="28"/>
        </w:rPr>
      </w:pPr>
      <w:r w:rsidRPr="00087A51">
        <w:rPr>
          <w:sz w:val="28"/>
          <w:szCs w:val="28"/>
        </w:rPr>
        <w:t>на плановый период: общий объем прогнозируемых доходов на 202</w:t>
      </w:r>
      <w:r w:rsidR="00863E4C">
        <w:rPr>
          <w:sz w:val="28"/>
          <w:szCs w:val="28"/>
        </w:rPr>
        <w:t>6</w:t>
      </w:r>
      <w:r w:rsidRPr="00087A51">
        <w:rPr>
          <w:sz w:val="28"/>
          <w:szCs w:val="28"/>
        </w:rPr>
        <w:t xml:space="preserve"> год – в сумме </w:t>
      </w:r>
      <w:r w:rsidRPr="00087A51">
        <w:rPr>
          <w:rFonts w:eastAsia="Times New Roman"/>
          <w:sz w:val="28"/>
          <w:szCs w:val="28"/>
        </w:rPr>
        <w:t>2</w:t>
      </w:r>
      <w:r w:rsidR="00863E4C">
        <w:rPr>
          <w:rFonts w:eastAsia="Times New Roman"/>
          <w:sz w:val="28"/>
          <w:szCs w:val="28"/>
        </w:rPr>
        <w:t>2 </w:t>
      </w:r>
      <w:r w:rsidRPr="00087A51">
        <w:rPr>
          <w:rFonts w:eastAsia="Times New Roman"/>
          <w:sz w:val="28"/>
          <w:szCs w:val="28"/>
        </w:rPr>
        <w:t>0</w:t>
      </w:r>
      <w:r w:rsidR="00863E4C">
        <w:rPr>
          <w:rFonts w:eastAsia="Times New Roman"/>
          <w:sz w:val="28"/>
          <w:szCs w:val="28"/>
        </w:rPr>
        <w:t>17 883</w:t>
      </w:r>
      <w:r w:rsidRPr="00087A51">
        <w:rPr>
          <w:rFonts w:eastAsia="Times New Roman"/>
          <w:sz w:val="28"/>
          <w:szCs w:val="28"/>
        </w:rPr>
        <w:t>,</w:t>
      </w:r>
      <w:r w:rsidR="00863E4C">
        <w:rPr>
          <w:rFonts w:eastAsia="Times New Roman"/>
          <w:sz w:val="28"/>
          <w:szCs w:val="28"/>
        </w:rPr>
        <w:t>0</w:t>
      </w:r>
      <w:r w:rsidRPr="00087A51">
        <w:rPr>
          <w:sz w:val="28"/>
          <w:szCs w:val="28"/>
        </w:rPr>
        <w:t xml:space="preserve"> тыс. рублей и на 202</w:t>
      </w:r>
      <w:r w:rsidR="00863E4C">
        <w:rPr>
          <w:sz w:val="28"/>
          <w:szCs w:val="28"/>
        </w:rPr>
        <w:t>7</w:t>
      </w:r>
      <w:r w:rsidRPr="00087A51">
        <w:rPr>
          <w:sz w:val="28"/>
          <w:szCs w:val="28"/>
        </w:rPr>
        <w:t xml:space="preserve"> год – в сумме </w:t>
      </w:r>
      <w:r w:rsidR="00863E4C">
        <w:rPr>
          <w:sz w:val="28"/>
          <w:szCs w:val="28"/>
        </w:rPr>
        <w:t>25</w:t>
      </w:r>
      <w:r w:rsidRPr="00087A51">
        <w:rPr>
          <w:sz w:val="28"/>
          <w:szCs w:val="28"/>
        </w:rPr>
        <w:t> </w:t>
      </w:r>
      <w:r w:rsidR="00863E4C">
        <w:rPr>
          <w:sz w:val="28"/>
          <w:szCs w:val="28"/>
        </w:rPr>
        <w:t>153</w:t>
      </w:r>
      <w:r w:rsidRPr="00087A51">
        <w:rPr>
          <w:sz w:val="28"/>
          <w:szCs w:val="28"/>
        </w:rPr>
        <w:t> </w:t>
      </w:r>
      <w:r w:rsidR="00863E4C">
        <w:rPr>
          <w:sz w:val="28"/>
          <w:szCs w:val="28"/>
        </w:rPr>
        <w:t>392</w:t>
      </w:r>
      <w:r w:rsidRPr="00087A51">
        <w:rPr>
          <w:sz w:val="28"/>
          <w:szCs w:val="28"/>
        </w:rPr>
        <w:t>,</w:t>
      </w:r>
      <w:r w:rsidR="00863E4C">
        <w:rPr>
          <w:sz w:val="28"/>
          <w:szCs w:val="28"/>
        </w:rPr>
        <w:t>0</w:t>
      </w:r>
      <w:r w:rsidRPr="00087A51">
        <w:rPr>
          <w:sz w:val="28"/>
          <w:szCs w:val="28"/>
        </w:rPr>
        <w:t xml:space="preserve"> тыс. рублей, общий объем расходов на 202</w:t>
      </w:r>
      <w:r w:rsidR="00863E4C">
        <w:rPr>
          <w:sz w:val="28"/>
          <w:szCs w:val="28"/>
        </w:rPr>
        <w:t>6</w:t>
      </w:r>
      <w:r w:rsidRPr="00087A51">
        <w:rPr>
          <w:sz w:val="28"/>
          <w:szCs w:val="28"/>
        </w:rPr>
        <w:t xml:space="preserve"> год – в сумме </w:t>
      </w:r>
      <w:r w:rsidRPr="00087A51">
        <w:rPr>
          <w:rFonts w:eastAsia="Times New Roman"/>
          <w:sz w:val="28"/>
          <w:szCs w:val="28"/>
        </w:rPr>
        <w:t>2</w:t>
      </w:r>
      <w:r w:rsidR="00863E4C">
        <w:rPr>
          <w:rFonts w:eastAsia="Times New Roman"/>
          <w:sz w:val="28"/>
          <w:szCs w:val="28"/>
        </w:rPr>
        <w:t>2</w:t>
      </w:r>
      <w:r w:rsidRPr="00087A51">
        <w:rPr>
          <w:rFonts w:eastAsia="Times New Roman"/>
          <w:sz w:val="28"/>
          <w:szCs w:val="28"/>
        </w:rPr>
        <w:t xml:space="preserve"> 0</w:t>
      </w:r>
      <w:r w:rsidR="00863E4C">
        <w:rPr>
          <w:rFonts w:eastAsia="Times New Roman"/>
          <w:sz w:val="28"/>
          <w:szCs w:val="28"/>
        </w:rPr>
        <w:t>17</w:t>
      </w:r>
      <w:r w:rsidRPr="00087A51">
        <w:rPr>
          <w:rFonts w:eastAsia="Times New Roman"/>
          <w:sz w:val="28"/>
          <w:szCs w:val="28"/>
        </w:rPr>
        <w:t xml:space="preserve"> </w:t>
      </w:r>
      <w:r w:rsidR="00863E4C">
        <w:rPr>
          <w:rFonts w:eastAsia="Times New Roman"/>
          <w:sz w:val="28"/>
          <w:szCs w:val="28"/>
        </w:rPr>
        <w:t>883</w:t>
      </w:r>
      <w:r w:rsidRPr="00087A51">
        <w:rPr>
          <w:rFonts w:eastAsia="Times New Roman"/>
          <w:sz w:val="28"/>
          <w:szCs w:val="28"/>
        </w:rPr>
        <w:t>,</w:t>
      </w:r>
      <w:r w:rsidR="00863E4C">
        <w:rPr>
          <w:rFonts w:eastAsia="Times New Roman"/>
          <w:sz w:val="28"/>
          <w:szCs w:val="28"/>
        </w:rPr>
        <w:t>0</w:t>
      </w:r>
      <w:r w:rsidRPr="00087A51">
        <w:rPr>
          <w:sz w:val="28"/>
          <w:szCs w:val="28"/>
        </w:rPr>
        <w:t xml:space="preserve"> тыс. рублей и на 202</w:t>
      </w:r>
      <w:r w:rsidR="00863E4C">
        <w:rPr>
          <w:sz w:val="28"/>
          <w:szCs w:val="28"/>
        </w:rPr>
        <w:t>7</w:t>
      </w:r>
      <w:r w:rsidRPr="00087A51">
        <w:rPr>
          <w:sz w:val="28"/>
          <w:szCs w:val="28"/>
        </w:rPr>
        <w:t xml:space="preserve"> год – в сумме </w:t>
      </w:r>
      <w:r w:rsidR="00863E4C">
        <w:rPr>
          <w:sz w:val="28"/>
          <w:szCs w:val="28"/>
        </w:rPr>
        <w:t>25</w:t>
      </w:r>
      <w:r w:rsidRPr="00087A51">
        <w:rPr>
          <w:sz w:val="28"/>
          <w:szCs w:val="28"/>
        </w:rPr>
        <w:t> </w:t>
      </w:r>
      <w:r w:rsidR="00863E4C">
        <w:rPr>
          <w:sz w:val="28"/>
          <w:szCs w:val="28"/>
        </w:rPr>
        <w:t>153</w:t>
      </w:r>
      <w:r w:rsidRPr="00087A51">
        <w:rPr>
          <w:sz w:val="28"/>
          <w:szCs w:val="28"/>
        </w:rPr>
        <w:t> </w:t>
      </w:r>
      <w:r w:rsidR="00863E4C">
        <w:rPr>
          <w:sz w:val="28"/>
          <w:szCs w:val="28"/>
        </w:rPr>
        <w:t>392</w:t>
      </w:r>
      <w:r w:rsidRPr="00087A51">
        <w:rPr>
          <w:sz w:val="28"/>
          <w:szCs w:val="28"/>
        </w:rPr>
        <w:t>,</w:t>
      </w:r>
      <w:r w:rsidR="00863E4C">
        <w:rPr>
          <w:sz w:val="28"/>
          <w:szCs w:val="28"/>
        </w:rPr>
        <w:t>0</w:t>
      </w:r>
      <w:r w:rsidRPr="00087A51">
        <w:rPr>
          <w:sz w:val="28"/>
          <w:szCs w:val="28"/>
        </w:rPr>
        <w:t xml:space="preserve"> тыс. рублей, дефицит бюджета на 202</w:t>
      </w:r>
      <w:r w:rsidR="00AB168C">
        <w:rPr>
          <w:sz w:val="28"/>
          <w:szCs w:val="28"/>
        </w:rPr>
        <w:t>6</w:t>
      </w:r>
      <w:r w:rsidRPr="00087A51">
        <w:rPr>
          <w:sz w:val="28"/>
          <w:szCs w:val="28"/>
        </w:rPr>
        <w:t xml:space="preserve"> год – в размере 0 рублей, на 202</w:t>
      </w:r>
      <w:r w:rsidR="00AB168C">
        <w:rPr>
          <w:sz w:val="28"/>
          <w:szCs w:val="28"/>
        </w:rPr>
        <w:t>7</w:t>
      </w:r>
      <w:r w:rsidRPr="00087A51">
        <w:rPr>
          <w:sz w:val="28"/>
          <w:szCs w:val="28"/>
        </w:rPr>
        <w:t xml:space="preserve"> год – в размере 0 рублей.</w:t>
      </w:r>
    </w:p>
    <w:p w14:paraId="7573D664" w14:textId="4A0B5F3E" w:rsidR="00846D6E" w:rsidRPr="00087A51" w:rsidRDefault="00846D6E" w:rsidP="001A6EEE">
      <w:pPr>
        <w:tabs>
          <w:tab w:val="left" w:pos="1134"/>
        </w:tabs>
        <w:spacing w:after="120"/>
        <w:ind w:firstLine="709"/>
        <w:jc w:val="both"/>
        <w:rPr>
          <w:sz w:val="28"/>
          <w:szCs w:val="28"/>
        </w:rPr>
      </w:pPr>
      <w:r w:rsidRPr="00087A51">
        <w:rPr>
          <w:sz w:val="28"/>
          <w:szCs w:val="28"/>
        </w:rPr>
        <w:t>Ключевые параметры предлагаемого Проектом решения к утверждению бюджета города Оренбурга на 202</w:t>
      </w:r>
      <w:r w:rsidR="00AB168C">
        <w:rPr>
          <w:sz w:val="28"/>
          <w:szCs w:val="28"/>
        </w:rPr>
        <w:t>5</w:t>
      </w:r>
      <w:r w:rsidRPr="00087A51">
        <w:rPr>
          <w:sz w:val="28"/>
          <w:szCs w:val="28"/>
        </w:rPr>
        <w:t xml:space="preserve"> год и на плановый период 202</w:t>
      </w:r>
      <w:r w:rsidR="00AB168C">
        <w:rPr>
          <w:sz w:val="28"/>
          <w:szCs w:val="28"/>
        </w:rPr>
        <w:t>6</w:t>
      </w:r>
      <w:r w:rsidRPr="00087A51">
        <w:rPr>
          <w:sz w:val="28"/>
          <w:szCs w:val="28"/>
        </w:rPr>
        <w:t xml:space="preserve"> и 202</w:t>
      </w:r>
      <w:r w:rsidR="00AB168C">
        <w:rPr>
          <w:sz w:val="28"/>
          <w:szCs w:val="28"/>
        </w:rPr>
        <w:t>7</w:t>
      </w:r>
      <w:r w:rsidRPr="00087A51">
        <w:rPr>
          <w:sz w:val="28"/>
          <w:szCs w:val="28"/>
        </w:rPr>
        <w:t xml:space="preserve"> годов представлены в следующей таблице.</w:t>
      </w:r>
    </w:p>
    <w:p w14:paraId="77F4BD26" w14:textId="77777777" w:rsidR="00846D6E" w:rsidRPr="00087A51" w:rsidRDefault="00846D6E" w:rsidP="00E83E7C">
      <w:pPr>
        <w:ind w:firstLine="709"/>
        <w:jc w:val="right"/>
        <w:rPr>
          <w:sz w:val="20"/>
          <w:szCs w:val="28"/>
        </w:rPr>
      </w:pPr>
      <w:r w:rsidRPr="00087A51">
        <w:rPr>
          <w:sz w:val="20"/>
          <w:szCs w:val="28"/>
        </w:rPr>
        <w:t xml:space="preserve"> (тыс. рублей)</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1843"/>
        <w:gridCol w:w="1417"/>
        <w:gridCol w:w="1418"/>
        <w:gridCol w:w="1559"/>
      </w:tblGrid>
      <w:tr w:rsidR="00846D6E" w:rsidRPr="00087A51" w14:paraId="3809E2F2" w14:textId="77777777" w:rsidTr="00EE7CBD">
        <w:trPr>
          <w:trHeight w:val="555"/>
        </w:trPr>
        <w:tc>
          <w:tcPr>
            <w:tcW w:w="3984" w:type="dxa"/>
            <w:vMerge w:val="restart"/>
            <w:shd w:val="clear" w:color="000000" w:fill="B8CCE4"/>
            <w:vAlign w:val="center"/>
            <w:hideMark/>
          </w:tcPr>
          <w:p w14:paraId="030960B5" w14:textId="77777777" w:rsidR="00846D6E" w:rsidRPr="00087A51" w:rsidRDefault="00846D6E" w:rsidP="00E83E7C">
            <w:pPr>
              <w:jc w:val="center"/>
              <w:rPr>
                <w:rFonts w:eastAsia="Times New Roman"/>
                <w:b/>
                <w:bCs/>
                <w:sz w:val="20"/>
                <w:szCs w:val="20"/>
              </w:rPr>
            </w:pPr>
            <w:r w:rsidRPr="00087A51">
              <w:rPr>
                <w:rFonts w:eastAsia="Times New Roman"/>
                <w:b/>
                <w:bCs/>
                <w:sz w:val="20"/>
                <w:szCs w:val="20"/>
              </w:rPr>
              <w:t>Наименование</w:t>
            </w:r>
          </w:p>
        </w:tc>
        <w:tc>
          <w:tcPr>
            <w:tcW w:w="1843" w:type="dxa"/>
            <w:vMerge w:val="restart"/>
            <w:shd w:val="clear" w:color="000000" w:fill="B8CCE4"/>
            <w:vAlign w:val="center"/>
            <w:hideMark/>
          </w:tcPr>
          <w:p w14:paraId="19CFA3A6" w14:textId="67F32C97" w:rsidR="00846D6E" w:rsidRPr="00087A51" w:rsidRDefault="00846D6E" w:rsidP="00E83E7C">
            <w:pPr>
              <w:jc w:val="center"/>
              <w:rPr>
                <w:rFonts w:eastAsia="Times New Roman"/>
                <w:b/>
                <w:bCs/>
                <w:sz w:val="20"/>
                <w:szCs w:val="20"/>
              </w:rPr>
            </w:pPr>
            <w:r w:rsidRPr="00087A51">
              <w:rPr>
                <w:rFonts w:eastAsia="Times New Roman"/>
                <w:b/>
                <w:bCs/>
                <w:sz w:val="20"/>
                <w:szCs w:val="20"/>
              </w:rPr>
              <w:t>Предусмотрено на 202</w:t>
            </w:r>
            <w:r w:rsidR="00C55A54">
              <w:rPr>
                <w:rFonts w:eastAsia="Times New Roman"/>
                <w:b/>
                <w:bCs/>
                <w:sz w:val="20"/>
                <w:szCs w:val="20"/>
              </w:rPr>
              <w:t>4</w:t>
            </w:r>
            <w:r w:rsidRPr="00087A51">
              <w:rPr>
                <w:rFonts w:eastAsia="Times New Roman"/>
                <w:b/>
                <w:bCs/>
                <w:sz w:val="20"/>
                <w:szCs w:val="20"/>
              </w:rPr>
              <w:t xml:space="preserve"> год (РОГС № </w:t>
            </w:r>
            <w:r w:rsidR="00C55A54">
              <w:rPr>
                <w:rFonts w:eastAsia="Times New Roman"/>
                <w:b/>
                <w:bCs/>
                <w:sz w:val="20"/>
                <w:szCs w:val="20"/>
              </w:rPr>
              <w:t>444</w:t>
            </w:r>
            <w:r w:rsidRPr="00087A51">
              <w:rPr>
                <w:rFonts w:eastAsia="Times New Roman"/>
                <w:b/>
                <w:bCs/>
                <w:sz w:val="20"/>
                <w:szCs w:val="20"/>
              </w:rPr>
              <w:t xml:space="preserve"> в ред. РОГС </w:t>
            </w:r>
            <w:r w:rsidR="00D049BB">
              <w:rPr>
                <w:rFonts w:eastAsia="Times New Roman"/>
                <w:b/>
                <w:bCs/>
                <w:sz w:val="20"/>
                <w:szCs w:val="20"/>
              </w:rPr>
              <w:t xml:space="preserve">№ </w:t>
            </w:r>
            <w:r w:rsidR="00C55A54">
              <w:rPr>
                <w:rFonts w:eastAsia="Times New Roman"/>
                <w:b/>
                <w:bCs/>
                <w:sz w:val="20"/>
                <w:szCs w:val="20"/>
              </w:rPr>
              <w:t>521</w:t>
            </w:r>
            <w:r w:rsidRPr="00087A51">
              <w:rPr>
                <w:rFonts w:eastAsia="Times New Roman"/>
                <w:b/>
                <w:bCs/>
                <w:sz w:val="20"/>
                <w:szCs w:val="20"/>
              </w:rPr>
              <w:t>)</w:t>
            </w:r>
          </w:p>
        </w:tc>
        <w:tc>
          <w:tcPr>
            <w:tcW w:w="4394" w:type="dxa"/>
            <w:gridSpan w:val="3"/>
            <w:shd w:val="clear" w:color="000000" w:fill="B8CCE4"/>
            <w:vAlign w:val="center"/>
            <w:hideMark/>
          </w:tcPr>
          <w:p w14:paraId="4DC5CB02" w14:textId="77777777" w:rsidR="00846D6E" w:rsidRPr="00087A51" w:rsidRDefault="00846D6E" w:rsidP="00E83E7C">
            <w:pPr>
              <w:jc w:val="center"/>
              <w:rPr>
                <w:rFonts w:eastAsia="Times New Roman"/>
                <w:b/>
                <w:bCs/>
                <w:sz w:val="20"/>
                <w:szCs w:val="20"/>
              </w:rPr>
            </w:pPr>
            <w:r w:rsidRPr="00087A51">
              <w:rPr>
                <w:rFonts w:eastAsia="Times New Roman"/>
                <w:b/>
                <w:bCs/>
                <w:sz w:val="20"/>
                <w:szCs w:val="20"/>
              </w:rPr>
              <w:t>Проект решения</w:t>
            </w:r>
          </w:p>
        </w:tc>
      </w:tr>
      <w:tr w:rsidR="00846D6E" w:rsidRPr="00087A51" w14:paraId="32679E68" w14:textId="77777777" w:rsidTr="003D1211">
        <w:trPr>
          <w:trHeight w:val="162"/>
        </w:trPr>
        <w:tc>
          <w:tcPr>
            <w:tcW w:w="3984" w:type="dxa"/>
            <w:vMerge/>
            <w:vAlign w:val="center"/>
            <w:hideMark/>
          </w:tcPr>
          <w:p w14:paraId="6E5421DF" w14:textId="77777777" w:rsidR="00846D6E" w:rsidRPr="00087A51" w:rsidRDefault="00846D6E" w:rsidP="00E83E7C">
            <w:pPr>
              <w:rPr>
                <w:rFonts w:eastAsia="Times New Roman"/>
                <w:b/>
                <w:bCs/>
                <w:sz w:val="20"/>
                <w:szCs w:val="20"/>
              </w:rPr>
            </w:pPr>
          </w:p>
        </w:tc>
        <w:tc>
          <w:tcPr>
            <w:tcW w:w="1843" w:type="dxa"/>
            <w:vMerge/>
            <w:vAlign w:val="center"/>
            <w:hideMark/>
          </w:tcPr>
          <w:p w14:paraId="2CA45E8D" w14:textId="77777777" w:rsidR="00846D6E" w:rsidRPr="00087A51" w:rsidRDefault="00846D6E" w:rsidP="00E83E7C">
            <w:pPr>
              <w:rPr>
                <w:rFonts w:eastAsia="Times New Roman"/>
                <w:b/>
                <w:bCs/>
                <w:sz w:val="20"/>
                <w:szCs w:val="20"/>
              </w:rPr>
            </w:pPr>
          </w:p>
        </w:tc>
        <w:tc>
          <w:tcPr>
            <w:tcW w:w="1417" w:type="dxa"/>
            <w:shd w:val="clear" w:color="000000" w:fill="B8CCE4"/>
            <w:vAlign w:val="center"/>
            <w:hideMark/>
          </w:tcPr>
          <w:p w14:paraId="38CC087C" w14:textId="6A3EAEB9" w:rsidR="00846D6E" w:rsidRPr="00087A51" w:rsidRDefault="00846D6E" w:rsidP="00E83E7C">
            <w:pPr>
              <w:jc w:val="center"/>
              <w:rPr>
                <w:rFonts w:eastAsia="Times New Roman"/>
                <w:b/>
                <w:bCs/>
                <w:sz w:val="20"/>
                <w:szCs w:val="20"/>
              </w:rPr>
            </w:pPr>
            <w:r w:rsidRPr="00087A51">
              <w:rPr>
                <w:rFonts w:eastAsia="Times New Roman"/>
                <w:b/>
                <w:bCs/>
                <w:sz w:val="20"/>
                <w:szCs w:val="20"/>
              </w:rPr>
              <w:t>202</w:t>
            </w:r>
            <w:r w:rsidR="00C55A54">
              <w:rPr>
                <w:rFonts w:eastAsia="Times New Roman"/>
                <w:b/>
                <w:bCs/>
                <w:sz w:val="20"/>
                <w:szCs w:val="20"/>
              </w:rPr>
              <w:t>5</w:t>
            </w:r>
            <w:r w:rsidRPr="00087A51">
              <w:rPr>
                <w:rFonts w:eastAsia="Times New Roman"/>
                <w:b/>
                <w:bCs/>
                <w:sz w:val="20"/>
                <w:szCs w:val="20"/>
              </w:rPr>
              <w:t xml:space="preserve"> год</w:t>
            </w:r>
          </w:p>
        </w:tc>
        <w:tc>
          <w:tcPr>
            <w:tcW w:w="1418" w:type="dxa"/>
            <w:shd w:val="clear" w:color="000000" w:fill="B8CCE4"/>
            <w:vAlign w:val="center"/>
            <w:hideMark/>
          </w:tcPr>
          <w:p w14:paraId="066E5EE8" w14:textId="07BFA42F" w:rsidR="00846D6E" w:rsidRPr="00087A51" w:rsidRDefault="00846D6E" w:rsidP="00E83E7C">
            <w:pPr>
              <w:jc w:val="center"/>
              <w:rPr>
                <w:rFonts w:eastAsia="Times New Roman"/>
                <w:b/>
                <w:bCs/>
                <w:sz w:val="20"/>
                <w:szCs w:val="20"/>
              </w:rPr>
            </w:pPr>
            <w:r w:rsidRPr="00087A51">
              <w:rPr>
                <w:rFonts w:eastAsia="Times New Roman"/>
                <w:b/>
                <w:bCs/>
                <w:sz w:val="20"/>
                <w:szCs w:val="20"/>
              </w:rPr>
              <w:t>202</w:t>
            </w:r>
            <w:r w:rsidR="00C55A54">
              <w:rPr>
                <w:rFonts w:eastAsia="Times New Roman"/>
                <w:b/>
                <w:bCs/>
                <w:sz w:val="20"/>
                <w:szCs w:val="20"/>
              </w:rPr>
              <w:t>6</w:t>
            </w:r>
            <w:r w:rsidRPr="00087A51">
              <w:rPr>
                <w:rFonts w:eastAsia="Times New Roman"/>
                <w:b/>
                <w:bCs/>
                <w:sz w:val="20"/>
                <w:szCs w:val="20"/>
              </w:rPr>
              <w:t xml:space="preserve"> год</w:t>
            </w:r>
          </w:p>
        </w:tc>
        <w:tc>
          <w:tcPr>
            <w:tcW w:w="1559" w:type="dxa"/>
            <w:shd w:val="clear" w:color="000000" w:fill="B8CCE4"/>
            <w:vAlign w:val="center"/>
            <w:hideMark/>
          </w:tcPr>
          <w:p w14:paraId="533BA64C" w14:textId="4BCBE25F" w:rsidR="00846D6E" w:rsidRPr="00087A51" w:rsidRDefault="00846D6E" w:rsidP="00E83E7C">
            <w:pPr>
              <w:jc w:val="center"/>
              <w:rPr>
                <w:rFonts w:eastAsia="Times New Roman"/>
                <w:b/>
                <w:bCs/>
                <w:sz w:val="20"/>
                <w:szCs w:val="20"/>
              </w:rPr>
            </w:pPr>
            <w:r w:rsidRPr="00087A51">
              <w:rPr>
                <w:rFonts w:eastAsia="Times New Roman"/>
                <w:b/>
                <w:bCs/>
                <w:sz w:val="20"/>
                <w:szCs w:val="20"/>
              </w:rPr>
              <w:t>202</w:t>
            </w:r>
            <w:r w:rsidR="00C55A54">
              <w:rPr>
                <w:rFonts w:eastAsia="Times New Roman"/>
                <w:b/>
                <w:bCs/>
                <w:sz w:val="20"/>
                <w:szCs w:val="20"/>
              </w:rPr>
              <w:t>7</w:t>
            </w:r>
            <w:r w:rsidRPr="00087A51">
              <w:rPr>
                <w:rFonts w:eastAsia="Times New Roman"/>
                <w:b/>
                <w:bCs/>
                <w:sz w:val="20"/>
                <w:szCs w:val="20"/>
              </w:rPr>
              <w:t xml:space="preserve"> год</w:t>
            </w:r>
          </w:p>
        </w:tc>
      </w:tr>
      <w:tr w:rsidR="000F4159" w:rsidRPr="00087A51" w14:paraId="737DFDA0" w14:textId="77777777" w:rsidTr="00EE7CBD">
        <w:trPr>
          <w:trHeight w:val="315"/>
        </w:trPr>
        <w:tc>
          <w:tcPr>
            <w:tcW w:w="3984" w:type="dxa"/>
            <w:shd w:val="clear" w:color="auto" w:fill="auto"/>
            <w:vAlign w:val="center"/>
            <w:hideMark/>
          </w:tcPr>
          <w:p w14:paraId="4C34CBBB" w14:textId="77777777" w:rsidR="000F4159" w:rsidRPr="00087A51" w:rsidRDefault="000F4159" w:rsidP="000F4159">
            <w:pPr>
              <w:rPr>
                <w:rFonts w:eastAsia="Times New Roman"/>
                <w:b/>
                <w:bCs/>
                <w:sz w:val="20"/>
                <w:szCs w:val="20"/>
              </w:rPr>
            </w:pPr>
            <w:r w:rsidRPr="00087A51">
              <w:rPr>
                <w:rFonts w:eastAsia="Times New Roman"/>
                <w:b/>
                <w:bCs/>
                <w:sz w:val="20"/>
                <w:szCs w:val="20"/>
              </w:rPr>
              <w:t>ДОХОДЫ, всего:</w:t>
            </w:r>
          </w:p>
        </w:tc>
        <w:tc>
          <w:tcPr>
            <w:tcW w:w="1843" w:type="dxa"/>
            <w:shd w:val="clear" w:color="auto" w:fill="auto"/>
            <w:vAlign w:val="center"/>
          </w:tcPr>
          <w:p w14:paraId="20789782" w14:textId="03A97313" w:rsidR="000F4159" w:rsidRPr="00087A51" w:rsidRDefault="00D34FB9" w:rsidP="000F4159">
            <w:pPr>
              <w:jc w:val="right"/>
              <w:rPr>
                <w:rFonts w:eastAsia="Times New Roman"/>
                <w:b/>
                <w:bCs/>
                <w:sz w:val="20"/>
                <w:szCs w:val="20"/>
              </w:rPr>
            </w:pPr>
            <w:r>
              <w:rPr>
                <w:rFonts w:eastAsia="Times New Roman"/>
                <w:b/>
                <w:bCs/>
                <w:sz w:val="20"/>
                <w:szCs w:val="20"/>
              </w:rPr>
              <w:t>24 9</w:t>
            </w:r>
            <w:r w:rsidR="009B718F">
              <w:rPr>
                <w:rFonts w:eastAsia="Times New Roman"/>
                <w:b/>
                <w:bCs/>
                <w:sz w:val="20"/>
                <w:szCs w:val="20"/>
              </w:rPr>
              <w:t>42</w:t>
            </w:r>
            <w:r>
              <w:rPr>
                <w:rFonts w:eastAsia="Times New Roman"/>
                <w:b/>
                <w:bCs/>
                <w:sz w:val="20"/>
                <w:szCs w:val="20"/>
              </w:rPr>
              <w:t> 012,5</w:t>
            </w:r>
          </w:p>
        </w:tc>
        <w:tc>
          <w:tcPr>
            <w:tcW w:w="1417" w:type="dxa"/>
            <w:shd w:val="clear" w:color="auto" w:fill="auto"/>
            <w:vAlign w:val="center"/>
          </w:tcPr>
          <w:p w14:paraId="4D591025" w14:textId="39D80B32" w:rsidR="000F4159" w:rsidRPr="00D049BB" w:rsidRDefault="000F4159" w:rsidP="000F4159">
            <w:pPr>
              <w:jc w:val="right"/>
              <w:rPr>
                <w:rFonts w:eastAsia="Times New Roman"/>
                <w:b/>
                <w:bCs/>
                <w:sz w:val="20"/>
                <w:szCs w:val="20"/>
              </w:rPr>
            </w:pPr>
            <w:r w:rsidRPr="00D049BB">
              <w:rPr>
                <w:b/>
                <w:bCs/>
                <w:sz w:val="20"/>
                <w:szCs w:val="20"/>
              </w:rPr>
              <w:t>26 759 895,0</w:t>
            </w:r>
          </w:p>
        </w:tc>
        <w:tc>
          <w:tcPr>
            <w:tcW w:w="1418" w:type="dxa"/>
            <w:shd w:val="clear" w:color="auto" w:fill="auto"/>
            <w:vAlign w:val="center"/>
          </w:tcPr>
          <w:p w14:paraId="6CCD44F0" w14:textId="30324B77" w:rsidR="000F4159" w:rsidRPr="00D049BB" w:rsidRDefault="000F4159" w:rsidP="000F4159">
            <w:pPr>
              <w:jc w:val="right"/>
              <w:rPr>
                <w:rFonts w:eastAsia="Times New Roman"/>
                <w:b/>
                <w:bCs/>
                <w:sz w:val="20"/>
                <w:szCs w:val="20"/>
              </w:rPr>
            </w:pPr>
            <w:r w:rsidRPr="00D049BB">
              <w:rPr>
                <w:b/>
                <w:bCs/>
                <w:sz w:val="20"/>
                <w:szCs w:val="20"/>
              </w:rPr>
              <w:t>22 017 883,0</w:t>
            </w:r>
          </w:p>
        </w:tc>
        <w:tc>
          <w:tcPr>
            <w:tcW w:w="1559" w:type="dxa"/>
            <w:shd w:val="clear" w:color="auto" w:fill="auto"/>
            <w:vAlign w:val="center"/>
          </w:tcPr>
          <w:p w14:paraId="19DAA1CD" w14:textId="1485E6F4" w:rsidR="000F4159" w:rsidRPr="00D049BB" w:rsidRDefault="000F4159" w:rsidP="000F4159">
            <w:pPr>
              <w:jc w:val="right"/>
              <w:rPr>
                <w:rFonts w:eastAsia="Times New Roman"/>
                <w:b/>
                <w:bCs/>
                <w:sz w:val="20"/>
                <w:szCs w:val="20"/>
              </w:rPr>
            </w:pPr>
            <w:r w:rsidRPr="00D049BB">
              <w:rPr>
                <w:b/>
                <w:bCs/>
                <w:sz w:val="20"/>
                <w:szCs w:val="20"/>
              </w:rPr>
              <w:t>25 153 392,0</w:t>
            </w:r>
          </w:p>
        </w:tc>
      </w:tr>
      <w:tr w:rsidR="000F4159" w:rsidRPr="00087A51" w14:paraId="2A441159" w14:textId="77777777" w:rsidTr="003D1211">
        <w:trPr>
          <w:trHeight w:val="186"/>
        </w:trPr>
        <w:tc>
          <w:tcPr>
            <w:tcW w:w="3984" w:type="dxa"/>
            <w:shd w:val="clear" w:color="auto" w:fill="auto"/>
            <w:vAlign w:val="center"/>
            <w:hideMark/>
          </w:tcPr>
          <w:p w14:paraId="4377E041" w14:textId="77777777" w:rsidR="000F4159" w:rsidRPr="00087A51" w:rsidRDefault="000F4159" w:rsidP="000F4159">
            <w:pPr>
              <w:rPr>
                <w:rFonts w:eastAsia="Times New Roman"/>
                <w:b/>
                <w:bCs/>
                <w:sz w:val="20"/>
                <w:szCs w:val="20"/>
              </w:rPr>
            </w:pPr>
            <w:r w:rsidRPr="00087A51">
              <w:rPr>
                <w:rFonts w:eastAsia="Times New Roman"/>
                <w:b/>
                <w:bCs/>
                <w:sz w:val="20"/>
                <w:szCs w:val="20"/>
              </w:rPr>
              <w:t>Налоговые и неналоговые доходы, из них:</w:t>
            </w:r>
          </w:p>
        </w:tc>
        <w:tc>
          <w:tcPr>
            <w:tcW w:w="1843" w:type="dxa"/>
            <w:shd w:val="clear" w:color="auto" w:fill="auto"/>
            <w:vAlign w:val="center"/>
          </w:tcPr>
          <w:p w14:paraId="68E304A3" w14:textId="26E8D1B3" w:rsidR="000F4159" w:rsidRPr="00F75338" w:rsidRDefault="00D34FB9" w:rsidP="000F4159">
            <w:pPr>
              <w:jc w:val="right"/>
              <w:rPr>
                <w:rFonts w:eastAsia="Times New Roman"/>
                <w:b/>
                <w:bCs/>
                <w:sz w:val="20"/>
                <w:szCs w:val="20"/>
                <w:lang w:val="en-US"/>
              </w:rPr>
            </w:pPr>
            <w:r w:rsidRPr="00D34FB9">
              <w:rPr>
                <w:rFonts w:eastAsia="Times New Roman"/>
                <w:b/>
                <w:bCs/>
                <w:sz w:val="20"/>
                <w:szCs w:val="20"/>
              </w:rPr>
              <w:t>9 079 623,</w:t>
            </w:r>
            <w:r w:rsidR="00F75338">
              <w:rPr>
                <w:rFonts w:eastAsia="Times New Roman"/>
                <w:b/>
                <w:bCs/>
                <w:sz w:val="20"/>
                <w:szCs w:val="20"/>
                <w:lang w:val="en-US"/>
              </w:rPr>
              <w:t>4</w:t>
            </w:r>
          </w:p>
        </w:tc>
        <w:tc>
          <w:tcPr>
            <w:tcW w:w="1417" w:type="dxa"/>
            <w:shd w:val="clear" w:color="auto" w:fill="auto"/>
            <w:vAlign w:val="center"/>
          </w:tcPr>
          <w:p w14:paraId="6835D80D" w14:textId="5E9B7F1E" w:rsidR="000F4159" w:rsidRPr="00D049BB" w:rsidRDefault="000F4159" w:rsidP="000F4159">
            <w:pPr>
              <w:jc w:val="right"/>
              <w:rPr>
                <w:rFonts w:eastAsia="Times New Roman"/>
                <w:b/>
                <w:bCs/>
                <w:sz w:val="20"/>
                <w:szCs w:val="20"/>
              </w:rPr>
            </w:pPr>
            <w:r w:rsidRPr="00D049BB">
              <w:rPr>
                <w:b/>
                <w:bCs/>
                <w:sz w:val="20"/>
                <w:szCs w:val="20"/>
              </w:rPr>
              <w:t>10 951 621,5</w:t>
            </w:r>
          </w:p>
        </w:tc>
        <w:tc>
          <w:tcPr>
            <w:tcW w:w="1418" w:type="dxa"/>
            <w:shd w:val="clear" w:color="auto" w:fill="auto"/>
            <w:vAlign w:val="center"/>
          </w:tcPr>
          <w:p w14:paraId="74AE47B5" w14:textId="0E687C1E" w:rsidR="000F4159" w:rsidRPr="00D049BB" w:rsidRDefault="000F4159" w:rsidP="000F4159">
            <w:pPr>
              <w:jc w:val="right"/>
              <w:rPr>
                <w:rFonts w:eastAsia="Times New Roman"/>
                <w:b/>
                <w:bCs/>
                <w:sz w:val="20"/>
                <w:szCs w:val="20"/>
              </w:rPr>
            </w:pPr>
            <w:r w:rsidRPr="00D049BB">
              <w:rPr>
                <w:b/>
                <w:bCs/>
                <w:sz w:val="20"/>
                <w:szCs w:val="20"/>
              </w:rPr>
              <w:t>11 667 680,9</w:t>
            </w:r>
          </w:p>
        </w:tc>
        <w:tc>
          <w:tcPr>
            <w:tcW w:w="1559" w:type="dxa"/>
            <w:shd w:val="clear" w:color="auto" w:fill="auto"/>
            <w:vAlign w:val="center"/>
          </w:tcPr>
          <w:p w14:paraId="5D01D48D" w14:textId="596E32AF" w:rsidR="000F4159" w:rsidRPr="00D049BB" w:rsidRDefault="000F4159" w:rsidP="000F4159">
            <w:pPr>
              <w:jc w:val="right"/>
              <w:rPr>
                <w:rFonts w:eastAsia="Times New Roman"/>
                <w:b/>
                <w:bCs/>
                <w:sz w:val="20"/>
                <w:szCs w:val="20"/>
              </w:rPr>
            </w:pPr>
            <w:r w:rsidRPr="00D049BB">
              <w:rPr>
                <w:b/>
                <w:bCs/>
                <w:sz w:val="20"/>
                <w:szCs w:val="20"/>
              </w:rPr>
              <w:t>12 611 210,8</w:t>
            </w:r>
          </w:p>
        </w:tc>
      </w:tr>
      <w:tr w:rsidR="005423F1" w:rsidRPr="00087A51" w14:paraId="1ECB167F" w14:textId="77777777" w:rsidTr="00EE7CBD">
        <w:trPr>
          <w:trHeight w:val="54"/>
        </w:trPr>
        <w:tc>
          <w:tcPr>
            <w:tcW w:w="3984" w:type="dxa"/>
            <w:shd w:val="clear" w:color="auto" w:fill="auto"/>
            <w:vAlign w:val="center"/>
            <w:hideMark/>
          </w:tcPr>
          <w:p w14:paraId="105A3AEF" w14:textId="77777777" w:rsidR="005423F1" w:rsidRPr="00087A51" w:rsidRDefault="005423F1" w:rsidP="005423F1">
            <w:pPr>
              <w:rPr>
                <w:rFonts w:eastAsia="Times New Roman"/>
                <w:sz w:val="20"/>
                <w:szCs w:val="20"/>
              </w:rPr>
            </w:pPr>
            <w:r w:rsidRPr="00087A51">
              <w:rPr>
                <w:rFonts w:eastAsia="Times New Roman"/>
                <w:sz w:val="20"/>
                <w:szCs w:val="20"/>
              </w:rPr>
              <w:t>Налоговые доходы</w:t>
            </w:r>
          </w:p>
        </w:tc>
        <w:tc>
          <w:tcPr>
            <w:tcW w:w="1843" w:type="dxa"/>
            <w:shd w:val="clear" w:color="auto" w:fill="auto"/>
            <w:vAlign w:val="center"/>
          </w:tcPr>
          <w:p w14:paraId="70938DC1" w14:textId="52208351" w:rsidR="005423F1" w:rsidRPr="00087A51" w:rsidRDefault="00791A1D" w:rsidP="005423F1">
            <w:pPr>
              <w:jc w:val="right"/>
              <w:rPr>
                <w:rFonts w:eastAsia="Times New Roman"/>
                <w:sz w:val="20"/>
                <w:szCs w:val="20"/>
              </w:rPr>
            </w:pPr>
            <w:r w:rsidRPr="00791A1D">
              <w:rPr>
                <w:rFonts w:eastAsia="Times New Roman"/>
                <w:sz w:val="20"/>
                <w:szCs w:val="20"/>
              </w:rPr>
              <w:t>8 136 140,0</w:t>
            </w:r>
          </w:p>
        </w:tc>
        <w:tc>
          <w:tcPr>
            <w:tcW w:w="1417" w:type="dxa"/>
            <w:shd w:val="clear" w:color="auto" w:fill="auto"/>
            <w:vAlign w:val="center"/>
          </w:tcPr>
          <w:p w14:paraId="67B22863" w14:textId="262EBCBA" w:rsidR="005423F1" w:rsidRPr="00087A51" w:rsidRDefault="005423F1" w:rsidP="005423F1">
            <w:pPr>
              <w:jc w:val="right"/>
              <w:rPr>
                <w:rFonts w:eastAsia="Times New Roman"/>
                <w:sz w:val="20"/>
                <w:szCs w:val="20"/>
              </w:rPr>
            </w:pPr>
            <w:r>
              <w:rPr>
                <w:sz w:val="20"/>
                <w:szCs w:val="20"/>
              </w:rPr>
              <w:t>9 989 386,0</w:t>
            </w:r>
          </w:p>
        </w:tc>
        <w:tc>
          <w:tcPr>
            <w:tcW w:w="1418" w:type="dxa"/>
            <w:shd w:val="clear" w:color="auto" w:fill="auto"/>
            <w:vAlign w:val="center"/>
          </w:tcPr>
          <w:p w14:paraId="38C440CC" w14:textId="4223929A" w:rsidR="005423F1" w:rsidRPr="00087A51" w:rsidRDefault="005423F1" w:rsidP="005423F1">
            <w:pPr>
              <w:jc w:val="right"/>
              <w:rPr>
                <w:rFonts w:eastAsia="Times New Roman"/>
                <w:sz w:val="20"/>
                <w:szCs w:val="20"/>
              </w:rPr>
            </w:pPr>
            <w:r>
              <w:rPr>
                <w:sz w:val="20"/>
                <w:szCs w:val="20"/>
              </w:rPr>
              <w:t>10 868 958,0</w:t>
            </w:r>
          </w:p>
        </w:tc>
        <w:tc>
          <w:tcPr>
            <w:tcW w:w="1559" w:type="dxa"/>
            <w:shd w:val="clear" w:color="auto" w:fill="auto"/>
            <w:vAlign w:val="center"/>
          </w:tcPr>
          <w:p w14:paraId="5BF69BFD" w14:textId="6D8D6FA0" w:rsidR="005423F1" w:rsidRPr="00087A51" w:rsidRDefault="005423F1" w:rsidP="005423F1">
            <w:pPr>
              <w:jc w:val="right"/>
              <w:rPr>
                <w:rFonts w:eastAsia="Times New Roman"/>
                <w:sz w:val="20"/>
                <w:szCs w:val="20"/>
              </w:rPr>
            </w:pPr>
            <w:r>
              <w:rPr>
                <w:sz w:val="20"/>
                <w:szCs w:val="20"/>
              </w:rPr>
              <w:t>11 798 793,0</w:t>
            </w:r>
          </w:p>
        </w:tc>
      </w:tr>
      <w:tr w:rsidR="005423F1" w:rsidRPr="00087A51" w14:paraId="77FDB4FE" w14:textId="77777777" w:rsidTr="00EE7CBD">
        <w:trPr>
          <w:trHeight w:val="54"/>
        </w:trPr>
        <w:tc>
          <w:tcPr>
            <w:tcW w:w="3984" w:type="dxa"/>
            <w:shd w:val="clear" w:color="auto" w:fill="auto"/>
            <w:vAlign w:val="center"/>
            <w:hideMark/>
          </w:tcPr>
          <w:p w14:paraId="702ADAF4" w14:textId="77777777" w:rsidR="005423F1" w:rsidRPr="00087A51" w:rsidRDefault="005423F1" w:rsidP="005423F1">
            <w:pPr>
              <w:rPr>
                <w:rFonts w:eastAsia="Times New Roman"/>
                <w:sz w:val="20"/>
                <w:szCs w:val="20"/>
              </w:rPr>
            </w:pPr>
            <w:r w:rsidRPr="00087A51">
              <w:rPr>
                <w:rFonts w:eastAsia="Times New Roman"/>
                <w:sz w:val="20"/>
                <w:szCs w:val="20"/>
              </w:rPr>
              <w:lastRenderedPageBreak/>
              <w:t>Неналоговые доходы</w:t>
            </w:r>
          </w:p>
        </w:tc>
        <w:tc>
          <w:tcPr>
            <w:tcW w:w="1843" w:type="dxa"/>
            <w:shd w:val="clear" w:color="auto" w:fill="auto"/>
            <w:vAlign w:val="center"/>
          </w:tcPr>
          <w:p w14:paraId="371EB428" w14:textId="73F5A0F6" w:rsidR="005423F1" w:rsidRPr="00F75338" w:rsidRDefault="00791A1D" w:rsidP="005423F1">
            <w:pPr>
              <w:jc w:val="right"/>
              <w:rPr>
                <w:rFonts w:eastAsia="Times New Roman"/>
                <w:sz w:val="20"/>
                <w:szCs w:val="20"/>
                <w:lang w:val="en-US"/>
              </w:rPr>
            </w:pPr>
            <w:r w:rsidRPr="00791A1D">
              <w:rPr>
                <w:rFonts w:eastAsia="Times New Roman"/>
                <w:sz w:val="20"/>
                <w:szCs w:val="20"/>
              </w:rPr>
              <w:t>943 483,</w:t>
            </w:r>
            <w:r w:rsidR="00F75338">
              <w:rPr>
                <w:rFonts w:eastAsia="Times New Roman"/>
                <w:sz w:val="20"/>
                <w:szCs w:val="20"/>
                <w:lang w:val="en-US"/>
              </w:rPr>
              <w:t>4</w:t>
            </w:r>
          </w:p>
        </w:tc>
        <w:tc>
          <w:tcPr>
            <w:tcW w:w="1417" w:type="dxa"/>
            <w:shd w:val="clear" w:color="auto" w:fill="auto"/>
            <w:vAlign w:val="center"/>
          </w:tcPr>
          <w:p w14:paraId="2FF24391" w14:textId="27AFC751" w:rsidR="005423F1" w:rsidRPr="00087A51" w:rsidRDefault="005423F1" w:rsidP="005423F1">
            <w:pPr>
              <w:jc w:val="right"/>
              <w:rPr>
                <w:rFonts w:eastAsia="Times New Roman"/>
                <w:sz w:val="20"/>
                <w:szCs w:val="20"/>
              </w:rPr>
            </w:pPr>
            <w:r>
              <w:rPr>
                <w:sz w:val="20"/>
                <w:szCs w:val="20"/>
              </w:rPr>
              <w:t>962 235,5</w:t>
            </w:r>
          </w:p>
        </w:tc>
        <w:tc>
          <w:tcPr>
            <w:tcW w:w="1418" w:type="dxa"/>
            <w:shd w:val="clear" w:color="auto" w:fill="auto"/>
            <w:vAlign w:val="center"/>
          </w:tcPr>
          <w:p w14:paraId="7C16CDC4" w14:textId="0E2BE6F6" w:rsidR="005423F1" w:rsidRPr="00087A51" w:rsidRDefault="005423F1" w:rsidP="005423F1">
            <w:pPr>
              <w:jc w:val="right"/>
              <w:rPr>
                <w:rFonts w:eastAsia="Times New Roman"/>
                <w:sz w:val="20"/>
                <w:szCs w:val="20"/>
              </w:rPr>
            </w:pPr>
            <w:r>
              <w:rPr>
                <w:sz w:val="20"/>
                <w:szCs w:val="20"/>
              </w:rPr>
              <w:t>798 722,9</w:t>
            </w:r>
          </w:p>
        </w:tc>
        <w:tc>
          <w:tcPr>
            <w:tcW w:w="1559" w:type="dxa"/>
            <w:shd w:val="clear" w:color="auto" w:fill="auto"/>
            <w:vAlign w:val="center"/>
          </w:tcPr>
          <w:p w14:paraId="11E0CBF8" w14:textId="7944881D" w:rsidR="005423F1" w:rsidRPr="00087A51" w:rsidRDefault="005423F1" w:rsidP="005423F1">
            <w:pPr>
              <w:jc w:val="right"/>
              <w:rPr>
                <w:rFonts w:eastAsia="Times New Roman"/>
                <w:sz w:val="20"/>
                <w:szCs w:val="20"/>
              </w:rPr>
            </w:pPr>
            <w:r>
              <w:rPr>
                <w:sz w:val="20"/>
                <w:szCs w:val="20"/>
              </w:rPr>
              <w:t>812 417,8</w:t>
            </w:r>
          </w:p>
        </w:tc>
      </w:tr>
      <w:tr w:rsidR="005423F1" w:rsidRPr="00087A51" w14:paraId="5F14A4DB" w14:textId="77777777" w:rsidTr="00EE7CBD">
        <w:trPr>
          <w:trHeight w:val="54"/>
        </w:trPr>
        <w:tc>
          <w:tcPr>
            <w:tcW w:w="3984" w:type="dxa"/>
            <w:shd w:val="clear" w:color="auto" w:fill="auto"/>
            <w:vAlign w:val="center"/>
            <w:hideMark/>
          </w:tcPr>
          <w:p w14:paraId="5B15748D" w14:textId="77777777" w:rsidR="005423F1" w:rsidRPr="00087A51" w:rsidRDefault="005423F1" w:rsidP="005423F1">
            <w:pPr>
              <w:rPr>
                <w:rFonts w:eastAsia="Times New Roman"/>
                <w:b/>
                <w:bCs/>
                <w:sz w:val="20"/>
                <w:szCs w:val="20"/>
              </w:rPr>
            </w:pPr>
            <w:r w:rsidRPr="00087A51">
              <w:rPr>
                <w:rFonts w:eastAsia="Times New Roman"/>
                <w:b/>
                <w:bCs/>
                <w:sz w:val="20"/>
                <w:szCs w:val="20"/>
              </w:rPr>
              <w:t>Безвозмездные поступления</w:t>
            </w:r>
          </w:p>
        </w:tc>
        <w:tc>
          <w:tcPr>
            <w:tcW w:w="1843" w:type="dxa"/>
            <w:shd w:val="clear" w:color="auto" w:fill="auto"/>
            <w:vAlign w:val="center"/>
          </w:tcPr>
          <w:p w14:paraId="61251DDC" w14:textId="71F728CB" w:rsidR="005423F1" w:rsidRPr="00087A51" w:rsidRDefault="005423F1" w:rsidP="005423F1">
            <w:pPr>
              <w:jc w:val="right"/>
              <w:rPr>
                <w:rFonts w:eastAsia="Times New Roman"/>
                <w:b/>
                <w:bCs/>
                <w:sz w:val="20"/>
                <w:szCs w:val="20"/>
              </w:rPr>
            </w:pPr>
            <w:r>
              <w:rPr>
                <w:sz w:val="20"/>
                <w:szCs w:val="20"/>
              </w:rPr>
              <w:t>15 862 389,1</w:t>
            </w:r>
          </w:p>
        </w:tc>
        <w:tc>
          <w:tcPr>
            <w:tcW w:w="1417" w:type="dxa"/>
            <w:shd w:val="clear" w:color="auto" w:fill="auto"/>
            <w:vAlign w:val="center"/>
          </w:tcPr>
          <w:p w14:paraId="67F77C8D" w14:textId="56348CEC" w:rsidR="005423F1" w:rsidRPr="00087A51" w:rsidRDefault="005423F1" w:rsidP="005423F1">
            <w:pPr>
              <w:jc w:val="right"/>
              <w:rPr>
                <w:rFonts w:eastAsia="Times New Roman"/>
                <w:b/>
                <w:bCs/>
                <w:sz w:val="20"/>
                <w:szCs w:val="20"/>
              </w:rPr>
            </w:pPr>
            <w:r>
              <w:rPr>
                <w:sz w:val="20"/>
                <w:szCs w:val="20"/>
              </w:rPr>
              <w:t>15 808 273,5</w:t>
            </w:r>
          </w:p>
        </w:tc>
        <w:tc>
          <w:tcPr>
            <w:tcW w:w="1418" w:type="dxa"/>
            <w:shd w:val="clear" w:color="auto" w:fill="auto"/>
            <w:vAlign w:val="center"/>
          </w:tcPr>
          <w:p w14:paraId="1C722230" w14:textId="390F1FDD" w:rsidR="005423F1" w:rsidRPr="00087A51" w:rsidRDefault="005423F1" w:rsidP="005423F1">
            <w:pPr>
              <w:jc w:val="right"/>
              <w:rPr>
                <w:rFonts w:eastAsia="Times New Roman"/>
                <w:b/>
                <w:bCs/>
                <w:sz w:val="20"/>
                <w:szCs w:val="20"/>
              </w:rPr>
            </w:pPr>
            <w:r>
              <w:rPr>
                <w:sz w:val="20"/>
                <w:szCs w:val="20"/>
              </w:rPr>
              <w:t>10 350 202,1</w:t>
            </w:r>
          </w:p>
        </w:tc>
        <w:tc>
          <w:tcPr>
            <w:tcW w:w="1559" w:type="dxa"/>
            <w:shd w:val="clear" w:color="auto" w:fill="auto"/>
            <w:vAlign w:val="center"/>
          </w:tcPr>
          <w:p w14:paraId="619653AB" w14:textId="14462ADE" w:rsidR="005423F1" w:rsidRPr="00087A51" w:rsidRDefault="005423F1" w:rsidP="005423F1">
            <w:pPr>
              <w:jc w:val="right"/>
              <w:rPr>
                <w:rFonts w:eastAsia="Times New Roman"/>
                <w:b/>
                <w:bCs/>
                <w:sz w:val="20"/>
                <w:szCs w:val="20"/>
              </w:rPr>
            </w:pPr>
            <w:r>
              <w:rPr>
                <w:sz w:val="20"/>
                <w:szCs w:val="20"/>
              </w:rPr>
              <w:t>12 542 181,2</w:t>
            </w:r>
          </w:p>
        </w:tc>
      </w:tr>
      <w:tr w:rsidR="005423F1" w:rsidRPr="00087A51" w14:paraId="5FA3A84D" w14:textId="77777777" w:rsidTr="00EE7CBD">
        <w:trPr>
          <w:trHeight w:val="54"/>
        </w:trPr>
        <w:tc>
          <w:tcPr>
            <w:tcW w:w="3984" w:type="dxa"/>
            <w:shd w:val="clear" w:color="auto" w:fill="auto"/>
            <w:vAlign w:val="center"/>
            <w:hideMark/>
          </w:tcPr>
          <w:p w14:paraId="36054851" w14:textId="77777777" w:rsidR="005423F1" w:rsidRPr="00087A51" w:rsidRDefault="005423F1" w:rsidP="005423F1">
            <w:pPr>
              <w:rPr>
                <w:rFonts w:eastAsia="Times New Roman"/>
                <w:sz w:val="20"/>
                <w:szCs w:val="20"/>
              </w:rPr>
            </w:pPr>
            <w:r w:rsidRPr="00087A51">
              <w:rPr>
                <w:rFonts w:eastAsia="Times New Roman"/>
                <w:sz w:val="20"/>
                <w:szCs w:val="20"/>
              </w:rPr>
              <w:t>Безвозмездные поступления от других бюджетов бюджетной системы РФ</w:t>
            </w:r>
          </w:p>
        </w:tc>
        <w:tc>
          <w:tcPr>
            <w:tcW w:w="1843" w:type="dxa"/>
            <w:shd w:val="clear" w:color="auto" w:fill="auto"/>
            <w:vAlign w:val="center"/>
          </w:tcPr>
          <w:p w14:paraId="03B40E57" w14:textId="31E4D754" w:rsidR="005423F1" w:rsidRPr="00087A51" w:rsidRDefault="005423F1" w:rsidP="005423F1">
            <w:pPr>
              <w:jc w:val="right"/>
              <w:rPr>
                <w:rFonts w:eastAsia="Times New Roman"/>
                <w:sz w:val="20"/>
                <w:szCs w:val="20"/>
              </w:rPr>
            </w:pPr>
            <w:r>
              <w:rPr>
                <w:sz w:val="20"/>
                <w:szCs w:val="20"/>
              </w:rPr>
              <w:t>15 862 085,1</w:t>
            </w:r>
          </w:p>
        </w:tc>
        <w:tc>
          <w:tcPr>
            <w:tcW w:w="1417" w:type="dxa"/>
            <w:shd w:val="clear" w:color="auto" w:fill="auto"/>
            <w:vAlign w:val="center"/>
          </w:tcPr>
          <w:p w14:paraId="2D96DAF3" w14:textId="62E7485C" w:rsidR="005423F1" w:rsidRPr="00087A51" w:rsidRDefault="005423F1" w:rsidP="005423F1">
            <w:pPr>
              <w:jc w:val="right"/>
              <w:rPr>
                <w:rFonts w:eastAsia="Times New Roman"/>
                <w:sz w:val="20"/>
                <w:szCs w:val="20"/>
              </w:rPr>
            </w:pPr>
            <w:r>
              <w:rPr>
                <w:sz w:val="20"/>
                <w:szCs w:val="20"/>
              </w:rPr>
              <w:t>15 808 048,5</w:t>
            </w:r>
          </w:p>
        </w:tc>
        <w:tc>
          <w:tcPr>
            <w:tcW w:w="1418" w:type="dxa"/>
            <w:shd w:val="clear" w:color="auto" w:fill="auto"/>
            <w:vAlign w:val="center"/>
          </w:tcPr>
          <w:p w14:paraId="0F5A70BA" w14:textId="5DCFD6B9" w:rsidR="005423F1" w:rsidRPr="00087A51" w:rsidRDefault="005423F1" w:rsidP="005423F1">
            <w:pPr>
              <w:jc w:val="right"/>
              <w:rPr>
                <w:rFonts w:eastAsia="Times New Roman"/>
                <w:sz w:val="20"/>
                <w:szCs w:val="20"/>
              </w:rPr>
            </w:pPr>
            <w:r>
              <w:rPr>
                <w:sz w:val="20"/>
                <w:szCs w:val="20"/>
              </w:rPr>
              <w:t>10 349 986,1</w:t>
            </w:r>
          </w:p>
        </w:tc>
        <w:tc>
          <w:tcPr>
            <w:tcW w:w="1559" w:type="dxa"/>
            <w:shd w:val="clear" w:color="auto" w:fill="auto"/>
            <w:vAlign w:val="center"/>
          </w:tcPr>
          <w:p w14:paraId="1BA337E2" w14:textId="096D673A" w:rsidR="005423F1" w:rsidRPr="00087A51" w:rsidRDefault="005423F1" w:rsidP="005423F1">
            <w:pPr>
              <w:jc w:val="right"/>
              <w:rPr>
                <w:rFonts w:eastAsia="Times New Roman"/>
                <w:sz w:val="20"/>
                <w:szCs w:val="20"/>
              </w:rPr>
            </w:pPr>
            <w:r>
              <w:rPr>
                <w:sz w:val="20"/>
                <w:szCs w:val="20"/>
              </w:rPr>
              <w:t>12 541 965,2</w:t>
            </w:r>
          </w:p>
        </w:tc>
      </w:tr>
      <w:tr w:rsidR="005423F1" w:rsidRPr="00087A51" w14:paraId="41E5BBD9" w14:textId="77777777" w:rsidTr="00EE7CBD">
        <w:trPr>
          <w:trHeight w:val="54"/>
        </w:trPr>
        <w:tc>
          <w:tcPr>
            <w:tcW w:w="3984" w:type="dxa"/>
            <w:shd w:val="clear" w:color="auto" w:fill="auto"/>
            <w:vAlign w:val="center"/>
            <w:hideMark/>
          </w:tcPr>
          <w:p w14:paraId="247C6B97" w14:textId="77777777" w:rsidR="005423F1" w:rsidRPr="00087A51" w:rsidRDefault="005423F1" w:rsidP="005423F1">
            <w:pPr>
              <w:rPr>
                <w:rFonts w:eastAsia="Times New Roman"/>
                <w:sz w:val="20"/>
                <w:szCs w:val="20"/>
              </w:rPr>
            </w:pPr>
            <w:r w:rsidRPr="00087A51">
              <w:rPr>
                <w:rFonts w:eastAsia="Times New Roman"/>
                <w:sz w:val="20"/>
                <w:szCs w:val="20"/>
              </w:rPr>
              <w:t>Безвозмездные поступления от негосударственных организаций</w:t>
            </w:r>
          </w:p>
        </w:tc>
        <w:tc>
          <w:tcPr>
            <w:tcW w:w="1843" w:type="dxa"/>
            <w:shd w:val="clear" w:color="auto" w:fill="auto"/>
            <w:vAlign w:val="center"/>
          </w:tcPr>
          <w:p w14:paraId="54383C9F" w14:textId="3325746D" w:rsidR="005423F1" w:rsidRPr="00087A51" w:rsidRDefault="005423F1" w:rsidP="005423F1">
            <w:pPr>
              <w:jc w:val="right"/>
              <w:rPr>
                <w:rFonts w:eastAsia="Times New Roman"/>
                <w:sz w:val="20"/>
                <w:szCs w:val="20"/>
              </w:rPr>
            </w:pPr>
            <w:r>
              <w:rPr>
                <w:sz w:val="20"/>
                <w:szCs w:val="20"/>
              </w:rPr>
              <w:t>268,0</w:t>
            </w:r>
          </w:p>
        </w:tc>
        <w:tc>
          <w:tcPr>
            <w:tcW w:w="1417" w:type="dxa"/>
            <w:shd w:val="clear" w:color="auto" w:fill="auto"/>
            <w:vAlign w:val="center"/>
          </w:tcPr>
          <w:p w14:paraId="0C7A8585" w14:textId="451DE4C0" w:rsidR="005423F1" w:rsidRPr="00087A51" w:rsidRDefault="005423F1" w:rsidP="005423F1">
            <w:pPr>
              <w:jc w:val="right"/>
              <w:rPr>
                <w:rFonts w:eastAsia="Times New Roman"/>
                <w:sz w:val="20"/>
                <w:szCs w:val="20"/>
              </w:rPr>
            </w:pPr>
            <w:r>
              <w:rPr>
                <w:sz w:val="20"/>
                <w:szCs w:val="20"/>
              </w:rPr>
              <w:t>205,0</w:t>
            </w:r>
          </w:p>
        </w:tc>
        <w:tc>
          <w:tcPr>
            <w:tcW w:w="1418" w:type="dxa"/>
            <w:shd w:val="clear" w:color="auto" w:fill="auto"/>
            <w:vAlign w:val="center"/>
          </w:tcPr>
          <w:p w14:paraId="5360E60E" w14:textId="26DD7AEF" w:rsidR="005423F1" w:rsidRPr="00087A51" w:rsidRDefault="005423F1" w:rsidP="005423F1">
            <w:pPr>
              <w:jc w:val="right"/>
              <w:rPr>
                <w:rFonts w:eastAsia="Times New Roman"/>
                <w:sz w:val="20"/>
                <w:szCs w:val="20"/>
              </w:rPr>
            </w:pPr>
            <w:r>
              <w:rPr>
                <w:sz w:val="20"/>
                <w:szCs w:val="20"/>
              </w:rPr>
              <w:t>203,0</w:t>
            </w:r>
          </w:p>
        </w:tc>
        <w:tc>
          <w:tcPr>
            <w:tcW w:w="1559" w:type="dxa"/>
            <w:shd w:val="clear" w:color="auto" w:fill="auto"/>
            <w:vAlign w:val="center"/>
          </w:tcPr>
          <w:p w14:paraId="47667D67" w14:textId="19C1ECDB" w:rsidR="005423F1" w:rsidRPr="00087A51" w:rsidRDefault="005423F1" w:rsidP="005423F1">
            <w:pPr>
              <w:jc w:val="right"/>
              <w:rPr>
                <w:rFonts w:eastAsia="Times New Roman"/>
                <w:sz w:val="20"/>
                <w:szCs w:val="20"/>
              </w:rPr>
            </w:pPr>
            <w:r>
              <w:rPr>
                <w:sz w:val="20"/>
                <w:szCs w:val="20"/>
              </w:rPr>
              <w:t>201,0</w:t>
            </w:r>
          </w:p>
        </w:tc>
      </w:tr>
      <w:tr w:rsidR="005423F1" w:rsidRPr="00087A51" w14:paraId="7AC12475" w14:textId="77777777" w:rsidTr="00EE7CBD">
        <w:trPr>
          <w:trHeight w:val="54"/>
        </w:trPr>
        <w:tc>
          <w:tcPr>
            <w:tcW w:w="3984" w:type="dxa"/>
            <w:shd w:val="clear" w:color="auto" w:fill="auto"/>
            <w:vAlign w:val="center"/>
            <w:hideMark/>
          </w:tcPr>
          <w:p w14:paraId="25644F19" w14:textId="77777777" w:rsidR="005423F1" w:rsidRPr="00087A51" w:rsidRDefault="005423F1" w:rsidP="005423F1">
            <w:pPr>
              <w:rPr>
                <w:rFonts w:eastAsia="Times New Roman"/>
                <w:sz w:val="20"/>
                <w:szCs w:val="20"/>
              </w:rPr>
            </w:pPr>
            <w:r w:rsidRPr="00087A51">
              <w:rPr>
                <w:rFonts w:eastAsia="Times New Roman"/>
                <w:sz w:val="20"/>
                <w:szCs w:val="20"/>
              </w:rPr>
              <w:t>Прочие безвозмездные поступления</w:t>
            </w:r>
          </w:p>
        </w:tc>
        <w:tc>
          <w:tcPr>
            <w:tcW w:w="1843" w:type="dxa"/>
            <w:shd w:val="clear" w:color="auto" w:fill="auto"/>
            <w:vAlign w:val="center"/>
          </w:tcPr>
          <w:p w14:paraId="143B2EB4" w14:textId="3EF05B4E" w:rsidR="005423F1" w:rsidRPr="00087A51" w:rsidRDefault="005423F1" w:rsidP="005423F1">
            <w:pPr>
              <w:jc w:val="right"/>
              <w:rPr>
                <w:rFonts w:eastAsia="Times New Roman"/>
                <w:sz w:val="20"/>
                <w:szCs w:val="20"/>
              </w:rPr>
            </w:pPr>
            <w:r>
              <w:rPr>
                <w:sz w:val="20"/>
                <w:szCs w:val="20"/>
              </w:rPr>
              <w:t>36,0</w:t>
            </w:r>
          </w:p>
        </w:tc>
        <w:tc>
          <w:tcPr>
            <w:tcW w:w="1417" w:type="dxa"/>
            <w:shd w:val="clear" w:color="auto" w:fill="auto"/>
            <w:vAlign w:val="center"/>
          </w:tcPr>
          <w:p w14:paraId="3D7B60D8" w14:textId="3FA852B8" w:rsidR="005423F1" w:rsidRPr="00087A51" w:rsidRDefault="005423F1" w:rsidP="005423F1">
            <w:pPr>
              <w:jc w:val="right"/>
              <w:rPr>
                <w:rFonts w:eastAsia="Times New Roman"/>
                <w:sz w:val="20"/>
                <w:szCs w:val="20"/>
              </w:rPr>
            </w:pPr>
            <w:r>
              <w:rPr>
                <w:sz w:val="20"/>
                <w:szCs w:val="20"/>
              </w:rPr>
              <w:t>20,0</w:t>
            </w:r>
          </w:p>
        </w:tc>
        <w:tc>
          <w:tcPr>
            <w:tcW w:w="1418" w:type="dxa"/>
            <w:shd w:val="clear" w:color="auto" w:fill="auto"/>
            <w:vAlign w:val="center"/>
          </w:tcPr>
          <w:p w14:paraId="413F13D0" w14:textId="377A296C" w:rsidR="005423F1" w:rsidRPr="00087A51" w:rsidRDefault="005423F1" w:rsidP="005423F1">
            <w:pPr>
              <w:jc w:val="right"/>
              <w:rPr>
                <w:rFonts w:eastAsia="Times New Roman"/>
                <w:sz w:val="20"/>
                <w:szCs w:val="20"/>
              </w:rPr>
            </w:pPr>
            <w:r>
              <w:rPr>
                <w:sz w:val="20"/>
                <w:szCs w:val="20"/>
              </w:rPr>
              <w:t>13,0</w:t>
            </w:r>
          </w:p>
        </w:tc>
        <w:tc>
          <w:tcPr>
            <w:tcW w:w="1559" w:type="dxa"/>
            <w:shd w:val="clear" w:color="auto" w:fill="auto"/>
            <w:vAlign w:val="center"/>
          </w:tcPr>
          <w:p w14:paraId="2BE7E822" w14:textId="6493E023" w:rsidR="005423F1" w:rsidRPr="00087A51" w:rsidRDefault="005423F1" w:rsidP="005423F1">
            <w:pPr>
              <w:jc w:val="right"/>
              <w:rPr>
                <w:rFonts w:eastAsia="Times New Roman"/>
                <w:sz w:val="20"/>
                <w:szCs w:val="20"/>
              </w:rPr>
            </w:pPr>
            <w:r>
              <w:rPr>
                <w:sz w:val="20"/>
                <w:szCs w:val="20"/>
              </w:rPr>
              <w:t>15,0</w:t>
            </w:r>
          </w:p>
        </w:tc>
      </w:tr>
      <w:tr w:rsidR="00BE51D1" w:rsidRPr="00087A51" w14:paraId="01ECDA3E" w14:textId="77777777" w:rsidTr="00EE7CBD">
        <w:trPr>
          <w:trHeight w:val="54"/>
        </w:trPr>
        <w:tc>
          <w:tcPr>
            <w:tcW w:w="3984" w:type="dxa"/>
            <w:shd w:val="clear" w:color="auto" w:fill="auto"/>
            <w:vAlign w:val="center"/>
            <w:hideMark/>
          </w:tcPr>
          <w:p w14:paraId="5EA0A0FA" w14:textId="77777777" w:rsidR="00BE51D1" w:rsidRPr="00087A51" w:rsidRDefault="00BE51D1" w:rsidP="00BE51D1">
            <w:pPr>
              <w:rPr>
                <w:rFonts w:eastAsia="Times New Roman"/>
                <w:b/>
                <w:bCs/>
                <w:sz w:val="20"/>
                <w:szCs w:val="20"/>
              </w:rPr>
            </w:pPr>
            <w:r w:rsidRPr="00087A51">
              <w:rPr>
                <w:rFonts w:eastAsia="Times New Roman"/>
                <w:b/>
                <w:bCs/>
                <w:sz w:val="20"/>
                <w:szCs w:val="20"/>
              </w:rPr>
              <w:t>РАСХОДЫ, всего:</w:t>
            </w:r>
          </w:p>
        </w:tc>
        <w:tc>
          <w:tcPr>
            <w:tcW w:w="1843" w:type="dxa"/>
            <w:shd w:val="clear" w:color="auto" w:fill="auto"/>
            <w:vAlign w:val="center"/>
          </w:tcPr>
          <w:p w14:paraId="534C760E" w14:textId="63285A77" w:rsidR="00BE51D1" w:rsidRPr="00087A51" w:rsidRDefault="00BE51D1" w:rsidP="00BE51D1">
            <w:pPr>
              <w:jc w:val="right"/>
              <w:rPr>
                <w:rFonts w:eastAsia="Times New Roman"/>
                <w:b/>
                <w:bCs/>
                <w:sz w:val="20"/>
                <w:szCs w:val="20"/>
              </w:rPr>
            </w:pPr>
            <w:r w:rsidRPr="00791A1D">
              <w:rPr>
                <w:rFonts w:eastAsia="Times New Roman"/>
                <w:b/>
                <w:bCs/>
                <w:sz w:val="20"/>
                <w:szCs w:val="20"/>
              </w:rPr>
              <w:t>26 731 881,9</w:t>
            </w:r>
          </w:p>
        </w:tc>
        <w:tc>
          <w:tcPr>
            <w:tcW w:w="1417" w:type="dxa"/>
            <w:shd w:val="clear" w:color="auto" w:fill="auto"/>
            <w:vAlign w:val="center"/>
          </w:tcPr>
          <w:p w14:paraId="3759CBC1" w14:textId="33F5E963" w:rsidR="00BE51D1" w:rsidRPr="00D049BB" w:rsidRDefault="00BE51D1" w:rsidP="00BE51D1">
            <w:pPr>
              <w:jc w:val="right"/>
              <w:rPr>
                <w:rFonts w:eastAsia="Times New Roman"/>
                <w:b/>
                <w:bCs/>
                <w:sz w:val="20"/>
                <w:szCs w:val="20"/>
              </w:rPr>
            </w:pPr>
            <w:r w:rsidRPr="00D049BB">
              <w:rPr>
                <w:b/>
                <w:bCs/>
                <w:color w:val="000000"/>
                <w:sz w:val="20"/>
                <w:szCs w:val="20"/>
              </w:rPr>
              <w:t>26 759 895,0</w:t>
            </w:r>
          </w:p>
        </w:tc>
        <w:tc>
          <w:tcPr>
            <w:tcW w:w="1418" w:type="dxa"/>
            <w:shd w:val="clear" w:color="auto" w:fill="auto"/>
            <w:vAlign w:val="center"/>
          </w:tcPr>
          <w:p w14:paraId="0AEA8EB2" w14:textId="7C075673" w:rsidR="00BE51D1" w:rsidRPr="00D049BB" w:rsidRDefault="00BE51D1" w:rsidP="00BE51D1">
            <w:pPr>
              <w:jc w:val="right"/>
              <w:rPr>
                <w:rFonts w:eastAsia="Times New Roman"/>
                <w:b/>
                <w:bCs/>
                <w:sz w:val="20"/>
                <w:szCs w:val="20"/>
              </w:rPr>
            </w:pPr>
            <w:r w:rsidRPr="00D049BB">
              <w:rPr>
                <w:b/>
                <w:bCs/>
                <w:color w:val="000000"/>
                <w:sz w:val="20"/>
                <w:szCs w:val="20"/>
              </w:rPr>
              <w:t>22 017 883,0</w:t>
            </w:r>
          </w:p>
        </w:tc>
        <w:tc>
          <w:tcPr>
            <w:tcW w:w="1559" w:type="dxa"/>
            <w:shd w:val="clear" w:color="auto" w:fill="auto"/>
            <w:vAlign w:val="center"/>
          </w:tcPr>
          <w:p w14:paraId="63710580" w14:textId="408C71AA" w:rsidR="00BE51D1" w:rsidRPr="00D049BB" w:rsidRDefault="00BE51D1" w:rsidP="00BE51D1">
            <w:pPr>
              <w:jc w:val="right"/>
              <w:rPr>
                <w:rFonts w:eastAsia="Times New Roman"/>
                <w:b/>
                <w:bCs/>
                <w:sz w:val="20"/>
                <w:szCs w:val="20"/>
              </w:rPr>
            </w:pPr>
            <w:r w:rsidRPr="00D049BB">
              <w:rPr>
                <w:b/>
                <w:bCs/>
                <w:color w:val="000000"/>
                <w:sz w:val="20"/>
                <w:szCs w:val="20"/>
              </w:rPr>
              <w:t>25 153 392,0</w:t>
            </w:r>
          </w:p>
        </w:tc>
      </w:tr>
      <w:tr w:rsidR="00BE51D1" w:rsidRPr="00087A51" w14:paraId="443B21D8" w14:textId="77777777" w:rsidTr="00EE7CBD">
        <w:trPr>
          <w:trHeight w:val="54"/>
        </w:trPr>
        <w:tc>
          <w:tcPr>
            <w:tcW w:w="3984" w:type="dxa"/>
            <w:shd w:val="clear" w:color="auto" w:fill="auto"/>
            <w:vAlign w:val="center"/>
            <w:hideMark/>
          </w:tcPr>
          <w:p w14:paraId="767D2EB9" w14:textId="77777777" w:rsidR="00BE51D1" w:rsidRPr="00087A51" w:rsidRDefault="00BE51D1" w:rsidP="00BE51D1">
            <w:pPr>
              <w:rPr>
                <w:rFonts w:eastAsia="Times New Roman"/>
                <w:sz w:val="20"/>
                <w:szCs w:val="20"/>
              </w:rPr>
            </w:pPr>
            <w:r w:rsidRPr="00087A51">
              <w:rPr>
                <w:rFonts w:eastAsia="Times New Roman"/>
                <w:sz w:val="20"/>
                <w:szCs w:val="20"/>
              </w:rPr>
              <w:t>Программная часть</w:t>
            </w:r>
          </w:p>
        </w:tc>
        <w:tc>
          <w:tcPr>
            <w:tcW w:w="1843" w:type="dxa"/>
            <w:shd w:val="clear" w:color="auto" w:fill="auto"/>
            <w:vAlign w:val="center"/>
          </w:tcPr>
          <w:p w14:paraId="3B7663E0" w14:textId="46F599EB" w:rsidR="00BE51D1" w:rsidRPr="00087A51" w:rsidRDefault="00BE51D1" w:rsidP="00BE51D1">
            <w:pPr>
              <w:jc w:val="right"/>
              <w:rPr>
                <w:rFonts w:eastAsia="Times New Roman"/>
                <w:sz w:val="20"/>
                <w:szCs w:val="20"/>
              </w:rPr>
            </w:pPr>
            <w:r w:rsidRPr="00A8237B">
              <w:rPr>
                <w:rFonts w:eastAsia="Times New Roman"/>
                <w:sz w:val="20"/>
                <w:szCs w:val="20"/>
              </w:rPr>
              <w:t>26 370 602,7</w:t>
            </w:r>
          </w:p>
        </w:tc>
        <w:tc>
          <w:tcPr>
            <w:tcW w:w="1417" w:type="dxa"/>
            <w:shd w:val="clear" w:color="auto" w:fill="auto"/>
            <w:vAlign w:val="center"/>
          </w:tcPr>
          <w:p w14:paraId="47E24BBC" w14:textId="45AEB97B" w:rsidR="00BE51D1" w:rsidRPr="00087A51" w:rsidRDefault="00BE51D1" w:rsidP="00BE51D1">
            <w:pPr>
              <w:jc w:val="right"/>
              <w:rPr>
                <w:rFonts w:eastAsia="Times New Roman"/>
                <w:sz w:val="20"/>
                <w:szCs w:val="20"/>
              </w:rPr>
            </w:pPr>
            <w:r w:rsidRPr="00BE51D1">
              <w:rPr>
                <w:rFonts w:eastAsia="Times New Roman"/>
                <w:sz w:val="20"/>
                <w:szCs w:val="20"/>
              </w:rPr>
              <w:t>26 274 243,9</w:t>
            </w:r>
          </w:p>
        </w:tc>
        <w:tc>
          <w:tcPr>
            <w:tcW w:w="1418" w:type="dxa"/>
            <w:shd w:val="clear" w:color="auto" w:fill="auto"/>
            <w:vAlign w:val="center"/>
          </w:tcPr>
          <w:p w14:paraId="4F805073" w14:textId="47DE841C" w:rsidR="00BE51D1" w:rsidRPr="00087A51" w:rsidRDefault="00BE51D1" w:rsidP="00BE51D1">
            <w:pPr>
              <w:jc w:val="right"/>
              <w:rPr>
                <w:rFonts w:eastAsia="Times New Roman"/>
                <w:sz w:val="20"/>
                <w:szCs w:val="20"/>
              </w:rPr>
            </w:pPr>
            <w:r w:rsidRPr="00BE51D1">
              <w:rPr>
                <w:rFonts w:eastAsia="Times New Roman"/>
                <w:sz w:val="20"/>
                <w:szCs w:val="20"/>
              </w:rPr>
              <w:t>20 786 229,5</w:t>
            </w:r>
          </w:p>
        </w:tc>
        <w:tc>
          <w:tcPr>
            <w:tcW w:w="1559" w:type="dxa"/>
            <w:shd w:val="clear" w:color="auto" w:fill="auto"/>
            <w:vAlign w:val="center"/>
          </w:tcPr>
          <w:p w14:paraId="089B2DDD" w14:textId="1E0D8D29" w:rsidR="00BE51D1" w:rsidRPr="00087A51" w:rsidRDefault="00BE51D1" w:rsidP="00BE51D1">
            <w:pPr>
              <w:jc w:val="right"/>
              <w:rPr>
                <w:rFonts w:eastAsia="Times New Roman"/>
                <w:sz w:val="20"/>
                <w:szCs w:val="20"/>
              </w:rPr>
            </w:pPr>
            <w:r w:rsidRPr="00BE51D1">
              <w:rPr>
                <w:rFonts w:eastAsia="Times New Roman"/>
                <w:sz w:val="20"/>
                <w:szCs w:val="20"/>
              </w:rPr>
              <w:t>23 323 271,4</w:t>
            </w:r>
          </w:p>
        </w:tc>
      </w:tr>
      <w:tr w:rsidR="00933942" w:rsidRPr="00087A51" w14:paraId="4D0252E8" w14:textId="77777777" w:rsidTr="00EE7CBD">
        <w:trPr>
          <w:trHeight w:val="54"/>
        </w:trPr>
        <w:tc>
          <w:tcPr>
            <w:tcW w:w="3984" w:type="dxa"/>
            <w:shd w:val="clear" w:color="auto" w:fill="auto"/>
            <w:vAlign w:val="center"/>
            <w:hideMark/>
          </w:tcPr>
          <w:p w14:paraId="2B8E3BE7" w14:textId="77777777" w:rsidR="00933942" w:rsidRPr="00087A51" w:rsidRDefault="00933942" w:rsidP="00933942">
            <w:pPr>
              <w:rPr>
                <w:rFonts w:eastAsia="Times New Roman"/>
                <w:sz w:val="20"/>
                <w:szCs w:val="20"/>
              </w:rPr>
            </w:pPr>
            <w:r w:rsidRPr="00087A51">
              <w:rPr>
                <w:rFonts w:eastAsia="Times New Roman"/>
                <w:sz w:val="20"/>
                <w:szCs w:val="20"/>
              </w:rPr>
              <w:t>Непрограммные расходы</w:t>
            </w:r>
          </w:p>
        </w:tc>
        <w:tc>
          <w:tcPr>
            <w:tcW w:w="1843" w:type="dxa"/>
            <w:shd w:val="clear" w:color="auto" w:fill="auto"/>
            <w:vAlign w:val="center"/>
          </w:tcPr>
          <w:p w14:paraId="0A9CDDFE" w14:textId="41B5E606" w:rsidR="00933942" w:rsidRPr="00F75338" w:rsidRDefault="00933942" w:rsidP="00933942">
            <w:pPr>
              <w:jc w:val="right"/>
              <w:rPr>
                <w:rFonts w:eastAsia="Times New Roman"/>
                <w:sz w:val="20"/>
                <w:szCs w:val="20"/>
                <w:lang w:val="en-US"/>
              </w:rPr>
            </w:pPr>
            <w:r w:rsidRPr="00A8237B">
              <w:rPr>
                <w:rFonts w:eastAsia="Times New Roman"/>
                <w:sz w:val="20"/>
                <w:szCs w:val="20"/>
              </w:rPr>
              <w:t>361 208,</w:t>
            </w:r>
            <w:r w:rsidR="00F75338">
              <w:rPr>
                <w:rFonts w:eastAsia="Times New Roman"/>
                <w:sz w:val="20"/>
                <w:szCs w:val="20"/>
              </w:rPr>
              <w:t>3</w:t>
            </w:r>
          </w:p>
        </w:tc>
        <w:tc>
          <w:tcPr>
            <w:tcW w:w="1417" w:type="dxa"/>
            <w:shd w:val="clear" w:color="auto" w:fill="auto"/>
            <w:vAlign w:val="center"/>
          </w:tcPr>
          <w:p w14:paraId="3EFD2148" w14:textId="7B271DF1" w:rsidR="00933942" w:rsidRPr="00087A51" w:rsidRDefault="00933942" w:rsidP="00933942">
            <w:pPr>
              <w:jc w:val="right"/>
              <w:rPr>
                <w:rFonts w:eastAsia="Times New Roman"/>
                <w:sz w:val="20"/>
                <w:szCs w:val="20"/>
              </w:rPr>
            </w:pPr>
            <w:r w:rsidRPr="00BE51D1">
              <w:rPr>
                <w:rFonts w:eastAsia="Times New Roman"/>
                <w:sz w:val="20"/>
                <w:szCs w:val="20"/>
              </w:rPr>
              <w:t>485 651,1</w:t>
            </w:r>
          </w:p>
        </w:tc>
        <w:tc>
          <w:tcPr>
            <w:tcW w:w="1418" w:type="dxa"/>
            <w:shd w:val="clear" w:color="auto" w:fill="auto"/>
            <w:vAlign w:val="center"/>
          </w:tcPr>
          <w:p w14:paraId="0FF28FFD" w14:textId="4651670F" w:rsidR="00933942" w:rsidRPr="00087A51" w:rsidRDefault="00933942" w:rsidP="00933942">
            <w:pPr>
              <w:jc w:val="right"/>
              <w:rPr>
                <w:rFonts w:eastAsia="Times New Roman"/>
                <w:sz w:val="20"/>
                <w:szCs w:val="20"/>
              </w:rPr>
            </w:pPr>
            <w:r>
              <w:rPr>
                <w:color w:val="000000"/>
                <w:sz w:val="20"/>
                <w:szCs w:val="20"/>
              </w:rPr>
              <w:t>1 231 653,5</w:t>
            </w:r>
          </w:p>
        </w:tc>
        <w:tc>
          <w:tcPr>
            <w:tcW w:w="1559" w:type="dxa"/>
            <w:shd w:val="clear" w:color="auto" w:fill="auto"/>
            <w:vAlign w:val="center"/>
          </w:tcPr>
          <w:p w14:paraId="678AA5AA" w14:textId="53E30C34" w:rsidR="00933942" w:rsidRPr="00087A51" w:rsidRDefault="00933942" w:rsidP="00933942">
            <w:pPr>
              <w:jc w:val="right"/>
              <w:rPr>
                <w:rFonts w:eastAsia="Times New Roman"/>
                <w:sz w:val="20"/>
                <w:szCs w:val="20"/>
              </w:rPr>
            </w:pPr>
            <w:r>
              <w:rPr>
                <w:color w:val="000000"/>
                <w:sz w:val="20"/>
                <w:szCs w:val="20"/>
              </w:rPr>
              <w:t>1 830 120,6</w:t>
            </w:r>
          </w:p>
        </w:tc>
      </w:tr>
      <w:tr w:rsidR="00933942" w:rsidRPr="00087A51" w14:paraId="5B06D294" w14:textId="77777777" w:rsidTr="00EE7CBD">
        <w:trPr>
          <w:trHeight w:val="54"/>
        </w:trPr>
        <w:tc>
          <w:tcPr>
            <w:tcW w:w="3984" w:type="dxa"/>
            <w:shd w:val="clear" w:color="auto" w:fill="auto"/>
            <w:vAlign w:val="center"/>
            <w:hideMark/>
          </w:tcPr>
          <w:p w14:paraId="6D337A8D" w14:textId="77777777" w:rsidR="00933942" w:rsidRPr="00087A51" w:rsidRDefault="00933942" w:rsidP="00933942">
            <w:pPr>
              <w:rPr>
                <w:rFonts w:eastAsia="Times New Roman"/>
                <w:sz w:val="20"/>
                <w:szCs w:val="20"/>
              </w:rPr>
            </w:pPr>
            <w:r w:rsidRPr="00087A51">
              <w:rPr>
                <w:rFonts w:eastAsia="Times New Roman"/>
                <w:sz w:val="20"/>
                <w:szCs w:val="20"/>
              </w:rPr>
              <w:t>Условно утвержденные расходы</w:t>
            </w:r>
          </w:p>
        </w:tc>
        <w:tc>
          <w:tcPr>
            <w:tcW w:w="1843" w:type="dxa"/>
            <w:shd w:val="clear" w:color="auto" w:fill="auto"/>
            <w:vAlign w:val="center"/>
          </w:tcPr>
          <w:p w14:paraId="6AF15F1E" w14:textId="2048E8B2" w:rsidR="00933942" w:rsidRPr="00791A1D" w:rsidRDefault="00933942" w:rsidP="00933942">
            <w:pPr>
              <w:jc w:val="right"/>
              <w:rPr>
                <w:rFonts w:eastAsia="Times New Roman"/>
                <w:sz w:val="20"/>
                <w:szCs w:val="20"/>
              </w:rPr>
            </w:pPr>
            <w:r>
              <w:rPr>
                <w:rFonts w:eastAsia="Times New Roman"/>
                <w:sz w:val="20"/>
                <w:szCs w:val="20"/>
                <w:lang w:val="en-US"/>
              </w:rPr>
              <w:t>0</w:t>
            </w:r>
            <w:r>
              <w:rPr>
                <w:rFonts w:eastAsia="Times New Roman"/>
                <w:sz w:val="20"/>
                <w:szCs w:val="20"/>
              </w:rPr>
              <w:t>,0</w:t>
            </w:r>
          </w:p>
        </w:tc>
        <w:tc>
          <w:tcPr>
            <w:tcW w:w="1417" w:type="dxa"/>
            <w:shd w:val="clear" w:color="auto" w:fill="auto"/>
            <w:vAlign w:val="center"/>
          </w:tcPr>
          <w:p w14:paraId="48DAF151" w14:textId="26799D52" w:rsidR="00933942" w:rsidRPr="00087A51" w:rsidRDefault="00933942" w:rsidP="00933942">
            <w:pPr>
              <w:jc w:val="right"/>
              <w:rPr>
                <w:rFonts w:eastAsia="Times New Roman"/>
                <w:sz w:val="20"/>
                <w:szCs w:val="20"/>
              </w:rPr>
            </w:pPr>
            <w:r>
              <w:rPr>
                <w:color w:val="000000"/>
                <w:sz w:val="20"/>
                <w:szCs w:val="20"/>
              </w:rPr>
              <w:t>0,0</w:t>
            </w:r>
          </w:p>
        </w:tc>
        <w:tc>
          <w:tcPr>
            <w:tcW w:w="1418" w:type="dxa"/>
            <w:shd w:val="clear" w:color="auto" w:fill="auto"/>
            <w:vAlign w:val="center"/>
          </w:tcPr>
          <w:p w14:paraId="12688E2A" w14:textId="2295091D" w:rsidR="00933942" w:rsidRPr="00087A51" w:rsidRDefault="00933942" w:rsidP="00933942">
            <w:pPr>
              <w:jc w:val="right"/>
              <w:rPr>
                <w:rFonts w:eastAsia="Times New Roman"/>
                <w:sz w:val="20"/>
                <w:szCs w:val="20"/>
              </w:rPr>
            </w:pPr>
            <w:r>
              <w:rPr>
                <w:color w:val="000000"/>
                <w:sz w:val="20"/>
                <w:szCs w:val="20"/>
              </w:rPr>
              <w:t>793 909,5</w:t>
            </w:r>
          </w:p>
        </w:tc>
        <w:tc>
          <w:tcPr>
            <w:tcW w:w="1559" w:type="dxa"/>
            <w:shd w:val="clear" w:color="auto" w:fill="auto"/>
            <w:vAlign w:val="center"/>
          </w:tcPr>
          <w:p w14:paraId="50229DA6" w14:textId="4A8B6B76" w:rsidR="00933942" w:rsidRPr="00087A51" w:rsidRDefault="00933942" w:rsidP="00933942">
            <w:pPr>
              <w:jc w:val="right"/>
              <w:rPr>
                <w:rFonts w:eastAsia="Times New Roman"/>
                <w:sz w:val="20"/>
                <w:szCs w:val="20"/>
              </w:rPr>
            </w:pPr>
            <w:r>
              <w:rPr>
                <w:color w:val="000000"/>
                <w:sz w:val="20"/>
                <w:szCs w:val="20"/>
              </w:rPr>
              <w:t>1 387 091,9</w:t>
            </w:r>
          </w:p>
        </w:tc>
      </w:tr>
      <w:tr w:rsidR="00933942" w:rsidRPr="00087A51" w14:paraId="76F5C6AD" w14:textId="77777777" w:rsidTr="00EE7CBD">
        <w:trPr>
          <w:trHeight w:val="54"/>
        </w:trPr>
        <w:tc>
          <w:tcPr>
            <w:tcW w:w="3984" w:type="dxa"/>
            <w:shd w:val="clear" w:color="auto" w:fill="auto"/>
            <w:vAlign w:val="center"/>
            <w:hideMark/>
          </w:tcPr>
          <w:p w14:paraId="2FC95979" w14:textId="77777777" w:rsidR="00933942" w:rsidRPr="00087A51" w:rsidRDefault="00933942" w:rsidP="00933942">
            <w:pPr>
              <w:rPr>
                <w:rFonts w:eastAsia="Times New Roman"/>
                <w:sz w:val="20"/>
                <w:szCs w:val="20"/>
              </w:rPr>
            </w:pPr>
            <w:r w:rsidRPr="00087A51">
              <w:rPr>
                <w:rFonts w:eastAsia="Times New Roman"/>
                <w:sz w:val="20"/>
                <w:szCs w:val="20"/>
              </w:rPr>
              <w:t>Публичные нормативные обязательства</w:t>
            </w:r>
          </w:p>
        </w:tc>
        <w:tc>
          <w:tcPr>
            <w:tcW w:w="1843" w:type="dxa"/>
            <w:shd w:val="clear" w:color="auto" w:fill="auto"/>
            <w:vAlign w:val="center"/>
          </w:tcPr>
          <w:p w14:paraId="5A7A4B66" w14:textId="55A5AFDD" w:rsidR="00933942" w:rsidRPr="00087A51" w:rsidRDefault="00933942" w:rsidP="00933942">
            <w:pPr>
              <w:jc w:val="right"/>
              <w:rPr>
                <w:rFonts w:eastAsia="Times New Roman"/>
                <w:sz w:val="20"/>
                <w:szCs w:val="20"/>
              </w:rPr>
            </w:pPr>
            <w:r w:rsidRPr="00A8237B">
              <w:rPr>
                <w:rFonts w:eastAsia="Times New Roman"/>
                <w:sz w:val="20"/>
                <w:szCs w:val="20"/>
              </w:rPr>
              <w:t>152 597,9</w:t>
            </w:r>
          </w:p>
        </w:tc>
        <w:tc>
          <w:tcPr>
            <w:tcW w:w="1417" w:type="dxa"/>
            <w:shd w:val="clear" w:color="auto" w:fill="auto"/>
            <w:vAlign w:val="center"/>
          </w:tcPr>
          <w:p w14:paraId="20AB7D18" w14:textId="309C18C8" w:rsidR="00933942" w:rsidRPr="00087A51" w:rsidRDefault="00933942" w:rsidP="00933942">
            <w:pPr>
              <w:jc w:val="right"/>
              <w:rPr>
                <w:rFonts w:eastAsia="Times New Roman"/>
                <w:sz w:val="20"/>
                <w:szCs w:val="20"/>
              </w:rPr>
            </w:pPr>
            <w:r w:rsidRPr="002F5DFE">
              <w:rPr>
                <w:rFonts w:eastAsia="Times New Roman"/>
                <w:sz w:val="20"/>
                <w:szCs w:val="20"/>
              </w:rPr>
              <w:t>165 195,4</w:t>
            </w:r>
          </w:p>
        </w:tc>
        <w:tc>
          <w:tcPr>
            <w:tcW w:w="1418" w:type="dxa"/>
            <w:shd w:val="clear" w:color="auto" w:fill="auto"/>
            <w:vAlign w:val="center"/>
          </w:tcPr>
          <w:p w14:paraId="6DEAD0EA" w14:textId="7E2FD453" w:rsidR="00933942" w:rsidRPr="00087A51" w:rsidRDefault="00933942" w:rsidP="00933942">
            <w:pPr>
              <w:jc w:val="right"/>
              <w:rPr>
                <w:rFonts w:eastAsia="Times New Roman"/>
                <w:sz w:val="20"/>
                <w:szCs w:val="20"/>
              </w:rPr>
            </w:pPr>
            <w:r w:rsidRPr="002F5DFE">
              <w:rPr>
                <w:rFonts w:eastAsia="Times New Roman"/>
                <w:sz w:val="20"/>
                <w:szCs w:val="20"/>
              </w:rPr>
              <w:t>168 791,0</w:t>
            </w:r>
          </w:p>
        </w:tc>
        <w:tc>
          <w:tcPr>
            <w:tcW w:w="1559" w:type="dxa"/>
            <w:shd w:val="clear" w:color="auto" w:fill="auto"/>
            <w:vAlign w:val="center"/>
          </w:tcPr>
          <w:p w14:paraId="645DA0FC" w14:textId="3DED142E" w:rsidR="00933942" w:rsidRPr="00087A51" w:rsidRDefault="00933942" w:rsidP="00933942">
            <w:pPr>
              <w:jc w:val="right"/>
              <w:rPr>
                <w:rFonts w:eastAsia="Times New Roman"/>
                <w:sz w:val="20"/>
                <w:szCs w:val="20"/>
              </w:rPr>
            </w:pPr>
            <w:r w:rsidRPr="002F5DFE">
              <w:rPr>
                <w:rFonts w:eastAsia="Times New Roman"/>
                <w:sz w:val="20"/>
                <w:szCs w:val="20"/>
              </w:rPr>
              <w:t>177 062,9</w:t>
            </w:r>
          </w:p>
        </w:tc>
      </w:tr>
      <w:tr w:rsidR="00933942" w:rsidRPr="00087A51" w14:paraId="677398AC" w14:textId="77777777" w:rsidTr="00EE7CBD">
        <w:trPr>
          <w:trHeight w:val="54"/>
        </w:trPr>
        <w:tc>
          <w:tcPr>
            <w:tcW w:w="3984" w:type="dxa"/>
            <w:shd w:val="clear" w:color="auto" w:fill="auto"/>
            <w:vAlign w:val="center"/>
            <w:hideMark/>
          </w:tcPr>
          <w:p w14:paraId="4DD3C09A" w14:textId="77777777" w:rsidR="00933942" w:rsidRPr="00087A51" w:rsidRDefault="00933942" w:rsidP="00933942">
            <w:pPr>
              <w:rPr>
                <w:rFonts w:eastAsia="Times New Roman"/>
                <w:sz w:val="20"/>
                <w:szCs w:val="20"/>
              </w:rPr>
            </w:pPr>
            <w:r w:rsidRPr="00087A51">
              <w:rPr>
                <w:rFonts w:eastAsia="Times New Roman"/>
                <w:sz w:val="20"/>
                <w:szCs w:val="20"/>
              </w:rPr>
              <w:t>Бюджетные инвестиции</w:t>
            </w:r>
          </w:p>
        </w:tc>
        <w:tc>
          <w:tcPr>
            <w:tcW w:w="1843" w:type="dxa"/>
            <w:shd w:val="clear" w:color="auto" w:fill="auto"/>
            <w:vAlign w:val="center"/>
          </w:tcPr>
          <w:p w14:paraId="4F90A132" w14:textId="4D6BF6A1" w:rsidR="00933942" w:rsidRPr="00087A51" w:rsidRDefault="00933942" w:rsidP="00933942">
            <w:pPr>
              <w:jc w:val="right"/>
              <w:rPr>
                <w:rFonts w:eastAsia="Times New Roman"/>
                <w:sz w:val="20"/>
                <w:szCs w:val="20"/>
              </w:rPr>
            </w:pPr>
            <w:r w:rsidRPr="00A8237B">
              <w:rPr>
                <w:rFonts w:eastAsia="Times New Roman"/>
                <w:sz w:val="20"/>
                <w:szCs w:val="20"/>
              </w:rPr>
              <w:t>5 972 189,1</w:t>
            </w:r>
          </w:p>
        </w:tc>
        <w:tc>
          <w:tcPr>
            <w:tcW w:w="1417" w:type="dxa"/>
            <w:shd w:val="clear" w:color="auto" w:fill="auto"/>
            <w:vAlign w:val="center"/>
          </w:tcPr>
          <w:p w14:paraId="7A84DF6A" w14:textId="1D8E9DB8" w:rsidR="00933942" w:rsidRPr="00087A51" w:rsidRDefault="00933942" w:rsidP="00933942">
            <w:pPr>
              <w:jc w:val="right"/>
              <w:rPr>
                <w:rFonts w:eastAsia="Times New Roman"/>
                <w:sz w:val="20"/>
                <w:szCs w:val="20"/>
              </w:rPr>
            </w:pPr>
            <w:r w:rsidRPr="00BE51D1">
              <w:rPr>
                <w:rFonts w:eastAsia="Times New Roman"/>
                <w:sz w:val="20"/>
                <w:szCs w:val="20"/>
              </w:rPr>
              <w:t>5 179 775,9</w:t>
            </w:r>
          </w:p>
        </w:tc>
        <w:tc>
          <w:tcPr>
            <w:tcW w:w="1418" w:type="dxa"/>
            <w:shd w:val="clear" w:color="auto" w:fill="auto"/>
            <w:vAlign w:val="center"/>
          </w:tcPr>
          <w:p w14:paraId="567BE70F" w14:textId="03455FA8" w:rsidR="00933942" w:rsidRPr="00087A51" w:rsidRDefault="00933942" w:rsidP="00933942">
            <w:pPr>
              <w:jc w:val="right"/>
              <w:rPr>
                <w:rFonts w:eastAsia="Times New Roman"/>
                <w:sz w:val="20"/>
                <w:szCs w:val="20"/>
              </w:rPr>
            </w:pPr>
            <w:r w:rsidRPr="00BE51D1">
              <w:rPr>
                <w:rFonts w:eastAsia="Times New Roman"/>
                <w:sz w:val="20"/>
                <w:szCs w:val="20"/>
              </w:rPr>
              <w:t>909 351,9</w:t>
            </w:r>
          </w:p>
        </w:tc>
        <w:tc>
          <w:tcPr>
            <w:tcW w:w="1559" w:type="dxa"/>
            <w:shd w:val="clear" w:color="auto" w:fill="auto"/>
            <w:vAlign w:val="center"/>
          </w:tcPr>
          <w:p w14:paraId="6A5C0689" w14:textId="17737245" w:rsidR="00933942" w:rsidRPr="00087A51" w:rsidRDefault="00933942" w:rsidP="00933942">
            <w:pPr>
              <w:jc w:val="right"/>
              <w:rPr>
                <w:rFonts w:eastAsia="Times New Roman"/>
                <w:sz w:val="20"/>
                <w:szCs w:val="20"/>
              </w:rPr>
            </w:pPr>
            <w:r w:rsidRPr="00BE51D1">
              <w:rPr>
                <w:rFonts w:eastAsia="Times New Roman"/>
                <w:sz w:val="20"/>
                <w:szCs w:val="20"/>
              </w:rPr>
              <w:t>3 683 763,1</w:t>
            </w:r>
          </w:p>
        </w:tc>
      </w:tr>
      <w:tr w:rsidR="00933942" w:rsidRPr="00087A51" w14:paraId="43A5A12B" w14:textId="77777777" w:rsidTr="00EE7CBD">
        <w:trPr>
          <w:trHeight w:val="54"/>
        </w:trPr>
        <w:tc>
          <w:tcPr>
            <w:tcW w:w="3984" w:type="dxa"/>
            <w:shd w:val="clear" w:color="auto" w:fill="auto"/>
            <w:vAlign w:val="center"/>
            <w:hideMark/>
          </w:tcPr>
          <w:p w14:paraId="58B4F5B2" w14:textId="77777777" w:rsidR="00933942" w:rsidRPr="00087A51" w:rsidRDefault="00933942" w:rsidP="00933942">
            <w:pPr>
              <w:rPr>
                <w:rFonts w:eastAsia="Times New Roman"/>
                <w:sz w:val="20"/>
                <w:szCs w:val="20"/>
              </w:rPr>
            </w:pPr>
            <w:r w:rsidRPr="00087A51">
              <w:rPr>
                <w:rFonts w:eastAsia="Times New Roman"/>
                <w:sz w:val="20"/>
                <w:szCs w:val="20"/>
              </w:rPr>
              <w:t>Дорожный фонд</w:t>
            </w:r>
          </w:p>
        </w:tc>
        <w:tc>
          <w:tcPr>
            <w:tcW w:w="1843" w:type="dxa"/>
            <w:shd w:val="clear" w:color="auto" w:fill="auto"/>
            <w:vAlign w:val="center"/>
          </w:tcPr>
          <w:p w14:paraId="31428721" w14:textId="5F255C31" w:rsidR="00933942" w:rsidRPr="00087A51" w:rsidRDefault="00933942" w:rsidP="00933942">
            <w:pPr>
              <w:jc w:val="right"/>
              <w:rPr>
                <w:rFonts w:eastAsia="Times New Roman"/>
                <w:sz w:val="20"/>
                <w:szCs w:val="20"/>
              </w:rPr>
            </w:pPr>
            <w:r w:rsidRPr="00A8237B">
              <w:rPr>
                <w:rFonts w:eastAsia="Times New Roman"/>
                <w:sz w:val="20"/>
                <w:szCs w:val="20"/>
              </w:rPr>
              <w:t>6 349 816,4</w:t>
            </w:r>
          </w:p>
        </w:tc>
        <w:tc>
          <w:tcPr>
            <w:tcW w:w="1417" w:type="dxa"/>
            <w:shd w:val="clear" w:color="auto" w:fill="auto"/>
            <w:vAlign w:val="center"/>
          </w:tcPr>
          <w:p w14:paraId="6046D22E" w14:textId="15B0228F" w:rsidR="00933942" w:rsidRPr="00087A51" w:rsidRDefault="00933942" w:rsidP="00933942">
            <w:pPr>
              <w:jc w:val="right"/>
              <w:rPr>
                <w:rFonts w:eastAsia="Times New Roman"/>
                <w:sz w:val="20"/>
                <w:szCs w:val="20"/>
              </w:rPr>
            </w:pPr>
            <w:r w:rsidRPr="002F5DFE">
              <w:rPr>
                <w:rFonts w:eastAsia="Times New Roman"/>
                <w:sz w:val="20"/>
                <w:szCs w:val="20"/>
              </w:rPr>
              <w:t>5 256 223,2</w:t>
            </w:r>
          </w:p>
        </w:tc>
        <w:tc>
          <w:tcPr>
            <w:tcW w:w="1418" w:type="dxa"/>
            <w:shd w:val="clear" w:color="auto" w:fill="auto"/>
            <w:vAlign w:val="center"/>
          </w:tcPr>
          <w:p w14:paraId="17FA1CB5" w14:textId="38B22715" w:rsidR="00933942" w:rsidRPr="00087A51" w:rsidRDefault="00933942" w:rsidP="00933942">
            <w:pPr>
              <w:jc w:val="right"/>
              <w:rPr>
                <w:rFonts w:eastAsia="Times New Roman"/>
                <w:sz w:val="20"/>
                <w:szCs w:val="20"/>
              </w:rPr>
            </w:pPr>
            <w:r w:rsidRPr="002F5DFE">
              <w:rPr>
                <w:rFonts w:eastAsia="Times New Roman"/>
                <w:sz w:val="20"/>
                <w:szCs w:val="20"/>
              </w:rPr>
              <w:t>2 312 114,5</w:t>
            </w:r>
          </w:p>
        </w:tc>
        <w:tc>
          <w:tcPr>
            <w:tcW w:w="1559" w:type="dxa"/>
            <w:shd w:val="clear" w:color="auto" w:fill="auto"/>
            <w:vAlign w:val="center"/>
          </w:tcPr>
          <w:p w14:paraId="712C181A" w14:textId="31574455" w:rsidR="00933942" w:rsidRPr="00087A51" w:rsidRDefault="00933942" w:rsidP="00933942">
            <w:pPr>
              <w:jc w:val="right"/>
              <w:rPr>
                <w:rFonts w:eastAsia="Times New Roman"/>
                <w:sz w:val="20"/>
                <w:szCs w:val="20"/>
              </w:rPr>
            </w:pPr>
            <w:r w:rsidRPr="002F5DFE">
              <w:rPr>
                <w:rFonts w:eastAsia="Times New Roman"/>
                <w:sz w:val="20"/>
                <w:szCs w:val="20"/>
              </w:rPr>
              <w:t>2 960 034,8</w:t>
            </w:r>
          </w:p>
        </w:tc>
      </w:tr>
      <w:tr w:rsidR="00D049BB" w:rsidRPr="00087A51" w14:paraId="2FF01A88" w14:textId="77777777" w:rsidTr="00EE7CBD">
        <w:trPr>
          <w:trHeight w:val="54"/>
        </w:trPr>
        <w:tc>
          <w:tcPr>
            <w:tcW w:w="3984" w:type="dxa"/>
            <w:shd w:val="clear" w:color="auto" w:fill="auto"/>
            <w:vAlign w:val="center"/>
            <w:hideMark/>
          </w:tcPr>
          <w:p w14:paraId="4424D50C" w14:textId="77777777" w:rsidR="00D049BB" w:rsidRPr="00087A51" w:rsidRDefault="00D049BB" w:rsidP="00D049BB">
            <w:pPr>
              <w:rPr>
                <w:rFonts w:eastAsia="Times New Roman"/>
                <w:b/>
                <w:bCs/>
                <w:sz w:val="20"/>
                <w:szCs w:val="20"/>
              </w:rPr>
            </w:pPr>
            <w:r w:rsidRPr="00087A51">
              <w:rPr>
                <w:rFonts w:eastAsia="Times New Roman"/>
                <w:b/>
                <w:bCs/>
                <w:sz w:val="20"/>
                <w:szCs w:val="20"/>
              </w:rPr>
              <w:t>ДЕФИЦИТ, всего:</w:t>
            </w:r>
          </w:p>
        </w:tc>
        <w:tc>
          <w:tcPr>
            <w:tcW w:w="1843" w:type="dxa"/>
            <w:shd w:val="clear" w:color="auto" w:fill="auto"/>
            <w:vAlign w:val="center"/>
          </w:tcPr>
          <w:p w14:paraId="540E12D0" w14:textId="0F638012" w:rsidR="00D049BB" w:rsidRPr="00087A51" w:rsidRDefault="009B718F" w:rsidP="00D049BB">
            <w:pPr>
              <w:jc w:val="right"/>
              <w:rPr>
                <w:rFonts w:eastAsia="Times New Roman"/>
                <w:b/>
                <w:bCs/>
                <w:sz w:val="20"/>
                <w:szCs w:val="20"/>
              </w:rPr>
            </w:pPr>
            <w:r w:rsidRPr="009B718F">
              <w:rPr>
                <w:b/>
                <w:bCs/>
                <w:color w:val="000000"/>
                <w:sz w:val="20"/>
                <w:szCs w:val="20"/>
              </w:rPr>
              <w:t>-1 789 869,4</w:t>
            </w:r>
          </w:p>
        </w:tc>
        <w:tc>
          <w:tcPr>
            <w:tcW w:w="1417" w:type="dxa"/>
            <w:shd w:val="clear" w:color="auto" w:fill="auto"/>
            <w:vAlign w:val="center"/>
          </w:tcPr>
          <w:p w14:paraId="3AF48D28" w14:textId="3F5D9C5C" w:rsidR="00D049BB" w:rsidRPr="00087A51" w:rsidRDefault="00D049BB" w:rsidP="00D049BB">
            <w:pPr>
              <w:jc w:val="right"/>
              <w:rPr>
                <w:rFonts w:eastAsia="Times New Roman"/>
                <w:b/>
                <w:bCs/>
                <w:sz w:val="20"/>
                <w:szCs w:val="20"/>
              </w:rPr>
            </w:pPr>
            <w:r>
              <w:rPr>
                <w:b/>
                <w:bCs/>
                <w:color w:val="000000"/>
                <w:sz w:val="20"/>
                <w:szCs w:val="20"/>
              </w:rPr>
              <w:t>0,0</w:t>
            </w:r>
          </w:p>
        </w:tc>
        <w:tc>
          <w:tcPr>
            <w:tcW w:w="1418" w:type="dxa"/>
            <w:shd w:val="clear" w:color="auto" w:fill="auto"/>
            <w:vAlign w:val="center"/>
          </w:tcPr>
          <w:p w14:paraId="52D7F7F8" w14:textId="054451D0" w:rsidR="00D049BB" w:rsidRPr="00087A51" w:rsidRDefault="00D049BB" w:rsidP="00D049BB">
            <w:pPr>
              <w:jc w:val="right"/>
              <w:rPr>
                <w:rFonts w:eastAsia="Times New Roman"/>
                <w:b/>
                <w:bCs/>
                <w:sz w:val="20"/>
                <w:szCs w:val="20"/>
              </w:rPr>
            </w:pPr>
            <w:r>
              <w:rPr>
                <w:b/>
                <w:bCs/>
                <w:color w:val="000000"/>
                <w:sz w:val="20"/>
                <w:szCs w:val="20"/>
              </w:rPr>
              <w:t>0,0</w:t>
            </w:r>
          </w:p>
        </w:tc>
        <w:tc>
          <w:tcPr>
            <w:tcW w:w="1559" w:type="dxa"/>
            <w:shd w:val="clear" w:color="auto" w:fill="auto"/>
            <w:vAlign w:val="center"/>
          </w:tcPr>
          <w:p w14:paraId="4250C706" w14:textId="29034A9E" w:rsidR="00D049BB" w:rsidRPr="00087A51" w:rsidRDefault="00D049BB" w:rsidP="00D049BB">
            <w:pPr>
              <w:jc w:val="right"/>
              <w:rPr>
                <w:rFonts w:eastAsia="Times New Roman"/>
                <w:b/>
                <w:bCs/>
                <w:sz w:val="20"/>
                <w:szCs w:val="20"/>
              </w:rPr>
            </w:pPr>
            <w:r>
              <w:rPr>
                <w:b/>
                <w:bCs/>
                <w:color w:val="000000"/>
                <w:sz w:val="20"/>
                <w:szCs w:val="20"/>
              </w:rPr>
              <w:t>0,0</w:t>
            </w:r>
          </w:p>
        </w:tc>
      </w:tr>
      <w:tr w:rsidR="00D049BB" w:rsidRPr="00087A51" w14:paraId="1E988BB5" w14:textId="77777777" w:rsidTr="00EE7CBD">
        <w:trPr>
          <w:trHeight w:val="54"/>
        </w:trPr>
        <w:tc>
          <w:tcPr>
            <w:tcW w:w="3984" w:type="dxa"/>
            <w:shd w:val="clear" w:color="auto" w:fill="auto"/>
            <w:vAlign w:val="center"/>
            <w:hideMark/>
          </w:tcPr>
          <w:p w14:paraId="293695B8" w14:textId="77777777" w:rsidR="00D049BB" w:rsidRPr="00087A51" w:rsidRDefault="00D049BB" w:rsidP="00D049BB">
            <w:pPr>
              <w:rPr>
                <w:rFonts w:eastAsia="Times New Roman"/>
                <w:b/>
                <w:bCs/>
                <w:sz w:val="20"/>
                <w:szCs w:val="20"/>
              </w:rPr>
            </w:pPr>
            <w:r w:rsidRPr="00087A51">
              <w:rPr>
                <w:rFonts w:eastAsia="Times New Roman"/>
                <w:b/>
                <w:bCs/>
                <w:sz w:val="20"/>
                <w:szCs w:val="20"/>
              </w:rPr>
              <w:t>ВЕРХНИЙ ПРЕДЕЛ МУНИЦИПАЛЬНОГО ДОЛГА (на конец года), всего:</w:t>
            </w:r>
          </w:p>
        </w:tc>
        <w:tc>
          <w:tcPr>
            <w:tcW w:w="1843" w:type="dxa"/>
            <w:shd w:val="clear" w:color="auto" w:fill="auto"/>
            <w:vAlign w:val="center"/>
          </w:tcPr>
          <w:p w14:paraId="2E1A842B" w14:textId="2E8AF4C7" w:rsidR="00D049BB" w:rsidRPr="00087A51" w:rsidRDefault="00D049BB" w:rsidP="00D049BB">
            <w:pPr>
              <w:jc w:val="right"/>
              <w:rPr>
                <w:rFonts w:eastAsia="Times New Roman"/>
                <w:b/>
                <w:bCs/>
                <w:sz w:val="20"/>
                <w:szCs w:val="20"/>
              </w:rPr>
            </w:pPr>
            <w:r>
              <w:rPr>
                <w:rFonts w:eastAsia="Times New Roman"/>
                <w:b/>
                <w:bCs/>
                <w:sz w:val="20"/>
                <w:szCs w:val="20"/>
              </w:rPr>
              <w:t>269 000,0</w:t>
            </w:r>
          </w:p>
        </w:tc>
        <w:tc>
          <w:tcPr>
            <w:tcW w:w="1417" w:type="dxa"/>
            <w:shd w:val="clear" w:color="auto" w:fill="auto"/>
            <w:vAlign w:val="center"/>
          </w:tcPr>
          <w:p w14:paraId="4A4D34AC" w14:textId="23DD4A11" w:rsidR="00D049BB" w:rsidRPr="00087A51" w:rsidRDefault="00D049BB" w:rsidP="00D049BB">
            <w:pPr>
              <w:jc w:val="right"/>
              <w:rPr>
                <w:rFonts w:eastAsia="Times New Roman"/>
                <w:b/>
                <w:bCs/>
                <w:sz w:val="20"/>
                <w:szCs w:val="20"/>
              </w:rPr>
            </w:pPr>
            <w:r>
              <w:rPr>
                <w:rFonts w:eastAsia="Times New Roman"/>
                <w:b/>
                <w:bCs/>
                <w:sz w:val="20"/>
                <w:szCs w:val="20"/>
              </w:rPr>
              <w:t>185 200,0</w:t>
            </w:r>
          </w:p>
        </w:tc>
        <w:tc>
          <w:tcPr>
            <w:tcW w:w="1418" w:type="dxa"/>
            <w:shd w:val="clear" w:color="auto" w:fill="auto"/>
            <w:vAlign w:val="center"/>
          </w:tcPr>
          <w:p w14:paraId="0EEA762A" w14:textId="7B6F247F" w:rsidR="00D049BB" w:rsidRPr="00087A51" w:rsidRDefault="00D049BB" w:rsidP="00D049BB">
            <w:pPr>
              <w:jc w:val="right"/>
              <w:rPr>
                <w:rFonts w:eastAsia="Times New Roman"/>
                <w:b/>
                <w:bCs/>
                <w:sz w:val="20"/>
                <w:szCs w:val="20"/>
              </w:rPr>
            </w:pPr>
            <w:r>
              <w:rPr>
                <w:rFonts w:eastAsia="Times New Roman"/>
                <w:b/>
                <w:bCs/>
                <w:sz w:val="20"/>
                <w:szCs w:val="20"/>
              </w:rPr>
              <w:t>101 400,0</w:t>
            </w:r>
          </w:p>
        </w:tc>
        <w:tc>
          <w:tcPr>
            <w:tcW w:w="1559" w:type="dxa"/>
            <w:shd w:val="clear" w:color="auto" w:fill="auto"/>
            <w:vAlign w:val="center"/>
          </w:tcPr>
          <w:p w14:paraId="53C3EE44" w14:textId="7300977D" w:rsidR="00D049BB" w:rsidRPr="00087A51" w:rsidRDefault="00D049BB" w:rsidP="00D049BB">
            <w:pPr>
              <w:jc w:val="right"/>
              <w:rPr>
                <w:rFonts w:eastAsia="Times New Roman"/>
                <w:b/>
                <w:bCs/>
                <w:sz w:val="20"/>
                <w:szCs w:val="20"/>
              </w:rPr>
            </w:pPr>
            <w:r>
              <w:rPr>
                <w:rFonts w:eastAsia="Times New Roman"/>
                <w:b/>
                <w:bCs/>
                <w:sz w:val="20"/>
                <w:szCs w:val="20"/>
              </w:rPr>
              <w:t>17 600,0</w:t>
            </w:r>
          </w:p>
        </w:tc>
      </w:tr>
      <w:tr w:rsidR="00D049BB" w:rsidRPr="00087A51" w14:paraId="40735CD6" w14:textId="77777777" w:rsidTr="00EE7CBD">
        <w:trPr>
          <w:trHeight w:val="54"/>
        </w:trPr>
        <w:tc>
          <w:tcPr>
            <w:tcW w:w="3984" w:type="dxa"/>
            <w:shd w:val="clear" w:color="auto" w:fill="auto"/>
            <w:vAlign w:val="center"/>
            <w:hideMark/>
          </w:tcPr>
          <w:p w14:paraId="5D3472E6" w14:textId="77777777" w:rsidR="00D049BB" w:rsidRPr="00087A51" w:rsidRDefault="00D049BB" w:rsidP="00D049BB">
            <w:pPr>
              <w:rPr>
                <w:rFonts w:eastAsia="Times New Roman"/>
                <w:sz w:val="20"/>
                <w:szCs w:val="20"/>
              </w:rPr>
            </w:pPr>
            <w:r w:rsidRPr="00087A51">
              <w:rPr>
                <w:rFonts w:eastAsia="Times New Roman"/>
                <w:sz w:val="20"/>
                <w:szCs w:val="20"/>
              </w:rPr>
              <w:t>Кредиты кредитных организаций</w:t>
            </w:r>
          </w:p>
        </w:tc>
        <w:tc>
          <w:tcPr>
            <w:tcW w:w="1843" w:type="dxa"/>
            <w:shd w:val="clear" w:color="auto" w:fill="auto"/>
            <w:vAlign w:val="center"/>
          </w:tcPr>
          <w:p w14:paraId="4028BAB8" w14:textId="3E792806" w:rsidR="00D049BB" w:rsidRPr="00495458" w:rsidRDefault="00495458" w:rsidP="00D049BB">
            <w:pPr>
              <w:jc w:val="right"/>
              <w:rPr>
                <w:rFonts w:eastAsia="Times New Roman"/>
                <w:sz w:val="20"/>
                <w:szCs w:val="20"/>
              </w:rPr>
            </w:pPr>
            <w:r w:rsidRPr="00495458">
              <w:rPr>
                <w:rFonts w:eastAsia="Times New Roman"/>
                <w:sz w:val="20"/>
                <w:szCs w:val="20"/>
              </w:rPr>
              <w:t>908 000,0</w:t>
            </w:r>
          </w:p>
        </w:tc>
        <w:tc>
          <w:tcPr>
            <w:tcW w:w="1417" w:type="dxa"/>
            <w:shd w:val="clear" w:color="auto" w:fill="auto"/>
            <w:vAlign w:val="center"/>
          </w:tcPr>
          <w:p w14:paraId="75900486" w14:textId="787FD409" w:rsidR="00D049BB" w:rsidRPr="00495458" w:rsidRDefault="00D049BB" w:rsidP="00D049BB">
            <w:pPr>
              <w:jc w:val="right"/>
              <w:rPr>
                <w:rFonts w:eastAsia="Times New Roman"/>
                <w:sz w:val="20"/>
                <w:szCs w:val="20"/>
              </w:rPr>
            </w:pPr>
            <w:r w:rsidRPr="00495458">
              <w:rPr>
                <w:rFonts w:eastAsia="Times New Roman"/>
                <w:sz w:val="20"/>
                <w:szCs w:val="20"/>
              </w:rPr>
              <w:t>0,0</w:t>
            </w:r>
          </w:p>
        </w:tc>
        <w:tc>
          <w:tcPr>
            <w:tcW w:w="1418" w:type="dxa"/>
            <w:shd w:val="clear" w:color="auto" w:fill="auto"/>
            <w:vAlign w:val="center"/>
          </w:tcPr>
          <w:p w14:paraId="310A8729" w14:textId="69BB1F75" w:rsidR="00D049BB" w:rsidRPr="00495458" w:rsidRDefault="00D049BB" w:rsidP="00D049BB">
            <w:pPr>
              <w:jc w:val="right"/>
              <w:rPr>
                <w:rFonts w:eastAsia="Times New Roman"/>
                <w:sz w:val="20"/>
                <w:szCs w:val="20"/>
              </w:rPr>
            </w:pPr>
            <w:r w:rsidRPr="00495458">
              <w:rPr>
                <w:rFonts w:eastAsia="Times New Roman"/>
                <w:sz w:val="20"/>
                <w:szCs w:val="20"/>
              </w:rPr>
              <w:t>0,0</w:t>
            </w:r>
          </w:p>
        </w:tc>
        <w:tc>
          <w:tcPr>
            <w:tcW w:w="1559" w:type="dxa"/>
            <w:shd w:val="clear" w:color="auto" w:fill="auto"/>
            <w:vAlign w:val="center"/>
          </w:tcPr>
          <w:p w14:paraId="7BEFFABF" w14:textId="081579D3" w:rsidR="00D049BB" w:rsidRPr="00495458" w:rsidRDefault="00D049BB" w:rsidP="00D049BB">
            <w:pPr>
              <w:jc w:val="right"/>
              <w:rPr>
                <w:rFonts w:eastAsia="Times New Roman"/>
                <w:sz w:val="20"/>
                <w:szCs w:val="20"/>
              </w:rPr>
            </w:pPr>
            <w:r w:rsidRPr="00495458">
              <w:rPr>
                <w:rFonts w:eastAsia="Times New Roman"/>
                <w:sz w:val="20"/>
                <w:szCs w:val="20"/>
              </w:rPr>
              <w:t>0,0</w:t>
            </w:r>
          </w:p>
        </w:tc>
      </w:tr>
      <w:tr w:rsidR="00D049BB" w:rsidRPr="00087A51" w14:paraId="7E2F6B04" w14:textId="77777777" w:rsidTr="00EE7CBD">
        <w:trPr>
          <w:trHeight w:val="54"/>
        </w:trPr>
        <w:tc>
          <w:tcPr>
            <w:tcW w:w="3984" w:type="dxa"/>
            <w:shd w:val="clear" w:color="auto" w:fill="auto"/>
            <w:vAlign w:val="center"/>
            <w:hideMark/>
          </w:tcPr>
          <w:p w14:paraId="24BD4381" w14:textId="77777777" w:rsidR="00D049BB" w:rsidRPr="00087A51" w:rsidRDefault="00D049BB" w:rsidP="00D049BB">
            <w:pPr>
              <w:rPr>
                <w:rFonts w:eastAsia="Times New Roman"/>
                <w:sz w:val="20"/>
                <w:szCs w:val="20"/>
              </w:rPr>
            </w:pPr>
            <w:r w:rsidRPr="00087A51">
              <w:rPr>
                <w:rFonts w:eastAsia="Times New Roman"/>
                <w:sz w:val="20"/>
                <w:szCs w:val="20"/>
              </w:rPr>
              <w:t>Бюджетные кредиты</w:t>
            </w:r>
          </w:p>
        </w:tc>
        <w:tc>
          <w:tcPr>
            <w:tcW w:w="1843" w:type="dxa"/>
            <w:shd w:val="clear" w:color="auto" w:fill="auto"/>
            <w:vAlign w:val="center"/>
          </w:tcPr>
          <w:p w14:paraId="0BD36377" w14:textId="2200EC31" w:rsidR="00D049BB" w:rsidRPr="00495458" w:rsidRDefault="00495458" w:rsidP="00D049BB">
            <w:pPr>
              <w:jc w:val="right"/>
              <w:rPr>
                <w:rFonts w:eastAsia="Times New Roman"/>
                <w:sz w:val="20"/>
                <w:szCs w:val="20"/>
              </w:rPr>
            </w:pPr>
            <w:r w:rsidRPr="00495458">
              <w:rPr>
                <w:rFonts w:eastAsia="Times New Roman"/>
                <w:sz w:val="20"/>
                <w:szCs w:val="20"/>
              </w:rPr>
              <w:t>550 000,0</w:t>
            </w:r>
          </w:p>
        </w:tc>
        <w:tc>
          <w:tcPr>
            <w:tcW w:w="1417" w:type="dxa"/>
            <w:shd w:val="clear" w:color="auto" w:fill="auto"/>
            <w:vAlign w:val="center"/>
          </w:tcPr>
          <w:p w14:paraId="479B772A" w14:textId="211CCF37" w:rsidR="00D049BB" w:rsidRPr="00495458" w:rsidRDefault="00495458" w:rsidP="00D049BB">
            <w:pPr>
              <w:jc w:val="right"/>
              <w:rPr>
                <w:rFonts w:eastAsia="Times New Roman"/>
                <w:sz w:val="20"/>
                <w:szCs w:val="20"/>
              </w:rPr>
            </w:pPr>
            <w:r w:rsidRPr="00495458">
              <w:rPr>
                <w:rFonts w:eastAsia="Times New Roman"/>
                <w:sz w:val="20"/>
                <w:szCs w:val="20"/>
              </w:rPr>
              <w:t>550 000,0</w:t>
            </w:r>
          </w:p>
        </w:tc>
        <w:tc>
          <w:tcPr>
            <w:tcW w:w="1418" w:type="dxa"/>
            <w:shd w:val="clear" w:color="auto" w:fill="auto"/>
            <w:vAlign w:val="center"/>
          </w:tcPr>
          <w:p w14:paraId="3237632C" w14:textId="45CE6D33" w:rsidR="00D049BB" w:rsidRPr="00495458" w:rsidRDefault="00495458" w:rsidP="00D049BB">
            <w:pPr>
              <w:jc w:val="right"/>
              <w:rPr>
                <w:rFonts w:eastAsia="Times New Roman"/>
                <w:sz w:val="20"/>
                <w:szCs w:val="20"/>
              </w:rPr>
            </w:pPr>
            <w:r w:rsidRPr="00495458">
              <w:rPr>
                <w:rFonts w:eastAsia="Times New Roman"/>
                <w:sz w:val="20"/>
                <w:szCs w:val="20"/>
              </w:rPr>
              <w:t>550 000,0</w:t>
            </w:r>
          </w:p>
        </w:tc>
        <w:tc>
          <w:tcPr>
            <w:tcW w:w="1559" w:type="dxa"/>
            <w:shd w:val="clear" w:color="auto" w:fill="auto"/>
            <w:vAlign w:val="center"/>
          </w:tcPr>
          <w:p w14:paraId="11E44B74" w14:textId="027A3D98" w:rsidR="00D049BB" w:rsidRPr="00495458" w:rsidRDefault="00495458" w:rsidP="00D049BB">
            <w:pPr>
              <w:jc w:val="right"/>
              <w:rPr>
                <w:rFonts w:eastAsia="Times New Roman"/>
                <w:sz w:val="20"/>
                <w:szCs w:val="20"/>
              </w:rPr>
            </w:pPr>
            <w:r w:rsidRPr="00495458">
              <w:rPr>
                <w:rFonts w:eastAsia="Times New Roman"/>
                <w:sz w:val="20"/>
                <w:szCs w:val="20"/>
              </w:rPr>
              <w:t>550 000,0</w:t>
            </w:r>
          </w:p>
        </w:tc>
      </w:tr>
    </w:tbl>
    <w:p w14:paraId="7C297C66" w14:textId="77777777" w:rsidR="00846D6E" w:rsidRPr="00087A51" w:rsidRDefault="00846D6E" w:rsidP="00E83E7C">
      <w:pPr>
        <w:jc w:val="both"/>
        <w:rPr>
          <w:sz w:val="20"/>
          <w:szCs w:val="28"/>
          <w:highlight w:val="yellow"/>
          <w:lang w:val="en-US"/>
        </w:rPr>
      </w:pPr>
    </w:p>
    <w:p w14:paraId="5E96504F" w14:textId="0DBB256B" w:rsidR="00846D6E" w:rsidRPr="00087A51" w:rsidRDefault="00846D6E" w:rsidP="001A6EEE">
      <w:pPr>
        <w:spacing w:after="120"/>
        <w:ind w:firstLine="709"/>
        <w:jc w:val="both"/>
        <w:rPr>
          <w:sz w:val="20"/>
          <w:szCs w:val="28"/>
        </w:rPr>
      </w:pPr>
      <w:r w:rsidRPr="00087A51">
        <w:rPr>
          <w:b/>
          <w:sz w:val="28"/>
          <w:szCs w:val="28"/>
        </w:rPr>
        <w:t>4.2.</w:t>
      </w:r>
      <w:r w:rsidRPr="00087A51">
        <w:rPr>
          <w:sz w:val="28"/>
          <w:szCs w:val="28"/>
        </w:rPr>
        <w:t xml:space="preserve"> Сведения об уточнении Проектом решения основных параметров планового периода 202</w:t>
      </w:r>
      <w:r w:rsidR="00D049BB">
        <w:rPr>
          <w:sz w:val="28"/>
          <w:szCs w:val="28"/>
        </w:rPr>
        <w:t>5</w:t>
      </w:r>
      <w:r w:rsidRPr="00087A51">
        <w:rPr>
          <w:sz w:val="28"/>
          <w:szCs w:val="28"/>
        </w:rPr>
        <w:t xml:space="preserve"> и 202</w:t>
      </w:r>
      <w:r w:rsidR="00D049BB">
        <w:rPr>
          <w:sz w:val="28"/>
          <w:szCs w:val="28"/>
        </w:rPr>
        <w:t>6</w:t>
      </w:r>
      <w:r w:rsidRPr="00087A51">
        <w:rPr>
          <w:sz w:val="28"/>
          <w:szCs w:val="28"/>
        </w:rPr>
        <w:t xml:space="preserve"> годов, утвержденных решением Оренбургского городского Совета от 2</w:t>
      </w:r>
      <w:r w:rsidR="00D049BB">
        <w:rPr>
          <w:sz w:val="28"/>
          <w:szCs w:val="28"/>
        </w:rPr>
        <w:t>2</w:t>
      </w:r>
      <w:r w:rsidRPr="00087A51">
        <w:rPr>
          <w:sz w:val="28"/>
          <w:szCs w:val="28"/>
        </w:rPr>
        <w:t>.12.202</w:t>
      </w:r>
      <w:r w:rsidR="00D049BB">
        <w:rPr>
          <w:sz w:val="28"/>
          <w:szCs w:val="28"/>
        </w:rPr>
        <w:t>3</w:t>
      </w:r>
      <w:r w:rsidRPr="00087A51">
        <w:rPr>
          <w:sz w:val="28"/>
          <w:szCs w:val="28"/>
        </w:rPr>
        <w:t xml:space="preserve"> № </w:t>
      </w:r>
      <w:r w:rsidR="00D049BB">
        <w:rPr>
          <w:sz w:val="28"/>
          <w:szCs w:val="28"/>
        </w:rPr>
        <w:t>444</w:t>
      </w:r>
      <w:r w:rsidRPr="00087A51">
        <w:rPr>
          <w:sz w:val="28"/>
          <w:szCs w:val="28"/>
        </w:rPr>
        <w:t xml:space="preserve"> (в редакции решения от </w:t>
      </w:r>
      <w:r w:rsidR="00D049BB">
        <w:rPr>
          <w:sz w:val="28"/>
          <w:szCs w:val="28"/>
        </w:rPr>
        <w:t>22</w:t>
      </w:r>
      <w:r w:rsidRPr="00087A51">
        <w:rPr>
          <w:sz w:val="28"/>
          <w:szCs w:val="28"/>
        </w:rPr>
        <w:t>.0</w:t>
      </w:r>
      <w:r w:rsidR="00D049BB">
        <w:rPr>
          <w:sz w:val="28"/>
          <w:szCs w:val="28"/>
        </w:rPr>
        <w:t>8</w:t>
      </w:r>
      <w:r w:rsidRPr="00087A51">
        <w:rPr>
          <w:sz w:val="28"/>
          <w:szCs w:val="28"/>
        </w:rPr>
        <w:t>.202</w:t>
      </w:r>
      <w:r w:rsidR="00D049BB">
        <w:rPr>
          <w:sz w:val="28"/>
          <w:szCs w:val="28"/>
        </w:rPr>
        <w:t>4</w:t>
      </w:r>
      <w:r w:rsidRPr="00087A51">
        <w:rPr>
          <w:sz w:val="28"/>
          <w:szCs w:val="28"/>
        </w:rPr>
        <w:t xml:space="preserve"> № </w:t>
      </w:r>
      <w:r w:rsidR="00D049BB">
        <w:rPr>
          <w:sz w:val="28"/>
          <w:szCs w:val="28"/>
        </w:rPr>
        <w:t>521</w:t>
      </w:r>
      <w:r w:rsidRPr="00087A51">
        <w:rPr>
          <w:sz w:val="28"/>
          <w:szCs w:val="28"/>
        </w:rPr>
        <w:t>) (далее – Решение о бюджете), представлены в таблице.</w:t>
      </w:r>
    </w:p>
    <w:p w14:paraId="4793DF42" w14:textId="77777777" w:rsidR="00846D6E" w:rsidRPr="00087A51" w:rsidRDefault="00846D6E" w:rsidP="00E83E7C">
      <w:pPr>
        <w:jc w:val="right"/>
        <w:rPr>
          <w:sz w:val="28"/>
          <w:szCs w:val="28"/>
        </w:rPr>
      </w:pPr>
      <w:r w:rsidRPr="00087A51">
        <w:rPr>
          <w:iCs/>
          <w:sz w:val="20"/>
          <w:szCs w:val="20"/>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165"/>
        <w:gridCol w:w="1134"/>
        <w:gridCol w:w="1275"/>
        <w:gridCol w:w="1276"/>
        <w:gridCol w:w="1276"/>
        <w:gridCol w:w="709"/>
        <w:gridCol w:w="1275"/>
        <w:gridCol w:w="774"/>
      </w:tblGrid>
      <w:tr w:rsidR="00846D6E" w:rsidRPr="00087A51" w14:paraId="7E1DB466" w14:textId="77777777" w:rsidTr="00394321">
        <w:trPr>
          <w:trHeight w:val="20"/>
        </w:trPr>
        <w:tc>
          <w:tcPr>
            <w:tcW w:w="1322" w:type="dxa"/>
            <w:vMerge w:val="restart"/>
            <w:shd w:val="clear" w:color="000000" w:fill="DBE5F1"/>
            <w:vAlign w:val="center"/>
            <w:hideMark/>
          </w:tcPr>
          <w:p w14:paraId="0EE8CAC9"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Основные параметры бюджета</w:t>
            </w:r>
          </w:p>
        </w:tc>
        <w:tc>
          <w:tcPr>
            <w:tcW w:w="2299" w:type="dxa"/>
            <w:gridSpan w:val="2"/>
            <w:vMerge w:val="restart"/>
            <w:shd w:val="clear" w:color="000000" w:fill="DBE5F1"/>
            <w:vAlign w:val="center"/>
            <w:hideMark/>
          </w:tcPr>
          <w:p w14:paraId="13B83266"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Утверждено Решением о бюджете</w:t>
            </w:r>
          </w:p>
        </w:tc>
        <w:tc>
          <w:tcPr>
            <w:tcW w:w="2551" w:type="dxa"/>
            <w:gridSpan w:val="2"/>
            <w:vMerge w:val="restart"/>
            <w:shd w:val="clear" w:color="000000" w:fill="DBE5F1"/>
            <w:vAlign w:val="center"/>
            <w:hideMark/>
          </w:tcPr>
          <w:p w14:paraId="1C72416F"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Проект решения</w:t>
            </w:r>
          </w:p>
        </w:tc>
        <w:tc>
          <w:tcPr>
            <w:tcW w:w="4034" w:type="dxa"/>
            <w:gridSpan w:val="4"/>
            <w:shd w:val="clear" w:color="000000" w:fill="DBE5F1"/>
            <w:vAlign w:val="center"/>
            <w:hideMark/>
          </w:tcPr>
          <w:p w14:paraId="6644F2A6"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Отклонения</w:t>
            </w:r>
          </w:p>
        </w:tc>
      </w:tr>
      <w:tr w:rsidR="00846D6E" w:rsidRPr="00087A51" w14:paraId="3086D8BF" w14:textId="77777777" w:rsidTr="00394321">
        <w:trPr>
          <w:trHeight w:val="20"/>
        </w:trPr>
        <w:tc>
          <w:tcPr>
            <w:tcW w:w="1322" w:type="dxa"/>
            <w:vMerge/>
            <w:vAlign w:val="center"/>
            <w:hideMark/>
          </w:tcPr>
          <w:p w14:paraId="549EB50C" w14:textId="77777777" w:rsidR="00846D6E" w:rsidRPr="00087A51" w:rsidRDefault="00846D6E" w:rsidP="00E83E7C">
            <w:pPr>
              <w:rPr>
                <w:rFonts w:eastAsia="Times New Roman"/>
                <w:b/>
                <w:bCs/>
                <w:sz w:val="17"/>
                <w:szCs w:val="17"/>
              </w:rPr>
            </w:pPr>
          </w:p>
        </w:tc>
        <w:tc>
          <w:tcPr>
            <w:tcW w:w="2299" w:type="dxa"/>
            <w:gridSpan w:val="2"/>
            <w:vMerge/>
            <w:vAlign w:val="center"/>
            <w:hideMark/>
          </w:tcPr>
          <w:p w14:paraId="67948145" w14:textId="77777777" w:rsidR="00846D6E" w:rsidRPr="00087A51" w:rsidRDefault="00846D6E" w:rsidP="00E83E7C">
            <w:pPr>
              <w:rPr>
                <w:rFonts w:eastAsia="Times New Roman"/>
                <w:b/>
                <w:bCs/>
                <w:sz w:val="17"/>
                <w:szCs w:val="17"/>
              </w:rPr>
            </w:pPr>
          </w:p>
        </w:tc>
        <w:tc>
          <w:tcPr>
            <w:tcW w:w="2551" w:type="dxa"/>
            <w:gridSpan w:val="2"/>
            <w:vMerge/>
            <w:vAlign w:val="center"/>
            <w:hideMark/>
          </w:tcPr>
          <w:p w14:paraId="47303432" w14:textId="77777777" w:rsidR="00846D6E" w:rsidRPr="00087A51" w:rsidRDefault="00846D6E" w:rsidP="00E83E7C">
            <w:pPr>
              <w:rPr>
                <w:rFonts w:eastAsia="Times New Roman"/>
                <w:b/>
                <w:bCs/>
                <w:sz w:val="17"/>
                <w:szCs w:val="17"/>
              </w:rPr>
            </w:pPr>
          </w:p>
        </w:tc>
        <w:tc>
          <w:tcPr>
            <w:tcW w:w="1985" w:type="dxa"/>
            <w:gridSpan w:val="2"/>
            <w:shd w:val="clear" w:color="000000" w:fill="DBE5F1"/>
            <w:vAlign w:val="center"/>
            <w:hideMark/>
          </w:tcPr>
          <w:p w14:paraId="1F4F2CDF" w14:textId="3AA82C3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202</w:t>
            </w:r>
            <w:r w:rsidR="00D049BB">
              <w:rPr>
                <w:rFonts w:eastAsia="Times New Roman"/>
                <w:b/>
                <w:bCs/>
                <w:sz w:val="17"/>
                <w:szCs w:val="17"/>
                <w:lang w:eastAsia="en-US"/>
              </w:rPr>
              <w:t>5</w:t>
            </w:r>
            <w:r w:rsidRPr="00087A51">
              <w:rPr>
                <w:rFonts w:eastAsia="Times New Roman"/>
                <w:b/>
                <w:bCs/>
                <w:sz w:val="17"/>
                <w:szCs w:val="17"/>
                <w:lang w:eastAsia="en-US"/>
              </w:rPr>
              <w:t xml:space="preserve"> год</w:t>
            </w:r>
          </w:p>
        </w:tc>
        <w:tc>
          <w:tcPr>
            <w:tcW w:w="2049" w:type="dxa"/>
            <w:gridSpan w:val="2"/>
            <w:shd w:val="clear" w:color="000000" w:fill="DBE5F1"/>
            <w:vAlign w:val="center"/>
            <w:hideMark/>
          </w:tcPr>
          <w:p w14:paraId="3B791E29" w14:textId="1DAF31FF"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202</w:t>
            </w:r>
            <w:r w:rsidR="00D049BB">
              <w:rPr>
                <w:rFonts w:eastAsia="Times New Roman"/>
                <w:b/>
                <w:bCs/>
                <w:sz w:val="17"/>
                <w:szCs w:val="17"/>
                <w:lang w:eastAsia="en-US"/>
              </w:rPr>
              <w:t>6</w:t>
            </w:r>
            <w:r w:rsidRPr="00087A51">
              <w:rPr>
                <w:rFonts w:eastAsia="Times New Roman"/>
                <w:b/>
                <w:bCs/>
                <w:sz w:val="17"/>
                <w:szCs w:val="17"/>
                <w:lang w:eastAsia="en-US"/>
              </w:rPr>
              <w:t xml:space="preserve"> год</w:t>
            </w:r>
          </w:p>
        </w:tc>
      </w:tr>
      <w:tr w:rsidR="00846D6E" w:rsidRPr="00087A51" w14:paraId="51A7E91C" w14:textId="77777777" w:rsidTr="00394321">
        <w:trPr>
          <w:trHeight w:val="20"/>
        </w:trPr>
        <w:tc>
          <w:tcPr>
            <w:tcW w:w="1322" w:type="dxa"/>
            <w:vMerge/>
            <w:vAlign w:val="center"/>
            <w:hideMark/>
          </w:tcPr>
          <w:p w14:paraId="4035E6A9" w14:textId="77777777" w:rsidR="00846D6E" w:rsidRPr="00087A51" w:rsidRDefault="00846D6E" w:rsidP="00E83E7C">
            <w:pPr>
              <w:rPr>
                <w:rFonts w:eastAsia="Times New Roman"/>
                <w:b/>
                <w:bCs/>
                <w:sz w:val="17"/>
                <w:szCs w:val="17"/>
              </w:rPr>
            </w:pPr>
          </w:p>
        </w:tc>
        <w:tc>
          <w:tcPr>
            <w:tcW w:w="1165" w:type="dxa"/>
            <w:shd w:val="clear" w:color="000000" w:fill="DBE5F1"/>
            <w:vAlign w:val="center"/>
            <w:hideMark/>
          </w:tcPr>
          <w:p w14:paraId="6EDEC1F9" w14:textId="453506B2"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202</w:t>
            </w:r>
            <w:r w:rsidR="00D049BB">
              <w:rPr>
                <w:rFonts w:eastAsia="Times New Roman"/>
                <w:b/>
                <w:bCs/>
                <w:sz w:val="17"/>
                <w:szCs w:val="17"/>
                <w:lang w:eastAsia="en-US"/>
              </w:rPr>
              <w:t>5</w:t>
            </w:r>
            <w:r w:rsidRPr="00087A51">
              <w:rPr>
                <w:rFonts w:eastAsia="Times New Roman"/>
                <w:b/>
                <w:bCs/>
                <w:sz w:val="17"/>
                <w:szCs w:val="17"/>
                <w:lang w:eastAsia="en-US"/>
              </w:rPr>
              <w:t xml:space="preserve"> год</w:t>
            </w:r>
          </w:p>
        </w:tc>
        <w:tc>
          <w:tcPr>
            <w:tcW w:w="1134" w:type="dxa"/>
            <w:shd w:val="clear" w:color="000000" w:fill="DBE5F1"/>
            <w:vAlign w:val="center"/>
            <w:hideMark/>
          </w:tcPr>
          <w:p w14:paraId="72C472D4" w14:textId="4ACBDD6B"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202</w:t>
            </w:r>
            <w:r w:rsidR="00D049BB">
              <w:rPr>
                <w:rFonts w:eastAsia="Times New Roman"/>
                <w:b/>
                <w:bCs/>
                <w:sz w:val="17"/>
                <w:szCs w:val="17"/>
                <w:lang w:eastAsia="en-US"/>
              </w:rPr>
              <w:t>6</w:t>
            </w:r>
            <w:r w:rsidRPr="00087A51">
              <w:rPr>
                <w:rFonts w:eastAsia="Times New Roman"/>
                <w:b/>
                <w:bCs/>
                <w:sz w:val="17"/>
                <w:szCs w:val="17"/>
                <w:lang w:eastAsia="en-US"/>
              </w:rPr>
              <w:t xml:space="preserve"> год</w:t>
            </w:r>
          </w:p>
        </w:tc>
        <w:tc>
          <w:tcPr>
            <w:tcW w:w="1275" w:type="dxa"/>
            <w:shd w:val="clear" w:color="000000" w:fill="DBE5F1"/>
            <w:vAlign w:val="center"/>
            <w:hideMark/>
          </w:tcPr>
          <w:p w14:paraId="75761524" w14:textId="5B88CC84"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202</w:t>
            </w:r>
            <w:r w:rsidR="00D049BB">
              <w:rPr>
                <w:rFonts w:eastAsia="Times New Roman"/>
                <w:b/>
                <w:bCs/>
                <w:sz w:val="17"/>
                <w:szCs w:val="17"/>
                <w:lang w:eastAsia="en-US"/>
              </w:rPr>
              <w:t>5</w:t>
            </w:r>
            <w:r w:rsidRPr="00087A51">
              <w:rPr>
                <w:rFonts w:eastAsia="Times New Roman"/>
                <w:b/>
                <w:bCs/>
                <w:sz w:val="17"/>
                <w:szCs w:val="17"/>
                <w:lang w:eastAsia="en-US"/>
              </w:rPr>
              <w:t xml:space="preserve"> год</w:t>
            </w:r>
          </w:p>
        </w:tc>
        <w:tc>
          <w:tcPr>
            <w:tcW w:w="1276" w:type="dxa"/>
            <w:shd w:val="clear" w:color="000000" w:fill="DBE5F1"/>
            <w:vAlign w:val="center"/>
            <w:hideMark/>
          </w:tcPr>
          <w:p w14:paraId="4E15F618" w14:textId="5F23A41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202</w:t>
            </w:r>
            <w:r w:rsidR="00D049BB">
              <w:rPr>
                <w:rFonts w:eastAsia="Times New Roman"/>
                <w:b/>
                <w:bCs/>
                <w:sz w:val="17"/>
                <w:szCs w:val="17"/>
                <w:lang w:eastAsia="en-US"/>
              </w:rPr>
              <w:t>6</w:t>
            </w:r>
            <w:r w:rsidRPr="00087A51">
              <w:rPr>
                <w:rFonts w:eastAsia="Times New Roman"/>
                <w:b/>
                <w:bCs/>
                <w:sz w:val="17"/>
                <w:szCs w:val="17"/>
                <w:lang w:eastAsia="en-US"/>
              </w:rPr>
              <w:t xml:space="preserve"> год</w:t>
            </w:r>
          </w:p>
        </w:tc>
        <w:tc>
          <w:tcPr>
            <w:tcW w:w="1276" w:type="dxa"/>
            <w:shd w:val="clear" w:color="000000" w:fill="DBE5F1"/>
            <w:vAlign w:val="center"/>
            <w:hideMark/>
          </w:tcPr>
          <w:p w14:paraId="3B8EE5D7"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сумма</w:t>
            </w:r>
          </w:p>
        </w:tc>
        <w:tc>
          <w:tcPr>
            <w:tcW w:w="709" w:type="dxa"/>
            <w:shd w:val="clear" w:color="000000" w:fill="DBE5F1"/>
            <w:vAlign w:val="center"/>
            <w:hideMark/>
          </w:tcPr>
          <w:p w14:paraId="74142AE4"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w:t>
            </w:r>
          </w:p>
        </w:tc>
        <w:tc>
          <w:tcPr>
            <w:tcW w:w="1275" w:type="dxa"/>
            <w:shd w:val="clear" w:color="000000" w:fill="DBE5F1"/>
            <w:vAlign w:val="center"/>
            <w:hideMark/>
          </w:tcPr>
          <w:p w14:paraId="44BE5919"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сумма</w:t>
            </w:r>
          </w:p>
        </w:tc>
        <w:tc>
          <w:tcPr>
            <w:tcW w:w="774" w:type="dxa"/>
            <w:shd w:val="clear" w:color="000000" w:fill="DBE5F1"/>
            <w:vAlign w:val="center"/>
            <w:hideMark/>
          </w:tcPr>
          <w:p w14:paraId="556D000D" w14:textId="77777777" w:rsidR="00846D6E" w:rsidRPr="00087A51" w:rsidRDefault="00846D6E" w:rsidP="00E83E7C">
            <w:pPr>
              <w:jc w:val="center"/>
              <w:rPr>
                <w:rFonts w:eastAsia="Times New Roman"/>
                <w:b/>
                <w:bCs/>
                <w:sz w:val="17"/>
                <w:szCs w:val="17"/>
              </w:rPr>
            </w:pPr>
            <w:r w:rsidRPr="00087A51">
              <w:rPr>
                <w:rFonts w:eastAsia="Times New Roman"/>
                <w:b/>
                <w:bCs/>
                <w:sz w:val="17"/>
                <w:szCs w:val="17"/>
                <w:lang w:eastAsia="en-US"/>
              </w:rPr>
              <w:t>%</w:t>
            </w:r>
          </w:p>
        </w:tc>
      </w:tr>
      <w:tr w:rsidR="00C034A8" w:rsidRPr="00087A51" w14:paraId="5E8E593D" w14:textId="77777777" w:rsidTr="00394321">
        <w:trPr>
          <w:trHeight w:val="276"/>
        </w:trPr>
        <w:tc>
          <w:tcPr>
            <w:tcW w:w="1322" w:type="dxa"/>
            <w:shd w:val="clear" w:color="auto" w:fill="auto"/>
            <w:vAlign w:val="center"/>
            <w:hideMark/>
          </w:tcPr>
          <w:p w14:paraId="31A6B0B6" w14:textId="77777777" w:rsidR="00C034A8" w:rsidRPr="00087A51" w:rsidRDefault="00C034A8" w:rsidP="00C034A8">
            <w:pPr>
              <w:rPr>
                <w:rFonts w:eastAsia="Times New Roman"/>
                <w:sz w:val="17"/>
                <w:szCs w:val="17"/>
              </w:rPr>
            </w:pPr>
            <w:r w:rsidRPr="00087A51">
              <w:rPr>
                <w:rFonts w:eastAsia="Times New Roman"/>
                <w:sz w:val="17"/>
                <w:szCs w:val="17"/>
                <w:lang w:eastAsia="en-US"/>
              </w:rPr>
              <w:t>Доходы, всего:</w:t>
            </w:r>
          </w:p>
        </w:tc>
        <w:tc>
          <w:tcPr>
            <w:tcW w:w="1165" w:type="dxa"/>
            <w:shd w:val="clear" w:color="auto" w:fill="auto"/>
            <w:vAlign w:val="center"/>
            <w:hideMark/>
          </w:tcPr>
          <w:p w14:paraId="62D61247" w14:textId="38DCCB72" w:rsidR="00C034A8" w:rsidRPr="00087A51" w:rsidRDefault="00C034A8" w:rsidP="00C034A8">
            <w:pPr>
              <w:jc w:val="right"/>
              <w:rPr>
                <w:rFonts w:eastAsia="Times New Roman"/>
                <w:sz w:val="17"/>
                <w:szCs w:val="17"/>
              </w:rPr>
            </w:pPr>
            <w:r>
              <w:rPr>
                <w:rFonts w:eastAsia="Times New Roman"/>
                <w:sz w:val="17"/>
                <w:szCs w:val="17"/>
              </w:rPr>
              <w:t>22 481 022,2</w:t>
            </w:r>
          </w:p>
        </w:tc>
        <w:tc>
          <w:tcPr>
            <w:tcW w:w="1134" w:type="dxa"/>
            <w:shd w:val="clear" w:color="auto" w:fill="auto"/>
            <w:vAlign w:val="center"/>
            <w:hideMark/>
          </w:tcPr>
          <w:p w14:paraId="498817AB" w14:textId="493E7AD4" w:rsidR="00C034A8" w:rsidRPr="00087A51" w:rsidRDefault="00C034A8" w:rsidP="00C034A8">
            <w:pPr>
              <w:jc w:val="right"/>
              <w:rPr>
                <w:rFonts w:eastAsia="Times New Roman"/>
                <w:sz w:val="17"/>
                <w:szCs w:val="17"/>
              </w:rPr>
            </w:pPr>
            <w:r>
              <w:rPr>
                <w:rFonts w:eastAsia="Times New Roman"/>
                <w:sz w:val="17"/>
                <w:szCs w:val="17"/>
              </w:rPr>
              <w:t>19 271 061,3</w:t>
            </w:r>
          </w:p>
        </w:tc>
        <w:tc>
          <w:tcPr>
            <w:tcW w:w="1275" w:type="dxa"/>
            <w:shd w:val="clear" w:color="auto" w:fill="auto"/>
            <w:vAlign w:val="center"/>
          </w:tcPr>
          <w:p w14:paraId="0500C7DA" w14:textId="519F71A2" w:rsidR="00C034A8" w:rsidRPr="00087A51" w:rsidRDefault="00C034A8" w:rsidP="00C034A8">
            <w:pPr>
              <w:jc w:val="right"/>
              <w:rPr>
                <w:rFonts w:eastAsia="Times New Roman"/>
                <w:sz w:val="17"/>
                <w:szCs w:val="17"/>
              </w:rPr>
            </w:pPr>
            <w:r>
              <w:rPr>
                <w:rFonts w:eastAsia="Times New Roman"/>
                <w:sz w:val="17"/>
                <w:szCs w:val="17"/>
              </w:rPr>
              <w:t>26 759 895,0</w:t>
            </w:r>
          </w:p>
        </w:tc>
        <w:tc>
          <w:tcPr>
            <w:tcW w:w="1276" w:type="dxa"/>
            <w:shd w:val="clear" w:color="auto" w:fill="auto"/>
            <w:vAlign w:val="center"/>
          </w:tcPr>
          <w:p w14:paraId="09FFA9AD" w14:textId="19EA8D53" w:rsidR="00C034A8" w:rsidRPr="00087A51" w:rsidRDefault="00C034A8" w:rsidP="00C034A8">
            <w:pPr>
              <w:jc w:val="right"/>
              <w:rPr>
                <w:rFonts w:eastAsia="Times New Roman"/>
                <w:sz w:val="17"/>
                <w:szCs w:val="17"/>
              </w:rPr>
            </w:pPr>
            <w:r>
              <w:rPr>
                <w:rFonts w:eastAsia="Times New Roman"/>
                <w:sz w:val="17"/>
                <w:szCs w:val="17"/>
              </w:rPr>
              <w:t>22 017 883,0</w:t>
            </w:r>
          </w:p>
        </w:tc>
        <w:tc>
          <w:tcPr>
            <w:tcW w:w="1276" w:type="dxa"/>
            <w:shd w:val="clear" w:color="auto" w:fill="auto"/>
            <w:vAlign w:val="center"/>
            <w:hideMark/>
          </w:tcPr>
          <w:p w14:paraId="301CFD28" w14:textId="021EF1DE" w:rsidR="00C034A8" w:rsidRPr="00087A51" w:rsidRDefault="00C034A8" w:rsidP="00C034A8">
            <w:pPr>
              <w:jc w:val="right"/>
              <w:rPr>
                <w:rFonts w:eastAsia="Times New Roman"/>
                <w:sz w:val="17"/>
                <w:szCs w:val="17"/>
              </w:rPr>
            </w:pPr>
            <w:r>
              <w:rPr>
                <w:color w:val="000000"/>
                <w:sz w:val="17"/>
                <w:szCs w:val="17"/>
              </w:rPr>
              <w:t>+4 278 872,8</w:t>
            </w:r>
          </w:p>
        </w:tc>
        <w:tc>
          <w:tcPr>
            <w:tcW w:w="709" w:type="dxa"/>
            <w:shd w:val="clear" w:color="auto" w:fill="auto"/>
            <w:vAlign w:val="center"/>
            <w:hideMark/>
          </w:tcPr>
          <w:p w14:paraId="6328C0EB" w14:textId="1BA81283" w:rsidR="00C034A8" w:rsidRPr="00087A51" w:rsidRDefault="00C034A8" w:rsidP="00C034A8">
            <w:pPr>
              <w:jc w:val="right"/>
              <w:rPr>
                <w:rFonts w:eastAsia="Times New Roman"/>
                <w:sz w:val="17"/>
                <w:szCs w:val="17"/>
              </w:rPr>
            </w:pPr>
            <w:r>
              <w:rPr>
                <w:color w:val="000000"/>
                <w:sz w:val="17"/>
                <w:szCs w:val="17"/>
              </w:rPr>
              <w:t>+19,0</w:t>
            </w:r>
          </w:p>
        </w:tc>
        <w:tc>
          <w:tcPr>
            <w:tcW w:w="1275" w:type="dxa"/>
            <w:shd w:val="clear" w:color="auto" w:fill="auto"/>
            <w:vAlign w:val="center"/>
            <w:hideMark/>
          </w:tcPr>
          <w:p w14:paraId="2D7DEBF6" w14:textId="0083749F" w:rsidR="00C034A8" w:rsidRPr="00087A51" w:rsidRDefault="00C034A8" w:rsidP="00C034A8">
            <w:pPr>
              <w:jc w:val="right"/>
              <w:rPr>
                <w:rFonts w:eastAsia="Times New Roman"/>
                <w:sz w:val="17"/>
                <w:szCs w:val="17"/>
              </w:rPr>
            </w:pPr>
            <w:r>
              <w:rPr>
                <w:color w:val="000000"/>
                <w:sz w:val="17"/>
                <w:szCs w:val="17"/>
              </w:rPr>
              <w:t>+2 746 821,7</w:t>
            </w:r>
          </w:p>
        </w:tc>
        <w:tc>
          <w:tcPr>
            <w:tcW w:w="774" w:type="dxa"/>
            <w:shd w:val="clear" w:color="auto" w:fill="auto"/>
            <w:vAlign w:val="center"/>
            <w:hideMark/>
          </w:tcPr>
          <w:p w14:paraId="52D2081E" w14:textId="64AF0447" w:rsidR="00C034A8" w:rsidRPr="00087A51" w:rsidRDefault="00C034A8" w:rsidP="00C034A8">
            <w:pPr>
              <w:jc w:val="right"/>
              <w:rPr>
                <w:rFonts w:eastAsia="Times New Roman"/>
                <w:sz w:val="17"/>
                <w:szCs w:val="17"/>
              </w:rPr>
            </w:pPr>
            <w:r>
              <w:rPr>
                <w:color w:val="000000"/>
                <w:sz w:val="17"/>
                <w:szCs w:val="17"/>
              </w:rPr>
              <w:t>+14,3</w:t>
            </w:r>
          </w:p>
        </w:tc>
      </w:tr>
      <w:tr w:rsidR="00C034A8" w:rsidRPr="00087A51" w14:paraId="7EEF02F4" w14:textId="77777777" w:rsidTr="00394321">
        <w:trPr>
          <w:trHeight w:val="20"/>
        </w:trPr>
        <w:tc>
          <w:tcPr>
            <w:tcW w:w="1322" w:type="dxa"/>
            <w:shd w:val="clear" w:color="auto" w:fill="auto"/>
            <w:vAlign w:val="center"/>
            <w:hideMark/>
          </w:tcPr>
          <w:p w14:paraId="10507115" w14:textId="77777777" w:rsidR="00C034A8" w:rsidRPr="00087A51" w:rsidRDefault="00C034A8" w:rsidP="00C034A8">
            <w:pPr>
              <w:rPr>
                <w:rFonts w:eastAsia="Times New Roman"/>
                <w:sz w:val="17"/>
                <w:szCs w:val="17"/>
              </w:rPr>
            </w:pPr>
            <w:r w:rsidRPr="00087A51">
              <w:rPr>
                <w:rFonts w:eastAsia="Times New Roman"/>
                <w:sz w:val="17"/>
                <w:szCs w:val="17"/>
                <w:lang w:eastAsia="en-US"/>
              </w:rPr>
              <w:t>Расходы, всего</w:t>
            </w:r>
            <w:r>
              <w:rPr>
                <w:rFonts w:eastAsia="Times New Roman"/>
                <w:sz w:val="17"/>
                <w:szCs w:val="17"/>
                <w:lang w:eastAsia="en-US"/>
              </w:rPr>
              <w:t>:</w:t>
            </w:r>
          </w:p>
        </w:tc>
        <w:tc>
          <w:tcPr>
            <w:tcW w:w="1165" w:type="dxa"/>
            <w:shd w:val="clear" w:color="auto" w:fill="auto"/>
            <w:vAlign w:val="center"/>
            <w:hideMark/>
          </w:tcPr>
          <w:p w14:paraId="790EE7C0" w14:textId="066131CF" w:rsidR="00C034A8" w:rsidRPr="00087A51" w:rsidRDefault="00C034A8" w:rsidP="00C034A8">
            <w:pPr>
              <w:jc w:val="right"/>
              <w:rPr>
                <w:rFonts w:eastAsia="Times New Roman"/>
                <w:sz w:val="17"/>
                <w:szCs w:val="17"/>
              </w:rPr>
            </w:pPr>
            <w:r>
              <w:rPr>
                <w:rFonts w:eastAsia="Times New Roman"/>
                <w:sz w:val="17"/>
                <w:szCs w:val="17"/>
              </w:rPr>
              <w:t>22 481 022,2</w:t>
            </w:r>
          </w:p>
        </w:tc>
        <w:tc>
          <w:tcPr>
            <w:tcW w:w="1134" w:type="dxa"/>
            <w:shd w:val="clear" w:color="auto" w:fill="auto"/>
            <w:vAlign w:val="center"/>
            <w:hideMark/>
          </w:tcPr>
          <w:p w14:paraId="4BDDA8A3" w14:textId="3BBBBACA" w:rsidR="00C034A8" w:rsidRPr="00087A51" w:rsidRDefault="00C034A8" w:rsidP="00C034A8">
            <w:pPr>
              <w:jc w:val="right"/>
              <w:rPr>
                <w:rFonts w:eastAsia="Times New Roman"/>
                <w:sz w:val="17"/>
                <w:szCs w:val="17"/>
              </w:rPr>
            </w:pPr>
            <w:r>
              <w:rPr>
                <w:rFonts w:eastAsia="Times New Roman"/>
                <w:sz w:val="17"/>
                <w:szCs w:val="17"/>
              </w:rPr>
              <w:t>19 271 061,3</w:t>
            </w:r>
          </w:p>
        </w:tc>
        <w:tc>
          <w:tcPr>
            <w:tcW w:w="1275" w:type="dxa"/>
            <w:shd w:val="clear" w:color="auto" w:fill="auto"/>
            <w:vAlign w:val="center"/>
          </w:tcPr>
          <w:p w14:paraId="119B40AC" w14:textId="63CEA8C3" w:rsidR="00C034A8" w:rsidRPr="00087A51" w:rsidRDefault="00C034A8" w:rsidP="00C034A8">
            <w:pPr>
              <w:jc w:val="right"/>
              <w:rPr>
                <w:rFonts w:eastAsia="Times New Roman"/>
                <w:sz w:val="17"/>
                <w:szCs w:val="17"/>
              </w:rPr>
            </w:pPr>
            <w:r>
              <w:rPr>
                <w:rFonts w:eastAsia="Times New Roman"/>
                <w:sz w:val="17"/>
                <w:szCs w:val="17"/>
              </w:rPr>
              <w:t>26 759 895,0</w:t>
            </w:r>
          </w:p>
        </w:tc>
        <w:tc>
          <w:tcPr>
            <w:tcW w:w="1276" w:type="dxa"/>
            <w:shd w:val="clear" w:color="auto" w:fill="auto"/>
            <w:vAlign w:val="center"/>
          </w:tcPr>
          <w:p w14:paraId="0C0CB698" w14:textId="3B4A9F95" w:rsidR="00C034A8" w:rsidRPr="00087A51" w:rsidRDefault="00C034A8" w:rsidP="00C034A8">
            <w:pPr>
              <w:jc w:val="right"/>
              <w:rPr>
                <w:rFonts w:eastAsia="Times New Roman"/>
                <w:sz w:val="17"/>
                <w:szCs w:val="17"/>
              </w:rPr>
            </w:pPr>
            <w:r>
              <w:rPr>
                <w:rFonts w:eastAsia="Times New Roman"/>
                <w:sz w:val="17"/>
                <w:szCs w:val="17"/>
              </w:rPr>
              <w:t>22 017 883,0</w:t>
            </w:r>
          </w:p>
        </w:tc>
        <w:tc>
          <w:tcPr>
            <w:tcW w:w="1276" w:type="dxa"/>
            <w:shd w:val="clear" w:color="auto" w:fill="auto"/>
            <w:vAlign w:val="center"/>
            <w:hideMark/>
          </w:tcPr>
          <w:p w14:paraId="5EC589DB" w14:textId="78317024" w:rsidR="00C034A8" w:rsidRPr="00087A51" w:rsidRDefault="00C034A8" w:rsidP="00C034A8">
            <w:pPr>
              <w:jc w:val="right"/>
              <w:rPr>
                <w:rFonts w:eastAsia="Times New Roman"/>
                <w:sz w:val="17"/>
                <w:szCs w:val="17"/>
              </w:rPr>
            </w:pPr>
            <w:r>
              <w:rPr>
                <w:color w:val="000000"/>
                <w:sz w:val="17"/>
                <w:szCs w:val="17"/>
              </w:rPr>
              <w:t>+4 278 872,8</w:t>
            </w:r>
          </w:p>
        </w:tc>
        <w:tc>
          <w:tcPr>
            <w:tcW w:w="709" w:type="dxa"/>
            <w:shd w:val="clear" w:color="auto" w:fill="auto"/>
            <w:vAlign w:val="center"/>
            <w:hideMark/>
          </w:tcPr>
          <w:p w14:paraId="5B468FF1" w14:textId="19DAF8B2" w:rsidR="00C034A8" w:rsidRPr="00087A51" w:rsidRDefault="00C034A8" w:rsidP="00C034A8">
            <w:pPr>
              <w:jc w:val="right"/>
              <w:rPr>
                <w:rFonts w:eastAsia="Times New Roman"/>
                <w:sz w:val="17"/>
                <w:szCs w:val="17"/>
              </w:rPr>
            </w:pPr>
            <w:r>
              <w:rPr>
                <w:color w:val="000000"/>
                <w:sz w:val="17"/>
                <w:szCs w:val="17"/>
              </w:rPr>
              <w:t>+19,0</w:t>
            </w:r>
          </w:p>
        </w:tc>
        <w:tc>
          <w:tcPr>
            <w:tcW w:w="1275" w:type="dxa"/>
            <w:shd w:val="clear" w:color="auto" w:fill="auto"/>
            <w:vAlign w:val="center"/>
            <w:hideMark/>
          </w:tcPr>
          <w:p w14:paraId="3D0CF448" w14:textId="4E1DB4D4" w:rsidR="00C034A8" w:rsidRPr="00087A51" w:rsidRDefault="00C034A8" w:rsidP="00C034A8">
            <w:pPr>
              <w:jc w:val="right"/>
              <w:rPr>
                <w:rFonts w:eastAsia="Times New Roman"/>
                <w:sz w:val="17"/>
                <w:szCs w:val="17"/>
              </w:rPr>
            </w:pPr>
            <w:r>
              <w:rPr>
                <w:color w:val="000000"/>
                <w:sz w:val="17"/>
                <w:szCs w:val="17"/>
              </w:rPr>
              <w:t>+2 746 821,7</w:t>
            </w:r>
          </w:p>
        </w:tc>
        <w:tc>
          <w:tcPr>
            <w:tcW w:w="774" w:type="dxa"/>
            <w:shd w:val="clear" w:color="auto" w:fill="auto"/>
            <w:vAlign w:val="center"/>
            <w:hideMark/>
          </w:tcPr>
          <w:p w14:paraId="35043EEE" w14:textId="2944063D" w:rsidR="00C034A8" w:rsidRPr="00087A51" w:rsidRDefault="00C034A8" w:rsidP="00C034A8">
            <w:pPr>
              <w:jc w:val="right"/>
              <w:rPr>
                <w:rFonts w:eastAsia="Times New Roman"/>
                <w:sz w:val="17"/>
                <w:szCs w:val="17"/>
              </w:rPr>
            </w:pPr>
            <w:r>
              <w:rPr>
                <w:color w:val="000000"/>
                <w:sz w:val="17"/>
                <w:szCs w:val="17"/>
              </w:rPr>
              <w:t>+14,3</w:t>
            </w:r>
          </w:p>
        </w:tc>
      </w:tr>
      <w:tr w:rsidR="00C034A8" w:rsidRPr="00087A51" w14:paraId="70AF091F" w14:textId="77777777" w:rsidTr="00394321">
        <w:trPr>
          <w:trHeight w:val="20"/>
        </w:trPr>
        <w:tc>
          <w:tcPr>
            <w:tcW w:w="1322" w:type="dxa"/>
            <w:shd w:val="clear" w:color="auto" w:fill="auto"/>
            <w:vAlign w:val="center"/>
            <w:hideMark/>
          </w:tcPr>
          <w:p w14:paraId="32514A52" w14:textId="02E2A566" w:rsidR="00C034A8" w:rsidRPr="00087A51" w:rsidRDefault="00C034A8" w:rsidP="00C034A8">
            <w:pPr>
              <w:rPr>
                <w:rFonts w:eastAsia="Times New Roman"/>
                <w:sz w:val="17"/>
                <w:szCs w:val="17"/>
              </w:rPr>
            </w:pPr>
            <w:r w:rsidRPr="00087A51">
              <w:rPr>
                <w:rFonts w:eastAsia="Times New Roman"/>
                <w:sz w:val="17"/>
                <w:szCs w:val="17"/>
                <w:lang w:eastAsia="en-US"/>
              </w:rPr>
              <w:t>Дефицит (-), профицит</w:t>
            </w:r>
            <w:r w:rsidR="001A6EEE">
              <w:rPr>
                <w:rFonts w:eastAsia="Times New Roman"/>
                <w:sz w:val="17"/>
                <w:szCs w:val="17"/>
                <w:lang w:eastAsia="en-US"/>
              </w:rPr>
              <w:t xml:space="preserve"> </w:t>
            </w:r>
            <w:r w:rsidRPr="00087A51">
              <w:rPr>
                <w:rFonts w:eastAsia="Times New Roman"/>
                <w:sz w:val="17"/>
                <w:szCs w:val="17"/>
                <w:lang w:eastAsia="en-US"/>
              </w:rPr>
              <w:t>(+)</w:t>
            </w:r>
          </w:p>
        </w:tc>
        <w:tc>
          <w:tcPr>
            <w:tcW w:w="1165" w:type="dxa"/>
            <w:shd w:val="clear" w:color="auto" w:fill="auto"/>
            <w:vAlign w:val="center"/>
            <w:hideMark/>
          </w:tcPr>
          <w:p w14:paraId="739CF30B" w14:textId="77777777" w:rsidR="00C034A8" w:rsidRPr="00087A51" w:rsidRDefault="00C034A8" w:rsidP="00C034A8">
            <w:pPr>
              <w:jc w:val="right"/>
              <w:rPr>
                <w:rFonts w:eastAsia="Times New Roman"/>
                <w:sz w:val="17"/>
                <w:szCs w:val="17"/>
              </w:rPr>
            </w:pPr>
            <w:r w:rsidRPr="00087A51">
              <w:rPr>
                <w:rFonts w:eastAsia="Times New Roman"/>
                <w:sz w:val="17"/>
                <w:szCs w:val="17"/>
                <w:lang w:eastAsia="en-US"/>
              </w:rPr>
              <w:t>0,0</w:t>
            </w:r>
          </w:p>
        </w:tc>
        <w:tc>
          <w:tcPr>
            <w:tcW w:w="1134" w:type="dxa"/>
            <w:shd w:val="clear" w:color="auto" w:fill="auto"/>
            <w:vAlign w:val="center"/>
            <w:hideMark/>
          </w:tcPr>
          <w:p w14:paraId="6724E33B" w14:textId="77777777" w:rsidR="00C034A8" w:rsidRPr="00087A51" w:rsidRDefault="00C034A8" w:rsidP="00C034A8">
            <w:pPr>
              <w:jc w:val="right"/>
              <w:rPr>
                <w:rFonts w:eastAsia="Times New Roman"/>
                <w:sz w:val="17"/>
                <w:szCs w:val="17"/>
              </w:rPr>
            </w:pPr>
            <w:r w:rsidRPr="00087A51">
              <w:rPr>
                <w:rFonts w:eastAsia="Times New Roman"/>
                <w:sz w:val="17"/>
                <w:szCs w:val="17"/>
                <w:lang w:eastAsia="en-US"/>
              </w:rPr>
              <w:t>0,0</w:t>
            </w:r>
          </w:p>
        </w:tc>
        <w:tc>
          <w:tcPr>
            <w:tcW w:w="1275" w:type="dxa"/>
            <w:shd w:val="clear" w:color="auto" w:fill="auto"/>
            <w:vAlign w:val="center"/>
            <w:hideMark/>
          </w:tcPr>
          <w:p w14:paraId="0D2E408E" w14:textId="77777777" w:rsidR="00C034A8" w:rsidRPr="00087A51" w:rsidRDefault="00C034A8" w:rsidP="00C034A8">
            <w:pPr>
              <w:jc w:val="right"/>
              <w:rPr>
                <w:rFonts w:eastAsia="Times New Roman"/>
                <w:sz w:val="17"/>
                <w:szCs w:val="17"/>
              </w:rPr>
            </w:pPr>
            <w:r w:rsidRPr="00087A51">
              <w:rPr>
                <w:rFonts w:eastAsia="Times New Roman"/>
                <w:sz w:val="17"/>
                <w:szCs w:val="17"/>
                <w:lang w:eastAsia="en-US"/>
              </w:rPr>
              <w:t>0,0</w:t>
            </w:r>
          </w:p>
        </w:tc>
        <w:tc>
          <w:tcPr>
            <w:tcW w:w="1276" w:type="dxa"/>
            <w:shd w:val="clear" w:color="auto" w:fill="auto"/>
            <w:vAlign w:val="center"/>
            <w:hideMark/>
          </w:tcPr>
          <w:p w14:paraId="426F2D33" w14:textId="77777777" w:rsidR="00C034A8" w:rsidRPr="00087A51" w:rsidRDefault="00C034A8" w:rsidP="00C034A8">
            <w:pPr>
              <w:jc w:val="right"/>
              <w:rPr>
                <w:rFonts w:eastAsia="Times New Roman"/>
                <w:sz w:val="17"/>
                <w:szCs w:val="17"/>
              </w:rPr>
            </w:pPr>
            <w:r w:rsidRPr="00087A51">
              <w:rPr>
                <w:rFonts w:eastAsia="Times New Roman"/>
                <w:sz w:val="17"/>
                <w:szCs w:val="17"/>
                <w:lang w:eastAsia="en-US"/>
              </w:rPr>
              <w:t>0,0</w:t>
            </w:r>
          </w:p>
        </w:tc>
        <w:tc>
          <w:tcPr>
            <w:tcW w:w="1276" w:type="dxa"/>
            <w:shd w:val="clear" w:color="auto" w:fill="auto"/>
            <w:vAlign w:val="center"/>
            <w:hideMark/>
          </w:tcPr>
          <w:p w14:paraId="3E25DE69" w14:textId="760E827C" w:rsidR="00C034A8" w:rsidRPr="00087A51" w:rsidRDefault="00C034A8" w:rsidP="00C034A8">
            <w:pPr>
              <w:jc w:val="right"/>
              <w:rPr>
                <w:rFonts w:eastAsia="Times New Roman"/>
                <w:sz w:val="17"/>
                <w:szCs w:val="17"/>
              </w:rPr>
            </w:pPr>
            <w:r>
              <w:rPr>
                <w:color w:val="000000"/>
                <w:sz w:val="17"/>
                <w:szCs w:val="17"/>
              </w:rPr>
              <w:t>0,0</w:t>
            </w:r>
          </w:p>
        </w:tc>
        <w:tc>
          <w:tcPr>
            <w:tcW w:w="709" w:type="dxa"/>
            <w:shd w:val="clear" w:color="auto" w:fill="auto"/>
            <w:vAlign w:val="center"/>
            <w:hideMark/>
          </w:tcPr>
          <w:p w14:paraId="4DD236AA" w14:textId="083FDC47" w:rsidR="00C034A8" w:rsidRPr="00087A51" w:rsidRDefault="00C034A8" w:rsidP="00C034A8">
            <w:pPr>
              <w:jc w:val="right"/>
              <w:rPr>
                <w:rFonts w:eastAsia="Times New Roman"/>
                <w:sz w:val="17"/>
                <w:szCs w:val="17"/>
              </w:rPr>
            </w:pPr>
            <w:r>
              <w:rPr>
                <w:color w:val="000000"/>
                <w:sz w:val="17"/>
                <w:szCs w:val="17"/>
              </w:rPr>
              <w:t>0,0</w:t>
            </w:r>
          </w:p>
        </w:tc>
        <w:tc>
          <w:tcPr>
            <w:tcW w:w="1275" w:type="dxa"/>
            <w:shd w:val="clear" w:color="auto" w:fill="auto"/>
            <w:vAlign w:val="center"/>
            <w:hideMark/>
          </w:tcPr>
          <w:p w14:paraId="1487ED67" w14:textId="2D9E1925" w:rsidR="00C034A8" w:rsidRPr="00087A51" w:rsidRDefault="00C034A8" w:rsidP="00C034A8">
            <w:pPr>
              <w:jc w:val="right"/>
              <w:rPr>
                <w:rFonts w:eastAsia="Times New Roman"/>
                <w:sz w:val="17"/>
                <w:szCs w:val="17"/>
              </w:rPr>
            </w:pPr>
            <w:r>
              <w:rPr>
                <w:color w:val="000000"/>
                <w:sz w:val="17"/>
                <w:szCs w:val="17"/>
              </w:rPr>
              <w:t>0,0</w:t>
            </w:r>
          </w:p>
        </w:tc>
        <w:tc>
          <w:tcPr>
            <w:tcW w:w="774" w:type="dxa"/>
            <w:shd w:val="clear" w:color="auto" w:fill="auto"/>
            <w:vAlign w:val="center"/>
            <w:hideMark/>
          </w:tcPr>
          <w:p w14:paraId="3DAB537F" w14:textId="59896E4A" w:rsidR="00C034A8" w:rsidRPr="00087A51" w:rsidRDefault="00C034A8" w:rsidP="00C034A8">
            <w:pPr>
              <w:jc w:val="right"/>
              <w:rPr>
                <w:rFonts w:eastAsia="Times New Roman"/>
                <w:sz w:val="17"/>
                <w:szCs w:val="17"/>
              </w:rPr>
            </w:pPr>
            <w:r>
              <w:rPr>
                <w:color w:val="000000"/>
                <w:sz w:val="17"/>
                <w:szCs w:val="17"/>
              </w:rPr>
              <w:t>0,0</w:t>
            </w:r>
          </w:p>
        </w:tc>
      </w:tr>
    </w:tbl>
    <w:p w14:paraId="05FDF03D" w14:textId="77777777" w:rsidR="00846D6E" w:rsidRPr="00087A51" w:rsidRDefault="00846D6E" w:rsidP="00E83E7C">
      <w:pPr>
        <w:ind w:firstLine="709"/>
        <w:jc w:val="both"/>
        <w:rPr>
          <w:rFonts w:eastAsia="Times New Roman"/>
          <w:sz w:val="16"/>
          <w:szCs w:val="28"/>
          <w:highlight w:val="yellow"/>
        </w:rPr>
      </w:pPr>
    </w:p>
    <w:p w14:paraId="79F5FEF1" w14:textId="346B7BB5" w:rsidR="00846D6E" w:rsidRPr="00087A51" w:rsidRDefault="00846D6E" w:rsidP="00E83E7C">
      <w:pPr>
        <w:ind w:firstLine="709"/>
        <w:jc w:val="both"/>
        <w:rPr>
          <w:rFonts w:eastAsia="Times New Roman"/>
          <w:sz w:val="28"/>
          <w:szCs w:val="28"/>
        </w:rPr>
      </w:pPr>
      <w:r w:rsidRPr="00087A51">
        <w:rPr>
          <w:rFonts w:eastAsia="Times New Roman"/>
          <w:sz w:val="28"/>
          <w:szCs w:val="28"/>
        </w:rPr>
        <w:t>Общие объемы доходов и расходов бюджета, утвержденные Решением о бюджете на плановый период 202</w:t>
      </w:r>
      <w:r w:rsidR="00133BA4">
        <w:rPr>
          <w:rFonts w:eastAsia="Times New Roman"/>
          <w:sz w:val="28"/>
          <w:szCs w:val="28"/>
        </w:rPr>
        <w:t>5</w:t>
      </w:r>
      <w:r w:rsidRPr="00087A51">
        <w:rPr>
          <w:rFonts w:eastAsia="Times New Roman"/>
          <w:sz w:val="28"/>
          <w:szCs w:val="28"/>
        </w:rPr>
        <w:t xml:space="preserve"> и 202</w:t>
      </w:r>
      <w:r w:rsidR="00133BA4">
        <w:rPr>
          <w:rFonts w:eastAsia="Times New Roman"/>
          <w:sz w:val="28"/>
          <w:szCs w:val="28"/>
        </w:rPr>
        <w:t>6</w:t>
      </w:r>
      <w:r w:rsidRPr="00087A51">
        <w:rPr>
          <w:rFonts w:eastAsia="Times New Roman"/>
          <w:sz w:val="28"/>
          <w:szCs w:val="28"/>
        </w:rPr>
        <w:t xml:space="preserve"> годов, изменяются Проектом решения в сторону увеличения на равные суммы на </w:t>
      </w:r>
      <w:r w:rsidR="00133BA4" w:rsidRPr="00133BA4">
        <w:rPr>
          <w:sz w:val="28"/>
          <w:szCs w:val="28"/>
          <w:lang w:eastAsia="en-US"/>
        </w:rPr>
        <w:t>4</w:t>
      </w:r>
      <w:r w:rsidR="00133BA4">
        <w:rPr>
          <w:sz w:val="28"/>
          <w:szCs w:val="28"/>
          <w:lang w:eastAsia="en-US"/>
        </w:rPr>
        <w:t> </w:t>
      </w:r>
      <w:r w:rsidR="00133BA4" w:rsidRPr="00133BA4">
        <w:rPr>
          <w:sz w:val="28"/>
          <w:szCs w:val="28"/>
          <w:lang w:eastAsia="en-US"/>
        </w:rPr>
        <w:t>278</w:t>
      </w:r>
      <w:r w:rsidR="00133BA4">
        <w:rPr>
          <w:sz w:val="28"/>
          <w:szCs w:val="28"/>
          <w:lang w:eastAsia="en-US"/>
        </w:rPr>
        <w:t> </w:t>
      </w:r>
      <w:r w:rsidR="00133BA4" w:rsidRPr="00133BA4">
        <w:rPr>
          <w:sz w:val="28"/>
          <w:szCs w:val="28"/>
          <w:lang w:eastAsia="en-US"/>
        </w:rPr>
        <w:t>872,8</w:t>
      </w:r>
      <w:r w:rsidRPr="00087A51">
        <w:rPr>
          <w:rFonts w:eastAsia="Times New Roman"/>
          <w:sz w:val="28"/>
          <w:szCs w:val="28"/>
        </w:rPr>
        <w:t xml:space="preserve"> тыс. рублей или на </w:t>
      </w:r>
      <w:r w:rsidR="00133BA4">
        <w:rPr>
          <w:rFonts w:eastAsia="Times New Roman"/>
          <w:sz w:val="28"/>
          <w:szCs w:val="28"/>
        </w:rPr>
        <w:t>19</w:t>
      </w:r>
      <w:r w:rsidRPr="00087A51">
        <w:rPr>
          <w:rFonts w:eastAsia="Times New Roman"/>
          <w:sz w:val="28"/>
          <w:szCs w:val="28"/>
        </w:rPr>
        <w:t>,</w:t>
      </w:r>
      <w:r w:rsidR="00133BA4">
        <w:rPr>
          <w:rFonts w:eastAsia="Times New Roman"/>
          <w:sz w:val="28"/>
          <w:szCs w:val="28"/>
        </w:rPr>
        <w:t>0</w:t>
      </w:r>
      <w:r w:rsidRPr="00087A51">
        <w:rPr>
          <w:rFonts w:eastAsia="Times New Roman"/>
          <w:sz w:val="28"/>
          <w:szCs w:val="28"/>
        </w:rPr>
        <w:t xml:space="preserve">% и </w:t>
      </w:r>
      <w:r w:rsidRPr="00087A51">
        <w:rPr>
          <w:sz w:val="28"/>
          <w:szCs w:val="28"/>
          <w:lang w:eastAsia="en-US"/>
        </w:rPr>
        <w:t xml:space="preserve">на </w:t>
      </w:r>
      <w:r w:rsidR="00133BA4" w:rsidRPr="00133BA4">
        <w:rPr>
          <w:sz w:val="28"/>
          <w:szCs w:val="28"/>
          <w:lang w:eastAsia="en-US"/>
        </w:rPr>
        <w:t>2</w:t>
      </w:r>
      <w:r w:rsidR="00133BA4">
        <w:rPr>
          <w:sz w:val="28"/>
          <w:szCs w:val="28"/>
          <w:lang w:eastAsia="en-US"/>
        </w:rPr>
        <w:t> </w:t>
      </w:r>
      <w:r w:rsidR="00133BA4" w:rsidRPr="00133BA4">
        <w:rPr>
          <w:sz w:val="28"/>
          <w:szCs w:val="28"/>
          <w:lang w:eastAsia="en-US"/>
        </w:rPr>
        <w:t>746</w:t>
      </w:r>
      <w:r w:rsidR="00133BA4">
        <w:rPr>
          <w:sz w:val="28"/>
          <w:szCs w:val="28"/>
          <w:lang w:eastAsia="en-US"/>
        </w:rPr>
        <w:t> </w:t>
      </w:r>
      <w:r w:rsidR="00133BA4" w:rsidRPr="00133BA4">
        <w:rPr>
          <w:sz w:val="28"/>
          <w:szCs w:val="28"/>
          <w:lang w:eastAsia="en-US"/>
        </w:rPr>
        <w:t>821,7</w:t>
      </w:r>
      <w:r w:rsidRPr="00087A51">
        <w:rPr>
          <w:sz w:val="28"/>
          <w:szCs w:val="28"/>
          <w:lang w:eastAsia="en-US"/>
        </w:rPr>
        <w:t xml:space="preserve"> тыс. рублей или на 1</w:t>
      </w:r>
      <w:r w:rsidR="00133BA4">
        <w:rPr>
          <w:sz w:val="28"/>
          <w:szCs w:val="28"/>
          <w:lang w:eastAsia="en-US"/>
        </w:rPr>
        <w:t>4</w:t>
      </w:r>
      <w:r w:rsidRPr="00087A51">
        <w:rPr>
          <w:sz w:val="28"/>
          <w:szCs w:val="28"/>
          <w:lang w:eastAsia="en-US"/>
        </w:rPr>
        <w:t>,</w:t>
      </w:r>
      <w:r w:rsidR="00133BA4">
        <w:rPr>
          <w:sz w:val="28"/>
          <w:szCs w:val="28"/>
          <w:lang w:eastAsia="en-US"/>
        </w:rPr>
        <w:t>3</w:t>
      </w:r>
      <w:r w:rsidRPr="00087A51">
        <w:rPr>
          <w:sz w:val="28"/>
          <w:szCs w:val="28"/>
          <w:lang w:eastAsia="en-US"/>
        </w:rPr>
        <w:t>% соответственного по годам</w:t>
      </w:r>
      <w:r w:rsidRPr="00087A51">
        <w:rPr>
          <w:rFonts w:eastAsia="Times New Roman"/>
          <w:sz w:val="28"/>
          <w:szCs w:val="28"/>
        </w:rPr>
        <w:t>.</w:t>
      </w:r>
    </w:p>
    <w:p w14:paraId="6D4258E3" w14:textId="6ACC07CE" w:rsidR="00846D6E" w:rsidRPr="00087A51" w:rsidRDefault="00846D6E" w:rsidP="00E83E7C">
      <w:pPr>
        <w:ind w:firstLine="709"/>
        <w:jc w:val="both"/>
        <w:rPr>
          <w:rFonts w:eastAsia="Times New Roman"/>
          <w:sz w:val="28"/>
          <w:szCs w:val="28"/>
        </w:rPr>
      </w:pPr>
      <w:r w:rsidRPr="00087A51">
        <w:rPr>
          <w:rFonts w:eastAsia="Times New Roman"/>
          <w:sz w:val="28"/>
          <w:szCs w:val="28"/>
        </w:rPr>
        <w:t>Утвержденный Решением о бюджете размер дефицита бюджета на 202</w:t>
      </w:r>
      <w:r w:rsidR="00133BA4">
        <w:rPr>
          <w:rFonts w:eastAsia="Times New Roman"/>
          <w:sz w:val="28"/>
          <w:szCs w:val="28"/>
        </w:rPr>
        <w:t>5</w:t>
      </w:r>
      <w:r w:rsidRPr="00087A51">
        <w:rPr>
          <w:rFonts w:eastAsia="Times New Roman"/>
          <w:sz w:val="28"/>
          <w:szCs w:val="28"/>
        </w:rPr>
        <w:t xml:space="preserve"> и 202</w:t>
      </w:r>
      <w:r w:rsidR="00133BA4">
        <w:rPr>
          <w:rFonts w:eastAsia="Times New Roman"/>
          <w:sz w:val="28"/>
          <w:szCs w:val="28"/>
        </w:rPr>
        <w:t>6</w:t>
      </w:r>
      <w:r w:rsidRPr="00087A51">
        <w:rPr>
          <w:rFonts w:eastAsia="Times New Roman"/>
          <w:sz w:val="28"/>
          <w:szCs w:val="28"/>
        </w:rPr>
        <w:t xml:space="preserve"> годы в размере 0,0 тыс. рублей, Проектом решения не изменяется.</w:t>
      </w:r>
    </w:p>
    <w:p w14:paraId="2558E7B0" w14:textId="312A16BE" w:rsidR="00846D6E" w:rsidRPr="00087A51" w:rsidRDefault="00846D6E" w:rsidP="00E83E7C">
      <w:pPr>
        <w:ind w:firstLine="709"/>
        <w:jc w:val="both"/>
        <w:rPr>
          <w:rFonts w:eastAsia="Times New Roman"/>
          <w:sz w:val="28"/>
          <w:szCs w:val="28"/>
        </w:rPr>
      </w:pPr>
      <w:r w:rsidRPr="00087A51">
        <w:rPr>
          <w:rFonts w:eastAsia="Times New Roman"/>
          <w:sz w:val="28"/>
          <w:szCs w:val="28"/>
        </w:rPr>
        <w:t xml:space="preserve">Счетная палата отмечает, что проекты бюджетов, в которых расходы в полном объеме планируется обеспечивать прогнозируемыми доходами и отсутствует дефицит, вносится Администрацией города Оренбурга в Оренбургский городской Совет, начиная с проекта бюджета на 2018 год и на плановый период 2019 и 2020 годов. В текущем году изменения в РОГС № </w:t>
      </w:r>
      <w:r w:rsidR="00133BA4">
        <w:rPr>
          <w:rFonts w:eastAsia="Times New Roman"/>
          <w:sz w:val="28"/>
          <w:szCs w:val="28"/>
        </w:rPr>
        <w:t>444</w:t>
      </w:r>
      <w:r w:rsidRPr="00087A51">
        <w:rPr>
          <w:rFonts w:eastAsia="Times New Roman"/>
          <w:sz w:val="28"/>
          <w:szCs w:val="28"/>
        </w:rPr>
        <w:t xml:space="preserve"> в части изменения дефицита бюджета вносились </w:t>
      </w:r>
      <w:r w:rsidR="00133BA4">
        <w:rPr>
          <w:rFonts w:eastAsia="Times New Roman"/>
          <w:sz w:val="28"/>
          <w:szCs w:val="28"/>
        </w:rPr>
        <w:t>один</w:t>
      </w:r>
      <w:r w:rsidRPr="00087A51">
        <w:rPr>
          <w:rFonts w:eastAsia="Times New Roman"/>
          <w:sz w:val="28"/>
          <w:szCs w:val="28"/>
        </w:rPr>
        <w:t xml:space="preserve"> раз. Решением о бюджете в редакции, действующей на момент подготовки настоящего заключения, дефицит бюджета города Оренбурга на 202</w:t>
      </w:r>
      <w:r w:rsidR="00133BA4">
        <w:rPr>
          <w:rFonts w:eastAsia="Times New Roman"/>
          <w:sz w:val="28"/>
          <w:szCs w:val="28"/>
        </w:rPr>
        <w:t>4</w:t>
      </w:r>
      <w:r w:rsidRPr="00087A51">
        <w:rPr>
          <w:rFonts w:eastAsia="Times New Roman"/>
          <w:sz w:val="28"/>
          <w:szCs w:val="28"/>
        </w:rPr>
        <w:t xml:space="preserve"> год утвержден в сумме </w:t>
      </w:r>
      <w:r w:rsidR="00133BA4" w:rsidRPr="00133BA4">
        <w:rPr>
          <w:rFonts w:eastAsia="Times New Roman"/>
          <w:sz w:val="28"/>
          <w:szCs w:val="28"/>
        </w:rPr>
        <w:t>1</w:t>
      </w:r>
      <w:r w:rsidR="00133BA4">
        <w:rPr>
          <w:rFonts w:eastAsia="Times New Roman"/>
          <w:sz w:val="28"/>
          <w:szCs w:val="28"/>
        </w:rPr>
        <w:t> </w:t>
      </w:r>
      <w:r w:rsidR="00133BA4" w:rsidRPr="00133BA4">
        <w:rPr>
          <w:rFonts w:eastAsia="Times New Roman"/>
          <w:sz w:val="28"/>
          <w:szCs w:val="28"/>
        </w:rPr>
        <w:t>789</w:t>
      </w:r>
      <w:r w:rsidR="00133BA4">
        <w:rPr>
          <w:rFonts w:eastAsia="Times New Roman"/>
          <w:sz w:val="28"/>
          <w:szCs w:val="28"/>
        </w:rPr>
        <w:t> </w:t>
      </w:r>
      <w:r w:rsidR="00133BA4" w:rsidRPr="00133BA4">
        <w:rPr>
          <w:rFonts w:eastAsia="Times New Roman"/>
          <w:sz w:val="28"/>
          <w:szCs w:val="28"/>
        </w:rPr>
        <w:t>869,4</w:t>
      </w:r>
      <w:r w:rsidRPr="00087A51">
        <w:rPr>
          <w:rFonts w:eastAsia="Times New Roman"/>
          <w:sz w:val="28"/>
          <w:szCs w:val="28"/>
        </w:rPr>
        <w:t xml:space="preserve"> тыс. рублей. Согласно представленного в Счетную палату проекта решения о внесении изменений в Решение о бюджете (также включенного в повестку </w:t>
      </w:r>
      <w:r w:rsidR="00133BA4">
        <w:rPr>
          <w:rFonts w:eastAsia="Times New Roman"/>
          <w:sz w:val="28"/>
          <w:szCs w:val="28"/>
        </w:rPr>
        <w:t>3</w:t>
      </w:r>
      <w:r w:rsidRPr="00087A51">
        <w:rPr>
          <w:rFonts w:eastAsia="Times New Roman"/>
          <w:sz w:val="28"/>
          <w:szCs w:val="28"/>
        </w:rPr>
        <w:t xml:space="preserve">8 (очередного) заседания, которое </w:t>
      </w:r>
      <w:r w:rsidR="00133BA4">
        <w:rPr>
          <w:rFonts w:eastAsia="Times New Roman"/>
          <w:sz w:val="28"/>
          <w:szCs w:val="28"/>
        </w:rPr>
        <w:t>назначено на</w:t>
      </w:r>
      <w:r w:rsidRPr="00087A51">
        <w:rPr>
          <w:rFonts w:eastAsia="Times New Roman"/>
          <w:sz w:val="28"/>
          <w:szCs w:val="28"/>
        </w:rPr>
        <w:t xml:space="preserve"> 2</w:t>
      </w:r>
      <w:r w:rsidR="00133BA4">
        <w:rPr>
          <w:rFonts w:eastAsia="Times New Roman"/>
          <w:sz w:val="28"/>
          <w:szCs w:val="28"/>
        </w:rPr>
        <w:t>4</w:t>
      </w:r>
      <w:r w:rsidRPr="00087A51">
        <w:rPr>
          <w:rFonts w:eastAsia="Times New Roman"/>
          <w:sz w:val="28"/>
          <w:szCs w:val="28"/>
        </w:rPr>
        <w:t>.12.202</w:t>
      </w:r>
      <w:r w:rsidR="00133BA4">
        <w:rPr>
          <w:rFonts w:eastAsia="Times New Roman"/>
          <w:sz w:val="28"/>
          <w:szCs w:val="28"/>
        </w:rPr>
        <w:t>4</w:t>
      </w:r>
      <w:r w:rsidRPr="00087A51">
        <w:rPr>
          <w:rFonts w:eastAsia="Times New Roman"/>
          <w:sz w:val="28"/>
          <w:szCs w:val="28"/>
        </w:rPr>
        <w:t>) дефицит бюджета города Оренбурга на 202</w:t>
      </w:r>
      <w:r w:rsidR="00133BA4">
        <w:rPr>
          <w:rFonts w:eastAsia="Times New Roman"/>
          <w:sz w:val="28"/>
          <w:szCs w:val="28"/>
        </w:rPr>
        <w:t>4</w:t>
      </w:r>
      <w:r w:rsidRPr="00087A51">
        <w:rPr>
          <w:rFonts w:eastAsia="Times New Roman"/>
          <w:sz w:val="28"/>
          <w:szCs w:val="28"/>
        </w:rPr>
        <w:t xml:space="preserve"> год изменяется и планируется в сумме </w:t>
      </w:r>
      <w:r w:rsidR="00133BA4" w:rsidRPr="00133BA4">
        <w:rPr>
          <w:rFonts w:eastAsia="Times New Roman"/>
          <w:sz w:val="28"/>
          <w:szCs w:val="28"/>
        </w:rPr>
        <w:t>886</w:t>
      </w:r>
      <w:r w:rsidR="007B56FC">
        <w:rPr>
          <w:rFonts w:eastAsia="Times New Roman"/>
          <w:sz w:val="28"/>
          <w:szCs w:val="28"/>
        </w:rPr>
        <w:t> </w:t>
      </w:r>
      <w:r w:rsidR="00133BA4" w:rsidRPr="00133BA4">
        <w:rPr>
          <w:rFonts w:eastAsia="Times New Roman"/>
          <w:sz w:val="28"/>
          <w:szCs w:val="28"/>
        </w:rPr>
        <w:t>089,9</w:t>
      </w:r>
      <w:r w:rsidRPr="00087A51">
        <w:rPr>
          <w:rFonts w:eastAsia="Times New Roman"/>
          <w:sz w:val="28"/>
          <w:szCs w:val="28"/>
        </w:rPr>
        <w:t xml:space="preserve"> тыс. рублей.</w:t>
      </w:r>
    </w:p>
    <w:p w14:paraId="5EBD2214" w14:textId="73E71D75" w:rsidR="00846D6E" w:rsidRPr="00087A51" w:rsidRDefault="00846D6E" w:rsidP="00E83E7C">
      <w:pPr>
        <w:ind w:firstLine="709"/>
        <w:jc w:val="both"/>
        <w:rPr>
          <w:rFonts w:eastAsia="Times New Roman"/>
          <w:sz w:val="28"/>
          <w:szCs w:val="28"/>
        </w:rPr>
      </w:pPr>
      <w:r w:rsidRPr="00087A51">
        <w:rPr>
          <w:rFonts w:eastAsia="Times New Roman"/>
          <w:bCs/>
          <w:iCs/>
          <w:sz w:val="28"/>
          <w:szCs w:val="28"/>
        </w:rPr>
        <w:lastRenderedPageBreak/>
        <w:t>Анализ изменений, внесенных в прогнозируемые доходы и расходы при исполнении бюджета в 2018-2023 годах, показывает, что бюджет города Оренбурга, первоначально утверждаемый с полным обеспечением бюджетных расходов планируемыми объемами доходов, в процессе его исполнения уточняется.</w:t>
      </w:r>
    </w:p>
    <w:p w14:paraId="18D13CA0" w14:textId="1FB311D4" w:rsidR="00846D6E" w:rsidRPr="00087A51" w:rsidRDefault="00846D6E" w:rsidP="001A6EEE">
      <w:pPr>
        <w:spacing w:after="120"/>
        <w:ind w:firstLine="709"/>
        <w:jc w:val="both"/>
        <w:rPr>
          <w:sz w:val="28"/>
          <w:szCs w:val="28"/>
        </w:rPr>
      </w:pPr>
      <w:r w:rsidRPr="00087A51">
        <w:rPr>
          <w:b/>
          <w:sz w:val="28"/>
          <w:szCs w:val="28"/>
        </w:rPr>
        <w:t xml:space="preserve">4.3. </w:t>
      </w:r>
      <w:r w:rsidRPr="00087A51">
        <w:rPr>
          <w:sz w:val="28"/>
          <w:szCs w:val="28"/>
        </w:rPr>
        <w:t>Основные параметры проекта бюджета города Оренбурга на 202</w:t>
      </w:r>
      <w:r w:rsidR="006D1BBF">
        <w:rPr>
          <w:sz w:val="28"/>
          <w:szCs w:val="28"/>
        </w:rPr>
        <w:t>5</w:t>
      </w:r>
      <w:r w:rsidRPr="00087A51">
        <w:rPr>
          <w:sz w:val="28"/>
          <w:szCs w:val="28"/>
        </w:rPr>
        <w:t>-202</w:t>
      </w:r>
      <w:r w:rsidR="006D1BBF">
        <w:rPr>
          <w:sz w:val="28"/>
          <w:szCs w:val="28"/>
        </w:rPr>
        <w:t>7</w:t>
      </w:r>
      <w:r w:rsidRPr="00087A51">
        <w:rPr>
          <w:sz w:val="28"/>
          <w:szCs w:val="28"/>
        </w:rPr>
        <w:t xml:space="preserve"> годы в сравнении с ожидаемым исполнением в 202</w:t>
      </w:r>
      <w:r w:rsidR="006D1BBF">
        <w:rPr>
          <w:sz w:val="28"/>
          <w:szCs w:val="28"/>
        </w:rPr>
        <w:t>4</w:t>
      </w:r>
      <w:r w:rsidRPr="00087A51">
        <w:rPr>
          <w:sz w:val="28"/>
          <w:szCs w:val="28"/>
        </w:rPr>
        <w:t xml:space="preserve"> году представлены в таблице.</w:t>
      </w:r>
    </w:p>
    <w:p w14:paraId="2E0F740F" w14:textId="77777777" w:rsidR="00846D6E" w:rsidRPr="00FF28CA" w:rsidRDefault="00846D6E" w:rsidP="001A6EEE">
      <w:pPr>
        <w:jc w:val="right"/>
        <w:rPr>
          <w:sz w:val="16"/>
          <w:szCs w:val="16"/>
        </w:rPr>
      </w:pPr>
      <w:r w:rsidRPr="00FF28CA">
        <w:rPr>
          <w:iCs/>
          <w:sz w:val="16"/>
          <w:szCs w:val="16"/>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3"/>
        <w:gridCol w:w="992"/>
        <w:gridCol w:w="992"/>
        <w:gridCol w:w="567"/>
        <w:gridCol w:w="6"/>
        <w:gridCol w:w="1128"/>
        <w:gridCol w:w="1134"/>
        <w:gridCol w:w="571"/>
        <w:gridCol w:w="6"/>
        <w:gridCol w:w="986"/>
        <w:gridCol w:w="992"/>
        <w:gridCol w:w="563"/>
      </w:tblGrid>
      <w:tr w:rsidR="00846D6E" w:rsidRPr="00087A51" w14:paraId="2C33B0BB" w14:textId="77777777" w:rsidTr="00FF28CA">
        <w:trPr>
          <w:trHeight w:val="20"/>
        </w:trPr>
        <w:tc>
          <w:tcPr>
            <w:tcW w:w="1276" w:type="dxa"/>
            <w:vMerge w:val="restart"/>
            <w:shd w:val="clear" w:color="000000" w:fill="DBE5F1"/>
            <w:vAlign w:val="center"/>
            <w:hideMark/>
          </w:tcPr>
          <w:p w14:paraId="21E42430"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Основные параметры бюджета</w:t>
            </w:r>
          </w:p>
        </w:tc>
        <w:tc>
          <w:tcPr>
            <w:tcW w:w="993" w:type="dxa"/>
            <w:vMerge w:val="restart"/>
            <w:shd w:val="clear" w:color="000000" w:fill="DBE5F1"/>
            <w:vAlign w:val="center"/>
            <w:hideMark/>
          </w:tcPr>
          <w:p w14:paraId="484D1CE1"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Оценка</w:t>
            </w:r>
          </w:p>
          <w:p w14:paraId="5159BC9A" w14:textId="399B5D07" w:rsidR="00846D6E" w:rsidRPr="00087A51" w:rsidRDefault="00846D6E" w:rsidP="00E83E7C">
            <w:pPr>
              <w:jc w:val="center"/>
              <w:rPr>
                <w:rFonts w:eastAsia="Times New Roman"/>
                <w:b/>
                <w:bCs/>
                <w:sz w:val="16"/>
                <w:szCs w:val="16"/>
              </w:rPr>
            </w:pPr>
            <w:r w:rsidRPr="00087A51">
              <w:rPr>
                <w:rFonts w:eastAsia="Times New Roman"/>
                <w:b/>
                <w:bCs/>
                <w:sz w:val="16"/>
                <w:szCs w:val="16"/>
              </w:rPr>
              <w:t>202</w:t>
            </w:r>
            <w:r w:rsidR="00B26529">
              <w:rPr>
                <w:rFonts w:eastAsia="Times New Roman"/>
                <w:b/>
                <w:bCs/>
                <w:sz w:val="16"/>
                <w:szCs w:val="16"/>
              </w:rPr>
              <w:t>4</w:t>
            </w:r>
            <w:r w:rsidRPr="00087A51">
              <w:rPr>
                <w:rFonts w:eastAsia="Times New Roman"/>
                <w:b/>
                <w:bCs/>
                <w:sz w:val="16"/>
                <w:szCs w:val="16"/>
              </w:rPr>
              <w:t xml:space="preserve"> года</w:t>
            </w:r>
          </w:p>
        </w:tc>
        <w:tc>
          <w:tcPr>
            <w:tcW w:w="2557" w:type="dxa"/>
            <w:gridSpan w:val="4"/>
            <w:shd w:val="clear" w:color="000000" w:fill="DBE5F1"/>
            <w:vAlign w:val="center"/>
            <w:hideMark/>
          </w:tcPr>
          <w:p w14:paraId="7AA54A1E" w14:textId="524FC47F" w:rsidR="00846D6E" w:rsidRPr="00087A51" w:rsidRDefault="00846D6E" w:rsidP="00E83E7C">
            <w:pPr>
              <w:jc w:val="center"/>
              <w:rPr>
                <w:rFonts w:eastAsia="Times New Roman"/>
                <w:b/>
                <w:bCs/>
                <w:sz w:val="16"/>
                <w:szCs w:val="16"/>
              </w:rPr>
            </w:pPr>
            <w:r w:rsidRPr="00087A51">
              <w:rPr>
                <w:rFonts w:eastAsia="Times New Roman"/>
                <w:b/>
                <w:bCs/>
                <w:sz w:val="16"/>
                <w:szCs w:val="16"/>
              </w:rPr>
              <w:t>Проект на 202</w:t>
            </w:r>
            <w:r w:rsidR="00B26529">
              <w:rPr>
                <w:rFonts w:eastAsia="Times New Roman"/>
                <w:b/>
                <w:bCs/>
                <w:sz w:val="16"/>
                <w:szCs w:val="16"/>
              </w:rPr>
              <w:t>5</w:t>
            </w:r>
            <w:r w:rsidRPr="00087A51">
              <w:rPr>
                <w:rFonts w:eastAsia="Times New Roman"/>
                <w:b/>
                <w:bCs/>
                <w:sz w:val="16"/>
                <w:szCs w:val="16"/>
              </w:rPr>
              <w:t xml:space="preserve"> год</w:t>
            </w:r>
          </w:p>
        </w:tc>
        <w:tc>
          <w:tcPr>
            <w:tcW w:w="2839" w:type="dxa"/>
            <w:gridSpan w:val="4"/>
            <w:shd w:val="clear" w:color="000000" w:fill="DBE5F1"/>
            <w:vAlign w:val="center"/>
            <w:hideMark/>
          </w:tcPr>
          <w:p w14:paraId="32194980" w14:textId="70D57140" w:rsidR="00846D6E" w:rsidRPr="00087A51" w:rsidRDefault="00846D6E" w:rsidP="00E83E7C">
            <w:pPr>
              <w:jc w:val="center"/>
              <w:rPr>
                <w:rFonts w:eastAsia="Times New Roman"/>
                <w:b/>
                <w:bCs/>
                <w:sz w:val="16"/>
                <w:szCs w:val="16"/>
              </w:rPr>
            </w:pPr>
            <w:r w:rsidRPr="00087A51">
              <w:rPr>
                <w:rFonts w:eastAsia="Times New Roman"/>
                <w:b/>
                <w:bCs/>
                <w:sz w:val="16"/>
                <w:szCs w:val="16"/>
              </w:rPr>
              <w:t>Проект на 202</w:t>
            </w:r>
            <w:r w:rsidR="00B26529">
              <w:rPr>
                <w:rFonts w:eastAsia="Times New Roman"/>
                <w:b/>
                <w:bCs/>
                <w:sz w:val="16"/>
                <w:szCs w:val="16"/>
              </w:rPr>
              <w:t>6</w:t>
            </w:r>
            <w:r w:rsidRPr="00087A51">
              <w:rPr>
                <w:rFonts w:eastAsia="Times New Roman"/>
                <w:b/>
                <w:bCs/>
                <w:sz w:val="16"/>
                <w:szCs w:val="16"/>
              </w:rPr>
              <w:t xml:space="preserve"> год</w:t>
            </w:r>
          </w:p>
        </w:tc>
        <w:tc>
          <w:tcPr>
            <w:tcW w:w="2541" w:type="dxa"/>
            <w:gridSpan w:val="3"/>
            <w:shd w:val="clear" w:color="000000" w:fill="DBE5F1"/>
            <w:vAlign w:val="center"/>
            <w:hideMark/>
          </w:tcPr>
          <w:p w14:paraId="0F257CDC" w14:textId="447E2D64" w:rsidR="00846D6E" w:rsidRPr="00087A51" w:rsidRDefault="00846D6E" w:rsidP="00E83E7C">
            <w:pPr>
              <w:jc w:val="center"/>
              <w:rPr>
                <w:rFonts w:eastAsia="Times New Roman"/>
                <w:b/>
                <w:bCs/>
                <w:sz w:val="16"/>
                <w:szCs w:val="16"/>
              </w:rPr>
            </w:pPr>
            <w:r w:rsidRPr="00087A51">
              <w:rPr>
                <w:rFonts w:eastAsia="Times New Roman"/>
                <w:b/>
                <w:bCs/>
                <w:sz w:val="16"/>
                <w:szCs w:val="16"/>
              </w:rPr>
              <w:t>Проект на 202</w:t>
            </w:r>
            <w:r w:rsidR="00B26529">
              <w:rPr>
                <w:rFonts w:eastAsia="Times New Roman"/>
                <w:b/>
                <w:bCs/>
                <w:sz w:val="16"/>
                <w:szCs w:val="16"/>
              </w:rPr>
              <w:t>7</w:t>
            </w:r>
            <w:r w:rsidRPr="00087A51">
              <w:rPr>
                <w:rFonts w:eastAsia="Times New Roman"/>
                <w:b/>
                <w:bCs/>
                <w:sz w:val="16"/>
                <w:szCs w:val="16"/>
              </w:rPr>
              <w:t xml:space="preserve"> год</w:t>
            </w:r>
          </w:p>
        </w:tc>
      </w:tr>
      <w:tr w:rsidR="00B26529" w:rsidRPr="00087A51" w14:paraId="24BB5B2C" w14:textId="77777777" w:rsidTr="00FF28CA">
        <w:trPr>
          <w:trHeight w:val="20"/>
        </w:trPr>
        <w:tc>
          <w:tcPr>
            <w:tcW w:w="1276" w:type="dxa"/>
            <w:vMerge/>
            <w:vAlign w:val="center"/>
            <w:hideMark/>
          </w:tcPr>
          <w:p w14:paraId="560FC13C" w14:textId="77777777" w:rsidR="00846D6E" w:rsidRPr="00087A51" w:rsidRDefault="00846D6E" w:rsidP="00E83E7C">
            <w:pPr>
              <w:rPr>
                <w:rFonts w:eastAsia="Times New Roman"/>
                <w:b/>
                <w:bCs/>
                <w:sz w:val="16"/>
                <w:szCs w:val="16"/>
              </w:rPr>
            </w:pPr>
          </w:p>
        </w:tc>
        <w:tc>
          <w:tcPr>
            <w:tcW w:w="993" w:type="dxa"/>
            <w:vMerge/>
            <w:shd w:val="clear" w:color="000000" w:fill="DBE5F1"/>
            <w:vAlign w:val="center"/>
            <w:hideMark/>
          </w:tcPr>
          <w:p w14:paraId="357509B1" w14:textId="77777777" w:rsidR="00846D6E" w:rsidRPr="00087A51" w:rsidRDefault="00846D6E" w:rsidP="00E83E7C">
            <w:pPr>
              <w:jc w:val="center"/>
              <w:rPr>
                <w:rFonts w:eastAsia="Times New Roman"/>
                <w:b/>
                <w:bCs/>
                <w:sz w:val="16"/>
                <w:szCs w:val="16"/>
              </w:rPr>
            </w:pPr>
          </w:p>
        </w:tc>
        <w:tc>
          <w:tcPr>
            <w:tcW w:w="992" w:type="dxa"/>
            <w:vMerge w:val="restart"/>
            <w:shd w:val="clear" w:color="000000" w:fill="DBE5F1"/>
            <w:vAlign w:val="center"/>
            <w:hideMark/>
          </w:tcPr>
          <w:p w14:paraId="66019E8B"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сумма</w:t>
            </w:r>
          </w:p>
        </w:tc>
        <w:tc>
          <w:tcPr>
            <w:tcW w:w="1559" w:type="dxa"/>
            <w:gridSpan w:val="2"/>
            <w:shd w:val="clear" w:color="000000" w:fill="DBE5F1"/>
            <w:vAlign w:val="center"/>
            <w:hideMark/>
          </w:tcPr>
          <w:p w14:paraId="672C3321" w14:textId="1918A0F5" w:rsidR="00846D6E" w:rsidRPr="00087A51" w:rsidRDefault="00846D6E" w:rsidP="00E83E7C">
            <w:pPr>
              <w:jc w:val="center"/>
              <w:rPr>
                <w:rFonts w:eastAsia="Times New Roman"/>
                <w:b/>
                <w:bCs/>
                <w:sz w:val="16"/>
                <w:szCs w:val="16"/>
              </w:rPr>
            </w:pPr>
            <w:r w:rsidRPr="00087A51">
              <w:rPr>
                <w:rFonts w:eastAsia="Times New Roman"/>
                <w:b/>
                <w:bCs/>
                <w:sz w:val="16"/>
                <w:szCs w:val="16"/>
              </w:rPr>
              <w:t>Отклонение к оценке 202</w:t>
            </w:r>
            <w:r w:rsidR="00B26529">
              <w:rPr>
                <w:rFonts w:eastAsia="Times New Roman"/>
                <w:b/>
                <w:bCs/>
                <w:sz w:val="16"/>
                <w:szCs w:val="16"/>
              </w:rPr>
              <w:t>4</w:t>
            </w:r>
            <w:r w:rsidRPr="00087A51">
              <w:rPr>
                <w:rFonts w:eastAsia="Times New Roman"/>
                <w:b/>
                <w:bCs/>
                <w:sz w:val="16"/>
                <w:szCs w:val="16"/>
              </w:rPr>
              <w:t xml:space="preserve"> года</w:t>
            </w:r>
          </w:p>
        </w:tc>
        <w:tc>
          <w:tcPr>
            <w:tcW w:w="1134" w:type="dxa"/>
            <w:gridSpan w:val="2"/>
            <w:vMerge w:val="restart"/>
            <w:shd w:val="clear" w:color="000000" w:fill="DBE5F1"/>
            <w:vAlign w:val="center"/>
            <w:hideMark/>
          </w:tcPr>
          <w:p w14:paraId="25B263C3"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сумма</w:t>
            </w:r>
          </w:p>
        </w:tc>
        <w:tc>
          <w:tcPr>
            <w:tcW w:w="1705" w:type="dxa"/>
            <w:gridSpan w:val="2"/>
            <w:shd w:val="clear" w:color="000000" w:fill="DBE5F1"/>
            <w:vAlign w:val="center"/>
            <w:hideMark/>
          </w:tcPr>
          <w:p w14:paraId="47AA0376" w14:textId="15C870E6" w:rsidR="00846D6E" w:rsidRPr="00087A51" w:rsidRDefault="00846D6E" w:rsidP="00E83E7C">
            <w:pPr>
              <w:jc w:val="center"/>
              <w:rPr>
                <w:rFonts w:eastAsia="Times New Roman"/>
                <w:b/>
                <w:bCs/>
                <w:sz w:val="16"/>
                <w:szCs w:val="16"/>
              </w:rPr>
            </w:pPr>
            <w:r w:rsidRPr="00087A51">
              <w:rPr>
                <w:rFonts w:eastAsia="Times New Roman"/>
                <w:b/>
                <w:bCs/>
                <w:sz w:val="16"/>
                <w:szCs w:val="16"/>
              </w:rPr>
              <w:t>Отклонение к оценке 202</w:t>
            </w:r>
            <w:r w:rsidR="00B26529">
              <w:rPr>
                <w:rFonts w:eastAsia="Times New Roman"/>
                <w:b/>
                <w:bCs/>
                <w:sz w:val="16"/>
                <w:szCs w:val="16"/>
              </w:rPr>
              <w:t>4</w:t>
            </w:r>
            <w:r w:rsidRPr="00087A51">
              <w:rPr>
                <w:rFonts w:eastAsia="Times New Roman"/>
                <w:b/>
                <w:bCs/>
                <w:sz w:val="16"/>
                <w:szCs w:val="16"/>
              </w:rPr>
              <w:t xml:space="preserve"> года</w:t>
            </w:r>
          </w:p>
        </w:tc>
        <w:tc>
          <w:tcPr>
            <w:tcW w:w="992" w:type="dxa"/>
            <w:gridSpan w:val="2"/>
            <w:vMerge w:val="restart"/>
            <w:shd w:val="clear" w:color="000000" w:fill="DBE5F1"/>
            <w:vAlign w:val="center"/>
            <w:hideMark/>
          </w:tcPr>
          <w:p w14:paraId="6053949D"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сумма</w:t>
            </w:r>
          </w:p>
        </w:tc>
        <w:tc>
          <w:tcPr>
            <w:tcW w:w="1555" w:type="dxa"/>
            <w:gridSpan w:val="2"/>
            <w:shd w:val="clear" w:color="000000" w:fill="DBE5F1"/>
            <w:vAlign w:val="center"/>
            <w:hideMark/>
          </w:tcPr>
          <w:p w14:paraId="01794792" w14:textId="236E5361" w:rsidR="00846D6E" w:rsidRPr="00087A51" w:rsidRDefault="00846D6E" w:rsidP="00E83E7C">
            <w:pPr>
              <w:jc w:val="center"/>
              <w:rPr>
                <w:rFonts w:eastAsia="Times New Roman"/>
                <w:b/>
                <w:bCs/>
                <w:sz w:val="16"/>
                <w:szCs w:val="16"/>
              </w:rPr>
            </w:pPr>
            <w:r w:rsidRPr="00087A51">
              <w:rPr>
                <w:rFonts w:eastAsia="Times New Roman"/>
                <w:b/>
                <w:bCs/>
                <w:sz w:val="16"/>
                <w:szCs w:val="16"/>
              </w:rPr>
              <w:t>Отклонение к оценке 202</w:t>
            </w:r>
            <w:r w:rsidR="00B26529">
              <w:rPr>
                <w:rFonts w:eastAsia="Times New Roman"/>
                <w:b/>
                <w:bCs/>
                <w:sz w:val="16"/>
                <w:szCs w:val="16"/>
              </w:rPr>
              <w:t>4</w:t>
            </w:r>
            <w:r w:rsidRPr="00087A51">
              <w:rPr>
                <w:rFonts w:eastAsia="Times New Roman"/>
                <w:b/>
                <w:bCs/>
                <w:sz w:val="16"/>
                <w:szCs w:val="16"/>
              </w:rPr>
              <w:t xml:space="preserve"> года</w:t>
            </w:r>
          </w:p>
        </w:tc>
      </w:tr>
      <w:tr w:rsidR="00B26529" w:rsidRPr="00087A51" w14:paraId="4AD5D331" w14:textId="77777777" w:rsidTr="00FF28CA">
        <w:trPr>
          <w:trHeight w:val="20"/>
        </w:trPr>
        <w:tc>
          <w:tcPr>
            <w:tcW w:w="1276" w:type="dxa"/>
            <w:vMerge/>
            <w:vAlign w:val="center"/>
            <w:hideMark/>
          </w:tcPr>
          <w:p w14:paraId="42A56421" w14:textId="77777777" w:rsidR="00846D6E" w:rsidRPr="00087A51" w:rsidRDefault="00846D6E" w:rsidP="00E83E7C">
            <w:pPr>
              <w:rPr>
                <w:rFonts w:eastAsia="Times New Roman"/>
                <w:b/>
                <w:bCs/>
                <w:sz w:val="16"/>
                <w:szCs w:val="16"/>
              </w:rPr>
            </w:pPr>
          </w:p>
        </w:tc>
        <w:tc>
          <w:tcPr>
            <w:tcW w:w="993" w:type="dxa"/>
            <w:vMerge/>
            <w:shd w:val="clear" w:color="000000" w:fill="DBE5F1"/>
            <w:vAlign w:val="center"/>
            <w:hideMark/>
          </w:tcPr>
          <w:p w14:paraId="5DFF0D5B" w14:textId="77777777" w:rsidR="00846D6E" w:rsidRPr="00087A51" w:rsidRDefault="00846D6E" w:rsidP="00E83E7C">
            <w:pPr>
              <w:rPr>
                <w:rFonts w:eastAsia="Times New Roman"/>
                <w:sz w:val="16"/>
                <w:szCs w:val="16"/>
              </w:rPr>
            </w:pPr>
          </w:p>
        </w:tc>
        <w:tc>
          <w:tcPr>
            <w:tcW w:w="992" w:type="dxa"/>
            <w:vMerge/>
            <w:vAlign w:val="center"/>
            <w:hideMark/>
          </w:tcPr>
          <w:p w14:paraId="1CB0499B" w14:textId="77777777" w:rsidR="00846D6E" w:rsidRPr="00087A51" w:rsidRDefault="00846D6E" w:rsidP="00E83E7C">
            <w:pPr>
              <w:rPr>
                <w:rFonts w:eastAsia="Times New Roman"/>
                <w:b/>
                <w:bCs/>
                <w:sz w:val="16"/>
                <w:szCs w:val="16"/>
              </w:rPr>
            </w:pPr>
          </w:p>
        </w:tc>
        <w:tc>
          <w:tcPr>
            <w:tcW w:w="992" w:type="dxa"/>
            <w:shd w:val="clear" w:color="000000" w:fill="DBE5F1"/>
            <w:vAlign w:val="center"/>
            <w:hideMark/>
          </w:tcPr>
          <w:p w14:paraId="32048837"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сумма</w:t>
            </w:r>
          </w:p>
        </w:tc>
        <w:tc>
          <w:tcPr>
            <w:tcW w:w="567" w:type="dxa"/>
            <w:shd w:val="clear" w:color="000000" w:fill="DBE5F1"/>
            <w:vAlign w:val="center"/>
            <w:hideMark/>
          </w:tcPr>
          <w:p w14:paraId="72EA75B4"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w:t>
            </w:r>
          </w:p>
        </w:tc>
        <w:tc>
          <w:tcPr>
            <w:tcW w:w="1134" w:type="dxa"/>
            <w:gridSpan w:val="2"/>
            <w:vMerge/>
            <w:vAlign w:val="center"/>
            <w:hideMark/>
          </w:tcPr>
          <w:p w14:paraId="27B25E6C" w14:textId="77777777" w:rsidR="00846D6E" w:rsidRPr="00087A51" w:rsidRDefault="00846D6E" w:rsidP="00E83E7C">
            <w:pPr>
              <w:rPr>
                <w:rFonts w:eastAsia="Times New Roman"/>
                <w:b/>
                <w:bCs/>
                <w:sz w:val="16"/>
                <w:szCs w:val="16"/>
              </w:rPr>
            </w:pPr>
          </w:p>
        </w:tc>
        <w:tc>
          <w:tcPr>
            <w:tcW w:w="1134" w:type="dxa"/>
            <w:shd w:val="clear" w:color="000000" w:fill="DBE5F1"/>
            <w:vAlign w:val="center"/>
            <w:hideMark/>
          </w:tcPr>
          <w:p w14:paraId="00DD1B99"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сумма</w:t>
            </w:r>
          </w:p>
        </w:tc>
        <w:tc>
          <w:tcPr>
            <w:tcW w:w="571" w:type="dxa"/>
            <w:shd w:val="clear" w:color="000000" w:fill="DBE5F1"/>
            <w:vAlign w:val="center"/>
            <w:hideMark/>
          </w:tcPr>
          <w:p w14:paraId="3D785F33"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w:t>
            </w:r>
          </w:p>
        </w:tc>
        <w:tc>
          <w:tcPr>
            <w:tcW w:w="992" w:type="dxa"/>
            <w:gridSpan w:val="2"/>
            <w:vMerge/>
            <w:vAlign w:val="center"/>
            <w:hideMark/>
          </w:tcPr>
          <w:p w14:paraId="4DE8FE38" w14:textId="77777777" w:rsidR="00846D6E" w:rsidRPr="00087A51" w:rsidRDefault="00846D6E" w:rsidP="00E83E7C">
            <w:pPr>
              <w:rPr>
                <w:rFonts w:eastAsia="Times New Roman"/>
                <w:b/>
                <w:bCs/>
                <w:sz w:val="16"/>
                <w:szCs w:val="16"/>
              </w:rPr>
            </w:pPr>
          </w:p>
        </w:tc>
        <w:tc>
          <w:tcPr>
            <w:tcW w:w="992" w:type="dxa"/>
            <w:shd w:val="clear" w:color="000000" w:fill="DBE5F1"/>
            <w:vAlign w:val="center"/>
            <w:hideMark/>
          </w:tcPr>
          <w:p w14:paraId="7E6D95B6"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сумма</w:t>
            </w:r>
          </w:p>
        </w:tc>
        <w:tc>
          <w:tcPr>
            <w:tcW w:w="563" w:type="dxa"/>
            <w:shd w:val="clear" w:color="000000" w:fill="DBE5F1"/>
            <w:vAlign w:val="center"/>
            <w:hideMark/>
          </w:tcPr>
          <w:p w14:paraId="4D15727C" w14:textId="77777777" w:rsidR="00846D6E" w:rsidRPr="00087A51" w:rsidRDefault="00846D6E" w:rsidP="00E83E7C">
            <w:pPr>
              <w:jc w:val="center"/>
              <w:rPr>
                <w:rFonts w:eastAsia="Times New Roman"/>
                <w:b/>
                <w:bCs/>
                <w:sz w:val="16"/>
                <w:szCs w:val="16"/>
              </w:rPr>
            </w:pPr>
            <w:r w:rsidRPr="00087A51">
              <w:rPr>
                <w:rFonts w:eastAsia="Times New Roman"/>
                <w:b/>
                <w:bCs/>
                <w:sz w:val="16"/>
                <w:szCs w:val="16"/>
              </w:rPr>
              <w:t>%</w:t>
            </w:r>
          </w:p>
        </w:tc>
      </w:tr>
      <w:tr w:rsidR="00E751BE" w:rsidRPr="00087A51" w14:paraId="1F6D437A" w14:textId="77777777" w:rsidTr="00FF28CA">
        <w:trPr>
          <w:trHeight w:val="353"/>
        </w:trPr>
        <w:tc>
          <w:tcPr>
            <w:tcW w:w="1276" w:type="dxa"/>
            <w:shd w:val="clear" w:color="auto" w:fill="auto"/>
            <w:vAlign w:val="center"/>
            <w:hideMark/>
          </w:tcPr>
          <w:p w14:paraId="0813D7F8" w14:textId="77777777" w:rsidR="00E751BE" w:rsidRPr="00087A51" w:rsidRDefault="00E751BE" w:rsidP="00E751BE">
            <w:pPr>
              <w:rPr>
                <w:rFonts w:eastAsia="Times New Roman"/>
                <w:sz w:val="16"/>
                <w:szCs w:val="16"/>
              </w:rPr>
            </w:pPr>
            <w:r w:rsidRPr="00087A51">
              <w:rPr>
                <w:rFonts w:eastAsia="Times New Roman"/>
                <w:sz w:val="16"/>
                <w:szCs w:val="16"/>
              </w:rPr>
              <w:t>Доходы, всего</w:t>
            </w:r>
            <w:r>
              <w:rPr>
                <w:rFonts w:eastAsia="Times New Roman"/>
                <w:sz w:val="16"/>
                <w:szCs w:val="16"/>
              </w:rPr>
              <w:t>:</w:t>
            </w:r>
            <w:r w:rsidRPr="00087A51">
              <w:rPr>
                <w:rFonts w:eastAsia="Times New Roman"/>
                <w:sz w:val="16"/>
                <w:szCs w:val="16"/>
              </w:rPr>
              <w:t xml:space="preserve"> </w:t>
            </w:r>
          </w:p>
        </w:tc>
        <w:tc>
          <w:tcPr>
            <w:tcW w:w="993" w:type="dxa"/>
            <w:shd w:val="clear" w:color="auto" w:fill="auto"/>
            <w:vAlign w:val="center"/>
            <w:hideMark/>
          </w:tcPr>
          <w:p w14:paraId="7C50FE69" w14:textId="2AAF2E88" w:rsidR="00E751BE" w:rsidRPr="00087A51" w:rsidRDefault="00E751BE" w:rsidP="00E751BE">
            <w:pPr>
              <w:ind w:right="-23" w:hanging="130"/>
              <w:jc w:val="right"/>
              <w:rPr>
                <w:rFonts w:eastAsia="Times New Roman"/>
                <w:sz w:val="16"/>
                <w:szCs w:val="16"/>
              </w:rPr>
            </w:pPr>
            <w:r>
              <w:rPr>
                <w:rFonts w:eastAsia="Times New Roman"/>
                <w:sz w:val="16"/>
                <w:szCs w:val="16"/>
              </w:rPr>
              <w:t>27 688 435,0</w:t>
            </w:r>
          </w:p>
        </w:tc>
        <w:tc>
          <w:tcPr>
            <w:tcW w:w="992" w:type="dxa"/>
            <w:shd w:val="clear" w:color="auto" w:fill="auto"/>
            <w:vAlign w:val="center"/>
            <w:hideMark/>
          </w:tcPr>
          <w:p w14:paraId="4A3D00A0" w14:textId="0471F8DC" w:rsidR="00E751BE" w:rsidRPr="00087A51" w:rsidRDefault="00E751BE" w:rsidP="00E751BE">
            <w:pPr>
              <w:ind w:left="-108" w:right="-23" w:hanging="130"/>
              <w:jc w:val="right"/>
              <w:rPr>
                <w:rFonts w:eastAsia="Times New Roman"/>
                <w:sz w:val="16"/>
                <w:szCs w:val="16"/>
              </w:rPr>
            </w:pPr>
            <w:r w:rsidRPr="000C7C3B">
              <w:rPr>
                <w:rFonts w:eastAsia="Times New Roman"/>
                <w:sz w:val="16"/>
                <w:szCs w:val="16"/>
              </w:rPr>
              <w:t>26 759 895,0</w:t>
            </w:r>
          </w:p>
        </w:tc>
        <w:tc>
          <w:tcPr>
            <w:tcW w:w="992" w:type="dxa"/>
            <w:shd w:val="clear" w:color="auto" w:fill="auto"/>
            <w:vAlign w:val="center"/>
          </w:tcPr>
          <w:p w14:paraId="214DC4FB" w14:textId="3E2C58A6" w:rsidR="00E751BE" w:rsidRPr="00087A51" w:rsidRDefault="00E751BE" w:rsidP="00E751BE">
            <w:pPr>
              <w:ind w:right="-23" w:hanging="130"/>
              <w:jc w:val="right"/>
              <w:rPr>
                <w:rFonts w:eastAsia="Times New Roman"/>
                <w:sz w:val="16"/>
                <w:szCs w:val="16"/>
              </w:rPr>
            </w:pPr>
            <w:r>
              <w:rPr>
                <w:color w:val="000000"/>
                <w:sz w:val="16"/>
                <w:szCs w:val="16"/>
              </w:rPr>
              <w:t>-928 540,0</w:t>
            </w:r>
          </w:p>
        </w:tc>
        <w:tc>
          <w:tcPr>
            <w:tcW w:w="567" w:type="dxa"/>
            <w:shd w:val="clear" w:color="auto" w:fill="auto"/>
            <w:vAlign w:val="center"/>
          </w:tcPr>
          <w:p w14:paraId="3F8A9645" w14:textId="4651ADF3" w:rsidR="00E751BE" w:rsidRPr="00087A51" w:rsidRDefault="00E751BE" w:rsidP="00E751BE">
            <w:pPr>
              <w:ind w:right="-23" w:hanging="130"/>
              <w:jc w:val="right"/>
              <w:rPr>
                <w:rFonts w:eastAsia="Times New Roman"/>
                <w:sz w:val="16"/>
                <w:szCs w:val="16"/>
              </w:rPr>
            </w:pPr>
            <w:r>
              <w:rPr>
                <w:color w:val="000000"/>
                <w:sz w:val="16"/>
                <w:szCs w:val="16"/>
              </w:rPr>
              <w:t>-3,4</w:t>
            </w:r>
          </w:p>
        </w:tc>
        <w:tc>
          <w:tcPr>
            <w:tcW w:w="1134" w:type="dxa"/>
            <w:gridSpan w:val="2"/>
            <w:shd w:val="clear" w:color="auto" w:fill="auto"/>
            <w:vAlign w:val="center"/>
            <w:hideMark/>
          </w:tcPr>
          <w:p w14:paraId="42B39AAD" w14:textId="01359804" w:rsidR="00E751BE" w:rsidRPr="00087A51" w:rsidRDefault="00E751BE" w:rsidP="00E751BE">
            <w:pPr>
              <w:ind w:right="-23" w:hanging="130"/>
              <w:jc w:val="right"/>
              <w:rPr>
                <w:rFonts w:eastAsia="Times New Roman"/>
                <w:sz w:val="16"/>
                <w:szCs w:val="16"/>
              </w:rPr>
            </w:pPr>
            <w:r w:rsidRPr="000C7C3B">
              <w:rPr>
                <w:rFonts w:eastAsia="Times New Roman"/>
                <w:sz w:val="16"/>
                <w:szCs w:val="16"/>
              </w:rPr>
              <w:t>22 017 883,0</w:t>
            </w:r>
          </w:p>
        </w:tc>
        <w:tc>
          <w:tcPr>
            <w:tcW w:w="1134" w:type="dxa"/>
            <w:shd w:val="clear" w:color="auto" w:fill="auto"/>
            <w:vAlign w:val="center"/>
          </w:tcPr>
          <w:p w14:paraId="7F41AEDE" w14:textId="4BE9BDF5" w:rsidR="00E751BE" w:rsidRPr="00087A51" w:rsidRDefault="00E751BE" w:rsidP="00E751BE">
            <w:pPr>
              <w:ind w:right="-23" w:hanging="130"/>
              <w:jc w:val="right"/>
              <w:rPr>
                <w:rFonts w:eastAsia="Times New Roman"/>
                <w:sz w:val="16"/>
                <w:szCs w:val="16"/>
              </w:rPr>
            </w:pPr>
            <w:r>
              <w:rPr>
                <w:color w:val="000000"/>
                <w:sz w:val="16"/>
                <w:szCs w:val="16"/>
              </w:rPr>
              <w:t>-5 670 552,0</w:t>
            </w:r>
          </w:p>
        </w:tc>
        <w:tc>
          <w:tcPr>
            <w:tcW w:w="571" w:type="dxa"/>
            <w:shd w:val="clear" w:color="auto" w:fill="auto"/>
            <w:vAlign w:val="center"/>
          </w:tcPr>
          <w:p w14:paraId="15DE7A8E" w14:textId="61292C6E" w:rsidR="00E751BE" w:rsidRPr="00087A51" w:rsidRDefault="00E751BE" w:rsidP="00E751BE">
            <w:pPr>
              <w:ind w:right="-23" w:hanging="130"/>
              <w:jc w:val="right"/>
              <w:rPr>
                <w:rFonts w:eastAsia="Times New Roman"/>
                <w:sz w:val="16"/>
                <w:szCs w:val="16"/>
              </w:rPr>
            </w:pPr>
            <w:r>
              <w:rPr>
                <w:color w:val="000000"/>
                <w:sz w:val="16"/>
                <w:szCs w:val="16"/>
              </w:rPr>
              <w:t>-20,5</w:t>
            </w:r>
          </w:p>
        </w:tc>
        <w:tc>
          <w:tcPr>
            <w:tcW w:w="992" w:type="dxa"/>
            <w:gridSpan w:val="2"/>
            <w:shd w:val="clear" w:color="auto" w:fill="auto"/>
            <w:vAlign w:val="center"/>
            <w:hideMark/>
          </w:tcPr>
          <w:p w14:paraId="13104F76" w14:textId="5C93BFE5" w:rsidR="00E751BE" w:rsidRPr="00087A51" w:rsidRDefault="00E751BE" w:rsidP="00E751BE">
            <w:pPr>
              <w:ind w:right="-23" w:hanging="130"/>
              <w:jc w:val="right"/>
              <w:rPr>
                <w:rFonts w:eastAsia="Times New Roman"/>
                <w:sz w:val="16"/>
                <w:szCs w:val="16"/>
              </w:rPr>
            </w:pPr>
            <w:r w:rsidRPr="000C7C3B">
              <w:rPr>
                <w:rFonts w:eastAsia="Times New Roman"/>
                <w:sz w:val="16"/>
                <w:szCs w:val="16"/>
              </w:rPr>
              <w:t>25 153 392,0</w:t>
            </w:r>
          </w:p>
        </w:tc>
        <w:tc>
          <w:tcPr>
            <w:tcW w:w="992" w:type="dxa"/>
            <w:shd w:val="clear" w:color="auto" w:fill="auto"/>
            <w:vAlign w:val="center"/>
            <w:hideMark/>
          </w:tcPr>
          <w:p w14:paraId="73C52C58" w14:textId="04B5DED7" w:rsidR="00E751BE" w:rsidRPr="00087A51" w:rsidRDefault="00E751BE" w:rsidP="00E751BE">
            <w:pPr>
              <w:ind w:right="-23" w:hanging="130"/>
              <w:jc w:val="right"/>
              <w:rPr>
                <w:rFonts w:eastAsia="Times New Roman"/>
                <w:sz w:val="16"/>
                <w:szCs w:val="16"/>
              </w:rPr>
            </w:pPr>
            <w:r>
              <w:rPr>
                <w:color w:val="000000"/>
                <w:sz w:val="16"/>
                <w:szCs w:val="16"/>
              </w:rPr>
              <w:t>-2 535 043,0</w:t>
            </w:r>
          </w:p>
        </w:tc>
        <w:tc>
          <w:tcPr>
            <w:tcW w:w="563" w:type="dxa"/>
            <w:shd w:val="clear" w:color="auto" w:fill="auto"/>
            <w:vAlign w:val="center"/>
            <w:hideMark/>
          </w:tcPr>
          <w:p w14:paraId="6E431AEF" w14:textId="3C9DCE9B" w:rsidR="00E751BE" w:rsidRPr="00087A51" w:rsidRDefault="00E751BE" w:rsidP="00E751BE">
            <w:pPr>
              <w:ind w:right="-23" w:hanging="130"/>
              <w:jc w:val="right"/>
              <w:rPr>
                <w:rFonts w:eastAsia="Times New Roman"/>
                <w:sz w:val="16"/>
                <w:szCs w:val="16"/>
              </w:rPr>
            </w:pPr>
            <w:r>
              <w:rPr>
                <w:color w:val="000000"/>
                <w:sz w:val="16"/>
                <w:szCs w:val="16"/>
              </w:rPr>
              <w:t>-9,2</w:t>
            </w:r>
          </w:p>
        </w:tc>
      </w:tr>
      <w:tr w:rsidR="00E751BE" w:rsidRPr="00087A51" w14:paraId="45EF5FC3" w14:textId="77777777" w:rsidTr="00FF28CA">
        <w:trPr>
          <w:trHeight w:val="20"/>
        </w:trPr>
        <w:tc>
          <w:tcPr>
            <w:tcW w:w="1276" w:type="dxa"/>
            <w:shd w:val="clear" w:color="auto" w:fill="auto"/>
            <w:vAlign w:val="center"/>
            <w:hideMark/>
          </w:tcPr>
          <w:p w14:paraId="3DC27484" w14:textId="77777777" w:rsidR="00E751BE" w:rsidRPr="00087A51" w:rsidRDefault="00E751BE" w:rsidP="00E751BE">
            <w:pPr>
              <w:rPr>
                <w:rFonts w:eastAsia="Times New Roman"/>
                <w:sz w:val="16"/>
                <w:szCs w:val="16"/>
              </w:rPr>
            </w:pPr>
            <w:r>
              <w:rPr>
                <w:rFonts w:eastAsia="Times New Roman"/>
                <w:sz w:val="16"/>
                <w:szCs w:val="16"/>
              </w:rPr>
              <w:t>Расходы, всего:</w:t>
            </w:r>
            <w:r w:rsidRPr="00087A51">
              <w:rPr>
                <w:rFonts w:eastAsia="Times New Roman"/>
                <w:sz w:val="16"/>
                <w:szCs w:val="16"/>
              </w:rPr>
              <w:t xml:space="preserve"> </w:t>
            </w:r>
          </w:p>
        </w:tc>
        <w:tc>
          <w:tcPr>
            <w:tcW w:w="993" w:type="dxa"/>
            <w:shd w:val="clear" w:color="auto" w:fill="auto"/>
            <w:vAlign w:val="center"/>
            <w:hideMark/>
          </w:tcPr>
          <w:p w14:paraId="67FCB395" w14:textId="1673041E" w:rsidR="00E751BE" w:rsidRPr="00087A51" w:rsidRDefault="00E751BE" w:rsidP="00E751BE">
            <w:pPr>
              <w:ind w:right="-23" w:hanging="130"/>
              <w:jc w:val="right"/>
              <w:rPr>
                <w:rFonts w:eastAsia="Times New Roman"/>
                <w:sz w:val="16"/>
                <w:szCs w:val="16"/>
              </w:rPr>
            </w:pPr>
            <w:r>
              <w:rPr>
                <w:rFonts w:eastAsia="Times New Roman"/>
                <w:sz w:val="16"/>
                <w:szCs w:val="16"/>
              </w:rPr>
              <w:t>28 274 617,3</w:t>
            </w:r>
          </w:p>
        </w:tc>
        <w:tc>
          <w:tcPr>
            <w:tcW w:w="992" w:type="dxa"/>
            <w:shd w:val="clear" w:color="auto" w:fill="auto"/>
            <w:vAlign w:val="center"/>
            <w:hideMark/>
          </w:tcPr>
          <w:p w14:paraId="64824DD8" w14:textId="4D6CDA3E" w:rsidR="00E751BE" w:rsidRPr="00087A51" w:rsidRDefault="00E751BE" w:rsidP="00E751BE">
            <w:pPr>
              <w:ind w:left="-108" w:right="-23" w:hanging="130"/>
              <w:jc w:val="right"/>
              <w:rPr>
                <w:rFonts w:eastAsia="Times New Roman"/>
                <w:sz w:val="16"/>
                <w:szCs w:val="16"/>
              </w:rPr>
            </w:pPr>
            <w:r w:rsidRPr="000C7C3B">
              <w:rPr>
                <w:rFonts w:eastAsia="Times New Roman"/>
                <w:sz w:val="16"/>
                <w:szCs w:val="16"/>
              </w:rPr>
              <w:t>26 759 895,0</w:t>
            </w:r>
          </w:p>
        </w:tc>
        <w:tc>
          <w:tcPr>
            <w:tcW w:w="992" w:type="dxa"/>
            <w:shd w:val="clear" w:color="auto" w:fill="auto"/>
            <w:vAlign w:val="center"/>
          </w:tcPr>
          <w:p w14:paraId="75F134D4" w14:textId="468B0E5B" w:rsidR="00E751BE" w:rsidRPr="00087A51" w:rsidRDefault="00E751BE" w:rsidP="00E751BE">
            <w:pPr>
              <w:ind w:right="-23" w:hanging="130"/>
              <w:jc w:val="right"/>
              <w:rPr>
                <w:rFonts w:eastAsia="Times New Roman"/>
                <w:sz w:val="16"/>
                <w:szCs w:val="16"/>
              </w:rPr>
            </w:pPr>
            <w:r>
              <w:rPr>
                <w:color w:val="000000"/>
                <w:sz w:val="16"/>
                <w:szCs w:val="16"/>
              </w:rPr>
              <w:t>-1 514 722,3</w:t>
            </w:r>
          </w:p>
        </w:tc>
        <w:tc>
          <w:tcPr>
            <w:tcW w:w="567" w:type="dxa"/>
            <w:shd w:val="clear" w:color="auto" w:fill="auto"/>
            <w:vAlign w:val="center"/>
          </w:tcPr>
          <w:p w14:paraId="41848F4B" w14:textId="5FB2930C" w:rsidR="00E751BE" w:rsidRPr="00087A51" w:rsidRDefault="00E751BE" w:rsidP="00E751BE">
            <w:pPr>
              <w:ind w:left="-108" w:right="-23" w:hanging="130"/>
              <w:jc w:val="right"/>
              <w:rPr>
                <w:rFonts w:eastAsia="Times New Roman"/>
                <w:sz w:val="16"/>
                <w:szCs w:val="16"/>
              </w:rPr>
            </w:pPr>
            <w:r>
              <w:rPr>
                <w:color w:val="000000"/>
                <w:sz w:val="16"/>
                <w:szCs w:val="16"/>
              </w:rPr>
              <w:t>-5,4</w:t>
            </w:r>
          </w:p>
        </w:tc>
        <w:tc>
          <w:tcPr>
            <w:tcW w:w="1134" w:type="dxa"/>
            <w:gridSpan w:val="2"/>
            <w:shd w:val="clear" w:color="auto" w:fill="auto"/>
            <w:vAlign w:val="center"/>
            <w:hideMark/>
          </w:tcPr>
          <w:p w14:paraId="157A07D7" w14:textId="6721DF9F" w:rsidR="00E751BE" w:rsidRPr="00087A51" w:rsidRDefault="00E751BE" w:rsidP="00E751BE">
            <w:pPr>
              <w:ind w:right="-23" w:hanging="130"/>
              <w:jc w:val="right"/>
              <w:rPr>
                <w:rFonts w:eastAsia="Times New Roman"/>
                <w:sz w:val="16"/>
                <w:szCs w:val="16"/>
              </w:rPr>
            </w:pPr>
            <w:r w:rsidRPr="000C7C3B">
              <w:rPr>
                <w:rFonts w:eastAsia="Times New Roman"/>
                <w:sz w:val="16"/>
                <w:szCs w:val="16"/>
              </w:rPr>
              <w:t>22 017 883,0</w:t>
            </w:r>
          </w:p>
        </w:tc>
        <w:tc>
          <w:tcPr>
            <w:tcW w:w="1134" w:type="dxa"/>
            <w:shd w:val="clear" w:color="auto" w:fill="auto"/>
            <w:vAlign w:val="center"/>
          </w:tcPr>
          <w:p w14:paraId="058B838C" w14:textId="039A5C4B" w:rsidR="00E751BE" w:rsidRPr="00087A51" w:rsidRDefault="00E751BE" w:rsidP="00E751BE">
            <w:pPr>
              <w:ind w:right="-23" w:hanging="130"/>
              <w:jc w:val="right"/>
              <w:rPr>
                <w:rFonts w:eastAsia="Times New Roman"/>
                <w:sz w:val="16"/>
                <w:szCs w:val="16"/>
              </w:rPr>
            </w:pPr>
            <w:r>
              <w:rPr>
                <w:color w:val="000000"/>
                <w:sz w:val="16"/>
                <w:szCs w:val="16"/>
              </w:rPr>
              <w:t>-6 256 734,3</w:t>
            </w:r>
          </w:p>
        </w:tc>
        <w:tc>
          <w:tcPr>
            <w:tcW w:w="571" w:type="dxa"/>
            <w:shd w:val="clear" w:color="auto" w:fill="auto"/>
            <w:vAlign w:val="center"/>
          </w:tcPr>
          <w:p w14:paraId="54424D6D" w14:textId="53D3650A" w:rsidR="00E751BE" w:rsidRPr="00087A51" w:rsidRDefault="00E751BE" w:rsidP="00E751BE">
            <w:pPr>
              <w:ind w:right="-23" w:hanging="130"/>
              <w:jc w:val="right"/>
              <w:rPr>
                <w:rFonts w:eastAsia="Times New Roman"/>
                <w:sz w:val="16"/>
                <w:szCs w:val="16"/>
              </w:rPr>
            </w:pPr>
            <w:r>
              <w:rPr>
                <w:color w:val="000000"/>
                <w:sz w:val="16"/>
                <w:szCs w:val="16"/>
              </w:rPr>
              <w:t>-22,1</w:t>
            </w:r>
          </w:p>
        </w:tc>
        <w:tc>
          <w:tcPr>
            <w:tcW w:w="992" w:type="dxa"/>
            <w:gridSpan w:val="2"/>
            <w:shd w:val="clear" w:color="auto" w:fill="auto"/>
            <w:vAlign w:val="center"/>
            <w:hideMark/>
          </w:tcPr>
          <w:p w14:paraId="0EA137F3" w14:textId="42717469" w:rsidR="00E751BE" w:rsidRPr="00087A51" w:rsidRDefault="00E751BE" w:rsidP="00E751BE">
            <w:pPr>
              <w:ind w:right="-23" w:hanging="130"/>
              <w:jc w:val="right"/>
              <w:rPr>
                <w:rFonts w:eastAsia="Times New Roman"/>
                <w:sz w:val="16"/>
                <w:szCs w:val="16"/>
              </w:rPr>
            </w:pPr>
            <w:r w:rsidRPr="000C7C3B">
              <w:rPr>
                <w:rFonts w:eastAsia="Times New Roman"/>
                <w:sz w:val="16"/>
                <w:szCs w:val="16"/>
              </w:rPr>
              <w:t>25 153 392,0</w:t>
            </w:r>
          </w:p>
        </w:tc>
        <w:tc>
          <w:tcPr>
            <w:tcW w:w="992" w:type="dxa"/>
            <w:shd w:val="clear" w:color="auto" w:fill="auto"/>
            <w:vAlign w:val="center"/>
            <w:hideMark/>
          </w:tcPr>
          <w:p w14:paraId="59EC2796" w14:textId="1D9E1FEB" w:rsidR="00E751BE" w:rsidRPr="00087A51" w:rsidRDefault="00E751BE" w:rsidP="00E751BE">
            <w:pPr>
              <w:ind w:right="-23" w:hanging="130"/>
              <w:jc w:val="right"/>
              <w:rPr>
                <w:rFonts w:eastAsia="Times New Roman"/>
                <w:sz w:val="16"/>
                <w:szCs w:val="16"/>
              </w:rPr>
            </w:pPr>
            <w:r>
              <w:rPr>
                <w:color w:val="000000"/>
                <w:sz w:val="16"/>
                <w:szCs w:val="16"/>
              </w:rPr>
              <w:t>-3 121 225,3</w:t>
            </w:r>
          </w:p>
        </w:tc>
        <w:tc>
          <w:tcPr>
            <w:tcW w:w="563" w:type="dxa"/>
            <w:shd w:val="clear" w:color="auto" w:fill="auto"/>
            <w:vAlign w:val="center"/>
            <w:hideMark/>
          </w:tcPr>
          <w:p w14:paraId="53B79C2D" w14:textId="3979F710" w:rsidR="00E751BE" w:rsidRPr="00087A51" w:rsidRDefault="00E751BE" w:rsidP="00E751BE">
            <w:pPr>
              <w:ind w:right="-23" w:hanging="130"/>
              <w:jc w:val="right"/>
              <w:rPr>
                <w:rFonts w:eastAsia="Times New Roman"/>
                <w:sz w:val="16"/>
                <w:szCs w:val="16"/>
              </w:rPr>
            </w:pPr>
            <w:r>
              <w:rPr>
                <w:color w:val="000000"/>
                <w:sz w:val="16"/>
                <w:szCs w:val="16"/>
              </w:rPr>
              <w:t>-11,0</w:t>
            </w:r>
          </w:p>
        </w:tc>
      </w:tr>
      <w:tr w:rsidR="00E751BE" w:rsidRPr="00087A51" w14:paraId="5FE0A7B1" w14:textId="77777777" w:rsidTr="00FF28CA">
        <w:trPr>
          <w:trHeight w:val="20"/>
        </w:trPr>
        <w:tc>
          <w:tcPr>
            <w:tcW w:w="1276" w:type="dxa"/>
            <w:shd w:val="clear" w:color="auto" w:fill="auto"/>
            <w:vAlign w:val="center"/>
            <w:hideMark/>
          </w:tcPr>
          <w:p w14:paraId="0B398785" w14:textId="77777777" w:rsidR="00E751BE" w:rsidRPr="00087A51" w:rsidRDefault="00E751BE" w:rsidP="00E751BE">
            <w:pPr>
              <w:rPr>
                <w:rFonts w:eastAsia="Times New Roman"/>
                <w:sz w:val="16"/>
                <w:szCs w:val="16"/>
              </w:rPr>
            </w:pPr>
            <w:r w:rsidRPr="00087A51">
              <w:rPr>
                <w:rFonts w:eastAsia="Times New Roman"/>
                <w:sz w:val="16"/>
                <w:szCs w:val="16"/>
              </w:rPr>
              <w:t>Дефицит (-), профицит (+)</w:t>
            </w:r>
          </w:p>
        </w:tc>
        <w:tc>
          <w:tcPr>
            <w:tcW w:w="993" w:type="dxa"/>
            <w:shd w:val="clear" w:color="auto" w:fill="auto"/>
            <w:vAlign w:val="center"/>
            <w:hideMark/>
          </w:tcPr>
          <w:p w14:paraId="3910BE53" w14:textId="296CA052" w:rsidR="00E751BE" w:rsidRPr="00087A51" w:rsidRDefault="00E751BE" w:rsidP="00E751BE">
            <w:pPr>
              <w:ind w:right="-23" w:hanging="130"/>
              <w:jc w:val="right"/>
              <w:rPr>
                <w:rFonts w:eastAsia="Times New Roman"/>
                <w:sz w:val="16"/>
                <w:szCs w:val="16"/>
              </w:rPr>
            </w:pPr>
            <w:r w:rsidRPr="00087A51">
              <w:rPr>
                <w:rFonts w:eastAsia="Times New Roman"/>
                <w:sz w:val="16"/>
                <w:szCs w:val="16"/>
              </w:rPr>
              <w:t>-</w:t>
            </w:r>
            <w:r>
              <w:rPr>
                <w:rFonts w:eastAsia="Times New Roman"/>
                <w:sz w:val="16"/>
                <w:szCs w:val="16"/>
              </w:rPr>
              <w:t>586 182,3</w:t>
            </w:r>
          </w:p>
        </w:tc>
        <w:tc>
          <w:tcPr>
            <w:tcW w:w="992" w:type="dxa"/>
            <w:shd w:val="clear" w:color="auto" w:fill="auto"/>
            <w:vAlign w:val="center"/>
            <w:hideMark/>
          </w:tcPr>
          <w:p w14:paraId="52625B28" w14:textId="77777777" w:rsidR="00E751BE" w:rsidRPr="00087A51" w:rsidRDefault="00E751BE" w:rsidP="00E751BE">
            <w:pPr>
              <w:ind w:right="-23" w:hanging="130"/>
              <w:jc w:val="right"/>
              <w:rPr>
                <w:rFonts w:eastAsia="Times New Roman"/>
                <w:sz w:val="16"/>
                <w:szCs w:val="16"/>
              </w:rPr>
            </w:pPr>
            <w:r w:rsidRPr="00087A51">
              <w:rPr>
                <w:rFonts w:eastAsia="Times New Roman"/>
                <w:sz w:val="16"/>
                <w:szCs w:val="16"/>
              </w:rPr>
              <w:t>0,0</w:t>
            </w:r>
          </w:p>
        </w:tc>
        <w:tc>
          <w:tcPr>
            <w:tcW w:w="992" w:type="dxa"/>
            <w:shd w:val="clear" w:color="auto" w:fill="auto"/>
            <w:vAlign w:val="center"/>
          </w:tcPr>
          <w:p w14:paraId="224FE1AE" w14:textId="5E4308C8" w:rsidR="00E751BE" w:rsidRPr="00087A51" w:rsidRDefault="00E751BE" w:rsidP="00E751BE">
            <w:pPr>
              <w:ind w:right="-23" w:hanging="130"/>
              <w:jc w:val="right"/>
              <w:rPr>
                <w:rFonts w:eastAsia="Times New Roman"/>
                <w:sz w:val="16"/>
                <w:szCs w:val="16"/>
              </w:rPr>
            </w:pPr>
            <w:r>
              <w:rPr>
                <w:color w:val="000000"/>
                <w:sz w:val="16"/>
                <w:szCs w:val="16"/>
              </w:rPr>
              <w:t>586 182,3</w:t>
            </w:r>
          </w:p>
        </w:tc>
        <w:tc>
          <w:tcPr>
            <w:tcW w:w="567" w:type="dxa"/>
            <w:shd w:val="clear" w:color="auto" w:fill="auto"/>
            <w:vAlign w:val="center"/>
          </w:tcPr>
          <w:p w14:paraId="6D918303" w14:textId="43A4853E" w:rsidR="00E751BE" w:rsidRPr="00087A51" w:rsidRDefault="00E751BE" w:rsidP="00E751BE">
            <w:pPr>
              <w:ind w:right="-23" w:hanging="130"/>
              <w:jc w:val="right"/>
              <w:rPr>
                <w:rFonts w:eastAsia="Times New Roman"/>
                <w:sz w:val="16"/>
                <w:szCs w:val="16"/>
              </w:rPr>
            </w:pPr>
            <w:r>
              <w:rPr>
                <w:color w:val="000000"/>
                <w:sz w:val="16"/>
                <w:szCs w:val="16"/>
              </w:rPr>
              <w:t>-100,0</w:t>
            </w:r>
          </w:p>
        </w:tc>
        <w:tc>
          <w:tcPr>
            <w:tcW w:w="1134" w:type="dxa"/>
            <w:gridSpan w:val="2"/>
            <w:shd w:val="clear" w:color="auto" w:fill="auto"/>
            <w:vAlign w:val="center"/>
            <w:hideMark/>
          </w:tcPr>
          <w:p w14:paraId="025BE9C7" w14:textId="77777777" w:rsidR="00E751BE" w:rsidRPr="00087A51" w:rsidRDefault="00E751BE" w:rsidP="00E751BE">
            <w:pPr>
              <w:ind w:right="-23" w:hanging="130"/>
              <w:jc w:val="right"/>
              <w:rPr>
                <w:rFonts w:eastAsia="Times New Roman"/>
                <w:sz w:val="16"/>
                <w:szCs w:val="16"/>
              </w:rPr>
            </w:pPr>
            <w:r w:rsidRPr="00087A51">
              <w:rPr>
                <w:rFonts w:eastAsia="Times New Roman"/>
                <w:sz w:val="16"/>
                <w:szCs w:val="16"/>
              </w:rPr>
              <w:t>0,0</w:t>
            </w:r>
          </w:p>
        </w:tc>
        <w:tc>
          <w:tcPr>
            <w:tcW w:w="1134" w:type="dxa"/>
            <w:shd w:val="clear" w:color="auto" w:fill="auto"/>
            <w:vAlign w:val="center"/>
          </w:tcPr>
          <w:p w14:paraId="1B24291F" w14:textId="4CB4D35F" w:rsidR="00E751BE" w:rsidRPr="00087A51" w:rsidRDefault="00E751BE" w:rsidP="00E751BE">
            <w:pPr>
              <w:ind w:right="-23" w:hanging="130"/>
              <w:jc w:val="right"/>
              <w:rPr>
                <w:rFonts w:eastAsia="Times New Roman"/>
                <w:sz w:val="16"/>
                <w:szCs w:val="16"/>
              </w:rPr>
            </w:pPr>
            <w:r>
              <w:rPr>
                <w:color w:val="000000"/>
                <w:sz w:val="16"/>
                <w:szCs w:val="16"/>
              </w:rPr>
              <w:t>586 182,3</w:t>
            </w:r>
          </w:p>
        </w:tc>
        <w:tc>
          <w:tcPr>
            <w:tcW w:w="571" w:type="dxa"/>
            <w:shd w:val="clear" w:color="auto" w:fill="auto"/>
            <w:vAlign w:val="center"/>
          </w:tcPr>
          <w:p w14:paraId="554A5C16" w14:textId="4DCBD8FE" w:rsidR="00E751BE" w:rsidRPr="00087A51" w:rsidRDefault="00E751BE" w:rsidP="00E751BE">
            <w:pPr>
              <w:ind w:right="-23" w:hanging="130"/>
              <w:jc w:val="right"/>
              <w:rPr>
                <w:rFonts w:eastAsia="Times New Roman"/>
                <w:sz w:val="16"/>
                <w:szCs w:val="16"/>
              </w:rPr>
            </w:pPr>
            <w:r>
              <w:rPr>
                <w:color w:val="000000"/>
                <w:sz w:val="16"/>
                <w:szCs w:val="16"/>
              </w:rPr>
              <w:t>-100,0</w:t>
            </w:r>
          </w:p>
        </w:tc>
        <w:tc>
          <w:tcPr>
            <w:tcW w:w="992" w:type="dxa"/>
            <w:gridSpan w:val="2"/>
            <w:shd w:val="clear" w:color="auto" w:fill="auto"/>
            <w:vAlign w:val="center"/>
            <w:hideMark/>
          </w:tcPr>
          <w:p w14:paraId="20BB8FF6" w14:textId="77777777" w:rsidR="00E751BE" w:rsidRPr="00087A51" w:rsidRDefault="00E751BE" w:rsidP="00E751BE">
            <w:pPr>
              <w:ind w:right="-23" w:hanging="130"/>
              <w:jc w:val="right"/>
              <w:rPr>
                <w:rFonts w:eastAsia="Times New Roman"/>
                <w:sz w:val="16"/>
                <w:szCs w:val="16"/>
              </w:rPr>
            </w:pPr>
            <w:r w:rsidRPr="00087A51">
              <w:rPr>
                <w:rFonts w:eastAsia="Times New Roman"/>
                <w:sz w:val="16"/>
                <w:szCs w:val="16"/>
              </w:rPr>
              <w:t>0,0</w:t>
            </w:r>
          </w:p>
        </w:tc>
        <w:tc>
          <w:tcPr>
            <w:tcW w:w="992" w:type="dxa"/>
            <w:shd w:val="clear" w:color="auto" w:fill="auto"/>
            <w:vAlign w:val="center"/>
            <w:hideMark/>
          </w:tcPr>
          <w:p w14:paraId="568E8D48" w14:textId="501DC0DF" w:rsidR="00E751BE" w:rsidRPr="00087A51" w:rsidRDefault="00E751BE" w:rsidP="00E751BE">
            <w:pPr>
              <w:ind w:right="-23" w:hanging="130"/>
              <w:jc w:val="right"/>
              <w:rPr>
                <w:rFonts w:eastAsia="Times New Roman"/>
                <w:sz w:val="16"/>
                <w:szCs w:val="16"/>
              </w:rPr>
            </w:pPr>
            <w:r>
              <w:rPr>
                <w:color w:val="000000"/>
                <w:sz w:val="16"/>
                <w:szCs w:val="16"/>
              </w:rPr>
              <w:t>586 182,3</w:t>
            </w:r>
          </w:p>
        </w:tc>
        <w:tc>
          <w:tcPr>
            <w:tcW w:w="563" w:type="dxa"/>
            <w:shd w:val="clear" w:color="auto" w:fill="auto"/>
            <w:vAlign w:val="center"/>
            <w:hideMark/>
          </w:tcPr>
          <w:p w14:paraId="35CEF6D9" w14:textId="5DCE2837" w:rsidR="00E751BE" w:rsidRPr="00087A51" w:rsidRDefault="00E751BE" w:rsidP="00E751BE">
            <w:pPr>
              <w:ind w:right="-23" w:hanging="130"/>
              <w:jc w:val="right"/>
              <w:rPr>
                <w:rFonts w:eastAsia="Times New Roman"/>
                <w:sz w:val="16"/>
                <w:szCs w:val="16"/>
              </w:rPr>
            </w:pPr>
            <w:r>
              <w:rPr>
                <w:color w:val="000000"/>
                <w:sz w:val="16"/>
                <w:szCs w:val="16"/>
              </w:rPr>
              <w:t>-100,0</w:t>
            </w:r>
          </w:p>
        </w:tc>
      </w:tr>
    </w:tbl>
    <w:p w14:paraId="488E085E" w14:textId="77777777" w:rsidR="00846D6E" w:rsidRPr="00087A51" w:rsidRDefault="00846D6E" w:rsidP="00E83E7C">
      <w:pPr>
        <w:tabs>
          <w:tab w:val="left" w:pos="5713"/>
        </w:tabs>
        <w:jc w:val="both"/>
        <w:rPr>
          <w:sz w:val="16"/>
          <w:szCs w:val="28"/>
          <w:highlight w:val="yellow"/>
        </w:rPr>
      </w:pPr>
    </w:p>
    <w:p w14:paraId="0BE3DA8A" w14:textId="09D24CC6" w:rsidR="00846D6E" w:rsidRPr="00E41B36" w:rsidRDefault="00846D6E" w:rsidP="008C793D">
      <w:pPr>
        <w:ind w:firstLine="709"/>
        <w:jc w:val="both"/>
        <w:rPr>
          <w:sz w:val="28"/>
          <w:szCs w:val="28"/>
        </w:rPr>
      </w:pPr>
      <w:r w:rsidRPr="00DC2EAA">
        <w:rPr>
          <w:sz w:val="28"/>
          <w:szCs w:val="28"/>
        </w:rPr>
        <w:t>Доходная част</w:t>
      </w:r>
      <w:r w:rsidR="00CE74EC" w:rsidRPr="00DC2EAA">
        <w:rPr>
          <w:sz w:val="28"/>
          <w:szCs w:val="28"/>
        </w:rPr>
        <w:t>ь</w:t>
      </w:r>
      <w:r w:rsidRPr="00DC2EAA">
        <w:rPr>
          <w:sz w:val="28"/>
          <w:szCs w:val="28"/>
        </w:rPr>
        <w:t xml:space="preserve"> бюджета города Оренбурга на очередной финансовый год сформирован</w:t>
      </w:r>
      <w:r w:rsidR="00CE74EC" w:rsidRPr="00DC2EAA">
        <w:rPr>
          <w:sz w:val="28"/>
          <w:szCs w:val="28"/>
        </w:rPr>
        <w:t>а</w:t>
      </w:r>
      <w:r w:rsidRPr="00DC2EAA">
        <w:rPr>
          <w:sz w:val="28"/>
          <w:szCs w:val="28"/>
        </w:rPr>
        <w:t xml:space="preserve"> с </w:t>
      </w:r>
      <w:r w:rsidR="00CE74EC" w:rsidRPr="00DC2EAA">
        <w:rPr>
          <w:sz w:val="28"/>
          <w:szCs w:val="28"/>
        </w:rPr>
        <w:t>сокращением</w:t>
      </w:r>
      <w:r w:rsidRPr="00DC2EAA">
        <w:rPr>
          <w:sz w:val="28"/>
          <w:szCs w:val="28"/>
        </w:rPr>
        <w:t xml:space="preserve"> относительно ожидаемой оценки исполнения бюджета в текущем году на </w:t>
      </w:r>
      <w:r w:rsidR="00CE74EC" w:rsidRPr="00DC2EAA">
        <w:rPr>
          <w:sz w:val="28"/>
          <w:szCs w:val="28"/>
        </w:rPr>
        <w:t>3</w:t>
      </w:r>
      <w:r w:rsidRPr="00DC2EAA">
        <w:rPr>
          <w:sz w:val="28"/>
          <w:szCs w:val="28"/>
        </w:rPr>
        <w:t>,</w:t>
      </w:r>
      <w:r w:rsidR="00CE74EC" w:rsidRPr="00DC2EAA">
        <w:rPr>
          <w:sz w:val="28"/>
          <w:szCs w:val="28"/>
        </w:rPr>
        <w:t>4</w:t>
      </w:r>
      <w:r w:rsidRPr="00DC2EAA">
        <w:rPr>
          <w:sz w:val="28"/>
          <w:szCs w:val="28"/>
        </w:rPr>
        <w:t xml:space="preserve">%, </w:t>
      </w:r>
      <w:r w:rsidR="00CE74EC" w:rsidRPr="00DC2EAA">
        <w:rPr>
          <w:sz w:val="28"/>
          <w:szCs w:val="28"/>
        </w:rPr>
        <w:t xml:space="preserve">расходная часть на 5,4%, </w:t>
      </w:r>
      <w:r w:rsidRPr="00DC2EAA">
        <w:rPr>
          <w:sz w:val="28"/>
          <w:szCs w:val="28"/>
        </w:rPr>
        <w:t xml:space="preserve">что в основном </w:t>
      </w:r>
      <w:r w:rsidR="009223FB" w:rsidRPr="00DC2EAA">
        <w:rPr>
          <w:sz w:val="28"/>
          <w:szCs w:val="28"/>
        </w:rPr>
        <w:t xml:space="preserve">обусловлено сокращением </w:t>
      </w:r>
      <w:r w:rsidRPr="00DC2EAA">
        <w:rPr>
          <w:sz w:val="28"/>
          <w:szCs w:val="28"/>
        </w:rPr>
        <w:t xml:space="preserve">субсидий и субвенций, предоставляемых из других бюджетов </w:t>
      </w:r>
      <w:r w:rsidRPr="00E41B36">
        <w:rPr>
          <w:sz w:val="28"/>
          <w:szCs w:val="28"/>
        </w:rPr>
        <w:t xml:space="preserve">бюджетной системы Российской Федерации и, соответственно, </w:t>
      </w:r>
      <w:r w:rsidR="009223FB" w:rsidRPr="00E41B36">
        <w:rPr>
          <w:sz w:val="28"/>
          <w:szCs w:val="28"/>
        </w:rPr>
        <w:t>сокращением</w:t>
      </w:r>
      <w:r w:rsidRPr="00E41B36">
        <w:rPr>
          <w:sz w:val="28"/>
          <w:szCs w:val="28"/>
        </w:rPr>
        <w:t xml:space="preserve"> расходов на </w:t>
      </w:r>
      <w:r w:rsidR="00DC2EAA" w:rsidRPr="00E41B36">
        <w:rPr>
          <w:sz w:val="28"/>
          <w:szCs w:val="28"/>
        </w:rPr>
        <w:t>коммунальное хозяйство, благоустройство и дорожное хозяйство</w:t>
      </w:r>
      <w:r w:rsidRPr="00E41B36">
        <w:rPr>
          <w:sz w:val="28"/>
          <w:szCs w:val="28"/>
        </w:rPr>
        <w:t>.</w:t>
      </w:r>
    </w:p>
    <w:p w14:paraId="3F43922F" w14:textId="234F6530" w:rsidR="00846D6E" w:rsidRPr="00087A51" w:rsidRDefault="00846D6E" w:rsidP="008C793D">
      <w:pPr>
        <w:tabs>
          <w:tab w:val="left" w:pos="900"/>
        </w:tabs>
        <w:ind w:firstLine="720"/>
        <w:jc w:val="both"/>
        <w:rPr>
          <w:sz w:val="28"/>
          <w:szCs w:val="28"/>
        </w:rPr>
      </w:pPr>
      <w:r w:rsidRPr="00E41B36">
        <w:rPr>
          <w:sz w:val="28"/>
          <w:szCs w:val="28"/>
        </w:rPr>
        <w:t>Одновременно, на плановый период прогнозируется сокращение бюджетных доходов относительно ожидаемой</w:t>
      </w:r>
      <w:r w:rsidRPr="00087A51">
        <w:rPr>
          <w:sz w:val="28"/>
          <w:szCs w:val="28"/>
        </w:rPr>
        <w:t xml:space="preserve"> оценки текущего года на </w:t>
      </w:r>
      <w:r w:rsidR="007B6E4B">
        <w:rPr>
          <w:sz w:val="28"/>
          <w:szCs w:val="28"/>
        </w:rPr>
        <w:t>20</w:t>
      </w:r>
      <w:r w:rsidRPr="00087A51">
        <w:rPr>
          <w:sz w:val="28"/>
          <w:szCs w:val="28"/>
        </w:rPr>
        <w:t>,</w:t>
      </w:r>
      <w:r w:rsidR="007B6E4B">
        <w:rPr>
          <w:sz w:val="28"/>
          <w:szCs w:val="28"/>
        </w:rPr>
        <w:t>5</w:t>
      </w:r>
      <w:r w:rsidRPr="00087A51">
        <w:rPr>
          <w:sz w:val="28"/>
          <w:szCs w:val="28"/>
        </w:rPr>
        <w:t xml:space="preserve">% и </w:t>
      </w:r>
      <w:r w:rsidR="007B6E4B">
        <w:rPr>
          <w:sz w:val="28"/>
          <w:szCs w:val="28"/>
        </w:rPr>
        <w:t>9</w:t>
      </w:r>
      <w:r w:rsidRPr="00087A51">
        <w:rPr>
          <w:sz w:val="28"/>
          <w:szCs w:val="28"/>
        </w:rPr>
        <w:t>,</w:t>
      </w:r>
      <w:r w:rsidR="007B6E4B">
        <w:rPr>
          <w:sz w:val="28"/>
          <w:szCs w:val="28"/>
        </w:rPr>
        <w:t>2</w:t>
      </w:r>
      <w:r w:rsidRPr="00087A51">
        <w:rPr>
          <w:sz w:val="28"/>
          <w:szCs w:val="28"/>
        </w:rPr>
        <w:t>% соответственно,</w:t>
      </w:r>
      <w:r w:rsidR="00DC2EAA" w:rsidRPr="00087A51">
        <w:rPr>
          <w:sz w:val="28"/>
          <w:szCs w:val="28"/>
        </w:rPr>
        <w:t xml:space="preserve"> расходов </w:t>
      </w:r>
      <w:r w:rsidR="00DC2EAA">
        <w:rPr>
          <w:sz w:val="28"/>
          <w:szCs w:val="28"/>
        </w:rPr>
        <w:t xml:space="preserve">на 22,1% и 11,0% соответственно, в </w:t>
      </w:r>
      <w:r w:rsidRPr="00087A51">
        <w:rPr>
          <w:sz w:val="28"/>
          <w:szCs w:val="28"/>
        </w:rPr>
        <w:t>связи с сокращением планируемых поступлений дотаций и межбюджетных субсидий, а также расходов за счет данных трансфертов, направляемых на коммунальное хозяйство, благоустройство и дорожное хозяйство.</w:t>
      </w:r>
    </w:p>
    <w:p w14:paraId="1E4BFBCE" w14:textId="77777777" w:rsidR="00846D6E" w:rsidRPr="00087A51" w:rsidRDefault="00846D6E" w:rsidP="008C793D">
      <w:pPr>
        <w:ind w:firstLine="709"/>
        <w:jc w:val="both"/>
        <w:rPr>
          <w:sz w:val="28"/>
          <w:szCs w:val="28"/>
        </w:rPr>
      </w:pPr>
      <w:r w:rsidRPr="00087A51">
        <w:rPr>
          <w:sz w:val="28"/>
          <w:szCs w:val="28"/>
        </w:rPr>
        <w:t>Сокращение межбюджетных субсидий на плановый период ежегодно прогнозируется при составлении проекта бюджета в связи с отсутствием данных распределений в законопроекте об областном бюджете. По мере утверждения средств, подлежащих распределению в виде межбюджетных трансфертов бюджетам муниципальных образований Оренбургской области, как и в предыдущие годы, безвозмездные поступления будут увеличиваться, что напрямую отразится на росте доходов и расходов городского бюджета. При этом, объем получаемых межбюджетных субсидий зависит от участия муниципального образования «город Оренбурга» в региональных и приоритетных проектах Оренбургской области, которое носит заявительный характер.</w:t>
      </w:r>
    </w:p>
    <w:p w14:paraId="6407C26F" w14:textId="367FD026" w:rsidR="00846D6E" w:rsidRPr="00611399" w:rsidRDefault="00846D6E" w:rsidP="008C793D">
      <w:pPr>
        <w:tabs>
          <w:tab w:val="left" w:pos="900"/>
        </w:tabs>
        <w:ind w:firstLine="720"/>
        <w:contextualSpacing/>
        <w:jc w:val="both"/>
        <w:rPr>
          <w:sz w:val="28"/>
          <w:szCs w:val="28"/>
        </w:rPr>
      </w:pPr>
      <w:r w:rsidRPr="00087A51">
        <w:rPr>
          <w:b/>
          <w:sz w:val="28"/>
          <w:szCs w:val="28"/>
        </w:rPr>
        <w:t xml:space="preserve">4.4. </w:t>
      </w:r>
      <w:r w:rsidR="00611399" w:rsidRPr="00611399">
        <w:rPr>
          <w:sz w:val="28"/>
          <w:szCs w:val="28"/>
        </w:rPr>
        <w:t>Доходы бюджета города Оренбурга на 2025 год и на плановый период 2026 и 2027 годов сформированы с учетом требований налогового и бюджетного законодательства, в том числе в части состава источников доходов местного бюджета, на основании методик, утвержденных главными администраторами доходов бюджета города Оренбурга и согласованных Финансовым управлением. При прогнозировании безвозмездных поступлений от других бюджетов бюджетной системы РФ за основу взяты показатели, предусмотренные Законопроектом об областном бюджете.</w:t>
      </w:r>
    </w:p>
    <w:p w14:paraId="1EF170A9" w14:textId="3358D482" w:rsidR="00611399" w:rsidRPr="00611399" w:rsidRDefault="00846D6E" w:rsidP="008C793D">
      <w:pPr>
        <w:tabs>
          <w:tab w:val="left" w:pos="720"/>
        </w:tabs>
        <w:ind w:firstLine="720"/>
        <w:contextualSpacing/>
        <w:jc w:val="both"/>
        <w:rPr>
          <w:sz w:val="28"/>
          <w:szCs w:val="28"/>
        </w:rPr>
      </w:pPr>
      <w:r w:rsidRPr="00611399">
        <w:rPr>
          <w:b/>
          <w:sz w:val="28"/>
          <w:szCs w:val="28"/>
        </w:rPr>
        <w:lastRenderedPageBreak/>
        <w:t>4.5.</w:t>
      </w:r>
      <w:r w:rsidRPr="00611399">
        <w:rPr>
          <w:sz w:val="28"/>
          <w:szCs w:val="28"/>
        </w:rPr>
        <w:t xml:space="preserve"> </w:t>
      </w:r>
      <w:r w:rsidR="00611399" w:rsidRPr="00611399">
        <w:rPr>
          <w:sz w:val="28"/>
          <w:szCs w:val="28"/>
        </w:rPr>
        <w:t>Доходную часть бюджета города Оренбурга в очередном финансовом году планируется обеспечить на 40,9% за счет налоговых и неналоговых доходов, которые прогнозируются в общей сумме 10 951 621,5 тыс. рублей, что выше показателя ожидаемой оценки исполнения бюджетных назначений в текущем году на 930</w:t>
      </w:r>
      <w:r w:rsidR="00611399">
        <w:rPr>
          <w:sz w:val="28"/>
          <w:szCs w:val="28"/>
        </w:rPr>
        <w:t> </w:t>
      </w:r>
      <w:r w:rsidR="00611399" w:rsidRPr="00611399">
        <w:rPr>
          <w:sz w:val="28"/>
          <w:szCs w:val="28"/>
        </w:rPr>
        <w:t>980,0 тыс. рублей или на 9,3%.</w:t>
      </w:r>
    </w:p>
    <w:p w14:paraId="2F7BC2A3" w14:textId="71DD505F" w:rsidR="00611399" w:rsidRPr="00611399" w:rsidRDefault="00611399" w:rsidP="008C793D">
      <w:pPr>
        <w:tabs>
          <w:tab w:val="left" w:pos="720"/>
        </w:tabs>
        <w:ind w:firstLine="720"/>
        <w:contextualSpacing/>
        <w:jc w:val="both"/>
        <w:rPr>
          <w:sz w:val="28"/>
          <w:szCs w:val="28"/>
        </w:rPr>
      </w:pPr>
      <w:r w:rsidRPr="00611399">
        <w:rPr>
          <w:sz w:val="28"/>
          <w:szCs w:val="28"/>
        </w:rPr>
        <w:t>На плановый период прогнозируется дальнейший рост налоговых и неналоговых доходов, которые на 2026 год планируются в сумме 11</w:t>
      </w:r>
      <w:r>
        <w:rPr>
          <w:sz w:val="28"/>
          <w:szCs w:val="28"/>
        </w:rPr>
        <w:t> </w:t>
      </w:r>
      <w:r w:rsidRPr="00611399">
        <w:rPr>
          <w:sz w:val="28"/>
          <w:szCs w:val="28"/>
        </w:rPr>
        <w:t>667</w:t>
      </w:r>
      <w:r>
        <w:rPr>
          <w:sz w:val="28"/>
          <w:szCs w:val="28"/>
        </w:rPr>
        <w:t> </w:t>
      </w:r>
      <w:r w:rsidRPr="00611399">
        <w:rPr>
          <w:sz w:val="28"/>
          <w:szCs w:val="28"/>
        </w:rPr>
        <w:t>680,9 тыс. рублей, что составляет 106,5% от показателя 2025 года и 53,0% от всей доходной части бюджета, на 2027 год – в сумме 12</w:t>
      </w:r>
      <w:r>
        <w:rPr>
          <w:sz w:val="28"/>
          <w:szCs w:val="28"/>
        </w:rPr>
        <w:t> </w:t>
      </w:r>
      <w:r w:rsidRPr="00611399">
        <w:rPr>
          <w:sz w:val="28"/>
          <w:szCs w:val="28"/>
        </w:rPr>
        <w:t>611</w:t>
      </w:r>
      <w:r>
        <w:rPr>
          <w:sz w:val="28"/>
          <w:szCs w:val="28"/>
        </w:rPr>
        <w:t> </w:t>
      </w:r>
      <w:r w:rsidRPr="00611399">
        <w:rPr>
          <w:sz w:val="28"/>
          <w:szCs w:val="28"/>
        </w:rPr>
        <w:t>210,8 тыс. рублей, что составляет 108,1% от показателя 2025 года и 50,1% от общего объема доходов бюджета. Увеличение данных доходов обеспечивается ростом налоговых доходов, которые в планируемом периоде составят более 90,0% от общей суммы налоговых и неналоговых доходов.</w:t>
      </w:r>
    </w:p>
    <w:p w14:paraId="39E6A661" w14:textId="77777777" w:rsidR="00611399" w:rsidRPr="00611399" w:rsidRDefault="00611399" w:rsidP="008C793D">
      <w:pPr>
        <w:tabs>
          <w:tab w:val="left" w:pos="720"/>
        </w:tabs>
        <w:ind w:firstLine="720"/>
        <w:contextualSpacing/>
        <w:jc w:val="both"/>
        <w:rPr>
          <w:sz w:val="28"/>
          <w:szCs w:val="28"/>
        </w:rPr>
      </w:pPr>
      <w:r w:rsidRPr="00611399">
        <w:rPr>
          <w:sz w:val="28"/>
          <w:szCs w:val="28"/>
        </w:rPr>
        <w:t>За трехлетний бюджетный период налоговые доходы увеличатся по сравнению с ожидаемым исполнением бюджета в 2024 году на 30,5%, по сравнению с плановым показателем 2025 года – на 18,0%. Рост планируемых поступлений обеспечен прогнозируемым увеличением доходов практически по всем группам налоговых доходов, в том числе по бюджетообразующим подгруппам «Налоги на совокупный доход» и «Налоги на прибыль, доходы». Основными причинами увеличения налоговых доходов является рост используемых в расчетах показателей, отраженных в Прогнозе социально-экономического развития, а также улучшением исходных показателей, применяемых в расчетах в соответствии с методиками прогнозирования главных администраторов доходов бюджета города Оренбурга.</w:t>
      </w:r>
    </w:p>
    <w:p w14:paraId="6089B5CC" w14:textId="77777777" w:rsidR="00611399" w:rsidRPr="00611399" w:rsidRDefault="00611399" w:rsidP="008C793D">
      <w:pPr>
        <w:tabs>
          <w:tab w:val="left" w:pos="720"/>
        </w:tabs>
        <w:ind w:firstLine="720"/>
        <w:contextualSpacing/>
        <w:jc w:val="both"/>
        <w:rPr>
          <w:sz w:val="28"/>
          <w:szCs w:val="28"/>
        </w:rPr>
      </w:pPr>
      <w:r w:rsidRPr="00611399">
        <w:rPr>
          <w:sz w:val="28"/>
          <w:szCs w:val="28"/>
        </w:rPr>
        <w:t>Неналоговые доходы бюджета за трехлетний бюджетный период сократятся по сравнению с ожидаемым исполнением бюджета в текущем году на 16,9%, по сравнению с плановым показателем очередного финансового года – на 15,6%. Отрицательная динамика неналоговых поступлений, в основном, связана с уменьшением доходов по подгруппам «Доходы от продажи материальных и нематериальных активов» и «Штрафы, санкции, возмещение ущерба». Основными причинами снижения данных показателей являются разовые незапланированные продажи недвижимого имущества и земельных участков в текущем году, окончание срока реализации программы приватизации муниципального имущества, а также сокращение сумм принудительного изъятия, связи с тем, что они являются не регулярными и не прогнозируемыми.</w:t>
      </w:r>
    </w:p>
    <w:p w14:paraId="1EDCEF8C" w14:textId="1E1035CB" w:rsidR="00846D6E" w:rsidRPr="00611399" w:rsidRDefault="00611399" w:rsidP="008C793D">
      <w:pPr>
        <w:tabs>
          <w:tab w:val="left" w:pos="720"/>
        </w:tabs>
        <w:ind w:firstLine="720"/>
        <w:contextualSpacing/>
        <w:jc w:val="both"/>
        <w:rPr>
          <w:sz w:val="28"/>
          <w:szCs w:val="28"/>
        </w:rPr>
      </w:pPr>
      <w:r w:rsidRPr="00611399">
        <w:rPr>
          <w:sz w:val="28"/>
          <w:szCs w:val="28"/>
        </w:rPr>
        <w:t>Увеличение неналоговых доходов относительно ожидаемой оценки текущего года ожидается по подгруппам «Доходы от использования имущества, находящегося в государственной и муниципальной собственности» и «Прочие неналоговые доходы». Основными причинами данного увеличения является прогнозируемый рост от арендной платы за земельные участки в связи с планированием поступлений от платы за фактическое их использование, а также рост стоимости инициативных проектов, реализуемых на территории города, в том числе за счет средств финансового участия инициаторов проектов, учитываемых в составе неналоговых доходов бюджета города Оренбурга</w:t>
      </w:r>
      <w:r w:rsidR="00846D6E" w:rsidRPr="00611399">
        <w:rPr>
          <w:sz w:val="28"/>
          <w:szCs w:val="28"/>
        </w:rPr>
        <w:t>.</w:t>
      </w:r>
    </w:p>
    <w:p w14:paraId="1CDE97AB" w14:textId="1F219C53" w:rsidR="00846D6E" w:rsidRPr="00611399" w:rsidRDefault="00846D6E" w:rsidP="008C793D">
      <w:pPr>
        <w:ind w:firstLine="709"/>
        <w:jc w:val="both"/>
        <w:rPr>
          <w:rFonts w:eastAsia="Times New Roman"/>
          <w:sz w:val="28"/>
        </w:rPr>
      </w:pPr>
      <w:r w:rsidRPr="00611399">
        <w:rPr>
          <w:rFonts w:eastAsia="Times New Roman"/>
          <w:b/>
          <w:bCs/>
          <w:sz w:val="28"/>
          <w:szCs w:val="27"/>
        </w:rPr>
        <w:t>4.6.</w:t>
      </w:r>
      <w:r w:rsidRPr="00611399">
        <w:rPr>
          <w:rFonts w:eastAsia="Times New Roman"/>
          <w:sz w:val="28"/>
          <w:szCs w:val="27"/>
        </w:rPr>
        <w:t xml:space="preserve"> </w:t>
      </w:r>
      <w:r w:rsidR="00611399" w:rsidRPr="00611399">
        <w:rPr>
          <w:rFonts w:eastAsia="Times New Roman"/>
          <w:sz w:val="28"/>
          <w:szCs w:val="27"/>
        </w:rPr>
        <w:t xml:space="preserve">Безвозмездные поступления в доходах бюджета города Оренбурга на предстоящий бюджетный период на 99,99% обеспечены безвозмездными </w:t>
      </w:r>
      <w:r w:rsidR="00611399" w:rsidRPr="00611399">
        <w:rPr>
          <w:rFonts w:eastAsia="Times New Roman"/>
          <w:sz w:val="28"/>
          <w:szCs w:val="27"/>
        </w:rPr>
        <w:lastRenderedPageBreak/>
        <w:t>поступлениями от других бюджетов бюджетной системы РФ. На 2025 год общий объем межбюджетных трансфертов планируется в сумме 15</w:t>
      </w:r>
      <w:r w:rsidR="00611399">
        <w:rPr>
          <w:rFonts w:eastAsia="Times New Roman"/>
          <w:sz w:val="28"/>
          <w:szCs w:val="27"/>
        </w:rPr>
        <w:t> </w:t>
      </w:r>
      <w:r w:rsidR="00611399" w:rsidRPr="00611399">
        <w:rPr>
          <w:rFonts w:eastAsia="Times New Roman"/>
          <w:sz w:val="28"/>
          <w:szCs w:val="27"/>
        </w:rPr>
        <w:t>808</w:t>
      </w:r>
      <w:r w:rsidR="00611399">
        <w:rPr>
          <w:rFonts w:eastAsia="Times New Roman"/>
          <w:sz w:val="28"/>
          <w:szCs w:val="27"/>
        </w:rPr>
        <w:t> </w:t>
      </w:r>
      <w:r w:rsidR="00611399" w:rsidRPr="00611399">
        <w:rPr>
          <w:rFonts w:eastAsia="Times New Roman"/>
          <w:sz w:val="28"/>
          <w:szCs w:val="27"/>
        </w:rPr>
        <w:t>048,5 тыс. рублей, что составляет 57,1% от общего объема доходов бюджета и 89,5% от показателя ожидаемой оценки 2024 года. На 2025 год общий объем безвозмездных поступлений от других бюджетов бюджетной системы РФ планируется в сумме 10</w:t>
      </w:r>
      <w:r w:rsidR="00611399">
        <w:rPr>
          <w:rFonts w:eastAsia="Times New Roman"/>
          <w:sz w:val="28"/>
          <w:szCs w:val="27"/>
        </w:rPr>
        <w:t> </w:t>
      </w:r>
      <w:r w:rsidR="00611399" w:rsidRPr="00611399">
        <w:rPr>
          <w:rFonts w:eastAsia="Times New Roman"/>
          <w:sz w:val="28"/>
          <w:szCs w:val="27"/>
        </w:rPr>
        <w:t>349</w:t>
      </w:r>
      <w:r w:rsidR="00611399">
        <w:rPr>
          <w:rFonts w:eastAsia="Times New Roman"/>
          <w:sz w:val="28"/>
          <w:szCs w:val="27"/>
        </w:rPr>
        <w:t> </w:t>
      </w:r>
      <w:r w:rsidR="00611399" w:rsidRPr="00611399">
        <w:rPr>
          <w:rFonts w:eastAsia="Times New Roman"/>
          <w:sz w:val="28"/>
          <w:szCs w:val="27"/>
        </w:rPr>
        <w:t>986,1 тыс. рублей, что составляет 47,0% от общего объема доходов бюджета и 65,5% от прогнозируемого показателя 2025 года. На 2027 общий объем межбюджетных трансфертов планируется в сумме 12</w:t>
      </w:r>
      <w:r w:rsidR="00611399">
        <w:rPr>
          <w:rFonts w:eastAsia="Times New Roman"/>
          <w:sz w:val="28"/>
          <w:szCs w:val="27"/>
        </w:rPr>
        <w:t> </w:t>
      </w:r>
      <w:r w:rsidR="00611399" w:rsidRPr="00611399">
        <w:rPr>
          <w:rFonts w:eastAsia="Times New Roman"/>
          <w:sz w:val="28"/>
          <w:szCs w:val="27"/>
        </w:rPr>
        <w:t>541</w:t>
      </w:r>
      <w:r w:rsidR="00611399">
        <w:rPr>
          <w:rFonts w:eastAsia="Times New Roman"/>
          <w:sz w:val="28"/>
          <w:szCs w:val="27"/>
        </w:rPr>
        <w:t> </w:t>
      </w:r>
      <w:r w:rsidR="00611399" w:rsidRPr="00611399">
        <w:rPr>
          <w:rFonts w:eastAsia="Times New Roman"/>
          <w:sz w:val="28"/>
          <w:szCs w:val="27"/>
        </w:rPr>
        <w:t>965,2 тыс. рублей, что составляет 49,9% от общего объема доходов бюджета и 121,2% от прогнозируемого показателя 2026 года</w:t>
      </w:r>
      <w:r w:rsidRPr="00611399">
        <w:rPr>
          <w:rFonts w:eastAsia="Times New Roman"/>
          <w:sz w:val="28"/>
          <w:szCs w:val="27"/>
        </w:rPr>
        <w:t>.</w:t>
      </w:r>
    </w:p>
    <w:p w14:paraId="226D2B61" w14:textId="561AA07E" w:rsidR="00846D6E" w:rsidRPr="00611399" w:rsidRDefault="00846D6E" w:rsidP="008C793D">
      <w:pPr>
        <w:ind w:firstLine="709"/>
        <w:contextualSpacing/>
        <w:jc w:val="both"/>
        <w:rPr>
          <w:sz w:val="28"/>
          <w:szCs w:val="28"/>
        </w:rPr>
      </w:pPr>
      <w:r w:rsidRPr="00611399">
        <w:rPr>
          <w:b/>
          <w:sz w:val="28"/>
          <w:szCs w:val="28"/>
        </w:rPr>
        <w:t>4.7.</w:t>
      </w:r>
      <w:r w:rsidRPr="00611399">
        <w:rPr>
          <w:sz w:val="28"/>
          <w:szCs w:val="28"/>
        </w:rPr>
        <w:t xml:space="preserve"> Бюджетные назначения на финансирование расходов на 202</w:t>
      </w:r>
      <w:r w:rsidR="007B7A09" w:rsidRPr="00611399">
        <w:rPr>
          <w:sz w:val="28"/>
          <w:szCs w:val="28"/>
        </w:rPr>
        <w:t>5</w:t>
      </w:r>
      <w:r w:rsidRPr="00611399">
        <w:rPr>
          <w:sz w:val="28"/>
          <w:szCs w:val="28"/>
        </w:rPr>
        <w:t xml:space="preserve"> год и на плановый период 202</w:t>
      </w:r>
      <w:r w:rsidR="007B7A09" w:rsidRPr="00611399">
        <w:rPr>
          <w:sz w:val="28"/>
          <w:szCs w:val="28"/>
        </w:rPr>
        <w:t>6</w:t>
      </w:r>
      <w:r w:rsidRPr="00611399">
        <w:rPr>
          <w:sz w:val="28"/>
          <w:szCs w:val="28"/>
        </w:rPr>
        <w:t xml:space="preserve"> и 202</w:t>
      </w:r>
      <w:r w:rsidR="007B7A09" w:rsidRPr="00611399">
        <w:rPr>
          <w:sz w:val="28"/>
          <w:szCs w:val="28"/>
        </w:rPr>
        <w:t>7</w:t>
      </w:r>
      <w:r w:rsidRPr="00611399">
        <w:rPr>
          <w:sz w:val="28"/>
          <w:szCs w:val="28"/>
        </w:rPr>
        <w:t xml:space="preserve"> годов распределены по 11-ти разделам классификации расходов.</w:t>
      </w:r>
    </w:p>
    <w:p w14:paraId="5125DAD0" w14:textId="77777777" w:rsidR="00846D6E" w:rsidRPr="00087A51" w:rsidRDefault="00846D6E" w:rsidP="008C793D">
      <w:pPr>
        <w:ind w:firstLine="709"/>
        <w:contextualSpacing/>
        <w:jc w:val="both"/>
        <w:rPr>
          <w:sz w:val="28"/>
          <w:szCs w:val="28"/>
        </w:rPr>
      </w:pPr>
      <w:r w:rsidRPr="00611399">
        <w:rPr>
          <w:sz w:val="28"/>
          <w:szCs w:val="28"/>
        </w:rPr>
        <w:t>Основной объем бюджетных ассигнований в очередном финансовом году и плановом периоде предлагается утвердить</w:t>
      </w:r>
      <w:r w:rsidRPr="00087A51">
        <w:rPr>
          <w:sz w:val="28"/>
          <w:szCs w:val="28"/>
        </w:rPr>
        <w:t xml:space="preserve"> по трем разделам:</w:t>
      </w:r>
    </w:p>
    <w:p w14:paraId="34484EB5" w14:textId="635A7C70" w:rsidR="00846D6E" w:rsidRPr="00087A51" w:rsidRDefault="00846D6E" w:rsidP="008C793D">
      <w:pPr>
        <w:numPr>
          <w:ilvl w:val="0"/>
          <w:numId w:val="14"/>
        </w:numPr>
        <w:tabs>
          <w:tab w:val="left" w:pos="1134"/>
        </w:tabs>
        <w:ind w:left="0" w:firstLine="709"/>
        <w:contextualSpacing/>
        <w:jc w:val="both"/>
        <w:rPr>
          <w:sz w:val="28"/>
          <w:szCs w:val="28"/>
        </w:rPr>
      </w:pPr>
      <w:r w:rsidRPr="00087A51">
        <w:rPr>
          <w:sz w:val="28"/>
          <w:szCs w:val="28"/>
        </w:rPr>
        <w:t>0700 «Образование» на 202</w:t>
      </w:r>
      <w:r w:rsidR="00FA0168">
        <w:rPr>
          <w:sz w:val="28"/>
          <w:szCs w:val="28"/>
        </w:rPr>
        <w:t>5</w:t>
      </w:r>
      <w:r w:rsidRPr="00087A51">
        <w:rPr>
          <w:sz w:val="28"/>
          <w:szCs w:val="28"/>
        </w:rPr>
        <w:t xml:space="preserve"> год – </w:t>
      </w:r>
      <w:r w:rsidR="00FA0168" w:rsidRPr="00FA0168">
        <w:rPr>
          <w:sz w:val="28"/>
          <w:szCs w:val="28"/>
        </w:rPr>
        <w:t>14</w:t>
      </w:r>
      <w:r w:rsidR="00FA0168">
        <w:rPr>
          <w:sz w:val="28"/>
          <w:szCs w:val="28"/>
        </w:rPr>
        <w:t> </w:t>
      </w:r>
      <w:r w:rsidR="00FA0168" w:rsidRPr="00FA0168">
        <w:rPr>
          <w:sz w:val="28"/>
          <w:szCs w:val="28"/>
        </w:rPr>
        <w:t>918</w:t>
      </w:r>
      <w:r w:rsidR="00FA0168">
        <w:rPr>
          <w:sz w:val="28"/>
          <w:szCs w:val="28"/>
        </w:rPr>
        <w:t> </w:t>
      </w:r>
      <w:r w:rsidR="00FA0168" w:rsidRPr="00FA0168">
        <w:rPr>
          <w:sz w:val="28"/>
          <w:szCs w:val="28"/>
        </w:rPr>
        <w:t>845,4</w:t>
      </w:r>
      <w:r w:rsidR="00FA0168">
        <w:rPr>
          <w:sz w:val="28"/>
          <w:szCs w:val="28"/>
        </w:rPr>
        <w:t xml:space="preserve"> </w:t>
      </w:r>
      <w:r w:rsidRPr="00087A51">
        <w:rPr>
          <w:sz w:val="28"/>
          <w:szCs w:val="28"/>
        </w:rPr>
        <w:t>тыс. рублей (5</w:t>
      </w:r>
      <w:r w:rsidR="00FA0168">
        <w:rPr>
          <w:sz w:val="28"/>
          <w:szCs w:val="28"/>
        </w:rPr>
        <w:t>5</w:t>
      </w:r>
      <w:r w:rsidRPr="00087A51">
        <w:rPr>
          <w:sz w:val="28"/>
          <w:szCs w:val="28"/>
        </w:rPr>
        <w:t>,8%), на 202</w:t>
      </w:r>
      <w:r w:rsidR="00FA0168">
        <w:rPr>
          <w:sz w:val="28"/>
          <w:szCs w:val="28"/>
        </w:rPr>
        <w:t>6</w:t>
      </w:r>
      <w:r w:rsidRPr="00087A51">
        <w:rPr>
          <w:sz w:val="28"/>
          <w:szCs w:val="28"/>
        </w:rPr>
        <w:t xml:space="preserve"> год – </w:t>
      </w:r>
      <w:r w:rsidR="00FA0168" w:rsidRPr="00FA0168">
        <w:rPr>
          <w:rFonts w:eastAsia="Times New Roman"/>
          <w:sz w:val="28"/>
          <w:szCs w:val="28"/>
        </w:rPr>
        <w:t>13</w:t>
      </w:r>
      <w:r w:rsidR="00FA0168">
        <w:rPr>
          <w:rFonts w:eastAsia="Times New Roman"/>
          <w:sz w:val="28"/>
          <w:szCs w:val="28"/>
        </w:rPr>
        <w:t> </w:t>
      </w:r>
      <w:r w:rsidR="00FA0168" w:rsidRPr="00FA0168">
        <w:rPr>
          <w:rFonts w:eastAsia="Times New Roman"/>
          <w:sz w:val="28"/>
          <w:szCs w:val="28"/>
        </w:rPr>
        <w:t>290</w:t>
      </w:r>
      <w:r w:rsidR="00FA0168">
        <w:rPr>
          <w:rFonts w:eastAsia="Times New Roman"/>
          <w:sz w:val="28"/>
          <w:szCs w:val="28"/>
        </w:rPr>
        <w:t> </w:t>
      </w:r>
      <w:r w:rsidR="00FA0168" w:rsidRPr="00FA0168">
        <w:rPr>
          <w:rFonts w:eastAsia="Times New Roman"/>
          <w:sz w:val="28"/>
          <w:szCs w:val="28"/>
        </w:rPr>
        <w:t>843,9</w:t>
      </w:r>
      <w:r w:rsidRPr="00087A51">
        <w:rPr>
          <w:sz w:val="28"/>
          <w:szCs w:val="28"/>
        </w:rPr>
        <w:t xml:space="preserve"> тыс. рублей (</w:t>
      </w:r>
      <w:r w:rsidR="00FA0168">
        <w:rPr>
          <w:sz w:val="28"/>
          <w:szCs w:val="28"/>
        </w:rPr>
        <w:t>60,4</w:t>
      </w:r>
      <w:r w:rsidRPr="00087A51">
        <w:rPr>
          <w:sz w:val="28"/>
          <w:szCs w:val="28"/>
        </w:rPr>
        <w:t>%) и 202</w:t>
      </w:r>
      <w:r w:rsidR="00FA0168">
        <w:rPr>
          <w:sz w:val="28"/>
          <w:szCs w:val="28"/>
        </w:rPr>
        <w:t>7</w:t>
      </w:r>
      <w:r w:rsidRPr="00087A51">
        <w:rPr>
          <w:sz w:val="28"/>
          <w:szCs w:val="28"/>
        </w:rPr>
        <w:t xml:space="preserve"> год – </w:t>
      </w:r>
      <w:r w:rsidR="00FA0168" w:rsidRPr="00FA0168">
        <w:rPr>
          <w:rFonts w:eastAsia="Times New Roman"/>
          <w:sz w:val="28"/>
          <w:szCs w:val="28"/>
        </w:rPr>
        <w:t>15</w:t>
      </w:r>
      <w:r w:rsidR="00FA0168">
        <w:rPr>
          <w:rFonts w:eastAsia="Times New Roman"/>
          <w:sz w:val="28"/>
          <w:szCs w:val="28"/>
        </w:rPr>
        <w:t> </w:t>
      </w:r>
      <w:r w:rsidR="00FA0168" w:rsidRPr="00FA0168">
        <w:rPr>
          <w:rFonts w:eastAsia="Times New Roman"/>
          <w:sz w:val="28"/>
          <w:szCs w:val="28"/>
        </w:rPr>
        <w:t>373</w:t>
      </w:r>
      <w:r w:rsidR="00FA0168">
        <w:rPr>
          <w:rFonts w:eastAsia="Times New Roman"/>
          <w:sz w:val="28"/>
          <w:szCs w:val="28"/>
        </w:rPr>
        <w:t> </w:t>
      </w:r>
      <w:r w:rsidR="00FA0168" w:rsidRPr="00FA0168">
        <w:rPr>
          <w:rFonts w:eastAsia="Times New Roman"/>
          <w:sz w:val="28"/>
          <w:szCs w:val="28"/>
        </w:rPr>
        <w:t>175,5</w:t>
      </w:r>
      <w:r w:rsidR="00FA0168">
        <w:rPr>
          <w:rFonts w:eastAsia="Times New Roman"/>
          <w:sz w:val="28"/>
          <w:szCs w:val="28"/>
        </w:rPr>
        <w:t xml:space="preserve"> </w:t>
      </w:r>
      <w:r w:rsidRPr="00087A51">
        <w:rPr>
          <w:sz w:val="28"/>
          <w:szCs w:val="28"/>
        </w:rPr>
        <w:t>тыс. рублей (6</w:t>
      </w:r>
      <w:r w:rsidR="00C84052" w:rsidRPr="00C84052">
        <w:rPr>
          <w:sz w:val="28"/>
          <w:szCs w:val="28"/>
        </w:rPr>
        <w:t>1</w:t>
      </w:r>
      <w:r w:rsidRPr="00087A51">
        <w:rPr>
          <w:sz w:val="28"/>
          <w:szCs w:val="28"/>
        </w:rPr>
        <w:t>,1%);</w:t>
      </w:r>
    </w:p>
    <w:p w14:paraId="550033DE" w14:textId="390A67B2" w:rsidR="00846D6E" w:rsidRPr="00087A51" w:rsidRDefault="00846D6E" w:rsidP="008C793D">
      <w:pPr>
        <w:numPr>
          <w:ilvl w:val="0"/>
          <w:numId w:val="14"/>
        </w:numPr>
        <w:tabs>
          <w:tab w:val="left" w:pos="1134"/>
        </w:tabs>
        <w:ind w:left="0" w:firstLine="709"/>
        <w:contextualSpacing/>
        <w:jc w:val="both"/>
        <w:rPr>
          <w:sz w:val="28"/>
          <w:szCs w:val="28"/>
        </w:rPr>
      </w:pPr>
      <w:r w:rsidRPr="00087A51">
        <w:rPr>
          <w:sz w:val="28"/>
          <w:szCs w:val="28"/>
        </w:rPr>
        <w:t>0400 «Национальная экономика» на 202</w:t>
      </w:r>
      <w:r w:rsidR="00FA0168">
        <w:rPr>
          <w:sz w:val="28"/>
          <w:szCs w:val="28"/>
        </w:rPr>
        <w:t>5</w:t>
      </w:r>
      <w:r w:rsidRPr="00087A51">
        <w:rPr>
          <w:sz w:val="28"/>
          <w:szCs w:val="28"/>
        </w:rPr>
        <w:t xml:space="preserve"> год – </w:t>
      </w:r>
      <w:r w:rsidR="00FA0168" w:rsidRPr="00FA0168">
        <w:rPr>
          <w:rFonts w:eastAsia="Times New Roman"/>
          <w:sz w:val="28"/>
          <w:szCs w:val="28"/>
        </w:rPr>
        <w:t>6</w:t>
      </w:r>
      <w:r w:rsidR="00FA0168">
        <w:rPr>
          <w:rFonts w:eastAsia="Times New Roman"/>
          <w:sz w:val="28"/>
          <w:szCs w:val="28"/>
        </w:rPr>
        <w:t> </w:t>
      </w:r>
      <w:r w:rsidR="00FA0168" w:rsidRPr="00FA0168">
        <w:rPr>
          <w:rFonts w:eastAsia="Times New Roman"/>
          <w:sz w:val="28"/>
          <w:szCs w:val="28"/>
        </w:rPr>
        <w:t>602</w:t>
      </w:r>
      <w:r w:rsidR="00FA0168">
        <w:rPr>
          <w:rFonts w:eastAsia="Times New Roman"/>
          <w:sz w:val="28"/>
          <w:szCs w:val="28"/>
        </w:rPr>
        <w:t> </w:t>
      </w:r>
      <w:r w:rsidR="00FA0168" w:rsidRPr="00FA0168">
        <w:rPr>
          <w:rFonts w:eastAsia="Times New Roman"/>
          <w:sz w:val="28"/>
          <w:szCs w:val="28"/>
        </w:rPr>
        <w:t>526,9</w:t>
      </w:r>
      <w:r w:rsidRPr="00087A51">
        <w:rPr>
          <w:sz w:val="28"/>
          <w:szCs w:val="28"/>
        </w:rPr>
        <w:t>тыс. рублей (</w:t>
      </w:r>
      <w:r w:rsidR="00FA0168">
        <w:rPr>
          <w:sz w:val="28"/>
          <w:szCs w:val="28"/>
        </w:rPr>
        <w:t>24,7</w:t>
      </w:r>
      <w:r w:rsidRPr="00087A51">
        <w:rPr>
          <w:sz w:val="28"/>
          <w:szCs w:val="28"/>
        </w:rPr>
        <w:t>%), на 202</w:t>
      </w:r>
      <w:r w:rsidR="00FA0168">
        <w:rPr>
          <w:sz w:val="28"/>
          <w:szCs w:val="28"/>
        </w:rPr>
        <w:t>6</w:t>
      </w:r>
      <w:r w:rsidRPr="00087A51">
        <w:rPr>
          <w:sz w:val="28"/>
          <w:szCs w:val="28"/>
        </w:rPr>
        <w:t xml:space="preserve"> год – </w:t>
      </w:r>
      <w:r w:rsidR="00FA0168" w:rsidRPr="00FA0168">
        <w:rPr>
          <w:rFonts w:eastAsia="Times New Roman"/>
          <w:sz w:val="28"/>
          <w:szCs w:val="28"/>
        </w:rPr>
        <w:t>3</w:t>
      </w:r>
      <w:r w:rsidR="00FA0168">
        <w:rPr>
          <w:rFonts w:eastAsia="Times New Roman"/>
          <w:sz w:val="28"/>
          <w:szCs w:val="28"/>
        </w:rPr>
        <w:t> </w:t>
      </w:r>
      <w:r w:rsidR="00FA0168" w:rsidRPr="00FA0168">
        <w:rPr>
          <w:rFonts w:eastAsia="Times New Roman"/>
          <w:sz w:val="28"/>
          <w:szCs w:val="28"/>
        </w:rPr>
        <w:t>680</w:t>
      </w:r>
      <w:r w:rsidR="00FA0168">
        <w:rPr>
          <w:rFonts w:eastAsia="Times New Roman"/>
          <w:sz w:val="28"/>
          <w:szCs w:val="28"/>
        </w:rPr>
        <w:t> </w:t>
      </w:r>
      <w:r w:rsidR="00FA0168" w:rsidRPr="00FA0168">
        <w:rPr>
          <w:rFonts w:eastAsia="Times New Roman"/>
          <w:sz w:val="28"/>
          <w:szCs w:val="28"/>
        </w:rPr>
        <w:t>630,3</w:t>
      </w:r>
      <w:r w:rsidR="00FA0168">
        <w:rPr>
          <w:rFonts w:eastAsia="Times New Roman"/>
          <w:sz w:val="28"/>
          <w:szCs w:val="28"/>
        </w:rPr>
        <w:t xml:space="preserve"> </w:t>
      </w:r>
      <w:r w:rsidRPr="00087A51">
        <w:rPr>
          <w:sz w:val="28"/>
          <w:szCs w:val="28"/>
        </w:rPr>
        <w:t>тыс. рублей (</w:t>
      </w:r>
      <w:r w:rsidR="00FA0168">
        <w:rPr>
          <w:sz w:val="28"/>
          <w:szCs w:val="28"/>
        </w:rPr>
        <w:t>16,7</w:t>
      </w:r>
      <w:r w:rsidRPr="00087A51">
        <w:rPr>
          <w:sz w:val="28"/>
          <w:szCs w:val="28"/>
        </w:rPr>
        <w:t>%) и 202</w:t>
      </w:r>
      <w:r w:rsidR="00FA0168">
        <w:rPr>
          <w:sz w:val="28"/>
          <w:szCs w:val="28"/>
        </w:rPr>
        <w:t>7</w:t>
      </w:r>
      <w:r w:rsidRPr="00087A51">
        <w:rPr>
          <w:sz w:val="28"/>
          <w:szCs w:val="28"/>
        </w:rPr>
        <w:t xml:space="preserve"> год – </w:t>
      </w:r>
      <w:r w:rsidR="00FA0168" w:rsidRPr="00FA0168">
        <w:rPr>
          <w:rFonts w:eastAsia="Times New Roman"/>
          <w:sz w:val="28"/>
          <w:szCs w:val="28"/>
        </w:rPr>
        <w:t>4</w:t>
      </w:r>
      <w:r w:rsidR="00FA0168">
        <w:rPr>
          <w:rFonts w:eastAsia="Times New Roman"/>
          <w:sz w:val="28"/>
          <w:szCs w:val="28"/>
        </w:rPr>
        <w:t> </w:t>
      </w:r>
      <w:r w:rsidR="00FA0168" w:rsidRPr="00FA0168">
        <w:rPr>
          <w:rFonts w:eastAsia="Times New Roman"/>
          <w:sz w:val="28"/>
          <w:szCs w:val="28"/>
        </w:rPr>
        <w:t>056</w:t>
      </w:r>
      <w:r w:rsidR="00FA0168">
        <w:rPr>
          <w:rFonts w:eastAsia="Times New Roman"/>
          <w:sz w:val="28"/>
          <w:szCs w:val="28"/>
        </w:rPr>
        <w:t> </w:t>
      </w:r>
      <w:r w:rsidR="00FA0168" w:rsidRPr="00FA0168">
        <w:rPr>
          <w:rFonts w:eastAsia="Times New Roman"/>
          <w:sz w:val="28"/>
          <w:szCs w:val="28"/>
        </w:rPr>
        <w:t>384,0</w:t>
      </w:r>
      <w:r w:rsidR="00FA0168">
        <w:rPr>
          <w:rFonts w:eastAsia="Times New Roman"/>
          <w:sz w:val="28"/>
          <w:szCs w:val="28"/>
        </w:rPr>
        <w:t xml:space="preserve"> </w:t>
      </w:r>
      <w:r w:rsidRPr="00087A51">
        <w:rPr>
          <w:sz w:val="28"/>
          <w:szCs w:val="28"/>
        </w:rPr>
        <w:t>тыс. рублей (</w:t>
      </w:r>
      <w:r w:rsidR="00FA0168">
        <w:rPr>
          <w:sz w:val="28"/>
          <w:szCs w:val="28"/>
        </w:rPr>
        <w:t>16,1</w:t>
      </w:r>
      <w:r w:rsidRPr="00087A51">
        <w:rPr>
          <w:sz w:val="28"/>
          <w:szCs w:val="28"/>
        </w:rPr>
        <w:t>%);</w:t>
      </w:r>
    </w:p>
    <w:p w14:paraId="03D2BBBF" w14:textId="4DB76A04" w:rsidR="00846D6E" w:rsidRPr="00087A51" w:rsidRDefault="00846D6E" w:rsidP="008C793D">
      <w:pPr>
        <w:numPr>
          <w:ilvl w:val="0"/>
          <w:numId w:val="14"/>
        </w:numPr>
        <w:tabs>
          <w:tab w:val="left" w:pos="1134"/>
        </w:tabs>
        <w:ind w:left="0" w:firstLine="709"/>
        <w:contextualSpacing/>
        <w:jc w:val="both"/>
        <w:rPr>
          <w:sz w:val="28"/>
          <w:szCs w:val="28"/>
        </w:rPr>
      </w:pPr>
      <w:r w:rsidRPr="00087A51">
        <w:rPr>
          <w:sz w:val="28"/>
          <w:szCs w:val="28"/>
        </w:rPr>
        <w:t>0500 «Жилищно-коммунальное хозяйство» на 202</w:t>
      </w:r>
      <w:r w:rsidR="00FA0168">
        <w:rPr>
          <w:sz w:val="28"/>
          <w:szCs w:val="28"/>
        </w:rPr>
        <w:t>5</w:t>
      </w:r>
      <w:r w:rsidRPr="00087A51">
        <w:rPr>
          <w:sz w:val="28"/>
          <w:szCs w:val="28"/>
        </w:rPr>
        <w:t xml:space="preserve"> год – </w:t>
      </w:r>
      <w:r w:rsidR="00FA0168" w:rsidRPr="00FA0168">
        <w:rPr>
          <w:rFonts w:eastAsia="Times New Roman"/>
          <w:sz w:val="28"/>
          <w:szCs w:val="28"/>
        </w:rPr>
        <w:t>1</w:t>
      </w:r>
      <w:r w:rsidR="00FA0168">
        <w:rPr>
          <w:rFonts w:eastAsia="Times New Roman"/>
          <w:sz w:val="28"/>
          <w:szCs w:val="28"/>
        </w:rPr>
        <w:t> </w:t>
      </w:r>
      <w:r w:rsidR="00FA0168" w:rsidRPr="00FA0168">
        <w:rPr>
          <w:rFonts w:eastAsia="Times New Roman"/>
          <w:sz w:val="28"/>
          <w:szCs w:val="28"/>
        </w:rPr>
        <w:t>825</w:t>
      </w:r>
      <w:r w:rsidR="00FA0168">
        <w:rPr>
          <w:rFonts w:eastAsia="Times New Roman"/>
          <w:sz w:val="28"/>
          <w:szCs w:val="28"/>
        </w:rPr>
        <w:t> </w:t>
      </w:r>
      <w:r w:rsidR="00FA0168" w:rsidRPr="00FA0168">
        <w:rPr>
          <w:rFonts w:eastAsia="Times New Roman"/>
          <w:sz w:val="28"/>
          <w:szCs w:val="28"/>
        </w:rPr>
        <w:t>552,9</w:t>
      </w:r>
      <w:r w:rsidR="00FA0168">
        <w:rPr>
          <w:rFonts w:eastAsia="Times New Roman"/>
          <w:sz w:val="28"/>
          <w:szCs w:val="28"/>
        </w:rPr>
        <w:t xml:space="preserve"> </w:t>
      </w:r>
      <w:r w:rsidRPr="00087A51">
        <w:rPr>
          <w:sz w:val="28"/>
          <w:szCs w:val="28"/>
        </w:rPr>
        <w:t>тыс. рублей (6,</w:t>
      </w:r>
      <w:r w:rsidR="00FA0168">
        <w:rPr>
          <w:sz w:val="28"/>
          <w:szCs w:val="28"/>
        </w:rPr>
        <w:t>8</w:t>
      </w:r>
      <w:r w:rsidRPr="00087A51">
        <w:rPr>
          <w:sz w:val="28"/>
          <w:szCs w:val="28"/>
        </w:rPr>
        <w:t>%), на 202</w:t>
      </w:r>
      <w:r w:rsidR="00FA0168">
        <w:rPr>
          <w:sz w:val="28"/>
          <w:szCs w:val="28"/>
        </w:rPr>
        <w:t>6</w:t>
      </w:r>
      <w:r w:rsidRPr="00087A51">
        <w:rPr>
          <w:sz w:val="28"/>
          <w:szCs w:val="28"/>
        </w:rPr>
        <w:t xml:space="preserve"> год – </w:t>
      </w:r>
      <w:r w:rsidR="00FA0168" w:rsidRPr="00FA0168">
        <w:rPr>
          <w:rFonts w:eastAsia="Times New Roman"/>
          <w:sz w:val="28"/>
          <w:szCs w:val="28"/>
        </w:rPr>
        <w:t>948</w:t>
      </w:r>
      <w:r w:rsidR="00FA0168">
        <w:rPr>
          <w:rFonts w:eastAsia="Times New Roman"/>
          <w:sz w:val="28"/>
          <w:szCs w:val="28"/>
        </w:rPr>
        <w:t> </w:t>
      </w:r>
      <w:r w:rsidR="00FA0168" w:rsidRPr="00FA0168">
        <w:rPr>
          <w:rFonts w:eastAsia="Times New Roman"/>
          <w:sz w:val="28"/>
          <w:szCs w:val="28"/>
        </w:rPr>
        <w:t>844,8</w:t>
      </w:r>
      <w:r w:rsidR="00FA0168">
        <w:rPr>
          <w:rFonts w:eastAsia="Times New Roman"/>
          <w:sz w:val="28"/>
          <w:szCs w:val="28"/>
        </w:rPr>
        <w:t xml:space="preserve"> </w:t>
      </w:r>
      <w:r w:rsidRPr="00087A51">
        <w:rPr>
          <w:sz w:val="28"/>
          <w:szCs w:val="28"/>
        </w:rPr>
        <w:t>тыс. рублей (</w:t>
      </w:r>
      <w:r w:rsidR="00FA0168">
        <w:rPr>
          <w:sz w:val="28"/>
          <w:szCs w:val="28"/>
        </w:rPr>
        <w:t>4,3</w:t>
      </w:r>
      <w:r w:rsidRPr="00087A51">
        <w:rPr>
          <w:sz w:val="28"/>
          <w:szCs w:val="28"/>
        </w:rPr>
        <w:t xml:space="preserve">%) и 2026 год – </w:t>
      </w:r>
      <w:r w:rsidR="00FA0168" w:rsidRPr="00FA0168">
        <w:rPr>
          <w:rFonts w:eastAsia="Times New Roman"/>
          <w:sz w:val="28"/>
          <w:szCs w:val="28"/>
        </w:rPr>
        <w:t>962</w:t>
      </w:r>
      <w:r w:rsidR="00FA0168">
        <w:rPr>
          <w:rFonts w:eastAsia="Times New Roman"/>
          <w:sz w:val="28"/>
          <w:szCs w:val="28"/>
        </w:rPr>
        <w:t> </w:t>
      </w:r>
      <w:r w:rsidR="00FA0168" w:rsidRPr="00FA0168">
        <w:rPr>
          <w:rFonts w:eastAsia="Times New Roman"/>
          <w:sz w:val="28"/>
          <w:szCs w:val="28"/>
        </w:rPr>
        <w:t>460,6</w:t>
      </w:r>
      <w:r w:rsidR="00FA0168">
        <w:rPr>
          <w:rFonts w:eastAsia="Times New Roman"/>
          <w:sz w:val="28"/>
          <w:szCs w:val="28"/>
        </w:rPr>
        <w:t xml:space="preserve"> </w:t>
      </w:r>
      <w:r w:rsidRPr="00087A51">
        <w:rPr>
          <w:sz w:val="28"/>
          <w:szCs w:val="28"/>
        </w:rPr>
        <w:t>тыс. рублей (</w:t>
      </w:r>
      <w:r w:rsidR="00FA0168">
        <w:rPr>
          <w:sz w:val="28"/>
          <w:szCs w:val="28"/>
        </w:rPr>
        <w:t>3,8</w:t>
      </w:r>
      <w:r w:rsidRPr="00087A51">
        <w:rPr>
          <w:sz w:val="28"/>
          <w:szCs w:val="28"/>
        </w:rPr>
        <w:t>%).</w:t>
      </w:r>
    </w:p>
    <w:p w14:paraId="467937AC" w14:textId="77777777" w:rsidR="00846D6E" w:rsidRPr="00087A51" w:rsidRDefault="00846D6E" w:rsidP="008C793D">
      <w:pPr>
        <w:tabs>
          <w:tab w:val="left" w:pos="900"/>
          <w:tab w:val="left" w:pos="1134"/>
        </w:tabs>
        <w:ind w:firstLine="709"/>
        <w:contextualSpacing/>
        <w:jc w:val="both"/>
        <w:rPr>
          <w:sz w:val="28"/>
          <w:szCs w:val="28"/>
        </w:rPr>
      </w:pPr>
      <w:r w:rsidRPr="00087A51">
        <w:rPr>
          <w:sz w:val="28"/>
          <w:szCs w:val="28"/>
        </w:rPr>
        <w:t>Наименьший объем расходов, в разрезе разделов классификации расходов бюджета предусматривается Проектом решения по четырем разделам бюджетной классификации расходов:</w:t>
      </w:r>
    </w:p>
    <w:p w14:paraId="2B9E4E47" w14:textId="3F78E6E5" w:rsidR="00C84052" w:rsidRPr="008556D6" w:rsidRDefault="00C84052" w:rsidP="008C793D">
      <w:pPr>
        <w:pStyle w:val="affa"/>
        <w:numPr>
          <w:ilvl w:val="0"/>
          <w:numId w:val="78"/>
        </w:numPr>
        <w:tabs>
          <w:tab w:val="left" w:pos="1134"/>
        </w:tabs>
        <w:ind w:left="0" w:firstLine="709"/>
        <w:jc w:val="both"/>
        <w:rPr>
          <w:rFonts w:eastAsia="Times New Roman"/>
          <w:sz w:val="28"/>
          <w:szCs w:val="28"/>
        </w:rPr>
      </w:pPr>
      <w:r w:rsidRPr="008556D6">
        <w:rPr>
          <w:rFonts w:eastAsia="Times New Roman"/>
          <w:sz w:val="28"/>
          <w:szCs w:val="28"/>
        </w:rPr>
        <w:t>0300 «Национальная безопасность и правоохранительная деятельность» на 2025 год в сумме 129 729,1 тыс. рублей (0,5%), на 2026 год – 131 038,3 тыс. рублей (0,6%) и на 2027 год – 134 922,4 тыс. рублей (0,5%)</w:t>
      </w:r>
      <w:r>
        <w:rPr>
          <w:rFonts w:eastAsia="Times New Roman"/>
          <w:sz w:val="28"/>
          <w:szCs w:val="28"/>
        </w:rPr>
        <w:t>;</w:t>
      </w:r>
    </w:p>
    <w:p w14:paraId="7876418E" w14:textId="45BA3A61" w:rsidR="00C84052" w:rsidRPr="008556D6" w:rsidRDefault="00C84052" w:rsidP="008C793D">
      <w:pPr>
        <w:pStyle w:val="affa"/>
        <w:numPr>
          <w:ilvl w:val="0"/>
          <w:numId w:val="78"/>
        </w:numPr>
        <w:tabs>
          <w:tab w:val="left" w:pos="1134"/>
        </w:tabs>
        <w:ind w:left="0" w:firstLine="709"/>
        <w:jc w:val="both"/>
        <w:rPr>
          <w:rFonts w:eastAsia="Times New Roman"/>
          <w:sz w:val="28"/>
          <w:szCs w:val="28"/>
        </w:rPr>
      </w:pPr>
      <w:r w:rsidRPr="008556D6">
        <w:rPr>
          <w:rFonts w:eastAsia="Times New Roman"/>
          <w:sz w:val="28"/>
          <w:szCs w:val="28"/>
        </w:rPr>
        <w:t>1200 «Средства массовой информации» на 2025-2026 годы по 30 440,0 тыс. рублей и на 2027 год 30 062,0 тыс. рублей или 0,1% ежегодно от общего объема расходов</w:t>
      </w:r>
      <w:r>
        <w:rPr>
          <w:rFonts w:eastAsia="Times New Roman"/>
          <w:sz w:val="28"/>
          <w:szCs w:val="28"/>
        </w:rPr>
        <w:t>;</w:t>
      </w:r>
    </w:p>
    <w:p w14:paraId="23B882BA" w14:textId="77777777" w:rsidR="00C84052" w:rsidRPr="008556D6" w:rsidRDefault="00C84052" w:rsidP="008C793D">
      <w:pPr>
        <w:pStyle w:val="affa"/>
        <w:numPr>
          <w:ilvl w:val="0"/>
          <w:numId w:val="78"/>
        </w:numPr>
        <w:tabs>
          <w:tab w:val="left" w:pos="1134"/>
        </w:tabs>
        <w:ind w:left="0" w:firstLine="709"/>
        <w:jc w:val="both"/>
        <w:rPr>
          <w:rFonts w:eastAsia="Times New Roman"/>
          <w:sz w:val="28"/>
          <w:szCs w:val="28"/>
        </w:rPr>
      </w:pPr>
      <w:r w:rsidRPr="008556D6">
        <w:rPr>
          <w:rFonts w:eastAsia="Times New Roman"/>
          <w:sz w:val="28"/>
          <w:szCs w:val="28"/>
        </w:rPr>
        <w:t>0600 «Охрана окружающей среды» на 2025 год в сумме 3 582,7 тыс. рублей, на 2026 год – 3 652,1 тыс. рублей и на 2027 год – 3 652,1 тыс. рублей или менее 0,1% ежегодно от общего объема расходов;</w:t>
      </w:r>
    </w:p>
    <w:p w14:paraId="33599E8C" w14:textId="08B2BCB9" w:rsidR="00846D6E" w:rsidRPr="008556D6" w:rsidRDefault="00846D6E" w:rsidP="008C793D">
      <w:pPr>
        <w:pStyle w:val="affa"/>
        <w:numPr>
          <w:ilvl w:val="0"/>
          <w:numId w:val="78"/>
        </w:numPr>
        <w:tabs>
          <w:tab w:val="left" w:pos="1134"/>
        </w:tabs>
        <w:ind w:left="0" w:firstLine="709"/>
        <w:jc w:val="both"/>
        <w:rPr>
          <w:rFonts w:eastAsia="Times New Roman"/>
          <w:sz w:val="28"/>
          <w:szCs w:val="28"/>
        </w:rPr>
      </w:pPr>
      <w:r w:rsidRPr="008556D6">
        <w:rPr>
          <w:rFonts w:eastAsia="Times New Roman"/>
          <w:sz w:val="28"/>
          <w:szCs w:val="28"/>
        </w:rPr>
        <w:t>1300 «Обслуживание государственного и муниципального долга» на 202</w:t>
      </w:r>
      <w:r w:rsidR="00FA0168" w:rsidRPr="008556D6">
        <w:rPr>
          <w:rFonts w:eastAsia="Times New Roman"/>
          <w:sz w:val="28"/>
          <w:szCs w:val="28"/>
        </w:rPr>
        <w:t>5</w:t>
      </w:r>
      <w:r w:rsidRPr="008556D6">
        <w:rPr>
          <w:rFonts w:eastAsia="Times New Roman"/>
          <w:sz w:val="28"/>
          <w:szCs w:val="28"/>
        </w:rPr>
        <w:t xml:space="preserve"> год в сумме </w:t>
      </w:r>
      <w:r w:rsidR="00FA0168" w:rsidRPr="008556D6">
        <w:rPr>
          <w:rFonts w:eastAsia="Times New Roman"/>
          <w:sz w:val="28"/>
          <w:szCs w:val="28"/>
        </w:rPr>
        <w:t xml:space="preserve">741,1 </w:t>
      </w:r>
      <w:r w:rsidRPr="008556D6">
        <w:rPr>
          <w:rFonts w:eastAsia="Times New Roman"/>
          <w:sz w:val="28"/>
          <w:szCs w:val="28"/>
        </w:rPr>
        <w:t>тыс. рублей, на 202</w:t>
      </w:r>
      <w:r w:rsidR="00FA0168" w:rsidRPr="008556D6">
        <w:rPr>
          <w:rFonts w:eastAsia="Times New Roman"/>
          <w:sz w:val="28"/>
          <w:szCs w:val="28"/>
        </w:rPr>
        <w:t>6</w:t>
      </w:r>
      <w:r w:rsidRPr="008556D6">
        <w:rPr>
          <w:rFonts w:eastAsia="Times New Roman"/>
          <w:sz w:val="28"/>
          <w:szCs w:val="28"/>
        </w:rPr>
        <w:t xml:space="preserve"> год – </w:t>
      </w:r>
      <w:r w:rsidR="00FA0168" w:rsidRPr="008556D6">
        <w:rPr>
          <w:rFonts w:eastAsia="Times New Roman"/>
          <w:sz w:val="28"/>
          <w:szCs w:val="28"/>
        </w:rPr>
        <w:t xml:space="preserve">658,8 </w:t>
      </w:r>
      <w:r w:rsidRPr="008556D6">
        <w:rPr>
          <w:rFonts w:eastAsia="Times New Roman"/>
          <w:sz w:val="28"/>
          <w:szCs w:val="28"/>
        </w:rPr>
        <w:t>тыс. рублей и на 202</w:t>
      </w:r>
      <w:r w:rsidR="00FA0168" w:rsidRPr="008556D6">
        <w:rPr>
          <w:rFonts w:eastAsia="Times New Roman"/>
          <w:sz w:val="28"/>
          <w:szCs w:val="28"/>
        </w:rPr>
        <w:t>7</w:t>
      </w:r>
      <w:r w:rsidRPr="008556D6">
        <w:rPr>
          <w:rFonts w:eastAsia="Times New Roman"/>
          <w:sz w:val="28"/>
          <w:szCs w:val="28"/>
        </w:rPr>
        <w:t xml:space="preserve"> год – </w:t>
      </w:r>
      <w:r w:rsidR="00FA0168" w:rsidRPr="008556D6">
        <w:rPr>
          <w:rFonts w:eastAsia="Times New Roman"/>
          <w:sz w:val="28"/>
          <w:szCs w:val="28"/>
        </w:rPr>
        <w:t>561,1</w:t>
      </w:r>
      <w:r w:rsidR="0009130C" w:rsidRPr="008556D6">
        <w:rPr>
          <w:rFonts w:eastAsia="Times New Roman"/>
          <w:sz w:val="28"/>
          <w:szCs w:val="28"/>
        </w:rPr>
        <w:t xml:space="preserve"> </w:t>
      </w:r>
      <w:r w:rsidRPr="008556D6">
        <w:rPr>
          <w:rFonts w:eastAsia="Times New Roman"/>
          <w:sz w:val="28"/>
          <w:szCs w:val="28"/>
        </w:rPr>
        <w:t>тыс. рублей или менее 0,1% ежегодно от общего объема расходов</w:t>
      </w:r>
      <w:r w:rsidR="00C84052">
        <w:rPr>
          <w:rFonts w:eastAsia="Times New Roman"/>
          <w:sz w:val="28"/>
          <w:szCs w:val="28"/>
        </w:rPr>
        <w:t>.</w:t>
      </w:r>
    </w:p>
    <w:p w14:paraId="12DEAF54" w14:textId="2EBA79BA" w:rsidR="00846D6E" w:rsidRDefault="00846D6E" w:rsidP="008C793D">
      <w:pPr>
        <w:tabs>
          <w:tab w:val="left" w:pos="1134"/>
        </w:tabs>
        <w:ind w:firstLine="709"/>
        <w:contextualSpacing/>
        <w:jc w:val="both"/>
        <w:rPr>
          <w:sz w:val="28"/>
          <w:szCs w:val="28"/>
        </w:rPr>
      </w:pPr>
      <w:r w:rsidRPr="00087A51">
        <w:rPr>
          <w:b/>
          <w:sz w:val="28"/>
          <w:szCs w:val="28"/>
        </w:rPr>
        <w:t>4.8.</w:t>
      </w:r>
      <w:r w:rsidRPr="00087A51">
        <w:rPr>
          <w:sz w:val="28"/>
          <w:szCs w:val="28"/>
        </w:rPr>
        <w:t xml:space="preserve"> В разрезе кодов видов расходов на 202</w:t>
      </w:r>
      <w:r w:rsidR="00262561">
        <w:rPr>
          <w:sz w:val="28"/>
          <w:szCs w:val="28"/>
        </w:rPr>
        <w:t>5</w:t>
      </w:r>
      <w:r w:rsidRPr="00087A51">
        <w:rPr>
          <w:sz w:val="28"/>
          <w:szCs w:val="28"/>
        </w:rPr>
        <w:t>-202</w:t>
      </w:r>
      <w:r w:rsidR="00262561">
        <w:rPr>
          <w:sz w:val="28"/>
          <w:szCs w:val="28"/>
        </w:rPr>
        <w:t>7</w:t>
      </w:r>
      <w:r w:rsidRPr="00087A51">
        <w:rPr>
          <w:sz w:val="28"/>
          <w:szCs w:val="28"/>
        </w:rPr>
        <w:t xml:space="preserve"> годы расходы (без учета условно утверждаемых расходов) предлагается утвердить Проектом решения по семи группам видов расходов. Основной объем расходов в 202</w:t>
      </w:r>
      <w:r w:rsidR="002C5D6C">
        <w:rPr>
          <w:sz w:val="28"/>
          <w:szCs w:val="28"/>
        </w:rPr>
        <w:t>5</w:t>
      </w:r>
      <w:r w:rsidRPr="00087A51">
        <w:rPr>
          <w:sz w:val="28"/>
          <w:szCs w:val="28"/>
        </w:rPr>
        <w:t>-202</w:t>
      </w:r>
      <w:r w:rsidR="002C5D6C">
        <w:rPr>
          <w:sz w:val="28"/>
          <w:szCs w:val="28"/>
        </w:rPr>
        <w:t>7</w:t>
      </w:r>
      <w:r w:rsidRPr="00087A51">
        <w:rPr>
          <w:sz w:val="28"/>
          <w:szCs w:val="28"/>
        </w:rPr>
        <w:t xml:space="preserve"> годах предлагается утвердить по четырем группам видов расходов:</w:t>
      </w:r>
    </w:p>
    <w:p w14:paraId="2D68B5C9" w14:textId="45EA60FA" w:rsidR="002C5D6C" w:rsidRPr="002C5D6C" w:rsidRDefault="002C5D6C" w:rsidP="008C793D">
      <w:pPr>
        <w:pStyle w:val="affa"/>
        <w:numPr>
          <w:ilvl w:val="0"/>
          <w:numId w:val="64"/>
        </w:numPr>
        <w:tabs>
          <w:tab w:val="left" w:pos="1134"/>
        </w:tabs>
        <w:ind w:left="0" w:firstLine="709"/>
        <w:jc w:val="both"/>
        <w:rPr>
          <w:sz w:val="28"/>
          <w:szCs w:val="28"/>
        </w:rPr>
      </w:pPr>
      <w:r w:rsidRPr="002C5D6C">
        <w:rPr>
          <w:sz w:val="28"/>
          <w:szCs w:val="28"/>
        </w:rPr>
        <w:lastRenderedPageBreak/>
        <w:t>«Предоставление субсидий бюджетным, автономным учреждениям и иным некоммерческим организациям» (группа видов расходов 600) – 52</w:t>
      </w:r>
      <w:r w:rsidR="00C84052">
        <w:rPr>
          <w:sz w:val="28"/>
          <w:szCs w:val="28"/>
        </w:rPr>
        <w:t>,</w:t>
      </w:r>
      <w:r w:rsidRPr="002C5D6C">
        <w:rPr>
          <w:sz w:val="28"/>
          <w:szCs w:val="28"/>
        </w:rPr>
        <w:t>6%, 63,4% и 55,6% соответственно;</w:t>
      </w:r>
    </w:p>
    <w:p w14:paraId="25129A77" w14:textId="4D726FA9" w:rsidR="002C5D6C" w:rsidRPr="002C5D6C" w:rsidRDefault="002C5D6C" w:rsidP="008C793D">
      <w:pPr>
        <w:pStyle w:val="affa"/>
        <w:numPr>
          <w:ilvl w:val="0"/>
          <w:numId w:val="64"/>
        </w:numPr>
        <w:tabs>
          <w:tab w:val="left" w:pos="1134"/>
        </w:tabs>
        <w:ind w:left="0" w:firstLine="709"/>
        <w:jc w:val="both"/>
        <w:rPr>
          <w:sz w:val="28"/>
          <w:szCs w:val="28"/>
        </w:rPr>
      </w:pPr>
      <w:r w:rsidRPr="002C5D6C">
        <w:rPr>
          <w:sz w:val="28"/>
          <w:szCs w:val="28"/>
        </w:rPr>
        <w:t>«Капитальные вложения в объекты государственной (муниципальной) собственности» (группа видов расходов 400) – 19,4%, 4,1% и 14,6% соответственно;</w:t>
      </w:r>
    </w:p>
    <w:p w14:paraId="55BC94C8" w14:textId="647C33E2" w:rsidR="002C5D6C" w:rsidRPr="002C5D6C" w:rsidRDefault="002C5D6C" w:rsidP="008C793D">
      <w:pPr>
        <w:pStyle w:val="affa"/>
        <w:numPr>
          <w:ilvl w:val="0"/>
          <w:numId w:val="64"/>
        </w:numPr>
        <w:tabs>
          <w:tab w:val="left" w:pos="1134"/>
        </w:tabs>
        <w:ind w:left="0" w:firstLine="709"/>
        <w:jc w:val="both"/>
        <w:rPr>
          <w:sz w:val="28"/>
          <w:szCs w:val="28"/>
        </w:rPr>
      </w:pPr>
      <w:r w:rsidRPr="002C5D6C">
        <w:rPr>
          <w:sz w:val="28"/>
          <w:szCs w:val="28"/>
        </w:rPr>
        <w:t>«Закупка товаров, работ и услуг для обеспечения государственных (муниципальных) нужд» (группа видов расходов 200) – 14,8%, 12,7% и 10,9% соответственно;</w:t>
      </w:r>
    </w:p>
    <w:p w14:paraId="3EA4966C" w14:textId="3517525E" w:rsidR="002C5D6C" w:rsidRPr="002C5D6C" w:rsidRDefault="002C5D6C" w:rsidP="008C793D">
      <w:pPr>
        <w:pStyle w:val="affa"/>
        <w:numPr>
          <w:ilvl w:val="0"/>
          <w:numId w:val="64"/>
        </w:numPr>
        <w:tabs>
          <w:tab w:val="left" w:pos="1134"/>
        </w:tabs>
        <w:ind w:left="0" w:firstLine="709"/>
        <w:jc w:val="both"/>
        <w:rPr>
          <w:sz w:val="28"/>
          <w:szCs w:val="28"/>
        </w:rPr>
      </w:pPr>
      <w:r w:rsidRPr="002C5D6C">
        <w:rPr>
          <w:sz w:val="28"/>
          <w:szCs w:val="28"/>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(группа видов расходов 100) – 7,5%, 9,5% и 8,6% соответственно</w:t>
      </w:r>
      <w:r>
        <w:rPr>
          <w:sz w:val="28"/>
          <w:szCs w:val="28"/>
        </w:rPr>
        <w:t>.</w:t>
      </w:r>
    </w:p>
    <w:p w14:paraId="0B9B193F" w14:textId="63A10E6C" w:rsidR="000B6565" w:rsidRDefault="00846D6E" w:rsidP="008C793D">
      <w:pPr>
        <w:autoSpaceDE w:val="0"/>
        <w:autoSpaceDN w:val="0"/>
        <w:adjustRightInd w:val="0"/>
        <w:ind w:firstLine="709"/>
        <w:contextualSpacing/>
        <w:jc w:val="both"/>
        <w:rPr>
          <w:sz w:val="28"/>
          <w:szCs w:val="28"/>
        </w:rPr>
      </w:pPr>
      <w:r w:rsidRPr="00087A51">
        <w:rPr>
          <w:b/>
          <w:sz w:val="28"/>
          <w:szCs w:val="28"/>
        </w:rPr>
        <w:t>4.9.</w:t>
      </w:r>
      <w:r w:rsidRPr="00087A51">
        <w:rPr>
          <w:sz w:val="28"/>
          <w:szCs w:val="28"/>
        </w:rPr>
        <w:t xml:space="preserve"> Ведомственной структурой расходов бюджета города Оренбурга на 202</w:t>
      </w:r>
      <w:r w:rsidR="002C5D6C">
        <w:rPr>
          <w:sz w:val="28"/>
          <w:szCs w:val="28"/>
        </w:rPr>
        <w:t>5</w:t>
      </w:r>
      <w:r w:rsidRPr="00087A51">
        <w:rPr>
          <w:sz w:val="28"/>
          <w:szCs w:val="28"/>
        </w:rPr>
        <w:t xml:space="preserve"> год </w:t>
      </w:r>
      <w:r w:rsidR="002C5D6C" w:rsidRPr="002C5D6C">
        <w:rPr>
          <w:sz w:val="28"/>
          <w:szCs w:val="28"/>
        </w:rPr>
        <w:t xml:space="preserve">и плановый период 2026-2027 годов </w:t>
      </w:r>
      <w:r w:rsidR="000B6565" w:rsidRPr="000B6565">
        <w:rPr>
          <w:sz w:val="28"/>
          <w:szCs w:val="28"/>
        </w:rPr>
        <w:t xml:space="preserve">Проектом решения предлагается утвердить </w:t>
      </w:r>
      <w:r w:rsidR="000B6565" w:rsidRPr="00087A51">
        <w:rPr>
          <w:sz w:val="28"/>
          <w:szCs w:val="28"/>
        </w:rPr>
        <w:t xml:space="preserve">бюджетные ассигнования </w:t>
      </w:r>
      <w:r w:rsidR="000B6565" w:rsidRPr="000B6565">
        <w:rPr>
          <w:sz w:val="28"/>
          <w:szCs w:val="28"/>
        </w:rPr>
        <w:t>19-ти главным распорядителям бюджетных средст</w:t>
      </w:r>
      <w:r w:rsidR="000B6565">
        <w:rPr>
          <w:sz w:val="28"/>
          <w:szCs w:val="28"/>
        </w:rPr>
        <w:t>в.</w:t>
      </w:r>
    </w:p>
    <w:p w14:paraId="20E3A364" w14:textId="4908876A" w:rsidR="00846D6E" w:rsidRPr="00087A51" w:rsidRDefault="00846D6E" w:rsidP="008C793D">
      <w:pPr>
        <w:autoSpaceDE w:val="0"/>
        <w:autoSpaceDN w:val="0"/>
        <w:adjustRightInd w:val="0"/>
        <w:ind w:firstLine="709"/>
        <w:contextualSpacing/>
        <w:jc w:val="both"/>
        <w:rPr>
          <w:sz w:val="28"/>
          <w:szCs w:val="28"/>
        </w:rPr>
      </w:pPr>
      <w:r w:rsidRPr="00087A51">
        <w:rPr>
          <w:sz w:val="28"/>
          <w:szCs w:val="28"/>
        </w:rPr>
        <w:t>Наибольший объем расходов предлагается утвердить двум главным распорядителям бюджетных средств:</w:t>
      </w:r>
    </w:p>
    <w:p w14:paraId="57FFF2DE" w14:textId="25587B78" w:rsidR="00846D6E" w:rsidRPr="00087A51" w:rsidRDefault="00846D6E" w:rsidP="008C793D">
      <w:pPr>
        <w:tabs>
          <w:tab w:val="left" w:pos="1134"/>
        </w:tabs>
        <w:ind w:firstLine="709"/>
        <w:jc w:val="both"/>
        <w:rPr>
          <w:sz w:val="28"/>
          <w:szCs w:val="28"/>
        </w:rPr>
      </w:pPr>
      <w:r w:rsidRPr="00087A51">
        <w:rPr>
          <w:sz w:val="28"/>
          <w:szCs w:val="28"/>
        </w:rPr>
        <w:t>Управлению образования: в 202</w:t>
      </w:r>
      <w:r w:rsidR="000B6565">
        <w:rPr>
          <w:sz w:val="28"/>
          <w:szCs w:val="28"/>
        </w:rPr>
        <w:t>5</w:t>
      </w:r>
      <w:r w:rsidRPr="00087A51">
        <w:rPr>
          <w:sz w:val="28"/>
          <w:szCs w:val="28"/>
        </w:rPr>
        <w:t xml:space="preserve"> году – </w:t>
      </w:r>
      <w:r w:rsidR="000B6565" w:rsidRPr="000B6565">
        <w:rPr>
          <w:rFonts w:eastAsia="Times New Roman"/>
          <w:sz w:val="28"/>
          <w:szCs w:val="28"/>
        </w:rPr>
        <w:t>13</w:t>
      </w:r>
      <w:r w:rsidR="000B6565">
        <w:rPr>
          <w:rFonts w:eastAsia="Times New Roman"/>
          <w:sz w:val="28"/>
          <w:szCs w:val="28"/>
        </w:rPr>
        <w:t> </w:t>
      </w:r>
      <w:r w:rsidR="000B6565" w:rsidRPr="000B6565">
        <w:rPr>
          <w:rFonts w:eastAsia="Times New Roman"/>
          <w:sz w:val="28"/>
          <w:szCs w:val="28"/>
        </w:rPr>
        <w:t>003</w:t>
      </w:r>
      <w:r w:rsidR="000B6565">
        <w:rPr>
          <w:rFonts w:eastAsia="Times New Roman"/>
          <w:sz w:val="28"/>
          <w:szCs w:val="28"/>
        </w:rPr>
        <w:t> </w:t>
      </w:r>
      <w:r w:rsidR="000B6565" w:rsidRPr="000B6565">
        <w:rPr>
          <w:rFonts w:eastAsia="Times New Roman"/>
          <w:sz w:val="28"/>
          <w:szCs w:val="28"/>
        </w:rPr>
        <w:t>682,1</w:t>
      </w:r>
      <w:r w:rsidRPr="00087A51">
        <w:rPr>
          <w:rFonts w:eastAsia="Times New Roman"/>
          <w:sz w:val="28"/>
          <w:szCs w:val="28"/>
        </w:rPr>
        <w:t xml:space="preserve"> </w:t>
      </w:r>
      <w:r w:rsidRPr="00087A51">
        <w:rPr>
          <w:sz w:val="28"/>
          <w:szCs w:val="28"/>
        </w:rPr>
        <w:t>тыс. рублей или 4</w:t>
      </w:r>
      <w:r w:rsidR="000B6565">
        <w:rPr>
          <w:sz w:val="28"/>
          <w:szCs w:val="28"/>
        </w:rPr>
        <w:t>8</w:t>
      </w:r>
      <w:r w:rsidRPr="00087A51">
        <w:rPr>
          <w:sz w:val="28"/>
          <w:szCs w:val="28"/>
        </w:rPr>
        <w:t>,</w:t>
      </w:r>
      <w:r w:rsidR="000B6565">
        <w:rPr>
          <w:sz w:val="28"/>
          <w:szCs w:val="28"/>
        </w:rPr>
        <w:t>6</w:t>
      </w:r>
      <w:r w:rsidRPr="00087A51">
        <w:rPr>
          <w:sz w:val="28"/>
          <w:szCs w:val="28"/>
        </w:rPr>
        <w:t>% от общей суммы расходов, в 202</w:t>
      </w:r>
      <w:r w:rsidR="000B6565">
        <w:rPr>
          <w:sz w:val="28"/>
          <w:szCs w:val="28"/>
        </w:rPr>
        <w:t>6</w:t>
      </w:r>
      <w:r w:rsidRPr="00087A51">
        <w:rPr>
          <w:sz w:val="28"/>
          <w:szCs w:val="28"/>
        </w:rPr>
        <w:t xml:space="preserve"> году – </w:t>
      </w:r>
      <w:r w:rsidR="000B6565" w:rsidRPr="000B6565">
        <w:rPr>
          <w:rFonts w:eastAsia="Times New Roman"/>
          <w:sz w:val="28"/>
          <w:szCs w:val="28"/>
        </w:rPr>
        <w:t>12</w:t>
      </w:r>
      <w:r w:rsidR="000B6565">
        <w:rPr>
          <w:rFonts w:eastAsia="Times New Roman"/>
          <w:sz w:val="28"/>
          <w:szCs w:val="28"/>
        </w:rPr>
        <w:t> </w:t>
      </w:r>
      <w:r w:rsidR="000B6565" w:rsidRPr="000B6565">
        <w:rPr>
          <w:rFonts w:eastAsia="Times New Roman"/>
          <w:sz w:val="28"/>
          <w:szCs w:val="28"/>
        </w:rPr>
        <w:t>983</w:t>
      </w:r>
      <w:r w:rsidR="000B6565">
        <w:rPr>
          <w:rFonts w:eastAsia="Times New Roman"/>
          <w:sz w:val="28"/>
          <w:szCs w:val="28"/>
        </w:rPr>
        <w:t> </w:t>
      </w:r>
      <w:r w:rsidR="000B6565" w:rsidRPr="000B6565">
        <w:rPr>
          <w:rFonts w:eastAsia="Times New Roman"/>
          <w:sz w:val="28"/>
          <w:szCs w:val="28"/>
        </w:rPr>
        <w:t>481,6</w:t>
      </w:r>
      <w:r w:rsidRPr="00087A51">
        <w:rPr>
          <w:rFonts w:eastAsia="Times New Roman"/>
          <w:sz w:val="28"/>
          <w:szCs w:val="28"/>
        </w:rPr>
        <w:t xml:space="preserve"> тыс. рублей или </w:t>
      </w:r>
      <w:r w:rsidR="00F60297">
        <w:rPr>
          <w:rFonts w:eastAsia="Times New Roman"/>
          <w:sz w:val="28"/>
          <w:szCs w:val="28"/>
        </w:rPr>
        <w:t>59</w:t>
      </w:r>
      <w:r w:rsidR="000B6565">
        <w:rPr>
          <w:rFonts w:eastAsia="Times New Roman"/>
          <w:sz w:val="28"/>
          <w:szCs w:val="28"/>
        </w:rPr>
        <w:t>,</w:t>
      </w:r>
      <w:r w:rsidR="00F60297">
        <w:rPr>
          <w:rFonts w:eastAsia="Times New Roman"/>
          <w:sz w:val="28"/>
          <w:szCs w:val="28"/>
        </w:rPr>
        <w:t>0</w:t>
      </w:r>
      <w:r w:rsidRPr="00087A51">
        <w:rPr>
          <w:sz w:val="28"/>
          <w:szCs w:val="28"/>
        </w:rPr>
        <w:t>% и в 202</w:t>
      </w:r>
      <w:r w:rsidR="000B6565">
        <w:rPr>
          <w:sz w:val="28"/>
          <w:szCs w:val="28"/>
        </w:rPr>
        <w:t>7</w:t>
      </w:r>
      <w:r w:rsidRPr="00087A51">
        <w:rPr>
          <w:sz w:val="28"/>
          <w:szCs w:val="28"/>
        </w:rPr>
        <w:t xml:space="preserve"> году – </w:t>
      </w:r>
      <w:r w:rsidR="000B6565" w:rsidRPr="000B6565">
        <w:rPr>
          <w:rFonts w:eastAsia="Times New Roman"/>
          <w:sz w:val="28"/>
          <w:szCs w:val="28"/>
        </w:rPr>
        <w:t>12</w:t>
      </w:r>
      <w:r w:rsidR="000B6565">
        <w:rPr>
          <w:rFonts w:eastAsia="Times New Roman"/>
          <w:sz w:val="28"/>
          <w:szCs w:val="28"/>
        </w:rPr>
        <w:t> </w:t>
      </w:r>
      <w:r w:rsidR="000B6565" w:rsidRPr="000B6565">
        <w:rPr>
          <w:rFonts w:eastAsia="Times New Roman"/>
          <w:sz w:val="28"/>
          <w:szCs w:val="28"/>
        </w:rPr>
        <w:t>975</w:t>
      </w:r>
      <w:r w:rsidR="000B6565">
        <w:rPr>
          <w:rFonts w:eastAsia="Times New Roman"/>
          <w:sz w:val="28"/>
          <w:szCs w:val="28"/>
        </w:rPr>
        <w:t> </w:t>
      </w:r>
      <w:r w:rsidR="000B6565" w:rsidRPr="000B6565">
        <w:rPr>
          <w:rFonts w:eastAsia="Times New Roman"/>
          <w:sz w:val="28"/>
          <w:szCs w:val="28"/>
        </w:rPr>
        <w:t>448,9</w:t>
      </w:r>
      <w:r w:rsidRPr="00087A51">
        <w:rPr>
          <w:rFonts w:eastAsia="Times New Roman"/>
          <w:sz w:val="28"/>
          <w:szCs w:val="28"/>
        </w:rPr>
        <w:t xml:space="preserve"> тыс. рублей или </w:t>
      </w:r>
      <w:r w:rsidR="00F60297">
        <w:rPr>
          <w:rFonts w:eastAsia="Times New Roman"/>
          <w:sz w:val="28"/>
          <w:szCs w:val="28"/>
        </w:rPr>
        <w:t>51,6</w:t>
      </w:r>
      <w:r w:rsidRPr="00087A51">
        <w:rPr>
          <w:sz w:val="28"/>
          <w:szCs w:val="28"/>
        </w:rPr>
        <w:t>%;</w:t>
      </w:r>
    </w:p>
    <w:p w14:paraId="111509B1" w14:textId="29C4F226" w:rsidR="00846D6E" w:rsidRPr="00087A51" w:rsidRDefault="00846D6E" w:rsidP="008C793D">
      <w:pPr>
        <w:tabs>
          <w:tab w:val="left" w:pos="1134"/>
        </w:tabs>
        <w:ind w:firstLine="709"/>
        <w:jc w:val="both"/>
        <w:rPr>
          <w:sz w:val="28"/>
          <w:szCs w:val="28"/>
        </w:rPr>
      </w:pPr>
      <w:r w:rsidRPr="00087A51">
        <w:rPr>
          <w:sz w:val="28"/>
          <w:szCs w:val="28"/>
        </w:rPr>
        <w:t>Департаменту градостроительства и земельных отношений: в 202</w:t>
      </w:r>
      <w:r w:rsidR="000B6565">
        <w:rPr>
          <w:sz w:val="28"/>
          <w:szCs w:val="28"/>
        </w:rPr>
        <w:t>5</w:t>
      </w:r>
      <w:r w:rsidRPr="00087A51">
        <w:rPr>
          <w:sz w:val="28"/>
          <w:szCs w:val="28"/>
        </w:rPr>
        <w:t xml:space="preserve"> году – </w:t>
      </w:r>
      <w:r w:rsidR="000B6565" w:rsidRPr="000B6565">
        <w:rPr>
          <w:rFonts w:eastAsia="Times New Roman"/>
          <w:sz w:val="28"/>
          <w:szCs w:val="28"/>
        </w:rPr>
        <w:t>7</w:t>
      </w:r>
      <w:r w:rsidR="000B6565">
        <w:rPr>
          <w:rFonts w:eastAsia="Times New Roman"/>
          <w:sz w:val="28"/>
          <w:szCs w:val="28"/>
        </w:rPr>
        <w:t> </w:t>
      </w:r>
      <w:r w:rsidR="000B6565" w:rsidRPr="000B6565">
        <w:rPr>
          <w:rFonts w:eastAsia="Times New Roman"/>
          <w:sz w:val="28"/>
          <w:szCs w:val="28"/>
        </w:rPr>
        <w:t>231</w:t>
      </w:r>
      <w:r w:rsidR="000B6565">
        <w:rPr>
          <w:rFonts w:eastAsia="Times New Roman"/>
          <w:sz w:val="28"/>
          <w:szCs w:val="28"/>
        </w:rPr>
        <w:t> </w:t>
      </w:r>
      <w:r w:rsidR="000B6565" w:rsidRPr="000B6565">
        <w:rPr>
          <w:rFonts w:eastAsia="Times New Roman"/>
          <w:sz w:val="28"/>
          <w:szCs w:val="28"/>
        </w:rPr>
        <w:t>664,9</w:t>
      </w:r>
      <w:r w:rsidRPr="00087A51">
        <w:rPr>
          <w:rFonts w:eastAsia="Times New Roman"/>
          <w:sz w:val="28"/>
          <w:szCs w:val="28"/>
        </w:rPr>
        <w:t xml:space="preserve"> </w:t>
      </w:r>
      <w:r w:rsidRPr="00087A51">
        <w:rPr>
          <w:sz w:val="28"/>
          <w:szCs w:val="28"/>
        </w:rPr>
        <w:t xml:space="preserve">тыс. рублей или </w:t>
      </w:r>
      <w:r w:rsidR="00BD0F8D">
        <w:rPr>
          <w:sz w:val="28"/>
          <w:szCs w:val="28"/>
        </w:rPr>
        <w:t>27,0</w:t>
      </w:r>
      <w:r w:rsidRPr="00087A51">
        <w:rPr>
          <w:sz w:val="28"/>
          <w:szCs w:val="28"/>
        </w:rPr>
        <w:t>% от общей суммы расходов, в 202</w:t>
      </w:r>
      <w:r w:rsidR="000B6565">
        <w:rPr>
          <w:sz w:val="28"/>
          <w:szCs w:val="28"/>
        </w:rPr>
        <w:t>6</w:t>
      </w:r>
      <w:r w:rsidRPr="00087A51">
        <w:rPr>
          <w:sz w:val="28"/>
          <w:szCs w:val="28"/>
        </w:rPr>
        <w:t xml:space="preserve"> году – </w:t>
      </w:r>
      <w:r w:rsidR="000B6565" w:rsidRPr="000B6565">
        <w:rPr>
          <w:rFonts w:eastAsia="Times New Roman"/>
          <w:sz w:val="28"/>
          <w:szCs w:val="28"/>
        </w:rPr>
        <w:t>1</w:t>
      </w:r>
      <w:r w:rsidR="000B6565">
        <w:rPr>
          <w:rFonts w:eastAsia="Times New Roman"/>
          <w:sz w:val="28"/>
          <w:szCs w:val="28"/>
        </w:rPr>
        <w:t> </w:t>
      </w:r>
      <w:r w:rsidR="000B6565" w:rsidRPr="000B6565">
        <w:rPr>
          <w:rFonts w:eastAsia="Times New Roman"/>
          <w:sz w:val="28"/>
          <w:szCs w:val="28"/>
        </w:rPr>
        <w:t>789</w:t>
      </w:r>
      <w:r w:rsidR="000B6565">
        <w:rPr>
          <w:rFonts w:eastAsia="Times New Roman"/>
          <w:sz w:val="28"/>
          <w:szCs w:val="28"/>
        </w:rPr>
        <w:t> </w:t>
      </w:r>
      <w:r w:rsidR="000B6565" w:rsidRPr="000B6565">
        <w:rPr>
          <w:rFonts w:eastAsia="Times New Roman"/>
          <w:sz w:val="28"/>
          <w:szCs w:val="28"/>
        </w:rPr>
        <w:t>828,3</w:t>
      </w:r>
      <w:r w:rsidRPr="00087A51">
        <w:rPr>
          <w:rFonts w:eastAsia="Times New Roman"/>
          <w:sz w:val="28"/>
          <w:szCs w:val="28"/>
        </w:rPr>
        <w:t xml:space="preserve"> тыс. рублей или </w:t>
      </w:r>
      <w:r w:rsidR="00BD0F8D">
        <w:rPr>
          <w:sz w:val="28"/>
          <w:szCs w:val="28"/>
        </w:rPr>
        <w:t>8,</w:t>
      </w:r>
      <w:r w:rsidR="00F60297">
        <w:rPr>
          <w:sz w:val="28"/>
          <w:szCs w:val="28"/>
        </w:rPr>
        <w:t>1</w:t>
      </w:r>
      <w:r w:rsidRPr="00087A51">
        <w:rPr>
          <w:sz w:val="28"/>
          <w:szCs w:val="28"/>
        </w:rPr>
        <w:t>% и в 202</w:t>
      </w:r>
      <w:r w:rsidR="000B6565">
        <w:rPr>
          <w:sz w:val="28"/>
          <w:szCs w:val="28"/>
        </w:rPr>
        <w:t>7</w:t>
      </w:r>
      <w:r w:rsidRPr="00087A51">
        <w:rPr>
          <w:sz w:val="28"/>
          <w:szCs w:val="28"/>
        </w:rPr>
        <w:t xml:space="preserve"> году – </w:t>
      </w:r>
      <w:r w:rsidR="000B6565" w:rsidRPr="000B6565">
        <w:rPr>
          <w:rFonts w:eastAsia="Times New Roman"/>
          <w:sz w:val="28"/>
          <w:szCs w:val="28"/>
        </w:rPr>
        <w:t>4</w:t>
      </w:r>
      <w:r w:rsidR="00BD0F8D">
        <w:rPr>
          <w:rFonts w:eastAsia="Times New Roman"/>
          <w:sz w:val="28"/>
          <w:szCs w:val="28"/>
        </w:rPr>
        <w:t> </w:t>
      </w:r>
      <w:r w:rsidR="000B6565" w:rsidRPr="000B6565">
        <w:rPr>
          <w:rFonts w:eastAsia="Times New Roman"/>
          <w:sz w:val="28"/>
          <w:szCs w:val="28"/>
        </w:rPr>
        <w:t>524</w:t>
      </w:r>
      <w:r w:rsidR="00BD0F8D">
        <w:rPr>
          <w:rFonts w:eastAsia="Times New Roman"/>
          <w:sz w:val="28"/>
          <w:szCs w:val="28"/>
        </w:rPr>
        <w:t> </w:t>
      </w:r>
      <w:r w:rsidR="000B6565" w:rsidRPr="000B6565">
        <w:rPr>
          <w:rFonts w:eastAsia="Times New Roman"/>
          <w:sz w:val="28"/>
          <w:szCs w:val="28"/>
        </w:rPr>
        <w:t>091,7</w:t>
      </w:r>
      <w:r w:rsidR="00BD0F8D">
        <w:rPr>
          <w:rFonts w:eastAsia="Times New Roman"/>
          <w:sz w:val="28"/>
          <w:szCs w:val="28"/>
        </w:rPr>
        <w:t xml:space="preserve"> </w:t>
      </w:r>
      <w:r w:rsidRPr="00087A51">
        <w:rPr>
          <w:rFonts w:eastAsia="Times New Roman"/>
          <w:sz w:val="28"/>
          <w:szCs w:val="28"/>
        </w:rPr>
        <w:t xml:space="preserve">тыс. рублей или </w:t>
      </w:r>
      <w:r w:rsidR="00BD0F8D">
        <w:rPr>
          <w:sz w:val="28"/>
          <w:szCs w:val="28"/>
        </w:rPr>
        <w:t>1</w:t>
      </w:r>
      <w:r w:rsidR="00F60297">
        <w:rPr>
          <w:sz w:val="28"/>
          <w:szCs w:val="28"/>
        </w:rPr>
        <w:t>8</w:t>
      </w:r>
      <w:r w:rsidR="00BD0F8D">
        <w:rPr>
          <w:sz w:val="28"/>
          <w:szCs w:val="28"/>
        </w:rPr>
        <w:t>,0</w:t>
      </w:r>
      <w:r w:rsidRPr="00087A51">
        <w:rPr>
          <w:sz w:val="28"/>
          <w:szCs w:val="28"/>
        </w:rPr>
        <w:t>%.</w:t>
      </w:r>
    </w:p>
    <w:p w14:paraId="6F217303" w14:textId="77777777" w:rsidR="00846D6E" w:rsidRPr="00087A51" w:rsidRDefault="00846D6E" w:rsidP="008C793D">
      <w:pPr>
        <w:ind w:firstLine="709"/>
        <w:contextualSpacing/>
        <w:jc w:val="both"/>
        <w:rPr>
          <w:sz w:val="28"/>
          <w:szCs w:val="28"/>
        </w:rPr>
      </w:pPr>
      <w:r w:rsidRPr="00087A51">
        <w:rPr>
          <w:rFonts w:eastAsia="Times New Roman"/>
          <w:b/>
          <w:sz w:val="28"/>
          <w:szCs w:val="28"/>
        </w:rPr>
        <w:t xml:space="preserve">4.10. </w:t>
      </w:r>
      <w:r w:rsidRPr="00087A51">
        <w:rPr>
          <w:sz w:val="28"/>
          <w:szCs w:val="28"/>
        </w:rPr>
        <w:t>Расходная часть бюджета города Оренбурга на предстоящий трехлетний бюджетный период традиционно сформирована в программной структуре. Проектом решения на очередной финансовый год и плановый период предусмотрены расходы бюджета города Оренбурга на реализацию 25-</w:t>
      </w:r>
      <w:r w:rsidR="00C4685D" w:rsidRPr="00087A51">
        <w:rPr>
          <w:sz w:val="28"/>
          <w:szCs w:val="28"/>
        </w:rPr>
        <w:t>ти</w:t>
      </w:r>
      <w:r w:rsidRPr="00087A51">
        <w:rPr>
          <w:sz w:val="28"/>
          <w:szCs w:val="28"/>
        </w:rPr>
        <w:t xml:space="preserve"> муниципальных программ.</w:t>
      </w:r>
    </w:p>
    <w:p w14:paraId="71461E44" w14:textId="24683D87" w:rsidR="00846D6E" w:rsidRPr="00087A51" w:rsidRDefault="00846D6E" w:rsidP="008C793D">
      <w:pPr>
        <w:tabs>
          <w:tab w:val="left" w:pos="900"/>
        </w:tabs>
        <w:ind w:firstLine="720"/>
        <w:jc w:val="both"/>
        <w:rPr>
          <w:sz w:val="28"/>
          <w:szCs w:val="28"/>
        </w:rPr>
      </w:pPr>
      <w:r w:rsidRPr="00087A51">
        <w:rPr>
          <w:sz w:val="28"/>
          <w:szCs w:val="28"/>
        </w:rPr>
        <w:t>Предлагаемый объем финансирования на реализацию муниципальных программ на 202</w:t>
      </w:r>
      <w:r w:rsidR="00F347AA">
        <w:rPr>
          <w:sz w:val="28"/>
          <w:szCs w:val="28"/>
        </w:rPr>
        <w:t>5</w:t>
      </w:r>
      <w:r w:rsidRPr="00087A51">
        <w:rPr>
          <w:sz w:val="28"/>
          <w:szCs w:val="28"/>
        </w:rPr>
        <w:t xml:space="preserve"> год составляет </w:t>
      </w:r>
      <w:bookmarkStart w:id="11" w:name="OLE_LINK1"/>
      <w:r w:rsidR="00F347AA" w:rsidRPr="00F347AA">
        <w:rPr>
          <w:sz w:val="28"/>
          <w:szCs w:val="28"/>
        </w:rPr>
        <w:t>26</w:t>
      </w:r>
      <w:r w:rsidR="00F347AA">
        <w:rPr>
          <w:sz w:val="28"/>
          <w:szCs w:val="28"/>
        </w:rPr>
        <w:t> </w:t>
      </w:r>
      <w:r w:rsidR="00F347AA" w:rsidRPr="00F347AA">
        <w:rPr>
          <w:sz w:val="28"/>
          <w:szCs w:val="28"/>
        </w:rPr>
        <w:t>274</w:t>
      </w:r>
      <w:r w:rsidR="00F347AA">
        <w:rPr>
          <w:sz w:val="28"/>
          <w:szCs w:val="28"/>
        </w:rPr>
        <w:t> </w:t>
      </w:r>
      <w:r w:rsidR="00F347AA" w:rsidRPr="00F347AA">
        <w:rPr>
          <w:sz w:val="28"/>
          <w:szCs w:val="28"/>
        </w:rPr>
        <w:t>243,9</w:t>
      </w:r>
      <w:bookmarkEnd w:id="11"/>
      <w:r w:rsidR="00F347AA">
        <w:rPr>
          <w:sz w:val="28"/>
          <w:szCs w:val="28"/>
        </w:rPr>
        <w:t xml:space="preserve"> </w:t>
      </w:r>
      <w:r w:rsidRPr="00087A51">
        <w:rPr>
          <w:sz w:val="28"/>
          <w:szCs w:val="28"/>
        </w:rPr>
        <w:t>тыс. рублей или 98,</w:t>
      </w:r>
      <w:r w:rsidR="00F347AA">
        <w:rPr>
          <w:sz w:val="28"/>
          <w:szCs w:val="28"/>
        </w:rPr>
        <w:t>2</w:t>
      </w:r>
      <w:r w:rsidRPr="00087A51">
        <w:rPr>
          <w:sz w:val="28"/>
          <w:szCs w:val="28"/>
        </w:rPr>
        <w:t>% от всей расходной части бюджета. На плановый период 202</w:t>
      </w:r>
      <w:r w:rsidR="00F347AA">
        <w:rPr>
          <w:sz w:val="28"/>
          <w:szCs w:val="28"/>
        </w:rPr>
        <w:t>6</w:t>
      </w:r>
      <w:r w:rsidRPr="00087A51">
        <w:rPr>
          <w:sz w:val="28"/>
          <w:szCs w:val="28"/>
        </w:rPr>
        <w:t xml:space="preserve"> и 202</w:t>
      </w:r>
      <w:r w:rsidR="00F347AA">
        <w:rPr>
          <w:sz w:val="28"/>
          <w:szCs w:val="28"/>
        </w:rPr>
        <w:t>7</w:t>
      </w:r>
      <w:r w:rsidRPr="00087A51">
        <w:rPr>
          <w:sz w:val="28"/>
          <w:szCs w:val="28"/>
        </w:rPr>
        <w:t xml:space="preserve"> годов ассигнования планируются в суммах </w:t>
      </w:r>
      <w:bookmarkStart w:id="12" w:name="OLE_LINK2"/>
      <w:r w:rsidR="00F347AA" w:rsidRPr="00F347AA">
        <w:rPr>
          <w:sz w:val="28"/>
          <w:szCs w:val="28"/>
        </w:rPr>
        <w:t>20</w:t>
      </w:r>
      <w:r w:rsidR="00F347AA">
        <w:rPr>
          <w:sz w:val="28"/>
          <w:szCs w:val="28"/>
        </w:rPr>
        <w:t> </w:t>
      </w:r>
      <w:r w:rsidR="00F347AA" w:rsidRPr="00F347AA">
        <w:rPr>
          <w:sz w:val="28"/>
          <w:szCs w:val="28"/>
        </w:rPr>
        <w:t>786</w:t>
      </w:r>
      <w:r w:rsidR="00F347AA">
        <w:rPr>
          <w:sz w:val="28"/>
          <w:szCs w:val="28"/>
        </w:rPr>
        <w:t> </w:t>
      </w:r>
      <w:r w:rsidR="00F347AA" w:rsidRPr="00F347AA">
        <w:rPr>
          <w:sz w:val="28"/>
          <w:szCs w:val="28"/>
        </w:rPr>
        <w:t>229,5</w:t>
      </w:r>
      <w:bookmarkEnd w:id="12"/>
      <w:r w:rsidRPr="00087A51">
        <w:rPr>
          <w:sz w:val="28"/>
          <w:szCs w:val="28"/>
        </w:rPr>
        <w:t xml:space="preserve"> тыс. рублей и </w:t>
      </w:r>
      <w:r w:rsidR="00F347AA" w:rsidRPr="00F347AA">
        <w:rPr>
          <w:sz w:val="28"/>
          <w:szCs w:val="28"/>
        </w:rPr>
        <w:t>23</w:t>
      </w:r>
      <w:r w:rsidR="00F347AA">
        <w:rPr>
          <w:sz w:val="28"/>
          <w:szCs w:val="28"/>
        </w:rPr>
        <w:t> </w:t>
      </w:r>
      <w:r w:rsidR="00F347AA" w:rsidRPr="00F347AA">
        <w:rPr>
          <w:sz w:val="28"/>
          <w:szCs w:val="28"/>
        </w:rPr>
        <w:t>323</w:t>
      </w:r>
      <w:r w:rsidR="00F347AA">
        <w:rPr>
          <w:sz w:val="28"/>
          <w:szCs w:val="28"/>
        </w:rPr>
        <w:t> </w:t>
      </w:r>
      <w:r w:rsidR="00F347AA" w:rsidRPr="00F347AA">
        <w:rPr>
          <w:sz w:val="28"/>
          <w:szCs w:val="28"/>
        </w:rPr>
        <w:t>271,4</w:t>
      </w:r>
      <w:r w:rsidRPr="00087A51">
        <w:rPr>
          <w:sz w:val="28"/>
          <w:szCs w:val="28"/>
        </w:rPr>
        <w:t xml:space="preserve"> рублей или 9</w:t>
      </w:r>
      <w:r w:rsidR="00F347AA">
        <w:rPr>
          <w:sz w:val="28"/>
          <w:szCs w:val="28"/>
        </w:rPr>
        <w:t>4</w:t>
      </w:r>
      <w:r w:rsidRPr="00087A51">
        <w:rPr>
          <w:sz w:val="28"/>
          <w:szCs w:val="28"/>
        </w:rPr>
        <w:t>,</w:t>
      </w:r>
      <w:r w:rsidR="00F347AA">
        <w:rPr>
          <w:sz w:val="28"/>
          <w:szCs w:val="28"/>
        </w:rPr>
        <w:t>4</w:t>
      </w:r>
      <w:r w:rsidRPr="00087A51">
        <w:rPr>
          <w:sz w:val="28"/>
          <w:szCs w:val="28"/>
        </w:rPr>
        <w:t>% и 9</w:t>
      </w:r>
      <w:r w:rsidR="00F347AA">
        <w:rPr>
          <w:sz w:val="28"/>
          <w:szCs w:val="28"/>
        </w:rPr>
        <w:t>2</w:t>
      </w:r>
      <w:r w:rsidRPr="00087A51">
        <w:rPr>
          <w:sz w:val="28"/>
          <w:szCs w:val="28"/>
        </w:rPr>
        <w:t>,</w:t>
      </w:r>
      <w:r w:rsidR="00F347AA">
        <w:rPr>
          <w:sz w:val="28"/>
          <w:szCs w:val="28"/>
        </w:rPr>
        <w:t>7</w:t>
      </w:r>
      <w:r w:rsidRPr="00087A51">
        <w:rPr>
          <w:sz w:val="28"/>
          <w:szCs w:val="28"/>
        </w:rPr>
        <w:t>% от всей расходной части бюджета соответственно.</w:t>
      </w:r>
    </w:p>
    <w:p w14:paraId="2A04115D" w14:textId="16BF11CC" w:rsidR="00846D6E" w:rsidRPr="00B759DF" w:rsidRDefault="00846D6E" w:rsidP="008C793D">
      <w:pPr>
        <w:tabs>
          <w:tab w:val="left" w:pos="900"/>
        </w:tabs>
        <w:ind w:firstLine="709"/>
        <w:jc w:val="both"/>
        <w:rPr>
          <w:sz w:val="28"/>
          <w:szCs w:val="28"/>
        </w:rPr>
      </w:pPr>
      <w:r w:rsidRPr="00B759DF">
        <w:rPr>
          <w:sz w:val="28"/>
          <w:szCs w:val="28"/>
        </w:rPr>
        <w:t xml:space="preserve">Относительно программных расходов, утвержденных на текущий финансовый год, в предстоящем трехлетнем бюджетном периоде программные расходы </w:t>
      </w:r>
      <w:r w:rsidR="00641F78" w:rsidRPr="00B759DF">
        <w:rPr>
          <w:sz w:val="28"/>
          <w:szCs w:val="28"/>
        </w:rPr>
        <w:t>сокращаются</w:t>
      </w:r>
      <w:r w:rsidRPr="00B759DF">
        <w:rPr>
          <w:sz w:val="28"/>
          <w:szCs w:val="28"/>
        </w:rPr>
        <w:t xml:space="preserve"> на </w:t>
      </w:r>
      <w:r w:rsidR="00B759DF" w:rsidRPr="00B759DF">
        <w:rPr>
          <w:sz w:val="28"/>
          <w:szCs w:val="28"/>
        </w:rPr>
        <w:t>6,5</w:t>
      </w:r>
      <w:r w:rsidRPr="00B759DF">
        <w:rPr>
          <w:sz w:val="28"/>
          <w:szCs w:val="28"/>
        </w:rPr>
        <w:t>%</w:t>
      </w:r>
      <w:r w:rsidR="00641F78" w:rsidRPr="00B759DF">
        <w:rPr>
          <w:sz w:val="28"/>
          <w:szCs w:val="28"/>
        </w:rPr>
        <w:t xml:space="preserve">, </w:t>
      </w:r>
      <w:r w:rsidR="00B759DF" w:rsidRPr="00B759DF">
        <w:rPr>
          <w:sz w:val="28"/>
          <w:szCs w:val="28"/>
        </w:rPr>
        <w:t>34,6</w:t>
      </w:r>
      <w:r w:rsidRPr="00B759DF">
        <w:rPr>
          <w:sz w:val="28"/>
          <w:szCs w:val="28"/>
        </w:rPr>
        <w:t xml:space="preserve">% </w:t>
      </w:r>
      <w:r w:rsidR="00641F78" w:rsidRPr="00B759DF">
        <w:rPr>
          <w:sz w:val="28"/>
          <w:szCs w:val="28"/>
        </w:rPr>
        <w:t xml:space="preserve">и </w:t>
      </w:r>
      <w:r w:rsidR="00B759DF" w:rsidRPr="00B759DF">
        <w:rPr>
          <w:sz w:val="28"/>
          <w:szCs w:val="28"/>
        </w:rPr>
        <w:t>20,0</w:t>
      </w:r>
      <w:r w:rsidR="00641F78" w:rsidRPr="00B759DF">
        <w:rPr>
          <w:sz w:val="28"/>
          <w:szCs w:val="28"/>
        </w:rPr>
        <w:t xml:space="preserve">% </w:t>
      </w:r>
      <w:r w:rsidRPr="00B759DF">
        <w:rPr>
          <w:sz w:val="28"/>
          <w:szCs w:val="28"/>
        </w:rPr>
        <w:t>соответственно.</w:t>
      </w:r>
    </w:p>
    <w:p w14:paraId="791ADD98" w14:textId="290448C4" w:rsidR="00846D6E" w:rsidRPr="008654A8" w:rsidRDefault="00846D6E" w:rsidP="008C793D">
      <w:pPr>
        <w:tabs>
          <w:tab w:val="left" w:pos="900"/>
        </w:tabs>
        <w:ind w:firstLine="709"/>
        <w:jc w:val="both"/>
        <w:rPr>
          <w:sz w:val="28"/>
          <w:szCs w:val="28"/>
        </w:rPr>
      </w:pPr>
      <w:r w:rsidRPr="008654A8">
        <w:rPr>
          <w:sz w:val="28"/>
          <w:szCs w:val="28"/>
        </w:rPr>
        <w:t>По сравнению с бюджетными ассигнованиями 202</w:t>
      </w:r>
      <w:r w:rsidR="00641F78" w:rsidRPr="008654A8">
        <w:rPr>
          <w:sz w:val="28"/>
          <w:szCs w:val="28"/>
        </w:rPr>
        <w:t>5</w:t>
      </w:r>
      <w:r w:rsidRPr="008654A8">
        <w:rPr>
          <w:sz w:val="28"/>
          <w:szCs w:val="28"/>
        </w:rPr>
        <w:t xml:space="preserve"> и 202</w:t>
      </w:r>
      <w:r w:rsidR="00641F78" w:rsidRPr="008654A8">
        <w:rPr>
          <w:sz w:val="28"/>
          <w:szCs w:val="28"/>
        </w:rPr>
        <w:t>6</w:t>
      </w:r>
      <w:r w:rsidRPr="008654A8">
        <w:rPr>
          <w:sz w:val="28"/>
          <w:szCs w:val="28"/>
        </w:rPr>
        <w:t xml:space="preserve"> годов (</w:t>
      </w:r>
      <w:bookmarkStart w:id="13" w:name="OLE_LINK3"/>
      <w:r w:rsidR="00D57D2B" w:rsidRPr="008654A8">
        <w:rPr>
          <w:sz w:val="28"/>
          <w:szCs w:val="28"/>
        </w:rPr>
        <w:t>21 816 002,5</w:t>
      </w:r>
      <w:bookmarkEnd w:id="13"/>
      <w:r w:rsidRPr="008654A8">
        <w:rPr>
          <w:sz w:val="28"/>
          <w:szCs w:val="28"/>
        </w:rPr>
        <w:t xml:space="preserve"> тыс. рублей и </w:t>
      </w:r>
      <w:bookmarkStart w:id="14" w:name="OLE_LINK4"/>
      <w:r w:rsidR="00D57D2B" w:rsidRPr="008654A8">
        <w:rPr>
          <w:sz w:val="28"/>
          <w:szCs w:val="28"/>
        </w:rPr>
        <w:t>18 538 339,8</w:t>
      </w:r>
      <w:bookmarkEnd w:id="14"/>
      <w:r w:rsidR="00D57D2B" w:rsidRPr="008654A8">
        <w:rPr>
          <w:sz w:val="28"/>
          <w:szCs w:val="28"/>
        </w:rPr>
        <w:t xml:space="preserve"> </w:t>
      </w:r>
      <w:r w:rsidRPr="008654A8">
        <w:rPr>
          <w:sz w:val="28"/>
          <w:szCs w:val="28"/>
        </w:rPr>
        <w:t>тыс. рублей соответственно), утвержденными СБР по состоянию на 01.11.202</w:t>
      </w:r>
      <w:r w:rsidR="00641F78" w:rsidRPr="008654A8">
        <w:rPr>
          <w:sz w:val="28"/>
          <w:szCs w:val="28"/>
        </w:rPr>
        <w:t>4</w:t>
      </w:r>
      <w:r w:rsidRPr="008654A8">
        <w:rPr>
          <w:sz w:val="28"/>
          <w:szCs w:val="28"/>
        </w:rPr>
        <w:t>, наблюдается увеличение Проектом решения программных расходов на 202</w:t>
      </w:r>
      <w:r w:rsidR="00641F78" w:rsidRPr="008654A8">
        <w:rPr>
          <w:sz w:val="28"/>
          <w:szCs w:val="28"/>
        </w:rPr>
        <w:t>5</w:t>
      </w:r>
      <w:r w:rsidRPr="008654A8">
        <w:rPr>
          <w:sz w:val="28"/>
          <w:szCs w:val="28"/>
        </w:rPr>
        <w:t xml:space="preserve"> год на </w:t>
      </w:r>
      <w:r w:rsidR="003B3339" w:rsidRPr="008654A8">
        <w:rPr>
          <w:sz w:val="28"/>
          <w:szCs w:val="28"/>
        </w:rPr>
        <w:t>4 458 241,4</w:t>
      </w:r>
      <w:r w:rsidRPr="008654A8">
        <w:rPr>
          <w:sz w:val="28"/>
          <w:szCs w:val="28"/>
        </w:rPr>
        <w:t xml:space="preserve"> тыс. рублей или </w:t>
      </w:r>
      <w:r w:rsidR="00235406" w:rsidRPr="008654A8">
        <w:rPr>
          <w:sz w:val="28"/>
          <w:szCs w:val="28"/>
        </w:rPr>
        <w:t>20,4</w:t>
      </w:r>
      <w:r w:rsidRPr="008654A8">
        <w:rPr>
          <w:sz w:val="28"/>
          <w:szCs w:val="28"/>
        </w:rPr>
        <w:t>% и на 202</w:t>
      </w:r>
      <w:r w:rsidR="00641F78" w:rsidRPr="008654A8">
        <w:rPr>
          <w:sz w:val="28"/>
          <w:szCs w:val="28"/>
        </w:rPr>
        <w:t>6</w:t>
      </w:r>
      <w:r w:rsidRPr="008654A8">
        <w:rPr>
          <w:sz w:val="28"/>
          <w:szCs w:val="28"/>
        </w:rPr>
        <w:t xml:space="preserve"> год на </w:t>
      </w:r>
      <w:r w:rsidR="003B3339" w:rsidRPr="008654A8">
        <w:rPr>
          <w:sz w:val="28"/>
          <w:szCs w:val="28"/>
        </w:rPr>
        <w:t>2 247 889,7</w:t>
      </w:r>
      <w:r w:rsidRPr="008654A8">
        <w:rPr>
          <w:sz w:val="28"/>
          <w:szCs w:val="28"/>
        </w:rPr>
        <w:t xml:space="preserve"> тыс. рублей или </w:t>
      </w:r>
      <w:r w:rsidR="00235406" w:rsidRPr="008654A8">
        <w:rPr>
          <w:sz w:val="28"/>
          <w:szCs w:val="28"/>
        </w:rPr>
        <w:t>12,1</w:t>
      </w:r>
      <w:r w:rsidRPr="008654A8">
        <w:rPr>
          <w:sz w:val="28"/>
          <w:szCs w:val="28"/>
        </w:rPr>
        <w:t>%.</w:t>
      </w:r>
    </w:p>
    <w:p w14:paraId="16B414FF" w14:textId="5EA3CAC5" w:rsidR="00846D6E" w:rsidRPr="008654A8" w:rsidRDefault="00846D6E" w:rsidP="008C793D">
      <w:pPr>
        <w:tabs>
          <w:tab w:val="left" w:pos="900"/>
        </w:tabs>
        <w:ind w:firstLine="709"/>
        <w:jc w:val="both"/>
        <w:rPr>
          <w:sz w:val="28"/>
          <w:szCs w:val="28"/>
        </w:rPr>
      </w:pPr>
      <w:r w:rsidRPr="008654A8">
        <w:rPr>
          <w:sz w:val="28"/>
          <w:szCs w:val="28"/>
        </w:rPr>
        <w:t>Основной объем бюджетных ассигнований на выполнение программных мероприятий в 202</w:t>
      </w:r>
      <w:r w:rsidR="00235406" w:rsidRPr="008654A8">
        <w:rPr>
          <w:sz w:val="28"/>
          <w:szCs w:val="28"/>
        </w:rPr>
        <w:t>5</w:t>
      </w:r>
      <w:r w:rsidRPr="008654A8">
        <w:rPr>
          <w:sz w:val="28"/>
          <w:szCs w:val="28"/>
        </w:rPr>
        <w:t>-202</w:t>
      </w:r>
      <w:r w:rsidR="00235406" w:rsidRPr="008654A8">
        <w:rPr>
          <w:sz w:val="28"/>
          <w:szCs w:val="28"/>
        </w:rPr>
        <w:t>7</w:t>
      </w:r>
      <w:r w:rsidRPr="008654A8">
        <w:rPr>
          <w:sz w:val="28"/>
          <w:szCs w:val="28"/>
        </w:rPr>
        <w:t xml:space="preserve"> годы предлагается направить на реализацию </w:t>
      </w:r>
      <w:r w:rsidR="00254004" w:rsidRPr="008654A8">
        <w:rPr>
          <w:sz w:val="28"/>
          <w:szCs w:val="28"/>
        </w:rPr>
        <w:t>4</w:t>
      </w:r>
      <w:r w:rsidRPr="008654A8">
        <w:rPr>
          <w:sz w:val="28"/>
          <w:szCs w:val="28"/>
        </w:rPr>
        <w:t>-х муниципальных программ:</w:t>
      </w:r>
    </w:p>
    <w:p w14:paraId="2E186445" w14:textId="77777777" w:rsidR="00254004" w:rsidRPr="008654A8" w:rsidRDefault="00254004" w:rsidP="008C793D">
      <w:pPr>
        <w:numPr>
          <w:ilvl w:val="0"/>
          <w:numId w:val="1"/>
        </w:numPr>
        <w:tabs>
          <w:tab w:val="left" w:pos="1134"/>
        </w:tabs>
        <w:ind w:left="0" w:firstLine="709"/>
        <w:jc w:val="both"/>
        <w:rPr>
          <w:sz w:val="28"/>
          <w:szCs w:val="28"/>
        </w:rPr>
      </w:pPr>
      <w:r w:rsidRPr="008654A8">
        <w:rPr>
          <w:sz w:val="28"/>
          <w:szCs w:val="28"/>
        </w:rPr>
        <w:lastRenderedPageBreak/>
        <w:t>«Доступное образование в городе Оренбурге» – 14 432 391,0 тыс. рублей на 2025 год, 12 750 366,7 тыс. рублей на 2026 год, 14 804 204,5 тыс. рублей на 2027 год (54,9%, 61,3%, 63,5% от общего объема программных расходов соответственно);</w:t>
      </w:r>
    </w:p>
    <w:p w14:paraId="78CB656F" w14:textId="77777777" w:rsidR="00254004" w:rsidRPr="008654A8" w:rsidRDefault="00254004" w:rsidP="008C793D">
      <w:pPr>
        <w:numPr>
          <w:ilvl w:val="0"/>
          <w:numId w:val="1"/>
        </w:numPr>
        <w:tabs>
          <w:tab w:val="left" w:pos="1134"/>
        </w:tabs>
        <w:ind w:left="0" w:firstLine="709"/>
        <w:jc w:val="both"/>
        <w:rPr>
          <w:sz w:val="28"/>
          <w:szCs w:val="28"/>
        </w:rPr>
      </w:pPr>
      <w:r w:rsidRPr="008654A8">
        <w:rPr>
          <w:sz w:val="28"/>
          <w:szCs w:val="28"/>
        </w:rPr>
        <w:t>«Строительство и дорожное хозяйство в городе Оренбурге» – 4 324 455,9 тыс. рублей на 2025 год, 1 473 802,7 тыс. рублей на 2026 год, 2 125 208,8 тыс. рублей на 2027 год (16,5%, 7,1%, 9,1% от общего объема программных расходов соответственно);</w:t>
      </w:r>
    </w:p>
    <w:p w14:paraId="2DFF4045" w14:textId="77777777" w:rsidR="00254004" w:rsidRPr="008654A8" w:rsidRDefault="00254004" w:rsidP="008C793D">
      <w:pPr>
        <w:widowControl w:val="0"/>
        <w:numPr>
          <w:ilvl w:val="0"/>
          <w:numId w:val="1"/>
        </w:numPr>
        <w:tabs>
          <w:tab w:val="left" w:pos="1134"/>
        </w:tabs>
        <w:ind w:left="0" w:firstLine="709"/>
        <w:jc w:val="both"/>
        <w:rPr>
          <w:sz w:val="28"/>
          <w:szCs w:val="28"/>
        </w:rPr>
      </w:pPr>
      <w:r w:rsidRPr="008654A8">
        <w:rPr>
          <w:sz w:val="28"/>
          <w:szCs w:val="28"/>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 1 331 467,1 тыс. рублей на 2025 год, 1 166 168,5 тыс. рублей на 2026 год, 1 175 758,5 тыс. рублей на 2027 год (5,1%, 5,6%, 5,0% от общего объема программных расходов соответственно);</w:t>
      </w:r>
    </w:p>
    <w:p w14:paraId="3451751A" w14:textId="77777777" w:rsidR="00254004" w:rsidRPr="008654A8" w:rsidRDefault="00254004" w:rsidP="008C793D">
      <w:pPr>
        <w:widowControl w:val="0"/>
        <w:numPr>
          <w:ilvl w:val="0"/>
          <w:numId w:val="1"/>
        </w:numPr>
        <w:tabs>
          <w:tab w:val="left" w:pos="1134"/>
        </w:tabs>
        <w:ind w:left="0" w:firstLine="709"/>
        <w:jc w:val="both"/>
        <w:rPr>
          <w:sz w:val="28"/>
          <w:szCs w:val="28"/>
        </w:rPr>
      </w:pPr>
      <w:r w:rsidRPr="008654A8">
        <w:rPr>
          <w:sz w:val="28"/>
          <w:szCs w:val="28"/>
        </w:rPr>
        <w:t>«Развитие культуры и искусства в муниципальном образовании «город Оренбург»</w:t>
      </w:r>
      <w:r w:rsidRPr="008654A8">
        <w:t xml:space="preserve"> </w:t>
      </w:r>
      <w:r w:rsidRPr="008654A8">
        <w:rPr>
          <w:sz w:val="28"/>
          <w:szCs w:val="28"/>
        </w:rPr>
        <w:t>– 1 061 437,6 тыс. рублей на 2025 год, 998 894,3 тыс. рублей на 2026 год, 1 036 540,4 тыс. рублей на 2027 год (4,0%, 4,8%, 4,4% от общего объема программных расходов соответственно).</w:t>
      </w:r>
    </w:p>
    <w:p w14:paraId="13C47C62" w14:textId="62A230A0" w:rsidR="00846D6E" w:rsidRPr="008654A8" w:rsidRDefault="00846D6E" w:rsidP="008C793D">
      <w:pPr>
        <w:tabs>
          <w:tab w:val="left" w:pos="1134"/>
        </w:tabs>
        <w:ind w:firstLine="709"/>
        <w:jc w:val="both"/>
        <w:rPr>
          <w:rFonts w:eastAsia="Times New Roman"/>
          <w:sz w:val="28"/>
          <w:szCs w:val="27"/>
        </w:rPr>
      </w:pPr>
      <w:r w:rsidRPr="008654A8">
        <w:rPr>
          <w:rFonts w:eastAsia="Times New Roman"/>
          <w:sz w:val="28"/>
          <w:szCs w:val="27"/>
        </w:rPr>
        <w:t>Относительно утвержденной Сводной бюджетной росписи по состоянию на 01.11.202</w:t>
      </w:r>
      <w:r w:rsidR="00254004" w:rsidRPr="008654A8">
        <w:rPr>
          <w:rFonts w:eastAsia="Times New Roman"/>
          <w:sz w:val="28"/>
          <w:szCs w:val="27"/>
        </w:rPr>
        <w:t>4</w:t>
      </w:r>
      <w:r w:rsidRPr="008654A8">
        <w:rPr>
          <w:rFonts w:eastAsia="Times New Roman"/>
          <w:sz w:val="28"/>
          <w:szCs w:val="27"/>
        </w:rPr>
        <w:t xml:space="preserve"> Проектом решения на 202</w:t>
      </w:r>
      <w:r w:rsidR="00254004" w:rsidRPr="008654A8">
        <w:rPr>
          <w:rFonts w:eastAsia="Times New Roman"/>
          <w:sz w:val="28"/>
          <w:szCs w:val="27"/>
        </w:rPr>
        <w:t>5</w:t>
      </w:r>
      <w:r w:rsidRPr="008654A8">
        <w:rPr>
          <w:rFonts w:eastAsia="Times New Roman"/>
          <w:sz w:val="28"/>
          <w:szCs w:val="27"/>
        </w:rPr>
        <w:t xml:space="preserve"> и 202</w:t>
      </w:r>
      <w:r w:rsidR="00254004" w:rsidRPr="008654A8">
        <w:rPr>
          <w:rFonts w:eastAsia="Times New Roman"/>
          <w:sz w:val="28"/>
          <w:szCs w:val="27"/>
        </w:rPr>
        <w:t>6</w:t>
      </w:r>
      <w:r w:rsidRPr="008654A8">
        <w:rPr>
          <w:rFonts w:eastAsia="Times New Roman"/>
          <w:sz w:val="28"/>
          <w:szCs w:val="27"/>
        </w:rPr>
        <w:t xml:space="preserve"> годы планируется:</w:t>
      </w:r>
    </w:p>
    <w:p w14:paraId="7F28CF52" w14:textId="33137AEC" w:rsidR="00E05994" w:rsidRPr="00E05994" w:rsidRDefault="00846D6E" w:rsidP="008C793D">
      <w:pPr>
        <w:pStyle w:val="affa"/>
        <w:numPr>
          <w:ilvl w:val="0"/>
          <w:numId w:val="46"/>
        </w:numPr>
        <w:tabs>
          <w:tab w:val="left" w:pos="1134"/>
        </w:tabs>
        <w:ind w:left="0" w:firstLine="709"/>
        <w:jc w:val="both"/>
        <w:rPr>
          <w:rFonts w:eastAsia="Times New Roman"/>
          <w:sz w:val="28"/>
          <w:szCs w:val="27"/>
        </w:rPr>
      </w:pPr>
      <w:r w:rsidRPr="008654A8">
        <w:rPr>
          <w:rFonts w:eastAsia="Times New Roman"/>
          <w:sz w:val="28"/>
          <w:szCs w:val="27"/>
        </w:rPr>
        <w:t xml:space="preserve">увеличение </w:t>
      </w:r>
      <w:r w:rsidR="001909A7">
        <w:rPr>
          <w:rFonts w:eastAsia="Times New Roman"/>
          <w:sz w:val="28"/>
          <w:szCs w:val="27"/>
        </w:rPr>
        <w:t xml:space="preserve">бюджетных </w:t>
      </w:r>
      <w:r w:rsidRPr="008654A8">
        <w:rPr>
          <w:rFonts w:eastAsia="Times New Roman"/>
          <w:sz w:val="28"/>
          <w:szCs w:val="27"/>
        </w:rPr>
        <w:t>ассигнований</w:t>
      </w:r>
      <w:r w:rsidRPr="00E05994">
        <w:rPr>
          <w:rFonts w:eastAsia="Times New Roman"/>
          <w:sz w:val="28"/>
          <w:szCs w:val="27"/>
        </w:rPr>
        <w:t xml:space="preserve"> </w:t>
      </w:r>
      <w:r w:rsidR="00E05994" w:rsidRPr="00E05994">
        <w:rPr>
          <w:rFonts w:eastAsia="Times New Roman"/>
          <w:sz w:val="28"/>
          <w:szCs w:val="27"/>
        </w:rPr>
        <w:t>на 2025 год – на общую сумму 4 686 387,0 тыс. рублей по 17-</w:t>
      </w:r>
      <w:r w:rsidR="00CD0223">
        <w:rPr>
          <w:rFonts w:eastAsia="Times New Roman"/>
          <w:sz w:val="28"/>
          <w:szCs w:val="27"/>
        </w:rPr>
        <w:t>т</w:t>
      </w:r>
      <w:r w:rsidR="00E05994" w:rsidRPr="00E05994">
        <w:rPr>
          <w:rFonts w:eastAsia="Times New Roman"/>
          <w:sz w:val="28"/>
          <w:szCs w:val="27"/>
        </w:rPr>
        <w:t>и программам и на 2026 год – на общую сумму 2 603 714,3 тыс. рублей по 18-</w:t>
      </w:r>
      <w:r w:rsidR="00CD0223">
        <w:rPr>
          <w:rFonts w:eastAsia="Times New Roman"/>
          <w:sz w:val="28"/>
          <w:szCs w:val="27"/>
        </w:rPr>
        <w:t>т</w:t>
      </w:r>
      <w:r w:rsidR="00E05994" w:rsidRPr="00E05994">
        <w:rPr>
          <w:rFonts w:eastAsia="Times New Roman"/>
          <w:sz w:val="28"/>
          <w:szCs w:val="27"/>
        </w:rPr>
        <w:t>и программам</w:t>
      </w:r>
      <w:r w:rsidR="00E05994">
        <w:rPr>
          <w:rFonts w:eastAsia="Times New Roman"/>
          <w:sz w:val="28"/>
          <w:szCs w:val="27"/>
        </w:rPr>
        <w:t>;</w:t>
      </w:r>
    </w:p>
    <w:p w14:paraId="1CCE2C38" w14:textId="2655B0C1" w:rsidR="00846D6E" w:rsidRPr="001909A7" w:rsidRDefault="00846D6E" w:rsidP="008C793D">
      <w:pPr>
        <w:pStyle w:val="affa"/>
        <w:numPr>
          <w:ilvl w:val="0"/>
          <w:numId w:val="46"/>
        </w:numPr>
        <w:tabs>
          <w:tab w:val="left" w:pos="1134"/>
        </w:tabs>
        <w:ind w:left="0" w:firstLine="709"/>
        <w:jc w:val="both"/>
        <w:rPr>
          <w:rFonts w:eastAsia="Times New Roman"/>
          <w:sz w:val="28"/>
        </w:rPr>
      </w:pPr>
      <w:r w:rsidRPr="00087A51">
        <w:rPr>
          <w:rFonts w:eastAsia="Times New Roman"/>
          <w:sz w:val="28"/>
          <w:szCs w:val="27"/>
        </w:rPr>
        <w:t xml:space="preserve">снижение </w:t>
      </w:r>
      <w:r w:rsidR="001909A7">
        <w:rPr>
          <w:rFonts w:eastAsia="Times New Roman"/>
          <w:sz w:val="28"/>
          <w:szCs w:val="27"/>
        </w:rPr>
        <w:t xml:space="preserve">бюджетных </w:t>
      </w:r>
      <w:r w:rsidRPr="00087A51">
        <w:rPr>
          <w:rFonts w:eastAsia="Times New Roman"/>
          <w:sz w:val="28"/>
          <w:szCs w:val="27"/>
        </w:rPr>
        <w:t>ассигнований на 202</w:t>
      </w:r>
      <w:r w:rsidR="00E05994">
        <w:rPr>
          <w:rFonts w:eastAsia="Times New Roman"/>
          <w:sz w:val="28"/>
          <w:szCs w:val="27"/>
        </w:rPr>
        <w:t>5</w:t>
      </w:r>
      <w:r w:rsidRPr="00087A51">
        <w:rPr>
          <w:rFonts w:eastAsia="Times New Roman"/>
          <w:sz w:val="28"/>
          <w:szCs w:val="27"/>
        </w:rPr>
        <w:t xml:space="preserve"> год – на общую сумму </w:t>
      </w:r>
      <w:r w:rsidR="00E05994" w:rsidRPr="00E05994">
        <w:rPr>
          <w:rFonts w:eastAsia="Times New Roman"/>
          <w:sz w:val="28"/>
          <w:szCs w:val="27"/>
        </w:rPr>
        <w:t>228</w:t>
      </w:r>
      <w:r w:rsidR="00E05994">
        <w:rPr>
          <w:rFonts w:eastAsia="Times New Roman"/>
          <w:sz w:val="28"/>
          <w:szCs w:val="27"/>
        </w:rPr>
        <w:t> </w:t>
      </w:r>
      <w:r w:rsidR="00E05994" w:rsidRPr="00E05994">
        <w:rPr>
          <w:rFonts w:eastAsia="Times New Roman"/>
          <w:sz w:val="28"/>
          <w:szCs w:val="27"/>
        </w:rPr>
        <w:t xml:space="preserve">145,5 </w:t>
      </w:r>
      <w:r w:rsidRPr="00087A51">
        <w:rPr>
          <w:rFonts w:eastAsia="Times New Roman"/>
          <w:sz w:val="28"/>
          <w:szCs w:val="27"/>
        </w:rPr>
        <w:t xml:space="preserve">тыс. рублей по </w:t>
      </w:r>
      <w:r w:rsidR="00E05994">
        <w:rPr>
          <w:rFonts w:eastAsia="Times New Roman"/>
          <w:sz w:val="28"/>
          <w:szCs w:val="27"/>
        </w:rPr>
        <w:t>8</w:t>
      </w:r>
      <w:r w:rsidRPr="00087A51">
        <w:rPr>
          <w:rFonts w:eastAsia="Times New Roman"/>
          <w:sz w:val="28"/>
          <w:szCs w:val="27"/>
        </w:rPr>
        <w:t>-</w:t>
      </w:r>
      <w:r w:rsidR="00CD0223">
        <w:rPr>
          <w:rFonts w:eastAsia="Times New Roman"/>
          <w:sz w:val="28"/>
          <w:szCs w:val="27"/>
        </w:rPr>
        <w:t>м</w:t>
      </w:r>
      <w:r w:rsidR="00E05994">
        <w:rPr>
          <w:rFonts w:eastAsia="Times New Roman"/>
          <w:sz w:val="28"/>
          <w:szCs w:val="27"/>
        </w:rPr>
        <w:t>и</w:t>
      </w:r>
      <w:r w:rsidRPr="00087A51">
        <w:rPr>
          <w:rFonts w:eastAsia="Times New Roman"/>
          <w:sz w:val="28"/>
          <w:szCs w:val="27"/>
        </w:rPr>
        <w:t xml:space="preserve"> программам и на 202</w:t>
      </w:r>
      <w:r w:rsidR="00E05994">
        <w:rPr>
          <w:rFonts w:eastAsia="Times New Roman"/>
          <w:sz w:val="28"/>
          <w:szCs w:val="27"/>
        </w:rPr>
        <w:t>6</w:t>
      </w:r>
      <w:r w:rsidRPr="00087A51">
        <w:rPr>
          <w:rFonts w:eastAsia="Times New Roman"/>
          <w:sz w:val="28"/>
          <w:szCs w:val="27"/>
        </w:rPr>
        <w:t xml:space="preserve"> год – на общую сумму </w:t>
      </w:r>
      <w:r w:rsidR="00E05994" w:rsidRPr="00E05994">
        <w:rPr>
          <w:rFonts w:eastAsia="Times New Roman"/>
          <w:sz w:val="28"/>
          <w:szCs w:val="27"/>
        </w:rPr>
        <w:t>355</w:t>
      </w:r>
      <w:r w:rsidR="00E05994">
        <w:rPr>
          <w:rFonts w:eastAsia="Times New Roman"/>
          <w:sz w:val="28"/>
          <w:szCs w:val="27"/>
        </w:rPr>
        <w:t> </w:t>
      </w:r>
      <w:r w:rsidR="00E05994" w:rsidRPr="00E05994">
        <w:rPr>
          <w:rFonts w:eastAsia="Times New Roman"/>
          <w:sz w:val="28"/>
          <w:szCs w:val="27"/>
        </w:rPr>
        <w:t xml:space="preserve">824,6 </w:t>
      </w:r>
      <w:r w:rsidRPr="00087A51">
        <w:rPr>
          <w:rFonts w:eastAsia="Times New Roman"/>
          <w:sz w:val="28"/>
          <w:szCs w:val="27"/>
        </w:rPr>
        <w:t xml:space="preserve">тыс. рублей по </w:t>
      </w:r>
      <w:r w:rsidR="00E05994">
        <w:rPr>
          <w:rFonts w:eastAsia="Times New Roman"/>
          <w:sz w:val="28"/>
          <w:szCs w:val="27"/>
        </w:rPr>
        <w:t>6</w:t>
      </w:r>
      <w:r w:rsidRPr="00087A51">
        <w:rPr>
          <w:rFonts w:eastAsia="Times New Roman"/>
          <w:sz w:val="28"/>
          <w:szCs w:val="27"/>
        </w:rPr>
        <w:t>-</w:t>
      </w:r>
      <w:r w:rsidR="00CD0223">
        <w:rPr>
          <w:rFonts w:eastAsia="Times New Roman"/>
          <w:sz w:val="28"/>
          <w:szCs w:val="27"/>
        </w:rPr>
        <w:t>т</w:t>
      </w:r>
      <w:r w:rsidR="00E05994">
        <w:rPr>
          <w:rFonts w:eastAsia="Times New Roman"/>
          <w:sz w:val="28"/>
          <w:szCs w:val="27"/>
        </w:rPr>
        <w:t>и</w:t>
      </w:r>
      <w:r w:rsidRPr="00087A51">
        <w:rPr>
          <w:rFonts w:eastAsia="Times New Roman"/>
          <w:sz w:val="28"/>
          <w:szCs w:val="27"/>
        </w:rPr>
        <w:t xml:space="preserve"> программ</w:t>
      </w:r>
      <w:r w:rsidR="00E05994">
        <w:rPr>
          <w:rFonts w:eastAsia="Times New Roman"/>
          <w:sz w:val="28"/>
          <w:szCs w:val="27"/>
        </w:rPr>
        <w:t>ам</w:t>
      </w:r>
      <w:r w:rsidR="001909A7">
        <w:rPr>
          <w:rFonts w:eastAsia="Times New Roman"/>
          <w:sz w:val="28"/>
          <w:szCs w:val="27"/>
        </w:rPr>
        <w:t>;</w:t>
      </w:r>
    </w:p>
    <w:p w14:paraId="1FCF91FC" w14:textId="0C895EAE" w:rsidR="001909A7" w:rsidRPr="00087A51" w:rsidRDefault="001909A7" w:rsidP="008C793D">
      <w:pPr>
        <w:pStyle w:val="affa"/>
        <w:numPr>
          <w:ilvl w:val="0"/>
          <w:numId w:val="46"/>
        </w:numPr>
        <w:tabs>
          <w:tab w:val="left" w:pos="1134"/>
        </w:tabs>
        <w:ind w:left="0" w:firstLine="709"/>
        <w:jc w:val="both"/>
        <w:rPr>
          <w:rFonts w:eastAsia="Times New Roman"/>
          <w:sz w:val="28"/>
        </w:rPr>
      </w:pPr>
      <w:r>
        <w:rPr>
          <w:rFonts w:eastAsia="Times New Roman"/>
          <w:sz w:val="28"/>
          <w:szCs w:val="27"/>
        </w:rPr>
        <w:t xml:space="preserve">бюджетные ассигнования по одной программе на 2026 год остаются без изменений. </w:t>
      </w:r>
    </w:p>
    <w:p w14:paraId="2C830EBA" w14:textId="37A41ACF" w:rsidR="00846D6E" w:rsidRPr="00087A51" w:rsidRDefault="00846D6E" w:rsidP="008C793D">
      <w:pPr>
        <w:tabs>
          <w:tab w:val="left" w:pos="709"/>
          <w:tab w:val="left" w:pos="1134"/>
        </w:tabs>
        <w:ind w:firstLine="709"/>
        <w:contextualSpacing/>
        <w:jc w:val="both"/>
        <w:rPr>
          <w:sz w:val="28"/>
          <w:szCs w:val="28"/>
        </w:rPr>
      </w:pPr>
      <w:r w:rsidRPr="00087A51">
        <w:rPr>
          <w:sz w:val="28"/>
          <w:szCs w:val="28"/>
        </w:rPr>
        <w:t xml:space="preserve">В рамках </w:t>
      </w:r>
      <w:r w:rsidR="00E05994">
        <w:rPr>
          <w:sz w:val="28"/>
          <w:szCs w:val="28"/>
        </w:rPr>
        <w:t>трех</w:t>
      </w:r>
      <w:r w:rsidRPr="00087A51">
        <w:rPr>
          <w:sz w:val="28"/>
          <w:szCs w:val="28"/>
        </w:rPr>
        <w:t xml:space="preserve"> муниципальных программ </w:t>
      </w:r>
      <w:r w:rsidR="00BD35AD" w:rsidRPr="00087A51">
        <w:rPr>
          <w:sz w:val="28"/>
          <w:szCs w:val="28"/>
        </w:rPr>
        <w:t>в 202</w:t>
      </w:r>
      <w:r w:rsidR="00BD35AD">
        <w:rPr>
          <w:sz w:val="28"/>
          <w:szCs w:val="28"/>
        </w:rPr>
        <w:t>5-2027</w:t>
      </w:r>
      <w:r w:rsidR="00BD35AD" w:rsidRPr="00087A51">
        <w:rPr>
          <w:sz w:val="28"/>
          <w:szCs w:val="28"/>
        </w:rPr>
        <w:t xml:space="preserve"> год</w:t>
      </w:r>
      <w:r w:rsidR="00BD35AD">
        <w:rPr>
          <w:sz w:val="28"/>
          <w:szCs w:val="28"/>
        </w:rPr>
        <w:t>ах</w:t>
      </w:r>
      <w:r w:rsidR="00BD35AD" w:rsidRPr="00087A51">
        <w:rPr>
          <w:sz w:val="28"/>
          <w:szCs w:val="28"/>
        </w:rPr>
        <w:t xml:space="preserve"> </w:t>
      </w:r>
      <w:r w:rsidRPr="00087A51">
        <w:rPr>
          <w:sz w:val="28"/>
          <w:szCs w:val="28"/>
        </w:rPr>
        <w:t xml:space="preserve">предусматриваются мероприятия, направленные на выполнение </w:t>
      </w:r>
      <w:r w:rsidR="000A02C5">
        <w:rPr>
          <w:sz w:val="28"/>
          <w:szCs w:val="28"/>
        </w:rPr>
        <w:t>двух</w:t>
      </w:r>
      <w:r w:rsidRPr="00087A51">
        <w:rPr>
          <w:sz w:val="28"/>
          <w:szCs w:val="28"/>
        </w:rPr>
        <w:t xml:space="preserve"> региональных и одного приоритетного проект</w:t>
      </w:r>
      <w:r w:rsidR="000A02C5">
        <w:rPr>
          <w:sz w:val="28"/>
          <w:szCs w:val="28"/>
        </w:rPr>
        <w:t>а</w:t>
      </w:r>
      <w:r w:rsidRPr="00087A51">
        <w:rPr>
          <w:sz w:val="28"/>
          <w:szCs w:val="28"/>
        </w:rPr>
        <w:t xml:space="preserve"> Оренбургской области</w:t>
      </w:r>
      <w:r w:rsidR="000A02C5">
        <w:rPr>
          <w:sz w:val="28"/>
          <w:szCs w:val="28"/>
        </w:rPr>
        <w:t>.</w:t>
      </w:r>
      <w:r w:rsidRPr="00087A51">
        <w:rPr>
          <w:sz w:val="28"/>
          <w:szCs w:val="28"/>
        </w:rPr>
        <w:t xml:space="preserve"> Относительно 202</w:t>
      </w:r>
      <w:r w:rsidR="000A02C5">
        <w:rPr>
          <w:sz w:val="28"/>
          <w:szCs w:val="28"/>
        </w:rPr>
        <w:t>4</w:t>
      </w:r>
      <w:r w:rsidRPr="00087A51">
        <w:rPr>
          <w:sz w:val="28"/>
          <w:szCs w:val="28"/>
        </w:rPr>
        <w:t xml:space="preserve"> года количество планируемых к реализации </w:t>
      </w:r>
      <w:r w:rsidR="00A3687D">
        <w:rPr>
          <w:sz w:val="28"/>
          <w:szCs w:val="28"/>
        </w:rPr>
        <w:t>проектов</w:t>
      </w:r>
      <w:r w:rsidR="0026168A">
        <w:rPr>
          <w:sz w:val="28"/>
          <w:szCs w:val="28"/>
        </w:rPr>
        <w:t xml:space="preserve"> </w:t>
      </w:r>
      <w:r w:rsidR="00A3687D" w:rsidRPr="00087A51">
        <w:rPr>
          <w:sz w:val="28"/>
          <w:szCs w:val="28"/>
        </w:rPr>
        <w:t xml:space="preserve">сокращается на </w:t>
      </w:r>
      <w:r w:rsidR="00A3687D">
        <w:rPr>
          <w:sz w:val="28"/>
          <w:szCs w:val="28"/>
        </w:rPr>
        <w:t>шесть</w:t>
      </w:r>
      <w:r w:rsidR="00A3687D" w:rsidRPr="00087A51">
        <w:rPr>
          <w:sz w:val="28"/>
          <w:szCs w:val="28"/>
        </w:rPr>
        <w:t xml:space="preserve"> </w:t>
      </w:r>
      <w:r w:rsidRPr="00087A51">
        <w:rPr>
          <w:sz w:val="28"/>
          <w:szCs w:val="28"/>
        </w:rPr>
        <w:t xml:space="preserve">региональных проектов </w:t>
      </w:r>
      <w:r w:rsidR="00A3687D">
        <w:rPr>
          <w:sz w:val="28"/>
          <w:szCs w:val="28"/>
        </w:rPr>
        <w:t>и</w:t>
      </w:r>
      <w:r w:rsidRPr="00087A51">
        <w:rPr>
          <w:sz w:val="28"/>
          <w:szCs w:val="28"/>
        </w:rPr>
        <w:t xml:space="preserve"> </w:t>
      </w:r>
      <w:r w:rsidR="00A3687D">
        <w:rPr>
          <w:sz w:val="28"/>
          <w:szCs w:val="28"/>
        </w:rPr>
        <w:t>один</w:t>
      </w:r>
      <w:r w:rsidR="00A3687D" w:rsidRPr="00087A51">
        <w:rPr>
          <w:sz w:val="28"/>
          <w:szCs w:val="28"/>
        </w:rPr>
        <w:t xml:space="preserve"> </w:t>
      </w:r>
      <w:r w:rsidRPr="00087A51">
        <w:rPr>
          <w:sz w:val="28"/>
          <w:szCs w:val="28"/>
        </w:rPr>
        <w:t>приоритетны</w:t>
      </w:r>
      <w:r w:rsidR="00A3687D">
        <w:rPr>
          <w:sz w:val="28"/>
          <w:szCs w:val="28"/>
        </w:rPr>
        <w:t>й</w:t>
      </w:r>
      <w:r w:rsidRPr="00087A51">
        <w:rPr>
          <w:sz w:val="28"/>
          <w:szCs w:val="28"/>
        </w:rPr>
        <w:t xml:space="preserve"> проект</w:t>
      </w:r>
      <w:r w:rsidR="00A3687D">
        <w:rPr>
          <w:sz w:val="28"/>
          <w:szCs w:val="28"/>
        </w:rPr>
        <w:t>.</w:t>
      </w:r>
    </w:p>
    <w:p w14:paraId="3AD8B9C1" w14:textId="067093E2" w:rsidR="00846D6E" w:rsidRPr="00087A51" w:rsidRDefault="00846D6E" w:rsidP="008C793D">
      <w:pPr>
        <w:tabs>
          <w:tab w:val="left" w:pos="1134"/>
        </w:tabs>
        <w:ind w:firstLine="709"/>
        <w:contextualSpacing/>
        <w:jc w:val="both"/>
        <w:rPr>
          <w:sz w:val="28"/>
          <w:szCs w:val="28"/>
        </w:rPr>
      </w:pPr>
      <w:r w:rsidRPr="00087A51">
        <w:rPr>
          <w:sz w:val="28"/>
          <w:szCs w:val="28"/>
        </w:rPr>
        <w:t xml:space="preserve">Общий объем </w:t>
      </w:r>
      <w:r w:rsidR="0026168A">
        <w:rPr>
          <w:sz w:val="28"/>
          <w:szCs w:val="28"/>
        </w:rPr>
        <w:t xml:space="preserve">бюджетных </w:t>
      </w:r>
      <w:r w:rsidRPr="00087A51">
        <w:rPr>
          <w:sz w:val="28"/>
          <w:szCs w:val="28"/>
        </w:rPr>
        <w:t xml:space="preserve">ассигнований, предлагаемый к утверждению Проектом решения на реализацию региональных проектов Оренбургской области </w:t>
      </w:r>
      <w:proofErr w:type="gramStart"/>
      <w:r w:rsidR="00BD35AD" w:rsidRPr="00087A51">
        <w:rPr>
          <w:sz w:val="28"/>
          <w:szCs w:val="28"/>
        </w:rPr>
        <w:t>на 202</w:t>
      </w:r>
      <w:r w:rsidR="00BD35AD">
        <w:rPr>
          <w:sz w:val="28"/>
          <w:szCs w:val="28"/>
        </w:rPr>
        <w:t>5</w:t>
      </w:r>
      <w:r w:rsidR="00BD35AD" w:rsidRPr="00087A51">
        <w:rPr>
          <w:sz w:val="28"/>
          <w:szCs w:val="28"/>
        </w:rPr>
        <w:t xml:space="preserve"> год</w:t>
      </w:r>
      <w:proofErr w:type="gramEnd"/>
      <w:r w:rsidRPr="00087A51">
        <w:rPr>
          <w:sz w:val="28"/>
          <w:szCs w:val="28"/>
        </w:rPr>
        <w:t xml:space="preserve"> составляет </w:t>
      </w:r>
      <w:r w:rsidR="00BD35AD" w:rsidRPr="00BD35AD">
        <w:rPr>
          <w:sz w:val="28"/>
          <w:szCs w:val="28"/>
        </w:rPr>
        <w:t>1</w:t>
      </w:r>
      <w:r w:rsidR="00BD35AD">
        <w:rPr>
          <w:sz w:val="28"/>
          <w:szCs w:val="28"/>
        </w:rPr>
        <w:t> </w:t>
      </w:r>
      <w:r w:rsidR="00BD35AD" w:rsidRPr="00BD35AD">
        <w:rPr>
          <w:sz w:val="28"/>
          <w:szCs w:val="28"/>
        </w:rPr>
        <w:t>268</w:t>
      </w:r>
      <w:r w:rsidR="00BD35AD">
        <w:rPr>
          <w:sz w:val="28"/>
          <w:szCs w:val="28"/>
        </w:rPr>
        <w:t> </w:t>
      </w:r>
      <w:r w:rsidR="00BD35AD" w:rsidRPr="00BD35AD">
        <w:rPr>
          <w:sz w:val="28"/>
          <w:szCs w:val="28"/>
        </w:rPr>
        <w:t>381</w:t>
      </w:r>
      <w:r w:rsidR="00BD35AD">
        <w:rPr>
          <w:sz w:val="28"/>
          <w:szCs w:val="28"/>
        </w:rPr>
        <w:t>,</w:t>
      </w:r>
      <w:r w:rsidR="00BD35AD" w:rsidRPr="00BD35AD">
        <w:rPr>
          <w:sz w:val="28"/>
          <w:szCs w:val="28"/>
        </w:rPr>
        <w:t>2</w:t>
      </w:r>
      <w:r w:rsidRPr="00087A51">
        <w:rPr>
          <w:sz w:val="28"/>
          <w:szCs w:val="28"/>
        </w:rPr>
        <w:t xml:space="preserve"> тыс. рублей, на 202</w:t>
      </w:r>
      <w:r w:rsidR="00BD35AD">
        <w:rPr>
          <w:sz w:val="28"/>
          <w:szCs w:val="28"/>
        </w:rPr>
        <w:t>6</w:t>
      </w:r>
      <w:r w:rsidRPr="00087A51">
        <w:rPr>
          <w:sz w:val="28"/>
          <w:szCs w:val="28"/>
        </w:rPr>
        <w:t xml:space="preserve"> год – </w:t>
      </w:r>
      <w:r w:rsidR="00BD35AD" w:rsidRPr="00BD35AD">
        <w:rPr>
          <w:sz w:val="28"/>
          <w:szCs w:val="28"/>
        </w:rPr>
        <w:t>1</w:t>
      </w:r>
      <w:r w:rsidR="00BD35AD">
        <w:rPr>
          <w:sz w:val="28"/>
          <w:szCs w:val="28"/>
        </w:rPr>
        <w:t> </w:t>
      </w:r>
      <w:r w:rsidR="00BD35AD" w:rsidRPr="00BD35AD">
        <w:rPr>
          <w:sz w:val="28"/>
          <w:szCs w:val="28"/>
        </w:rPr>
        <w:t>269</w:t>
      </w:r>
      <w:r w:rsidR="00BD35AD">
        <w:rPr>
          <w:sz w:val="28"/>
          <w:szCs w:val="28"/>
        </w:rPr>
        <w:t> </w:t>
      </w:r>
      <w:r w:rsidR="00BD35AD" w:rsidRPr="00BD35AD">
        <w:rPr>
          <w:sz w:val="28"/>
          <w:szCs w:val="28"/>
        </w:rPr>
        <w:t>445</w:t>
      </w:r>
      <w:r w:rsidR="00BD35AD">
        <w:rPr>
          <w:sz w:val="28"/>
          <w:szCs w:val="28"/>
        </w:rPr>
        <w:t>,2</w:t>
      </w:r>
      <w:r w:rsidRPr="00087A51">
        <w:rPr>
          <w:sz w:val="28"/>
          <w:szCs w:val="28"/>
        </w:rPr>
        <w:t xml:space="preserve"> тыс. рублей и на 202</w:t>
      </w:r>
      <w:r w:rsidR="00BD35AD">
        <w:rPr>
          <w:sz w:val="28"/>
          <w:szCs w:val="28"/>
        </w:rPr>
        <w:t>7</w:t>
      </w:r>
      <w:r w:rsidRPr="00087A51">
        <w:rPr>
          <w:sz w:val="28"/>
          <w:szCs w:val="28"/>
        </w:rPr>
        <w:t xml:space="preserve"> год – </w:t>
      </w:r>
      <w:r w:rsidR="00BD35AD" w:rsidRPr="00BD35AD">
        <w:rPr>
          <w:sz w:val="28"/>
          <w:szCs w:val="28"/>
        </w:rPr>
        <w:t>1</w:t>
      </w:r>
      <w:r w:rsidR="00BD35AD">
        <w:rPr>
          <w:sz w:val="28"/>
          <w:szCs w:val="28"/>
        </w:rPr>
        <w:t> </w:t>
      </w:r>
      <w:r w:rsidR="00BD35AD" w:rsidRPr="00BD35AD">
        <w:rPr>
          <w:sz w:val="28"/>
          <w:szCs w:val="28"/>
        </w:rPr>
        <w:t>106</w:t>
      </w:r>
      <w:r w:rsidR="00BD35AD">
        <w:rPr>
          <w:sz w:val="28"/>
          <w:szCs w:val="28"/>
        </w:rPr>
        <w:t> </w:t>
      </w:r>
      <w:r w:rsidR="00BD35AD" w:rsidRPr="00BD35AD">
        <w:rPr>
          <w:sz w:val="28"/>
          <w:szCs w:val="28"/>
        </w:rPr>
        <w:t>458</w:t>
      </w:r>
      <w:r w:rsidR="00BD35AD">
        <w:rPr>
          <w:sz w:val="28"/>
          <w:szCs w:val="28"/>
        </w:rPr>
        <w:t xml:space="preserve">,3 </w:t>
      </w:r>
      <w:r w:rsidRPr="00087A51">
        <w:rPr>
          <w:sz w:val="28"/>
          <w:szCs w:val="28"/>
        </w:rPr>
        <w:t xml:space="preserve">тыс. рублей. </w:t>
      </w:r>
      <w:r w:rsidR="0026168A">
        <w:rPr>
          <w:sz w:val="28"/>
          <w:szCs w:val="28"/>
        </w:rPr>
        <w:t>О</w:t>
      </w:r>
      <w:r w:rsidR="0026168A" w:rsidRPr="0026168A">
        <w:rPr>
          <w:sz w:val="28"/>
          <w:szCs w:val="28"/>
        </w:rPr>
        <w:t xml:space="preserve">бъем бюджетных ассигнований </w:t>
      </w:r>
      <w:r w:rsidR="0026168A">
        <w:rPr>
          <w:sz w:val="28"/>
          <w:szCs w:val="28"/>
        </w:rPr>
        <w:t>на реализацию</w:t>
      </w:r>
      <w:r w:rsidRPr="00087A51">
        <w:rPr>
          <w:sz w:val="28"/>
          <w:szCs w:val="28"/>
        </w:rPr>
        <w:t xml:space="preserve"> приоритетного проекта Оренбургской области на 202</w:t>
      </w:r>
      <w:r w:rsidR="00B759DF">
        <w:rPr>
          <w:sz w:val="28"/>
          <w:szCs w:val="28"/>
        </w:rPr>
        <w:t>5</w:t>
      </w:r>
      <w:r w:rsidRPr="00087A51">
        <w:rPr>
          <w:sz w:val="28"/>
          <w:szCs w:val="28"/>
        </w:rPr>
        <w:t>-202</w:t>
      </w:r>
      <w:r w:rsidR="00B759DF">
        <w:rPr>
          <w:sz w:val="28"/>
          <w:szCs w:val="28"/>
        </w:rPr>
        <w:t>7</w:t>
      </w:r>
      <w:r w:rsidRPr="00087A51">
        <w:rPr>
          <w:sz w:val="28"/>
          <w:szCs w:val="28"/>
        </w:rPr>
        <w:t xml:space="preserve"> годы </w:t>
      </w:r>
      <w:r w:rsidR="0026168A">
        <w:rPr>
          <w:sz w:val="28"/>
          <w:szCs w:val="28"/>
        </w:rPr>
        <w:t>в сумм</w:t>
      </w:r>
      <w:r w:rsidRPr="00087A51">
        <w:rPr>
          <w:sz w:val="28"/>
          <w:szCs w:val="28"/>
        </w:rPr>
        <w:t>е 1 333,4 тыс. рублей ежегодно.</w:t>
      </w:r>
    </w:p>
    <w:p w14:paraId="275B0632" w14:textId="2AE72739" w:rsidR="00846D6E" w:rsidRPr="00087A51" w:rsidRDefault="00846D6E" w:rsidP="008C793D">
      <w:pPr>
        <w:tabs>
          <w:tab w:val="left" w:pos="1134"/>
        </w:tabs>
        <w:ind w:firstLine="709"/>
        <w:jc w:val="both"/>
        <w:rPr>
          <w:sz w:val="28"/>
          <w:szCs w:val="28"/>
        </w:rPr>
      </w:pPr>
      <w:r w:rsidRPr="00087A51">
        <w:rPr>
          <w:sz w:val="28"/>
          <w:szCs w:val="28"/>
        </w:rPr>
        <w:t>Наибольший объем средств предусмотрен на реализацию региональн</w:t>
      </w:r>
      <w:r w:rsidR="00D8295D">
        <w:rPr>
          <w:sz w:val="28"/>
          <w:szCs w:val="28"/>
        </w:rPr>
        <w:t>ого</w:t>
      </w:r>
      <w:r w:rsidRPr="00087A51">
        <w:rPr>
          <w:sz w:val="28"/>
          <w:szCs w:val="28"/>
        </w:rPr>
        <w:t xml:space="preserve"> проект</w:t>
      </w:r>
      <w:r w:rsidR="00D8295D">
        <w:rPr>
          <w:sz w:val="28"/>
          <w:szCs w:val="28"/>
        </w:rPr>
        <w:t xml:space="preserve">а </w:t>
      </w:r>
      <w:r w:rsidRPr="00087A51">
        <w:rPr>
          <w:sz w:val="28"/>
          <w:szCs w:val="28"/>
        </w:rPr>
        <w:t>«Региональная и местная дорожная сеть» (на 202</w:t>
      </w:r>
      <w:r w:rsidR="00D8295D">
        <w:rPr>
          <w:sz w:val="28"/>
          <w:szCs w:val="28"/>
        </w:rPr>
        <w:t>5</w:t>
      </w:r>
      <w:r w:rsidRPr="00087A51">
        <w:rPr>
          <w:sz w:val="28"/>
          <w:szCs w:val="28"/>
        </w:rPr>
        <w:t>-202</w:t>
      </w:r>
      <w:r w:rsidR="00D8295D">
        <w:rPr>
          <w:sz w:val="28"/>
          <w:szCs w:val="28"/>
        </w:rPr>
        <w:t>7</w:t>
      </w:r>
      <w:r w:rsidRPr="00087A51">
        <w:rPr>
          <w:sz w:val="28"/>
          <w:szCs w:val="28"/>
        </w:rPr>
        <w:t xml:space="preserve"> годы в сумме </w:t>
      </w:r>
      <w:r w:rsidRPr="00087A51">
        <w:rPr>
          <w:rFonts w:eastAsia="Times New Roman"/>
          <w:sz w:val="28"/>
          <w:szCs w:val="28"/>
        </w:rPr>
        <w:t>1 082 950,1</w:t>
      </w:r>
      <w:r w:rsidRPr="00087A51">
        <w:rPr>
          <w:sz w:val="28"/>
          <w:szCs w:val="28"/>
        </w:rPr>
        <w:t xml:space="preserve"> тыс. рублей ежегодно).</w:t>
      </w:r>
    </w:p>
    <w:p w14:paraId="6A0960E9" w14:textId="00586CC4" w:rsidR="00846D6E" w:rsidRPr="00087A51" w:rsidRDefault="00846D6E" w:rsidP="008C793D">
      <w:pPr>
        <w:tabs>
          <w:tab w:val="left" w:pos="1134"/>
        </w:tabs>
        <w:ind w:firstLine="709"/>
        <w:contextualSpacing/>
        <w:jc w:val="both"/>
        <w:rPr>
          <w:sz w:val="28"/>
          <w:szCs w:val="28"/>
        </w:rPr>
      </w:pPr>
      <w:r w:rsidRPr="00087A51">
        <w:rPr>
          <w:b/>
          <w:sz w:val="28"/>
          <w:szCs w:val="28"/>
        </w:rPr>
        <w:t>4.11.</w:t>
      </w:r>
      <w:r w:rsidR="001A6EEE">
        <w:rPr>
          <w:sz w:val="28"/>
          <w:szCs w:val="28"/>
        </w:rPr>
        <w:t> </w:t>
      </w:r>
      <w:r w:rsidRPr="00087A51">
        <w:rPr>
          <w:sz w:val="28"/>
          <w:szCs w:val="28"/>
        </w:rPr>
        <w:t xml:space="preserve">На осуществление непрограммных направлений деятельности </w:t>
      </w:r>
      <w:r w:rsidR="00FC2B29">
        <w:rPr>
          <w:sz w:val="28"/>
          <w:szCs w:val="28"/>
        </w:rPr>
        <w:t>(в том числе у</w:t>
      </w:r>
      <w:r w:rsidR="00FC2B29" w:rsidRPr="00FC2B29">
        <w:rPr>
          <w:sz w:val="28"/>
          <w:szCs w:val="28"/>
        </w:rPr>
        <w:t>словно</w:t>
      </w:r>
      <w:r w:rsidR="00B759DF">
        <w:rPr>
          <w:sz w:val="28"/>
          <w:szCs w:val="28"/>
        </w:rPr>
        <w:t>-</w:t>
      </w:r>
      <w:r w:rsidR="00FC2B29" w:rsidRPr="00FC2B29">
        <w:rPr>
          <w:sz w:val="28"/>
          <w:szCs w:val="28"/>
        </w:rPr>
        <w:t>утвержденные расходы</w:t>
      </w:r>
      <w:r w:rsidR="00F60297">
        <w:rPr>
          <w:sz w:val="28"/>
          <w:szCs w:val="28"/>
        </w:rPr>
        <w:t xml:space="preserve"> на 2026 год в сумме 793,9 тыс. рублей, 2027 год в сумме 1 387,1 тыс. рублей</w:t>
      </w:r>
      <w:r w:rsidR="00FC2B29">
        <w:rPr>
          <w:sz w:val="28"/>
          <w:szCs w:val="28"/>
        </w:rPr>
        <w:t xml:space="preserve">) </w:t>
      </w:r>
      <w:r w:rsidRPr="00087A51">
        <w:rPr>
          <w:sz w:val="28"/>
          <w:szCs w:val="28"/>
        </w:rPr>
        <w:t xml:space="preserve">Проектом решения предусмотрены бюджетные </w:t>
      </w:r>
      <w:r w:rsidRPr="00087A51">
        <w:rPr>
          <w:sz w:val="28"/>
          <w:szCs w:val="28"/>
        </w:rPr>
        <w:lastRenderedPageBreak/>
        <w:t>ассигнования на 202</w:t>
      </w:r>
      <w:r w:rsidR="00D8295D">
        <w:rPr>
          <w:sz w:val="28"/>
          <w:szCs w:val="28"/>
        </w:rPr>
        <w:t>5</w:t>
      </w:r>
      <w:r w:rsidRPr="00087A51">
        <w:rPr>
          <w:sz w:val="28"/>
          <w:szCs w:val="28"/>
        </w:rPr>
        <w:t xml:space="preserve"> год в сумме </w:t>
      </w:r>
      <w:r w:rsidR="00D8295D" w:rsidRPr="00D8295D">
        <w:rPr>
          <w:sz w:val="28"/>
          <w:szCs w:val="28"/>
        </w:rPr>
        <w:t>485</w:t>
      </w:r>
      <w:r w:rsidR="00D8295D">
        <w:rPr>
          <w:sz w:val="28"/>
          <w:szCs w:val="28"/>
        </w:rPr>
        <w:t> </w:t>
      </w:r>
      <w:r w:rsidR="00D8295D" w:rsidRPr="00D8295D">
        <w:rPr>
          <w:sz w:val="28"/>
          <w:szCs w:val="28"/>
        </w:rPr>
        <w:t>651,1</w:t>
      </w:r>
      <w:r w:rsidRPr="00087A51">
        <w:rPr>
          <w:sz w:val="28"/>
          <w:szCs w:val="28"/>
        </w:rPr>
        <w:t xml:space="preserve"> тыс. рублей и на плановый период 202</w:t>
      </w:r>
      <w:r w:rsidR="00D8295D">
        <w:rPr>
          <w:sz w:val="28"/>
          <w:szCs w:val="28"/>
        </w:rPr>
        <w:t>6</w:t>
      </w:r>
      <w:r w:rsidRPr="00087A51">
        <w:rPr>
          <w:sz w:val="28"/>
          <w:szCs w:val="28"/>
        </w:rPr>
        <w:t xml:space="preserve"> года </w:t>
      </w:r>
      <w:r w:rsidR="00D8295D">
        <w:rPr>
          <w:sz w:val="28"/>
          <w:szCs w:val="28"/>
        </w:rPr>
        <w:t>–</w:t>
      </w:r>
      <w:r w:rsidRPr="00087A51">
        <w:rPr>
          <w:sz w:val="28"/>
          <w:szCs w:val="28"/>
        </w:rPr>
        <w:t xml:space="preserve"> </w:t>
      </w:r>
      <w:r w:rsidR="00FC2B29" w:rsidRPr="00FC2B29">
        <w:rPr>
          <w:sz w:val="28"/>
          <w:szCs w:val="28"/>
        </w:rPr>
        <w:t>1</w:t>
      </w:r>
      <w:r w:rsidR="00FC2B29">
        <w:rPr>
          <w:sz w:val="28"/>
          <w:szCs w:val="28"/>
        </w:rPr>
        <w:t> </w:t>
      </w:r>
      <w:r w:rsidR="00FC2B29" w:rsidRPr="00FC2B29">
        <w:rPr>
          <w:sz w:val="28"/>
          <w:szCs w:val="28"/>
        </w:rPr>
        <w:t>231</w:t>
      </w:r>
      <w:r w:rsidR="00FC2B29">
        <w:rPr>
          <w:sz w:val="28"/>
          <w:szCs w:val="28"/>
        </w:rPr>
        <w:t> </w:t>
      </w:r>
      <w:r w:rsidR="00FC2B29" w:rsidRPr="00FC2B29">
        <w:rPr>
          <w:sz w:val="28"/>
          <w:szCs w:val="28"/>
        </w:rPr>
        <w:t>653,5</w:t>
      </w:r>
      <w:r w:rsidR="00FC2B29">
        <w:rPr>
          <w:sz w:val="28"/>
          <w:szCs w:val="28"/>
        </w:rPr>
        <w:t xml:space="preserve"> </w:t>
      </w:r>
      <w:r w:rsidRPr="00087A51">
        <w:rPr>
          <w:sz w:val="28"/>
          <w:szCs w:val="28"/>
        </w:rPr>
        <w:t>тыс. рублей и 202</w:t>
      </w:r>
      <w:r w:rsidR="00D8295D">
        <w:rPr>
          <w:sz w:val="28"/>
          <w:szCs w:val="28"/>
        </w:rPr>
        <w:t>7</w:t>
      </w:r>
      <w:r w:rsidRPr="00087A51">
        <w:rPr>
          <w:sz w:val="28"/>
          <w:szCs w:val="28"/>
        </w:rPr>
        <w:t xml:space="preserve"> года – </w:t>
      </w:r>
      <w:r w:rsidR="00FC2B29" w:rsidRPr="00FC2B29">
        <w:rPr>
          <w:sz w:val="28"/>
          <w:szCs w:val="28"/>
        </w:rPr>
        <w:t>1</w:t>
      </w:r>
      <w:r w:rsidR="00FC2B29">
        <w:rPr>
          <w:sz w:val="28"/>
          <w:szCs w:val="28"/>
        </w:rPr>
        <w:t> </w:t>
      </w:r>
      <w:r w:rsidR="00FC2B29" w:rsidRPr="00FC2B29">
        <w:rPr>
          <w:sz w:val="28"/>
          <w:szCs w:val="28"/>
        </w:rPr>
        <w:t>830</w:t>
      </w:r>
      <w:r w:rsidR="00FC2B29">
        <w:rPr>
          <w:sz w:val="28"/>
          <w:szCs w:val="28"/>
        </w:rPr>
        <w:t> </w:t>
      </w:r>
      <w:r w:rsidR="00FC2B29" w:rsidRPr="00FC2B29">
        <w:rPr>
          <w:sz w:val="28"/>
          <w:szCs w:val="28"/>
        </w:rPr>
        <w:t>120,6</w:t>
      </w:r>
      <w:r w:rsidR="00FC2B29">
        <w:rPr>
          <w:sz w:val="28"/>
          <w:szCs w:val="28"/>
        </w:rPr>
        <w:t xml:space="preserve"> </w:t>
      </w:r>
      <w:r w:rsidRPr="00087A51">
        <w:rPr>
          <w:sz w:val="28"/>
          <w:szCs w:val="28"/>
        </w:rPr>
        <w:t xml:space="preserve">тыс. рублей. </w:t>
      </w:r>
    </w:p>
    <w:p w14:paraId="04D7C60E" w14:textId="77777777" w:rsidR="00846D6E" w:rsidRDefault="00846D6E" w:rsidP="008C793D">
      <w:pPr>
        <w:tabs>
          <w:tab w:val="left" w:pos="1134"/>
        </w:tabs>
        <w:ind w:firstLine="709"/>
        <w:contextualSpacing/>
        <w:jc w:val="both"/>
        <w:rPr>
          <w:rFonts w:eastAsia="Times New Roman"/>
          <w:sz w:val="28"/>
          <w:szCs w:val="28"/>
        </w:rPr>
      </w:pPr>
      <w:r w:rsidRPr="00087A51">
        <w:rPr>
          <w:rFonts w:eastAsia="Times New Roman"/>
          <w:sz w:val="28"/>
          <w:szCs w:val="28"/>
        </w:rPr>
        <w:t xml:space="preserve">Основной объем непрограммных расходов предлагается направить на обеспечение органов местного самоуправления, финансирование расходов, связанных с </w:t>
      </w:r>
      <w:r w:rsidRPr="00087A51">
        <w:rPr>
          <w:sz w:val="28"/>
          <w:szCs w:val="28"/>
        </w:rPr>
        <w:t>выполнения социально значимых мероприятий</w:t>
      </w:r>
      <w:r w:rsidRPr="00087A51">
        <w:rPr>
          <w:rFonts w:eastAsia="Times New Roman"/>
          <w:sz w:val="28"/>
          <w:szCs w:val="28"/>
        </w:rPr>
        <w:t>, исполнение судебных актов и мировых соглашений, иные выплаты по обязательствам муниципального образования «город Оренбург», создание и использование резервного фонда и резерва финансовых и материальных ресурсов и т.д.</w:t>
      </w:r>
    </w:p>
    <w:p w14:paraId="77518D3F" w14:textId="5BC87619" w:rsidR="00846D6E" w:rsidRPr="00087A51" w:rsidRDefault="00846D6E" w:rsidP="008C793D">
      <w:pPr>
        <w:tabs>
          <w:tab w:val="left" w:pos="1134"/>
        </w:tabs>
        <w:ind w:firstLine="709"/>
        <w:contextualSpacing/>
        <w:jc w:val="both"/>
        <w:rPr>
          <w:sz w:val="28"/>
          <w:szCs w:val="28"/>
        </w:rPr>
      </w:pPr>
      <w:r w:rsidRPr="00087A51">
        <w:rPr>
          <w:b/>
          <w:sz w:val="28"/>
          <w:szCs w:val="28"/>
        </w:rPr>
        <w:t>4.12.</w:t>
      </w:r>
      <w:r w:rsidR="001A6EEE">
        <w:rPr>
          <w:b/>
          <w:sz w:val="28"/>
          <w:szCs w:val="28"/>
        </w:rPr>
        <w:t> </w:t>
      </w:r>
      <w:r w:rsidRPr="00087A51">
        <w:rPr>
          <w:sz w:val="28"/>
          <w:szCs w:val="28"/>
        </w:rPr>
        <w:t xml:space="preserve">В Проекте решения соблюдены требования и ограничения, установленные Бюджетным кодексом РФ: </w:t>
      </w:r>
    </w:p>
    <w:p w14:paraId="0EA4ACDD" w14:textId="77777777" w:rsidR="00846D6E" w:rsidRPr="001A6EEE" w:rsidRDefault="00846D6E" w:rsidP="008C793D">
      <w:pPr>
        <w:numPr>
          <w:ilvl w:val="0"/>
          <w:numId w:val="45"/>
        </w:numPr>
        <w:tabs>
          <w:tab w:val="left" w:pos="1134"/>
        </w:tabs>
        <w:ind w:left="0" w:firstLine="709"/>
        <w:contextualSpacing/>
        <w:jc w:val="both"/>
        <w:rPr>
          <w:sz w:val="28"/>
          <w:szCs w:val="28"/>
        </w:rPr>
      </w:pPr>
      <w:r w:rsidRPr="001A6EEE">
        <w:rPr>
          <w:sz w:val="28"/>
          <w:szCs w:val="28"/>
        </w:rPr>
        <w:t xml:space="preserve">пункта 3 статьи 92.1 – по размеру дефицита местного бюджета; </w:t>
      </w:r>
    </w:p>
    <w:p w14:paraId="5E88613E" w14:textId="77777777" w:rsidR="00846D6E" w:rsidRPr="001A6EEE" w:rsidRDefault="00846D6E" w:rsidP="008C793D">
      <w:pPr>
        <w:numPr>
          <w:ilvl w:val="0"/>
          <w:numId w:val="45"/>
        </w:numPr>
        <w:tabs>
          <w:tab w:val="left" w:pos="1134"/>
        </w:tabs>
        <w:ind w:left="0" w:firstLine="709"/>
        <w:contextualSpacing/>
        <w:jc w:val="both"/>
        <w:rPr>
          <w:sz w:val="28"/>
          <w:szCs w:val="28"/>
        </w:rPr>
      </w:pPr>
      <w:r w:rsidRPr="001A6EEE">
        <w:rPr>
          <w:sz w:val="28"/>
          <w:szCs w:val="28"/>
        </w:rPr>
        <w:t>статьи 96 – по источникам финансирования дефицита бюджета;</w:t>
      </w:r>
    </w:p>
    <w:p w14:paraId="310761E3" w14:textId="77777777" w:rsidR="00846D6E" w:rsidRPr="001A6EEE" w:rsidRDefault="00846D6E" w:rsidP="008C793D">
      <w:pPr>
        <w:numPr>
          <w:ilvl w:val="0"/>
          <w:numId w:val="45"/>
        </w:numPr>
        <w:tabs>
          <w:tab w:val="left" w:pos="1134"/>
        </w:tabs>
        <w:ind w:left="0" w:firstLine="709"/>
        <w:contextualSpacing/>
        <w:jc w:val="both"/>
        <w:rPr>
          <w:sz w:val="28"/>
          <w:szCs w:val="28"/>
        </w:rPr>
      </w:pPr>
      <w:r w:rsidRPr="001A6EEE">
        <w:rPr>
          <w:sz w:val="28"/>
          <w:szCs w:val="28"/>
        </w:rPr>
        <w:t>пункта 2 статьи 106 – по предельным объемам муниципальных заимствований;</w:t>
      </w:r>
    </w:p>
    <w:p w14:paraId="03431D8E" w14:textId="77777777" w:rsidR="00846D6E" w:rsidRPr="001A6EEE" w:rsidRDefault="00846D6E" w:rsidP="008C793D">
      <w:pPr>
        <w:numPr>
          <w:ilvl w:val="0"/>
          <w:numId w:val="45"/>
        </w:numPr>
        <w:tabs>
          <w:tab w:val="left" w:pos="1134"/>
        </w:tabs>
        <w:ind w:left="0" w:firstLine="709"/>
        <w:contextualSpacing/>
        <w:jc w:val="both"/>
        <w:rPr>
          <w:sz w:val="28"/>
          <w:szCs w:val="28"/>
        </w:rPr>
      </w:pPr>
      <w:r w:rsidRPr="001A6EEE">
        <w:rPr>
          <w:sz w:val="28"/>
          <w:szCs w:val="28"/>
        </w:rPr>
        <w:t>пункта 3 и 5 статьи 107 – по предельному объему муниципального внутреннего долга;</w:t>
      </w:r>
    </w:p>
    <w:p w14:paraId="40D18D21" w14:textId="77777777" w:rsidR="00846D6E" w:rsidRPr="001A6EEE" w:rsidRDefault="00846D6E" w:rsidP="008C793D">
      <w:pPr>
        <w:numPr>
          <w:ilvl w:val="0"/>
          <w:numId w:val="45"/>
        </w:numPr>
        <w:tabs>
          <w:tab w:val="left" w:pos="1134"/>
        </w:tabs>
        <w:ind w:left="0" w:firstLine="709"/>
        <w:contextualSpacing/>
        <w:jc w:val="both"/>
        <w:rPr>
          <w:sz w:val="28"/>
          <w:szCs w:val="28"/>
        </w:rPr>
      </w:pPr>
      <w:r w:rsidRPr="001A6EEE">
        <w:rPr>
          <w:sz w:val="28"/>
          <w:szCs w:val="28"/>
        </w:rPr>
        <w:t>статьи 110.1 – по содержанию программы муниципальных внутренних заимствований;</w:t>
      </w:r>
    </w:p>
    <w:p w14:paraId="421FFBD7" w14:textId="77777777" w:rsidR="00846D6E" w:rsidRPr="001A6EEE" w:rsidRDefault="00846D6E" w:rsidP="008C793D">
      <w:pPr>
        <w:numPr>
          <w:ilvl w:val="0"/>
          <w:numId w:val="45"/>
        </w:numPr>
        <w:tabs>
          <w:tab w:val="left" w:pos="1134"/>
        </w:tabs>
        <w:ind w:left="0" w:firstLine="709"/>
        <w:contextualSpacing/>
        <w:jc w:val="both"/>
        <w:rPr>
          <w:sz w:val="28"/>
          <w:szCs w:val="28"/>
        </w:rPr>
      </w:pPr>
      <w:r w:rsidRPr="001A6EEE">
        <w:rPr>
          <w:sz w:val="28"/>
          <w:szCs w:val="28"/>
        </w:rPr>
        <w:t>статьи 111 – по расходам на обслуживание муниципального долга;</w:t>
      </w:r>
    </w:p>
    <w:p w14:paraId="600D3135" w14:textId="77777777" w:rsidR="00846D6E" w:rsidRPr="00251185" w:rsidRDefault="00846D6E" w:rsidP="008C793D">
      <w:pPr>
        <w:numPr>
          <w:ilvl w:val="0"/>
          <w:numId w:val="45"/>
        </w:numPr>
        <w:tabs>
          <w:tab w:val="left" w:pos="1134"/>
        </w:tabs>
        <w:ind w:left="0" w:firstLine="709"/>
        <w:contextualSpacing/>
        <w:jc w:val="both"/>
        <w:rPr>
          <w:sz w:val="28"/>
          <w:szCs w:val="28"/>
        </w:rPr>
      </w:pPr>
      <w:r w:rsidRPr="00251185">
        <w:rPr>
          <w:sz w:val="28"/>
          <w:szCs w:val="28"/>
        </w:rPr>
        <w:t>пункта 5 статьи 179.4 – по объему бюджетных ассигнований дорожного фонда муниципального образования «город Оренбург»;</w:t>
      </w:r>
    </w:p>
    <w:p w14:paraId="7525B0BE" w14:textId="77777777" w:rsidR="00846D6E" w:rsidRPr="00087A51" w:rsidRDefault="00846D6E" w:rsidP="008C793D">
      <w:pPr>
        <w:numPr>
          <w:ilvl w:val="0"/>
          <w:numId w:val="45"/>
        </w:numPr>
        <w:tabs>
          <w:tab w:val="left" w:pos="1134"/>
        </w:tabs>
        <w:ind w:left="0" w:firstLine="709"/>
        <w:contextualSpacing/>
        <w:jc w:val="both"/>
        <w:rPr>
          <w:sz w:val="28"/>
          <w:szCs w:val="28"/>
        </w:rPr>
      </w:pPr>
      <w:r w:rsidRPr="00087A51">
        <w:rPr>
          <w:sz w:val="28"/>
          <w:szCs w:val="28"/>
        </w:rPr>
        <w:t>пункта 3 статьи 184.1 – по общему объему условно утверждаемых расходов.</w:t>
      </w:r>
    </w:p>
    <w:p w14:paraId="41FA57D8" w14:textId="77777777" w:rsidR="00846D6E" w:rsidRPr="00087A51" w:rsidRDefault="00846D6E" w:rsidP="00E83E7C">
      <w:pPr>
        <w:ind w:firstLine="709"/>
        <w:contextualSpacing/>
        <w:jc w:val="both"/>
        <w:rPr>
          <w:rFonts w:eastAsia="Times New Roman"/>
          <w:sz w:val="20"/>
          <w:szCs w:val="20"/>
        </w:rPr>
      </w:pPr>
    </w:p>
    <w:p w14:paraId="3C08C5D2" w14:textId="77777777" w:rsidR="004F47E2" w:rsidRPr="00087A51" w:rsidRDefault="004F47E2" w:rsidP="00E83E7C">
      <w:pPr>
        <w:pStyle w:val="1"/>
        <w:spacing w:before="0"/>
        <w:jc w:val="center"/>
        <w:rPr>
          <w:rFonts w:ascii="Times New Roman" w:hAnsi="Times New Roman" w:cs="Times New Roman"/>
          <w:color w:val="auto"/>
        </w:rPr>
      </w:pPr>
      <w:bookmarkStart w:id="15" w:name="_Toc121820134"/>
      <w:bookmarkStart w:id="16" w:name="_Toc152921781"/>
      <w:r w:rsidRPr="00087A51">
        <w:rPr>
          <w:rFonts w:ascii="Times New Roman" w:hAnsi="Times New Roman" w:cs="Times New Roman"/>
          <w:color w:val="auto"/>
        </w:rPr>
        <w:t xml:space="preserve">5. </w:t>
      </w:r>
      <w:r w:rsidRPr="001A6EEE">
        <w:rPr>
          <w:rFonts w:ascii="Times New Roman" w:hAnsi="Times New Roman" w:cs="Times New Roman"/>
          <w:color w:val="auto"/>
        </w:rPr>
        <w:t>Доходы проекта бюджета</w:t>
      </w:r>
      <w:bookmarkEnd w:id="15"/>
      <w:bookmarkEnd w:id="16"/>
    </w:p>
    <w:p w14:paraId="3799E6A7" w14:textId="77777777" w:rsidR="004F47E2" w:rsidRPr="00087A51" w:rsidRDefault="004F47E2" w:rsidP="00E83E7C">
      <w:pPr>
        <w:rPr>
          <w:sz w:val="16"/>
          <w:szCs w:val="16"/>
        </w:rPr>
      </w:pPr>
    </w:p>
    <w:p w14:paraId="50F40E1B" w14:textId="77777777" w:rsidR="00E41B36" w:rsidRPr="00087A51" w:rsidRDefault="00E41B36" w:rsidP="00E41B36">
      <w:pPr>
        <w:ind w:firstLine="720"/>
        <w:jc w:val="both"/>
        <w:rPr>
          <w:sz w:val="28"/>
          <w:szCs w:val="28"/>
        </w:rPr>
      </w:pPr>
      <w:r w:rsidRPr="00087A51">
        <w:rPr>
          <w:rFonts w:eastAsia="Times New Roman"/>
          <w:sz w:val="28"/>
          <w:szCs w:val="28"/>
        </w:rPr>
        <w:t>Общие подходы к формированию доходов проекта бюджета установлены Методикой формирования бюджета города Оренбурга на 202</w:t>
      </w:r>
      <w:r>
        <w:rPr>
          <w:rFonts w:eastAsia="Times New Roman"/>
          <w:sz w:val="28"/>
          <w:szCs w:val="28"/>
        </w:rPr>
        <w:t>5</w:t>
      </w:r>
      <w:r w:rsidRPr="00087A51">
        <w:rPr>
          <w:rFonts w:eastAsia="Times New Roman"/>
          <w:sz w:val="28"/>
          <w:szCs w:val="28"/>
        </w:rPr>
        <w:t xml:space="preserve"> год и на плановый период 202</w:t>
      </w:r>
      <w:r>
        <w:rPr>
          <w:rFonts w:eastAsia="Times New Roman"/>
          <w:sz w:val="28"/>
          <w:szCs w:val="28"/>
        </w:rPr>
        <w:t>6</w:t>
      </w:r>
      <w:r w:rsidRPr="00087A51">
        <w:rPr>
          <w:rFonts w:eastAsia="Times New Roman"/>
          <w:sz w:val="28"/>
          <w:szCs w:val="28"/>
        </w:rPr>
        <w:t xml:space="preserve"> и 202</w:t>
      </w:r>
      <w:r>
        <w:rPr>
          <w:rFonts w:eastAsia="Times New Roman"/>
          <w:sz w:val="28"/>
          <w:szCs w:val="28"/>
        </w:rPr>
        <w:t>7</w:t>
      </w:r>
      <w:r w:rsidRPr="00087A51">
        <w:rPr>
          <w:rFonts w:eastAsia="Times New Roman"/>
          <w:sz w:val="28"/>
          <w:szCs w:val="28"/>
        </w:rPr>
        <w:t xml:space="preserve"> годов, утвержденной приказом Финансового управления от 1</w:t>
      </w:r>
      <w:r>
        <w:rPr>
          <w:rFonts w:eastAsia="Times New Roman"/>
          <w:sz w:val="28"/>
          <w:szCs w:val="28"/>
        </w:rPr>
        <w:t>4</w:t>
      </w:r>
      <w:r w:rsidRPr="00087A51">
        <w:rPr>
          <w:rFonts w:eastAsia="Times New Roman"/>
          <w:sz w:val="28"/>
          <w:szCs w:val="28"/>
        </w:rPr>
        <w:t>.10.202</w:t>
      </w:r>
      <w:r>
        <w:rPr>
          <w:rFonts w:eastAsia="Times New Roman"/>
          <w:sz w:val="28"/>
          <w:szCs w:val="28"/>
        </w:rPr>
        <w:t>4</w:t>
      </w:r>
      <w:r w:rsidRPr="00087A51">
        <w:rPr>
          <w:rFonts w:eastAsia="Times New Roman"/>
          <w:sz w:val="28"/>
          <w:szCs w:val="28"/>
        </w:rPr>
        <w:t xml:space="preserve"> № </w:t>
      </w:r>
      <w:r>
        <w:rPr>
          <w:rFonts w:eastAsia="Times New Roman"/>
          <w:sz w:val="28"/>
          <w:szCs w:val="28"/>
        </w:rPr>
        <w:t>8</w:t>
      </w:r>
      <w:r w:rsidRPr="00087A51">
        <w:rPr>
          <w:rFonts w:eastAsia="Times New Roman"/>
          <w:sz w:val="28"/>
          <w:szCs w:val="28"/>
        </w:rPr>
        <w:t>1 (далее – Методика формирования бюджета). В соответствии с данной методикой п</w:t>
      </w:r>
      <w:r w:rsidRPr="00087A51">
        <w:rPr>
          <w:sz w:val="28"/>
          <w:szCs w:val="28"/>
        </w:rPr>
        <w:t xml:space="preserve">ри формировании доходной части бюджета города Оренбурга использовались </w:t>
      </w:r>
      <w:r w:rsidRPr="00087A51">
        <w:rPr>
          <w:kern w:val="28"/>
          <w:sz w:val="28"/>
          <w:szCs w:val="28"/>
        </w:rPr>
        <w:t xml:space="preserve">прогноз социально-экономического развития </w:t>
      </w:r>
      <w:r w:rsidRPr="00087A51">
        <w:rPr>
          <w:sz w:val="28"/>
          <w:szCs w:val="28"/>
        </w:rPr>
        <w:t xml:space="preserve">муниципального образования «город Оренбург» на среднесрочный период, отчетность налоговых органов и органов федерального казначейства, отчетность об исполнении </w:t>
      </w:r>
      <w:r>
        <w:rPr>
          <w:sz w:val="28"/>
          <w:szCs w:val="28"/>
        </w:rPr>
        <w:t xml:space="preserve">городского </w:t>
      </w:r>
      <w:r w:rsidRPr="00087A51">
        <w:rPr>
          <w:sz w:val="28"/>
          <w:szCs w:val="28"/>
        </w:rPr>
        <w:t>бюджета и информация главных администраторов доходов.</w:t>
      </w:r>
    </w:p>
    <w:p w14:paraId="3DCE0F0E" w14:textId="0E95ED4B" w:rsidR="00E41B36" w:rsidRPr="0031621C" w:rsidRDefault="00E41B36" w:rsidP="00E41B36">
      <w:pPr>
        <w:pStyle w:val="affd"/>
        <w:ind w:firstLine="709"/>
        <w:jc w:val="both"/>
        <w:rPr>
          <w:szCs w:val="28"/>
        </w:rPr>
      </w:pPr>
      <w:r>
        <w:rPr>
          <w:szCs w:val="28"/>
        </w:rPr>
        <w:t>Доходы</w:t>
      </w:r>
      <w:r w:rsidRPr="00BA0266">
        <w:rPr>
          <w:szCs w:val="28"/>
        </w:rPr>
        <w:t xml:space="preserve"> бюджет</w:t>
      </w:r>
      <w:r>
        <w:rPr>
          <w:szCs w:val="28"/>
        </w:rPr>
        <w:t>а</w:t>
      </w:r>
      <w:r w:rsidRPr="00BA0266">
        <w:rPr>
          <w:szCs w:val="28"/>
        </w:rPr>
        <w:t xml:space="preserve"> города Оренбурга, </w:t>
      </w:r>
      <w:r>
        <w:rPr>
          <w:szCs w:val="28"/>
        </w:rPr>
        <w:t xml:space="preserve">за исключением межбюджетных трансфертов, </w:t>
      </w:r>
      <w:r w:rsidRPr="00BA0266">
        <w:rPr>
          <w:szCs w:val="28"/>
        </w:rPr>
        <w:t xml:space="preserve">определяются на основании сведений, представленных главными администраторами доходов, </w:t>
      </w:r>
      <w:r w:rsidRPr="00087A51">
        <w:rPr>
          <w:rFonts w:eastAsia="Times New Roman"/>
          <w:szCs w:val="28"/>
        </w:rPr>
        <w:t>в соответствии с утвержденными и согласованными Финансовым управлением методиками прогнозирования поступлений доходов в бюджет города Оренбурга (далее – Методики прогнозирования), разработанными в соответствии с общими требованиями, установленными Правительством Российской Федерации от 23.06.2016 № 574 «Об общих требованиях к методике прогнозирования поступлений доходов в бюджеты бюджетной системы Российской Федерации» (далее – Общие требования к Методикам прогнозирования)</w:t>
      </w:r>
      <w:r>
        <w:rPr>
          <w:rFonts w:eastAsia="Times New Roman"/>
          <w:szCs w:val="28"/>
        </w:rPr>
        <w:t xml:space="preserve">. При </w:t>
      </w:r>
      <w:r>
        <w:rPr>
          <w:szCs w:val="28"/>
        </w:rPr>
        <w:t xml:space="preserve">формировании прогноза поступлений по налогу на доходы физических лиц, </w:t>
      </w:r>
      <w:r>
        <w:rPr>
          <w:szCs w:val="28"/>
        </w:rPr>
        <w:lastRenderedPageBreak/>
        <w:t>учитывались особенности, обусловленные применением прогрессивной шкалы, определенной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5245F7C" w14:textId="77777777" w:rsidR="00E41B36" w:rsidRPr="00087A51" w:rsidRDefault="00E41B36" w:rsidP="00E41B36">
      <w:pPr>
        <w:ind w:firstLine="709"/>
        <w:contextualSpacing/>
        <w:jc w:val="both"/>
        <w:rPr>
          <w:sz w:val="28"/>
          <w:szCs w:val="28"/>
        </w:rPr>
      </w:pPr>
      <w:r w:rsidRPr="00087A51">
        <w:rPr>
          <w:sz w:val="28"/>
          <w:szCs w:val="28"/>
        </w:rPr>
        <w:t xml:space="preserve">Прогноз безвозмездных поступлений от других бюджетов бюджетной системы Российской Федерации в соответствии с </w:t>
      </w:r>
      <w:r w:rsidRPr="00087A51">
        <w:rPr>
          <w:rFonts w:eastAsia="Times New Roman"/>
          <w:sz w:val="28"/>
          <w:szCs w:val="28"/>
        </w:rPr>
        <w:t>Методикой формирования бюджета</w:t>
      </w:r>
      <w:r w:rsidRPr="00087A51">
        <w:rPr>
          <w:sz w:val="28"/>
          <w:szCs w:val="28"/>
        </w:rPr>
        <w:t xml:space="preserve"> определялся исходя из предусмотренных расходов проекта бюджета Оренбургской области на очередной финансовый год и плановый период (далее – Законопроект об областном бюджете).</w:t>
      </w:r>
    </w:p>
    <w:p w14:paraId="7F6FD1E3" w14:textId="77777777" w:rsidR="00E41B36" w:rsidRPr="00087A51" w:rsidRDefault="00E41B36" w:rsidP="00E41B36">
      <w:pPr>
        <w:ind w:firstLine="709"/>
        <w:contextualSpacing/>
        <w:jc w:val="both"/>
        <w:rPr>
          <w:sz w:val="28"/>
          <w:szCs w:val="28"/>
        </w:rPr>
      </w:pPr>
      <w:r w:rsidRPr="00087A51">
        <w:rPr>
          <w:bCs/>
          <w:sz w:val="28"/>
          <w:szCs w:val="28"/>
        </w:rPr>
        <w:t>В представленном одновременно с Проектом решения</w:t>
      </w:r>
      <w:r w:rsidRPr="00087A51">
        <w:rPr>
          <w:sz w:val="28"/>
          <w:szCs w:val="28"/>
        </w:rPr>
        <w:t xml:space="preserve"> </w:t>
      </w:r>
      <w:r w:rsidRPr="00087A51">
        <w:rPr>
          <w:bCs/>
          <w:sz w:val="28"/>
          <w:szCs w:val="28"/>
        </w:rPr>
        <w:t>Реестре источников доходов бюджета города Оренбурга по состоянию на 01.11.202</w:t>
      </w:r>
      <w:r>
        <w:rPr>
          <w:bCs/>
          <w:sz w:val="28"/>
          <w:szCs w:val="28"/>
        </w:rPr>
        <w:t>4</w:t>
      </w:r>
      <w:r w:rsidRPr="00087A51">
        <w:rPr>
          <w:bCs/>
          <w:sz w:val="28"/>
          <w:szCs w:val="28"/>
        </w:rPr>
        <w:t xml:space="preserve"> отражена и</w:t>
      </w:r>
      <w:r w:rsidRPr="00087A51">
        <w:rPr>
          <w:sz w:val="28"/>
          <w:szCs w:val="28"/>
        </w:rPr>
        <w:t xml:space="preserve">нформация об источниках доходов бюджета города Оренбурга </w:t>
      </w:r>
      <w:r w:rsidRPr="00087A51">
        <w:rPr>
          <w:bCs/>
          <w:sz w:val="28"/>
          <w:szCs w:val="28"/>
        </w:rPr>
        <w:t>в разрезе кодов бюджетной классификации, главных администраторов доходов, показателей по доходам текущего года (утвержденные, кассовые поступления, ожидаемая оценка) и показателей прогноза доходов на ближайший трехлетний бюджетный период. Состав источников доходов городского бюджета соответствует требованиям действующего законодательства.</w:t>
      </w:r>
      <w:r w:rsidRPr="00087A51">
        <w:rPr>
          <w:sz w:val="28"/>
          <w:szCs w:val="28"/>
        </w:rPr>
        <w:t xml:space="preserve"> Реестр источников доходов бюджета города Оренбурга ведется Финансовым управлением в электронной форме с использованием программного комплекса </w:t>
      </w:r>
      <w:r w:rsidRPr="00CA3E8B">
        <w:rPr>
          <w:sz w:val="28"/>
          <w:szCs w:val="28"/>
        </w:rPr>
        <w:t>«Региональный электронный бюджет. Бюджетное планирование».</w:t>
      </w:r>
    </w:p>
    <w:p w14:paraId="7FD3FA5B" w14:textId="77777777" w:rsidR="00E41B36" w:rsidRDefault="00E41B36" w:rsidP="00E41B36">
      <w:pPr>
        <w:ind w:firstLine="709"/>
        <w:jc w:val="both"/>
        <w:rPr>
          <w:sz w:val="28"/>
          <w:szCs w:val="28"/>
        </w:rPr>
      </w:pPr>
      <w:r w:rsidRPr="00087A51">
        <w:rPr>
          <w:sz w:val="28"/>
          <w:szCs w:val="28"/>
        </w:rPr>
        <w:t>Прогноз доходов бюджета города Оренбурга разработан в условиях приостановления</w:t>
      </w:r>
      <w:r>
        <w:rPr>
          <w:sz w:val="28"/>
          <w:szCs w:val="28"/>
        </w:rPr>
        <w:t xml:space="preserve"> Федеральным законом от 29.10.2024 № 367-ФЗ</w:t>
      </w:r>
      <w:r w:rsidRPr="00087A51">
        <w:rPr>
          <w:sz w:val="28"/>
          <w:szCs w:val="28"/>
        </w:rPr>
        <w:t xml:space="preserve"> </w:t>
      </w:r>
      <w:r>
        <w:rPr>
          <w:sz w:val="28"/>
          <w:szCs w:val="28"/>
        </w:rPr>
        <w:t xml:space="preserve">до 01.01.2025 </w:t>
      </w:r>
      <w:r w:rsidRPr="00087A51">
        <w:rPr>
          <w:sz w:val="28"/>
          <w:szCs w:val="28"/>
        </w:rPr>
        <w:t>положений пункта 1 статьи 174.1 Бюджетного кодекса РФ, в соответствии с которыми доходы бюджета прогнозируются на основе прогноза социально-экономического развития территории, действующего на день внесения проекта решения в представительный орган, а также принятого на указанную дату и вступающего в силу в очередном финансовом году и плановом периоде налогового и бюджетного законодательства. Приостановка данной нормы обусловлена необходимостью учета при формировании проекта бюджета многочисленных изменений законодательства, находящихся в стадии разработки и утверждения.</w:t>
      </w:r>
    </w:p>
    <w:p w14:paraId="02386FDF" w14:textId="77777777" w:rsidR="00E41B36" w:rsidRPr="005C6E70" w:rsidRDefault="00E41B36" w:rsidP="00E41B36">
      <w:pPr>
        <w:tabs>
          <w:tab w:val="left" w:pos="900"/>
        </w:tabs>
        <w:ind w:firstLine="720"/>
        <w:contextualSpacing/>
        <w:jc w:val="both"/>
        <w:rPr>
          <w:sz w:val="16"/>
          <w:szCs w:val="16"/>
        </w:rPr>
      </w:pPr>
    </w:p>
    <w:p w14:paraId="65D9F8A8" w14:textId="77777777" w:rsidR="0022722D" w:rsidRDefault="00E41B36" w:rsidP="00E41B36">
      <w:pPr>
        <w:tabs>
          <w:tab w:val="left" w:pos="900"/>
        </w:tabs>
        <w:ind w:firstLine="720"/>
        <w:contextualSpacing/>
        <w:jc w:val="both"/>
        <w:rPr>
          <w:sz w:val="28"/>
          <w:szCs w:val="28"/>
        </w:rPr>
      </w:pPr>
      <w:r w:rsidRPr="00087A51">
        <w:rPr>
          <w:sz w:val="28"/>
          <w:szCs w:val="28"/>
        </w:rPr>
        <w:t xml:space="preserve">В соответствии с подпунктами 1.1 и 2.1 Проекта решения доходы </w:t>
      </w:r>
      <w:r>
        <w:rPr>
          <w:sz w:val="28"/>
          <w:szCs w:val="28"/>
        </w:rPr>
        <w:t>бюджета города Оренбурга на 2025</w:t>
      </w:r>
      <w:r w:rsidRPr="00087A51">
        <w:rPr>
          <w:sz w:val="28"/>
          <w:szCs w:val="28"/>
        </w:rPr>
        <w:t xml:space="preserve"> год прогнозируется в объеме </w:t>
      </w:r>
      <w:r>
        <w:rPr>
          <w:sz w:val="28"/>
          <w:szCs w:val="28"/>
        </w:rPr>
        <w:t>26 759 895,0</w:t>
      </w:r>
      <w:r w:rsidRPr="00087A51">
        <w:rPr>
          <w:sz w:val="28"/>
          <w:szCs w:val="28"/>
        </w:rPr>
        <w:t xml:space="preserve"> тыс. рублей, на плановый период 202</w:t>
      </w:r>
      <w:r>
        <w:rPr>
          <w:sz w:val="28"/>
          <w:szCs w:val="28"/>
        </w:rPr>
        <w:t>6 и 2027</w:t>
      </w:r>
      <w:r w:rsidRPr="00087A51">
        <w:rPr>
          <w:sz w:val="28"/>
          <w:szCs w:val="28"/>
        </w:rPr>
        <w:t xml:space="preserve"> годов – в объемах </w:t>
      </w:r>
      <w:r>
        <w:rPr>
          <w:sz w:val="28"/>
          <w:szCs w:val="28"/>
        </w:rPr>
        <w:t>22 017 883,0</w:t>
      </w:r>
      <w:r w:rsidRPr="00087A51">
        <w:rPr>
          <w:sz w:val="28"/>
          <w:szCs w:val="28"/>
        </w:rPr>
        <w:t xml:space="preserve"> тыс. рублей и </w:t>
      </w:r>
      <w:r>
        <w:rPr>
          <w:sz w:val="28"/>
          <w:szCs w:val="28"/>
        </w:rPr>
        <w:t>25 153 392,0</w:t>
      </w:r>
      <w:r w:rsidRPr="00087A51">
        <w:rPr>
          <w:sz w:val="28"/>
          <w:szCs w:val="28"/>
        </w:rPr>
        <w:t xml:space="preserve"> тыс. рублей соответственно.</w:t>
      </w:r>
    </w:p>
    <w:p w14:paraId="4A286666" w14:textId="5D988EE9" w:rsidR="00E41B36" w:rsidRPr="00087A51" w:rsidRDefault="0022722D" w:rsidP="00E41B36">
      <w:pPr>
        <w:tabs>
          <w:tab w:val="left" w:pos="900"/>
        </w:tabs>
        <w:ind w:firstLine="720"/>
        <w:contextualSpacing/>
        <w:jc w:val="both"/>
        <w:rPr>
          <w:sz w:val="28"/>
          <w:szCs w:val="28"/>
        </w:rPr>
      </w:pPr>
      <w:r w:rsidRPr="00087A51">
        <w:rPr>
          <w:sz w:val="28"/>
          <w:szCs w:val="28"/>
        </w:rPr>
        <w:t>Динамика доходов бюджета города Оренбурга в 202</w:t>
      </w:r>
      <w:r>
        <w:rPr>
          <w:sz w:val="28"/>
          <w:szCs w:val="28"/>
        </w:rPr>
        <w:t>4-2027</w:t>
      </w:r>
      <w:r w:rsidRPr="00087A51">
        <w:rPr>
          <w:sz w:val="28"/>
          <w:szCs w:val="28"/>
        </w:rPr>
        <w:t xml:space="preserve"> годах представлена на следующей диаграмме</w:t>
      </w:r>
      <w:r>
        <w:rPr>
          <w:sz w:val="28"/>
          <w:szCs w:val="28"/>
        </w:rPr>
        <w:t>.</w:t>
      </w:r>
    </w:p>
    <w:p w14:paraId="5BBB9742" w14:textId="24E9994B" w:rsidR="00087A51" w:rsidRPr="00087A51" w:rsidRDefault="00E41B36" w:rsidP="0022722D">
      <w:pPr>
        <w:autoSpaceDE w:val="0"/>
        <w:autoSpaceDN w:val="0"/>
        <w:adjustRightInd w:val="0"/>
        <w:contextualSpacing/>
        <w:rPr>
          <w:sz w:val="16"/>
          <w:szCs w:val="16"/>
        </w:rPr>
      </w:pPr>
      <w:r w:rsidRPr="00087A51">
        <w:rPr>
          <w:noProof/>
        </w:rPr>
        <w:lastRenderedPageBreak/>
        <w:drawing>
          <wp:inline distT="0" distB="0" distL="0" distR="0" wp14:anchorId="36AEEE35" wp14:editId="5E9E0597">
            <wp:extent cx="6475863" cy="2540635"/>
            <wp:effectExtent l="0" t="0" r="0" b="0"/>
            <wp:docPr id="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45AB72" w14:textId="3B56D6DB" w:rsidR="00715740" w:rsidRDefault="00E41B36" w:rsidP="00E41B36">
      <w:pPr>
        <w:autoSpaceDE w:val="0"/>
        <w:autoSpaceDN w:val="0"/>
        <w:adjustRightInd w:val="0"/>
        <w:spacing w:after="120"/>
        <w:ind w:firstLine="720"/>
        <w:jc w:val="both"/>
        <w:rPr>
          <w:sz w:val="20"/>
          <w:szCs w:val="20"/>
          <w:lang w:eastAsia="x-none"/>
        </w:rPr>
      </w:pPr>
      <w:r w:rsidRPr="00087A51">
        <w:rPr>
          <w:sz w:val="28"/>
          <w:szCs w:val="28"/>
        </w:rPr>
        <w:t>Состав показателей по основным группам и подгруппам доходов бюджета города Оренбурга на 202</w:t>
      </w:r>
      <w:r>
        <w:rPr>
          <w:sz w:val="28"/>
          <w:szCs w:val="28"/>
        </w:rPr>
        <w:t>4</w:t>
      </w:r>
      <w:r w:rsidR="00FB5D3F">
        <w:rPr>
          <w:sz w:val="28"/>
          <w:szCs w:val="28"/>
        </w:rPr>
        <w:t>-</w:t>
      </w:r>
      <w:r w:rsidRPr="00087A51">
        <w:rPr>
          <w:sz w:val="28"/>
          <w:szCs w:val="28"/>
        </w:rPr>
        <w:t>202</w:t>
      </w:r>
      <w:r>
        <w:rPr>
          <w:sz w:val="28"/>
          <w:szCs w:val="28"/>
        </w:rPr>
        <w:t>7</w:t>
      </w:r>
      <w:r w:rsidRPr="00087A51">
        <w:rPr>
          <w:sz w:val="28"/>
          <w:szCs w:val="28"/>
        </w:rPr>
        <w:t xml:space="preserve"> годы и их изменения представлены в следующей таблице.</w:t>
      </w:r>
    </w:p>
    <w:p w14:paraId="0BCEE4BF" w14:textId="77777777" w:rsidR="004F47E2" w:rsidRPr="00087A51" w:rsidRDefault="004F47E2" w:rsidP="00E83E7C">
      <w:pPr>
        <w:ind w:firstLine="709"/>
        <w:jc w:val="right"/>
        <w:rPr>
          <w:sz w:val="20"/>
          <w:szCs w:val="20"/>
          <w:lang w:eastAsia="x-none"/>
        </w:rPr>
      </w:pPr>
      <w:r w:rsidRPr="00087A51">
        <w:rPr>
          <w:sz w:val="20"/>
          <w:szCs w:val="20"/>
          <w:lang w:eastAsia="x-none"/>
        </w:rPr>
        <w:t>(тыс. рублей)</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1211"/>
        <w:gridCol w:w="1091"/>
        <w:gridCol w:w="709"/>
        <w:gridCol w:w="1134"/>
        <w:gridCol w:w="708"/>
        <w:gridCol w:w="710"/>
        <w:gridCol w:w="1141"/>
        <w:gridCol w:w="709"/>
        <w:gridCol w:w="781"/>
      </w:tblGrid>
      <w:tr w:rsidR="00E41B36" w:rsidRPr="00087A51" w14:paraId="2000FE82" w14:textId="77777777" w:rsidTr="00FB5D3F">
        <w:trPr>
          <w:trHeight w:val="347"/>
          <w:jc w:val="center"/>
        </w:trPr>
        <w:tc>
          <w:tcPr>
            <w:tcW w:w="2064" w:type="dxa"/>
            <w:vMerge w:val="restart"/>
            <w:shd w:val="clear" w:color="auto" w:fill="DBE5F1" w:themeFill="accent1" w:themeFillTint="33"/>
            <w:vAlign w:val="center"/>
          </w:tcPr>
          <w:p w14:paraId="2A05C4AC" w14:textId="77777777" w:rsidR="00E41B36" w:rsidRPr="00087A51" w:rsidRDefault="00E41B36" w:rsidP="00953016">
            <w:pPr>
              <w:jc w:val="center"/>
              <w:rPr>
                <w:b/>
                <w:sz w:val="16"/>
                <w:szCs w:val="16"/>
              </w:rPr>
            </w:pPr>
            <w:r w:rsidRPr="00087A51">
              <w:rPr>
                <w:rFonts w:ascii="Verdana" w:hAnsi="Verdana" w:cs="Verdana"/>
                <w:b/>
                <w:sz w:val="16"/>
                <w:szCs w:val="16"/>
              </w:rPr>
              <w:br w:type="page"/>
            </w:r>
            <w:r w:rsidRPr="00087A51">
              <w:rPr>
                <w:b/>
                <w:sz w:val="16"/>
                <w:szCs w:val="16"/>
              </w:rPr>
              <w:t>Показатель</w:t>
            </w:r>
          </w:p>
        </w:tc>
        <w:tc>
          <w:tcPr>
            <w:tcW w:w="1211" w:type="dxa"/>
            <w:shd w:val="clear" w:color="auto" w:fill="DBE5F1" w:themeFill="accent1" w:themeFillTint="33"/>
            <w:vAlign w:val="center"/>
          </w:tcPr>
          <w:p w14:paraId="3A56C5B7" w14:textId="77777777" w:rsidR="00E41B36" w:rsidRPr="00087A51" w:rsidRDefault="00E41B36" w:rsidP="00953016">
            <w:pPr>
              <w:ind w:right="-181" w:hanging="148"/>
              <w:jc w:val="center"/>
              <w:rPr>
                <w:b/>
                <w:sz w:val="16"/>
                <w:szCs w:val="16"/>
              </w:rPr>
            </w:pPr>
            <w:r w:rsidRPr="007059FB">
              <w:rPr>
                <w:b/>
                <w:sz w:val="14"/>
                <w:szCs w:val="14"/>
              </w:rPr>
              <w:t>2024</w:t>
            </w:r>
            <w:r>
              <w:rPr>
                <w:b/>
                <w:sz w:val="14"/>
                <w:szCs w:val="14"/>
              </w:rPr>
              <w:t xml:space="preserve"> </w:t>
            </w:r>
            <w:r w:rsidRPr="007059FB">
              <w:rPr>
                <w:b/>
                <w:sz w:val="14"/>
                <w:szCs w:val="14"/>
              </w:rPr>
              <w:t>год (оценка)</w:t>
            </w:r>
          </w:p>
        </w:tc>
        <w:tc>
          <w:tcPr>
            <w:tcW w:w="1800" w:type="dxa"/>
            <w:gridSpan w:val="2"/>
            <w:shd w:val="clear" w:color="auto" w:fill="DBE5F1" w:themeFill="accent1" w:themeFillTint="33"/>
            <w:vAlign w:val="center"/>
          </w:tcPr>
          <w:p w14:paraId="2DEBBF0B" w14:textId="77777777" w:rsidR="00E41B36" w:rsidRPr="00087A51" w:rsidRDefault="00E41B36" w:rsidP="00953016">
            <w:pPr>
              <w:jc w:val="center"/>
              <w:rPr>
                <w:b/>
                <w:sz w:val="16"/>
                <w:szCs w:val="16"/>
              </w:rPr>
            </w:pPr>
            <w:r w:rsidRPr="00087A51">
              <w:rPr>
                <w:b/>
                <w:sz w:val="16"/>
                <w:szCs w:val="16"/>
              </w:rPr>
              <w:t>202</w:t>
            </w:r>
            <w:r>
              <w:rPr>
                <w:b/>
                <w:sz w:val="16"/>
                <w:szCs w:val="16"/>
              </w:rPr>
              <w:t>5</w:t>
            </w:r>
            <w:r w:rsidRPr="00087A51">
              <w:rPr>
                <w:b/>
                <w:sz w:val="16"/>
                <w:szCs w:val="16"/>
              </w:rPr>
              <w:t xml:space="preserve"> год (проект)</w:t>
            </w:r>
          </w:p>
        </w:tc>
        <w:tc>
          <w:tcPr>
            <w:tcW w:w="2552" w:type="dxa"/>
            <w:gridSpan w:val="3"/>
            <w:shd w:val="clear" w:color="auto" w:fill="DBE5F1" w:themeFill="accent1" w:themeFillTint="33"/>
            <w:vAlign w:val="center"/>
          </w:tcPr>
          <w:p w14:paraId="480CE05D" w14:textId="77777777" w:rsidR="00E41B36" w:rsidRPr="00087A51" w:rsidRDefault="00E41B36" w:rsidP="00953016">
            <w:pPr>
              <w:jc w:val="center"/>
              <w:rPr>
                <w:b/>
                <w:sz w:val="16"/>
                <w:szCs w:val="16"/>
              </w:rPr>
            </w:pPr>
            <w:r w:rsidRPr="00087A51">
              <w:rPr>
                <w:b/>
                <w:sz w:val="16"/>
                <w:szCs w:val="16"/>
              </w:rPr>
              <w:t>202</w:t>
            </w:r>
            <w:r>
              <w:rPr>
                <w:b/>
                <w:sz w:val="16"/>
                <w:szCs w:val="16"/>
              </w:rPr>
              <w:t>6</w:t>
            </w:r>
            <w:r w:rsidRPr="00087A51">
              <w:rPr>
                <w:b/>
                <w:sz w:val="16"/>
                <w:szCs w:val="16"/>
              </w:rPr>
              <w:t xml:space="preserve"> год (проект)</w:t>
            </w:r>
          </w:p>
        </w:tc>
        <w:tc>
          <w:tcPr>
            <w:tcW w:w="2631" w:type="dxa"/>
            <w:gridSpan w:val="3"/>
            <w:shd w:val="clear" w:color="auto" w:fill="DBE5F1" w:themeFill="accent1" w:themeFillTint="33"/>
            <w:vAlign w:val="center"/>
          </w:tcPr>
          <w:p w14:paraId="310821AF" w14:textId="77777777" w:rsidR="00E41B36" w:rsidRPr="00087A51" w:rsidRDefault="00E41B36" w:rsidP="00953016">
            <w:pPr>
              <w:jc w:val="center"/>
              <w:rPr>
                <w:b/>
                <w:sz w:val="16"/>
                <w:szCs w:val="16"/>
              </w:rPr>
            </w:pPr>
            <w:r w:rsidRPr="00087A51">
              <w:rPr>
                <w:b/>
                <w:sz w:val="16"/>
                <w:szCs w:val="16"/>
              </w:rPr>
              <w:t>202</w:t>
            </w:r>
            <w:r>
              <w:rPr>
                <w:b/>
                <w:sz w:val="16"/>
                <w:szCs w:val="16"/>
              </w:rPr>
              <w:t>7</w:t>
            </w:r>
            <w:r w:rsidRPr="00087A51">
              <w:rPr>
                <w:b/>
                <w:sz w:val="16"/>
                <w:szCs w:val="16"/>
              </w:rPr>
              <w:t xml:space="preserve"> год (проект)</w:t>
            </w:r>
          </w:p>
        </w:tc>
      </w:tr>
      <w:tr w:rsidR="00E41B36" w:rsidRPr="00087A51" w14:paraId="69FAB95E" w14:textId="77777777" w:rsidTr="00FB5D3F">
        <w:trPr>
          <w:jc w:val="center"/>
        </w:trPr>
        <w:tc>
          <w:tcPr>
            <w:tcW w:w="2064" w:type="dxa"/>
            <w:vMerge/>
            <w:shd w:val="clear" w:color="auto" w:fill="DBE5F1" w:themeFill="accent1" w:themeFillTint="33"/>
            <w:vAlign w:val="center"/>
          </w:tcPr>
          <w:p w14:paraId="61308316" w14:textId="77777777" w:rsidR="00E41B36" w:rsidRPr="00087A51" w:rsidRDefault="00E41B36" w:rsidP="00953016">
            <w:pPr>
              <w:jc w:val="center"/>
              <w:rPr>
                <w:b/>
                <w:sz w:val="16"/>
                <w:szCs w:val="16"/>
              </w:rPr>
            </w:pPr>
          </w:p>
        </w:tc>
        <w:tc>
          <w:tcPr>
            <w:tcW w:w="1211" w:type="dxa"/>
            <w:shd w:val="clear" w:color="auto" w:fill="DBE5F1" w:themeFill="accent1" w:themeFillTint="33"/>
            <w:vAlign w:val="center"/>
          </w:tcPr>
          <w:p w14:paraId="1D21D63C" w14:textId="77777777" w:rsidR="00E41B36" w:rsidRPr="00087A51" w:rsidRDefault="00E41B36" w:rsidP="00953016">
            <w:pPr>
              <w:jc w:val="center"/>
              <w:rPr>
                <w:b/>
                <w:sz w:val="16"/>
                <w:szCs w:val="16"/>
              </w:rPr>
            </w:pPr>
            <w:r w:rsidRPr="00087A51">
              <w:rPr>
                <w:b/>
                <w:sz w:val="16"/>
                <w:szCs w:val="16"/>
              </w:rPr>
              <w:t>Сумма</w:t>
            </w:r>
          </w:p>
        </w:tc>
        <w:tc>
          <w:tcPr>
            <w:tcW w:w="1091" w:type="dxa"/>
            <w:shd w:val="clear" w:color="auto" w:fill="DBE5F1" w:themeFill="accent1" w:themeFillTint="33"/>
            <w:vAlign w:val="center"/>
          </w:tcPr>
          <w:p w14:paraId="36247D36" w14:textId="77777777" w:rsidR="00E41B36" w:rsidRPr="00087A51" w:rsidRDefault="00E41B36" w:rsidP="00953016">
            <w:pPr>
              <w:jc w:val="center"/>
              <w:rPr>
                <w:b/>
                <w:sz w:val="16"/>
                <w:szCs w:val="16"/>
              </w:rPr>
            </w:pPr>
            <w:r w:rsidRPr="00087A51">
              <w:rPr>
                <w:b/>
                <w:sz w:val="16"/>
                <w:szCs w:val="16"/>
              </w:rPr>
              <w:t>Сумма</w:t>
            </w:r>
          </w:p>
        </w:tc>
        <w:tc>
          <w:tcPr>
            <w:tcW w:w="709" w:type="dxa"/>
            <w:shd w:val="clear" w:color="auto" w:fill="DBE5F1" w:themeFill="accent1" w:themeFillTint="33"/>
            <w:vAlign w:val="center"/>
          </w:tcPr>
          <w:p w14:paraId="30E44A0C" w14:textId="77777777" w:rsidR="00E41B36" w:rsidRPr="00087A51" w:rsidRDefault="00E41B36" w:rsidP="00953016">
            <w:pPr>
              <w:jc w:val="center"/>
              <w:rPr>
                <w:b/>
                <w:sz w:val="9"/>
                <w:szCs w:val="9"/>
              </w:rPr>
            </w:pPr>
            <w:r w:rsidRPr="00087A51">
              <w:rPr>
                <w:b/>
                <w:sz w:val="9"/>
                <w:szCs w:val="9"/>
              </w:rPr>
              <w:t>отклонение от оценки 202</w:t>
            </w:r>
            <w:r>
              <w:rPr>
                <w:b/>
                <w:sz w:val="9"/>
                <w:szCs w:val="9"/>
              </w:rPr>
              <w:t>4</w:t>
            </w:r>
            <w:r w:rsidRPr="00087A51">
              <w:rPr>
                <w:b/>
                <w:sz w:val="9"/>
                <w:szCs w:val="9"/>
              </w:rPr>
              <w:t xml:space="preserve"> </w:t>
            </w:r>
          </w:p>
          <w:p w14:paraId="40F98880" w14:textId="77777777" w:rsidR="00E41B36" w:rsidRPr="00087A51" w:rsidRDefault="00E41B36" w:rsidP="00953016">
            <w:pPr>
              <w:jc w:val="center"/>
              <w:rPr>
                <w:b/>
                <w:sz w:val="9"/>
                <w:szCs w:val="9"/>
              </w:rPr>
            </w:pPr>
            <w:r w:rsidRPr="00087A51">
              <w:rPr>
                <w:b/>
                <w:sz w:val="9"/>
                <w:szCs w:val="9"/>
              </w:rPr>
              <w:t>года, %</w:t>
            </w:r>
          </w:p>
        </w:tc>
        <w:tc>
          <w:tcPr>
            <w:tcW w:w="1134" w:type="dxa"/>
            <w:shd w:val="clear" w:color="auto" w:fill="DBE5F1" w:themeFill="accent1" w:themeFillTint="33"/>
            <w:vAlign w:val="center"/>
          </w:tcPr>
          <w:p w14:paraId="3FF65DAF" w14:textId="77777777" w:rsidR="00E41B36" w:rsidRPr="00087A51" w:rsidRDefault="00E41B36" w:rsidP="00953016">
            <w:pPr>
              <w:jc w:val="center"/>
              <w:rPr>
                <w:b/>
                <w:sz w:val="16"/>
                <w:szCs w:val="16"/>
              </w:rPr>
            </w:pPr>
            <w:r w:rsidRPr="00087A51">
              <w:rPr>
                <w:b/>
                <w:sz w:val="16"/>
                <w:szCs w:val="16"/>
              </w:rPr>
              <w:t>Сумма</w:t>
            </w:r>
          </w:p>
        </w:tc>
        <w:tc>
          <w:tcPr>
            <w:tcW w:w="708" w:type="dxa"/>
            <w:shd w:val="clear" w:color="auto" w:fill="DBE5F1" w:themeFill="accent1" w:themeFillTint="33"/>
            <w:vAlign w:val="center"/>
          </w:tcPr>
          <w:p w14:paraId="6974CB7A" w14:textId="77777777" w:rsidR="00E41B36" w:rsidRPr="00087A51" w:rsidRDefault="00E41B36" w:rsidP="00953016">
            <w:pPr>
              <w:jc w:val="center"/>
              <w:rPr>
                <w:b/>
                <w:sz w:val="9"/>
                <w:szCs w:val="9"/>
              </w:rPr>
            </w:pPr>
            <w:r>
              <w:rPr>
                <w:b/>
                <w:sz w:val="9"/>
                <w:szCs w:val="9"/>
              </w:rPr>
              <w:t>отклонение от 2025</w:t>
            </w:r>
          </w:p>
          <w:p w14:paraId="40AEFD68" w14:textId="77777777" w:rsidR="00E41B36" w:rsidRPr="00087A51" w:rsidRDefault="00E41B36" w:rsidP="00953016">
            <w:pPr>
              <w:jc w:val="center"/>
              <w:rPr>
                <w:b/>
                <w:sz w:val="9"/>
                <w:szCs w:val="9"/>
              </w:rPr>
            </w:pPr>
            <w:r w:rsidRPr="00087A51">
              <w:rPr>
                <w:b/>
                <w:sz w:val="9"/>
                <w:szCs w:val="9"/>
              </w:rPr>
              <w:t>года, %</w:t>
            </w:r>
          </w:p>
        </w:tc>
        <w:tc>
          <w:tcPr>
            <w:tcW w:w="710" w:type="dxa"/>
            <w:shd w:val="clear" w:color="auto" w:fill="DBE5F1" w:themeFill="accent1" w:themeFillTint="33"/>
            <w:vAlign w:val="center"/>
          </w:tcPr>
          <w:p w14:paraId="143C62D0" w14:textId="77777777" w:rsidR="00E41B36" w:rsidRPr="00087A51" w:rsidRDefault="00E41B36" w:rsidP="00953016">
            <w:pPr>
              <w:jc w:val="center"/>
              <w:rPr>
                <w:b/>
                <w:sz w:val="9"/>
                <w:szCs w:val="9"/>
              </w:rPr>
            </w:pPr>
            <w:r>
              <w:rPr>
                <w:b/>
                <w:sz w:val="9"/>
                <w:szCs w:val="9"/>
              </w:rPr>
              <w:t>отклонение от оценки 2024</w:t>
            </w:r>
          </w:p>
          <w:p w14:paraId="6BA78BD8" w14:textId="77777777" w:rsidR="00E41B36" w:rsidRPr="00087A51" w:rsidRDefault="00E41B36" w:rsidP="00953016">
            <w:pPr>
              <w:jc w:val="center"/>
              <w:rPr>
                <w:b/>
                <w:sz w:val="9"/>
                <w:szCs w:val="9"/>
              </w:rPr>
            </w:pPr>
            <w:r w:rsidRPr="00087A51">
              <w:rPr>
                <w:b/>
                <w:sz w:val="9"/>
                <w:szCs w:val="9"/>
              </w:rPr>
              <w:t>года, %</w:t>
            </w:r>
          </w:p>
        </w:tc>
        <w:tc>
          <w:tcPr>
            <w:tcW w:w="1141" w:type="dxa"/>
            <w:shd w:val="clear" w:color="auto" w:fill="DBE5F1" w:themeFill="accent1" w:themeFillTint="33"/>
            <w:vAlign w:val="center"/>
          </w:tcPr>
          <w:p w14:paraId="15ACC5D9" w14:textId="77777777" w:rsidR="00E41B36" w:rsidRPr="00087A51" w:rsidRDefault="00E41B36" w:rsidP="00953016">
            <w:pPr>
              <w:jc w:val="center"/>
              <w:rPr>
                <w:b/>
                <w:sz w:val="16"/>
                <w:szCs w:val="16"/>
              </w:rPr>
            </w:pPr>
            <w:r w:rsidRPr="00087A51">
              <w:rPr>
                <w:b/>
                <w:sz w:val="16"/>
                <w:szCs w:val="16"/>
              </w:rPr>
              <w:t>Сумма</w:t>
            </w:r>
          </w:p>
        </w:tc>
        <w:tc>
          <w:tcPr>
            <w:tcW w:w="709" w:type="dxa"/>
            <w:shd w:val="clear" w:color="auto" w:fill="DBE5F1" w:themeFill="accent1" w:themeFillTint="33"/>
            <w:vAlign w:val="center"/>
          </w:tcPr>
          <w:p w14:paraId="202ECA5C" w14:textId="77777777" w:rsidR="00E41B36" w:rsidRPr="00087A51" w:rsidRDefault="00E41B36" w:rsidP="00953016">
            <w:pPr>
              <w:jc w:val="center"/>
              <w:rPr>
                <w:b/>
                <w:sz w:val="9"/>
                <w:szCs w:val="9"/>
              </w:rPr>
            </w:pPr>
            <w:r>
              <w:rPr>
                <w:b/>
                <w:sz w:val="9"/>
                <w:szCs w:val="9"/>
              </w:rPr>
              <w:t xml:space="preserve">отклонение от 2026 </w:t>
            </w:r>
            <w:r w:rsidRPr="00087A51">
              <w:rPr>
                <w:b/>
                <w:sz w:val="9"/>
                <w:szCs w:val="9"/>
              </w:rPr>
              <w:t>года, %</w:t>
            </w:r>
          </w:p>
        </w:tc>
        <w:tc>
          <w:tcPr>
            <w:tcW w:w="781" w:type="dxa"/>
            <w:shd w:val="clear" w:color="auto" w:fill="DBE5F1" w:themeFill="accent1" w:themeFillTint="33"/>
            <w:vAlign w:val="center"/>
          </w:tcPr>
          <w:p w14:paraId="3E15EB90" w14:textId="77777777" w:rsidR="00E41B36" w:rsidRPr="00087A51" w:rsidRDefault="00E41B36" w:rsidP="00953016">
            <w:pPr>
              <w:jc w:val="center"/>
              <w:rPr>
                <w:b/>
                <w:sz w:val="9"/>
                <w:szCs w:val="9"/>
              </w:rPr>
            </w:pPr>
            <w:r w:rsidRPr="00087A51">
              <w:rPr>
                <w:b/>
                <w:sz w:val="9"/>
                <w:szCs w:val="9"/>
              </w:rPr>
              <w:t>отклонение от оценки 202</w:t>
            </w:r>
            <w:r>
              <w:rPr>
                <w:b/>
                <w:sz w:val="9"/>
                <w:szCs w:val="9"/>
              </w:rPr>
              <w:t>4</w:t>
            </w:r>
            <w:r w:rsidRPr="00087A51">
              <w:rPr>
                <w:b/>
                <w:sz w:val="9"/>
                <w:szCs w:val="9"/>
              </w:rPr>
              <w:t xml:space="preserve"> года, %</w:t>
            </w:r>
          </w:p>
        </w:tc>
      </w:tr>
      <w:tr w:rsidR="00E41B36" w:rsidRPr="00087A51" w14:paraId="4F688564" w14:textId="77777777" w:rsidTr="00FB5D3F">
        <w:trPr>
          <w:trHeight w:val="56"/>
          <w:jc w:val="center"/>
        </w:trPr>
        <w:tc>
          <w:tcPr>
            <w:tcW w:w="2064" w:type="dxa"/>
            <w:vAlign w:val="center"/>
          </w:tcPr>
          <w:p w14:paraId="52A644FB" w14:textId="77777777" w:rsidR="00E41B36" w:rsidRPr="00E41B36" w:rsidRDefault="00E41B36" w:rsidP="00953016">
            <w:pPr>
              <w:rPr>
                <w:b/>
                <w:sz w:val="16"/>
                <w:szCs w:val="16"/>
              </w:rPr>
            </w:pPr>
            <w:r w:rsidRPr="00E41B36">
              <w:rPr>
                <w:b/>
                <w:sz w:val="16"/>
                <w:szCs w:val="16"/>
              </w:rPr>
              <w:t>ВСЕГО ДОХОДОВ,</w:t>
            </w:r>
          </w:p>
          <w:p w14:paraId="4FB1385C" w14:textId="77777777" w:rsidR="00E41B36" w:rsidRPr="00E41B36" w:rsidRDefault="00E41B36" w:rsidP="00953016">
            <w:pPr>
              <w:rPr>
                <w:b/>
                <w:sz w:val="16"/>
                <w:szCs w:val="16"/>
              </w:rPr>
            </w:pPr>
            <w:r w:rsidRPr="00E41B36">
              <w:rPr>
                <w:b/>
                <w:sz w:val="14"/>
                <w:szCs w:val="14"/>
              </w:rPr>
              <w:t>в т.ч.:</w:t>
            </w:r>
          </w:p>
        </w:tc>
        <w:tc>
          <w:tcPr>
            <w:tcW w:w="1211" w:type="dxa"/>
            <w:vAlign w:val="center"/>
          </w:tcPr>
          <w:p w14:paraId="5CCBFFD5" w14:textId="77777777" w:rsidR="00E41B36" w:rsidRPr="00E41B36" w:rsidRDefault="00E41B36" w:rsidP="00953016">
            <w:pPr>
              <w:jc w:val="right"/>
              <w:rPr>
                <w:b/>
                <w:sz w:val="16"/>
                <w:szCs w:val="16"/>
              </w:rPr>
            </w:pPr>
            <w:r w:rsidRPr="00E41B36">
              <w:rPr>
                <w:b/>
                <w:bCs/>
                <w:color w:val="000000"/>
                <w:sz w:val="16"/>
                <w:szCs w:val="16"/>
              </w:rPr>
              <w:t>27 688 435,2</w:t>
            </w:r>
          </w:p>
        </w:tc>
        <w:tc>
          <w:tcPr>
            <w:tcW w:w="1091" w:type="dxa"/>
            <w:vAlign w:val="center"/>
          </w:tcPr>
          <w:p w14:paraId="19226320" w14:textId="77777777" w:rsidR="00E41B36" w:rsidRPr="00E41B36" w:rsidRDefault="00E41B36" w:rsidP="00953016">
            <w:pPr>
              <w:ind w:left="-6"/>
              <w:jc w:val="right"/>
              <w:rPr>
                <w:b/>
                <w:sz w:val="16"/>
                <w:szCs w:val="16"/>
              </w:rPr>
            </w:pPr>
            <w:r w:rsidRPr="00E41B36">
              <w:rPr>
                <w:b/>
                <w:bCs/>
                <w:color w:val="000000"/>
                <w:sz w:val="16"/>
                <w:szCs w:val="16"/>
              </w:rPr>
              <w:t>26 759 895,0</w:t>
            </w:r>
          </w:p>
        </w:tc>
        <w:tc>
          <w:tcPr>
            <w:tcW w:w="709" w:type="dxa"/>
            <w:vAlign w:val="center"/>
          </w:tcPr>
          <w:p w14:paraId="574186CF" w14:textId="77777777" w:rsidR="00E41B36" w:rsidRPr="00E41B36" w:rsidRDefault="00E41B36" w:rsidP="00953016">
            <w:pPr>
              <w:jc w:val="right"/>
              <w:rPr>
                <w:b/>
                <w:sz w:val="16"/>
                <w:szCs w:val="16"/>
              </w:rPr>
            </w:pPr>
            <w:r w:rsidRPr="00E41B36">
              <w:rPr>
                <w:color w:val="000000"/>
                <w:sz w:val="16"/>
                <w:szCs w:val="16"/>
              </w:rPr>
              <w:t>-3,5</w:t>
            </w:r>
          </w:p>
        </w:tc>
        <w:tc>
          <w:tcPr>
            <w:tcW w:w="1134" w:type="dxa"/>
            <w:vAlign w:val="center"/>
          </w:tcPr>
          <w:p w14:paraId="07DD9848" w14:textId="77777777" w:rsidR="00E41B36" w:rsidRPr="00E41B36" w:rsidRDefault="00E41B36" w:rsidP="00953016">
            <w:pPr>
              <w:jc w:val="right"/>
              <w:rPr>
                <w:b/>
                <w:sz w:val="16"/>
                <w:szCs w:val="16"/>
              </w:rPr>
            </w:pPr>
            <w:r w:rsidRPr="00E41B36">
              <w:rPr>
                <w:b/>
                <w:bCs/>
                <w:color w:val="000000"/>
                <w:sz w:val="16"/>
                <w:szCs w:val="16"/>
              </w:rPr>
              <w:t>22 017 883,0</w:t>
            </w:r>
          </w:p>
        </w:tc>
        <w:tc>
          <w:tcPr>
            <w:tcW w:w="708" w:type="dxa"/>
            <w:vAlign w:val="center"/>
          </w:tcPr>
          <w:p w14:paraId="5B27B6E8" w14:textId="77777777" w:rsidR="00E41B36" w:rsidRPr="00E41B36" w:rsidRDefault="00E41B36" w:rsidP="00953016">
            <w:pPr>
              <w:jc w:val="right"/>
              <w:rPr>
                <w:b/>
                <w:sz w:val="16"/>
                <w:szCs w:val="16"/>
              </w:rPr>
            </w:pPr>
            <w:r w:rsidRPr="00E41B36">
              <w:rPr>
                <w:color w:val="000000"/>
                <w:sz w:val="16"/>
                <w:szCs w:val="16"/>
              </w:rPr>
              <w:t>-17,7</w:t>
            </w:r>
          </w:p>
        </w:tc>
        <w:tc>
          <w:tcPr>
            <w:tcW w:w="710" w:type="dxa"/>
            <w:vAlign w:val="center"/>
          </w:tcPr>
          <w:p w14:paraId="1DA0B754" w14:textId="77777777" w:rsidR="00E41B36" w:rsidRPr="00E41B36" w:rsidRDefault="00E41B36" w:rsidP="00953016">
            <w:pPr>
              <w:jc w:val="right"/>
              <w:rPr>
                <w:b/>
                <w:sz w:val="16"/>
                <w:szCs w:val="16"/>
              </w:rPr>
            </w:pPr>
            <w:r w:rsidRPr="00E41B36">
              <w:rPr>
                <w:color w:val="000000"/>
                <w:sz w:val="16"/>
                <w:szCs w:val="16"/>
              </w:rPr>
              <w:t>-20,5</w:t>
            </w:r>
          </w:p>
        </w:tc>
        <w:tc>
          <w:tcPr>
            <w:tcW w:w="1141" w:type="dxa"/>
            <w:vAlign w:val="center"/>
          </w:tcPr>
          <w:p w14:paraId="39A5CB36" w14:textId="77777777" w:rsidR="00E41B36" w:rsidRPr="00E41B36" w:rsidRDefault="00E41B36" w:rsidP="00953016">
            <w:pPr>
              <w:jc w:val="right"/>
              <w:rPr>
                <w:b/>
                <w:sz w:val="16"/>
                <w:szCs w:val="16"/>
              </w:rPr>
            </w:pPr>
            <w:r w:rsidRPr="00E41B36">
              <w:rPr>
                <w:b/>
                <w:bCs/>
                <w:color w:val="000000"/>
                <w:sz w:val="16"/>
                <w:szCs w:val="16"/>
              </w:rPr>
              <w:t>25 153 392,0</w:t>
            </w:r>
          </w:p>
        </w:tc>
        <w:tc>
          <w:tcPr>
            <w:tcW w:w="709" w:type="dxa"/>
            <w:vAlign w:val="center"/>
          </w:tcPr>
          <w:p w14:paraId="2871AB37" w14:textId="77777777" w:rsidR="00E41B36" w:rsidRPr="00E41B36" w:rsidRDefault="00E41B36" w:rsidP="00953016">
            <w:pPr>
              <w:jc w:val="right"/>
              <w:rPr>
                <w:b/>
                <w:sz w:val="16"/>
                <w:szCs w:val="16"/>
              </w:rPr>
            </w:pPr>
            <w:r w:rsidRPr="00E41B36">
              <w:rPr>
                <w:color w:val="000000"/>
                <w:sz w:val="16"/>
                <w:szCs w:val="16"/>
              </w:rPr>
              <w:t>+14,2</w:t>
            </w:r>
          </w:p>
        </w:tc>
        <w:tc>
          <w:tcPr>
            <w:tcW w:w="781" w:type="dxa"/>
            <w:vAlign w:val="center"/>
          </w:tcPr>
          <w:p w14:paraId="2BC2133B" w14:textId="77777777" w:rsidR="00E41B36" w:rsidRPr="00E41B36" w:rsidRDefault="00E41B36" w:rsidP="00953016">
            <w:pPr>
              <w:jc w:val="right"/>
              <w:rPr>
                <w:b/>
                <w:sz w:val="16"/>
                <w:szCs w:val="16"/>
              </w:rPr>
            </w:pPr>
            <w:r w:rsidRPr="00E41B36">
              <w:rPr>
                <w:color w:val="000000"/>
                <w:sz w:val="16"/>
                <w:szCs w:val="16"/>
              </w:rPr>
              <w:t>-9,2</w:t>
            </w:r>
          </w:p>
        </w:tc>
      </w:tr>
      <w:tr w:rsidR="00E41B36" w:rsidRPr="00087A51" w14:paraId="264F8151" w14:textId="77777777" w:rsidTr="00FB5D3F">
        <w:trPr>
          <w:jc w:val="center"/>
        </w:trPr>
        <w:tc>
          <w:tcPr>
            <w:tcW w:w="2064" w:type="dxa"/>
            <w:vAlign w:val="center"/>
          </w:tcPr>
          <w:p w14:paraId="77D227B0" w14:textId="77777777" w:rsidR="00E41B36" w:rsidRPr="00087A51" w:rsidRDefault="00E41B36" w:rsidP="00953016">
            <w:pPr>
              <w:rPr>
                <w:b/>
                <w:sz w:val="16"/>
                <w:szCs w:val="16"/>
              </w:rPr>
            </w:pPr>
            <w:r w:rsidRPr="00087A51">
              <w:rPr>
                <w:b/>
                <w:sz w:val="16"/>
                <w:szCs w:val="16"/>
              </w:rPr>
              <w:t>Налоговые и неналоговые доходы, из них:</w:t>
            </w:r>
          </w:p>
        </w:tc>
        <w:tc>
          <w:tcPr>
            <w:tcW w:w="1211" w:type="dxa"/>
            <w:vAlign w:val="center"/>
          </w:tcPr>
          <w:p w14:paraId="54498D63" w14:textId="77777777" w:rsidR="00E41B36" w:rsidRPr="007059FB" w:rsidRDefault="00E41B36" w:rsidP="00953016">
            <w:pPr>
              <w:jc w:val="right"/>
              <w:rPr>
                <w:b/>
                <w:sz w:val="16"/>
                <w:szCs w:val="16"/>
              </w:rPr>
            </w:pPr>
            <w:r w:rsidRPr="007059FB">
              <w:rPr>
                <w:b/>
                <w:color w:val="000000"/>
                <w:sz w:val="16"/>
                <w:szCs w:val="16"/>
              </w:rPr>
              <w:t>10 020 641,5</w:t>
            </w:r>
          </w:p>
        </w:tc>
        <w:tc>
          <w:tcPr>
            <w:tcW w:w="1091" w:type="dxa"/>
            <w:vAlign w:val="center"/>
          </w:tcPr>
          <w:p w14:paraId="24C1F1F2" w14:textId="77777777" w:rsidR="00E41B36" w:rsidRPr="007059FB" w:rsidRDefault="00E41B36" w:rsidP="00953016">
            <w:pPr>
              <w:jc w:val="right"/>
              <w:rPr>
                <w:b/>
                <w:sz w:val="16"/>
                <w:szCs w:val="16"/>
              </w:rPr>
            </w:pPr>
            <w:r w:rsidRPr="007059FB">
              <w:rPr>
                <w:b/>
                <w:color w:val="000000"/>
                <w:sz w:val="16"/>
                <w:szCs w:val="16"/>
              </w:rPr>
              <w:t>10 951 621,5</w:t>
            </w:r>
          </w:p>
        </w:tc>
        <w:tc>
          <w:tcPr>
            <w:tcW w:w="709" w:type="dxa"/>
            <w:vAlign w:val="center"/>
          </w:tcPr>
          <w:p w14:paraId="3F6BA8BB" w14:textId="77777777" w:rsidR="00E41B36" w:rsidRPr="007059FB" w:rsidRDefault="00E41B36" w:rsidP="00953016">
            <w:pPr>
              <w:jc w:val="right"/>
              <w:rPr>
                <w:b/>
                <w:sz w:val="16"/>
                <w:szCs w:val="16"/>
              </w:rPr>
            </w:pPr>
            <w:r w:rsidRPr="007059FB">
              <w:rPr>
                <w:b/>
                <w:color w:val="000000"/>
                <w:sz w:val="16"/>
                <w:szCs w:val="16"/>
              </w:rPr>
              <w:t>+9,3</w:t>
            </w:r>
          </w:p>
        </w:tc>
        <w:tc>
          <w:tcPr>
            <w:tcW w:w="1134" w:type="dxa"/>
            <w:vAlign w:val="center"/>
          </w:tcPr>
          <w:p w14:paraId="2034E347" w14:textId="77777777" w:rsidR="00E41B36" w:rsidRPr="007059FB" w:rsidRDefault="00E41B36" w:rsidP="00953016">
            <w:pPr>
              <w:jc w:val="right"/>
              <w:rPr>
                <w:b/>
                <w:sz w:val="16"/>
                <w:szCs w:val="16"/>
              </w:rPr>
            </w:pPr>
            <w:r w:rsidRPr="007059FB">
              <w:rPr>
                <w:b/>
                <w:color w:val="000000"/>
                <w:sz w:val="16"/>
                <w:szCs w:val="16"/>
              </w:rPr>
              <w:t>11 667 680,9</w:t>
            </w:r>
          </w:p>
        </w:tc>
        <w:tc>
          <w:tcPr>
            <w:tcW w:w="708" w:type="dxa"/>
            <w:vAlign w:val="center"/>
          </w:tcPr>
          <w:p w14:paraId="27FFF05D" w14:textId="77777777" w:rsidR="00E41B36" w:rsidRPr="007059FB" w:rsidRDefault="00E41B36" w:rsidP="00953016">
            <w:pPr>
              <w:jc w:val="right"/>
              <w:rPr>
                <w:b/>
                <w:sz w:val="16"/>
                <w:szCs w:val="16"/>
              </w:rPr>
            </w:pPr>
            <w:r w:rsidRPr="007059FB">
              <w:rPr>
                <w:b/>
                <w:color w:val="000000"/>
                <w:sz w:val="16"/>
                <w:szCs w:val="16"/>
              </w:rPr>
              <w:t>+6,5</w:t>
            </w:r>
          </w:p>
        </w:tc>
        <w:tc>
          <w:tcPr>
            <w:tcW w:w="710" w:type="dxa"/>
            <w:vAlign w:val="center"/>
          </w:tcPr>
          <w:p w14:paraId="20B4E3E6" w14:textId="77777777" w:rsidR="00E41B36" w:rsidRPr="007059FB" w:rsidRDefault="00E41B36" w:rsidP="00953016">
            <w:pPr>
              <w:jc w:val="right"/>
              <w:rPr>
                <w:b/>
                <w:sz w:val="16"/>
                <w:szCs w:val="16"/>
              </w:rPr>
            </w:pPr>
            <w:r w:rsidRPr="007059FB">
              <w:rPr>
                <w:b/>
                <w:color w:val="000000"/>
                <w:sz w:val="16"/>
                <w:szCs w:val="16"/>
              </w:rPr>
              <w:t>+16,4</w:t>
            </w:r>
          </w:p>
        </w:tc>
        <w:tc>
          <w:tcPr>
            <w:tcW w:w="1141" w:type="dxa"/>
            <w:vAlign w:val="center"/>
          </w:tcPr>
          <w:p w14:paraId="5697A64D" w14:textId="77777777" w:rsidR="00E41B36" w:rsidRPr="007059FB" w:rsidRDefault="00E41B36" w:rsidP="00953016">
            <w:pPr>
              <w:jc w:val="right"/>
              <w:rPr>
                <w:b/>
                <w:sz w:val="16"/>
                <w:szCs w:val="16"/>
              </w:rPr>
            </w:pPr>
            <w:r w:rsidRPr="007059FB">
              <w:rPr>
                <w:b/>
                <w:color w:val="000000"/>
                <w:sz w:val="16"/>
                <w:szCs w:val="16"/>
              </w:rPr>
              <w:t>12 611 210,8</w:t>
            </w:r>
          </w:p>
        </w:tc>
        <w:tc>
          <w:tcPr>
            <w:tcW w:w="709" w:type="dxa"/>
            <w:vAlign w:val="center"/>
          </w:tcPr>
          <w:p w14:paraId="12D3B736" w14:textId="77777777" w:rsidR="00E41B36" w:rsidRPr="007059FB" w:rsidRDefault="00E41B36" w:rsidP="00953016">
            <w:pPr>
              <w:jc w:val="right"/>
              <w:rPr>
                <w:b/>
                <w:sz w:val="16"/>
                <w:szCs w:val="16"/>
              </w:rPr>
            </w:pPr>
            <w:r w:rsidRPr="007059FB">
              <w:rPr>
                <w:b/>
                <w:color w:val="000000"/>
                <w:sz w:val="16"/>
                <w:szCs w:val="16"/>
              </w:rPr>
              <w:t>+8,1</w:t>
            </w:r>
          </w:p>
        </w:tc>
        <w:tc>
          <w:tcPr>
            <w:tcW w:w="781" w:type="dxa"/>
            <w:vAlign w:val="center"/>
          </w:tcPr>
          <w:p w14:paraId="5F2840EC" w14:textId="77777777" w:rsidR="00E41B36" w:rsidRPr="007059FB" w:rsidRDefault="00E41B36" w:rsidP="00953016">
            <w:pPr>
              <w:jc w:val="right"/>
              <w:rPr>
                <w:b/>
                <w:sz w:val="16"/>
                <w:szCs w:val="16"/>
              </w:rPr>
            </w:pPr>
            <w:r w:rsidRPr="007059FB">
              <w:rPr>
                <w:b/>
                <w:color w:val="000000"/>
                <w:sz w:val="16"/>
                <w:szCs w:val="16"/>
              </w:rPr>
              <w:t>+25,9</w:t>
            </w:r>
          </w:p>
        </w:tc>
      </w:tr>
      <w:tr w:rsidR="00E41B36" w:rsidRPr="00087A51" w14:paraId="445E09BB" w14:textId="77777777" w:rsidTr="00FB5D3F">
        <w:trPr>
          <w:jc w:val="center"/>
        </w:trPr>
        <w:tc>
          <w:tcPr>
            <w:tcW w:w="2064" w:type="dxa"/>
            <w:vAlign w:val="center"/>
          </w:tcPr>
          <w:p w14:paraId="5320C343" w14:textId="77777777" w:rsidR="00E41B36" w:rsidRPr="00087A51" w:rsidRDefault="00E41B36" w:rsidP="00953016">
            <w:pPr>
              <w:ind w:left="252" w:hanging="252"/>
              <w:rPr>
                <w:sz w:val="16"/>
                <w:szCs w:val="16"/>
              </w:rPr>
            </w:pPr>
            <w:r w:rsidRPr="00087A51">
              <w:rPr>
                <w:sz w:val="16"/>
                <w:szCs w:val="16"/>
              </w:rPr>
              <w:t>Налоговые доходы</w:t>
            </w:r>
          </w:p>
        </w:tc>
        <w:tc>
          <w:tcPr>
            <w:tcW w:w="1211" w:type="dxa"/>
            <w:vAlign w:val="center"/>
          </w:tcPr>
          <w:p w14:paraId="2AEFBC14" w14:textId="77777777" w:rsidR="00E41B36" w:rsidRPr="007059FB" w:rsidRDefault="00E41B36" w:rsidP="00953016">
            <w:pPr>
              <w:jc w:val="right"/>
              <w:rPr>
                <w:sz w:val="16"/>
                <w:szCs w:val="16"/>
              </w:rPr>
            </w:pPr>
            <w:r w:rsidRPr="007059FB">
              <w:rPr>
                <w:i/>
                <w:iCs/>
                <w:color w:val="000000"/>
                <w:sz w:val="16"/>
                <w:szCs w:val="16"/>
              </w:rPr>
              <w:t>9 043 301,0</w:t>
            </w:r>
          </w:p>
        </w:tc>
        <w:tc>
          <w:tcPr>
            <w:tcW w:w="1091" w:type="dxa"/>
            <w:vAlign w:val="center"/>
          </w:tcPr>
          <w:p w14:paraId="4A0F23D5" w14:textId="77777777" w:rsidR="00E41B36" w:rsidRPr="007059FB" w:rsidRDefault="00E41B36" w:rsidP="00953016">
            <w:pPr>
              <w:jc w:val="right"/>
              <w:rPr>
                <w:sz w:val="16"/>
                <w:szCs w:val="16"/>
              </w:rPr>
            </w:pPr>
            <w:r w:rsidRPr="007059FB">
              <w:rPr>
                <w:i/>
                <w:iCs/>
                <w:color w:val="000000"/>
                <w:sz w:val="16"/>
                <w:szCs w:val="16"/>
              </w:rPr>
              <w:t>9 989 386,0</w:t>
            </w:r>
          </w:p>
        </w:tc>
        <w:tc>
          <w:tcPr>
            <w:tcW w:w="709" w:type="dxa"/>
            <w:vAlign w:val="center"/>
          </w:tcPr>
          <w:p w14:paraId="41DE70AE"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10,5</w:t>
            </w:r>
          </w:p>
        </w:tc>
        <w:tc>
          <w:tcPr>
            <w:tcW w:w="1134" w:type="dxa"/>
            <w:vAlign w:val="center"/>
          </w:tcPr>
          <w:p w14:paraId="0D9595EF" w14:textId="77777777" w:rsidR="00E41B36" w:rsidRPr="007059FB" w:rsidRDefault="00E41B36" w:rsidP="00953016">
            <w:pPr>
              <w:jc w:val="right"/>
              <w:rPr>
                <w:sz w:val="16"/>
                <w:szCs w:val="16"/>
              </w:rPr>
            </w:pPr>
            <w:r w:rsidRPr="007059FB">
              <w:rPr>
                <w:i/>
                <w:iCs/>
                <w:color w:val="000000"/>
                <w:sz w:val="16"/>
                <w:szCs w:val="16"/>
              </w:rPr>
              <w:t>10 868 958,0</w:t>
            </w:r>
          </w:p>
        </w:tc>
        <w:tc>
          <w:tcPr>
            <w:tcW w:w="708" w:type="dxa"/>
            <w:vAlign w:val="center"/>
          </w:tcPr>
          <w:p w14:paraId="3EA5B9AE"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8,8</w:t>
            </w:r>
          </w:p>
        </w:tc>
        <w:tc>
          <w:tcPr>
            <w:tcW w:w="710" w:type="dxa"/>
            <w:vAlign w:val="center"/>
          </w:tcPr>
          <w:p w14:paraId="76D12977"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20,2</w:t>
            </w:r>
          </w:p>
        </w:tc>
        <w:tc>
          <w:tcPr>
            <w:tcW w:w="1141" w:type="dxa"/>
            <w:vAlign w:val="center"/>
          </w:tcPr>
          <w:p w14:paraId="5130B197" w14:textId="77777777" w:rsidR="00E41B36" w:rsidRPr="007059FB" w:rsidRDefault="00E41B36" w:rsidP="00953016">
            <w:pPr>
              <w:jc w:val="right"/>
              <w:rPr>
                <w:sz w:val="16"/>
                <w:szCs w:val="16"/>
              </w:rPr>
            </w:pPr>
            <w:r w:rsidRPr="007059FB">
              <w:rPr>
                <w:i/>
                <w:iCs/>
                <w:color w:val="000000"/>
                <w:sz w:val="16"/>
                <w:szCs w:val="16"/>
              </w:rPr>
              <w:t>11 798 793,0</w:t>
            </w:r>
          </w:p>
        </w:tc>
        <w:tc>
          <w:tcPr>
            <w:tcW w:w="709" w:type="dxa"/>
            <w:vAlign w:val="center"/>
          </w:tcPr>
          <w:p w14:paraId="5419D555"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8,6</w:t>
            </w:r>
          </w:p>
        </w:tc>
        <w:tc>
          <w:tcPr>
            <w:tcW w:w="781" w:type="dxa"/>
            <w:vAlign w:val="center"/>
          </w:tcPr>
          <w:p w14:paraId="7E19F1CC"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30,5</w:t>
            </w:r>
          </w:p>
        </w:tc>
      </w:tr>
      <w:tr w:rsidR="00E41B36" w:rsidRPr="00087A51" w14:paraId="217CBA1F" w14:textId="77777777" w:rsidTr="00FB5D3F">
        <w:trPr>
          <w:jc w:val="center"/>
        </w:trPr>
        <w:tc>
          <w:tcPr>
            <w:tcW w:w="2064" w:type="dxa"/>
            <w:vAlign w:val="center"/>
          </w:tcPr>
          <w:p w14:paraId="66A8370E" w14:textId="77777777" w:rsidR="00E41B36" w:rsidRPr="00087A51" w:rsidRDefault="00E41B36" w:rsidP="00953016">
            <w:pPr>
              <w:ind w:left="252" w:hanging="252"/>
              <w:rPr>
                <w:sz w:val="16"/>
                <w:szCs w:val="16"/>
              </w:rPr>
            </w:pPr>
            <w:r w:rsidRPr="00087A51">
              <w:rPr>
                <w:sz w:val="16"/>
                <w:szCs w:val="16"/>
              </w:rPr>
              <w:t>Неналоговые доходы</w:t>
            </w:r>
          </w:p>
        </w:tc>
        <w:tc>
          <w:tcPr>
            <w:tcW w:w="1211" w:type="dxa"/>
            <w:vAlign w:val="center"/>
          </w:tcPr>
          <w:p w14:paraId="5E54F20B" w14:textId="77777777" w:rsidR="00E41B36" w:rsidRPr="007059FB" w:rsidRDefault="00E41B36" w:rsidP="00953016">
            <w:pPr>
              <w:jc w:val="right"/>
              <w:rPr>
                <w:sz w:val="16"/>
                <w:szCs w:val="16"/>
              </w:rPr>
            </w:pPr>
            <w:r w:rsidRPr="007059FB">
              <w:rPr>
                <w:i/>
                <w:iCs/>
                <w:color w:val="000000"/>
                <w:sz w:val="16"/>
                <w:szCs w:val="16"/>
              </w:rPr>
              <w:t>977 340,5</w:t>
            </w:r>
          </w:p>
        </w:tc>
        <w:tc>
          <w:tcPr>
            <w:tcW w:w="1091" w:type="dxa"/>
            <w:vAlign w:val="center"/>
          </w:tcPr>
          <w:p w14:paraId="7BD687A7" w14:textId="77777777" w:rsidR="00E41B36" w:rsidRPr="007059FB" w:rsidRDefault="00E41B36" w:rsidP="00953016">
            <w:pPr>
              <w:jc w:val="right"/>
              <w:rPr>
                <w:sz w:val="16"/>
                <w:szCs w:val="16"/>
              </w:rPr>
            </w:pPr>
            <w:r w:rsidRPr="007059FB">
              <w:rPr>
                <w:i/>
                <w:iCs/>
                <w:color w:val="000000"/>
                <w:sz w:val="16"/>
                <w:szCs w:val="16"/>
              </w:rPr>
              <w:t>962 235,5</w:t>
            </w:r>
          </w:p>
        </w:tc>
        <w:tc>
          <w:tcPr>
            <w:tcW w:w="709" w:type="dxa"/>
            <w:vAlign w:val="center"/>
          </w:tcPr>
          <w:p w14:paraId="701F14F1" w14:textId="77777777" w:rsidR="00E41B36" w:rsidRPr="007059FB" w:rsidRDefault="00E41B36" w:rsidP="00953016">
            <w:pPr>
              <w:jc w:val="right"/>
              <w:rPr>
                <w:sz w:val="16"/>
                <w:szCs w:val="16"/>
              </w:rPr>
            </w:pPr>
            <w:r w:rsidRPr="007059FB">
              <w:rPr>
                <w:color w:val="000000"/>
                <w:sz w:val="16"/>
                <w:szCs w:val="16"/>
              </w:rPr>
              <w:t>-1,5</w:t>
            </w:r>
          </w:p>
        </w:tc>
        <w:tc>
          <w:tcPr>
            <w:tcW w:w="1134" w:type="dxa"/>
            <w:vAlign w:val="center"/>
          </w:tcPr>
          <w:p w14:paraId="73734461" w14:textId="77777777" w:rsidR="00E41B36" w:rsidRPr="007059FB" w:rsidRDefault="00E41B36" w:rsidP="00953016">
            <w:pPr>
              <w:jc w:val="right"/>
              <w:rPr>
                <w:sz w:val="16"/>
                <w:szCs w:val="16"/>
              </w:rPr>
            </w:pPr>
            <w:r w:rsidRPr="007059FB">
              <w:rPr>
                <w:i/>
                <w:iCs/>
                <w:color w:val="000000"/>
                <w:sz w:val="16"/>
                <w:szCs w:val="16"/>
              </w:rPr>
              <w:t>798 722,9</w:t>
            </w:r>
          </w:p>
        </w:tc>
        <w:tc>
          <w:tcPr>
            <w:tcW w:w="708" w:type="dxa"/>
            <w:vAlign w:val="center"/>
          </w:tcPr>
          <w:p w14:paraId="28132D8F" w14:textId="77777777" w:rsidR="00E41B36" w:rsidRPr="007059FB" w:rsidRDefault="00E41B36" w:rsidP="00953016">
            <w:pPr>
              <w:jc w:val="right"/>
              <w:rPr>
                <w:sz w:val="16"/>
                <w:szCs w:val="16"/>
              </w:rPr>
            </w:pPr>
            <w:r w:rsidRPr="007059FB">
              <w:rPr>
                <w:color w:val="000000"/>
                <w:sz w:val="16"/>
                <w:szCs w:val="16"/>
              </w:rPr>
              <w:t>-17,0</w:t>
            </w:r>
          </w:p>
        </w:tc>
        <w:tc>
          <w:tcPr>
            <w:tcW w:w="710" w:type="dxa"/>
            <w:vAlign w:val="center"/>
          </w:tcPr>
          <w:p w14:paraId="02C78538" w14:textId="77777777" w:rsidR="00E41B36" w:rsidRPr="007059FB" w:rsidRDefault="00E41B36" w:rsidP="00953016">
            <w:pPr>
              <w:jc w:val="right"/>
              <w:rPr>
                <w:sz w:val="16"/>
                <w:szCs w:val="16"/>
              </w:rPr>
            </w:pPr>
            <w:r w:rsidRPr="007059FB">
              <w:rPr>
                <w:color w:val="000000"/>
                <w:sz w:val="16"/>
                <w:szCs w:val="16"/>
              </w:rPr>
              <w:t>-18,3</w:t>
            </w:r>
          </w:p>
        </w:tc>
        <w:tc>
          <w:tcPr>
            <w:tcW w:w="1141" w:type="dxa"/>
            <w:vAlign w:val="center"/>
          </w:tcPr>
          <w:p w14:paraId="3B4E66A6" w14:textId="77777777" w:rsidR="00E41B36" w:rsidRPr="007059FB" w:rsidRDefault="00E41B36" w:rsidP="00953016">
            <w:pPr>
              <w:jc w:val="right"/>
              <w:rPr>
                <w:sz w:val="16"/>
                <w:szCs w:val="16"/>
              </w:rPr>
            </w:pPr>
            <w:r w:rsidRPr="007059FB">
              <w:rPr>
                <w:i/>
                <w:iCs/>
                <w:color w:val="000000"/>
                <w:sz w:val="16"/>
                <w:szCs w:val="16"/>
              </w:rPr>
              <w:t>812 417,8</w:t>
            </w:r>
          </w:p>
        </w:tc>
        <w:tc>
          <w:tcPr>
            <w:tcW w:w="709" w:type="dxa"/>
            <w:vAlign w:val="center"/>
          </w:tcPr>
          <w:p w14:paraId="49C4B5B7"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1,7</w:t>
            </w:r>
          </w:p>
        </w:tc>
        <w:tc>
          <w:tcPr>
            <w:tcW w:w="781" w:type="dxa"/>
            <w:vAlign w:val="center"/>
          </w:tcPr>
          <w:p w14:paraId="1A7BFBEF" w14:textId="77777777" w:rsidR="00E41B36" w:rsidRPr="007059FB" w:rsidRDefault="00E41B36" w:rsidP="00953016">
            <w:pPr>
              <w:jc w:val="right"/>
              <w:rPr>
                <w:sz w:val="16"/>
                <w:szCs w:val="16"/>
              </w:rPr>
            </w:pPr>
            <w:r w:rsidRPr="007059FB">
              <w:rPr>
                <w:color w:val="000000"/>
                <w:sz w:val="16"/>
                <w:szCs w:val="16"/>
              </w:rPr>
              <w:t>-16,9</w:t>
            </w:r>
          </w:p>
        </w:tc>
      </w:tr>
      <w:tr w:rsidR="00E41B36" w:rsidRPr="00087A51" w14:paraId="1F10CCAA" w14:textId="77777777" w:rsidTr="00FB5D3F">
        <w:trPr>
          <w:jc w:val="center"/>
        </w:trPr>
        <w:tc>
          <w:tcPr>
            <w:tcW w:w="2064" w:type="dxa"/>
            <w:vAlign w:val="center"/>
          </w:tcPr>
          <w:p w14:paraId="48FCF6E0" w14:textId="77777777" w:rsidR="00E41B36" w:rsidRPr="00087A51" w:rsidRDefault="00E41B36" w:rsidP="00953016">
            <w:pPr>
              <w:rPr>
                <w:b/>
                <w:sz w:val="16"/>
                <w:szCs w:val="16"/>
              </w:rPr>
            </w:pPr>
            <w:r w:rsidRPr="00087A51">
              <w:rPr>
                <w:b/>
                <w:sz w:val="16"/>
                <w:szCs w:val="16"/>
              </w:rPr>
              <w:t>Безвозмездные поступления</w:t>
            </w:r>
          </w:p>
        </w:tc>
        <w:tc>
          <w:tcPr>
            <w:tcW w:w="1211" w:type="dxa"/>
            <w:vAlign w:val="center"/>
          </w:tcPr>
          <w:p w14:paraId="2B97D162" w14:textId="77777777" w:rsidR="00E41B36" w:rsidRPr="007059FB" w:rsidRDefault="00E41B36" w:rsidP="00953016">
            <w:pPr>
              <w:jc w:val="right"/>
              <w:rPr>
                <w:b/>
                <w:sz w:val="16"/>
                <w:szCs w:val="16"/>
              </w:rPr>
            </w:pPr>
            <w:r w:rsidRPr="007059FB">
              <w:rPr>
                <w:b/>
                <w:color w:val="000000"/>
                <w:sz w:val="16"/>
                <w:szCs w:val="16"/>
              </w:rPr>
              <w:t>17 667 793,7</w:t>
            </w:r>
          </w:p>
        </w:tc>
        <w:tc>
          <w:tcPr>
            <w:tcW w:w="1091" w:type="dxa"/>
            <w:vAlign w:val="center"/>
          </w:tcPr>
          <w:p w14:paraId="7A48668D" w14:textId="77777777" w:rsidR="00E41B36" w:rsidRPr="007059FB" w:rsidRDefault="00E41B36" w:rsidP="00953016">
            <w:pPr>
              <w:jc w:val="right"/>
              <w:rPr>
                <w:b/>
                <w:sz w:val="16"/>
                <w:szCs w:val="16"/>
              </w:rPr>
            </w:pPr>
            <w:r w:rsidRPr="007059FB">
              <w:rPr>
                <w:b/>
                <w:color w:val="000000"/>
                <w:sz w:val="16"/>
                <w:szCs w:val="16"/>
              </w:rPr>
              <w:t>15 808 273,5</w:t>
            </w:r>
          </w:p>
        </w:tc>
        <w:tc>
          <w:tcPr>
            <w:tcW w:w="709" w:type="dxa"/>
            <w:vAlign w:val="center"/>
          </w:tcPr>
          <w:p w14:paraId="46933A24" w14:textId="77777777" w:rsidR="00E41B36" w:rsidRPr="007059FB" w:rsidRDefault="00E41B36" w:rsidP="00953016">
            <w:pPr>
              <w:jc w:val="right"/>
              <w:rPr>
                <w:b/>
                <w:sz w:val="16"/>
                <w:szCs w:val="16"/>
              </w:rPr>
            </w:pPr>
            <w:r w:rsidRPr="007059FB">
              <w:rPr>
                <w:b/>
                <w:color w:val="000000"/>
                <w:sz w:val="16"/>
                <w:szCs w:val="16"/>
              </w:rPr>
              <w:t>-10,5</w:t>
            </w:r>
          </w:p>
        </w:tc>
        <w:tc>
          <w:tcPr>
            <w:tcW w:w="1134" w:type="dxa"/>
            <w:vAlign w:val="center"/>
          </w:tcPr>
          <w:p w14:paraId="192A47EE" w14:textId="77777777" w:rsidR="00E41B36" w:rsidRPr="007059FB" w:rsidRDefault="00E41B36" w:rsidP="00953016">
            <w:pPr>
              <w:jc w:val="right"/>
              <w:rPr>
                <w:b/>
                <w:sz w:val="16"/>
                <w:szCs w:val="16"/>
              </w:rPr>
            </w:pPr>
            <w:r w:rsidRPr="007059FB">
              <w:rPr>
                <w:b/>
                <w:color w:val="000000"/>
                <w:sz w:val="16"/>
                <w:szCs w:val="16"/>
              </w:rPr>
              <w:t>10 350 202,1</w:t>
            </w:r>
          </w:p>
        </w:tc>
        <w:tc>
          <w:tcPr>
            <w:tcW w:w="708" w:type="dxa"/>
            <w:vAlign w:val="center"/>
          </w:tcPr>
          <w:p w14:paraId="06162891" w14:textId="77777777" w:rsidR="00E41B36" w:rsidRPr="007059FB" w:rsidRDefault="00E41B36" w:rsidP="00953016">
            <w:pPr>
              <w:jc w:val="right"/>
              <w:rPr>
                <w:b/>
                <w:sz w:val="16"/>
                <w:szCs w:val="16"/>
              </w:rPr>
            </w:pPr>
            <w:r w:rsidRPr="007059FB">
              <w:rPr>
                <w:b/>
                <w:color w:val="000000"/>
                <w:sz w:val="16"/>
                <w:szCs w:val="16"/>
              </w:rPr>
              <w:t>-34,5</w:t>
            </w:r>
          </w:p>
        </w:tc>
        <w:tc>
          <w:tcPr>
            <w:tcW w:w="710" w:type="dxa"/>
            <w:vAlign w:val="center"/>
          </w:tcPr>
          <w:p w14:paraId="1B1EF182" w14:textId="77777777" w:rsidR="00E41B36" w:rsidRPr="007059FB" w:rsidRDefault="00E41B36" w:rsidP="00953016">
            <w:pPr>
              <w:jc w:val="right"/>
              <w:rPr>
                <w:b/>
                <w:sz w:val="16"/>
                <w:szCs w:val="16"/>
              </w:rPr>
            </w:pPr>
            <w:r w:rsidRPr="007059FB">
              <w:rPr>
                <w:b/>
                <w:color w:val="000000"/>
                <w:sz w:val="16"/>
                <w:szCs w:val="16"/>
              </w:rPr>
              <w:t>-41,4</w:t>
            </w:r>
          </w:p>
        </w:tc>
        <w:tc>
          <w:tcPr>
            <w:tcW w:w="1141" w:type="dxa"/>
            <w:vAlign w:val="center"/>
          </w:tcPr>
          <w:p w14:paraId="0D23CFDD" w14:textId="77777777" w:rsidR="00E41B36" w:rsidRPr="007059FB" w:rsidRDefault="00E41B36" w:rsidP="00953016">
            <w:pPr>
              <w:jc w:val="right"/>
              <w:rPr>
                <w:b/>
                <w:sz w:val="16"/>
                <w:szCs w:val="16"/>
              </w:rPr>
            </w:pPr>
            <w:r w:rsidRPr="007059FB">
              <w:rPr>
                <w:b/>
                <w:color w:val="000000"/>
                <w:sz w:val="16"/>
                <w:szCs w:val="16"/>
              </w:rPr>
              <w:t>12 542 181,2</w:t>
            </w:r>
          </w:p>
        </w:tc>
        <w:tc>
          <w:tcPr>
            <w:tcW w:w="709" w:type="dxa"/>
            <w:vAlign w:val="center"/>
          </w:tcPr>
          <w:p w14:paraId="31E9F746" w14:textId="77777777" w:rsidR="00E41B36" w:rsidRPr="007059FB" w:rsidRDefault="00E41B36" w:rsidP="00953016">
            <w:pPr>
              <w:jc w:val="right"/>
              <w:rPr>
                <w:b/>
                <w:sz w:val="16"/>
                <w:szCs w:val="16"/>
              </w:rPr>
            </w:pPr>
            <w:r w:rsidRPr="007059FB">
              <w:rPr>
                <w:b/>
                <w:color w:val="000000"/>
                <w:sz w:val="16"/>
                <w:szCs w:val="16"/>
              </w:rPr>
              <w:t>+21,2</w:t>
            </w:r>
          </w:p>
        </w:tc>
        <w:tc>
          <w:tcPr>
            <w:tcW w:w="781" w:type="dxa"/>
            <w:vAlign w:val="center"/>
          </w:tcPr>
          <w:p w14:paraId="77C015CA" w14:textId="77777777" w:rsidR="00E41B36" w:rsidRPr="007059FB" w:rsidRDefault="00E41B36" w:rsidP="00953016">
            <w:pPr>
              <w:jc w:val="right"/>
              <w:rPr>
                <w:b/>
                <w:sz w:val="16"/>
                <w:szCs w:val="16"/>
              </w:rPr>
            </w:pPr>
            <w:r w:rsidRPr="007059FB">
              <w:rPr>
                <w:b/>
                <w:color w:val="000000"/>
                <w:sz w:val="16"/>
                <w:szCs w:val="16"/>
              </w:rPr>
              <w:t>-29,0</w:t>
            </w:r>
          </w:p>
        </w:tc>
      </w:tr>
      <w:tr w:rsidR="00E41B36" w:rsidRPr="00087A51" w14:paraId="48388DEA" w14:textId="77777777" w:rsidTr="00FB5D3F">
        <w:trPr>
          <w:jc w:val="center"/>
        </w:trPr>
        <w:tc>
          <w:tcPr>
            <w:tcW w:w="2064" w:type="dxa"/>
            <w:vAlign w:val="center"/>
          </w:tcPr>
          <w:p w14:paraId="628846FC" w14:textId="77777777" w:rsidR="00E41B36" w:rsidRPr="00087A51" w:rsidRDefault="00E41B36" w:rsidP="00953016">
            <w:pPr>
              <w:rPr>
                <w:i/>
                <w:sz w:val="16"/>
                <w:szCs w:val="16"/>
              </w:rPr>
            </w:pPr>
            <w:r w:rsidRPr="00087A51">
              <w:rPr>
                <w:sz w:val="16"/>
                <w:szCs w:val="16"/>
              </w:rPr>
              <w:t>Безвозмездные поступления от других бюджетов бюджетной системы РФ</w:t>
            </w:r>
          </w:p>
        </w:tc>
        <w:tc>
          <w:tcPr>
            <w:tcW w:w="1211" w:type="dxa"/>
            <w:vAlign w:val="center"/>
          </w:tcPr>
          <w:p w14:paraId="2118185A" w14:textId="77777777" w:rsidR="00E41B36" w:rsidRPr="007059FB" w:rsidRDefault="00E41B36" w:rsidP="00953016">
            <w:pPr>
              <w:jc w:val="right"/>
              <w:rPr>
                <w:sz w:val="16"/>
                <w:szCs w:val="16"/>
              </w:rPr>
            </w:pPr>
            <w:r w:rsidRPr="007059FB">
              <w:rPr>
                <w:color w:val="000000"/>
                <w:sz w:val="16"/>
                <w:szCs w:val="16"/>
              </w:rPr>
              <w:t>17 674 896,1</w:t>
            </w:r>
          </w:p>
        </w:tc>
        <w:tc>
          <w:tcPr>
            <w:tcW w:w="1091" w:type="dxa"/>
            <w:vAlign w:val="center"/>
          </w:tcPr>
          <w:p w14:paraId="346AF044" w14:textId="77777777" w:rsidR="00E41B36" w:rsidRPr="007059FB" w:rsidRDefault="00E41B36" w:rsidP="00953016">
            <w:pPr>
              <w:jc w:val="right"/>
              <w:rPr>
                <w:sz w:val="16"/>
                <w:szCs w:val="16"/>
              </w:rPr>
            </w:pPr>
            <w:r w:rsidRPr="007059FB">
              <w:rPr>
                <w:color w:val="000000"/>
                <w:sz w:val="16"/>
                <w:szCs w:val="16"/>
              </w:rPr>
              <w:t>15 808 048,5</w:t>
            </w:r>
          </w:p>
        </w:tc>
        <w:tc>
          <w:tcPr>
            <w:tcW w:w="709" w:type="dxa"/>
            <w:vAlign w:val="center"/>
          </w:tcPr>
          <w:p w14:paraId="059023B1" w14:textId="77777777" w:rsidR="00E41B36" w:rsidRPr="007059FB" w:rsidRDefault="00E41B36" w:rsidP="00953016">
            <w:pPr>
              <w:jc w:val="right"/>
              <w:rPr>
                <w:sz w:val="16"/>
                <w:szCs w:val="16"/>
              </w:rPr>
            </w:pPr>
            <w:r w:rsidRPr="007059FB">
              <w:rPr>
                <w:color w:val="000000"/>
                <w:sz w:val="16"/>
                <w:szCs w:val="16"/>
              </w:rPr>
              <w:t>-10,6</w:t>
            </w:r>
          </w:p>
        </w:tc>
        <w:tc>
          <w:tcPr>
            <w:tcW w:w="1134" w:type="dxa"/>
            <w:vAlign w:val="center"/>
          </w:tcPr>
          <w:p w14:paraId="05B5FF9E" w14:textId="77777777" w:rsidR="00E41B36" w:rsidRPr="007059FB" w:rsidRDefault="00E41B36" w:rsidP="00953016">
            <w:pPr>
              <w:jc w:val="right"/>
              <w:rPr>
                <w:sz w:val="16"/>
                <w:szCs w:val="16"/>
              </w:rPr>
            </w:pPr>
            <w:r w:rsidRPr="007059FB">
              <w:rPr>
                <w:color w:val="000000"/>
                <w:sz w:val="16"/>
                <w:szCs w:val="16"/>
              </w:rPr>
              <w:t>10 349 986,1</w:t>
            </w:r>
          </w:p>
        </w:tc>
        <w:tc>
          <w:tcPr>
            <w:tcW w:w="708" w:type="dxa"/>
            <w:vAlign w:val="center"/>
          </w:tcPr>
          <w:p w14:paraId="321BFA5C" w14:textId="77777777" w:rsidR="00E41B36" w:rsidRPr="007059FB" w:rsidRDefault="00E41B36" w:rsidP="00953016">
            <w:pPr>
              <w:jc w:val="right"/>
              <w:rPr>
                <w:sz w:val="16"/>
                <w:szCs w:val="16"/>
              </w:rPr>
            </w:pPr>
            <w:r w:rsidRPr="007059FB">
              <w:rPr>
                <w:color w:val="000000"/>
                <w:sz w:val="16"/>
                <w:szCs w:val="16"/>
              </w:rPr>
              <w:t>-34,5</w:t>
            </w:r>
          </w:p>
        </w:tc>
        <w:tc>
          <w:tcPr>
            <w:tcW w:w="710" w:type="dxa"/>
            <w:vAlign w:val="center"/>
          </w:tcPr>
          <w:p w14:paraId="76606A78" w14:textId="77777777" w:rsidR="00E41B36" w:rsidRPr="007059FB" w:rsidRDefault="00E41B36" w:rsidP="00953016">
            <w:pPr>
              <w:jc w:val="right"/>
              <w:rPr>
                <w:sz w:val="16"/>
                <w:szCs w:val="16"/>
              </w:rPr>
            </w:pPr>
            <w:r w:rsidRPr="007059FB">
              <w:rPr>
                <w:color w:val="000000"/>
                <w:sz w:val="16"/>
                <w:szCs w:val="16"/>
              </w:rPr>
              <w:t>-41,4</w:t>
            </w:r>
          </w:p>
        </w:tc>
        <w:tc>
          <w:tcPr>
            <w:tcW w:w="1141" w:type="dxa"/>
            <w:vAlign w:val="center"/>
          </w:tcPr>
          <w:p w14:paraId="6BE16FA2" w14:textId="77777777" w:rsidR="00E41B36" w:rsidRPr="007059FB" w:rsidRDefault="00E41B36" w:rsidP="00953016">
            <w:pPr>
              <w:jc w:val="right"/>
              <w:rPr>
                <w:sz w:val="16"/>
                <w:szCs w:val="16"/>
              </w:rPr>
            </w:pPr>
            <w:r w:rsidRPr="007059FB">
              <w:rPr>
                <w:color w:val="000000"/>
                <w:sz w:val="16"/>
                <w:szCs w:val="16"/>
              </w:rPr>
              <w:t>12 541 965,2</w:t>
            </w:r>
          </w:p>
        </w:tc>
        <w:tc>
          <w:tcPr>
            <w:tcW w:w="709" w:type="dxa"/>
            <w:vAlign w:val="center"/>
          </w:tcPr>
          <w:p w14:paraId="42848560"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21,2</w:t>
            </w:r>
          </w:p>
        </w:tc>
        <w:tc>
          <w:tcPr>
            <w:tcW w:w="781" w:type="dxa"/>
            <w:vAlign w:val="center"/>
          </w:tcPr>
          <w:p w14:paraId="70FD8086" w14:textId="77777777" w:rsidR="00E41B36" w:rsidRPr="007059FB" w:rsidRDefault="00E41B36" w:rsidP="00953016">
            <w:pPr>
              <w:jc w:val="right"/>
              <w:rPr>
                <w:sz w:val="16"/>
                <w:szCs w:val="16"/>
              </w:rPr>
            </w:pPr>
            <w:r w:rsidRPr="007059FB">
              <w:rPr>
                <w:color w:val="000000"/>
                <w:sz w:val="16"/>
                <w:szCs w:val="16"/>
              </w:rPr>
              <w:t>-29,0</w:t>
            </w:r>
          </w:p>
        </w:tc>
      </w:tr>
      <w:tr w:rsidR="00E41B36" w:rsidRPr="00087A51" w14:paraId="3FC035B9" w14:textId="77777777" w:rsidTr="00FB5D3F">
        <w:trPr>
          <w:jc w:val="center"/>
        </w:trPr>
        <w:tc>
          <w:tcPr>
            <w:tcW w:w="2064" w:type="dxa"/>
            <w:vAlign w:val="center"/>
          </w:tcPr>
          <w:p w14:paraId="3CA91FF3" w14:textId="77777777" w:rsidR="00E41B36" w:rsidRPr="00087A51" w:rsidRDefault="00E41B36" w:rsidP="00953016">
            <w:pPr>
              <w:ind w:firstLine="176"/>
              <w:rPr>
                <w:i/>
                <w:sz w:val="16"/>
                <w:szCs w:val="16"/>
              </w:rPr>
            </w:pPr>
            <w:r w:rsidRPr="00087A51">
              <w:rPr>
                <w:i/>
                <w:sz w:val="16"/>
                <w:szCs w:val="16"/>
              </w:rPr>
              <w:t>дотации</w:t>
            </w:r>
          </w:p>
        </w:tc>
        <w:tc>
          <w:tcPr>
            <w:tcW w:w="1211" w:type="dxa"/>
            <w:vAlign w:val="center"/>
          </w:tcPr>
          <w:p w14:paraId="3F3B943B" w14:textId="77777777" w:rsidR="00E41B36" w:rsidRPr="007059FB" w:rsidRDefault="00E41B36" w:rsidP="00953016">
            <w:pPr>
              <w:jc w:val="right"/>
              <w:rPr>
                <w:i/>
                <w:sz w:val="16"/>
                <w:szCs w:val="16"/>
              </w:rPr>
            </w:pPr>
            <w:r w:rsidRPr="007059FB">
              <w:rPr>
                <w:i/>
                <w:iCs/>
                <w:color w:val="000000"/>
                <w:sz w:val="16"/>
                <w:szCs w:val="16"/>
              </w:rPr>
              <w:t>1 453 947,6</w:t>
            </w:r>
          </w:p>
        </w:tc>
        <w:tc>
          <w:tcPr>
            <w:tcW w:w="1091" w:type="dxa"/>
            <w:vAlign w:val="center"/>
          </w:tcPr>
          <w:p w14:paraId="6BB264F0" w14:textId="77777777" w:rsidR="00E41B36" w:rsidRPr="007059FB" w:rsidRDefault="00E41B36" w:rsidP="00953016">
            <w:pPr>
              <w:jc w:val="right"/>
              <w:rPr>
                <w:i/>
                <w:sz w:val="16"/>
                <w:szCs w:val="16"/>
              </w:rPr>
            </w:pPr>
            <w:r w:rsidRPr="007059FB">
              <w:rPr>
                <w:i/>
                <w:iCs/>
                <w:color w:val="000000"/>
                <w:sz w:val="16"/>
                <w:szCs w:val="16"/>
              </w:rPr>
              <w:t>1 252 608,0</w:t>
            </w:r>
          </w:p>
        </w:tc>
        <w:tc>
          <w:tcPr>
            <w:tcW w:w="709" w:type="dxa"/>
            <w:vAlign w:val="center"/>
          </w:tcPr>
          <w:p w14:paraId="35D72C4C" w14:textId="77777777" w:rsidR="00E41B36" w:rsidRPr="007059FB" w:rsidRDefault="00E41B36" w:rsidP="00953016">
            <w:pPr>
              <w:jc w:val="right"/>
              <w:rPr>
                <w:i/>
                <w:sz w:val="16"/>
                <w:szCs w:val="16"/>
              </w:rPr>
            </w:pPr>
            <w:r w:rsidRPr="007059FB">
              <w:rPr>
                <w:i/>
                <w:color w:val="000000"/>
                <w:sz w:val="16"/>
                <w:szCs w:val="16"/>
              </w:rPr>
              <w:t>-13,8</w:t>
            </w:r>
          </w:p>
        </w:tc>
        <w:tc>
          <w:tcPr>
            <w:tcW w:w="1134" w:type="dxa"/>
            <w:vAlign w:val="center"/>
          </w:tcPr>
          <w:p w14:paraId="1ACB22AC" w14:textId="77777777" w:rsidR="00E41B36" w:rsidRPr="007059FB" w:rsidRDefault="00E41B36" w:rsidP="00953016">
            <w:pPr>
              <w:jc w:val="right"/>
              <w:rPr>
                <w:i/>
                <w:sz w:val="16"/>
                <w:szCs w:val="16"/>
              </w:rPr>
            </w:pPr>
            <w:r w:rsidRPr="007059FB">
              <w:rPr>
                <w:i/>
                <w:iCs/>
                <w:color w:val="000000"/>
                <w:sz w:val="16"/>
                <w:szCs w:val="16"/>
              </w:rPr>
              <w:t>500,0</w:t>
            </w:r>
          </w:p>
        </w:tc>
        <w:tc>
          <w:tcPr>
            <w:tcW w:w="708" w:type="dxa"/>
            <w:vAlign w:val="center"/>
          </w:tcPr>
          <w:p w14:paraId="7DFDE9C3" w14:textId="77777777" w:rsidR="00E41B36" w:rsidRPr="007059FB" w:rsidRDefault="00E41B36" w:rsidP="00953016">
            <w:pPr>
              <w:jc w:val="right"/>
              <w:rPr>
                <w:i/>
                <w:sz w:val="16"/>
                <w:szCs w:val="16"/>
              </w:rPr>
            </w:pPr>
            <w:r w:rsidRPr="007059FB">
              <w:rPr>
                <w:i/>
                <w:color w:val="000000"/>
                <w:sz w:val="16"/>
                <w:szCs w:val="16"/>
              </w:rPr>
              <w:t>-</w:t>
            </w:r>
            <w:r>
              <w:rPr>
                <w:i/>
                <w:color w:val="000000"/>
                <w:sz w:val="16"/>
                <w:szCs w:val="16"/>
              </w:rPr>
              <w:t>99,9</w:t>
            </w:r>
          </w:p>
        </w:tc>
        <w:tc>
          <w:tcPr>
            <w:tcW w:w="710" w:type="dxa"/>
            <w:vAlign w:val="center"/>
          </w:tcPr>
          <w:p w14:paraId="10FDD069" w14:textId="77777777" w:rsidR="00E41B36" w:rsidRPr="007059FB" w:rsidRDefault="00E41B36" w:rsidP="00953016">
            <w:pPr>
              <w:jc w:val="right"/>
              <w:rPr>
                <w:i/>
                <w:sz w:val="16"/>
                <w:szCs w:val="16"/>
              </w:rPr>
            </w:pPr>
            <w:r w:rsidRPr="007059FB">
              <w:rPr>
                <w:i/>
                <w:color w:val="000000"/>
                <w:sz w:val="16"/>
                <w:szCs w:val="16"/>
              </w:rPr>
              <w:t>-</w:t>
            </w:r>
            <w:r>
              <w:rPr>
                <w:i/>
                <w:color w:val="000000"/>
                <w:sz w:val="16"/>
                <w:szCs w:val="16"/>
              </w:rPr>
              <w:t>99,9</w:t>
            </w:r>
          </w:p>
        </w:tc>
        <w:tc>
          <w:tcPr>
            <w:tcW w:w="1141" w:type="dxa"/>
            <w:vAlign w:val="center"/>
          </w:tcPr>
          <w:p w14:paraId="7430F547" w14:textId="77777777" w:rsidR="00E41B36" w:rsidRPr="007059FB" w:rsidRDefault="00E41B36" w:rsidP="00953016">
            <w:pPr>
              <w:jc w:val="right"/>
              <w:rPr>
                <w:i/>
                <w:sz w:val="16"/>
                <w:szCs w:val="16"/>
              </w:rPr>
            </w:pPr>
            <w:r w:rsidRPr="007059FB">
              <w:rPr>
                <w:i/>
                <w:iCs/>
                <w:color w:val="000000"/>
                <w:sz w:val="16"/>
                <w:szCs w:val="16"/>
              </w:rPr>
              <w:t>500,0</w:t>
            </w:r>
          </w:p>
        </w:tc>
        <w:tc>
          <w:tcPr>
            <w:tcW w:w="709" w:type="dxa"/>
            <w:vAlign w:val="center"/>
          </w:tcPr>
          <w:p w14:paraId="153E9A49" w14:textId="77777777" w:rsidR="00E41B36" w:rsidRPr="007059FB" w:rsidRDefault="00E41B36" w:rsidP="00953016">
            <w:pPr>
              <w:jc w:val="right"/>
              <w:rPr>
                <w:i/>
                <w:sz w:val="16"/>
                <w:szCs w:val="16"/>
              </w:rPr>
            </w:pPr>
            <w:r w:rsidRPr="007059FB">
              <w:rPr>
                <w:i/>
                <w:color w:val="000000"/>
                <w:sz w:val="16"/>
                <w:szCs w:val="16"/>
              </w:rPr>
              <w:t>0,0</w:t>
            </w:r>
          </w:p>
        </w:tc>
        <w:tc>
          <w:tcPr>
            <w:tcW w:w="781" w:type="dxa"/>
            <w:vAlign w:val="center"/>
          </w:tcPr>
          <w:p w14:paraId="1DB18ECE" w14:textId="77777777" w:rsidR="00E41B36" w:rsidRPr="007059FB" w:rsidRDefault="00E41B36" w:rsidP="00953016">
            <w:pPr>
              <w:jc w:val="right"/>
              <w:rPr>
                <w:i/>
                <w:sz w:val="16"/>
                <w:szCs w:val="16"/>
              </w:rPr>
            </w:pPr>
            <w:r w:rsidRPr="007059FB">
              <w:rPr>
                <w:i/>
                <w:color w:val="000000"/>
                <w:sz w:val="16"/>
                <w:szCs w:val="16"/>
              </w:rPr>
              <w:t>-</w:t>
            </w:r>
            <w:r>
              <w:rPr>
                <w:i/>
                <w:color w:val="000000"/>
                <w:sz w:val="16"/>
                <w:szCs w:val="16"/>
              </w:rPr>
              <w:t>99,9</w:t>
            </w:r>
          </w:p>
        </w:tc>
      </w:tr>
      <w:tr w:rsidR="00E41B36" w:rsidRPr="00087A51" w14:paraId="1CD6505D" w14:textId="77777777" w:rsidTr="00FB5D3F">
        <w:trPr>
          <w:jc w:val="center"/>
        </w:trPr>
        <w:tc>
          <w:tcPr>
            <w:tcW w:w="2064" w:type="dxa"/>
            <w:vAlign w:val="center"/>
          </w:tcPr>
          <w:p w14:paraId="4BD9DF96" w14:textId="77777777" w:rsidR="00E41B36" w:rsidRPr="00087A51" w:rsidRDefault="00E41B36" w:rsidP="00953016">
            <w:pPr>
              <w:ind w:firstLine="176"/>
              <w:rPr>
                <w:i/>
                <w:sz w:val="16"/>
                <w:szCs w:val="16"/>
              </w:rPr>
            </w:pPr>
            <w:r w:rsidRPr="00087A51">
              <w:rPr>
                <w:i/>
                <w:sz w:val="16"/>
                <w:szCs w:val="16"/>
              </w:rPr>
              <w:t>субсидии</w:t>
            </w:r>
          </w:p>
        </w:tc>
        <w:tc>
          <w:tcPr>
            <w:tcW w:w="1211" w:type="dxa"/>
            <w:vAlign w:val="center"/>
          </w:tcPr>
          <w:p w14:paraId="00634E1F" w14:textId="77777777" w:rsidR="00E41B36" w:rsidRPr="007059FB" w:rsidRDefault="00E41B36" w:rsidP="00953016">
            <w:pPr>
              <w:jc w:val="right"/>
              <w:rPr>
                <w:i/>
                <w:sz w:val="16"/>
                <w:szCs w:val="16"/>
              </w:rPr>
            </w:pPr>
            <w:r w:rsidRPr="007059FB">
              <w:rPr>
                <w:i/>
                <w:iCs/>
                <w:color w:val="000000"/>
                <w:sz w:val="16"/>
                <w:szCs w:val="16"/>
              </w:rPr>
              <w:t>9 121 759,3</w:t>
            </w:r>
          </w:p>
        </w:tc>
        <w:tc>
          <w:tcPr>
            <w:tcW w:w="1091" w:type="dxa"/>
            <w:vAlign w:val="center"/>
          </w:tcPr>
          <w:p w14:paraId="7CB89974" w14:textId="77777777" w:rsidR="00E41B36" w:rsidRPr="007059FB" w:rsidRDefault="00E41B36" w:rsidP="00953016">
            <w:pPr>
              <w:jc w:val="right"/>
              <w:rPr>
                <w:i/>
                <w:sz w:val="16"/>
                <w:szCs w:val="16"/>
              </w:rPr>
            </w:pPr>
            <w:r w:rsidRPr="007059FB">
              <w:rPr>
                <w:i/>
                <w:iCs/>
                <w:color w:val="000000"/>
                <w:sz w:val="16"/>
                <w:szCs w:val="16"/>
              </w:rPr>
              <w:t>6 610 037,4</w:t>
            </w:r>
          </w:p>
        </w:tc>
        <w:tc>
          <w:tcPr>
            <w:tcW w:w="709" w:type="dxa"/>
            <w:vAlign w:val="center"/>
          </w:tcPr>
          <w:p w14:paraId="50E3FF10" w14:textId="77777777" w:rsidR="00E41B36" w:rsidRPr="007059FB" w:rsidRDefault="00E41B36" w:rsidP="00953016">
            <w:pPr>
              <w:jc w:val="right"/>
              <w:rPr>
                <w:i/>
                <w:sz w:val="16"/>
                <w:szCs w:val="16"/>
              </w:rPr>
            </w:pPr>
            <w:r w:rsidRPr="007059FB">
              <w:rPr>
                <w:i/>
                <w:color w:val="000000"/>
                <w:sz w:val="16"/>
                <w:szCs w:val="16"/>
              </w:rPr>
              <w:t>-27,5</w:t>
            </w:r>
          </w:p>
        </w:tc>
        <w:tc>
          <w:tcPr>
            <w:tcW w:w="1134" w:type="dxa"/>
            <w:vAlign w:val="center"/>
          </w:tcPr>
          <w:p w14:paraId="55BCDDB5" w14:textId="77777777" w:rsidR="00E41B36" w:rsidRPr="007059FB" w:rsidRDefault="00E41B36" w:rsidP="00953016">
            <w:pPr>
              <w:jc w:val="right"/>
              <w:rPr>
                <w:i/>
                <w:sz w:val="16"/>
                <w:szCs w:val="16"/>
              </w:rPr>
            </w:pPr>
            <w:r w:rsidRPr="007059FB">
              <w:rPr>
                <w:i/>
                <w:iCs/>
                <w:color w:val="000000"/>
                <w:sz w:val="16"/>
                <w:szCs w:val="16"/>
              </w:rPr>
              <w:t>2 377 190,5</w:t>
            </w:r>
          </w:p>
        </w:tc>
        <w:tc>
          <w:tcPr>
            <w:tcW w:w="708" w:type="dxa"/>
            <w:vAlign w:val="center"/>
          </w:tcPr>
          <w:p w14:paraId="49923AE0" w14:textId="77777777" w:rsidR="00E41B36" w:rsidRPr="007059FB" w:rsidRDefault="00E41B36" w:rsidP="00953016">
            <w:pPr>
              <w:jc w:val="right"/>
              <w:rPr>
                <w:i/>
                <w:sz w:val="16"/>
                <w:szCs w:val="16"/>
              </w:rPr>
            </w:pPr>
            <w:r w:rsidRPr="007059FB">
              <w:rPr>
                <w:i/>
                <w:color w:val="000000"/>
                <w:sz w:val="16"/>
                <w:szCs w:val="16"/>
              </w:rPr>
              <w:t>-64,0</w:t>
            </w:r>
          </w:p>
        </w:tc>
        <w:tc>
          <w:tcPr>
            <w:tcW w:w="710" w:type="dxa"/>
            <w:vAlign w:val="center"/>
          </w:tcPr>
          <w:p w14:paraId="09E98037" w14:textId="77777777" w:rsidR="00E41B36" w:rsidRPr="007059FB" w:rsidRDefault="00E41B36" w:rsidP="00953016">
            <w:pPr>
              <w:jc w:val="right"/>
              <w:rPr>
                <w:i/>
                <w:sz w:val="16"/>
                <w:szCs w:val="16"/>
              </w:rPr>
            </w:pPr>
            <w:r w:rsidRPr="007059FB">
              <w:rPr>
                <w:i/>
                <w:color w:val="000000"/>
                <w:sz w:val="16"/>
                <w:szCs w:val="16"/>
              </w:rPr>
              <w:t>-73,9</w:t>
            </w:r>
          </w:p>
        </w:tc>
        <w:tc>
          <w:tcPr>
            <w:tcW w:w="1141" w:type="dxa"/>
            <w:vAlign w:val="center"/>
          </w:tcPr>
          <w:p w14:paraId="5DE8737A" w14:textId="77777777" w:rsidR="00E41B36" w:rsidRPr="007059FB" w:rsidRDefault="00E41B36" w:rsidP="00953016">
            <w:pPr>
              <w:jc w:val="right"/>
              <w:rPr>
                <w:i/>
                <w:sz w:val="16"/>
                <w:szCs w:val="16"/>
              </w:rPr>
            </w:pPr>
            <w:r w:rsidRPr="007059FB">
              <w:rPr>
                <w:i/>
                <w:iCs/>
                <w:color w:val="000000"/>
                <w:sz w:val="16"/>
                <w:szCs w:val="16"/>
              </w:rPr>
              <w:t>4 732 755,0</w:t>
            </w:r>
          </w:p>
        </w:tc>
        <w:tc>
          <w:tcPr>
            <w:tcW w:w="709" w:type="dxa"/>
            <w:vAlign w:val="center"/>
          </w:tcPr>
          <w:p w14:paraId="39A303AF" w14:textId="77777777" w:rsidR="00E41B36" w:rsidRPr="007059FB" w:rsidRDefault="00E41B36" w:rsidP="00953016">
            <w:pPr>
              <w:jc w:val="right"/>
              <w:rPr>
                <w:i/>
                <w:sz w:val="16"/>
                <w:szCs w:val="16"/>
              </w:rPr>
            </w:pPr>
            <w:r w:rsidRPr="007059FB">
              <w:rPr>
                <w:i/>
                <w:color w:val="000000"/>
                <w:sz w:val="16"/>
                <w:szCs w:val="16"/>
              </w:rPr>
              <w:t>+99,1</w:t>
            </w:r>
          </w:p>
        </w:tc>
        <w:tc>
          <w:tcPr>
            <w:tcW w:w="781" w:type="dxa"/>
            <w:vAlign w:val="center"/>
          </w:tcPr>
          <w:p w14:paraId="3DD12DC9" w14:textId="77777777" w:rsidR="00E41B36" w:rsidRPr="007059FB" w:rsidRDefault="00E41B36" w:rsidP="00953016">
            <w:pPr>
              <w:jc w:val="right"/>
              <w:rPr>
                <w:i/>
                <w:sz w:val="16"/>
                <w:szCs w:val="16"/>
              </w:rPr>
            </w:pPr>
            <w:r w:rsidRPr="007059FB">
              <w:rPr>
                <w:i/>
                <w:color w:val="000000"/>
                <w:sz w:val="16"/>
                <w:szCs w:val="16"/>
              </w:rPr>
              <w:t>-48,1</w:t>
            </w:r>
          </w:p>
        </w:tc>
      </w:tr>
      <w:tr w:rsidR="00E41B36" w:rsidRPr="00087A51" w14:paraId="7F12E1CC" w14:textId="77777777" w:rsidTr="00FB5D3F">
        <w:trPr>
          <w:jc w:val="center"/>
        </w:trPr>
        <w:tc>
          <w:tcPr>
            <w:tcW w:w="2064" w:type="dxa"/>
            <w:vAlign w:val="center"/>
          </w:tcPr>
          <w:p w14:paraId="64D5B92E" w14:textId="77777777" w:rsidR="00E41B36" w:rsidRPr="00087A51" w:rsidRDefault="00E41B36" w:rsidP="00953016">
            <w:pPr>
              <w:ind w:firstLine="176"/>
              <w:rPr>
                <w:i/>
                <w:sz w:val="16"/>
                <w:szCs w:val="16"/>
              </w:rPr>
            </w:pPr>
            <w:r w:rsidRPr="00087A51">
              <w:rPr>
                <w:i/>
                <w:sz w:val="16"/>
                <w:szCs w:val="16"/>
              </w:rPr>
              <w:t>субвенции</w:t>
            </w:r>
          </w:p>
        </w:tc>
        <w:tc>
          <w:tcPr>
            <w:tcW w:w="1211" w:type="dxa"/>
            <w:vAlign w:val="center"/>
          </w:tcPr>
          <w:p w14:paraId="762DF8CB" w14:textId="77777777" w:rsidR="00E41B36" w:rsidRPr="007059FB" w:rsidRDefault="00E41B36" w:rsidP="00953016">
            <w:pPr>
              <w:jc w:val="right"/>
              <w:rPr>
                <w:i/>
                <w:sz w:val="16"/>
                <w:szCs w:val="16"/>
              </w:rPr>
            </w:pPr>
            <w:r w:rsidRPr="007059FB">
              <w:rPr>
                <w:i/>
                <w:iCs/>
                <w:color w:val="000000"/>
                <w:sz w:val="16"/>
                <w:szCs w:val="16"/>
              </w:rPr>
              <w:t>6 827 490,1</w:t>
            </w:r>
          </w:p>
        </w:tc>
        <w:tc>
          <w:tcPr>
            <w:tcW w:w="1091" w:type="dxa"/>
            <w:vAlign w:val="center"/>
          </w:tcPr>
          <w:p w14:paraId="5CAE70D7" w14:textId="77777777" w:rsidR="00E41B36" w:rsidRPr="007059FB" w:rsidRDefault="00E41B36" w:rsidP="00953016">
            <w:pPr>
              <w:jc w:val="right"/>
              <w:rPr>
                <w:i/>
                <w:sz w:val="16"/>
                <w:szCs w:val="16"/>
              </w:rPr>
            </w:pPr>
            <w:r w:rsidRPr="007059FB">
              <w:rPr>
                <w:i/>
                <w:iCs/>
                <w:color w:val="000000"/>
                <w:sz w:val="16"/>
                <w:szCs w:val="16"/>
              </w:rPr>
              <w:t>7 782 416,2</w:t>
            </w:r>
          </w:p>
        </w:tc>
        <w:tc>
          <w:tcPr>
            <w:tcW w:w="709" w:type="dxa"/>
            <w:vAlign w:val="center"/>
          </w:tcPr>
          <w:p w14:paraId="2B2BD3EE" w14:textId="77777777" w:rsidR="00E41B36" w:rsidRPr="007059FB" w:rsidRDefault="00E41B36" w:rsidP="00953016">
            <w:pPr>
              <w:jc w:val="right"/>
              <w:rPr>
                <w:i/>
                <w:sz w:val="16"/>
                <w:szCs w:val="16"/>
              </w:rPr>
            </w:pPr>
            <w:r w:rsidRPr="007059FB">
              <w:rPr>
                <w:i/>
                <w:color w:val="000000"/>
                <w:sz w:val="16"/>
                <w:szCs w:val="16"/>
              </w:rPr>
              <w:t>+14,0</w:t>
            </w:r>
          </w:p>
        </w:tc>
        <w:tc>
          <w:tcPr>
            <w:tcW w:w="1134" w:type="dxa"/>
            <w:vAlign w:val="center"/>
          </w:tcPr>
          <w:p w14:paraId="4B6E138C" w14:textId="77777777" w:rsidR="00E41B36" w:rsidRPr="007059FB" w:rsidRDefault="00E41B36" w:rsidP="00953016">
            <w:pPr>
              <w:jc w:val="right"/>
              <w:rPr>
                <w:i/>
                <w:sz w:val="16"/>
                <w:szCs w:val="16"/>
              </w:rPr>
            </w:pPr>
            <w:r w:rsidRPr="007059FB">
              <w:rPr>
                <w:i/>
                <w:iCs/>
                <w:color w:val="000000"/>
                <w:sz w:val="16"/>
                <w:szCs w:val="16"/>
              </w:rPr>
              <w:t>7 809 308,7</w:t>
            </w:r>
          </w:p>
        </w:tc>
        <w:tc>
          <w:tcPr>
            <w:tcW w:w="708" w:type="dxa"/>
            <w:vAlign w:val="center"/>
          </w:tcPr>
          <w:p w14:paraId="58F0C3A4" w14:textId="77777777" w:rsidR="00E41B36" w:rsidRPr="007059FB" w:rsidRDefault="00E41B36" w:rsidP="00953016">
            <w:pPr>
              <w:jc w:val="right"/>
              <w:rPr>
                <w:i/>
                <w:sz w:val="16"/>
                <w:szCs w:val="16"/>
              </w:rPr>
            </w:pPr>
            <w:r w:rsidRPr="007059FB">
              <w:rPr>
                <w:i/>
                <w:color w:val="000000"/>
                <w:sz w:val="16"/>
                <w:szCs w:val="16"/>
              </w:rPr>
              <w:t>+0,3</w:t>
            </w:r>
          </w:p>
        </w:tc>
        <w:tc>
          <w:tcPr>
            <w:tcW w:w="710" w:type="dxa"/>
            <w:vAlign w:val="center"/>
          </w:tcPr>
          <w:p w14:paraId="278E45FE" w14:textId="77777777" w:rsidR="00E41B36" w:rsidRPr="007059FB" w:rsidRDefault="00E41B36" w:rsidP="00953016">
            <w:pPr>
              <w:jc w:val="right"/>
              <w:rPr>
                <w:i/>
                <w:sz w:val="16"/>
                <w:szCs w:val="16"/>
              </w:rPr>
            </w:pPr>
            <w:r w:rsidRPr="007059FB">
              <w:rPr>
                <w:i/>
                <w:color w:val="000000"/>
                <w:sz w:val="16"/>
                <w:szCs w:val="16"/>
              </w:rPr>
              <w:t>+14,4</w:t>
            </w:r>
          </w:p>
        </w:tc>
        <w:tc>
          <w:tcPr>
            <w:tcW w:w="1141" w:type="dxa"/>
            <w:vAlign w:val="center"/>
          </w:tcPr>
          <w:p w14:paraId="181FEBD4" w14:textId="77777777" w:rsidR="00E41B36" w:rsidRPr="007059FB" w:rsidRDefault="00E41B36" w:rsidP="00953016">
            <w:pPr>
              <w:jc w:val="right"/>
              <w:rPr>
                <w:i/>
                <w:sz w:val="16"/>
                <w:szCs w:val="16"/>
              </w:rPr>
            </w:pPr>
            <w:r w:rsidRPr="007059FB">
              <w:rPr>
                <w:i/>
                <w:iCs/>
                <w:color w:val="000000"/>
                <w:sz w:val="16"/>
                <w:szCs w:val="16"/>
              </w:rPr>
              <w:t>7 808 710,2</w:t>
            </w:r>
          </w:p>
        </w:tc>
        <w:tc>
          <w:tcPr>
            <w:tcW w:w="709" w:type="dxa"/>
            <w:vAlign w:val="center"/>
          </w:tcPr>
          <w:p w14:paraId="1BA6F398" w14:textId="77777777" w:rsidR="00E41B36" w:rsidRPr="007059FB" w:rsidRDefault="00E41B36" w:rsidP="00953016">
            <w:pPr>
              <w:jc w:val="right"/>
              <w:rPr>
                <w:i/>
                <w:sz w:val="16"/>
                <w:szCs w:val="16"/>
              </w:rPr>
            </w:pPr>
            <w:r w:rsidRPr="007059FB">
              <w:rPr>
                <w:i/>
                <w:color w:val="000000"/>
                <w:sz w:val="16"/>
                <w:szCs w:val="16"/>
              </w:rPr>
              <w:t>0,0</w:t>
            </w:r>
          </w:p>
        </w:tc>
        <w:tc>
          <w:tcPr>
            <w:tcW w:w="781" w:type="dxa"/>
            <w:vAlign w:val="center"/>
          </w:tcPr>
          <w:p w14:paraId="6EDBBDF2" w14:textId="77777777" w:rsidR="00E41B36" w:rsidRPr="007059FB" w:rsidRDefault="00E41B36" w:rsidP="00953016">
            <w:pPr>
              <w:jc w:val="right"/>
              <w:rPr>
                <w:i/>
                <w:sz w:val="16"/>
                <w:szCs w:val="16"/>
              </w:rPr>
            </w:pPr>
            <w:r w:rsidRPr="007059FB">
              <w:rPr>
                <w:i/>
                <w:color w:val="000000"/>
                <w:sz w:val="16"/>
                <w:szCs w:val="16"/>
              </w:rPr>
              <w:t>+14,4</w:t>
            </w:r>
          </w:p>
        </w:tc>
      </w:tr>
      <w:tr w:rsidR="00E41B36" w:rsidRPr="00087A51" w14:paraId="451616FA" w14:textId="77777777" w:rsidTr="00FB5D3F">
        <w:trPr>
          <w:jc w:val="center"/>
        </w:trPr>
        <w:tc>
          <w:tcPr>
            <w:tcW w:w="2064" w:type="dxa"/>
            <w:vAlign w:val="center"/>
          </w:tcPr>
          <w:p w14:paraId="126D5D1A" w14:textId="77777777" w:rsidR="00E41B36" w:rsidRPr="00087A51" w:rsidRDefault="00E41B36" w:rsidP="00953016">
            <w:pPr>
              <w:ind w:left="176"/>
              <w:rPr>
                <w:i/>
                <w:sz w:val="16"/>
                <w:szCs w:val="16"/>
              </w:rPr>
            </w:pPr>
            <w:r w:rsidRPr="00087A51">
              <w:rPr>
                <w:i/>
                <w:sz w:val="16"/>
                <w:szCs w:val="16"/>
              </w:rPr>
              <w:t>иные межбюджетные трансферты</w:t>
            </w:r>
          </w:p>
        </w:tc>
        <w:tc>
          <w:tcPr>
            <w:tcW w:w="1211" w:type="dxa"/>
            <w:vAlign w:val="center"/>
          </w:tcPr>
          <w:p w14:paraId="08996A04" w14:textId="77777777" w:rsidR="00E41B36" w:rsidRPr="007059FB" w:rsidRDefault="00E41B36" w:rsidP="00953016">
            <w:pPr>
              <w:jc w:val="right"/>
              <w:rPr>
                <w:i/>
                <w:sz w:val="16"/>
                <w:szCs w:val="16"/>
              </w:rPr>
            </w:pPr>
            <w:r w:rsidRPr="007059FB">
              <w:rPr>
                <w:i/>
                <w:iCs/>
                <w:color w:val="000000"/>
                <w:sz w:val="16"/>
                <w:szCs w:val="16"/>
              </w:rPr>
              <w:t>271 699,1</w:t>
            </w:r>
          </w:p>
        </w:tc>
        <w:tc>
          <w:tcPr>
            <w:tcW w:w="1091" w:type="dxa"/>
            <w:vAlign w:val="center"/>
          </w:tcPr>
          <w:p w14:paraId="0084DE71" w14:textId="77777777" w:rsidR="00E41B36" w:rsidRPr="007059FB" w:rsidRDefault="00E41B36" w:rsidP="00953016">
            <w:pPr>
              <w:jc w:val="right"/>
              <w:rPr>
                <w:i/>
                <w:sz w:val="16"/>
                <w:szCs w:val="16"/>
              </w:rPr>
            </w:pPr>
            <w:r w:rsidRPr="007059FB">
              <w:rPr>
                <w:i/>
                <w:iCs/>
                <w:color w:val="000000"/>
                <w:sz w:val="16"/>
                <w:szCs w:val="16"/>
              </w:rPr>
              <w:t>162 986,9</w:t>
            </w:r>
          </w:p>
        </w:tc>
        <w:tc>
          <w:tcPr>
            <w:tcW w:w="709" w:type="dxa"/>
            <w:vAlign w:val="center"/>
          </w:tcPr>
          <w:p w14:paraId="0456575E" w14:textId="77777777" w:rsidR="00E41B36" w:rsidRPr="007059FB" w:rsidRDefault="00E41B36" w:rsidP="00953016">
            <w:pPr>
              <w:jc w:val="right"/>
              <w:rPr>
                <w:i/>
                <w:sz w:val="16"/>
                <w:szCs w:val="16"/>
              </w:rPr>
            </w:pPr>
            <w:r w:rsidRPr="007059FB">
              <w:rPr>
                <w:i/>
                <w:color w:val="000000"/>
                <w:sz w:val="16"/>
                <w:szCs w:val="16"/>
              </w:rPr>
              <w:t>-40,0</w:t>
            </w:r>
          </w:p>
        </w:tc>
        <w:tc>
          <w:tcPr>
            <w:tcW w:w="1134" w:type="dxa"/>
            <w:vAlign w:val="center"/>
          </w:tcPr>
          <w:p w14:paraId="7F625B1B" w14:textId="77777777" w:rsidR="00E41B36" w:rsidRPr="007059FB" w:rsidRDefault="00E41B36" w:rsidP="00953016">
            <w:pPr>
              <w:jc w:val="right"/>
              <w:rPr>
                <w:i/>
                <w:sz w:val="16"/>
                <w:szCs w:val="16"/>
              </w:rPr>
            </w:pPr>
            <w:r w:rsidRPr="007059FB">
              <w:rPr>
                <w:i/>
                <w:iCs/>
                <w:color w:val="000000"/>
                <w:sz w:val="16"/>
                <w:szCs w:val="16"/>
              </w:rPr>
              <w:t>162 986,9</w:t>
            </w:r>
          </w:p>
        </w:tc>
        <w:tc>
          <w:tcPr>
            <w:tcW w:w="708" w:type="dxa"/>
            <w:vAlign w:val="center"/>
          </w:tcPr>
          <w:p w14:paraId="7B4E1BB7" w14:textId="77777777" w:rsidR="00E41B36" w:rsidRPr="007059FB" w:rsidRDefault="00E41B36" w:rsidP="00953016">
            <w:pPr>
              <w:jc w:val="right"/>
              <w:rPr>
                <w:i/>
                <w:sz w:val="16"/>
                <w:szCs w:val="16"/>
              </w:rPr>
            </w:pPr>
            <w:r w:rsidRPr="007059FB">
              <w:rPr>
                <w:i/>
                <w:color w:val="000000"/>
                <w:sz w:val="16"/>
                <w:szCs w:val="16"/>
              </w:rPr>
              <w:t>0,0</w:t>
            </w:r>
          </w:p>
        </w:tc>
        <w:tc>
          <w:tcPr>
            <w:tcW w:w="710" w:type="dxa"/>
            <w:vAlign w:val="center"/>
          </w:tcPr>
          <w:p w14:paraId="7E8A34A3" w14:textId="77777777" w:rsidR="00E41B36" w:rsidRPr="007059FB" w:rsidRDefault="00E41B36" w:rsidP="00953016">
            <w:pPr>
              <w:jc w:val="right"/>
              <w:rPr>
                <w:i/>
                <w:sz w:val="16"/>
                <w:szCs w:val="16"/>
              </w:rPr>
            </w:pPr>
            <w:r w:rsidRPr="007059FB">
              <w:rPr>
                <w:i/>
                <w:color w:val="000000"/>
                <w:sz w:val="16"/>
                <w:szCs w:val="16"/>
              </w:rPr>
              <w:t>-40,0</w:t>
            </w:r>
          </w:p>
        </w:tc>
        <w:tc>
          <w:tcPr>
            <w:tcW w:w="1141" w:type="dxa"/>
            <w:vAlign w:val="center"/>
          </w:tcPr>
          <w:p w14:paraId="1712467B" w14:textId="77777777" w:rsidR="00E41B36" w:rsidRPr="007059FB" w:rsidRDefault="00E41B36" w:rsidP="00953016">
            <w:pPr>
              <w:jc w:val="right"/>
              <w:rPr>
                <w:i/>
                <w:sz w:val="16"/>
                <w:szCs w:val="16"/>
              </w:rPr>
            </w:pPr>
            <w:r w:rsidRPr="007059FB">
              <w:rPr>
                <w:i/>
                <w:iCs/>
                <w:color w:val="000000"/>
                <w:sz w:val="16"/>
                <w:szCs w:val="16"/>
              </w:rPr>
              <w:t>0,0</w:t>
            </w:r>
          </w:p>
        </w:tc>
        <w:tc>
          <w:tcPr>
            <w:tcW w:w="709" w:type="dxa"/>
            <w:vAlign w:val="center"/>
          </w:tcPr>
          <w:p w14:paraId="33269A80" w14:textId="77777777" w:rsidR="00E41B36" w:rsidRPr="007059FB" w:rsidRDefault="00E41B36" w:rsidP="00953016">
            <w:pPr>
              <w:jc w:val="right"/>
              <w:rPr>
                <w:i/>
                <w:sz w:val="16"/>
                <w:szCs w:val="16"/>
              </w:rPr>
            </w:pPr>
            <w:r w:rsidRPr="007059FB">
              <w:rPr>
                <w:i/>
                <w:color w:val="000000"/>
                <w:sz w:val="16"/>
                <w:szCs w:val="16"/>
              </w:rPr>
              <w:t>-100,0</w:t>
            </w:r>
          </w:p>
        </w:tc>
        <w:tc>
          <w:tcPr>
            <w:tcW w:w="781" w:type="dxa"/>
            <w:vAlign w:val="center"/>
          </w:tcPr>
          <w:p w14:paraId="6B01F4B8" w14:textId="77777777" w:rsidR="00E41B36" w:rsidRPr="007059FB" w:rsidRDefault="00E41B36" w:rsidP="00953016">
            <w:pPr>
              <w:jc w:val="right"/>
              <w:rPr>
                <w:i/>
                <w:sz w:val="16"/>
                <w:szCs w:val="16"/>
              </w:rPr>
            </w:pPr>
            <w:r w:rsidRPr="007059FB">
              <w:rPr>
                <w:i/>
                <w:color w:val="000000"/>
                <w:sz w:val="16"/>
                <w:szCs w:val="16"/>
              </w:rPr>
              <w:t>-100,0</w:t>
            </w:r>
          </w:p>
        </w:tc>
      </w:tr>
      <w:tr w:rsidR="00E41B36" w:rsidRPr="00087A51" w14:paraId="44A92700" w14:textId="77777777" w:rsidTr="00FB5D3F">
        <w:trPr>
          <w:jc w:val="center"/>
        </w:trPr>
        <w:tc>
          <w:tcPr>
            <w:tcW w:w="2064" w:type="dxa"/>
            <w:vAlign w:val="center"/>
          </w:tcPr>
          <w:p w14:paraId="7B7C5074" w14:textId="77777777" w:rsidR="00E41B36" w:rsidRPr="00087A51" w:rsidRDefault="00E41B36" w:rsidP="00953016">
            <w:pPr>
              <w:rPr>
                <w:iCs/>
                <w:sz w:val="16"/>
                <w:szCs w:val="16"/>
              </w:rPr>
            </w:pPr>
            <w:r w:rsidRPr="00087A51">
              <w:rPr>
                <w:iCs/>
                <w:sz w:val="16"/>
                <w:szCs w:val="16"/>
              </w:rPr>
              <w:t>Безвозмездные поступления от негосударственных организаций</w:t>
            </w:r>
          </w:p>
        </w:tc>
        <w:tc>
          <w:tcPr>
            <w:tcW w:w="1211" w:type="dxa"/>
            <w:vAlign w:val="center"/>
          </w:tcPr>
          <w:p w14:paraId="6B2777F6" w14:textId="77777777" w:rsidR="00E41B36" w:rsidRPr="007059FB" w:rsidRDefault="00E41B36" w:rsidP="00953016">
            <w:pPr>
              <w:jc w:val="right"/>
              <w:rPr>
                <w:sz w:val="16"/>
                <w:szCs w:val="16"/>
              </w:rPr>
            </w:pPr>
            <w:r w:rsidRPr="007059FB">
              <w:rPr>
                <w:color w:val="000000"/>
                <w:sz w:val="16"/>
                <w:szCs w:val="16"/>
              </w:rPr>
              <w:t>4 695,7</w:t>
            </w:r>
          </w:p>
        </w:tc>
        <w:tc>
          <w:tcPr>
            <w:tcW w:w="1091" w:type="dxa"/>
            <w:vAlign w:val="center"/>
          </w:tcPr>
          <w:p w14:paraId="64320217" w14:textId="77777777" w:rsidR="00E41B36" w:rsidRPr="007059FB" w:rsidRDefault="00E41B36" w:rsidP="00953016">
            <w:pPr>
              <w:jc w:val="right"/>
              <w:rPr>
                <w:sz w:val="16"/>
                <w:szCs w:val="16"/>
              </w:rPr>
            </w:pPr>
            <w:r w:rsidRPr="007059FB">
              <w:rPr>
                <w:color w:val="000000"/>
                <w:sz w:val="16"/>
                <w:szCs w:val="16"/>
              </w:rPr>
              <w:t>205,0</w:t>
            </w:r>
          </w:p>
        </w:tc>
        <w:tc>
          <w:tcPr>
            <w:tcW w:w="709" w:type="dxa"/>
            <w:vAlign w:val="center"/>
          </w:tcPr>
          <w:p w14:paraId="6D871195" w14:textId="77777777" w:rsidR="00E41B36" w:rsidRPr="007059FB" w:rsidRDefault="00E41B36" w:rsidP="00953016">
            <w:pPr>
              <w:jc w:val="right"/>
              <w:rPr>
                <w:sz w:val="16"/>
                <w:szCs w:val="16"/>
              </w:rPr>
            </w:pPr>
            <w:r w:rsidRPr="007059FB">
              <w:rPr>
                <w:color w:val="000000"/>
                <w:sz w:val="16"/>
                <w:szCs w:val="16"/>
              </w:rPr>
              <w:t>-95,6</w:t>
            </w:r>
          </w:p>
        </w:tc>
        <w:tc>
          <w:tcPr>
            <w:tcW w:w="1134" w:type="dxa"/>
            <w:vAlign w:val="center"/>
          </w:tcPr>
          <w:p w14:paraId="71BA6A2D" w14:textId="77777777" w:rsidR="00E41B36" w:rsidRPr="007059FB" w:rsidRDefault="00E41B36" w:rsidP="00953016">
            <w:pPr>
              <w:jc w:val="right"/>
              <w:rPr>
                <w:sz w:val="16"/>
                <w:szCs w:val="16"/>
              </w:rPr>
            </w:pPr>
            <w:r w:rsidRPr="007059FB">
              <w:rPr>
                <w:color w:val="000000"/>
                <w:sz w:val="16"/>
                <w:szCs w:val="16"/>
              </w:rPr>
              <w:t>203,0</w:t>
            </w:r>
          </w:p>
        </w:tc>
        <w:tc>
          <w:tcPr>
            <w:tcW w:w="708" w:type="dxa"/>
            <w:vAlign w:val="center"/>
          </w:tcPr>
          <w:p w14:paraId="178833AA" w14:textId="77777777" w:rsidR="00E41B36" w:rsidRPr="007059FB" w:rsidRDefault="00E41B36" w:rsidP="00953016">
            <w:pPr>
              <w:jc w:val="right"/>
              <w:rPr>
                <w:sz w:val="16"/>
                <w:szCs w:val="16"/>
              </w:rPr>
            </w:pPr>
            <w:r w:rsidRPr="007059FB">
              <w:rPr>
                <w:color w:val="000000"/>
                <w:sz w:val="16"/>
                <w:szCs w:val="16"/>
              </w:rPr>
              <w:t>-1,0</w:t>
            </w:r>
          </w:p>
        </w:tc>
        <w:tc>
          <w:tcPr>
            <w:tcW w:w="710" w:type="dxa"/>
            <w:vAlign w:val="center"/>
          </w:tcPr>
          <w:p w14:paraId="5F32C936" w14:textId="77777777" w:rsidR="00E41B36" w:rsidRPr="007059FB" w:rsidRDefault="00E41B36" w:rsidP="00953016">
            <w:pPr>
              <w:jc w:val="right"/>
              <w:rPr>
                <w:sz w:val="16"/>
                <w:szCs w:val="16"/>
              </w:rPr>
            </w:pPr>
            <w:r w:rsidRPr="007059FB">
              <w:rPr>
                <w:color w:val="000000"/>
                <w:sz w:val="16"/>
                <w:szCs w:val="16"/>
              </w:rPr>
              <w:t>-95,7</w:t>
            </w:r>
          </w:p>
        </w:tc>
        <w:tc>
          <w:tcPr>
            <w:tcW w:w="1141" w:type="dxa"/>
            <w:vAlign w:val="center"/>
          </w:tcPr>
          <w:p w14:paraId="3A5E0F42" w14:textId="77777777" w:rsidR="00E41B36" w:rsidRPr="007059FB" w:rsidRDefault="00E41B36" w:rsidP="00953016">
            <w:pPr>
              <w:jc w:val="right"/>
              <w:rPr>
                <w:sz w:val="16"/>
                <w:szCs w:val="16"/>
              </w:rPr>
            </w:pPr>
            <w:r w:rsidRPr="007059FB">
              <w:rPr>
                <w:color w:val="000000"/>
                <w:sz w:val="16"/>
                <w:szCs w:val="16"/>
              </w:rPr>
              <w:t>201,0</w:t>
            </w:r>
          </w:p>
        </w:tc>
        <w:tc>
          <w:tcPr>
            <w:tcW w:w="709" w:type="dxa"/>
            <w:vAlign w:val="center"/>
          </w:tcPr>
          <w:p w14:paraId="457C2D5E" w14:textId="77777777" w:rsidR="00E41B36" w:rsidRPr="007059FB" w:rsidRDefault="00E41B36" w:rsidP="00953016">
            <w:pPr>
              <w:jc w:val="right"/>
              <w:rPr>
                <w:sz w:val="16"/>
                <w:szCs w:val="16"/>
              </w:rPr>
            </w:pPr>
            <w:r w:rsidRPr="007059FB">
              <w:rPr>
                <w:color w:val="000000"/>
                <w:sz w:val="16"/>
                <w:szCs w:val="16"/>
              </w:rPr>
              <w:t>-1,0</w:t>
            </w:r>
          </w:p>
        </w:tc>
        <w:tc>
          <w:tcPr>
            <w:tcW w:w="781" w:type="dxa"/>
            <w:vAlign w:val="center"/>
          </w:tcPr>
          <w:p w14:paraId="47E5598C" w14:textId="77777777" w:rsidR="00E41B36" w:rsidRPr="007059FB" w:rsidRDefault="00E41B36" w:rsidP="00953016">
            <w:pPr>
              <w:jc w:val="right"/>
              <w:rPr>
                <w:sz w:val="16"/>
                <w:szCs w:val="16"/>
              </w:rPr>
            </w:pPr>
            <w:r w:rsidRPr="007059FB">
              <w:rPr>
                <w:color w:val="000000"/>
                <w:sz w:val="16"/>
                <w:szCs w:val="16"/>
              </w:rPr>
              <w:t>-95,7</w:t>
            </w:r>
          </w:p>
        </w:tc>
      </w:tr>
      <w:tr w:rsidR="00E41B36" w:rsidRPr="00087A51" w14:paraId="28B883CD" w14:textId="77777777" w:rsidTr="00FB5D3F">
        <w:trPr>
          <w:trHeight w:val="285"/>
          <w:jc w:val="center"/>
        </w:trPr>
        <w:tc>
          <w:tcPr>
            <w:tcW w:w="2064" w:type="dxa"/>
            <w:vAlign w:val="center"/>
          </w:tcPr>
          <w:p w14:paraId="284A0E5B" w14:textId="77777777" w:rsidR="00E41B36" w:rsidRPr="00087A51" w:rsidRDefault="00E41B36" w:rsidP="00953016">
            <w:pPr>
              <w:rPr>
                <w:iCs/>
                <w:sz w:val="16"/>
                <w:szCs w:val="16"/>
              </w:rPr>
            </w:pPr>
            <w:r w:rsidRPr="00087A51">
              <w:rPr>
                <w:sz w:val="16"/>
                <w:szCs w:val="16"/>
              </w:rPr>
              <w:t>Прочие безвозмездные поступления</w:t>
            </w:r>
          </w:p>
        </w:tc>
        <w:tc>
          <w:tcPr>
            <w:tcW w:w="1211" w:type="dxa"/>
            <w:vAlign w:val="center"/>
          </w:tcPr>
          <w:p w14:paraId="3C158D5A" w14:textId="77777777" w:rsidR="00E41B36" w:rsidRPr="007059FB" w:rsidRDefault="00E41B36" w:rsidP="00953016">
            <w:pPr>
              <w:jc w:val="right"/>
              <w:rPr>
                <w:sz w:val="16"/>
                <w:szCs w:val="16"/>
              </w:rPr>
            </w:pPr>
            <w:r w:rsidRPr="007059FB">
              <w:rPr>
                <w:color w:val="000000"/>
                <w:sz w:val="16"/>
                <w:szCs w:val="16"/>
              </w:rPr>
              <w:t>11,0</w:t>
            </w:r>
          </w:p>
        </w:tc>
        <w:tc>
          <w:tcPr>
            <w:tcW w:w="1091" w:type="dxa"/>
            <w:vAlign w:val="center"/>
          </w:tcPr>
          <w:p w14:paraId="21DC9CCC" w14:textId="77777777" w:rsidR="00E41B36" w:rsidRPr="007059FB" w:rsidRDefault="00E41B36" w:rsidP="00953016">
            <w:pPr>
              <w:jc w:val="right"/>
              <w:rPr>
                <w:sz w:val="16"/>
                <w:szCs w:val="16"/>
              </w:rPr>
            </w:pPr>
            <w:r w:rsidRPr="007059FB">
              <w:rPr>
                <w:color w:val="000000"/>
                <w:sz w:val="16"/>
                <w:szCs w:val="16"/>
              </w:rPr>
              <w:t>20,0</w:t>
            </w:r>
          </w:p>
        </w:tc>
        <w:tc>
          <w:tcPr>
            <w:tcW w:w="709" w:type="dxa"/>
            <w:vAlign w:val="center"/>
          </w:tcPr>
          <w:p w14:paraId="2778158D"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81,8</w:t>
            </w:r>
          </w:p>
        </w:tc>
        <w:tc>
          <w:tcPr>
            <w:tcW w:w="1134" w:type="dxa"/>
            <w:vAlign w:val="center"/>
          </w:tcPr>
          <w:p w14:paraId="44DF9B16" w14:textId="77777777" w:rsidR="00E41B36" w:rsidRPr="007059FB" w:rsidRDefault="00E41B36" w:rsidP="00953016">
            <w:pPr>
              <w:jc w:val="right"/>
              <w:rPr>
                <w:sz w:val="16"/>
                <w:szCs w:val="16"/>
              </w:rPr>
            </w:pPr>
            <w:r w:rsidRPr="007059FB">
              <w:rPr>
                <w:color w:val="000000"/>
                <w:sz w:val="16"/>
                <w:szCs w:val="16"/>
              </w:rPr>
              <w:t>13,0</w:t>
            </w:r>
          </w:p>
        </w:tc>
        <w:tc>
          <w:tcPr>
            <w:tcW w:w="708" w:type="dxa"/>
            <w:vAlign w:val="center"/>
          </w:tcPr>
          <w:p w14:paraId="514D852A" w14:textId="77777777" w:rsidR="00E41B36" w:rsidRPr="007059FB" w:rsidRDefault="00E41B36" w:rsidP="00953016">
            <w:pPr>
              <w:jc w:val="right"/>
              <w:rPr>
                <w:sz w:val="16"/>
                <w:szCs w:val="16"/>
              </w:rPr>
            </w:pPr>
            <w:r w:rsidRPr="007059FB">
              <w:rPr>
                <w:color w:val="000000"/>
                <w:sz w:val="16"/>
                <w:szCs w:val="16"/>
              </w:rPr>
              <w:t>-35,0</w:t>
            </w:r>
          </w:p>
        </w:tc>
        <w:tc>
          <w:tcPr>
            <w:tcW w:w="710" w:type="dxa"/>
            <w:vAlign w:val="center"/>
          </w:tcPr>
          <w:p w14:paraId="25FA84DC"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18,2</w:t>
            </w:r>
          </w:p>
        </w:tc>
        <w:tc>
          <w:tcPr>
            <w:tcW w:w="1141" w:type="dxa"/>
            <w:vAlign w:val="center"/>
          </w:tcPr>
          <w:p w14:paraId="16C7B548" w14:textId="77777777" w:rsidR="00E41B36" w:rsidRPr="007059FB" w:rsidRDefault="00E41B36" w:rsidP="00953016">
            <w:pPr>
              <w:jc w:val="right"/>
              <w:rPr>
                <w:sz w:val="16"/>
                <w:szCs w:val="16"/>
              </w:rPr>
            </w:pPr>
            <w:r w:rsidRPr="007059FB">
              <w:rPr>
                <w:color w:val="000000"/>
                <w:sz w:val="16"/>
                <w:szCs w:val="16"/>
              </w:rPr>
              <w:t>15,0</w:t>
            </w:r>
          </w:p>
        </w:tc>
        <w:tc>
          <w:tcPr>
            <w:tcW w:w="709" w:type="dxa"/>
            <w:vAlign w:val="center"/>
          </w:tcPr>
          <w:p w14:paraId="068237F8"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15,4</w:t>
            </w:r>
          </w:p>
        </w:tc>
        <w:tc>
          <w:tcPr>
            <w:tcW w:w="781" w:type="dxa"/>
            <w:vAlign w:val="center"/>
          </w:tcPr>
          <w:p w14:paraId="4CA9CA08"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36,4</w:t>
            </w:r>
          </w:p>
        </w:tc>
      </w:tr>
      <w:tr w:rsidR="00E41B36" w:rsidRPr="00087A51" w14:paraId="4C2120C7" w14:textId="77777777" w:rsidTr="00FB5D3F">
        <w:trPr>
          <w:jc w:val="center"/>
        </w:trPr>
        <w:tc>
          <w:tcPr>
            <w:tcW w:w="2064" w:type="dxa"/>
            <w:vAlign w:val="center"/>
          </w:tcPr>
          <w:p w14:paraId="49A522B8" w14:textId="77777777" w:rsidR="00E41B36" w:rsidRPr="00087A51" w:rsidRDefault="00E41B36" w:rsidP="00953016">
            <w:pPr>
              <w:rPr>
                <w:iCs/>
                <w:sz w:val="16"/>
                <w:szCs w:val="16"/>
              </w:rPr>
            </w:pPr>
            <w:r w:rsidRPr="00087A51">
              <w:rPr>
                <w:sz w:val="16"/>
                <w:szCs w:val="16"/>
              </w:rPr>
              <w:t>Доходы от возврата остатков межбюджетных трансфертов прошлых лет</w:t>
            </w:r>
          </w:p>
        </w:tc>
        <w:tc>
          <w:tcPr>
            <w:tcW w:w="1211" w:type="dxa"/>
            <w:vAlign w:val="center"/>
          </w:tcPr>
          <w:p w14:paraId="5F31BF1D" w14:textId="77777777" w:rsidR="00E41B36" w:rsidRPr="007059FB" w:rsidRDefault="00E41B36" w:rsidP="00953016">
            <w:pPr>
              <w:jc w:val="right"/>
              <w:rPr>
                <w:sz w:val="16"/>
                <w:szCs w:val="16"/>
              </w:rPr>
            </w:pPr>
            <w:r w:rsidRPr="007059FB">
              <w:rPr>
                <w:color w:val="000000"/>
                <w:sz w:val="16"/>
                <w:szCs w:val="16"/>
              </w:rPr>
              <w:t>3 183,9</w:t>
            </w:r>
          </w:p>
        </w:tc>
        <w:tc>
          <w:tcPr>
            <w:tcW w:w="1091" w:type="dxa"/>
            <w:vAlign w:val="center"/>
          </w:tcPr>
          <w:p w14:paraId="127DA650"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 </w:t>
            </w:r>
          </w:p>
        </w:tc>
        <w:tc>
          <w:tcPr>
            <w:tcW w:w="709" w:type="dxa"/>
            <w:vAlign w:val="center"/>
          </w:tcPr>
          <w:p w14:paraId="7961F851"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100,0</w:t>
            </w:r>
          </w:p>
        </w:tc>
        <w:tc>
          <w:tcPr>
            <w:tcW w:w="1134" w:type="dxa"/>
            <w:vAlign w:val="center"/>
          </w:tcPr>
          <w:p w14:paraId="3E80308A"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 </w:t>
            </w:r>
          </w:p>
        </w:tc>
        <w:tc>
          <w:tcPr>
            <w:tcW w:w="708" w:type="dxa"/>
            <w:vAlign w:val="center"/>
          </w:tcPr>
          <w:p w14:paraId="56D2F460"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 </w:t>
            </w:r>
          </w:p>
        </w:tc>
        <w:tc>
          <w:tcPr>
            <w:tcW w:w="710" w:type="dxa"/>
            <w:vAlign w:val="center"/>
          </w:tcPr>
          <w:p w14:paraId="75F5E355" w14:textId="77777777" w:rsidR="00E41B36" w:rsidRPr="007059FB" w:rsidRDefault="00E41B36" w:rsidP="00953016">
            <w:pPr>
              <w:jc w:val="right"/>
              <w:rPr>
                <w:sz w:val="16"/>
                <w:szCs w:val="16"/>
              </w:rPr>
            </w:pPr>
            <w:r>
              <w:rPr>
                <w:color w:val="000000"/>
                <w:sz w:val="16"/>
                <w:szCs w:val="16"/>
              </w:rPr>
              <w:t>-100,0</w:t>
            </w:r>
            <w:r w:rsidRPr="007059FB">
              <w:rPr>
                <w:color w:val="000000"/>
                <w:sz w:val="16"/>
                <w:szCs w:val="16"/>
              </w:rPr>
              <w:t> </w:t>
            </w:r>
          </w:p>
        </w:tc>
        <w:tc>
          <w:tcPr>
            <w:tcW w:w="1141" w:type="dxa"/>
            <w:vAlign w:val="center"/>
          </w:tcPr>
          <w:p w14:paraId="751F399F" w14:textId="77777777" w:rsidR="00E41B36" w:rsidRPr="007059FB" w:rsidRDefault="00E41B36" w:rsidP="00953016">
            <w:pPr>
              <w:jc w:val="right"/>
              <w:rPr>
                <w:sz w:val="16"/>
                <w:szCs w:val="16"/>
              </w:rPr>
            </w:pPr>
            <w:r w:rsidRPr="007059FB">
              <w:rPr>
                <w:color w:val="000000"/>
                <w:sz w:val="16"/>
                <w:szCs w:val="16"/>
              </w:rPr>
              <w:t> </w:t>
            </w:r>
          </w:p>
        </w:tc>
        <w:tc>
          <w:tcPr>
            <w:tcW w:w="709" w:type="dxa"/>
            <w:vAlign w:val="center"/>
          </w:tcPr>
          <w:p w14:paraId="49F291CE" w14:textId="77777777" w:rsidR="00E41B36" w:rsidRPr="007059FB" w:rsidRDefault="00E41B36" w:rsidP="00953016">
            <w:pPr>
              <w:jc w:val="right"/>
              <w:rPr>
                <w:sz w:val="16"/>
                <w:szCs w:val="16"/>
              </w:rPr>
            </w:pPr>
            <w:r w:rsidRPr="007059FB">
              <w:rPr>
                <w:color w:val="000000"/>
                <w:sz w:val="16"/>
                <w:szCs w:val="16"/>
              </w:rPr>
              <w:t> </w:t>
            </w:r>
          </w:p>
        </w:tc>
        <w:tc>
          <w:tcPr>
            <w:tcW w:w="781" w:type="dxa"/>
            <w:vAlign w:val="center"/>
          </w:tcPr>
          <w:p w14:paraId="79D06E37" w14:textId="77777777" w:rsidR="00E41B36" w:rsidRPr="007059FB" w:rsidRDefault="00E41B36" w:rsidP="00953016">
            <w:pPr>
              <w:jc w:val="right"/>
              <w:rPr>
                <w:sz w:val="16"/>
                <w:szCs w:val="16"/>
              </w:rPr>
            </w:pPr>
            <w:r w:rsidRPr="007059FB">
              <w:rPr>
                <w:color w:val="000000"/>
                <w:sz w:val="16"/>
                <w:szCs w:val="16"/>
              </w:rPr>
              <w:t>-100,0</w:t>
            </w:r>
          </w:p>
        </w:tc>
      </w:tr>
      <w:tr w:rsidR="00E41B36" w:rsidRPr="00087A51" w14:paraId="3ACE28E1" w14:textId="77777777" w:rsidTr="00FB5D3F">
        <w:trPr>
          <w:jc w:val="center"/>
        </w:trPr>
        <w:tc>
          <w:tcPr>
            <w:tcW w:w="2064" w:type="dxa"/>
            <w:vAlign w:val="center"/>
          </w:tcPr>
          <w:p w14:paraId="2DF3423E" w14:textId="77777777" w:rsidR="00E41B36" w:rsidRPr="00087A51" w:rsidRDefault="00E41B36" w:rsidP="00953016">
            <w:pPr>
              <w:rPr>
                <w:sz w:val="16"/>
                <w:szCs w:val="16"/>
              </w:rPr>
            </w:pPr>
            <w:r w:rsidRPr="00087A51">
              <w:rPr>
                <w:sz w:val="16"/>
                <w:szCs w:val="16"/>
              </w:rPr>
              <w:t>Возврат остатков межбюджетных трансфертов прошлых лет</w:t>
            </w:r>
          </w:p>
        </w:tc>
        <w:tc>
          <w:tcPr>
            <w:tcW w:w="1211" w:type="dxa"/>
            <w:vAlign w:val="center"/>
          </w:tcPr>
          <w:p w14:paraId="68411718" w14:textId="77777777" w:rsidR="00E41B36" w:rsidRPr="007059FB" w:rsidRDefault="00E41B36" w:rsidP="00953016">
            <w:pPr>
              <w:jc w:val="right"/>
              <w:rPr>
                <w:sz w:val="16"/>
                <w:szCs w:val="16"/>
              </w:rPr>
            </w:pPr>
            <w:r w:rsidRPr="007059FB">
              <w:rPr>
                <w:color w:val="000000"/>
                <w:sz w:val="16"/>
                <w:szCs w:val="16"/>
              </w:rPr>
              <w:t>-14 993,0</w:t>
            </w:r>
          </w:p>
        </w:tc>
        <w:tc>
          <w:tcPr>
            <w:tcW w:w="1091" w:type="dxa"/>
            <w:vAlign w:val="center"/>
          </w:tcPr>
          <w:p w14:paraId="241FD401"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 </w:t>
            </w:r>
          </w:p>
        </w:tc>
        <w:tc>
          <w:tcPr>
            <w:tcW w:w="709" w:type="dxa"/>
            <w:vAlign w:val="center"/>
          </w:tcPr>
          <w:p w14:paraId="7414ED7F"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100,0</w:t>
            </w:r>
          </w:p>
        </w:tc>
        <w:tc>
          <w:tcPr>
            <w:tcW w:w="1134" w:type="dxa"/>
            <w:vAlign w:val="center"/>
          </w:tcPr>
          <w:p w14:paraId="61E817BF"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 </w:t>
            </w:r>
          </w:p>
        </w:tc>
        <w:tc>
          <w:tcPr>
            <w:tcW w:w="708" w:type="dxa"/>
            <w:vAlign w:val="center"/>
          </w:tcPr>
          <w:p w14:paraId="1FE3E8E9"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 </w:t>
            </w:r>
          </w:p>
        </w:tc>
        <w:tc>
          <w:tcPr>
            <w:tcW w:w="710" w:type="dxa"/>
            <w:vAlign w:val="center"/>
          </w:tcPr>
          <w:p w14:paraId="056AE30D" w14:textId="77777777" w:rsidR="00E41B36" w:rsidRPr="007059FB" w:rsidRDefault="00E41B36" w:rsidP="00953016">
            <w:pPr>
              <w:jc w:val="right"/>
              <w:rPr>
                <w:sz w:val="16"/>
                <w:szCs w:val="16"/>
              </w:rPr>
            </w:pPr>
            <w:r>
              <w:rPr>
                <w:color w:val="000000"/>
                <w:sz w:val="16"/>
                <w:szCs w:val="16"/>
              </w:rPr>
              <w:t>+100,0</w:t>
            </w:r>
            <w:r w:rsidRPr="007059FB">
              <w:rPr>
                <w:color w:val="000000"/>
                <w:sz w:val="16"/>
                <w:szCs w:val="16"/>
              </w:rPr>
              <w:t> </w:t>
            </w:r>
          </w:p>
        </w:tc>
        <w:tc>
          <w:tcPr>
            <w:tcW w:w="1141" w:type="dxa"/>
            <w:vAlign w:val="center"/>
          </w:tcPr>
          <w:p w14:paraId="70952A3C" w14:textId="77777777" w:rsidR="00E41B36" w:rsidRPr="007059FB" w:rsidRDefault="00E41B36" w:rsidP="00953016">
            <w:pPr>
              <w:jc w:val="right"/>
              <w:rPr>
                <w:sz w:val="16"/>
                <w:szCs w:val="16"/>
              </w:rPr>
            </w:pPr>
            <w:r w:rsidRPr="007059FB">
              <w:rPr>
                <w:color w:val="000000"/>
                <w:sz w:val="16"/>
                <w:szCs w:val="16"/>
              </w:rPr>
              <w:t> </w:t>
            </w:r>
          </w:p>
        </w:tc>
        <w:tc>
          <w:tcPr>
            <w:tcW w:w="709" w:type="dxa"/>
            <w:vAlign w:val="center"/>
          </w:tcPr>
          <w:p w14:paraId="258228B3" w14:textId="77777777" w:rsidR="00E41B36" w:rsidRPr="007059FB" w:rsidRDefault="00E41B36" w:rsidP="00953016">
            <w:pPr>
              <w:jc w:val="right"/>
              <w:rPr>
                <w:sz w:val="16"/>
                <w:szCs w:val="16"/>
              </w:rPr>
            </w:pPr>
            <w:r w:rsidRPr="007059FB">
              <w:rPr>
                <w:color w:val="000000"/>
                <w:sz w:val="16"/>
                <w:szCs w:val="16"/>
              </w:rPr>
              <w:t> </w:t>
            </w:r>
          </w:p>
        </w:tc>
        <w:tc>
          <w:tcPr>
            <w:tcW w:w="781" w:type="dxa"/>
            <w:vAlign w:val="center"/>
          </w:tcPr>
          <w:p w14:paraId="0D6019E5" w14:textId="77777777" w:rsidR="00E41B36" w:rsidRPr="007059FB" w:rsidRDefault="00E41B36" w:rsidP="00953016">
            <w:pPr>
              <w:jc w:val="right"/>
              <w:rPr>
                <w:sz w:val="16"/>
                <w:szCs w:val="16"/>
              </w:rPr>
            </w:pPr>
            <w:r>
              <w:rPr>
                <w:color w:val="000000"/>
                <w:sz w:val="16"/>
                <w:szCs w:val="16"/>
              </w:rPr>
              <w:t>+</w:t>
            </w:r>
            <w:r w:rsidRPr="007059FB">
              <w:rPr>
                <w:color w:val="000000"/>
                <w:sz w:val="16"/>
                <w:szCs w:val="16"/>
              </w:rPr>
              <w:t>100,0</w:t>
            </w:r>
          </w:p>
        </w:tc>
      </w:tr>
    </w:tbl>
    <w:p w14:paraId="47EA95DA" w14:textId="77777777" w:rsidR="004F47E2" w:rsidRDefault="004F47E2" w:rsidP="00E41B36">
      <w:pPr>
        <w:jc w:val="both"/>
        <w:rPr>
          <w:sz w:val="16"/>
          <w:szCs w:val="28"/>
        </w:rPr>
      </w:pPr>
    </w:p>
    <w:p w14:paraId="61A93C2E" w14:textId="77777777" w:rsidR="00E41B36" w:rsidRDefault="00E41B36" w:rsidP="00E41B36">
      <w:pPr>
        <w:ind w:firstLine="709"/>
        <w:jc w:val="both"/>
        <w:rPr>
          <w:sz w:val="28"/>
          <w:szCs w:val="28"/>
        </w:rPr>
      </w:pPr>
      <w:r w:rsidRPr="00087A51">
        <w:rPr>
          <w:sz w:val="28"/>
          <w:szCs w:val="28"/>
        </w:rPr>
        <w:t xml:space="preserve">Анализ изменений прогнозируемых доходов бюджета города Оренбурга показывает, что на </w:t>
      </w:r>
      <w:r>
        <w:rPr>
          <w:sz w:val="28"/>
          <w:szCs w:val="28"/>
        </w:rPr>
        <w:t>предстоящий бюджетный период планируется снижение общего объема доходов</w:t>
      </w:r>
      <w:r w:rsidRPr="00087A51">
        <w:rPr>
          <w:sz w:val="28"/>
          <w:szCs w:val="28"/>
        </w:rPr>
        <w:t xml:space="preserve"> относительно ожидаемой оценки текущего года, который связан с</w:t>
      </w:r>
      <w:r>
        <w:rPr>
          <w:sz w:val="28"/>
          <w:szCs w:val="28"/>
        </w:rPr>
        <w:t xml:space="preserve"> сокращением безвозмездных поступлений</w:t>
      </w:r>
      <w:r w:rsidRPr="00087A51">
        <w:rPr>
          <w:sz w:val="28"/>
          <w:szCs w:val="28"/>
        </w:rPr>
        <w:t xml:space="preserve">. </w:t>
      </w:r>
    </w:p>
    <w:p w14:paraId="34769291" w14:textId="77777777" w:rsidR="00E41B36" w:rsidRPr="00087A51" w:rsidRDefault="00E41B36" w:rsidP="00E41B36">
      <w:pPr>
        <w:ind w:firstLine="709"/>
        <w:jc w:val="both"/>
        <w:rPr>
          <w:sz w:val="28"/>
          <w:szCs w:val="28"/>
        </w:rPr>
      </w:pPr>
      <w:r w:rsidRPr="00087A51">
        <w:rPr>
          <w:sz w:val="28"/>
          <w:szCs w:val="28"/>
        </w:rPr>
        <w:t xml:space="preserve">Так, </w:t>
      </w:r>
      <w:r>
        <w:rPr>
          <w:sz w:val="28"/>
          <w:szCs w:val="28"/>
        </w:rPr>
        <w:t>сокращение</w:t>
      </w:r>
      <w:r w:rsidRPr="00087A51">
        <w:rPr>
          <w:sz w:val="28"/>
          <w:szCs w:val="28"/>
        </w:rPr>
        <w:t xml:space="preserve"> общего объема доходов 202</w:t>
      </w:r>
      <w:r>
        <w:rPr>
          <w:sz w:val="28"/>
          <w:szCs w:val="28"/>
        </w:rPr>
        <w:t>5</w:t>
      </w:r>
      <w:r w:rsidRPr="00087A51">
        <w:rPr>
          <w:sz w:val="28"/>
          <w:szCs w:val="28"/>
        </w:rPr>
        <w:t xml:space="preserve"> года по сравнению с ожидаемой оценкой 202</w:t>
      </w:r>
      <w:r>
        <w:rPr>
          <w:sz w:val="28"/>
          <w:szCs w:val="28"/>
        </w:rPr>
        <w:t>4</w:t>
      </w:r>
      <w:r w:rsidRPr="00087A51">
        <w:rPr>
          <w:sz w:val="28"/>
          <w:szCs w:val="28"/>
        </w:rPr>
        <w:t xml:space="preserve"> года на </w:t>
      </w:r>
      <w:r>
        <w:rPr>
          <w:sz w:val="28"/>
          <w:szCs w:val="28"/>
        </w:rPr>
        <w:t>3,5</w:t>
      </w:r>
      <w:r w:rsidRPr="00087A51">
        <w:rPr>
          <w:sz w:val="28"/>
          <w:szCs w:val="28"/>
        </w:rPr>
        <w:t xml:space="preserve">% или на </w:t>
      </w:r>
      <w:r>
        <w:rPr>
          <w:sz w:val="28"/>
          <w:szCs w:val="28"/>
        </w:rPr>
        <w:t>928 540,2</w:t>
      </w:r>
      <w:r w:rsidRPr="00087A51">
        <w:rPr>
          <w:sz w:val="28"/>
          <w:szCs w:val="28"/>
        </w:rPr>
        <w:t xml:space="preserve"> тыс. рублей обеспечено </w:t>
      </w:r>
      <w:r>
        <w:rPr>
          <w:sz w:val="28"/>
          <w:szCs w:val="28"/>
        </w:rPr>
        <w:t>снижением безвозмездных поступлений на 10,5% или на 1 859 520,2 тыс. рублей</w:t>
      </w:r>
      <w:r w:rsidRPr="00087A51">
        <w:rPr>
          <w:sz w:val="28"/>
          <w:szCs w:val="28"/>
        </w:rPr>
        <w:t xml:space="preserve">. По </w:t>
      </w:r>
      <w:r>
        <w:rPr>
          <w:sz w:val="28"/>
          <w:szCs w:val="28"/>
        </w:rPr>
        <w:t>налоговым и неналоговым доходам</w:t>
      </w:r>
      <w:r w:rsidRPr="00087A51">
        <w:rPr>
          <w:sz w:val="28"/>
          <w:szCs w:val="28"/>
        </w:rPr>
        <w:t xml:space="preserve"> прогнозируется рост их общего объема на </w:t>
      </w:r>
      <w:r>
        <w:rPr>
          <w:sz w:val="28"/>
          <w:szCs w:val="28"/>
        </w:rPr>
        <w:t>9,3</w:t>
      </w:r>
      <w:r w:rsidRPr="00087A51">
        <w:rPr>
          <w:sz w:val="28"/>
          <w:szCs w:val="28"/>
        </w:rPr>
        <w:t xml:space="preserve">% или на </w:t>
      </w:r>
      <w:r>
        <w:rPr>
          <w:sz w:val="28"/>
          <w:szCs w:val="28"/>
        </w:rPr>
        <w:lastRenderedPageBreak/>
        <w:t>930 980,0</w:t>
      </w:r>
      <w:r w:rsidRPr="00087A51">
        <w:rPr>
          <w:sz w:val="28"/>
          <w:szCs w:val="28"/>
        </w:rPr>
        <w:t xml:space="preserve"> тыс. рублей за счет увеличения </w:t>
      </w:r>
      <w:r>
        <w:rPr>
          <w:sz w:val="28"/>
          <w:szCs w:val="28"/>
        </w:rPr>
        <w:t>налоговых доходов</w:t>
      </w:r>
      <w:r w:rsidRPr="00087A51">
        <w:rPr>
          <w:sz w:val="28"/>
          <w:szCs w:val="28"/>
        </w:rPr>
        <w:t xml:space="preserve"> на 1</w:t>
      </w:r>
      <w:r>
        <w:rPr>
          <w:sz w:val="28"/>
          <w:szCs w:val="28"/>
        </w:rPr>
        <w:t>0,5</w:t>
      </w:r>
      <w:r w:rsidRPr="00087A51">
        <w:rPr>
          <w:sz w:val="28"/>
          <w:szCs w:val="28"/>
        </w:rPr>
        <w:t xml:space="preserve">% или на </w:t>
      </w:r>
      <w:r>
        <w:rPr>
          <w:sz w:val="28"/>
          <w:szCs w:val="28"/>
        </w:rPr>
        <w:t xml:space="preserve">946 085,0 </w:t>
      </w:r>
      <w:r w:rsidRPr="00087A51">
        <w:rPr>
          <w:sz w:val="28"/>
          <w:szCs w:val="28"/>
        </w:rPr>
        <w:t xml:space="preserve">тыс. рублей и при одновременном сокращении </w:t>
      </w:r>
      <w:r>
        <w:rPr>
          <w:sz w:val="28"/>
          <w:szCs w:val="28"/>
        </w:rPr>
        <w:t xml:space="preserve">неналоговых доходов </w:t>
      </w:r>
      <w:r w:rsidRPr="00087A51">
        <w:rPr>
          <w:sz w:val="28"/>
          <w:szCs w:val="28"/>
        </w:rPr>
        <w:t xml:space="preserve">на </w:t>
      </w:r>
      <w:r>
        <w:rPr>
          <w:sz w:val="28"/>
          <w:szCs w:val="28"/>
        </w:rPr>
        <w:t>1</w:t>
      </w:r>
      <w:r w:rsidRPr="00087A51">
        <w:rPr>
          <w:sz w:val="28"/>
          <w:szCs w:val="28"/>
        </w:rPr>
        <w:t xml:space="preserve">,5% или на </w:t>
      </w:r>
      <w:r>
        <w:rPr>
          <w:sz w:val="28"/>
          <w:szCs w:val="28"/>
        </w:rPr>
        <w:t>15 105,0</w:t>
      </w:r>
      <w:r w:rsidRPr="00087A51">
        <w:rPr>
          <w:sz w:val="28"/>
          <w:szCs w:val="28"/>
        </w:rPr>
        <w:t xml:space="preserve"> тыс. рублей.</w:t>
      </w:r>
    </w:p>
    <w:p w14:paraId="43E1A70F" w14:textId="77777777" w:rsidR="00E41B36" w:rsidRPr="00087A51" w:rsidRDefault="00E41B36" w:rsidP="00E41B36">
      <w:pPr>
        <w:ind w:firstLine="709"/>
        <w:jc w:val="both"/>
        <w:rPr>
          <w:sz w:val="28"/>
          <w:szCs w:val="28"/>
        </w:rPr>
      </w:pPr>
      <w:r w:rsidRPr="00087A51">
        <w:rPr>
          <w:sz w:val="28"/>
          <w:szCs w:val="28"/>
        </w:rPr>
        <w:t xml:space="preserve">На плановый период при сохранении тенденции к росту налоговых и неналоговых доходов прогнозируется </w:t>
      </w:r>
      <w:r>
        <w:rPr>
          <w:sz w:val="28"/>
          <w:szCs w:val="28"/>
        </w:rPr>
        <w:t xml:space="preserve">сохранение </w:t>
      </w:r>
      <w:r w:rsidRPr="00087A51">
        <w:rPr>
          <w:sz w:val="28"/>
          <w:szCs w:val="28"/>
        </w:rPr>
        <w:t>отрицательн</w:t>
      </w:r>
      <w:r>
        <w:rPr>
          <w:sz w:val="28"/>
          <w:szCs w:val="28"/>
        </w:rPr>
        <w:t>ой</w:t>
      </w:r>
      <w:r w:rsidRPr="00087A51">
        <w:rPr>
          <w:sz w:val="28"/>
          <w:szCs w:val="28"/>
        </w:rPr>
        <w:t xml:space="preserve"> динамик</w:t>
      </w:r>
      <w:r>
        <w:rPr>
          <w:sz w:val="28"/>
          <w:szCs w:val="28"/>
        </w:rPr>
        <w:t>и</w:t>
      </w:r>
      <w:r w:rsidRPr="00087A51">
        <w:rPr>
          <w:sz w:val="28"/>
          <w:szCs w:val="28"/>
        </w:rPr>
        <w:t xml:space="preserve"> доходной части бюджета</w:t>
      </w:r>
      <w:r>
        <w:rPr>
          <w:sz w:val="28"/>
          <w:szCs w:val="28"/>
        </w:rPr>
        <w:t xml:space="preserve"> также</w:t>
      </w:r>
      <w:r w:rsidRPr="00087A51">
        <w:rPr>
          <w:sz w:val="28"/>
          <w:szCs w:val="28"/>
        </w:rPr>
        <w:t xml:space="preserve"> за счет сокращения безвозмездных поступлений, обеспеченных уменьшением объемов</w:t>
      </w:r>
      <w:r>
        <w:rPr>
          <w:sz w:val="28"/>
          <w:szCs w:val="28"/>
        </w:rPr>
        <w:t xml:space="preserve"> всех видов</w:t>
      </w:r>
      <w:r w:rsidRPr="00087A51">
        <w:rPr>
          <w:sz w:val="28"/>
          <w:szCs w:val="28"/>
        </w:rPr>
        <w:t xml:space="preserve"> межбюджетных трансфертов</w:t>
      </w:r>
      <w:r>
        <w:rPr>
          <w:sz w:val="28"/>
          <w:szCs w:val="28"/>
        </w:rPr>
        <w:t>, за исключением субвенций</w:t>
      </w:r>
      <w:r w:rsidRPr="00087A51">
        <w:rPr>
          <w:sz w:val="28"/>
          <w:szCs w:val="28"/>
        </w:rPr>
        <w:t>. В целом, в плановом периоде доходы бюджета снизятся от</w:t>
      </w:r>
      <w:r>
        <w:rPr>
          <w:sz w:val="28"/>
          <w:szCs w:val="28"/>
        </w:rPr>
        <w:t>носительно ожидаемой оценки 2024</w:t>
      </w:r>
      <w:r w:rsidRPr="00087A51">
        <w:rPr>
          <w:sz w:val="28"/>
          <w:szCs w:val="28"/>
        </w:rPr>
        <w:t xml:space="preserve"> года на </w:t>
      </w:r>
      <w:r>
        <w:rPr>
          <w:sz w:val="28"/>
          <w:szCs w:val="28"/>
        </w:rPr>
        <w:t>9,2</w:t>
      </w:r>
      <w:r w:rsidRPr="00087A51">
        <w:rPr>
          <w:sz w:val="28"/>
          <w:szCs w:val="28"/>
        </w:rPr>
        <w:t xml:space="preserve">% или на </w:t>
      </w:r>
      <w:r>
        <w:rPr>
          <w:sz w:val="28"/>
          <w:szCs w:val="28"/>
        </w:rPr>
        <w:t>2 535 043,2</w:t>
      </w:r>
      <w:r w:rsidRPr="00087A51">
        <w:rPr>
          <w:sz w:val="28"/>
          <w:szCs w:val="28"/>
        </w:rPr>
        <w:t xml:space="preserve"> тыс. рублей.</w:t>
      </w:r>
    </w:p>
    <w:p w14:paraId="42D2B0E2" w14:textId="77777777" w:rsidR="00E41B36" w:rsidRPr="00087A51" w:rsidRDefault="00E41B36" w:rsidP="00E41B36">
      <w:pPr>
        <w:ind w:firstLine="709"/>
        <w:jc w:val="both"/>
        <w:rPr>
          <w:sz w:val="28"/>
          <w:szCs w:val="28"/>
        </w:rPr>
      </w:pPr>
      <w:r w:rsidRPr="00087A51">
        <w:rPr>
          <w:sz w:val="28"/>
          <w:szCs w:val="28"/>
        </w:rPr>
        <w:t xml:space="preserve">Счетная палата отмечает, что </w:t>
      </w:r>
      <w:r>
        <w:rPr>
          <w:sz w:val="28"/>
          <w:szCs w:val="28"/>
        </w:rPr>
        <w:t xml:space="preserve">данное </w:t>
      </w:r>
      <w:r w:rsidRPr="00087A51">
        <w:rPr>
          <w:sz w:val="28"/>
          <w:szCs w:val="28"/>
        </w:rPr>
        <w:t xml:space="preserve">сокращение ежегодно прогнозируется при составлении проекта бюджета в связи с отсутствием данных распределений в законопроекте об областном бюджете. По мере утверждения средств, подлежащих распределению в виде межбюджетных трансфертов бюджетам муниципальных образований Оренбургской области, как и в предыдущие годы, безвозмездные поступления будут </w:t>
      </w:r>
      <w:r w:rsidRPr="00D60D78">
        <w:rPr>
          <w:sz w:val="28"/>
          <w:szCs w:val="28"/>
        </w:rPr>
        <w:t>увеличиваться, что напрямую отразится на росте общей суммы доходов городского бюджета. При этом, объем получаемых межбюджетных субсидий зависит от участия муниципального образования «город Оренбурга» в региональных и приоритетных проектах Оренбургской области, которое носит заявительный характер.</w:t>
      </w:r>
    </w:p>
    <w:p w14:paraId="6AE3D85E" w14:textId="2EEE6169" w:rsidR="004F47E2" w:rsidRPr="00087A51" w:rsidRDefault="00E41B36" w:rsidP="00E41B36">
      <w:pPr>
        <w:ind w:firstLine="709"/>
        <w:jc w:val="both"/>
        <w:rPr>
          <w:sz w:val="28"/>
          <w:szCs w:val="28"/>
        </w:rPr>
      </w:pPr>
      <w:r w:rsidRPr="00087A51">
        <w:rPr>
          <w:sz w:val="28"/>
          <w:szCs w:val="28"/>
        </w:rPr>
        <w:t>Структура доходов бюджета города Оренбурга на 202</w:t>
      </w:r>
      <w:r>
        <w:rPr>
          <w:sz w:val="28"/>
          <w:szCs w:val="28"/>
        </w:rPr>
        <w:t>4</w:t>
      </w:r>
      <w:r w:rsidR="00FB5D3F">
        <w:rPr>
          <w:sz w:val="28"/>
          <w:szCs w:val="28"/>
        </w:rPr>
        <w:t>-</w:t>
      </w:r>
      <w:r w:rsidRPr="00087A51">
        <w:rPr>
          <w:sz w:val="28"/>
          <w:szCs w:val="28"/>
        </w:rPr>
        <w:t>202</w:t>
      </w:r>
      <w:r>
        <w:rPr>
          <w:sz w:val="28"/>
          <w:szCs w:val="28"/>
        </w:rPr>
        <w:t>7</w:t>
      </w:r>
      <w:r w:rsidRPr="00087A51">
        <w:rPr>
          <w:sz w:val="28"/>
          <w:szCs w:val="28"/>
        </w:rPr>
        <w:t xml:space="preserve"> годы представлена в следующей таблице</w:t>
      </w:r>
      <w:r w:rsidR="004F47E2" w:rsidRPr="00087A51">
        <w:rPr>
          <w:sz w:val="28"/>
          <w:szCs w:val="28"/>
        </w:rPr>
        <w:t>.</w:t>
      </w:r>
    </w:p>
    <w:p w14:paraId="41F06F2E" w14:textId="77777777" w:rsidR="004F47E2" w:rsidRPr="00087A51" w:rsidRDefault="004F47E2" w:rsidP="00E83E7C">
      <w:pPr>
        <w:ind w:firstLine="709"/>
        <w:jc w:val="right"/>
        <w:rPr>
          <w:sz w:val="20"/>
          <w:szCs w:val="20"/>
        </w:rPr>
      </w:pPr>
      <w:r w:rsidRPr="00087A51">
        <w:rPr>
          <w:sz w:val="20"/>
          <w:szCs w:val="20"/>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853"/>
        <w:gridCol w:w="1132"/>
        <w:gridCol w:w="850"/>
        <w:gridCol w:w="1134"/>
        <w:gridCol w:w="850"/>
        <w:gridCol w:w="1135"/>
        <w:gridCol w:w="850"/>
      </w:tblGrid>
      <w:tr w:rsidR="00E41B36" w:rsidRPr="00087A51" w14:paraId="736F7F03" w14:textId="77777777" w:rsidTr="00FB5D3F">
        <w:trPr>
          <w:trHeight w:val="340"/>
        </w:trPr>
        <w:tc>
          <w:tcPr>
            <w:tcW w:w="2268" w:type="dxa"/>
            <w:vMerge w:val="restart"/>
            <w:shd w:val="clear" w:color="auto" w:fill="DBE5F1" w:themeFill="accent1" w:themeFillTint="33"/>
            <w:vAlign w:val="center"/>
          </w:tcPr>
          <w:p w14:paraId="5983A233" w14:textId="77777777" w:rsidR="00E41B36" w:rsidRPr="00087A51" w:rsidRDefault="00E41B36" w:rsidP="00953016">
            <w:pPr>
              <w:jc w:val="center"/>
              <w:rPr>
                <w:b/>
                <w:sz w:val="16"/>
                <w:szCs w:val="16"/>
              </w:rPr>
            </w:pPr>
            <w:r w:rsidRPr="00087A51">
              <w:rPr>
                <w:rFonts w:ascii="Verdana" w:hAnsi="Verdana" w:cs="Verdana"/>
                <w:b/>
                <w:sz w:val="16"/>
                <w:szCs w:val="16"/>
              </w:rPr>
              <w:br w:type="page"/>
            </w:r>
            <w:r w:rsidRPr="00087A51">
              <w:rPr>
                <w:b/>
                <w:sz w:val="16"/>
                <w:szCs w:val="16"/>
              </w:rPr>
              <w:t>Показатель</w:t>
            </w:r>
          </w:p>
        </w:tc>
        <w:tc>
          <w:tcPr>
            <w:tcW w:w="1987" w:type="dxa"/>
            <w:gridSpan w:val="2"/>
            <w:shd w:val="clear" w:color="auto" w:fill="DBE5F1" w:themeFill="accent1" w:themeFillTint="33"/>
            <w:vAlign w:val="center"/>
          </w:tcPr>
          <w:p w14:paraId="29F2657B" w14:textId="77777777" w:rsidR="00E41B36" w:rsidRPr="00087A51" w:rsidRDefault="00E41B36" w:rsidP="00953016">
            <w:pPr>
              <w:jc w:val="center"/>
              <w:rPr>
                <w:b/>
                <w:sz w:val="16"/>
                <w:szCs w:val="16"/>
              </w:rPr>
            </w:pPr>
            <w:r w:rsidRPr="00087A51">
              <w:rPr>
                <w:b/>
                <w:sz w:val="16"/>
                <w:szCs w:val="16"/>
              </w:rPr>
              <w:t>202</w:t>
            </w:r>
            <w:r>
              <w:rPr>
                <w:b/>
                <w:sz w:val="16"/>
                <w:szCs w:val="16"/>
              </w:rPr>
              <w:t>4</w:t>
            </w:r>
            <w:r w:rsidRPr="00087A51">
              <w:rPr>
                <w:b/>
                <w:sz w:val="16"/>
                <w:szCs w:val="16"/>
              </w:rPr>
              <w:t xml:space="preserve"> год (оценка)</w:t>
            </w:r>
          </w:p>
        </w:tc>
        <w:tc>
          <w:tcPr>
            <w:tcW w:w="1982" w:type="dxa"/>
            <w:gridSpan w:val="2"/>
            <w:shd w:val="clear" w:color="auto" w:fill="DBE5F1" w:themeFill="accent1" w:themeFillTint="33"/>
            <w:vAlign w:val="center"/>
          </w:tcPr>
          <w:p w14:paraId="532BE930" w14:textId="77777777" w:rsidR="00E41B36" w:rsidRPr="00087A51" w:rsidRDefault="00E41B36" w:rsidP="00953016">
            <w:pPr>
              <w:jc w:val="center"/>
              <w:rPr>
                <w:b/>
                <w:sz w:val="16"/>
                <w:szCs w:val="16"/>
              </w:rPr>
            </w:pPr>
            <w:r w:rsidRPr="00087A51">
              <w:rPr>
                <w:b/>
                <w:sz w:val="16"/>
                <w:szCs w:val="16"/>
              </w:rPr>
              <w:t>202</w:t>
            </w:r>
            <w:r>
              <w:rPr>
                <w:b/>
                <w:sz w:val="16"/>
                <w:szCs w:val="16"/>
              </w:rPr>
              <w:t>5</w:t>
            </w:r>
            <w:r w:rsidRPr="00087A51">
              <w:rPr>
                <w:b/>
                <w:sz w:val="16"/>
                <w:szCs w:val="16"/>
              </w:rPr>
              <w:t xml:space="preserve"> год (проект)</w:t>
            </w:r>
          </w:p>
        </w:tc>
        <w:tc>
          <w:tcPr>
            <w:tcW w:w="1984" w:type="dxa"/>
            <w:gridSpan w:val="2"/>
            <w:shd w:val="clear" w:color="auto" w:fill="DBE5F1" w:themeFill="accent1" w:themeFillTint="33"/>
            <w:vAlign w:val="center"/>
          </w:tcPr>
          <w:p w14:paraId="569DB78B" w14:textId="77777777" w:rsidR="00E41B36" w:rsidRPr="00087A51" w:rsidRDefault="00E41B36" w:rsidP="00953016">
            <w:pPr>
              <w:jc w:val="center"/>
              <w:rPr>
                <w:b/>
                <w:sz w:val="16"/>
                <w:szCs w:val="16"/>
              </w:rPr>
            </w:pPr>
            <w:r w:rsidRPr="00087A51">
              <w:rPr>
                <w:b/>
                <w:sz w:val="16"/>
                <w:szCs w:val="16"/>
              </w:rPr>
              <w:t>202</w:t>
            </w:r>
            <w:r>
              <w:rPr>
                <w:b/>
                <w:sz w:val="16"/>
                <w:szCs w:val="16"/>
              </w:rPr>
              <w:t>6</w:t>
            </w:r>
            <w:r w:rsidRPr="00087A51">
              <w:rPr>
                <w:b/>
                <w:sz w:val="16"/>
                <w:szCs w:val="16"/>
              </w:rPr>
              <w:t xml:space="preserve"> год (проект)</w:t>
            </w:r>
          </w:p>
        </w:tc>
        <w:tc>
          <w:tcPr>
            <w:tcW w:w="1985" w:type="dxa"/>
            <w:gridSpan w:val="2"/>
            <w:shd w:val="clear" w:color="auto" w:fill="DBE5F1" w:themeFill="accent1" w:themeFillTint="33"/>
            <w:vAlign w:val="center"/>
          </w:tcPr>
          <w:p w14:paraId="7B9738EB" w14:textId="77777777" w:rsidR="00E41B36" w:rsidRPr="00087A51" w:rsidRDefault="00E41B36" w:rsidP="00953016">
            <w:pPr>
              <w:jc w:val="center"/>
              <w:rPr>
                <w:b/>
                <w:sz w:val="16"/>
                <w:szCs w:val="16"/>
              </w:rPr>
            </w:pPr>
            <w:r w:rsidRPr="00087A51">
              <w:rPr>
                <w:b/>
                <w:sz w:val="16"/>
                <w:szCs w:val="16"/>
              </w:rPr>
              <w:t>202</w:t>
            </w:r>
            <w:r>
              <w:rPr>
                <w:b/>
                <w:sz w:val="16"/>
                <w:szCs w:val="16"/>
              </w:rPr>
              <w:t>7</w:t>
            </w:r>
            <w:r w:rsidRPr="00087A51">
              <w:rPr>
                <w:b/>
                <w:sz w:val="16"/>
                <w:szCs w:val="16"/>
              </w:rPr>
              <w:t xml:space="preserve"> год (проект)</w:t>
            </w:r>
          </w:p>
        </w:tc>
      </w:tr>
      <w:tr w:rsidR="00E41B36" w:rsidRPr="00087A51" w14:paraId="601A04D0" w14:textId="77777777" w:rsidTr="00FB5D3F">
        <w:trPr>
          <w:trHeight w:val="829"/>
        </w:trPr>
        <w:tc>
          <w:tcPr>
            <w:tcW w:w="2268" w:type="dxa"/>
            <w:vMerge/>
            <w:shd w:val="clear" w:color="auto" w:fill="DBE5F1" w:themeFill="accent1" w:themeFillTint="33"/>
            <w:vAlign w:val="center"/>
          </w:tcPr>
          <w:p w14:paraId="176888CF" w14:textId="77777777" w:rsidR="00E41B36" w:rsidRPr="00087A51" w:rsidRDefault="00E41B36" w:rsidP="00953016">
            <w:pPr>
              <w:jc w:val="center"/>
              <w:rPr>
                <w:b/>
                <w:sz w:val="16"/>
                <w:szCs w:val="16"/>
              </w:rPr>
            </w:pPr>
          </w:p>
        </w:tc>
        <w:tc>
          <w:tcPr>
            <w:tcW w:w="1134" w:type="dxa"/>
            <w:shd w:val="clear" w:color="auto" w:fill="DBE5F1" w:themeFill="accent1" w:themeFillTint="33"/>
            <w:vAlign w:val="center"/>
          </w:tcPr>
          <w:p w14:paraId="20552446" w14:textId="77777777" w:rsidR="00E41B36" w:rsidRPr="00087A51" w:rsidRDefault="00E41B36" w:rsidP="00953016">
            <w:pPr>
              <w:jc w:val="center"/>
              <w:rPr>
                <w:b/>
                <w:sz w:val="16"/>
                <w:szCs w:val="16"/>
              </w:rPr>
            </w:pPr>
            <w:r w:rsidRPr="00087A51">
              <w:rPr>
                <w:b/>
                <w:sz w:val="16"/>
                <w:szCs w:val="16"/>
              </w:rPr>
              <w:t>Сумма</w:t>
            </w:r>
          </w:p>
        </w:tc>
        <w:tc>
          <w:tcPr>
            <w:tcW w:w="853" w:type="dxa"/>
            <w:shd w:val="clear" w:color="auto" w:fill="DBE5F1" w:themeFill="accent1" w:themeFillTint="33"/>
            <w:vAlign w:val="center"/>
          </w:tcPr>
          <w:p w14:paraId="7D5D584F" w14:textId="77777777" w:rsidR="00E41B36" w:rsidRPr="00087A51" w:rsidRDefault="00E41B36" w:rsidP="00953016">
            <w:pPr>
              <w:jc w:val="center"/>
              <w:rPr>
                <w:b/>
                <w:sz w:val="12"/>
                <w:szCs w:val="12"/>
              </w:rPr>
            </w:pPr>
            <w:r w:rsidRPr="00087A51">
              <w:rPr>
                <w:b/>
                <w:sz w:val="12"/>
                <w:szCs w:val="12"/>
              </w:rPr>
              <w:t>Удельный вес в общем</w:t>
            </w:r>
          </w:p>
          <w:p w14:paraId="0111C876" w14:textId="77777777" w:rsidR="00E41B36" w:rsidRPr="00087A51" w:rsidRDefault="00E41B36" w:rsidP="00953016">
            <w:pPr>
              <w:jc w:val="center"/>
              <w:rPr>
                <w:b/>
                <w:sz w:val="12"/>
                <w:szCs w:val="12"/>
              </w:rPr>
            </w:pPr>
            <w:r w:rsidRPr="00087A51">
              <w:rPr>
                <w:b/>
                <w:sz w:val="12"/>
                <w:szCs w:val="12"/>
              </w:rPr>
              <w:t>объеме доходов, %</w:t>
            </w:r>
          </w:p>
        </w:tc>
        <w:tc>
          <w:tcPr>
            <w:tcW w:w="1132" w:type="dxa"/>
            <w:shd w:val="clear" w:color="auto" w:fill="DBE5F1" w:themeFill="accent1" w:themeFillTint="33"/>
            <w:vAlign w:val="center"/>
          </w:tcPr>
          <w:p w14:paraId="224410CA" w14:textId="77777777" w:rsidR="00E41B36" w:rsidRPr="00087A51" w:rsidRDefault="00E41B36" w:rsidP="00953016">
            <w:pPr>
              <w:jc w:val="center"/>
              <w:rPr>
                <w:b/>
                <w:sz w:val="16"/>
                <w:szCs w:val="16"/>
              </w:rPr>
            </w:pPr>
            <w:r w:rsidRPr="00087A51">
              <w:rPr>
                <w:b/>
                <w:sz w:val="16"/>
                <w:szCs w:val="16"/>
              </w:rPr>
              <w:t>Сумма</w:t>
            </w:r>
          </w:p>
          <w:p w14:paraId="2844D886" w14:textId="77777777" w:rsidR="00E41B36" w:rsidRPr="00087A51" w:rsidRDefault="00E41B36" w:rsidP="00953016">
            <w:pPr>
              <w:jc w:val="center"/>
              <w:rPr>
                <w:b/>
                <w:sz w:val="16"/>
                <w:szCs w:val="16"/>
              </w:rPr>
            </w:pPr>
          </w:p>
        </w:tc>
        <w:tc>
          <w:tcPr>
            <w:tcW w:w="850" w:type="dxa"/>
            <w:shd w:val="clear" w:color="auto" w:fill="DBE5F1" w:themeFill="accent1" w:themeFillTint="33"/>
            <w:vAlign w:val="center"/>
          </w:tcPr>
          <w:p w14:paraId="74334210" w14:textId="77777777" w:rsidR="00E41B36" w:rsidRPr="00087A51" w:rsidRDefault="00E41B36" w:rsidP="00953016">
            <w:pPr>
              <w:jc w:val="center"/>
              <w:rPr>
                <w:b/>
                <w:sz w:val="12"/>
                <w:szCs w:val="12"/>
              </w:rPr>
            </w:pPr>
            <w:r w:rsidRPr="00087A51">
              <w:rPr>
                <w:b/>
                <w:sz w:val="12"/>
                <w:szCs w:val="12"/>
              </w:rPr>
              <w:t>Удельный вес в общем</w:t>
            </w:r>
          </w:p>
          <w:p w14:paraId="6D7A5CE7" w14:textId="77777777" w:rsidR="00E41B36" w:rsidRPr="00087A51" w:rsidRDefault="00E41B36" w:rsidP="00953016">
            <w:pPr>
              <w:jc w:val="center"/>
              <w:rPr>
                <w:b/>
                <w:sz w:val="12"/>
                <w:szCs w:val="12"/>
              </w:rPr>
            </w:pPr>
            <w:r w:rsidRPr="00087A51">
              <w:rPr>
                <w:b/>
                <w:sz w:val="12"/>
                <w:szCs w:val="12"/>
              </w:rPr>
              <w:t>объеме доходов, %</w:t>
            </w:r>
          </w:p>
        </w:tc>
        <w:tc>
          <w:tcPr>
            <w:tcW w:w="1134" w:type="dxa"/>
            <w:shd w:val="clear" w:color="auto" w:fill="DBE5F1" w:themeFill="accent1" w:themeFillTint="33"/>
            <w:vAlign w:val="center"/>
          </w:tcPr>
          <w:p w14:paraId="0A4B0088" w14:textId="77777777" w:rsidR="00E41B36" w:rsidRPr="00087A51" w:rsidRDefault="00E41B36" w:rsidP="00953016">
            <w:pPr>
              <w:jc w:val="center"/>
              <w:rPr>
                <w:b/>
                <w:sz w:val="16"/>
                <w:szCs w:val="16"/>
              </w:rPr>
            </w:pPr>
            <w:r w:rsidRPr="00087A51">
              <w:rPr>
                <w:b/>
                <w:sz w:val="16"/>
                <w:szCs w:val="16"/>
              </w:rPr>
              <w:t>Сумма</w:t>
            </w:r>
          </w:p>
        </w:tc>
        <w:tc>
          <w:tcPr>
            <w:tcW w:w="850" w:type="dxa"/>
            <w:shd w:val="clear" w:color="auto" w:fill="DBE5F1" w:themeFill="accent1" w:themeFillTint="33"/>
            <w:vAlign w:val="center"/>
          </w:tcPr>
          <w:p w14:paraId="7A60298F" w14:textId="77777777" w:rsidR="00E41B36" w:rsidRPr="00087A51" w:rsidRDefault="00E41B36" w:rsidP="00953016">
            <w:pPr>
              <w:jc w:val="center"/>
              <w:rPr>
                <w:b/>
                <w:sz w:val="12"/>
                <w:szCs w:val="12"/>
              </w:rPr>
            </w:pPr>
            <w:r w:rsidRPr="00087A51">
              <w:rPr>
                <w:b/>
                <w:sz w:val="12"/>
                <w:szCs w:val="12"/>
              </w:rPr>
              <w:t>Удельный вес в общем</w:t>
            </w:r>
          </w:p>
          <w:p w14:paraId="56275014" w14:textId="77777777" w:rsidR="00E41B36" w:rsidRPr="00087A51" w:rsidRDefault="00E41B36" w:rsidP="00953016">
            <w:pPr>
              <w:jc w:val="center"/>
              <w:rPr>
                <w:b/>
                <w:sz w:val="12"/>
                <w:szCs w:val="12"/>
              </w:rPr>
            </w:pPr>
            <w:r w:rsidRPr="00087A51">
              <w:rPr>
                <w:b/>
                <w:sz w:val="12"/>
                <w:szCs w:val="12"/>
              </w:rPr>
              <w:t>объеме доходов, %</w:t>
            </w:r>
          </w:p>
        </w:tc>
        <w:tc>
          <w:tcPr>
            <w:tcW w:w="1135" w:type="dxa"/>
            <w:shd w:val="clear" w:color="auto" w:fill="DBE5F1" w:themeFill="accent1" w:themeFillTint="33"/>
            <w:vAlign w:val="center"/>
          </w:tcPr>
          <w:p w14:paraId="3D37F64B" w14:textId="77777777" w:rsidR="00E41B36" w:rsidRPr="00087A51" w:rsidRDefault="00E41B36" w:rsidP="00953016">
            <w:pPr>
              <w:jc w:val="center"/>
              <w:rPr>
                <w:b/>
                <w:sz w:val="16"/>
                <w:szCs w:val="16"/>
              </w:rPr>
            </w:pPr>
            <w:r w:rsidRPr="00087A51">
              <w:rPr>
                <w:b/>
                <w:sz w:val="16"/>
                <w:szCs w:val="16"/>
              </w:rPr>
              <w:t>Сумма</w:t>
            </w:r>
          </w:p>
        </w:tc>
        <w:tc>
          <w:tcPr>
            <w:tcW w:w="850" w:type="dxa"/>
            <w:shd w:val="clear" w:color="auto" w:fill="DBE5F1" w:themeFill="accent1" w:themeFillTint="33"/>
            <w:vAlign w:val="center"/>
          </w:tcPr>
          <w:p w14:paraId="26F06BB9" w14:textId="77777777" w:rsidR="00E41B36" w:rsidRPr="00087A51" w:rsidRDefault="00E41B36" w:rsidP="00953016">
            <w:pPr>
              <w:jc w:val="center"/>
              <w:rPr>
                <w:b/>
                <w:sz w:val="12"/>
                <w:szCs w:val="12"/>
              </w:rPr>
            </w:pPr>
            <w:r w:rsidRPr="00087A51">
              <w:rPr>
                <w:b/>
                <w:sz w:val="12"/>
                <w:szCs w:val="12"/>
              </w:rPr>
              <w:t>Удельный вес в общем</w:t>
            </w:r>
          </w:p>
          <w:p w14:paraId="70614ED4" w14:textId="06E25F2E" w:rsidR="00E41B36" w:rsidRPr="00087A51" w:rsidRDefault="00E41B36" w:rsidP="00953016">
            <w:pPr>
              <w:jc w:val="center"/>
              <w:rPr>
                <w:b/>
                <w:sz w:val="12"/>
                <w:szCs w:val="12"/>
              </w:rPr>
            </w:pPr>
            <w:r w:rsidRPr="00087A51">
              <w:rPr>
                <w:b/>
                <w:sz w:val="12"/>
                <w:szCs w:val="12"/>
              </w:rPr>
              <w:t>объеме доходов,</w:t>
            </w:r>
            <w:r>
              <w:rPr>
                <w:b/>
                <w:sz w:val="12"/>
                <w:szCs w:val="12"/>
              </w:rPr>
              <w:t xml:space="preserve"> </w:t>
            </w:r>
            <w:r w:rsidRPr="00087A51">
              <w:rPr>
                <w:b/>
                <w:sz w:val="12"/>
                <w:szCs w:val="12"/>
              </w:rPr>
              <w:t>%</w:t>
            </w:r>
          </w:p>
        </w:tc>
      </w:tr>
      <w:tr w:rsidR="00E41B36" w:rsidRPr="00087A51" w14:paraId="77B9B094" w14:textId="77777777" w:rsidTr="00FB5D3F">
        <w:trPr>
          <w:trHeight w:val="340"/>
        </w:trPr>
        <w:tc>
          <w:tcPr>
            <w:tcW w:w="2268" w:type="dxa"/>
            <w:vAlign w:val="center"/>
          </w:tcPr>
          <w:p w14:paraId="61378BAF" w14:textId="77777777" w:rsidR="00E41B36" w:rsidRPr="00E41B36" w:rsidRDefault="00E41B36" w:rsidP="00953016">
            <w:pPr>
              <w:rPr>
                <w:b/>
                <w:sz w:val="16"/>
                <w:szCs w:val="16"/>
              </w:rPr>
            </w:pPr>
            <w:r w:rsidRPr="00E41B36">
              <w:rPr>
                <w:b/>
                <w:sz w:val="16"/>
                <w:szCs w:val="16"/>
              </w:rPr>
              <w:t>ВСЕГО ДОХОДОВ,</w:t>
            </w:r>
          </w:p>
          <w:p w14:paraId="2AF69689" w14:textId="77777777" w:rsidR="00E41B36" w:rsidRPr="00E41B36" w:rsidRDefault="00E41B36" w:rsidP="00953016">
            <w:pPr>
              <w:rPr>
                <w:b/>
                <w:sz w:val="16"/>
                <w:szCs w:val="16"/>
              </w:rPr>
            </w:pPr>
            <w:r w:rsidRPr="00E41B36">
              <w:rPr>
                <w:b/>
                <w:sz w:val="14"/>
                <w:szCs w:val="14"/>
              </w:rPr>
              <w:t>в т.ч.:</w:t>
            </w:r>
          </w:p>
        </w:tc>
        <w:tc>
          <w:tcPr>
            <w:tcW w:w="1134" w:type="dxa"/>
            <w:vAlign w:val="center"/>
          </w:tcPr>
          <w:p w14:paraId="50F9D711" w14:textId="77777777" w:rsidR="00E41B36" w:rsidRPr="00E41B36" w:rsidRDefault="00E41B36" w:rsidP="00953016">
            <w:pPr>
              <w:jc w:val="right"/>
              <w:rPr>
                <w:b/>
                <w:sz w:val="16"/>
                <w:szCs w:val="16"/>
              </w:rPr>
            </w:pPr>
            <w:r w:rsidRPr="00E41B36">
              <w:rPr>
                <w:b/>
                <w:bCs/>
                <w:color w:val="000000"/>
                <w:sz w:val="16"/>
                <w:szCs w:val="16"/>
              </w:rPr>
              <w:t>27 688 435,2</w:t>
            </w:r>
          </w:p>
        </w:tc>
        <w:tc>
          <w:tcPr>
            <w:tcW w:w="853" w:type="dxa"/>
            <w:vAlign w:val="center"/>
          </w:tcPr>
          <w:p w14:paraId="1BBC8417" w14:textId="77777777" w:rsidR="00E41B36" w:rsidRPr="00E41B36" w:rsidRDefault="00E41B36" w:rsidP="00953016">
            <w:pPr>
              <w:jc w:val="right"/>
              <w:rPr>
                <w:b/>
                <w:sz w:val="16"/>
                <w:szCs w:val="16"/>
              </w:rPr>
            </w:pPr>
            <w:r w:rsidRPr="00E41B36">
              <w:rPr>
                <w:b/>
                <w:bCs/>
                <w:color w:val="000000"/>
                <w:sz w:val="16"/>
                <w:szCs w:val="16"/>
              </w:rPr>
              <w:t>100,0</w:t>
            </w:r>
          </w:p>
        </w:tc>
        <w:tc>
          <w:tcPr>
            <w:tcW w:w="1132" w:type="dxa"/>
            <w:vAlign w:val="center"/>
          </w:tcPr>
          <w:p w14:paraId="2A2422D3" w14:textId="77777777" w:rsidR="00E41B36" w:rsidRPr="00E41B36" w:rsidRDefault="00E41B36" w:rsidP="00953016">
            <w:pPr>
              <w:jc w:val="right"/>
              <w:rPr>
                <w:b/>
                <w:sz w:val="16"/>
                <w:szCs w:val="16"/>
              </w:rPr>
            </w:pPr>
            <w:r w:rsidRPr="00E41B36">
              <w:rPr>
                <w:b/>
                <w:bCs/>
                <w:color w:val="000000"/>
                <w:sz w:val="16"/>
                <w:szCs w:val="16"/>
              </w:rPr>
              <w:t>26 759 895,0</w:t>
            </w:r>
          </w:p>
        </w:tc>
        <w:tc>
          <w:tcPr>
            <w:tcW w:w="850" w:type="dxa"/>
            <w:vAlign w:val="center"/>
          </w:tcPr>
          <w:p w14:paraId="4758C288" w14:textId="77777777" w:rsidR="00E41B36" w:rsidRPr="00E41B36" w:rsidRDefault="00E41B36" w:rsidP="00953016">
            <w:pPr>
              <w:jc w:val="right"/>
              <w:rPr>
                <w:b/>
                <w:sz w:val="16"/>
                <w:szCs w:val="16"/>
              </w:rPr>
            </w:pPr>
            <w:r w:rsidRPr="00E41B36">
              <w:rPr>
                <w:b/>
                <w:bCs/>
                <w:color w:val="000000"/>
                <w:sz w:val="16"/>
                <w:szCs w:val="16"/>
              </w:rPr>
              <w:t>100,0</w:t>
            </w:r>
          </w:p>
        </w:tc>
        <w:tc>
          <w:tcPr>
            <w:tcW w:w="1134" w:type="dxa"/>
            <w:vAlign w:val="center"/>
          </w:tcPr>
          <w:p w14:paraId="332BB8FE" w14:textId="77777777" w:rsidR="00E41B36" w:rsidRPr="00E41B36" w:rsidRDefault="00E41B36" w:rsidP="00953016">
            <w:pPr>
              <w:jc w:val="right"/>
              <w:rPr>
                <w:b/>
                <w:sz w:val="16"/>
                <w:szCs w:val="16"/>
              </w:rPr>
            </w:pPr>
            <w:r w:rsidRPr="00E41B36">
              <w:rPr>
                <w:b/>
                <w:bCs/>
                <w:color w:val="000000"/>
                <w:sz w:val="16"/>
                <w:szCs w:val="16"/>
              </w:rPr>
              <w:t>22 017 883,0</w:t>
            </w:r>
          </w:p>
        </w:tc>
        <w:tc>
          <w:tcPr>
            <w:tcW w:w="850" w:type="dxa"/>
            <w:vAlign w:val="center"/>
          </w:tcPr>
          <w:p w14:paraId="2F64BD18" w14:textId="77777777" w:rsidR="00E41B36" w:rsidRPr="00E41B36" w:rsidRDefault="00E41B36" w:rsidP="00953016">
            <w:pPr>
              <w:jc w:val="right"/>
              <w:rPr>
                <w:b/>
                <w:sz w:val="16"/>
                <w:szCs w:val="16"/>
              </w:rPr>
            </w:pPr>
            <w:r w:rsidRPr="00E41B36">
              <w:rPr>
                <w:b/>
                <w:bCs/>
                <w:color w:val="000000"/>
                <w:sz w:val="16"/>
                <w:szCs w:val="16"/>
              </w:rPr>
              <w:t>100,0</w:t>
            </w:r>
          </w:p>
        </w:tc>
        <w:tc>
          <w:tcPr>
            <w:tcW w:w="1135" w:type="dxa"/>
            <w:vAlign w:val="center"/>
          </w:tcPr>
          <w:p w14:paraId="46B70CDF" w14:textId="77777777" w:rsidR="00E41B36" w:rsidRPr="00E41B36" w:rsidRDefault="00E41B36" w:rsidP="00953016">
            <w:pPr>
              <w:jc w:val="right"/>
              <w:rPr>
                <w:b/>
                <w:sz w:val="16"/>
                <w:szCs w:val="16"/>
              </w:rPr>
            </w:pPr>
            <w:r w:rsidRPr="00E41B36">
              <w:rPr>
                <w:b/>
                <w:bCs/>
                <w:color w:val="000000"/>
                <w:sz w:val="16"/>
                <w:szCs w:val="16"/>
              </w:rPr>
              <w:t>25 153 392,0</w:t>
            </w:r>
          </w:p>
        </w:tc>
        <w:tc>
          <w:tcPr>
            <w:tcW w:w="850" w:type="dxa"/>
            <w:vAlign w:val="center"/>
          </w:tcPr>
          <w:p w14:paraId="7775A7F7" w14:textId="77777777" w:rsidR="00E41B36" w:rsidRPr="00E41B36" w:rsidRDefault="00E41B36" w:rsidP="00953016">
            <w:pPr>
              <w:jc w:val="right"/>
              <w:rPr>
                <w:b/>
                <w:sz w:val="16"/>
                <w:szCs w:val="16"/>
              </w:rPr>
            </w:pPr>
            <w:r w:rsidRPr="00E41B36">
              <w:rPr>
                <w:b/>
                <w:bCs/>
                <w:color w:val="000000"/>
                <w:sz w:val="16"/>
                <w:szCs w:val="16"/>
              </w:rPr>
              <w:t>100,0</w:t>
            </w:r>
          </w:p>
        </w:tc>
      </w:tr>
      <w:tr w:rsidR="00E41B36" w:rsidRPr="00087A51" w14:paraId="0A662026" w14:textId="77777777" w:rsidTr="00FB5D3F">
        <w:trPr>
          <w:trHeight w:val="340"/>
        </w:trPr>
        <w:tc>
          <w:tcPr>
            <w:tcW w:w="2268" w:type="dxa"/>
            <w:vAlign w:val="center"/>
          </w:tcPr>
          <w:p w14:paraId="29B815BA" w14:textId="77777777" w:rsidR="00E41B36" w:rsidRPr="00087A51" w:rsidRDefault="00E41B36" w:rsidP="00953016">
            <w:pPr>
              <w:rPr>
                <w:b/>
                <w:sz w:val="16"/>
                <w:szCs w:val="16"/>
              </w:rPr>
            </w:pPr>
            <w:r w:rsidRPr="00087A51">
              <w:rPr>
                <w:b/>
                <w:sz w:val="16"/>
                <w:szCs w:val="16"/>
              </w:rPr>
              <w:t>Налоговые и неналоговые доходы, из них:</w:t>
            </w:r>
          </w:p>
        </w:tc>
        <w:tc>
          <w:tcPr>
            <w:tcW w:w="1134" w:type="dxa"/>
            <w:vAlign w:val="center"/>
          </w:tcPr>
          <w:p w14:paraId="16265312" w14:textId="77777777" w:rsidR="00E41B36" w:rsidRPr="00907563" w:rsidRDefault="00E41B36" w:rsidP="00953016">
            <w:pPr>
              <w:jc w:val="right"/>
              <w:rPr>
                <w:b/>
                <w:sz w:val="16"/>
                <w:szCs w:val="16"/>
              </w:rPr>
            </w:pPr>
            <w:r w:rsidRPr="00907563">
              <w:rPr>
                <w:b/>
                <w:color w:val="000000"/>
                <w:sz w:val="16"/>
                <w:szCs w:val="16"/>
              </w:rPr>
              <w:t>10 020 641,5</w:t>
            </w:r>
          </w:p>
        </w:tc>
        <w:tc>
          <w:tcPr>
            <w:tcW w:w="853" w:type="dxa"/>
            <w:vAlign w:val="center"/>
          </w:tcPr>
          <w:p w14:paraId="574D8C7D" w14:textId="77777777" w:rsidR="00E41B36" w:rsidRPr="00907563" w:rsidRDefault="00E41B36" w:rsidP="00953016">
            <w:pPr>
              <w:jc w:val="right"/>
              <w:rPr>
                <w:b/>
                <w:sz w:val="16"/>
                <w:szCs w:val="16"/>
              </w:rPr>
            </w:pPr>
            <w:r w:rsidRPr="00907563">
              <w:rPr>
                <w:b/>
                <w:color w:val="000000"/>
                <w:sz w:val="16"/>
                <w:szCs w:val="16"/>
              </w:rPr>
              <w:t>36,2</w:t>
            </w:r>
          </w:p>
        </w:tc>
        <w:tc>
          <w:tcPr>
            <w:tcW w:w="1132" w:type="dxa"/>
            <w:vAlign w:val="center"/>
          </w:tcPr>
          <w:p w14:paraId="55138507" w14:textId="77777777" w:rsidR="00E41B36" w:rsidRPr="00907563" w:rsidRDefault="00E41B36" w:rsidP="00953016">
            <w:pPr>
              <w:jc w:val="right"/>
              <w:rPr>
                <w:b/>
                <w:sz w:val="16"/>
                <w:szCs w:val="16"/>
              </w:rPr>
            </w:pPr>
            <w:r w:rsidRPr="00907563">
              <w:rPr>
                <w:b/>
                <w:color w:val="000000"/>
                <w:sz w:val="16"/>
                <w:szCs w:val="16"/>
              </w:rPr>
              <w:t>10 951 621,5</w:t>
            </w:r>
          </w:p>
        </w:tc>
        <w:tc>
          <w:tcPr>
            <w:tcW w:w="850" w:type="dxa"/>
            <w:vAlign w:val="center"/>
          </w:tcPr>
          <w:p w14:paraId="68E353C7" w14:textId="77777777" w:rsidR="00E41B36" w:rsidRPr="00907563" w:rsidRDefault="00E41B36" w:rsidP="00953016">
            <w:pPr>
              <w:jc w:val="right"/>
              <w:rPr>
                <w:b/>
                <w:sz w:val="16"/>
                <w:szCs w:val="16"/>
              </w:rPr>
            </w:pPr>
            <w:r w:rsidRPr="00907563">
              <w:rPr>
                <w:b/>
                <w:color w:val="000000"/>
                <w:sz w:val="16"/>
                <w:szCs w:val="16"/>
              </w:rPr>
              <w:t>40,9</w:t>
            </w:r>
          </w:p>
        </w:tc>
        <w:tc>
          <w:tcPr>
            <w:tcW w:w="1134" w:type="dxa"/>
            <w:vAlign w:val="center"/>
          </w:tcPr>
          <w:p w14:paraId="7411EB42" w14:textId="77777777" w:rsidR="00E41B36" w:rsidRPr="00907563" w:rsidRDefault="00E41B36" w:rsidP="00953016">
            <w:pPr>
              <w:jc w:val="right"/>
              <w:rPr>
                <w:b/>
                <w:sz w:val="16"/>
                <w:szCs w:val="16"/>
              </w:rPr>
            </w:pPr>
            <w:r w:rsidRPr="00907563">
              <w:rPr>
                <w:b/>
                <w:color w:val="000000"/>
                <w:sz w:val="16"/>
                <w:szCs w:val="16"/>
              </w:rPr>
              <w:t>11 667 680,9</w:t>
            </w:r>
          </w:p>
        </w:tc>
        <w:tc>
          <w:tcPr>
            <w:tcW w:w="850" w:type="dxa"/>
            <w:vAlign w:val="center"/>
          </w:tcPr>
          <w:p w14:paraId="6E7B2761" w14:textId="77777777" w:rsidR="00E41B36" w:rsidRPr="00907563" w:rsidRDefault="00E41B36" w:rsidP="00953016">
            <w:pPr>
              <w:jc w:val="right"/>
              <w:rPr>
                <w:b/>
                <w:sz w:val="16"/>
                <w:szCs w:val="16"/>
              </w:rPr>
            </w:pPr>
            <w:r w:rsidRPr="00907563">
              <w:rPr>
                <w:b/>
                <w:color w:val="000000"/>
                <w:sz w:val="16"/>
                <w:szCs w:val="16"/>
              </w:rPr>
              <w:t>53,0</w:t>
            </w:r>
          </w:p>
        </w:tc>
        <w:tc>
          <w:tcPr>
            <w:tcW w:w="1135" w:type="dxa"/>
            <w:vAlign w:val="center"/>
          </w:tcPr>
          <w:p w14:paraId="05A29D5E" w14:textId="77777777" w:rsidR="00E41B36" w:rsidRPr="00907563" w:rsidRDefault="00E41B36" w:rsidP="00953016">
            <w:pPr>
              <w:jc w:val="right"/>
              <w:rPr>
                <w:b/>
                <w:sz w:val="16"/>
                <w:szCs w:val="16"/>
              </w:rPr>
            </w:pPr>
            <w:r w:rsidRPr="00907563">
              <w:rPr>
                <w:b/>
                <w:color w:val="000000"/>
                <w:sz w:val="16"/>
                <w:szCs w:val="16"/>
              </w:rPr>
              <w:t>12 611 210,8</w:t>
            </w:r>
          </w:p>
        </w:tc>
        <w:tc>
          <w:tcPr>
            <w:tcW w:w="850" w:type="dxa"/>
            <w:vAlign w:val="center"/>
          </w:tcPr>
          <w:p w14:paraId="4A7BCCA1" w14:textId="77777777" w:rsidR="00E41B36" w:rsidRPr="00907563" w:rsidRDefault="00E41B36" w:rsidP="00953016">
            <w:pPr>
              <w:jc w:val="right"/>
              <w:rPr>
                <w:b/>
                <w:sz w:val="16"/>
                <w:szCs w:val="16"/>
              </w:rPr>
            </w:pPr>
            <w:r w:rsidRPr="00907563">
              <w:rPr>
                <w:b/>
                <w:color w:val="000000"/>
                <w:sz w:val="16"/>
                <w:szCs w:val="16"/>
              </w:rPr>
              <w:t>50,1</w:t>
            </w:r>
          </w:p>
        </w:tc>
      </w:tr>
      <w:tr w:rsidR="00E41B36" w:rsidRPr="00087A51" w14:paraId="64DABB18" w14:textId="77777777" w:rsidTr="00FB5D3F">
        <w:trPr>
          <w:trHeight w:val="206"/>
        </w:trPr>
        <w:tc>
          <w:tcPr>
            <w:tcW w:w="2268" w:type="dxa"/>
            <w:vAlign w:val="center"/>
          </w:tcPr>
          <w:p w14:paraId="0AEBF540" w14:textId="77777777" w:rsidR="00E41B36" w:rsidRPr="00087A51" w:rsidRDefault="00E41B36" w:rsidP="00953016">
            <w:pPr>
              <w:ind w:left="252" w:hanging="252"/>
              <w:rPr>
                <w:sz w:val="16"/>
                <w:szCs w:val="16"/>
              </w:rPr>
            </w:pPr>
            <w:r w:rsidRPr="00087A51">
              <w:rPr>
                <w:sz w:val="16"/>
                <w:szCs w:val="16"/>
              </w:rPr>
              <w:t>Налоговые доходы</w:t>
            </w:r>
          </w:p>
        </w:tc>
        <w:tc>
          <w:tcPr>
            <w:tcW w:w="1134" w:type="dxa"/>
            <w:vAlign w:val="center"/>
          </w:tcPr>
          <w:p w14:paraId="192C4882" w14:textId="77777777" w:rsidR="00E41B36" w:rsidRPr="00907563" w:rsidRDefault="00E41B36" w:rsidP="00953016">
            <w:pPr>
              <w:jc w:val="right"/>
              <w:rPr>
                <w:sz w:val="16"/>
                <w:szCs w:val="16"/>
              </w:rPr>
            </w:pPr>
            <w:r w:rsidRPr="00907563">
              <w:rPr>
                <w:iCs/>
                <w:color w:val="000000"/>
                <w:sz w:val="16"/>
                <w:szCs w:val="16"/>
              </w:rPr>
              <w:t>9 043 301,0</w:t>
            </w:r>
          </w:p>
        </w:tc>
        <w:tc>
          <w:tcPr>
            <w:tcW w:w="853" w:type="dxa"/>
            <w:vAlign w:val="center"/>
          </w:tcPr>
          <w:p w14:paraId="52E655CD" w14:textId="77777777" w:rsidR="00E41B36" w:rsidRPr="00907563" w:rsidRDefault="00E41B36" w:rsidP="00953016">
            <w:pPr>
              <w:jc w:val="right"/>
              <w:rPr>
                <w:sz w:val="16"/>
                <w:szCs w:val="16"/>
              </w:rPr>
            </w:pPr>
            <w:r w:rsidRPr="00907563">
              <w:rPr>
                <w:iCs/>
                <w:color w:val="000000"/>
                <w:sz w:val="16"/>
                <w:szCs w:val="16"/>
              </w:rPr>
              <w:t>32,7</w:t>
            </w:r>
          </w:p>
        </w:tc>
        <w:tc>
          <w:tcPr>
            <w:tcW w:w="1132" w:type="dxa"/>
            <w:vAlign w:val="center"/>
          </w:tcPr>
          <w:p w14:paraId="69768A9D" w14:textId="77777777" w:rsidR="00E41B36" w:rsidRPr="00907563" w:rsidRDefault="00E41B36" w:rsidP="00953016">
            <w:pPr>
              <w:jc w:val="right"/>
              <w:rPr>
                <w:sz w:val="16"/>
                <w:szCs w:val="16"/>
              </w:rPr>
            </w:pPr>
            <w:r w:rsidRPr="00907563">
              <w:rPr>
                <w:iCs/>
                <w:color w:val="000000"/>
                <w:sz w:val="16"/>
                <w:szCs w:val="16"/>
              </w:rPr>
              <w:t>9 989 386,0</w:t>
            </w:r>
          </w:p>
        </w:tc>
        <w:tc>
          <w:tcPr>
            <w:tcW w:w="850" w:type="dxa"/>
            <w:vAlign w:val="center"/>
          </w:tcPr>
          <w:p w14:paraId="03B08D85" w14:textId="77777777" w:rsidR="00E41B36" w:rsidRPr="00907563" w:rsidRDefault="00E41B36" w:rsidP="00953016">
            <w:pPr>
              <w:jc w:val="right"/>
              <w:rPr>
                <w:sz w:val="16"/>
                <w:szCs w:val="16"/>
              </w:rPr>
            </w:pPr>
            <w:r w:rsidRPr="00907563">
              <w:rPr>
                <w:iCs/>
                <w:color w:val="000000"/>
                <w:sz w:val="16"/>
                <w:szCs w:val="16"/>
              </w:rPr>
              <w:t>37,3</w:t>
            </w:r>
          </w:p>
        </w:tc>
        <w:tc>
          <w:tcPr>
            <w:tcW w:w="1134" w:type="dxa"/>
            <w:vAlign w:val="center"/>
          </w:tcPr>
          <w:p w14:paraId="2731CAAF" w14:textId="77777777" w:rsidR="00E41B36" w:rsidRPr="00907563" w:rsidRDefault="00E41B36" w:rsidP="00953016">
            <w:pPr>
              <w:jc w:val="right"/>
              <w:rPr>
                <w:sz w:val="16"/>
                <w:szCs w:val="16"/>
              </w:rPr>
            </w:pPr>
            <w:r w:rsidRPr="00907563">
              <w:rPr>
                <w:iCs/>
                <w:color w:val="000000"/>
                <w:sz w:val="16"/>
                <w:szCs w:val="16"/>
              </w:rPr>
              <w:t>10 868 958,0</w:t>
            </w:r>
          </w:p>
        </w:tc>
        <w:tc>
          <w:tcPr>
            <w:tcW w:w="850" w:type="dxa"/>
            <w:vAlign w:val="center"/>
          </w:tcPr>
          <w:p w14:paraId="3C396B39" w14:textId="77777777" w:rsidR="00E41B36" w:rsidRPr="00907563" w:rsidRDefault="00E41B36" w:rsidP="00953016">
            <w:pPr>
              <w:jc w:val="right"/>
              <w:rPr>
                <w:sz w:val="16"/>
                <w:szCs w:val="16"/>
              </w:rPr>
            </w:pPr>
            <w:r w:rsidRPr="00907563">
              <w:rPr>
                <w:iCs/>
                <w:color w:val="000000"/>
                <w:sz w:val="16"/>
                <w:szCs w:val="16"/>
              </w:rPr>
              <w:t>49,4</w:t>
            </w:r>
          </w:p>
        </w:tc>
        <w:tc>
          <w:tcPr>
            <w:tcW w:w="1135" w:type="dxa"/>
            <w:vAlign w:val="center"/>
          </w:tcPr>
          <w:p w14:paraId="01D346C6" w14:textId="77777777" w:rsidR="00E41B36" w:rsidRPr="00907563" w:rsidRDefault="00E41B36" w:rsidP="00953016">
            <w:pPr>
              <w:jc w:val="right"/>
              <w:rPr>
                <w:sz w:val="16"/>
                <w:szCs w:val="16"/>
              </w:rPr>
            </w:pPr>
            <w:r w:rsidRPr="00907563">
              <w:rPr>
                <w:iCs/>
                <w:color w:val="000000"/>
                <w:sz w:val="16"/>
                <w:szCs w:val="16"/>
              </w:rPr>
              <w:t>11 798 793,0</w:t>
            </w:r>
          </w:p>
        </w:tc>
        <w:tc>
          <w:tcPr>
            <w:tcW w:w="850" w:type="dxa"/>
            <w:vAlign w:val="center"/>
          </w:tcPr>
          <w:p w14:paraId="214EBDF9" w14:textId="77777777" w:rsidR="00E41B36" w:rsidRPr="00907563" w:rsidRDefault="00E41B36" w:rsidP="00953016">
            <w:pPr>
              <w:jc w:val="right"/>
              <w:rPr>
                <w:sz w:val="16"/>
                <w:szCs w:val="16"/>
              </w:rPr>
            </w:pPr>
            <w:r w:rsidRPr="00907563">
              <w:rPr>
                <w:iCs/>
                <w:color w:val="000000"/>
                <w:sz w:val="16"/>
                <w:szCs w:val="16"/>
              </w:rPr>
              <w:t>46,9</w:t>
            </w:r>
          </w:p>
        </w:tc>
      </w:tr>
      <w:tr w:rsidR="00E41B36" w:rsidRPr="00087A51" w14:paraId="482E5241" w14:textId="77777777" w:rsidTr="00FB5D3F">
        <w:trPr>
          <w:trHeight w:val="47"/>
        </w:trPr>
        <w:tc>
          <w:tcPr>
            <w:tcW w:w="2268" w:type="dxa"/>
            <w:vAlign w:val="center"/>
          </w:tcPr>
          <w:p w14:paraId="36487D0F" w14:textId="77777777" w:rsidR="00E41B36" w:rsidRPr="00087A51" w:rsidRDefault="00E41B36" w:rsidP="00953016">
            <w:pPr>
              <w:ind w:left="252" w:hanging="252"/>
              <w:rPr>
                <w:sz w:val="16"/>
                <w:szCs w:val="16"/>
              </w:rPr>
            </w:pPr>
            <w:r w:rsidRPr="00087A51">
              <w:rPr>
                <w:sz w:val="16"/>
                <w:szCs w:val="16"/>
              </w:rPr>
              <w:t>Неналоговые доходы</w:t>
            </w:r>
          </w:p>
        </w:tc>
        <w:tc>
          <w:tcPr>
            <w:tcW w:w="1134" w:type="dxa"/>
            <w:vAlign w:val="center"/>
          </w:tcPr>
          <w:p w14:paraId="15F26D29" w14:textId="77777777" w:rsidR="00E41B36" w:rsidRPr="00907563" w:rsidRDefault="00E41B36" w:rsidP="00953016">
            <w:pPr>
              <w:jc w:val="right"/>
              <w:rPr>
                <w:sz w:val="16"/>
                <w:szCs w:val="16"/>
              </w:rPr>
            </w:pPr>
            <w:r w:rsidRPr="00907563">
              <w:rPr>
                <w:iCs/>
                <w:color w:val="000000"/>
                <w:sz w:val="16"/>
                <w:szCs w:val="16"/>
              </w:rPr>
              <w:t>977 340,5</w:t>
            </w:r>
          </w:p>
        </w:tc>
        <w:tc>
          <w:tcPr>
            <w:tcW w:w="853" w:type="dxa"/>
            <w:vAlign w:val="center"/>
          </w:tcPr>
          <w:p w14:paraId="10528707" w14:textId="77777777" w:rsidR="00E41B36" w:rsidRPr="00907563" w:rsidRDefault="00E41B36" w:rsidP="00953016">
            <w:pPr>
              <w:jc w:val="right"/>
              <w:rPr>
                <w:sz w:val="16"/>
                <w:szCs w:val="16"/>
              </w:rPr>
            </w:pPr>
            <w:r w:rsidRPr="00907563">
              <w:rPr>
                <w:iCs/>
                <w:color w:val="000000"/>
                <w:sz w:val="16"/>
                <w:szCs w:val="16"/>
              </w:rPr>
              <w:t>3,5</w:t>
            </w:r>
          </w:p>
        </w:tc>
        <w:tc>
          <w:tcPr>
            <w:tcW w:w="1132" w:type="dxa"/>
            <w:vAlign w:val="center"/>
          </w:tcPr>
          <w:p w14:paraId="4912D5CF" w14:textId="77777777" w:rsidR="00E41B36" w:rsidRPr="00907563" w:rsidRDefault="00E41B36" w:rsidP="00953016">
            <w:pPr>
              <w:jc w:val="right"/>
              <w:rPr>
                <w:sz w:val="16"/>
                <w:szCs w:val="16"/>
              </w:rPr>
            </w:pPr>
            <w:r w:rsidRPr="00907563">
              <w:rPr>
                <w:iCs/>
                <w:color w:val="000000"/>
                <w:sz w:val="16"/>
                <w:szCs w:val="16"/>
              </w:rPr>
              <w:t>962 235,5</w:t>
            </w:r>
          </w:p>
        </w:tc>
        <w:tc>
          <w:tcPr>
            <w:tcW w:w="850" w:type="dxa"/>
            <w:vAlign w:val="center"/>
          </w:tcPr>
          <w:p w14:paraId="72A13DDD" w14:textId="77777777" w:rsidR="00E41B36" w:rsidRPr="00907563" w:rsidRDefault="00E41B36" w:rsidP="00953016">
            <w:pPr>
              <w:jc w:val="right"/>
              <w:rPr>
                <w:sz w:val="16"/>
                <w:szCs w:val="16"/>
              </w:rPr>
            </w:pPr>
            <w:r w:rsidRPr="00907563">
              <w:rPr>
                <w:iCs/>
                <w:color w:val="000000"/>
                <w:sz w:val="16"/>
                <w:szCs w:val="16"/>
              </w:rPr>
              <w:t>3,6</w:t>
            </w:r>
          </w:p>
        </w:tc>
        <w:tc>
          <w:tcPr>
            <w:tcW w:w="1134" w:type="dxa"/>
            <w:vAlign w:val="center"/>
          </w:tcPr>
          <w:p w14:paraId="2ECF350E" w14:textId="77777777" w:rsidR="00E41B36" w:rsidRPr="00907563" w:rsidRDefault="00E41B36" w:rsidP="00953016">
            <w:pPr>
              <w:jc w:val="right"/>
              <w:rPr>
                <w:sz w:val="16"/>
                <w:szCs w:val="16"/>
              </w:rPr>
            </w:pPr>
            <w:r w:rsidRPr="00907563">
              <w:rPr>
                <w:iCs/>
                <w:color w:val="000000"/>
                <w:sz w:val="16"/>
                <w:szCs w:val="16"/>
              </w:rPr>
              <w:t>798 722,9</w:t>
            </w:r>
          </w:p>
        </w:tc>
        <w:tc>
          <w:tcPr>
            <w:tcW w:w="850" w:type="dxa"/>
            <w:vAlign w:val="center"/>
          </w:tcPr>
          <w:p w14:paraId="5E3337F8" w14:textId="77777777" w:rsidR="00E41B36" w:rsidRPr="00907563" w:rsidRDefault="00E41B36" w:rsidP="00953016">
            <w:pPr>
              <w:jc w:val="right"/>
              <w:rPr>
                <w:sz w:val="16"/>
                <w:szCs w:val="16"/>
              </w:rPr>
            </w:pPr>
            <w:r w:rsidRPr="00907563">
              <w:rPr>
                <w:iCs/>
                <w:color w:val="000000"/>
                <w:sz w:val="16"/>
                <w:szCs w:val="16"/>
              </w:rPr>
              <w:t>3,6</w:t>
            </w:r>
          </w:p>
        </w:tc>
        <w:tc>
          <w:tcPr>
            <w:tcW w:w="1135" w:type="dxa"/>
            <w:vAlign w:val="center"/>
          </w:tcPr>
          <w:p w14:paraId="6DF715C9" w14:textId="77777777" w:rsidR="00E41B36" w:rsidRPr="00907563" w:rsidRDefault="00E41B36" w:rsidP="00953016">
            <w:pPr>
              <w:jc w:val="right"/>
              <w:rPr>
                <w:sz w:val="16"/>
                <w:szCs w:val="16"/>
              </w:rPr>
            </w:pPr>
            <w:r w:rsidRPr="00907563">
              <w:rPr>
                <w:iCs/>
                <w:color w:val="000000"/>
                <w:sz w:val="16"/>
                <w:szCs w:val="16"/>
              </w:rPr>
              <w:t>812 417,8</w:t>
            </w:r>
          </w:p>
        </w:tc>
        <w:tc>
          <w:tcPr>
            <w:tcW w:w="850" w:type="dxa"/>
            <w:vAlign w:val="center"/>
          </w:tcPr>
          <w:p w14:paraId="3B0BA10D" w14:textId="77777777" w:rsidR="00E41B36" w:rsidRPr="00907563" w:rsidRDefault="00E41B36" w:rsidP="00953016">
            <w:pPr>
              <w:jc w:val="right"/>
              <w:rPr>
                <w:sz w:val="16"/>
                <w:szCs w:val="16"/>
              </w:rPr>
            </w:pPr>
            <w:r w:rsidRPr="00907563">
              <w:rPr>
                <w:iCs/>
                <w:color w:val="000000"/>
                <w:sz w:val="16"/>
                <w:szCs w:val="16"/>
              </w:rPr>
              <w:t>3,2</w:t>
            </w:r>
          </w:p>
        </w:tc>
      </w:tr>
      <w:tr w:rsidR="00E41B36" w:rsidRPr="00087A51" w14:paraId="48377BC3" w14:textId="77777777" w:rsidTr="00FB5D3F">
        <w:trPr>
          <w:trHeight w:val="99"/>
        </w:trPr>
        <w:tc>
          <w:tcPr>
            <w:tcW w:w="2268" w:type="dxa"/>
            <w:vAlign w:val="center"/>
          </w:tcPr>
          <w:p w14:paraId="34165BFC" w14:textId="77777777" w:rsidR="00E41B36" w:rsidRPr="00087A51" w:rsidRDefault="00E41B36" w:rsidP="00953016">
            <w:pPr>
              <w:rPr>
                <w:b/>
                <w:sz w:val="16"/>
                <w:szCs w:val="16"/>
              </w:rPr>
            </w:pPr>
            <w:r w:rsidRPr="00087A51">
              <w:rPr>
                <w:b/>
                <w:sz w:val="16"/>
                <w:szCs w:val="16"/>
              </w:rPr>
              <w:t>Безвозмездные поступления</w:t>
            </w:r>
          </w:p>
        </w:tc>
        <w:tc>
          <w:tcPr>
            <w:tcW w:w="1134" w:type="dxa"/>
            <w:vAlign w:val="center"/>
          </w:tcPr>
          <w:p w14:paraId="58D39A41" w14:textId="77777777" w:rsidR="00E41B36" w:rsidRPr="00907563" w:rsidRDefault="00E41B36" w:rsidP="00953016">
            <w:pPr>
              <w:jc w:val="right"/>
              <w:rPr>
                <w:b/>
                <w:sz w:val="16"/>
                <w:szCs w:val="16"/>
              </w:rPr>
            </w:pPr>
            <w:r w:rsidRPr="00907563">
              <w:rPr>
                <w:b/>
                <w:color w:val="000000"/>
                <w:sz w:val="16"/>
                <w:szCs w:val="16"/>
              </w:rPr>
              <w:t>17 667 793,7</w:t>
            </w:r>
          </w:p>
        </w:tc>
        <w:tc>
          <w:tcPr>
            <w:tcW w:w="853" w:type="dxa"/>
            <w:vAlign w:val="center"/>
          </w:tcPr>
          <w:p w14:paraId="48D182EF" w14:textId="77777777" w:rsidR="00E41B36" w:rsidRPr="00907563" w:rsidRDefault="00E41B36" w:rsidP="00953016">
            <w:pPr>
              <w:jc w:val="right"/>
              <w:rPr>
                <w:b/>
                <w:sz w:val="16"/>
                <w:szCs w:val="16"/>
              </w:rPr>
            </w:pPr>
            <w:r w:rsidRPr="00907563">
              <w:rPr>
                <w:b/>
                <w:color w:val="000000"/>
                <w:sz w:val="16"/>
                <w:szCs w:val="16"/>
              </w:rPr>
              <w:t>63,8</w:t>
            </w:r>
          </w:p>
        </w:tc>
        <w:tc>
          <w:tcPr>
            <w:tcW w:w="1132" w:type="dxa"/>
            <w:vAlign w:val="center"/>
          </w:tcPr>
          <w:p w14:paraId="2898E411" w14:textId="77777777" w:rsidR="00E41B36" w:rsidRPr="00907563" w:rsidRDefault="00E41B36" w:rsidP="00953016">
            <w:pPr>
              <w:jc w:val="right"/>
              <w:rPr>
                <w:b/>
                <w:sz w:val="16"/>
                <w:szCs w:val="16"/>
              </w:rPr>
            </w:pPr>
            <w:r w:rsidRPr="00907563">
              <w:rPr>
                <w:b/>
                <w:color w:val="000000"/>
                <w:sz w:val="16"/>
                <w:szCs w:val="16"/>
              </w:rPr>
              <w:t>15 808 273,5</w:t>
            </w:r>
          </w:p>
        </w:tc>
        <w:tc>
          <w:tcPr>
            <w:tcW w:w="850" w:type="dxa"/>
            <w:vAlign w:val="center"/>
          </w:tcPr>
          <w:p w14:paraId="0C722078" w14:textId="77777777" w:rsidR="00E41B36" w:rsidRPr="00907563" w:rsidRDefault="00E41B36" w:rsidP="00953016">
            <w:pPr>
              <w:jc w:val="right"/>
              <w:rPr>
                <w:b/>
                <w:sz w:val="16"/>
                <w:szCs w:val="16"/>
              </w:rPr>
            </w:pPr>
            <w:r w:rsidRPr="00907563">
              <w:rPr>
                <w:b/>
                <w:color w:val="000000"/>
                <w:sz w:val="16"/>
                <w:szCs w:val="16"/>
              </w:rPr>
              <w:t>59,1</w:t>
            </w:r>
          </w:p>
        </w:tc>
        <w:tc>
          <w:tcPr>
            <w:tcW w:w="1134" w:type="dxa"/>
            <w:vAlign w:val="center"/>
          </w:tcPr>
          <w:p w14:paraId="1154493A" w14:textId="77777777" w:rsidR="00E41B36" w:rsidRPr="00907563" w:rsidRDefault="00E41B36" w:rsidP="00953016">
            <w:pPr>
              <w:jc w:val="right"/>
              <w:rPr>
                <w:b/>
                <w:sz w:val="16"/>
                <w:szCs w:val="16"/>
              </w:rPr>
            </w:pPr>
            <w:r w:rsidRPr="00907563">
              <w:rPr>
                <w:b/>
                <w:color w:val="000000"/>
                <w:sz w:val="16"/>
                <w:szCs w:val="16"/>
              </w:rPr>
              <w:t>10 350 202,1</w:t>
            </w:r>
          </w:p>
        </w:tc>
        <w:tc>
          <w:tcPr>
            <w:tcW w:w="850" w:type="dxa"/>
            <w:vAlign w:val="center"/>
          </w:tcPr>
          <w:p w14:paraId="698A014C" w14:textId="77777777" w:rsidR="00E41B36" w:rsidRPr="00907563" w:rsidRDefault="00E41B36" w:rsidP="00953016">
            <w:pPr>
              <w:jc w:val="right"/>
              <w:rPr>
                <w:b/>
                <w:sz w:val="16"/>
                <w:szCs w:val="16"/>
              </w:rPr>
            </w:pPr>
            <w:r w:rsidRPr="00907563">
              <w:rPr>
                <w:b/>
                <w:color w:val="000000"/>
                <w:sz w:val="16"/>
                <w:szCs w:val="16"/>
              </w:rPr>
              <w:t>47,0</w:t>
            </w:r>
          </w:p>
        </w:tc>
        <w:tc>
          <w:tcPr>
            <w:tcW w:w="1135" w:type="dxa"/>
            <w:vAlign w:val="center"/>
          </w:tcPr>
          <w:p w14:paraId="6E60A888" w14:textId="77777777" w:rsidR="00E41B36" w:rsidRPr="00907563" w:rsidRDefault="00E41B36" w:rsidP="00953016">
            <w:pPr>
              <w:jc w:val="right"/>
              <w:rPr>
                <w:b/>
                <w:sz w:val="16"/>
                <w:szCs w:val="16"/>
              </w:rPr>
            </w:pPr>
            <w:r w:rsidRPr="00907563">
              <w:rPr>
                <w:b/>
                <w:color w:val="000000"/>
                <w:sz w:val="16"/>
                <w:szCs w:val="16"/>
              </w:rPr>
              <w:t>12 542 181,2</w:t>
            </w:r>
          </w:p>
        </w:tc>
        <w:tc>
          <w:tcPr>
            <w:tcW w:w="850" w:type="dxa"/>
            <w:vAlign w:val="center"/>
          </w:tcPr>
          <w:p w14:paraId="0D2E6724" w14:textId="77777777" w:rsidR="00E41B36" w:rsidRPr="00907563" w:rsidRDefault="00E41B36" w:rsidP="00953016">
            <w:pPr>
              <w:jc w:val="right"/>
              <w:rPr>
                <w:b/>
                <w:sz w:val="16"/>
                <w:szCs w:val="16"/>
              </w:rPr>
            </w:pPr>
            <w:r w:rsidRPr="00907563">
              <w:rPr>
                <w:b/>
                <w:color w:val="000000"/>
                <w:sz w:val="16"/>
                <w:szCs w:val="16"/>
              </w:rPr>
              <w:t>49,9</w:t>
            </w:r>
          </w:p>
        </w:tc>
      </w:tr>
      <w:tr w:rsidR="00E41B36" w:rsidRPr="00087A51" w14:paraId="5EBEC14F" w14:textId="77777777" w:rsidTr="00FB5D3F">
        <w:trPr>
          <w:trHeight w:val="340"/>
        </w:trPr>
        <w:tc>
          <w:tcPr>
            <w:tcW w:w="2268" w:type="dxa"/>
            <w:vAlign w:val="center"/>
          </w:tcPr>
          <w:p w14:paraId="1393BDB6" w14:textId="77777777" w:rsidR="00E41B36" w:rsidRPr="00087A51" w:rsidRDefault="00E41B36" w:rsidP="00953016">
            <w:pPr>
              <w:rPr>
                <w:i/>
                <w:sz w:val="16"/>
                <w:szCs w:val="16"/>
              </w:rPr>
            </w:pPr>
            <w:r w:rsidRPr="00087A51">
              <w:rPr>
                <w:sz w:val="16"/>
                <w:szCs w:val="16"/>
              </w:rPr>
              <w:t>Безвозмездные поступления от других бюджетов бюджетной системы РФ</w:t>
            </w:r>
          </w:p>
        </w:tc>
        <w:tc>
          <w:tcPr>
            <w:tcW w:w="1134" w:type="dxa"/>
            <w:vAlign w:val="center"/>
          </w:tcPr>
          <w:p w14:paraId="25E1A8BD" w14:textId="77777777" w:rsidR="00E41B36" w:rsidRPr="00881FE4" w:rsidRDefault="00E41B36" w:rsidP="00953016">
            <w:pPr>
              <w:jc w:val="right"/>
              <w:rPr>
                <w:sz w:val="16"/>
                <w:szCs w:val="16"/>
              </w:rPr>
            </w:pPr>
            <w:r w:rsidRPr="00881FE4">
              <w:rPr>
                <w:color w:val="000000"/>
                <w:sz w:val="16"/>
                <w:szCs w:val="16"/>
              </w:rPr>
              <w:t>17 674 896,1</w:t>
            </w:r>
          </w:p>
        </w:tc>
        <w:tc>
          <w:tcPr>
            <w:tcW w:w="853" w:type="dxa"/>
            <w:vAlign w:val="center"/>
          </w:tcPr>
          <w:p w14:paraId="5D132849" w14:textId="77777777" w:rsidR="00E41B36" w:rsidRPr="00881FE4" w:rsidRDefault="00E41B36" w:rsidP="00953016">
            <w:pPr>
              <w:jc w:val="right"/>
              <w:rPr>
                <w:sz w:val="16"/>
                <w:szCs w:val="16"/>
              </w:rPr>
            </w:pPr>
            <w:r w:rsidRPr="00881FE4">
              <w:rPr>
                <w:color w:val="000000"/>
                <w:sz w:val="16"/>
                <w:szCs w:val="16"/>
              </w:rPr>
              <w:t>63,8</w:t>
            </w:r>
          </w:p>
        </w:tc>
        <w:tc>
          <w:tcPr>
            <w:tcW w:w="1132" w:type="dxa"/>
            <w:vAlign w:val="center"/>
          </w:tcPr>
          <w:p w14:paraId="42FD5941" w14:textId="77777777" w:rsidR="00E41B36" w:rsidRPr="00881FE4" w:rsidRDefault="00E41B36" w:rsidP="00953016">
            <w:pPr>
              <w:jc w:val="right"/>
              <w:rPr>
                <w:sz w:val="16"/>
                <w:szCs w:val="16"/>
              </w:rPr>
            </w:pPr>
            <w:r w:rsidRPr="00881FE4">
              <w:rPr>
                <w:color w:val="000000"/>
                <w:sz w:val="16"/>
                <w:szCs w:val="16"/>
              </w:rPr>
              <w:t>15 808 048,5</w:t>
            </w:r>
          </w:p>
        </w:tc>
        <w:tc>
          <w:tcPr>
            <w:tcW w:w="850" w:type="dxa"/>
            <w:vAlign w:val="center"/>
          </w:tcPr>
          <w:p w14:paraId="0C55D933" w14:textId="77777777" w:rsidR="00E41B36" w:rsidRPr="00881FE4" w:rsidRDefault="00E41B36" w:rsidP="00953016">
            <w:pPr>
              <w:jc w:val="right"/>
              <w:rPr>
                <w:sz w:val="16"/>
                <w:szCs w:val="16"/>
              </w:rPr>
            </w:pPr>
            <w:r w:rsidRPr="00881FE4">
              <w:rPr>
                <w:color w:val="000000"/>
                <w:sz w:val="16"/>
                <w:szCs w:val="16"/>
              </w:rPr>
              <w:t>59,1</w:t>
            </w:r>
          </w:p>
        </w:tc>
        <w:tc>
          <w:tcPr>
            <w:tcW w:w="1134" w:type="dxa"/>
            <w:vAlign w:val="center"/>
          </w:tcPr>
          <w:p w14:paraId="547A310C" w14:textId="77777777" w:rsidR="00E41B36" w:rsidRPr="00881FE4" w:rsidRDefault="00E41B36" w:rsidP="00953016">
            <w:pPr>
              <w:jc w:val="right"/>
              <w:rPr>
                <w:sz w:val="16"/>
                <w:szCs w:val="16"/>
              </w:rPr>
            </w:pPr>
            <w:r w:rsidRPr="00881FE4">
              <w:rPr>
                <w:color w:val="000000"/>
                <w:sz w:val="16"/>
                <w:szCs w:val="16"/>
              </w:rPr>
              <w:t>10 349 986,1</w:t>
            </w:r>
          </w:p>
        </w:tc>
        <w:tc>
          <w:tcPr>
            <w:tcW w:w="850" w:type="dxa"/>
            <w:vAlign w:val="center"/>
          </w:tcPr>
          <w:p w14:paraId="6EB88A0D" w14:textId="77777777" w:rsidR="00E41B36" w:rsidRPr="00881FE4" w:rsidRDefault="00E41B36" w:rsidP="00953016">
            <w:pPr>
              <w:jc w:val="right"/>
              <w:rPr>
                <w:sz w:val="16"/>
                <w:szCs w:val="16"/>
              </w:rPr>
            </w:pPr>
            <w:r w:rsidRPr="00881FE4">
              <w:rPr>
                <w:color w:val="000000"/>
                <w:sz w:val="16"/>
                <w:szCs w:val="16"/>
              </w:rPr>
              <w:t>47,0</w:t>
            </w:r>
          </w:p>
        </w:tc>
        <w:tc>
          <w:tcPr>
            <w:tcW w:w="1135" w:type="dxa"/>
            <w:vAlign w:val="center"/>
          </w:tcPr>
          <w:p w14:paraId="3894F5C1" w14:textId="77777777" w:rsidR="00E41B36" w:rsidRPr="00881FE4" w:rsidRDefault="00E41B36" w:rsidP="00953016">
            <w:pPr>
              <w:jc w:val="right"/>
              <w:rPr>
                <w:sz w:val="16"/>
                <w:szCs w:val="16"/>
              </w:rPr>
            </w:pPr>
            <w:r w:rsidRPr="00881FE4">
              <w:rPr>
                <w:color w:val="000000"/>
                <w:sz w:val="16"/>
                <w:szCs w:val="16"/>
              </w:rPr>
              <w:t>12 541 965,2</w:t>
            </w:r>
          </w:p>
        </w:tc>
        <w:tc>
          <w:tcPr>
            <w:tcW w:w="850" w:type="dxa"/>
            <w:vAlign w:val="center"/>
          </w:tcPr>
          <w:p w14:paraId="45A4CFA5" w14:textId="77777777" w:rsidR="00E41B36" w:rsidRPr="00881FE4" w:rsidRDefault="00E41B36" w:rsidP="00953016">
            <w:pPr>
              <w:jc w:val="right"/>
              <w:rPr>
                <w:sz w:val="16"/>
                <w:szCs w:val="16"/>
              </w:rPr>
            </w:pPr>
            <w:r w:rsidRPr="00881FE4">
              <w:rPr>
                <w:color w:val="000000"/>
                <w:sz w:val="16"/>
                <w:szCs w:val="16"/>
              </w:rPr>
              <w:t>49,9</w:t>
            </w:r>
          </w:p>
        </w:tc>
      </w:tr>
      <w:tr w:rsidR="00E41B36" w:rsidRPr="00087A51" w14:paraId="0861BAF9" w14:textId="77777777" w:rsidTr="00FB5D3F">
        <w:trPr>
          <w:trHeight w:val="52"/>
        </w:trPr>
        <w:tc>
          <w:tcPr>
            <w:tcW w:w="2268" w:type="dxa"/>
            <w:vAlign w:val="center"/>
          </w:tcPr>
          <w:p w14:paraId="570AE1C5" w14:textId="77777777" w:rsidR="00E41B36" w:rsidRPr="00087A51" w:rsidRDefault="00E41B36" w:rsidP="00953016">
            <w:pPr>
              <w:ind w:firstLine="176"/>
              <w:rPr>
                <w:i/>
                <w:sz w:val="16"/>
                <w:szCs w:val="16"/>
              </w:rPr>
            </w:pPr>
            <w:r w:rsidRPr="00087A51">
              <w:rPr>
                <w:i/>
                <w:sz w:val="16"/>
                <w:szCs w:val="16"/>
              </w:rPr>
              <w:t>дотации</w:t>
            </w:r>
          </w:p>
        </w:tc>
        <w:tc>
          <w:tcPr>
            <w:tcW w:w="1134" w:type="dxa"/>
            <w:vAlign w:val="center"/>
          </w:tcPr>
          <w:p w14:paraId="578415E3" w14:textId="77777777" w:rsidR="00E41B36" w:rsidRPr="00907563" w:rsidRDefault="00E41B36" w:rsidP="00953016">
            <w:pPr>
              <w:jc w:val="right"/>
              <w:rPr>
                <w:i/>
                <w:sz w:val="16"/>
                <w:szCs w:val="16"/>
              </w:rPr>
            </w:pPr>
            <w:r w:rsidRPr="00907563">
              <w:rPr>
                <w:i/>
                <w:iCs/>
                <w:color w:val="000000"/>
                <w:sz w:val="16"/>
                <w:szCs w:val="16"/>
              </w:rPr>
              <w:t>1 453 947,6</w:t>
            </w:r>
          </w:p>
        </w:tc>
        <w:tc>
          <w:tcPr>
            <w:tcW w:w="853" w:type="dxa"/>
            <w:vAlign w:val="center"/>
          </w:tcPr>
          <w:p w14:paraId="01487EB5" w14:textId="77777777" w:rsidR="00E41B36" w:rsidRPr="00907563" w:rsidRDefault="00E41B36" w:rsidP="00953016">
            <w:pPr>
              <w:jc w:val="right"/>
              <w:rPr>
                <w:i/>
                <w:sz w:val="16"/>
                <w:szCs w:val="16"/>
              </w:rPr>
            </w:pPr>
            <w:r w:rsidRPr="00907563">
              <w:rPr>
                <w:i/>
                <w:iCs/>
                <w:color w:val="000000"/>
                <w:sz w:val="16"/>
                <w:szCs w:val="16"/>
              </w:rPr>
              <w:t>5,3</w:t>
            </w:r>
          </w:p>
        </w:tc>
        <w:tc>
          <w:tcPr>
            <w:tcW w:w="1132" w:type="dxa"/>
            <w:vAlign w:val="center"/>
          </w:tcPr>
          <w:p w14:paraId="5531A60B" w14:textId="77777777" w:rsidR="00E41B36" w:rsidRPr="00907563" w:rsidRDefault="00E41B36" w:rsidP="00953016">
            <w:pPr>
              <w:jc w:val="right"/>
              <w:rPr>
                <w:i/>
                <w:sz w:val="16"/>
                <w:szCs w:val="16"/>
              </w:rPr>
            </w:pPr>
            <w:r w:rsidRPr="00907563">
              <w:rPr>
                <w:i/>
                <w:iCs/>
                <w:color w:val="000000"/>
                <w:sz w:val="16"/>
                <w:szCs w:val="16"/>
              </w:rPr>
              <w:t>1 252 608,0</w:t>
            </w:r>
          </w:p>
        </w:tc>
        <w:tc>
          <w:tcPr>
            <w:tcW w:w="850" w:type="dxa"/>
            <w:vAlign w:val="center"/>
          </w:tcPr>
          <w:p w14:paraId="6CBBC7FD" w14:textId="77777777" w:rsidR="00E41B36" w:rsidRPr="00907563" w:rsidRDefault="00E41B36" w:rsidP="00953016">
            <w:pPr>
              <w:jc w:val="right"/>
              <w:rPr>
                <w:i/>
                <w:sz w:val="16"/>
                <w:szCs w:val="16"/>
              </w:rPr>
            </w:pPr>
            <w:r w:rsidRPr="00907563">
              <w:rPr>
                <w:i/>
                <w:iCs/>
                <w:color w:val="000000"/>
                <w:sz w:val="16"/>
                <w:szCs w:val="16"/>
              </w:rPr>
              <w:t>4,7</w:t>
            </w:r>
          </w:p>
        </w:tc>
        <w:tc>
          <w:tcPr>
            <w:tcW w:w="1134" w:type="dxa"/>
            <w:vAlign w:val="center"/>
          </w:tcPr>
          <w:p w14:paraId="7AF431F6" w14:textId="77777777" w:rsidR="00E41B36" w:rsidRPr="00907563" w:rsidRDefault="00E41B36" w:rsidP="00953016">
            <w:pPr>
              <w:jc w:val="right"/>
              <w:rPr>
                <w:i/>
                <w:sz w:val="16"/>
                <w:szCs w:val="16"/>
              </w:rPr>
            </w:pPr>
            <w:r w:rsidRPr="00907563">
              <w:rPr>
                <w:i/>
                <w:iCs/>
                <w:color w:val="000000"/>
                <w:sz w:val="16"/>
                <w:szCs w:val="16"/>
              </w:rPr>
              <w:t>500,0</w:t>
            </w:r>
          </w:p>
        </w:tc>
        <w:tc>
          <w:tcPr>
            <w:tcW w:w="850" w:type="dxa"/>
            <w:vAlign w:val="center"/>
          </w:tcPr>
          <w:p w14:paraId="052DB0B8" w14:textId="77777777" w:rsidR="00E41B36" w:rsidRPr="00907563" w:rsidRDefault="00E41B36" w:rsidP="00953016">
            <w:pPr>
              <w:jc w:val="right"/>
              <w:rPr>
                <w:i/>
                <w:sz w:val="16"/>
                <w:szCs w:val="16"/>
              </w:rPr>
            </w:pPr>
            <w:r w:rsidRPr="00907563">
              <w:rPr>
                <w:i/>
                <w:iCs/>
                <w:color w:val="000000"/>
                <w:sz w:val="16"/>
                <w:szCs w:val="16"/>
              </w:rPr>
              <w:t>0,0</w:t>
            </w:r>
          </w:p>
        </w:tc>
        <w:tc>
          <w:tcPr>
            <w:tcW w:w="1135" w:type="dxa"/>
            <w:vAlign w:val="center"/>
          </w:tcPr>
          <w:p w14:paraId="44E12A2E" w14:textId="77777777" w:rsidR="00E41B36" w:rsidRPr="00907563" w:rsidRDefault="00E41B36" w:rsidP="00953016">
            <w:pPr>
              <w:jc w:val="right"/>
              <w:rPr>
                <w:i/>
                <w:sz w:val="16"/>
                <w:szCs w:val="16"/>
              </w:rPr>
            </w:pPr>
            <w:r w:rsidRPr="00907563">
              <w:rPr>
                <w:i/>
                <w:iCs/>
                <w:color w:val="000000"/>
                <w:sz w:val="16"/>
                <w:szCs w:val="16"/>
              </w:rPr>
              <w:t>500,0</w:t>
            </w:r>
          </w:p>
        </w:tc>
        <w:tc>
          <w:tcPr>
            <w:tcW w:w="850" w:type="dxa"/>
            <w:vAlign w:val="center"/>
          </w:tcPr>
          <w:p w14:paraId="0D1C0E6A" w14:textId="77777777" w:rsidR="00E41B36" w:rsidRPr="00907563" w:rsidRDefault="00E41B36" w:rsidP="00953016">
            <w:pPr>
              <w:jc w:val="right"/>
              <w:rPr>
                <w:i/>
                <w:sz w:val="16"/>
                <w:szCs w:val="16"/>
              </w:rPr>
            </w:pPr>
            <w:r w:rsidRPr="00907563">
              <w:rPr>
                <w:i/>
                <w:iCs/>
                <w:color w:val="000000"/>
                <w:sz w:val="16"/>
                <w:szCs w:val="16"/>
              </w:rPr>
              <w:t>0,0</w:t>
            </w:r>
          </w:p>
        </w:tc>
      </w:tr>
      <w:tr w:rsidR="00E41B36" w:rsidRPr="00087A51" w14:paraId="2D16D568" w14:textId="77777777" w:rsidTr="00FB5D3F">
        <w:trPr>
          <w:trHeight w:val="155"/>
        </w:trPr>
        <w:tc>
          <w:tcPr>
            <w:tcW w:w="2268" w:type="dxa"/>
            <w:vAlign w:val="center"/>
          </w:tcPr>
          <w:p w14:paraId="284E9A5B" w14:textId="77777777" w:rsidR="00E41B36" w:rsidRPr="00087A51" w:rsidRDefault="00E41B36" w:rsidP="00953016">
            <w:pPr>
              <w:ind w:firstLine="176"/>
              <w:rPr>
                <w:i/>
                <w:sz w:val="16"/>
                <w:szCs w:val="16"/>
              </w:rPr>
            </w:pPr>
            <w:r w:rsidRPr="00087A51">
              <w:rPr>
                <w:i/>
                <w:sz w:val="16"/>
                <w:szCs w:val="16"/>
              </w:rPr>
              <w:t>субсидии</w:t>
            </w:r>
          </w:p>
        </w:tc>
        <w:tc>
          <w:tcPr>
            <w:tcW w:w="1134" w:type="dxa"/>
            <w:vAlign w:val="center"/>
          </w:tcPr>
          <w:p w14:paraId="6A845BDD" w14:textId="77777777" w:rsidR="00E41B36" w:rsidRPr="00907563" w:rsidRDefault="00E41B36" w:rsidP="00953016">
            <w:pPr>
              <w:jc w:val="right"/>
              <w:rPr>
                <w:i/>
                <w:sz w:val="16"/>
                <w:szCs w:val="16"/>
              </w:rPr>
            </w:pPr>
            <w:r w:rsidRPr="00907563">
              <w:rPr>
                <w:i/>
                <w:iCs/>
                <w:color w:val="000000"/>
                <w:sz w:val="16"/>
                <w:szCs w:val="16"/>
              </w:rPr>
              <w:t>9 121 759,3</w:t>
            </w:r>
          </w:p>
        </w:tc>
        <w:tc>
          <w:tcPr>
            <w:tcW w:w="853" w:type="dxa"/>
            <w:vAlign w:val="center"/>
          </w:tcPr>
          <w:p w14:paraId="72C52013" w14:textId="77777777" w:rsidR="00E41B36" w:rsidRPr="00907563" w:rsidRDefault="00E41B36" w:rsidP="00953016">
            <w:pPr>
              <w:jc w:val="right"/>
              <w:rPr>
                <w:i/>
                <w:sz w:val="16"/>
                <w:szCs w:val="16"/>
              </w:rPr>
            </w:pPr>
            <w:r w:rsidRPr="00907563">
              <w:rPr>
                <w:i/>
                <w:iCs/>
                <w:color w:val="000000"/>
                <w:sz w:val="16"/>
                <w:szCs w:val="16"/>
              </w:rPr>
              <w:t>32,9</w:t>
            </w:r>
          </w:p>
        </w:tc>
        <w:tc>
          <w:tcPr>
            <w:tcW w:w="1132" w:type="dxa"/>
            <w:vAlign w:val="center"/>
          </w:tcPr>
          <w:p w14:paraId="0F6C5D3C" w14:textId="77777777" w:rsidR="00E41B36" w:rsidRPr="00907563" w:rsidRDefault="00E41B36" w:rsidP="00953016">
            <w:pPr>
              <w:jc w:val="right"/>
              <w:rPr>
                <w:i/>
                <w:sz w:val="16"/>
                <w:szCs w:val="16"/>
              </w:rPr>
            </w:pPr>
            <w:r w:rsidRPr="00907563">
              <w:rPr>
                <w:i/>
                <w:iCs/>
                <w:color w:val="000000"/>
                <w:sz w:val="16"/>
                <w:szCs w:val="16"/>
              </w:rPr>
              <w:t>6 610 037,4</w:t>
            </w:r>
          </w:p>
        </w:tc>
        <w:tc>
          <w:tcPr>
            <w:tcW w:w="850" w:type="dxa"/>
            <w:vAlign w:val="center"/>
          </w:tcPr>
          <w:p w14:paraId="4B4182AA" w14:textId="77777777" w:rsidR="00E41B36" w:rsidRPr="00907563" w:rsidRDefault="00E41B36" w:rsidP="00953016">
            <w:pPr>
              <w:jc w:val="right"/>
              <w:rPr>
                <w:i/>
                <w:sz w:val="16"/>
                <w:szCs w:val="16"/>
              </w:rPr>
            </w:pPr>
            <w:r w:rsidRPr="00907563">
              <w:rPr>
                <w:i/>
                <w:iCs/>
                <w:color w:val="000000"/>
                <w:sz w:val="16"/>
                <w:szCs w:val="16"/>
              </w:rPr>
              <w:t>24,7</w:t>
            </w:r>
          </w:p>
        </w:tc>
        <w:tc>
          <w:tcPr>
            <w:tcW w:w="1134" w:type="dxa"/>
            <w:vAlign w:val="center"/>
          </w:tcPr>
          <w:p w14:paraId="2B3E929E" w14:textId="77777777" w:rsidR="00E41B36" w:rsidRPr="00907563" w:rsidRDefault="00E41B36" w:rsidP="00953016">
            <w:pPr>
              <w:jc w:val="right"/>
              <w:rPr>
                <w:i/>
                <w:sz w:val="16"/>
                <w:szCs w:val="16"/>
              </w:rPr>
            </w:pPr>
            <w:r w:rsidRPr="00907563">
              <w:rPr>
                <w:i/>
                <w:iCs/>
                <w:color w:val="000000"/>
                <w:sz w:val="16"/>
                <w:szCs w:val="16"/>
              </w:rPr>
              <w:t>2 377 190,5</w:t>
            </w:r>
          </w:p>
        </w:tc>
        <w:tc>
          <w:tcPr>
            <w:tcW w:w="850" w:type="dxa"/>
            <w:vAlign w:val="center"/>
          </w:tcPr>
          <w:p w14:paraId="1A8B8F97" w14:textId="77777777" w:rsidR="00E41B36" w:rsidRPr="00907563" w:rsidRDefault="00E41B36" w:rsidP="00953016">
            <w:pPr>
              <w:jc w:val="right"/>
              <w:rPr>
                <w:i/>
                <w:sz w:val="16"/>
                <w:szCs w:val="16"/>
              </w:rPr>
            </w:pPr>
            <w:r w:rsidRPr="00907563">
              <w:rPr>
                <w:i/>
                <w:iCs/>
                <w:color w:val="000000"/>
                <w:sz w:val="16"/>
                <w:szCs w:val="16"/>
              </w:rPr>
              <w:t>10,8</w:t>
            </w:r>
          </w:p>
        </w:tc>
        <w:tc>
          <w:tcPr>
            <w:tcW w:w="1135" w:type="dxa"/>
            <w:vAlign w:val="center"/>
          </w:tcPr>
          <w:p w14:paraId="771065AD" w14:textId="77777777" w:rsidR="00E41B36" w:rsidRPr="00907563" w:rsidRDefault="00E41B36" w:rsidP="00953016">
            <w:pPr>
              <w:jc w:val="right"/>
              <w:rPr>
                <w:i/>
                <w:sz w:val="16"/>
                <w:szCs w:val="16"/>
              </w:rPr>
            </w:pPr>
            <w:r w:rsidRPr="00907563">
              <w:rPr>
                <w:i/>
                <w:iCs/>
                <w:color w:val="000000"/>
                <w:sz w:val="16"/>
                <w:szCs w:val="16"/>
              </w:rPr>
              <w:t>4 732 755,0</w:t>
            </w:r>
          </w:p>
        </w:tc>
        <w:tc>
          <w:tcPr>
            <w:tcW w:w="850" w:type="dxa"/>
            <w:vAlign w:val="center"/>
          </w:tcPr>
          <w:p w14:paraId="4B19852C" w14:textId="77777777" w:rsidR="00E41B36" w:rsidRPr="00907563" w:rsidRDefault="00E41B36" w:rsidP="00953016">
            <w:pPr>
              <w:jc w:val="right"/>
              <w:rPr>
                <w:i/>
                <w:sz w:val="16"/>
                <w:szCs w:val="16"/>
              </w:rPr>
            </w:pPr>
            <w:r w:rsidRPr="00907563">
              <w:rPr>
                <w:i/>
                <w:iCs/>
                <w:color w:val="000000"/>
                <w:sz w:val="16"/>
                <w:szCs w:val="16"/>
              </w:rPr>
              <w:t>18,8</w:t>
            </w:r>
          </w:p>
        </w:tc>
      </w:tr>
      <w:tr w:rsidR="00E41B36" w:rsidRPr="00087A51" w14:paraId="753A061A" w14:textId="77777777" w:rsidTr="00FB5D3F">
        <w:trPr>
          <w:trHeight w:val="101"/>
        </w:trPr>
        <w:tc>
          <w:tcPr>
            <w:tcW w:w="2268" w:type="dxa"/>
            <w:vAlign w:val="center"/>
          </w:tcPr>
          <w:p w14:paraId="6005CA40" w14:textId="77777777" w:rsidR="00E41B36" w:rsidRPr="00087A51" w:rsidRDefault="00E41B36" w:rsidP="00953016">
            <w:pPr>
              <w:ind w:firstLine="176"/>
              <w:rPr>
                <w:i/>
                <w:sz w:val="16"/>
                <w:szCs w:val="16"/>
              </w:rPr>
            </w:pPr>
            <w:r w:rsidRPr="00087A51">
              <w:rPr>
                <w:i/>
                <w:sz w:val="16"/>
                <w:szCs w:val="16"/>
              </w:rPr>
              <w:t>субвенции</w:t>
            </w:r>
          </w:p>
        </w:tc>
        <w:tc>
          <w:tcPr>
            <w:tcW w:w="1134" w:type="dxa"/>
            <w:vAlign w:val="center"/>
          </w:tcPr>
          <w:p w14:paraId="592CE06D" w14:textId="77777777" w:rsidR="00E41B36" w:rsidRPr="00907563" w:rsidRDefault="00E41B36" w:rsidP="00953016">
            <w:pPr>
              <w:jc w:val="right"/>
              <w:rPr>
                <w:i/>
                <w:sz w:val="16"/>
                <w:szCs w:val="16"/>
              </w:rPr>
            </w:pPr>
            <w:r w:rsidRPr="00907563">
              <w:rPr>
                <w:i/>
                <w:iCs/>
                <w:color w:val="000000"/>
                <w:sz w:val="16"/>
                <w:szCs w:val="16"/>
              </w:rPr>
              <w:t>6 827 490,1</w:t>
            </w:r>
          </w:p>
        </w:tc>
        <w:tc>
          <w:tcPr>
            <w:tcW w:w="853" w:type="dxa"/>
            <w:vAlign w:val="center"/>
          </w:tcPr>
          <w:p w14:paraId="29AA9402" w14:textId="77777777" w:rsidR="00E41B36" w:rsidRPr="00907563" w:rsidRDefault="00E41B36" w:rsidP="00953016">
            <w:pPr>
              <w:jc w:val="right"/>
              <w:rPr>
                <w:i/>
                <w:sz w:val="16"/>
                <w:szCs w:val="16"/>
              </w:rPr>
            </w:pPr>
            <w:r w:rsidRPr="00907563">
              <w:rPr>
                <w:i/>
                <w:iCs/>
                <w:color w:val="000000"/>
                <w:sz w:val="16"/>
                <w:szCs w:val="16"/>
              </w:rPr>
              <w:t>24,7</w:t>
            </w:r>
          </w:p>
        </w:tc>
        <w:tc>
          <w:tcPr>
            <w:tcW w:w="1132" w:type="dxa"/>
            <w:vAlign w:val="center"/>
          </w:tcPr>
          <w:p w14:paraId="0FFCE579" w14:textId="77777777" w:rsidR="00E41B36" w:rsidRPr="00907563" w:rsidRDefault="00E41B36" w:rsidP="00953016">
            <w:pPr>
              <w:jc w:val="right"/>
              <w:rPr>
                <w:i/>
                <w:sz w:val="16"/>
                <w:szCs w:val="16"/>
              </w:rPr>
            </w:pPr>
            <w:r w:rsidRPr="00907563">
              <w:rPr>
                <w:i/>
                <w:iCs/>
                <w:color w:val="000000"/>
                <w:sz w:val="16"/>
                <w:szCs w:val="16"/>
              </w:rPr>
              <w:t>7 782 416,2</w:t>
            </w:r>
          </w:p>
        </w:tc>
        <w:tc>
          <w:tcPr>
            <w:tcW w:w="850" w:type="dxa"/>
            <w:vAlign w:val="center"/>
          </w:tcPr>
          <w:p w14:paraId="73FC1724" w14:textId="77777777" w:rsidR="00E41B36" w:rsidRPr="00907563" w:rsidRDefault="00E41B36" w:rsidP="00953016">
            <w:pPr>
              <w:jc w:val="right"/>
              <w:rPr>
                <w:i/>
                <w:sz w:val="16"/>
                <w:szCs w:val="16"/>
              </w:rPr>
            </w:pPr>
            <w:r w:rsidRPr="00907563">
              <w:rPr>
                <w:i/>
                <w:iCs/>
                <w:color w:val="000000"/>
                <w:sz w:val="16"/>
                <w:szCs w:val="16"/>
              </w:rPr>
              <w:t>29,1</w:t>
            </w:r>
          </w:p>
        </w:tc>
        <w:tc>
          <w:tcPr>
            <w:tcW w:w="1134" w:type="dxa"/>
            <w:vAlign w:val="center"/>
          </w:tcPr>
          <w:p w14:paraId="2910A528" w14:textId="77777777" w:rsidR="00E41B36" w:rsidRPr="00907563" w:rsidRDefault="00E41B36" w:rsidP="00953016">
            <w:pPr>
              <w:jc w:val="right"/>
              <w:rPr>
                <w:i/>
                <w:sz w:val="16"/>
                <w:szCs w:val="16"/>
              </w:rPr>
            </w:pPr>
            <w:r w:rsidRPr="00907563">
              <w:rPr>
                <w:i/>
                <w:iCs/>
                <w:color w:val="000000"/>
                <w:sz w:val="16"/>
                <w:szCs w:val="16"/>
              </w:rPr>
              <w:t>7 809 308,7</w:t>
            </w:r>
          </w:p>
        </w:tc>
        <w:tc>
          <w:tcPr>
            <w:tcW w:w="850" w:type="dxa"/>
            <w:vAlign w:val="center"/>
          </w:tcPr>
          <w:p w14:paraId="7E9CCAB7" w14:textId="77777777" w:rsidR="00E41B36" w:rsidRPr="00907563" w:rsidRDefault="00E41B36" w:rsidP="00953016">
            <w:pPr>
              <w:jc w:val="right"/>
              <w:rPr>
                <w:i/>
                <w:sz w:val="16"/>
                <w:szCs w:val="16"/>
              </w:rPr>
            </w:pPr>
            <w:r w:rsidRPr="00907563">
              <w:rPr>
                <w:i/>
                <w:iCs/>
                <w:color w:val="000000"/>
                <w:sz w:val="16"/>
                <w:szCs w:val="16"/>
              </w:rPr>
              <w:t>35,5</w:t>
            </w:r>
          </w:p>
        </w:tc>
        <w:tc>
          <w:tcPr>
            <w:tcW w:w="1135" w:type="dxa"/>
            <w:vAlign w:val="center"/>
          </w:tcPr>
          <w:p w14:paraId="6019D0DB" w14:textId="77777777" w:rsidR="00E41B36" w:rsidRPr="00907563" w:rsidRDefault="00E41B36" w:rsidP="00953016">
            <w:pPr>
              <w:jc w:val="right"/>
              <w:rPr>
                <w:i/>
                <w:sz w:val="16"/>
                <w:szCs w:val="16"/>
              </w:rPr>
            </w:pPr>
            <w:r w:rsidRPr="00907563">
              <w:rPr>
                <w:i/>
                <w:iCs/>
                <w:color w:val="000000"/>
                <w:sz w:val="16"/>
                <w:szCs w:val="16"/>
              </w:rPr>
              <w:t>7 808 710,2</w:t>
            </w:r>
          </w:p>
        </w:tc>
        <w:tc>
          <w:tcPr>
            <w:tcW w:w="850" w:type="dxa"/>
            <w:vAlign w:val="center"/>
          </w:tcPr>
          <w:p w14:paraId="596E3D7F" w14:textId="77777777" w:rsidR="00E41B36" w:rsidRPr="00907563" w:rsidRDefault="00E41B36" w:rsidP="00953016">
            <w:pPr>
              <w:jc w:val="right"/>
              <w:rPr>
                <w:i/>
                <w:sz w:val="16"/>
                <w:szCs w:val="16"/>
              </w:rPr>
            </w:pPr>
            <w:r w:rsidRPr="00907563">
              <w:rPr>
                <w:i/>
                <w:iCs/>
                <w:color w:val="000000"/>
                <w:sz w:val="16"/>
                <w:szCs w:val="16"/>
              </w:rPr>
              <w:t>31,0</w:t>
            </w:r>
          </w:p>
        </w:tc>
      </w:tr>
      <w:tr w:rsidR="00E41B36" w:rsidRPr="00087A51" w14:paraId="68A065C6" w14:textId="77777777" w:rsidTr="00FB5D3F">
        <w:trPr>
          <w:trHeight w:val="340"/>
        </w:trPr>
        <w:tc>
          <w:tcPr>
            <w:tcW w:w="2268" w:type="dxa"/>
            <w:vAlign w:val="center"/>
          </w:tcPr>
          <w:p w14:paraId="4E0912E6" w14:textId="77777777" w:rsidR="00E41B36" w:rsidRPr="00087A51" w:rsidRDefault="00E41B36" w:rsidP="00953016">
            <w:pPr>
              <w:ind w:left="176"/>
              <w:rPr>
                <w:i/>
                <w:sz w:val="16"/>
                <w:szCs w:val="16"/>
              </w:rPr>
            </w:pPr>
            <w:r w:rsidRPr="00087A51">
              <w:rPr>
                <w:i/>
                <w:sz w:val="16"/>
                <w:szCs w:val="16"/>
              </w:rPr>
              <w:t>иные межбюджетные трансферты</w:t>
            </w:r>
          </w:p>
        </w:tc>
        <w:tc>
          <w:tcPr>
            <w:tcW w:w="1134" w:type="dxa"/>
            <w:vAlign w:val="center"/>
          </w:tcPr>
          <w:p w14:paraId="4D26DA58" w14:textId="77777777" w:rsidR="00E41B36" w:rsidRPr="00907563" w:rsidRDefault="00E41B36" w:rsidP="00953016">
            <w:pPr>
              <w:jc w:val="right"/>
              <w:rPr>
                <w:i/>
                <w:sz w:val="16"/>
                <w:szCs w:val="16"/>
              </w:rPr>
            </w:pPr>
            <w:r w:rsidRPr="00907563">
              <w:rPr>
                <w:i/>
                <w:iCs/>
                <w:color w:val="000000"/>
                <w:sz w:val="16"/>
                <w:szCs w:val="16"/>
              </w:rPr>
              <w:t>271 699,1</w:t>
            </w:r>
          </w:p>
        </w:tc>
        <w:tc>
          <w:tcPr>
            <w:tcW w:w="853" w:type="dxa"/>
            <w:vAlign w:val="center"/>
          </w:tcPr>
          <w:p w14:paraId="6693452C" w14:textId="77777777" w:rsidR="00E41B36" w:rsidRPr="00907563" w:rsidRDefault="00E41B36" w:rsidP="00953016">
            <w:pPr>
              <w:jc w:val="right"/>
              <w:rPr>
                <w:i/>
                <w:sz w:val="16"/>
                <w:szCs w:val="16"/>
              </w:rPr>
            </w:pPr>
            <w:r w:rsidRPr="00907563">
              <w:rPr>
                <w:i/>
                <w:iCs/>
                <w:color w:val="000000"/>
                <w:sz w:val="16"/>
                <w:szCs w:val="16"/>
              </w:rPr>
              <w:t>1,0</w:t>
            </w:r>
          </w:p>
        </w:tc>
        <w:tc>
          <w:tcPr>
            <w:tcW w:w="1132" w:type="dxa"/>
            <w:vAlign w:val="center"/>
          </w:tcPr>
          <w:p w14:paraId="3AD195B5" w14:textId="77777777" w:rsidR="00E41B36" w:rsidRPr="00907563" w:rsidRDefault="00E41B36" w:rsidP="00953016">
            <w:pPr>
              <w:jc w:val="right"/>
              <w:rPr>
                <w:i/>
                <w:sz w:val="16"/>
                <w:szCs w:val="16"/>
              </w:rPr>
            </w:pPr>
            <w:r w:rsidRPr="00907563">
              <w:rPr>
                <w:i/>
                <w:iCs/>
                <w:color w:val="000000"/>
                <w:sz w:val="16"/>
                <w:szCs w:val="16"/>
              </w:rPr>
              <w:t>162 986,9</w:t>
            </w:r>
          </w:p>
        </w:tc>
        <w:tc>
          <w:tcPr>
            <w:tcW w:w="850" w:type="dxa"/>
            <w:vAlign w:val="center"/>
          </w:tcPr>
          <w:p w14:paraId="156909BD" w14:textId="77777777" w:rsidR="00E41B36" w:rsidRPr="00907563" w:rsidRDefault="00E41B36" w:rsidP="00953016">
            <w:pPr>
              <w:jc w:val="right"/>
              <w:rPr>
                <w:i/>
                <w:sz w:val="16"/>
                <w:szCs w:val="16"/>
              </w:rPr>
            </w:pPr>
            <w:r w:rsidRPr="00907563">
              <w:rPr>
                <w:i/>
                <w:iCs/>
                <w:color w:val="000000"/>
                <w:sz w:val="16"/>
                <w:szCs w:val="16"/>
              </w:rPr>
              <w:t>0,6</w:t>
            </w:r>
          </w:p>
        </w:tc>
        <w:tc>
          <w:tcPr>
            <w:tcW w:w="1134" w:type="dxa"/>
            <w:vAlign w:val="center"/>
          </w:tcPr>
          <w:p w14:paraId="79A747FC" w14:textId="77777777" w:rsidR="00E41B36" w:rsidRPr="00907563" w:rsidRDefault="00E41B36" w:rsidP="00953016">
            <w:pPr>
              <w:jc w:val="right"/>
              <w:rPr>
                <w:i/>
                <w:sz w:val="16"/>
                <w:szCs w:val="16"/>
              </w:rPr>
            </w:pPr>
            <w:r w:rsidRPr="00907563">
              <w:rPr>
                <w:i/>
                <w:iCs/>
                <w:color w:val="000000"/>
                <w:sz w:val="16"/>
                <w:szCs w:val="16"/>
              </w:rPr>
              <w:t>162 986,9</w:t>
            </w:r>
          </w:p>
        </w:tc>
        <w:tc>
          <w:tcPr>
            <w:tcW w:w="850" w:type="dxa"/>
            <w:vAlign w:val="center"/>
          </w:tcPr>
          <w:p w14:paraId="218194D2" w14:textId="77777777" w:rsidR="00E41B36" w:rsidRPr="00907563" w:rsidRDefault="00E41B36" w:rsidP="00953016">
            <w:pPr>
              <w:jc w:val="right"/>
              <w:rPr>
                <w:i/>
                <w:sz w:val="16"/>
                <w:szCs w:val="16"/>
              </w:rPr>
            </w:pPr>
            <w:r w:rsidRPr="00907563">
              <w:rPr>
                <w:i/>
                <w:iCs/>
                <w:color w:val="000000"/>
                <w:sz w:val="16"/>
                <w:szCs w:val="16"/>
              </w:rPr>
              <w:t>0,7</w:t>
            </w:r>
          </w:p>
        </w:tc>
        <w:tc>
          <w:tcPr>
            <w:tcW w:w="1135" w:type="dxa"/>
            <w:vAlign w:val="center"/>
          </w:tcPr>
          <w:p w14:paraId="033702F3" w14:textId="77777777" w:rsidR="00E41B36" w:rsidRPr="00907563" w:rsidRDefault="00E41B36" w:rsidP="00953016">
            <w:pPr>
              <w:jc w:val="right"/>
              <w:rPr>
                <w:i/>
                <w:sz w:val="16"/>
                <w:szCs w:val="16"/>
              </w:rPr>
            </w:pPr>
            <w:r w:rsidRPr="00907563">
              <w:rPr>
                <w:i/>
                <w:iCs/>
                <w:color w:val="000000"/>
                <w:sz w:val="16"/>
                <w:szCs w:val="16"/>
              </w:rPr>
              <w:t>0,0</w:t>
            </w:r>
          </w:p>
        </w:tc>
        <w:tc>
          <w:tcPr>
            <w:tcW w:w="850" w:type="dxa"/>
            <w:vAlign w:val="center"/>
          </w:tcPr>
          <w:p w14:paraId="7078E2C4" w14:textId="77777777" w:rsidR="00E41B36" w:rsidRPr="00907563" w:rsidRDefault="00E41B36" w:rsidP="00953016">
            <w:pPr>
              <w:jc w:val="right"/>
              <w:rPr>
                <w:i/>
                <w:sz w:val="16"/>
                <w:szCs w:val="16"/>
              </w:rPr>
            </w:pPr>
            <w:r w:rsidRPr="00907563">
              <w:rPr>
                <w:i/>
                <w:iCs/>
                <w:color w:val="000000"/>
                <w:sz w:val="16"/>
                <w:szCs w:val="16"/>
              </w:rPr>
              <w:t>0,0</w:t>
            </w:r>
          </w:p>
        </w:tc>
      </w:tr>
      <w:tr w:rsidR="00E41B36" w:rsidRPr="00087A51" w14:paraId="7F9B46AD" w14:textId="77777777" w:rsidTr="00FB5D3F">
        <w:trPr>
          <w:trHeight w:val="340"/>
        </w:trPr>
        <w:tc>
          <w:tcPr>
            <w:tcW w:w="2268" w:type="dxa"/>
            <w:vAlign w:val="center"/>
          </w:tcPr>
          <w:p w14:paraId="6C6D5556" w14:textId="77777777" w:rsidR="00E41B36" w:rsidRPr="00087A51" w:rsidRDefault="00E41B36" w:rsidP="00953016">
            <w:pPr>
              <w:rPr>
                <w:iCs/>
                <w:sz w:val="16"/>
                <w:szCs w:val="16"/>
              </w:rPr>
            </w:pPr>
            <w:r w:rsidRPr="00087A51">
              <w:rPr>
                <w:iCs/>
                <w:sz w:val="16"/>
                <w:szCs w:val="16"/>
              </w:rPr>
              <w:t>Безвозмездные поступления от негосударственных организаций</w:t>
            </w:r>
          </w:p>
        </w:tc>
        <w:tc>
          <w:tcPr>
            <w:tcW w:w="1134" w:type="dxa"/>
            <w:vAlign w:val="center"/>
          </w:tcPr>
          <w:p w14:paraId="396FC079" w14:textId="77777777" w:rsidR="00E41B36" w:rsidRPr="00881FE4" w:rsidRDefault="00E41B36" w:rsidP="00953016">
            <w:pPr>
              <w:jc w:val="right"/>
              <w:rPr>
                <w:sz w:val="16"/>
                <w:szCs w:val="16"/>
              </w:rPr>
            </w:pPr>
            <w:r w:rsidRPr="00881FE4">
              <w:rPr>
                <w:color w:val="000000"/>
                <w:sz w:val="16"/>
                <w:szCs w:val="16"/>
              </w:rPr>
              <w:t>4 695,7</w:t>
            </w:r>
          </w:p>
        </w:tc>
        <w:tc>
          <w:tcPr>
            <w:tcW w:w="853" w:type="dxa"/>
            <w:vAlign w:val="center"/>
          </w:tcPr>
          <w:p w14:paraId="0F37C218" w14:textId="77777777" w:rsidR="00E41B36" w:rsidRPr="00881FE4" w:rsidRDefault="00E41B36" w:rsidP="00953016">
            <w:pPr>
              <w:jc w:val="right"/>
              <w:rPr>
                <w:sz w:val="16"/>
                <w:szCs w:val="16"/>
              </w:rPr>
            </w:pPr>
            <w:r w:rsidRPr="00881FE4">
              <w:rPr>
                <w:color w:val="000000"/>
                <w:sz w:val="16"/>
                <w:szCs w:val="16"/>
              </w:rPr>
              <w:t>0,0</w:t>
            </w:r>
          </w:p>
        </w:tc>
        <w:tc>
          <w:tcPr>
            <w:tcW w:w="1132" w:type="dxa"/>
            <w:vAlign w:val="center"/>
          </w:tcPr>
          <w:p w14:paraId="691DC7EA" w14:textId="77777777" w:rsidR="00E41B36" w:rsidRPr="00881FE4" w:rsidRDefault="00E41B36" w:rsidP="00953016">
            <w:pPr>
              <w:jc w:val="right"/>
              <w:rPr>
                <w:sz w:val="16"/>
                <w:szCs w:val="16"/>
              </w:rPr>
            </w:pPr>
            <w:r w:rsidRPr="00881FE4">
              <w:rPr>
                <w:color w:val="000000"/>
                <w:sz w:val="16"/>
                <w:szCs w:val="16"/>
              </w:rPr>
              <w:t>205,0</w:t>
            </w:r>
          </w:p>
        </w:tc>
        <w:tc>
          <w:tcPr>
            <w:tcW w:w="850" w:type="dxa"/>
            <w:vAlign w:val="center"/>
          </w:tcPr>
          <w:p w14:paraId="368B5ADD" w14:textId="77777777" w:rsidR="00E41B36" w:rsidRPr="00881FE4" w:rsidRDefault="00E41B36" w:rsidP="00953016">
            <w:pPr>
              <w:jc w:val="right"/>
              <w:rPr>
                <w:sz w:val="16"/>
                <w:szCs w:val="16"/>
              </w:rPr>
            </w:pPr>
            <w:r w:rsidRPr="00881FE4">
              <w:rPr>
                <w:color w:val="000000"/>
                <w:sz w:val="16"/>
                <w:szCs w:val="16"/>
              </w:rPr>
              <w:t>0,0</w:t>
            </w:r>
          </w:p>
        </w:tc>
        <w:tc>
          <w:tcPr>
            <w:tcW w:w="1134" w:type="dxa"/>
            <w:vAlign w:val="center"/>
          </w:tcPr>
          <w:p w14:paraId="1B29979F" w14:textId="77777777" w:rsidR="00E41B36" w:rsidRPr="00881FE4" w:rsidRDefault="00E41B36" w:rsidP="00953016">
            <w:pPr>
              <w:jc w:val="right"/>
              <w:rPr>
                <w:sz w:val="16"/>
                <w:szCs w:val="16"/>
              </w:rPr>
            </w:pPr>
            <w:r w:rsidRPr="00881FE4">
              <w:rPr>
                <w:color w:val="000000"/>
                <w:sz w:val="16"/>
                <w:szCs w:val="16"/>
              </w:rPr>
              <w:t>203,0</w:t>
            </w:r>
          </w:p>
        </w:tc>
        <w:tc>
          <w:tcPr>
            <w:tcW w:w="850" w:type="dxa"/>
            <w:vAlign w:val="center"/>
          </w:tcPr>
          <w:p w14:paraId="25AA5F3E" w14:textId="77777777" w:rsidR="00E41B36" w:rsidRPr="00881FE4" w:rsidRDefault="00E41B36" w:rsidP="00953016">
            <w:pPr>
              <w:jc w:val="right"/>
              <w:rPr>
                <w:sz w:val="16"/>
                <w:szCs w:val="16"/>
              </w:rPr>
            </w:pPr>
            <w:r w:rsidRPr="00881FE4">
              <w:rPr>
                <w:color w:val="000000"/>
                <w:sz w:val="16"/>
                <w:szCs w:val="16"/>
              </w:rPr>
              <w:t>0,0</w:t>
            </w:r>
          </w:p>
        </w:tc>
        <w:tc>
          <w:tcPr>
            <w:tcW w:w="1135" w:type="dxa"/>
            <w:vAlign w:val="center"/>
          </w:tcPr>
          <w:p w14:paraId="14149502" w14:textId="77777777" w:rsidR="00E41B36" w:rsidRPr="00881FE4" w:rsidRDefault="00E41B36" w:rsidP="00953016">
            <w:pPr>
              <w:jc w:val="right"/>
              <w:rPr>
                <w:sz w:val="16"/>
                <w:szCs w:val="16"/>
              </w:rPr>
            </w:pPr>
            <w:r w:rsidRPr="00881FE4">
              <w:rPr>
                <w:color w:val="000000"/>
                <w:sz w:val="16"/>
                <w:szCs w:val="16"/>
              </w:rPr>
              <w:t>201,0</w:t>
            </w:r>
          </w:p>
        </w:tc>
        <w:tc>
          <w:tcPr>
            <w:tcW w:w="850" w:type="dxa"/>
            <w:vAlign w:val="center"/>
          </w:tcPr>
          <w:p w14:paraId="74A52C24" w14:textId="77777777" w:rsidR="00E41B36" w:rsidRPr="00881FE4" w:rsidRDefault="00E41B36" w:rsidP="00953016">
            <w:pPr>
              <w:jc w:val="right"/>
              <w:rPr>
                <w:sz w:val="16"/>
                <w:szCs w:val="16"/>
              </w:rPr>
            </w:pPr>
            <w:r w:rsidRPr="00881FE4">
              <w:rPr>
                <w:color w:val="000000"/>
                <w:sz w:val="16"/>
                <w:szCs w:val="16"/>
              </w:rPr>
              <w:t>0,0</w:t>
            </w:r>
          </w:p>
        </w:tc>
      </w:tr>
      <w:tr w:rsidR="00E41B36" w:rsidRPr="00087A51" w14:paraId="4180717B" w14:textId="77777777" w:rsidTr="00FB5D3F">
        <w:trPr>
          <w:trHeight w:val="340"/>
        </w:trPr>
        <w:tc>
          <w:tcPr>
            <w:tcW w:w="2268" w:type="dxa"/>
            <w:vAlign w:val="center"/>
          </w:tcPr>
          <w:p w14:paraId="02F366BE" w14:textId="77777777" w:rsidR="00E41B36" w:rsidRPr="00087A51" w:rsidRDefault="00E41B36" w:rsidP="00953016">
            <w:pPr>
              <w:rPr>
                <w:iCs/>
                <w:sz w:val="16"/>
                <w:szCs w:val="16"/>
              </w:rPr>
            </w:pPr>
            <w:r w:rsidRPr="00087A51">
              <w:rPr>
                <w:sz w:val="16"/>
                <w:szCs w:val="16"/>
              </w:rPr>
              <w:t>Прочие безвозмездные поступления</w:t>
            </w:r>
          </w:p>
        </w:tc>
        <w:tc>
          <w:tcPr>
            <w:tcW w:w="1134" w:type="dxa"/>
            <w:vAlign w:val="center"/>
          </w:tcPr>
          <w:p w14:paraId="4EB93F4B" w14:textId="77777777" w:rsidR="00E41B36" w:rsidRPr="00881FE4" w:rsidRDefault="00E41B36" w:rsidP="00953016">
            <w:pPr>
              <w:jc w:val="right"/>
              <w:rPr>
                <w:sz w:val="16"/>
                <w:szCs w:val="16"/>
              </w:rPr>
            </w:pPr>
            <w:r w:rsidRPr="00881FE4">
              <w:rPr>
                <w:color w:val="000000"/>
                <w:sz w:val="16"/>
                <w:szCs w:val="16"/>
              </w:rPr>
              <w:t>11,0</w:t>
            </w:r>
          </w:p>
        </w:tc>
        <w:tc>
          <w:tcPr>
            <w:tcW w:w="853" w:type="dxa"/>
            <w:vAlign w:val="center"/>
          </w:tcPr>
          <w:p w14:paraId="33BE09E6" w14:textId="77777777" w:rsidR="00E41B36" w:rsidRPr="00881FE4" w:rsidRDefault="00E41B36" w:rsidP="00953016">
            <w:pPr>
              <w:jc w:val="right"/>
              <w:rPr>
                <w:sz w:val="16"/>
                <w:szCs w:val="16"/>
              </w:rPr>
            </w:pPr>
            <w:r w:rsidRPr="00881FE4">
              <w:rPr>
                <w:color w:val="000000"/>
                <w:sz w:val="16"/>
                <w:szCs w:val="16"/>
              </w:rPr>
              <w:t>0,0</w:t>
            </w:r>
          </w:p>
        </w:tc>
        <w:tc>
          <w:tcPr>
            <w:tcW w:w="1132" w:type="dxa"/>
            <w:vAlign w:val="center"/>
          </w:tcPr>
          <w:p w14:paraId="1C8E8B62" w14:textId="77777777" w:rsidR="00E41B36" w:rsidRPr="00881FE4" w:rsidRDefault="00E41B36" w:rsidP="00953016">
            <w:pPr>
              <w:jc w:val="right"/>
              <w:rPr>
                <w:sz w:val="16"/>
                <w:szCs w:val="16"/>
              </w:rPr>
            </w:pPr>
            <w:r w:rsidRPr="00881FE4">
              <w:rPr>
                <w:color w:val="000000"/>
                <w:sz w:val="16"/>
                <w:szCs w:val="16"/>
              </w:rPr>
              <w:t>20,0</w:t>
            </w:r>
          </w:p>
        </w:tc>
        <w:tc>
          <w:tcPr>
            <w:tcW w:w="850" w:type="dxa"/>
            <w:vAlign w:val="center"/>
          </w:tcPr>
          <w:p w14:paraId="2385E560" w14:textId="77777777" w:rsidR="00E41B36" w:rsidRPr="00881FE4" w:rsidRDefault="00E41B36" w:rsidP="00953016">
            <w:pPr>
              <w:jc w:val="right"/>
              <w:rPr>
                <w:sz w:val="16"/>
                <w:szCs w:val="16"/>
              </w:rPr>
            </w:pPr>
            <w:r w:rsidRPr="00881FE4">
              <w:rPr>
                <w:color w:val="000000"/>
                <w:sz w:val="16"/>
                <w:szCs w:val="16"/>
              </w:rPr>
              <w:t>0,0</w:t>
            </w:r>
          </w:p>
        </w:tc>
        <w:tc>
          <w:tcPr>
            <w:tcW w:w="1134" w:type="dxa"/>
            <w:vAlign w:val="center"/>
          </w:tcPr>
          <w:p w14:paraId="62BD653F" w14:textId="77777777" w:rsidR="00E41B36" w:rsidRPr="00881FE4" w:rsidRDefault="00E41B36" w:rsidP="00953016">
            <w:pPr>
              <w:jc w:val="right"/>
              <w:rPr>
                <w:sz w:val="16"/>
                <w:szCs w:val="16"/>
              </w:rPr>
            </w:pPr>
            <w:r w:rsidRPr="00881FE4">
              <w:rPr>
                <w:color w:val="000000"/>
                <w:sz w:val="16"/>
                <w:szCs w:val="16"/>
              </w:rPr>
              <w:t>13,0</w:t>
            </w:r>
          </w:p>
        </w:tc>
        <w:tc>
          <w:tcPr>
            <w:tcW w:w="850" w:type="dxa"/>
            <w:vAlign w:val="center"/>
          </w:tcPr>
          <w:p w14:paraId="16E205C5" w14:textId="77777777" w:rsidR="00E41B36" w:rsidRPr="00881FE4" w:rsidRDefault="00E41B36" w:rsidP="00953016">
            <w:pPr>
              <w:jc w:val="right"/>
              <w:rPr>
                <w:sz w:val="16"/>
                <w:szCs w:val="16"/>
              </w:rPr>
            </w:pPr>
            <w:r w:rsidRPr="00881FE4">
              <w:rPr>
                <w:color w:val="000000"/>
                <w:sz w:val="16"/>
                <w:szCs w:val="16"/>
              </w:rPr>
              <w:t>0,0</w:t>
            </w:r>
          </w:p>
        </w:tc>
        <w:tc>
          <w:tcPr>
            <w:tcW w:w="1135" w:type="dxa"/>
            <w:vAlign w:val="center"/>
          </w:tcPr>
          <w:p w14:paraId="78040EE9" w14:textId="77777777" w:rsidR="00E41B36" w:rsidRPr="00881FE4" w:rsidRDefault="00E41B36" w:rsidP="00953016">
            <w:pPr>
              <w:jc w:val="right"/>
              <w:rPr>
                <w:sz w:val="16"/>
                <w:szCs w:val="16"/>
              </w:rPr>
            </w:pPr>
            <w:r w:rsidRPr="00881FE4">
              <w:rPr>
                <w:color w:val="000000"/>
                <w:sz w:val="16"/>
                <w:szCs w:val="16"/>
              </w:rPr>
              <w:t>15,0</w:t>
            </w:r>
          </w:p>
        </w:tc>
        <w:tc>
          <w:tcPr>
            <w:tcW w:w="850" w:type="dxa"/>
            <w:vAlign w:val="center"/>
          </w:tcPr>
          <w:p w14:paraId="4EBCF143" w14:textId="77777777" w:rsidR="00E41B36" w:rsidRPr="00881FE4" w:rsidRDefault="00E41B36" w:rsidP="00953016">
            <w:pPr>
              <w:jc w:val="right"/>
              <w:rPr>
                <w:sz w:val="16"/>
                <w:szCs w:val="16"/>
              </w:rPr>
            </w:pPr>
            <w:r w:rsidRPr="00881FE4">
              <w:rPr>
                <w:color w:val="000000"/>
                <w:sz w:val="16"/>
                <w:szCs w:val="16"/>
              </w:rPr>
              <w:t>0,0</w:t>
            </w:r>
          </w:p>
        </w:tc>
      </w:tr>
      <w:tr w:rsidR="00E41B36" w:rsidRPr="00087A51" w14:paraId="2CDA993A" w14:textId="77777777" w:rsidTr="00FB5D3F">
        <w:trPr>
          <w:trHeight w:val="340"/>
        </w:trPr>
        <w:tc>
          <w:tcPr>
            <w:tcW w:w="2268" w:type="dxa"/>
            <w:vAlign w:val="center"/>
          </w:tcPr>
          <w:p w14:paraId="778E42DD" w14:textId="77777777" w:rsidR="00E41B36" w:rsidRPr="00087A51" w:rsidRDefault="00E41B36" w:rsidP="00953016">
            <w:pPr>
              <w:rPr>
                <w:iCs/>
                <w:sz w:val="16"/>
                <w:szCs w:val="16"/>
              </w:rPr>
            </w:pPr>
            <w:r w:rsidRPr="00087A51">
              <w:rPr>
                <w:sz w:val="16"/>
                <w:szCs w:val="16"/>
              </w:rPr>
              <w:t>Доходы от возврата остатков межбюджетных трансфертов прошлых лет</w:t>
            </w:r>
          </w:p>
        </w:tc>
        <w:tc>
          <w:tcPr>
            <w:tcW w:w="1134" w:type="dxa"/>
            <w:vAlign w:val="center"/>
          </w:tcPr>
          <w:p w14:paraId="27A8078E" w14:textId="77777777" w:rsidR="00E41B36" w:rsidRPr="00881FE4" w:rsidRDefault="00E41B36" w:rsidP="00953016">
            <w:pPr>
              <w:jc w:val="right"/>
              <w:rPr>
                <w:sz w:val="16"/>
                <w:szCs w:val="16"/>
              </w:rPr>
            </w:pPr>
            <w:r w:rsidRPr="00881FE4">
              <w:rPr>
                <w:color w:val="000000"/>
                <w:sz w:val="16"/>
                <w:szCs w:val="16"/>
              </w:rPr>
              <w:t>3 183,9</w:t>
            </w:r>
          </w:p>
        </w:tc>
        <w:tc>
          <w:tcPr>
            <w:tcW w:w="853" w:type="dxa"/>
            <w:vAlign w:val="center"/>
          </w:tcPr>
          <w:p w14:paraId="7436A262" w14:textId="77777777" w:rsidR="00E41B36" w:rsidRPr="00881FE4" w:rsidRDefault="00E41B36" w:rsidP="00953016">
            <w:pPr>
              <w:jc w:val="right"/>
              <w:rPr>
                <w:sz w:val="16"/>
                <w:szCs w:val="16"/>
              </w:rPr>
            </w:pPr>
            <w:r w:rsidRPr="00881FE4">
              <w:rPr>
                <w:color w:val="000000"/>
                <w:sz w:val="16"/>
                <w:szCs w:val="16"/>
              </w:rPr>
              <w:t>0,0</w:t>
            </w:r>
          </w:p>
        </w:tc>
        <w:tc>
          <w:tcPr>
            <w:tcW w:w="1132" w:type="dxa"/>
            <w:vAlign w:val="center"/>
          </w:tcPr>
          <w:p w14:paraId="6F007499" w14:textId="77777777" w:rsidR="00E41B36" w:rsidRPr="00881FE4" w:rsidRDefault="00E41B36" w:rsidP="00953016">
            <w:pPr>
              <w:jc w:val="right"/>
              <w:rPr>
                <w:sz w:val="16"/>
                <w:szCs w:val="16"/>
              </w:rPr>
            </w:pPr>
            <w:r w:rsidRPr="00881FE4">
              <w:rPr>
                <w:color w:val="000000"/>
                <w:sz w:val="16"/>
                <w:szCs w:val="16"/>
              </w:rPr>
              <w:t> </w:t>
            </w:r>
          </w:p>
        </w:tc>
        <w:tc>
          <w:tcPr>
            <w:tcW w:w="850" w:type="dxa"/>
            <w:vAlign w:val="center"/>
          </w:tcPr>
          <w:p w14:paraId="7F85FA1A" w14:textId="77777777" w:rsidR="00E41B36" w:rsidRPr="00881FE4" w:rsidRDefault="00E41B36" w:rsidP="00953016">
            <w:pPr>
              <w:jc w:val="right"/>
              <w:rPr>
                <w:sz w:val="16"/>
                <w:szCs w:val="16"/>
              </w:rPr>
            </w:pPr>
            <w:r w:rsidRPr="00881FE4">
              <w:rPr>
                <w:color w:val="000000"/>
                <w:sz w:val="16"/>
                <w:szCs w:val="16"/>
              </w:rPr>
              <w:t>0,0</w:t>
            </w:r>
          </w:p>
        </w:tc>
        <w:tc>
          <w:tcPr>
            <w:tcW w:w="1134" w:type="dxa"/>
            <w:vAlign w:val="center"/>
          </w:tcPr>
          <w:p w14:paraId="51D8C6A2" w14:textId="77777777" w:rsidR="00E41B36" w:rsidRPr="00881FE4" w:rsidRDefault="00E41B36" w:rsidP="00953016">
            <w:pPr>
              <w:jc w:val="right"/>
              <w:rPr>
                <w:sz w:val="16"/>
                <w:szCs w:val="16"/>
              </w:rPr>
            </w:pPr>
            <w:r w:rsidRPr="00881FE4">
              <w:rPr>
                <w:color w:val="000000"/>
                <w:sz w:val="16"/>
                <w:szCs w:val="16"/>
              </w:rPr>
              <w:t> </w:t>
            </w:r>
          </w:p>
        </w:tc>
        <w:tc>
          <w:tcPr>
            <w:tcW w:w="850" w:type="dxa"/>
            <w:vAlign w:val="center"/>
          </w:tcPr>
          <w:p w14:paraId="04491331" w14:textId="77777777" w:rsidR="00E41B36" w:rsidRPr="00881FE4" w:rsidRDefault="00E41B36" w:rsidP="00953016">
            <w:pPr>
              <w:jc w:val="right"/>
              <w:rPr>
                <w:sz w:val="16"/>
                <w:szCs w:val="16"/>
              </w:rPr>
            </w:pPr>
            <w:r w:rsidRPr="00881FE4">
              <w:rPr>
                <w:color w:val="000000"/>
                <w:sz w:val="16"/>
                <w:szCs w:val="16"/>
              </w:rPr>
              <w:t>0,0</w:t>
            </w:r>
          </w:p>
        </w:tc>
        <w:tc>
          <w:tcPr>
            <w:tcW w:w="1135" w:type="dxa"/>
            <w:vAlign w:val="center"/>
          </w:tcPr>
          <w:p w14:paraId="0271E638" w14:textId="77777777" w:rsidR="00E41B36" w:rsidRPr="00881FE4" w:rsidRDefault="00E41B36" w:rsidP="00953016">
            <w:pPr>
              <w:jc w:val="right"/>
              <w:rPr>
                <w:sz w:val="16"/>
                <w:szCs w:val="16"/>
              </w:rPr>
            </w:pPr>
            <w:r w:rsidRPr="00881FE4">
              <w:rPr>
                <w:color w:val="000000"/>
                <w:sz w:val="16"/>
                <w:szCs w:val="16"/>
              </w:rPr>
              <w:t> </w:t>
            </w:r>
          </w:p>
        </w:tc>
        <w:tc>
          <w:tcPr>
            <w:tcW w:w="850" w:type="dxa"/>
            <w:vAlign w:val="center"/>
          </w:tcPr>
          <w:p w14:paraId="66999449" w14:textId="77777777" w:rsidR="00E41B36" w:rsidRPr="00881FE4" w:rsidRDefault="00E41B36" w:rsidP="00953016">
            <w:pPr>
              <w:jc w:val="right"/>
              <w:rPr>
                <w:sz w:val="16"/>
                <w:szCs w:val="16"/>
              </w:rPr>
            </w:pPr>
            <w:r w:rsidRPr="00881FE4">
              <w:rPr>
                <w:color w:val="000000"/>
                <w:sz w:val="16"/>
                <w:szCs w:val="16"/>
              </w:rPr>
              <w:t>0,0</w:t>
            </w:r>
          </w:p>
        </w:tc>
      </w:tr>
      <w:tr w:rsidR="00E41B36" w:rsidRPr="00087A51" w14:paraId="358916B5" w14:textId="77777777" w:rsidTr="00FB5D3F">
        <w:trPr>
          <w:trHeight w:val="340"/>
        </w:trPr>
        <w:tc>
          <w:tcPr>
            <w:tcW w:w="2268" w:type="dxa"/>
            <w:vAlign w:val="center"/>
          </w:tcPr>
          <w:p w14:paraId="59351558" w14:textId="77777777" w:rsidR="00E41B36" w:rsidRPr="00087A51" w:rsidRDefault="00E41B36" w:rsidP="00953016">
            <w:pPr>
              <w:rPr>
                <w:sz w:val="12"/>
                <w:szCs w:val="12"/>
              </w:rPr>
            </w:pPr>
            <w:r w:rsidRPr="00087A51">
              <w:rPr>
                <w:sz w:val="16"/>
                <w:szCs w:val="16"/>
              </w:rPr>
              <w:t>Возврат остатков межбюджетных трансфертов прошлых лет</w:t>
            </w:r>
          </w:p>
        </w:tc>
        <w:tc>
          <w:tcPr>
            <w:tcW w:w="1134" w:type="dxa"/>
            <w:vAlign w:val="center"/>
          </w:tcPr>
          <w:p w14:paraId="6480B18D" w14:textId="77777777" w:rsidR="00E41B36" w:rsidRPr="00881FE4" w:rsidRDefault="00E41B36" w:rsidP="00953016">
            <w:pPr>
              <w:jc w:val="right"/>
              <w:rPr>
                <w:sz w:val="16"/>
                <w:szCs w:val="16"/>
              </w:rPr>
            </w:pPr>
            <w:r w:rsidRPr="00881FE4">
              <w:rPr>
                <w:color w:val="000000"/>
                <w:sz w:val="16"/>
                <w:szCs w:val="16"/>
              </w:rPr>
              <w:t>-14 993,0</w:t>
            </w:r>
          </w:p>
        </w:tc>
        <w:tc>
          <w:tcPr>
            <w:tcW w:w="853" w:type="dxa"/>
            <w:vAlign w:val="center"/>
          </w:tcPr>
          <w:p w14:paraId="38284D3C" w14:textId="77777777" w:rsidR="00E41B36" w:rsidRPr="00881FE4" w:rsidRDefault="00E41B36" w:rsidP="00953016">
            <w:pPr>
              <w:jc w:val="right"/>
              <w:rPr>
                <w:sz w:val="16"/>
                <w:szCs w:val="16"/>
              </w:rPr>
            </w:pPr>
            <w:r w:rsidRPr="00881FE4">
              <w:rPr>
                <w:color w:val="000000"/>
                <w:sz w:val="16"/>
                <w:szCs w:val="16"/>
              </w:rPr>
              <w:t>-0,1</w:t>
            </w:r>
          </w:p>
        </w:tc>
        <w:tc>
          <w:tcPr>
            <w:tcW w:w="1132" w:type="dxa"/>
            <w:vAlign w:val="center"/>
          </w:tcPr>
          <w:p w14:paraId="7D27B68F" w14:textId="77777777" w:rsidR="00E41B36" w:rsidRPr="00881FE4" w:rsidRDefault="00E41B36" w:rsidP="00953016">
            <w:pPr>
              <w:jc w:val="right"/>
              <w:rPr>
                <w:sz w:val="16"/>
                <w:szCs w:val="16"/>
              </w:rPr>
            </w:pPr>
            <w:r w:rsidRPr="00881FE4">
              <w:rPr>
                <w:color w:val="000000"/>
                <w:sz w:val="16"/>
                <w:szCs w:val="16"/>
              </w:rPr>
              <w:t> </w:t>
            </w:r>
          </w:p>
        </w:tc>
        <w:tc>
          <w:tcPr>
            <w:tcW w:w="850" w:type="dxa"/>
            <w:vAlign w:val="center"/>
          </w:tcPr>
          <w:p w14:paraId="77937BE4" w14:textId="77777777" w:rsidR="00E41B36" w:rsidRPr="00881FE4" w:rsidRDefault="00E41B36" w:rsidP="00953016">
            <w:pPr>
              <w:jc w:val="right"/>
              <w:rPr>
                <w:sz w:val="16"/>
                <w:szCs w:val="16"/>
              </w:rPr>
            </w:pPr>
            <w:r w:rsidRPr="00881FE4">
              <w:rPr>
                <w:color w:val="000000"/>
                <w:sz w:val="16"/>
                <w:szCs w:val="16"/>
              </w:rPr>
              <w:t>0,0</w:t>
            </w:r>
          </w:p>
        </w:tc>
        <w:tc>
          <w:tcPr>
            <w:tcW w:w="1134" w:type="dxa"/>
            <w:vAlign w:val="center"/>
          </w:tcPr>
          <w:p w14:paraId="7004C20D" w14:textId="77777777" w:rsidR="00E41B36" w:rsidRPr="00881FE4" w:rsidRDefault="00E41B36" w:rsidP="00953016">
            <w:pPr>
              <w:jc w:val="right"/>
              <w:rPr>
                <w:sz w:val="16"/>
                <w:szCs w:val="16"/>
              </w:rPr>
            </w:pPr>
            <w:r w:rsidRPr="00881FE4">
              <w:rPr>
                <w:color w:val="000000"/>
                <w:sz w:val="16"/>
                <w:szCs w:val="16"/>
              </w:rPr>
              <w:t> </w:t>
            </w:r>
          </w:p>
        </w:tc>
        <w:tc>
          <w:tcPr>
            <w:tcW w:w="850" w:type="dxa"/>
            <w:vAlign w:val="center"/>
          </w:tcPr>
          <w:p w14:paraId="0195600B" w14:textId="77777777" w:rsidR="00E41B36" w:rsidRPr="00881FE4" w:rsidRDefault="00E41B36" w:rsidP="00953016">
            <w:pPr>
              <w:jc w:val="right"/>
              <w:rPr>
                <w:sz w:val="16"/>
                <w:szCs w:val="16"/>
              </w:rPr>
            </w:pPr>
            <w:r w:rsidRPr="00881FE4">
              <w:rPr>
                <w:color w:val="000000"/>
                <w:sz w:val="16"/>
                <w:szCs w:val="16"/>
              </w:rPr>
              <w:t>0,0</w:t>
            </w:r>
          </w:p>
        </w:tc>
        <w:tc>
          <w:tcPr>
            <w:tcW w:w="1135" w:type="dxa"/>
            <w:vAlign w:val="center"/>
          </w:tcPr>
          <w:p w14:paraId="5A922816" w14:textId="77777777" w:rsidR="00E41B36" w:rsidRPr="00881FE4" w:rsidRDefault="00E41B36" w:rsidP="00953016">
            <w:pPr>
              <w:jc w:val="right"/>
              <w:rPr>
                <w:sz w:val="16"/>
                <w:szCs w:val="16"/>
              </w:rPr>
            </w:pPr>
            <w:r w:rsidRPr="00881FE4">
              <w:rPr>
                <w:color w:val="000000"/>
                <w:sz w:val="16"/>
                <w:szCs w:val="16"/>
              </w:rPr>
              <w:t> </w:t>
            </w:r>
          </w:p>
        </w:tc>
        <w:tc>
          <w:tcPr>
            <w:tcW w:w="850" w:type="dxa"/>
            <w:vAlign w:val="center"/>
          </w:tcPr>
          <w:p w14:paraId="3418C6A2" w14:textId="77777777" w:rsidR="00E41B36" w:rsidRPr="00881FE4" w:rsidRDefault="00E41B36" w:rsidP="00953016">
            <w:pPr>
              <w:jc w:val="right"/>
              <w:rPr>
                <w:sz w:val="16"/>
                <w:szCs w:val="16"/>
              </w:rPr>
            </w:pPr>
            <w:r w:rsidRPr="00881FE4">
              <w:rPr>
                <w:color w:val="000000"/>
                <w:sz w:val="16"/>
                <w:szCs w:val="16"/>
              </w:rPr>
              <w:t>0,0</w:t>
            </w:r>
          </w:p>
        </w:tc>
      </w:tr>
    </w:tbl>
    <w:p w14:paraId="574214D2" w14:textId="77777777" w:rsidR="004F47E2" w:rsidRPr="00087A51" w:rsidRDefault="004F47E2" w:rsidP="00E41B36">
      <w:pPr>
        <w:jc w:val="both"/>
        <w:rPr>
          <w:sz w:val="20"/>
          <w:szCs w:val="20"/>
        </w:rPr>
      </w:pPr>
    </w:p>
    <w:p w14:paraId="07C8DF0A" w14:textId="77777777" w:rsidR="006A1CBF" w:rsidRPr="00087A51" w:rsidRDefault="006A1CBF" w:rsidP="006A1CBF">
      <w:pPr>
        <w:ind w:firstLine="709"/>
        <w:jc w:val="both"/>
        <w:rPr>
          <w:sz w:val="28"/>
          <w:szCs w:val="28"/>
        </w:rPr>
      </w:pPr>
      <w:r w:rsidRPr="00087A51">
        <w:rPr>
          <w:sz w:val="28"/>
          <w:szCs w:val="28"/>
        </w:rPr>
        <w:t>Анализ структуры доходной части бюджета города Оренбурга также показывает снижение прогнозных показателей безвозмездных поступлений</w:t>
      </w:r>
      <w:r>
        <w:rPr>
          <w:sz w:val="28"/>
          <w:szCs w:val="28"/>
        </w:rPr>
        <w:t xml:space="preserve"> в очередном финансовом году и</w:t>
      </w:r>
      <w:r w:rsidRPr="00087A51">
        <w:rPr>
          <w:sz w:val="28"/>
          <w:szCs w:val="28"/>
        </w:rPr>
        <w:t xml:space="preserve"> их </w:t>
      </w:r>
      <w:r>
        <w:rPr>
          <w:sz w:val="28"/>
          <w:szCs w:val="28"/>
        </w:rPr>
        <w:t xml:space="preserve">дальнейшее </w:t>
      </w:r>
      <w:r w:rsidRPr="00087A51">
        <w:rPr>
          <w:sz w:val="28"/>
          <w:szCs w:val="28"/>
        </w:rPr>
        <w:t xml:space="preserve">сокращение в плановом периоде. Так, </w:t>
      </w:r>
      <w:r w:rsidRPr="00087A51">
        <w:rPr>
          <w:sz w:val="28"/>
          <w:szCs w:val="28"/>
        </w:rPr>
        <w:lastRenderedPageBreak/>
        <w:t>удельный вес безвозмездных поступлений, составляющий по ожидаемой оценке 202</w:t>
      </w:r>
      <w:r>
        <w:rPr>
          <w:sz w:val="28"/>
          <w:szCs w:val="28"/>
        </w:rPr>
        <w:t>4</w:t>
      </w:r>
      <w:r w:rsidRPr="00087A51">
        <w:rPr>
          <w:sz w:val="28"/>
          <w:szCs w:val="28"/>
        </w:rPr>
        <w:t xml:space="preserve"> года 6</w:t>
      </w:r>
      <w:r>
        <w:rPr>
          <w:sz w:val="28"/>
          <w:szCs w:val="28"/>
        </w:rPr>
        <w:t>3,8%, на 2025</w:t>
      </w:r>
      <w:r w:rsidRPr="00087A51">
        <w:rPr>
          <w:sz w:val="28"/>
          <w:szCs w:val="28"/>
        </w:rPr>
        <w:t xml:space="preserve"> год прогнозируется со снижением до </w:t>
      </w:r>
      <w:r>
        <w:rPr>
          <w:sz w:val="28"/>
          <w:szCs w:val="28"/>
        </w:rPr>
        <w:t>59,1</w:t>
      </w:r>
      <w:r w:rsidRPr="00087A51">
        <w:rPr>
          <w:sz w:val="28"/>
          <w:szCs w:val="28"/>
        </w:rPr>
        <w:t xml:space="preserve">%, на 2025 год - до </w:t>
      </w:r>
      <w:r>
        <w:rPr>
          <w:sz w:val="28"/>
          <w:szCs w:val="28"/>
        </w:rPr>
        <w:t>47,0</w:t>
      </w:r>
      <w:r w:rsidRPr="00087A51">
        <w:rPr>
          <w:sz w:val="28"/>
          <w:szCs w:val="28"/>
        </w:rPr>
        <w:t xml:space="preserve">%, на 2026 год – до </w:t>
      </w:r>
      <w:r>
        <w:rPr>
          <w:sz w:val="28"/>
          <w:szCs w:val="28"/>
        </w:rPr>
        <w:t>49,9</w:t>
      </w:r>
      <w:r w:rsidRPr="00087A51">
        <w:rPr>
          <w:sz w:val="28"/>
          <w:szCs w:val="28"/>
        </w:rPr>
        <w:t xml:space="preserve">%. </w:t>
      </w:r>
    </w:p>
    <w:p w14:paraId="402140F9" w14:textId="77777777" w:rsidR="006A1CBF" w:rsidRPr="00087A51" w:rsidRDefault="006A1CBF" w:rsidP="006A1CBF">
      <w:pPr>
        <w:ind w:firstLine="709"/>
        <w:jc w:val="both"/>
        <w:rPr>
          <w:sz w:val="28"/>
          <w:szCs w:val="28"/>
        </w:rPr>
      </w:pPr>
      <w:r w:rsidRPr="00087A51">
        <w:rPr>
          <w:sz w:val="28"/>
          <w:szCs w:val="28"/>
        </w:rPr>
        <w:t xml:space="preserve">Одновременно по налоговым и неналоговым доходам прогнозируется положительная динамика показателей в плановом периоде, </w:t>
      </w:r>
      <w:proofErr w:type="gramStart"/>
      <w:r w:rsidRPr="00087A51">
        <w:rPr>
          <w:sz w:val="28"/>
          <w:szCs w:val="28"/>
        </w:rPr>
        <w:t>которые по ожидаемой оценке</w:t>
      </w:r>
      <w:proofErr w:type="gramEnd"/>
      <w:r w:rsidRPr="00087A51">
        <w:rPr>
          <w:sz w:val="28"/>
          <w:szCs w:val="28"/>
        </w:rPr>
        <w:t xml:space="preserve"> 202</w:t>
      </w:r>
      <w:r>
        <w:rPr>
          <w:sz w:val="28"/>
          <w:szCs w:val="28"/>
        </w:rPr>
        <w:t>4</w:t>
      </w:r>
      <w:r w:rsidRPr="00087A51">
        <w:rPr>
          <w:sz w:val="28"/>
          <w:szCs w:val="28"/>
        </w:rPr>
        <w:t xml:space="preserve"> года составляют 3</w:t>
      </w:r>
      <w:r>
        <w:rPr>
          <w:sz w:val="28"/>
          <w:szCs w:val="28"/>
        </w:rPr>
        <w:t>6,2</w:t>
      </w:r>
      <w:r w:rsidRPr="00087A51">
        <w:rPr>
          <w:sz w:val="28"/>
          <w:szCs w:val="28"/>
        </w:rPr>
        <w:t>% от общего объема доходов. В 202</w:t>
      </w:r>
      <w:r>
        <w:rPr>
          <w:sz w:val="28"/>
          <w:szCs w:val="28"/>
        </w:rPr>
        <w:t>5</w:t>
      </w:r>
      <w:r w:rsidRPr="00087A51">
        <w:rPr>
          <w:sz w:val="28"/>
          <w:szCs w:val="28"/>
        </w:rPr>
        <w:t xml:space="preserve"> году данный показатель увеличится до </w:t>
      </w:r>
      <w:r>
        <w:rPr>
          <w:sz w:val="28"/>
          <w:szCs w:val="28"/>
        </w:rPr>
        <w:t>40,9</w:t>
      </w:r>
      <w:r w:rsidRPr="00087A51">
        <w:rPr>
          <w:sz w:val="28"/>
          <w:szCs w:val="28"/>
        </w:rPr>
        <w:t>%, в 202</w:t>
      </w:r>
      <w:r>
        <w:rPr>
          <w:sz w:val="28"/>
          <w:szCs w:val="28"/>
        </w:rPr>
        <w:t>6</w:t>
      </w:r>
      <w:r w:rsidRPr="00087A51">
        <w:rPr>
          <w:sz w:val="28"/>
          <w:szCs w:val="28"/>
        </w:rPr>
        <w:t xml:space="preserve"> году - до </w:t>
      </w:r>
      <w:r>
        <w:rPr>
          <w:sz w:val="28"/>
          <w:szCs w:val="28"/>
        </w:rPr>
        <w:t>53,0</w:t>
      </w:r>
      <w:r w:rsidRPr="00087A51">
        <w:rPr>
          <w:sz w:val="28"/>
          <w:szCs w:val="28"/>
        </w:rPr>
        <w:t>%, в 202</w:t>
      </w:r>
      <w:r>
        <w:rPr>
          <w:sz w:val="28"/>
          <w:szCs w:val="28"/>
        </w:rPr>
        <w:t>7</w:t>
      </w:r>
      <w:r w:rsidRPr="00087A51">
        <w:rPr>
          <w:sz w:val="28"/>
          <w:szCs w:val="28"/>
        </w:rPr>
        <w:t xml:space="preserve"> году – до 5</w:t>
      </w:r>
      <w:r>
        <w:rPr>
          <w:sz w:val="28"/>
          <w:szCs w:val="28"/>
        </w:rPr>
        <w:t>0,1</w:t>
      </w:r>
      <w:r w:rsidRPr="00087A51">
        <w:rPr>
          <w:sz w:val="28"/>
          <w:szCs w:val="28"/>
        </w:rPr>
        <w:t>%. В целом, в предстоящем бюджетном периоде налоговые и не</w:t>
      </w:r>
      <w:r>
        <w:rPr>
          <w:sz w:val="28"/>
          <w:szCs w:val="28"/>
        </w:rPr>
        <w:t>налоговые доходы увеличатся на 9,2 пр</w:t>
      </w:r>
      <w:r w:rsidRPr="00087A51">
        <w:rPr>
          <w:sz w:val="28"/>
          <w:szCs w:val="28"/>
        </w:rPr>
        <w:t>оцентных пунктов от показателя 202</w:t>
      </w:r>
      <w:r>
        <w:rPr>
          <w:sz w:val="28"/>
          <w:szCs w:val="28"/>
        </w:rPr>
        <w:t>5</w:t>
      </w:r>
      <w:r w:rsidRPr="00087A51">
        <w:rPr>
          <w:sz w:val="28"/>
          <w:szCs w:val="28"/>
        </w:rPr>
        <w:t xml:space="preserve"> года и на 1</w:t>
      </w:r>
      <w:r>
        <w:rPr>
          <w:sz w:val="28"/>
          <w:szCs w:val="28"/>
        </w:rPr>
        <w:t>3,9</w:t>
      </w:r>
      <w:r w:rsidRPr="00087A51">
        <w:rPr>
          <w:sz w:val="28"/>
          <w:szCs w:val="28"/>
        </w:rPr>
        <w:t xml:space="preserve"> процентных пунктов от ожидаемой оценки 202</w:t>
      </w:r>
      <w:r>
        <w:rPr>
          <w:sz w:val="28"/>
          <w:szCs w:val="28"/>
        </w:rPr>
        <w:t>4</w:t>
      </w:r>
      <w:r w:rsidRPr="00087A51">
        <w:rPr>
          <w:sz w:val="28"/>
          <w:szCs w:val="28"/>
        </w:rPr>
        <w:t xml:space="preserve"> года. </w:t>
      </w:r>
    </w:p>
    <w:p w14:paraId="56C66F17" w14:textId="77777777" w:rsidR="006A1CBF" w:rsidRDefault="006A1CBF" w:rsidP="006A1CBF">
      <w:pPr>
        <w:ind w:firstLine="709"/>
        <w:jc w:val="both"/>
        <w:rPr>
          <w:sz w:val="28"/>
          <w:szCs w:val="28"/>
        </w:rPr>
      </w:pPr>
      <w:r w:rsidRPr="00087A51">
        <w:rPr>
          <w:sz w:val="28"/>
          <w:szCs w:val="28"/>
        </w:rPr>
        <w:t>Таким образом, Счетная палата отмечает, что доходная часть бюджета города Оренбурга на очередной финансовый год сформирована с</w:t>
      </w:r>
      <w:r>
        <w:rPr>
          <w:sz w:val="28"/>
          <w:szCs w:val="28"/>
        </w:rPr>
        <w:t>о снижением</w:t>
      </w:r>
      <w:r w:rsidRPr="00087A51">
        <w:rPr>
          <w:sz w:val="28"/>
          <w:szCs w:val="28"/>
        </w:rPr>
        <w:t xml:space="preserve"> общего объема доходов, связанным с </w:t>
      </w:r>
      <w:r>
        <w:rPr>
          <w:sz w:val="28"/>
          <w:szCs w:val="28"/>
        </w:rPr>
        <w:t>сокращением дотаций,</w:t>
      </w:r>
      <w:r w:rsidRPr="00087A51">
        <w:rPr>
          <w:sz w:val="28"/>
          <w:szCs w:val="28"/>
        </w:rPr>
        <w:t xml:space="preserve"> субсидий и </w:t>
      </w:r>
      <w:r>
        <w:rPr>
          <w:sz w:val="28"/>
          <w:szCs w:val="28"/>
        </w:rPr>
        <w:t>иных межбюджетных трансфертов</w:t>
      </w:r>
      <w:r w:rsidRPr="00087A51">
        <w:rPr>
          <w:sz w:val="28"/>
          <w:szCs w:val="28"/>
        </w:rPr>
        <w:t>, предоставляемых из других бюджетов бюджетной системы Российской Федерации.</w:t>
      </w:r>
    </w:p>
    <w:p w14:paraId="25DECD4C" w14:textId="15A0AF02" w:rsidR="004F47E2" w:rsidRPr="00087A51" w:rsidRDefault="006A1CBF" w:rsidP="006A1CBF">
      <w:pPr>
        <w:ind w:firstLine="709"/>
        <w:jc w:val="both"/>
        <w:rPr>
          <w:sz w:val="28"/>
          <w:szCs w:val="28"/>
        </w:rPr>
      </w:pPr>
      <w:r w:rsidRPr="00087A51">
        <w:rPr>
          <w:sz w:val="28"/>
          <w:szCs w:val="28"/>
        </w:rPr>
        <w:t xml:space="preserve">Одновременно </w:t>
      </w:r>
      <w:r>
        <w:rPr>
          <w:sz w:val="28"/>
          <w:szCs w:val="28"/>
        </w:rPr>
        <w:t>н</w:t>
      </w:r>
      <w:r w:rsidRPr="00087A51">
        <w:rPr>
          <w:sz w:val="28"/>
          <w:szCs w:val="28"/>
        </w:rPr>
        <w:t>алоговые и неналоговые доходы бюджета прогнозируются с ежегодным ростом, обеспеченным увеличением налоговых доходов, на темпы роста которых негативно отражается отрицательная динамика прогнозируемых поступлений неналоговых доходов</w:t>
      </w:r>
      <w:r w:rsidR="004F47E2" w:rsidRPr="00087A51">
        <w:rPr>
          <w:sz w:val="28"/>
          <w:szCs w:val="28"/>
        </w:rPr>
        <w:t>.</w:t>
      </w:r>
    </w:p>
    <w:p w14:paraId="6F76B09A" w14:textId="77777777" w:rsidR="004F47E2" w:rsidRPr="00CF7AA0" w:rsidRDefault="004F47E2" w:rsidP="00E83E7C">
      <w:pPr>
        <w:tabs>
          <w:tab w:val="left" w:pos="900"/>
        </w:tabs>
        <w:ind w:firstLine="720"/>
        <w:jc w:val="both"/>
        <w:rPr>
          <w:sz w:val="16"/>
          <w:szCs w:val="16"/>
        </w:rPr>
      </w:pPr>
    </w:p>
    <w:p w14:paraId="3761F58A" w14:textId="77777777" w:rsidR="004F47E2" w:rsidRPr="0038643D" w:rsidRDefault="0038643D" w:rsidP="0038643D">
      <w:pPr>
        <w:pStyle w:val="2"/>
        <w:jc w:val="center"/>
        <w:rPr>
          <w:b/>
        </w:rPr>
      </w:pPr>
      <w:bookmarkStart w:id="17" w:name="_Toc152921782"/>
      <w:r w:rsidRPr="0038643D">
        <w:rPr>
          <w:b/>
        </w:rPr>
        <w:t xml:space="preserve">5.1. </w:t>
      </w:r>
      <w:r w:rsidR="004F47E2" w:rsidRPr="0038643D">
        <w:rPr>
          <w:b/>
        </w:rPr>
        <w:t>Налоговые и неналоговые доходы</w:t>
      </w:r>
      <w:bookmarkEnd w:id="17"/>
    </w:p>
    <w:p w14:paraId="441570B2" w14:textId="77777777" w:rsidR="004F47E2" w:rsidRPr="00087A51" w:rsidRDefault="004F47E2" w:rsidP="00E83E7C">
      <w:pPr>
        <w:tabs>
          <w:tab w:val="left" w:pos="900"/>
        </w:tabs>
        <w:ind w:firstLine="720"/>
        <w:jc w:val="both"/>
        <w:rPr>
          <w:sz w:val="16"/>
          <w:szCs w:val="16"/>
        </w:rPr>
      </w:pPr>
    </w:p>
    <w:p w14:paraId="6F10ACDC" w14:textId="77777777" w:rsidR="006A1CBF" w:rsidRPr="00087A51" w:rsidRDefault="006A1CBF" w:rsidP="006A1CBF">
      <w:pPr>
        <w:tabs>
          <w:tab w:val="left" w:pos="900"/>
        </w:tabs>
        <w:ind w:firstLine="720"/>
        <w:jc w:val="both"/>
        <w:rPr>
          <w:sz w:val="28"/>
          <w:szCs w:val="28"/>
        </w:rPr>
      </w:pPr>
      <w:r w:rsidRPr="00087A51">
        <w:rPr>
          <w:sz w:val="28"/>
          <w:szCs w:val="28"/>
        </w:rPr>
        <w:t xml:space="preserve">Прогнозируемый объем налоговых и неналоговых доходов на 2024 год составляет </w:t>
      </w:r>
      <w:r>
        <w:rPr>
          <w:sz w:val="28"/>
          <w:szCs w:val="28"/>
        </w:rPr>
        <w:t xml:space="preserve">10 951 621,5 </w:t>
      </w:r>
      <w:r w:rsidRPr="00087A51">
        <w:rPr>
          <w:sz w:val="28"/>
          <w:szCs w:val="28"/>
        </w:rPr>
        <w:t>тыс. рублей, что выше ожидаемой оценки исполнения бюджетных назначений в текущем году (</w:t>
      </w:r>
      <w:r>
        <w:rPr>
          <w:sz w:val="28"/>
          <w:szCs w:val="28"/>
        </w:rPr>
        <w:t>10 020 641,5</w:t>
      </w:r>
      <w:r w:rsidRPr="00087A51">
        <w:rPr>
          <w:sz w:val="28"/>
          <w:szCs w:val="28"/>
        </w:rPr>
        <w:t xml:space="preserve"> тыс. рублей) на </w:t>
      </w:r>
      <w:r>
        <w:rPr>
          <w:sz w:val="28"/>
          <w:szCs w:val="28"/>
        </w:rPr>
        <w:t>930 980,0 рублей или на 9,3</w:t>
      </w:r>
      <w:r w:rsidRPr="00087A51">
        <w:rPr>
          <w:sz w:val="28"/>
          <w:szCs w:val="28"/>
        </w:rPr>
        <w:t xml:space="preserve">%. </w:t>
      </w:r>
    </w:p>
    <w:p w14:paraId="6DC462BD" w14:textId="77777777" w:rsidR="006A1CBF" w:rsidRPr="00087A51" w:rsidRDefault="006A1CBF" w:rsidP="006A1CBF">
      <w:pPr>
        <w:autoSpaceDE w:val="0"/>
        <w:autoSpaceDN w:val="0"/>
        <w:adjustRightInd w:val="0"/>
        <w:ind w:firstLine="709"/>
        <w:jc w:val="both"/>
        <w:rPr>
          <w:sz w:val="28"/>
          <w:szCs w:val="28"/>
        </w:rPr>
      </w:pPr>
      <w:r w:rsidRPr="00087A51">
        <w:rPr>
          <w:sz w:val="28"/>
          <w:szCs w:val="28"/>
        </w:rPr>
        <w:t>Поступления налоговых и неналоговых доходов на 202</w:t>
      </w:r>
      <w:r>
        <w:rPr>
          <w:sz w:val="28"/>
          <w:szCs w:val="28"/>
        </w:rPr>
        <w:t>6</w:t>
      </w:r>
      <w:r w:rsidRPr="00087A51">
        <w:rPr>
          <w:sz w:val="28"/>
          <w:szCs w:val="28"/>
        </w:rPr>
        <w:t xml:space="preserve"> год прогнозируются с ростом к 202</w:t>
      </w:r>
      <w:r>
        <w:rPr>
          <w:sz w:val="28"/>
          <w:szCs w:val="28"/>
        </w:rPr>
        <w:t>5</w:t>
      </w:r>
      <w:r w:rsidRPr="00087A51">
        <w:rPr>
          <w:sz w:val="28"/>
          <w:szCs w:val="28"/>
        </w:rPr>
        <w:t xml:space="preserve"> году в размере 10</w:t>
      </w:r>
      <w:r>
        <w:rPr>
          <w:sz w:val="28"/>
          <w:szCs w:val="28"/>
        </w:rPr>
        <w:t>6,5</w:t>
      </w:r>
      <w:r w:rsidRPr="00087A51">
        <w:rPr>
          <w:sz w:val="28"/>
          <w:szCs w:val="28"/>
        </w:rPr>
        <w:t xml:space="preserve">%, что составляет </w:t>
      </w:r>
      <w:r>
        <w:rPr>
          <w:sz w:val="28"/>
          <w:szCs w:val="28"/>
        </w:rPr>
        <w:t>11 667 680,9</w:t>
      </w:r>
      <w:r w:rsidRPr="00087A51">
        <w:rPr>
          <w:sz w:val="28"/>
          <w:szCs w:val="28"/>
        </w:rPr>
        <w:t xml:space="preserve"> тыс. рублей. На 202</w:t>
      </w:r>
      <w:r>
        <w:rPr>
          <w:sz w:val="28"/>
          <w:szCs w:val="28"/>
        </w:rPr>
        <w:t>7</w:t>
      </w:r>
      <w:r w:rsidRPr="00087A51">
        <w:rPr>
          <w:sz w:val="28"/>
          <w:szCs w:val="28"/>
        </w:rPr>
        <w:t xml:space="preserve"> год объем поступлений данных доходов также прогнозируется с ростом к предыдущему году в размере </w:t>
      </w:r>
      <w:r>
        <w:rPr>
          <w:sz w:val="28"/>
          <w:szCs w:val="28"/>
        </w:rPr>
        <w:t>115,2</w:t>
      </w:r>
      <w:r w:rsidRPr="00087A51">
        <w:rPr>
          <w:sz w:val="28"/>
          <w:szCs w:val="28"/>
        </w:rPr>
        <w:t xml:space="preserve">%, что составляет </w:t>
      </w:r>
      <w:r>
        <w:rPr>
          <w:sz w:val="28"/>
          <w:szCs w:val="28"/>
        </w:rPr>
        <w:t>12 611 210,8</w:t>
      </w:r>
      <w:r w:rsidRPr="00087A51">
        <w:rPr>
          <w:sz w:val="28"/>
          <w:szCs w:val="28"/>
        </w:rPr>
        <w:t xml:space="preserve"> тыс. рублей. Общий прирост налоговых и неналоговых доходов относительно ожидаемой оценки 202</w:t>
      </w:r>
      <w:r>
        <w:rPr>
          <w:sz w:val="28"/>
          <w:szCs w:val="28"/>
        </w:rPr>
        <w:t>4</w:t>
      </w:r>
      <w:r w:rsidRPr="00087A51">
        <w:rPr>
          <w:sz w:val="28"/>
          <w:szCs w:val="28"/>
        </w:rPr>
        <w:t xml:space="preserve"> года составит </w:t>
      </w:r>
      <w:r>
        <w:rPr>
          <w:sz w:val="28"/>
          <w:szCs w:val="28"/>
        </w:rPr>
        <w:t>2 590 569,3 рублей или 25,9</w:t>
      </w:r>
      <w:r w:rsidRPr="00087A51">
        <w:rPr>
          <w:sz w:val="28"/>
          <w:szCs w:val="28"/>
        </w:rPr>
        <w:t xml:space="preserve">%, относительно показателя 2024 года – </w:t>
      </w:r>
      <w:r>
        <w:rPr>
          <w:sz w:val="28"/>
          <w:szCs w:val="28"/>
        </w:rPr>
        <w:t>1 659 589,3</w:t>
      </w:r>
      <w:r w:rsidRPr="00087A51">
        <w:rPr>
          <w:sz w:val="28"/>
          <w:szCs w:val="28"/>
        </w:rPr>
        <w:t xml:space="preserve"> тыс. рублей или 1</w:t>
      </w:r>
      <w:r>
        <w:rPr>
          <w:sz w:val="28"/>
          <w:szCs w:val="28"/>
        </w:rPr>
        <w:t>5,2</w:t>
      </w:r>
      <w:r w:rsidRPr="00087A51">
        <w:rPr>
          <w:sz w:val="28"/>
          <w:szCs w:val="28"/>
        </w:rPr>
        <w:t>%.</w:t>
      </w:r>
    </w:p>
    <w:p w14:paraId="6240EEC4" w14:textId="2072CE8E" w:rsidR="00CF7AA0" w:rsidRDefault="006A1CBF" w:rsidP="000B672A">
      <w:pPr>
        <w:autoSpaceDE w:val="0"/>
        <w:autoSpaceDN w:val="0"/>
        <w:adjustRightInd w:val="0"/>
        <w:spacing w:after="120"/>
        <w:ind w:firstLine="709"/>
        <w:jc w:val="both"/>
        <w:rPr>
          <w:sz w:val="28"/>
          <w:szCs w:val="28"/>
        </w:rPr>
      </w:pPr>
      <w:r w:rsidRPr="00087A51">
        <w:rPr>
          <w:sz w:val="28"/>
          <w:szCs w:val="28"/>
        </w:rPr>
        <w:t>Динамика поступлений налоговых и неналоговых доходов в 202</w:t>
      </w:r>
      <w:r>
        <w:rPr>
          <w:sz w:val="28"/>
          <w:szCs w:val="28"/>
        </w:rPr>
        <w:t>4</w:t>
      </w:r>
      <w:r w:rsidRPr="00087A51">
        <w:rPr>
          <w:sz w:val="28"/>
          <w:szCs w:val="28"/>
        </w:rPr>
        <w:t>-202</w:t>
      </w:r>
      <w:r>
        <w:rPr>
          <w:sz w:val="28"/>
          <w:szCs w:val="28"/>
        </w:rPr>
        <w:t>7</w:t>
      </w:r>
      <w:r w:rsidRPr="00087A51">
        <w:rPr>
          <w:sz w:val="28"/>
          <w:szCs w:val="28"/>
        </w:rPr>
        <w:t xml:space="preserve"> годах представлена на следующей диаграмме</w:t>
      </w:r>
      <w:r w:rsidR="004F47E2" w:rsidRPr="00087A51">
        <w:rPr>
          <w:sz w:val="28"/>
          <w:szCs w:val="28"/>
        </w:rPr>
        <w:t>.</w:t>
      </w:r>
    </w:p>
    <w:p w14:paraId="6015B2BF" w14:textId="3B773223" w:rsidR="0022722D" w:rsidRDefault="000B672A" w:rsidP="0022722D">
      <w:pPr>
        <w:autoSpaceDE w:val="0"/>
        <w:autoSpaceDN w:val="0"/>
        <w:adjustRightInd w:val="0"/>
        <w:spacing w:before="120"/>
        <w:jc w:val="both"/>
        <w:rPr>
          <w:sz w:val="28"/>
          <w:szCs w:val="28"/>
        </w:rPr>
      </w:pPr>
      <w:r w:rsidRPr="00087A51">
        <w:rPr>
          <w:noProof/>
        </w:rPr>
        <w:drawing>
          <wp:inline distT="0" distB="0" distL="0" distR="0" wp14:anchorId="3D14F241" wp14:editId="63401237">
            <wp:extent cx="6482080" cy="2011680"/>
            <wp:effectExtent l="0" t="0" r="0" b="0"/>
            <wp:docPr id="3"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5673C4" w14:textId="77777777" w:rsidR="0022722D" w:rsidRPr="00344270" w:rsidRDefault="0022722D" w:rsidP="0022722D">
      <w:pPr>
        <w:autoSpaceDE w:val="0"/>
        <w:autoSpaceDN w:val="0"/>
        <w:adjustRightInd w:val="0"/>
        <w:ind w:firstLine="709"/>
        <w:jc w:val="both"/>
        <w:rPr>
          <w:sz w:val="28"/>
          <w:szCs w:val="28"/>
        </w:rPr>
      </w:pPr>
      <w:bookmarkStart w:id="18" w:name="_Hlk184646778"/>
      <w:r w:rsidRPr="00087A51">
        <w:rPr>
          <w:sz w:val="28"/>
          <w:szCs w:val="28"/>
        </w:rPr>
        <w:lastRenderedPageBreak/>
        <w:t>Удельный вес налоговых и неналоговых доходов во всей доходной части бюджета города Оренбурга в очередном финансовом году по сравнению с ожидаемым исполнением бюджета текущего года (3</w:t>
      </w:r>
      <w:r>
        <w:rPr>
          <w:sz w:val="28"/>
          <w:szCs w:val="28"/>
        </w:rPr>
        <w:t>6,2</w:t>
      </w:r>
      <w:r w:rsidRPr="00087A51">
        <w:rPr>
          <w:sz w:val="28"/>
          <w:szCs w:val="28"/>
        </w:rPr>
        <w:t xml:space="preserve">%) увеличится на </w:t>
      </w:r>
      <w:r>
        <w:rPr>
          <w:sz w:val="28"/>
          <w:szCs w:val="28"/>
        </w:rPr>
        <w:t>4,7 процентных пункта и составит 40,9</w:t>
      </w:r>
      <w:r w:rsidRPr="00087A51">
        <w:rPr>
          <w:sz w:val="28"/>
          <w:szCs w:val="28"/>
        </w:rPr>
        <w:t xml:space="preserve">%. В плановом периоде данный показатель также будет увеличиваться и составит </w:t>
      </w:r>
      <w:r w:rsidRPr="00344270">
        <w:rPr>
          <w:sz w:val="28"/>
          <w:szCs w:val="28"/>
        </w:rPr>
        <w:t xml:space="preserve">2026 году – 53,0%, в 2027 году – 50,1%. </w:t>
      </w:r>
    </w:p>
    <w:p w14:paraId="41A40942" w14:textId="77777777" w:rsidR="0022722D" w:rsidRPr="00087A51" w:rsidRDefault="0022722D" w:rsidP="0022722D">
      <w:pPr>
        <w:shd w:val="clear" w:color="auto" w:fill="FFFFFF" w:themeFill="background1"/>
        <w:autoSpaceDE w:val="0"/>
        <w:autoSpaceDN w:val="0"/>
        <w:adjustRightInd w:val="0"/>
        <w:ind w:firstLine="709"/>
        <w:jc w:val="both"/>
        <w:rPr>
          <w:rFonts w:eastAsia="Times New Roman"/>
          <w:bCs/>
          <w:sz w:val="28"/>
          <w:szCs w:val="28"/>
        </w:rPr>
      </w:pPr>
      <w:r w:rsidRPr="00344270">
        <w:rPr>
          <w:rFonts w:eastAsia="Times New Roman"/>
          <w:sz w:val="28"/>
          <w:szCs w:val="28"/>
        </w:rPr>
        <w:t xml:space="preserve">Налоговые и неналоговые доходы бюджета </w:t>
      </w:r>
      <w:r w:rsidRPr="00344270">
        <w:rPr>
          <w:sz w:val="28"/>
          <w:szCs w:val="28"/>
        </w:rPr>
        <w:t>прогнозировались</w:t>
      </w:r>
      <w:r w:rsidRPr="00087A51">
        <w:rPr>
          <w:sz w:val="28"/>
          <w:szCs w:val="28"/>
        </w:rPr>
        <w:t xml:space="preserve"> на основании сведений</w:t>
      </w:r>
      <w:r w:rsidRPr="00087A51">
        <w:rPr>
          <w:rFonts w:eastAsia="Times New Roman"/>
          <w:sz w:val="28"/>
          <w:szCs w:val="28"/>
        </w:rPr>
        <w:t>, представленных главными а</w:t>
      </w:r>
      <w:r w:rsidRPr="00087A51">
        <w:rPr>
          <w:sz w:val="28"/>
          <w:szCs w:val="28"/>
        </w:rPr>
        <w:t>дминистраторами доходов бюджета города Оренбурга. Прогнозные показатели исчислены в соответствии с Методиками</w:t>
      </w:r>
      <w:r w:rsidRPr="00087A51">
        <w:rPr>
          <w:rFonts w:eastAsia="Times New Roman"/>
          <w:sz w:val="28"/>
          <w:szCs w:val="28"/>
        </w:rPr>
        <w:t xml:space="preserve"> </w:t>
      </w:r>
      <w:r w:rsidRPr="00087A51">
        <w:rPr>
          <w:sz w:val="28"/>
          <w:szCs w:val="28"/>
        </w:rPr>
        <w:t xml:space="preserve">прогнозирования, утвержденными главными администраторами на основании статьи 160.1 Бюджетного кодекса РФ и в соответствии с </w:t>
      </w:r>
      <w:r w:rsidRPr="00087A51">
        <w:rPr>
          <w:rFonts w:eastAsiaTheme="minorHAnsi"/>
          <w:sz w:val="28"/>
          <w:szCs w:val="28"/>
          <w:lang w:eastAsia="en-US"/>
        </w:rPr>
        <w:t xml:space="preserve">Общими требования к методике прогнозирования. </w:t>
      </w:r>
      <w:proofErr w:type="gramStart"/>
      <w:r w:rsidRPr="00087A51">
        <w:rPr>
          <w:sz w:val="28"/>
          <w:szCs w:val="28"/>
        </w:rPr>
        <w:t>Согласно установленным требованиям</w:t>
      </w:r>
      <w:proofErr w:type="gramEnd"/>
      <w:r w:rsidRPr="00087A51">
        <w:rPr>
          <w:sz w:val="28"/>
          <w:szCs w:val="28"/>
        </w:rPr>
        <w:t xml:space="preserve"> все проекты методик, разработанные органами местного самоуправления города Оренбурга, перед их утверждением согласованы Финансовым управлением</w:t>
      </w:r>
      <w:r w:rsidRPr="00087A51">
        <w:rPr>
          <w:rFonts w:eastAsia="Times New Roman"/>
          <w:bCs/>
          <w:sz w:val="28"/>
          <w:szCs w:val="28"/>
        </w:rPr>
        <w:t>.</w:t>
      </w:r>
    </w:p>
    <w:p w14:paraId="4D0407C3" w14:textId="77777777" w:rsidR="0022722D" w:rsidRPr="00087A51" w:rsidRDefault="0022722D" w:rsidP="0022722D">
      <w:pPr>
        <w:shd w:val="clear" w:color="auto" w:fill="FFFFFF" w:themeFill="background1"/>
        <w:autoSpaceDE w:val="0"/>
        <w:autoSpaceDN w:val="0"/>
        <w:adjustRightInd w:val="0"/>
        <w:ind w:firstLine="709"/>
        <w:jc w:val="both"/>
        <w:rPr>
          <w:rFonts w:eastAsiaTheme="minorHAnsi"/>
          <w:sz w:val="28"/>
          <w:szCs w:val="28"/>
          <w:lang w:eastAsia="en-US"/>
        </w:rPr>
      </w:pPr>
      <w:r w:rsidRPr="00087A51">
        <w:rPr>
          <w:sz w:val="28"/>
          <w:szCs w:val="28"/>
        </w:rPr>
        <w:t>Для проведения экспертизы в Счетную палату представлены</w:t>
      </w:r>
      <w:r>
        <w:rPr>
          <w:sz w:val="28"/>
          <w:szCs w:val="28"/>
        </w:rPr>
        <w:t xml:space="preserve"> утвержденные </w:t>
      </w:r>
      <w:r w:rsidRPr="00087A51">
        <w:rPr>
          <w:sz w:val="28"/>
          <w:szCs w:val="28"/>
        </w:rPr>
        <w:t>М</w:t>
      </w:r>
      <w:r w:rsidRPr="00087A51">
        <w:rPr>
          <w:rFonts w:eastAsia="Times New Roman"/>
          <w:sz w:val="28"/>
          <w:szCs w:val="28"/>
        </w:rPr>
        <w:t xml:space="preserve">етодики </w:t>
      </w:r>
      <w:r w:rsidRPr="00087A51">
        <w:rPr>
          <w:rFonts w:eastAsia="Times New Roman"/>
          <w:sz w:val="28"/>
          <w:szCs w:val="28"/>
          <w:lang w:eastAsia="en-US"/>
        </w:rPr>
        <w:t xml:space="preserve">прогнозирования, а также расчеты прогнозных показателей по каждому источнику доходов, </w:t>
      </w:r>
      <w:r w:rsidRPr="00344270">
        <w:rPr>
          <w:rFonts w:eastAsia="Times New Roman"/>
          <w:sz w:val="28"/>
          <w:szCs w:val="28"/>
          <w:lang w:eastAsia="en-US"/>
        </w:rPr>
        <w:t>за исключением методики и расчетов Южно-Уральского межрегионального управления Федеральной службы по надзору в сфере природопользования.</w:t>
      </w:r>
      <w:r w:rsidRPr="00087A51">
        <w:rPr>
          <w:sz w:val="28"/>
          <w:szCs w:val="28"/>
        </w:rPr>
        <w:t xml:space="preserve"> В ходе экспертизы Счетной палатой проведен анализ представленных методик на соответствие О</w:t>
      </w:r>
      <w:r w:rsidRPr="00087A51">
        <w:rPr>
          <w:rFonts w:eastAsiaTheme="minorHAnsi"/>
          <w:sz w:val="28"/>
          <w:szCs w:val="28"/>
          <w:lang w:eastAsia="en-US"/>
        </w:rPr>
        <w:t>бщим требованиям к методике прогнозирования.</w:t>
      </w:r>
    </w:p>
    <w:p w14:paraId="2EAA9510" w14:textId="77777777" w:rsidR="0022722D" w:rsidRPr="00087A51" w:rsidRDefault="0022722D" w:rsidP="0022722D">
      <w:pPr>
        <w:ind w:firstLine="709"/>
        <w:jc w:val="both"/>
        <w:rPr>
          <w:sz w:val="28"/>
          <w:szCs w:val="28"/>
        </w:rPr>
      </w:pPr>
      <w:r w:rsidRPr="00087A51">
        <w:rPr>
          <w:rFonts w:eastAsia="Times New Roman"/>
          <w:sz w:val="28"/>
          <w:szCs w:val="28"/>
        </w:rPr>
        <w:t>Прогноз налоговых доходов бюджета города Оренбурга (за исключением отдельных видов государственной пошлины) произведен на основании Методики прогнозирования поступлений доходов в консолидированный бюджет Оренбургской области, утвержденной приказом УФНС Рос</w:t>
      </w:r>
      <w:r>
        <w:rPr>
          <w:rFonts w:eastAsia="Times New Roman"/>
          <w:sz w:val="28"/>
          <w:szCs w:val="28"/>
        </w:rPr>
        <w:t>сии по Оренбургской области от 14.10</w:t>
      </w:r>
      <w:r w:rsidRPr="00087A51">
        <w:rPr>
          <w:rFonts w:eastAsia="Times New Roman"/>
          <w:sz w:val="28"/>
          <w:szCs w:val="28"/>
        </w:rPr>
        <w:t>.202</w:t>
      </w:r>
      <w:r>
        <w:rPr>
          <w:rFonts w:eastAsia="Times New Roman"/>
          <w:sz w:val="28"/>
          <w:szCs w:val="28"/>
        </w:rPr>
        <w:t>4</w:t>
      </w:r>
      <w:r w:rsidRPr="00087A51">
        <w:rPr>
          <w:rFonts w:eastAsia="Times New Roman"/>
          <w:sz w:val="28"/>
          <w:szCs w:val="28"/>
        </w:rPr>
        <w:t xml:space="preserve"> № 02-02/1</w:t>
      </w:r>
      <w:r>
        <w:rPr>
          <w:rFonts w:eastAsia="Times New Roman"/>
          <w:sz w:val="28"/>
          <w:szCs w:val="28"/>
        </w:rPr>
        <w:t>80</w:t>
      </w:r>
      <w:r w:rsidRPr="00DC5E62">
        <w:rPr>
          <w:rFonts w:eastAsia="Times New Roman"/>
          <w:sz w:val="28"/>
          <w:szCs w:val="28"/>
        </w:rPr>
        <w:t>@</w:t>
      </w:r>
      <w:r w:rsidRPr="00087A51">
        <w:rPr>
          <w:rFonts w:eastAsia="Times New Roman"/>
          <w:sz w:val="28"/>
          <w:szCs w:val="28"/>
        </w:rPr>
        <w:t xml:space="preserve"> (далее – Методика УФНС). В соответствии с указанной методикой прогноз </w:t>
      </w:r>
      <w:r w:rsidRPr="00087A51">
        <w:rPr>
          <w:sz w:val="28"/>
          <w:szCs w:val="28"/>
        </w:rPr>
        <w:t xml:space="preserve">доходов бюджета производится с применением методов прямого счета, усреднения, индексации и экстраполяции с использованием имеющихся показателей форм статистической налоговой отчетности (о начислении, поступлении налога, о задолженности по налогам и сборам, о налоговой базе и структуре начислений по видам налогов), </w:t>
      </w:r>
      <w:r w:rsidRPr="00087A51">
        <w:rPr>
          <w:rFonts w:eastAsia="Times New Roman"/>
          <w:sz w:val="28"/>
          <w:szCs w:val="28"/>
        </w:rPr>
        <w:t xml:space="preserve">а также отдельных показателей </w:t>
      </w:r>
      <w:r w:rsidRPr="00087A51">
        <w:rPr>
          <w:sz w:val="28"/>
          <w:szCs w:val="28"/>
        </w:rPr>
        <w:t>базового варианта Прогноза социально-экономического развития города Оренбурга (темп роста фонда заработной платы, индекс потребительских цен, темп роста показателя прибыли прибыльных организаций, индекс производства продукции сельского хозяйства).</w:t>
      </w:r>
    </w:p>
    <w:p w14:paraId="61255CC1" w14:textId="77777777" w:rsidR="0022722D" w:rsidRPr="00087A51" w:rsidRDefault="0022722D" w:rsidP="0022722D">
      <w:pPr>
        <w:shd w:val="clear" w:color="auto" w:fill="FFFFFF" w:themeFill="background1"/>
        <w:autoSpaceDE w:val="0"/>
        <w:autoSpaceDN w:val="0"/>
        <w:adjustRightInd w:val="0"/>
        <w:ind w:firstLine="709"/>
        <w:jc w:val="both"/>
        <w:rPr>
          <w:sz w:val="28"/>
          <w:szCs w:val="28"/>
        </w:rPr>
      </w:pPr>
      <w:r w:rsidRPr="00087A51">
        <w:rPr>
          <w:sz w:val="28"/>
          <w:szCs w:val="28"/>
        </w:rPr>
        <w:t xml:space="preserve">В ходе анализа Методик, разработанных органами местного самоуправления муниципального образования «город Оренбург», установлено, что приоритетным методом расчета прогнозных объемов поступлений неналоговых доходов является метод прямого счета, основанный на непосредственном использовании прогнозных значений объемных, стоимостных и других показателей, в комбинациях с методом усреднения, основанный на усреднении показателей за последние 3 года, а также методом индексации, основанный на применении </w:t>
      </w:r>
      <w:hyperlink r:id="rId13" w:history="1">
        <w:r w:rsidRPr="00087A51">
          <w:rPr>
            <w:sz w:val="28"/>
            <w:szCs w:val="28"/>
          </w:rPr>
          <w:t>индекса</w:t>
        </w:r>
      </w:hyperlink>
      <w:r w:rsidRPr="00087A51">
        <w:rPr>
          <w:sz w:val="28"/>
          <w:szCs w:val="28"/>
        </w:rPr>
        <w:t xml:space="preserve"> инфляции.</w:t>
      </w:r>
    </w:p>
    <w:p w14:paraId="71643F10" w14:textId="77777777" w:rsidR="0022722D" w:rsidRPr="00087A51" w:rsidRDefault="0022722D" w:rsidP="0022722D">
      <w:pPr>
        <w:autoSpaceDE w:val="0"/>
        <w:autoSpaceDN w:val="0"/>
        <w:adjustRightInd w:val="0"/>
        <w:ind w:firstLine="709"/>
        <w:jc w:val="both"/>
        <w:rPr>
          <w:sz w:val="28"/>
          <w:szCs w:val="28"/>
        </w:rPr>
      </w:pPr>
      <w:r w:rsidRPr="00087A51">
        <w:rPr>
          <w:sz w:val="28"/>
          <w:szCs w:val="28"/>
        </w:rPr>
        <w:t xml:space="preserve">В соответствии с </w:t>
      </w:r>
      <w:r w:rsidRPr="00087A51">
        <w:rPr>
          <w:rFonts w:eastAsia="Times New Roman"/>
          <w:bCs/>
          <w:sz w:val="28"/>
          <w:szCs w:val="28"/>
        </w:rPr>
        <w:t>Общими требованиями к методике прогнозирования основной объем</w:t>
      </w:r>
      <w:r w:rsidRPr="00087A51">
        <w:rPr>
          <w:sz w:val="28"/>
          <w:szCs w:val="28"/>
        </w:rPr>
        <w:t xml:space="preserve"> Методик прогнозирования главных администраторов доходов содержит нормы о применении в прогнозах отдельных поступлений расчётного </w:t>
      </w:r>
      <w:r w:rsidRPr="00087A51">
        <w:rPr>
          <w:sz w:val="28"/>
          <w:szCs w:val="28"/>
        </w:rPr>
        <w:lastRenderedPageBreak/>
        <w:t xml:space="preserve">уровня собираемости, с учётом его динамики, сложившегося в предшествующие периоды, с поправкой на целевой уровень собираемости в размере 100,0%. </w:t>
      </w:r>
    </w:p>
    <w:p w14:paraId="2DD438AF" w14:textId="77777777" w:rsidR="0022722D" w:rsidRPr="00087A51" w:rsidRDefault="0022722D" w:rsidP="0022722D">
      <w:pPr>
        <w:shd w:val="clear" w:color="auto" w:fill="FFFFFF" w:themeFill="background1"/>
        <w:autoSpaceDE w:val="0"/>
        <w:autoSpaceDN w:val="0"/>
        <w:adjustRightInd w:val="0"/>
        <w:ind w:firstLine="709"/>
        <w:jc w:val="both"/>
        <w:rPr>
          <w:sz w:val="28"/>
          <w:szCs w:val="28"/>
        </w:rPr>
      </w:pPr>
      <w:r w:rsidRPr="00087A51">
        <w:rPr>
          <w:sz w:val="28"/>
          <w:szCs w:val="28"/>
        </w:rPr>
        <w:t>Как и в предыдущем году</w:t>
      </w:r>
      <w:r>
        <w:rPr>
          <w:sz w:val="28"/>
          <w:szCs w:val="28"/>
        </w:rPr>
        <w:t>,</w:t>
      </w:r>
      <w:r w:rsidRPr="00087A51">
        <w:rPr>
          <w:sz w:val="28"/>
          <w:szCs w:val="28"/>
        </w:rPr>
        <w:t xml:space="preserve"> основной объем представленных Методик прогнозирования, разработанных органами местного самоуправления муниципального образования «город Оренбург», предусматривает увеличение прогнозных показателей поступлений доходов на ожидаемые результаты работы по взысканию дебиторской задолженности. </w:t>
      </w:r>
    </w:p>
    <w:p w14:paraId="45A20BC7" w14:textId="418F4C65" w:rsidR="004F47E2" w:rsidRPr="00087A51" w:rsidRDefault="0022722D" w:rsidP="0022722D">
      <w:pPr>
        <w:autoSpaceDE w:val="0"/>
        <w:autoSpaceDN w:val="0"/>
        <w:adjustRightInd w:val="0"/>
        <w:ind w:firstLine="709"/>
        <w:jc w:val="both"/>
        <w:rPr>
          <w:rFonts w:eastAsia="Times New Roman"/>
          <w:sz w:val="28"/>
          <w:szCs w:val="28"/>
        </w:rPr>
      </w:pPr>
      <w:r w:rsidRPr="00087A51">
        <w:rPr>
          <w:rFonts w:eastAsia="Times New Roman"/>
          <w:sz w:val="28"/>
          <w:szCs w:val="28"/>
        </w:rPr>
        <w:t>Счетная палата отмечает, что повышение уровня собираемости доходов</w:t>
      </w:r>
      <w:r w:rsidRPr="00087A51">
        <w:rPr>
          <w:sz w:val="28"/>
          <w:szCs w:val="28"/>
        </w:rPr>
        <w:t>, в том числе за счет проводимой претензионно-исковой работы главных администраторов доходов совместно с Финансовым управлением положительно отражается на поступлениях доходов в бюджет города Оренбурга и является резервом для их увеличения и в предстоящем бюджетном периоде</w:t>
      </w:r>
      <w:bookmarkEnd w:id="18"/>
      <w:r w:rsidR="004F47E2" w:rsidRPr="00087A51">
        <w:rPr>
          <w:sz w:val="28"/>
          <w:szCs w:val="28"/>
        </w:rPr>
        <w:t>.</w:t>
      </w:r>
    </w:p>
    <w:p w14:paraId="74AAB4DF" w14:textId="77777777" w:rsidR="004F47E2" w:rsidRPr="00087A51" w:rsidRDefault="004F47E2" w:rsidP="00E83E7C">
      <w:pPr>
        <w:autoSpaceDE w:val="0"/>
        <w:autoSpaceDN w:val="0"/>
        <w:adjustRightInd w:val="0"/>
        <w:ind w:firstLine="709"/>
        <w:jc w:val="both"/>
        <w:rPr>
          <w:rFonts w:eastAsia="Times New Roman"/>
          <w:sz w:val="16"/>
          <w:szCs w:val="16"/>
        </w:rPr>
      </w:pPr>
    </w:p>
    <w:p w14:paraId="53E9B836" w14:textId="77777777" w:rsidR="004F47E2" w:rsidRPr="00087A51" w:rsidRDefault="004F47E2" w:rsidP="00E83E7C">
      <w:pPr>
        <w:autoSpaceDE w:val="0"/>
        <w:autoSpaceDN w:val="0"/>
        <w:adjustRightInd w:val="0"/>
        <w:jc w:val="center"/>
        <w:rPr>
          <w:b/>
          <w:sz w:val="26"/>
          <w:szCs w:val="26"/>
          <w:u w:val="single"/>
        </w:rPr>
      </w:pPr>
      <w:r w:rsidRPr="00087A51">
        <w:rPr>
          <w:b/>
          <w:sz w:val="26"/>
          <w:szCs w:val="26"/>
          <w:u w:val="single"/>
        </w:rPr>
        <w:t>Налоговые доходы</w:t>
      </w:r>
    </w:p>
    <w:p w14:paraId="484CCA5B" w14:textId="77777777" w:rsidR="004F47E2" w:rsidRPr="00087A51" w:rsidRDefault="004F47E2" w:rsidP="00E83E7C">
      <w:pPr>
        <w:autoSpaceDE w:val="0"/>
        <w:autoSpaceDN w:val="0"/>
        <w:adjustRightInd w:val="0"/>
        <w:jc w:val="center"/>
        <w:rPr>
          <w:sz w:val="16"/>
          <w:szCs w:val="26"/>
        </w:rPr>
      </w:pPr>
    </w:p>
    <w:p w14:paraId="7552BB1F" w14:textId="77777777" w:rsidR="0022722D" w:rsidRPr="00087A51" w:rsidRDefault="0022722D" w:rsidP="0022722D">
      <w:pPr>
        <w:tabs>
          <w:tab w:val="left" w:pos="900"/>
        </w:tabs>
        <w:ind w:firstLine="720"/>
        <w:jc w:val="both"/>
        <w:rPr>
          <w:sz w:val="28"/>
          <w:szCs w:val="28"/>
        </w:rPr>
      </w:pPr>
      <w:r w:rsidRPr="00087A51">
        <w:rPr>
          <w:sz w:val="28"/>
          <w:szCs w:val="28"/>
        </w:rPr>
        <w:t>Планируемый на 202</w:t>
      </w:r>
      <w:r w:rsidRPr="004C422C">
        <w:rPr>
          <w:sz w:val="28"/>
          <w:szCs w:val="28"/>
        </w:rPr>
        <w:t>5</w:t>
      </w:r>
      <w:r w:rsidRPr="00087A51">
        <w:rPr>
          <w:sz w:val="28"/>
          <w:szCs w:val="28"/>
        </w:rPr>
        <w:t xml:space="preserve"> год объем налоговых доходов составляет </w:t>
      </w:r>
      <w:r w:rsidRPr="004C422C">
        <w:rPr>
          <w:sz w:val="28"/>
          <w:szCs w:val="28"/>
        </w:rPr>
        <w:t>9</w:t>
      </w:r>
      <w:r>
        <w:rPr>
          <w:sz w:val="28"/>
          <w:szCs w:val="28"/>
          <w:lang w:val="en-US"/>
        </w:rPr>
        <w:t> </w:t>
      </w:r>
      <w:r w:rsidRPr="004C422C">
        <w:rPr>
          <w:sz w:val="28"/>
          <w:szCs w:val="28"/>
        </w:rPr>
        <w:t>989</w:t>
      </w:r>
      <w:r>
        <w:rPr>
          <w:sz w:val="28"/>
          <w:szCs w:val="28"/>
          <w:lang w:val="en-US"/>
        </w:rPr>
        <w:t> </w:t>
      </w:r>
      <w:r>
        <w:rPr>
          <w:sz w:val="28"/>
          <w:szCs w:val="28"/>
        </w:rPr>
        <w:t>386,0</w:t>
      </w:r>
      <w:r w:rsidRPr="00087A51">
        <w:rPr>
          <w:sz w:val="28"/>
          <w:szCs w:val="28"/>
        </w:rPr>
        <w:t xml:space="preserve"> тыс. рублей, что на </w:t>
      </w:r>
      <w:r>
        <w:rPr>
          <w:sz w:val="28"/>
          <w:szCs w:val="28"/>
        </w:rPr>
        <w:t>1 853 246,0</w:t>
      </w:r>
      <w:r w:rsidRPr="00087A51">
        <w:rPr>
          <w:sz w:val="28"/>
          <w:szCs w:val="28"/>
        </w:rPr>
        <w:t xml:space="preserve"> тыс. рублей или на </w:t>
      </w:r>
      <w:r>
        <w:rPr>
          <w:sz w:val="28"/>
          <w:szCs w:val="28"/>
        </w:rPr>
        <w:t>22,8</w:t>
      </w:r>
      <w:r w:rsidRPr="00087A51">
        <w:rPr>
          <w:sz w:val="28"/>
          <w:szCs w:val="28"/>
        </w:rPr>
        <w:t>% выше утвержден</w:t>
      </w:r>
      <w:r>
        <w:rPr>
          <w:sz w:val="28"/>
          <w:szCs w:val="28"/>
        </w:rPr>
        <w:t>ных бюджетных назначений на 2024</w:t>
      </w:r>
      <w:r w:rsidRPr="00087A51">
        <w:rPr>
          <w:sz w:val="28"/>
          <w:szCs w:val="28"/>
        </w:rPr>
        <w:t xml:space="preserve"> год (</w:t>
      </w:r>
      <w:r>
        <w:rPr>
          <w:sz w:val="28"/>
          <w:szCs w:val="28"/>
        </w:rPr>
        <w:t>8 136 140,0</w:t>
      </w:r>
      <w:r w:rsidRPr="00087A51">
        <w:rPr>
          <w:sz w:val="28"/>
          <w:szCs w:val="28"/>
        </w:rPr>
        <w:t xml:space="preserve"> тыс. рублей) и на </w:t>
      </w:r>
      <w:r>
        <w:rPr>
          <w:sz w:val="28"/>
          <w:szCs w:val="28"/>
        </w:rPr>
        <w:t>946 085,0</w:t>
      </w:r>
      <w:r w:rsidRPr="00087A51">
        <w:rPr>
          <w:sz w:val="28"/>
          <w:szCs w:val="28"/>
        </w:rPr>
        <w:t xml:space="preserve"> тыс. рублей или на </w:t>
      </w:r>
      <w:r>
        <w:rPr>
          <w:sz w:val="28"/>
          <w:szCs w:val="28"/>
        </w:rPr>
        <w:t>10,5%</w:t>
      </w:r>
      <w:r w:rsidRPr="00087A51">
        <w:rPr>
          <w:sz w:val="28"/>
          <w:szCs w:val="28"/>
        </w:rPr>
        <w:t xml:space="preserve"> выше ожидаемого исполнения текущего года (</w:t>
      </w:r>
      <w:r>
        <w:rPr>
          <w:sz w:val="28"/>
          <w:szCs w:val="28"/>
        </w:rPr>
        <w:t>9 043 301,0</w:t>
      </w:r>
      <w:r w:rsidRPr="00087A51">
        <w:rPr>
          <w:sz w:val="28"/>
          <w:szCs w:val="28"/>
        </w:rPr>
        <w:t xml:space="preserve"> тыс. рублей). </w:t>
      </w:r>
    </w:p>
    <w:p w14:paraId="01E195F7" w14:textId="3DF0C187" w:rsidR="0022722D" w:rsidRPr="00087A51" w:rsidRDefault="0022722D" w:rsidP="0022722D">
      <w:pPr>
        <w:autoSpaceDE w:val="0"/>
        <w:autoSpaceDN w:val="0"/>
        <w:adjustRightInd w:val="0"/>
        <w:ind w:firstLine="709"/>
        <w:jc w:val="both"/>
        <w:rPr>
          <w:sz w:val="28"/>
          <w:szCs w:val="28"/>
        </w:rPr>
      </w:pPr>
      <w:r w:rsidRPr="00087A51">
        <w:rPr>
          <w:sz w:val="28"/>
          <w:szCs w:val="28"/>
        </w:rPr>
        <w:t>Поступления налоговых доходов, прогнозируемые на 202</w:t>
      </w:r>
      <w:r>
        <w:rPr>
          <w:sz w:val="28"/>
          <w:szCs w:val="28"/>
        </w:rPr>
        <w:t>6</w:t>
      </w:r>
      <w:r w:rsidRPr="00087A51">
        <w:rPr>
          <w:sz w:val="28"/>
          <w:szCs w:val="28"/>
        </w:rPr>
        <w:t xml:space="preserve"> год, составляют </w:t>
      </w:r>
      <w:r>
        <w:rPr>
          <w:sz w:val="28"/>
          <w:szCs w:val="28"/>
        </w:rPr>
        <w:t>10 868 958,0</w:t>
      </w:r>
      <w:r w:rsidRPr="00087A51">
        <w:rPr>
          <w:sz w:val="28"/>
          <w:szCs w:val="28"/>
        </w:rPr>
        <w:t xml:space="preserve"> тыс. рублей, с приростом к 202</w:t>
      </w:r>
      <w:r>
        <w:rPr>
          <w:sz w:val="28"/>
          <w:szCs w:val="28"/>
        </w:rPr>
        <w:t>5</w:t>
      </w:r>
      <w:r w:rsidRPr="00087A51">
        <w:rPr>
          <w:sz w:val="28"/>
          <w:szCs w:val="28"/>
        </w:rPr>
        <w:t xml:space="preserve"> году в размере </w:t>
      </w:r>
      <w:r>
        <w:rPr>
          <w:sz w:val="28"/>
          <w:szCs w:val="28"/>
        </w:rPr>
        <w:t>879 572,0</w:t>
      </w:r>
      <w:r w:rsidRPr="00087A51">
        <w:rPr>
          <w:sz w:val="28"/>
          <w:szCs w:val="28"/>
        </w:rPr>
        <w:t xml:space="preserve"> тыс. рублей или </w:t>
      </w:r>
      <w:r>
        <w:rPr>
          <w:sz w:val="28"/>
          <w:szCs w:val="28"/>
        </w:rPr>
        <w:t>8,8</w:t>
      </w:r>
      <w:r w:rsidRPr="00087A51">
        <w:rPr>
          <w:sz w:val="28"/>
          <w:szCs w:val="28"/>
        </w:rPr>
        <w:t>%. На 202</w:t>
      </w:r>
      <w:r>
        <w:rPr>
          <w:sz w:val="28"/>
          <w:szCs w:val="28"/>
        </w:rPr>
        <w:t>7</w:t>
      </w:r>
      <w:r w:rsidRPr="00087A51">
        <w:rPr>
          <w:sz w:val="28"/>
          <w:szCs w:val="28"/>
        </w:rPr>
        <w:t xml:space="preserve"> год поступления налоговых доходов прогнозируются в сумме </w:t>
      </w:r>
      <w:r>
        <w:rPr>
          <w:sz w:val="28"/>
          <w:szCs w:val="28"/>
        </w:rPr>
        <w:t>11 798 793,0</w:t>
      </w:r>
      <w:r w:rsidRPr="00087A51">
        <w:rPr>
          <w:sz w:val="28"/>
          <w:szCs w:val="28"/>
        </w:rPr>
        <w:t xml:space="preserve"> тыс. рублей, что выше плановых показателей 202</w:t>
      </w:r>
      <w:r>
        <w:rPr>
          <w:sz w:val="28"/>
          <w:szCs w:val="28"/>
        </w:rPr>
        <w:t xml:space="preserve">6 </w:t>
      </w:r>
      <w:r w:rsidRPr="00087A51">
        <w:rPr>
          <w:sz w:val="28"/>
          <w:szCs w:val="28"/>
        </w:rPr>
        <w:t xml:space="preserve">года на </w:t>
      </w:r>
      <w:r>
        <w:rPr>
          <w:sz w:val="28"/>
          <w:szCs w:val="28"/>
        </w:rPr>
        <w:t>929 835,0</w:t>
      </w:r>
      <w:r w:rsidRPr="00087A51">
        <w:rPr>
          <w:sz w:val="28"/>
          <w:szCs w:val="28"/>
        </w:rPr>
        <w:t xml:space="preserve"> тыс. рублей или на </w:t>
      </w:r>
      <w:r>
        <w:rPr>
          <w:sz w:val="28"/>
          <w:szCs w:val="28"/>
        </w:rPr>
        <w:t>8,6</w:t>
      </w:r>
      <w:r w:rsidRPr="00087A51">
        <w:rPr>
          <w:sz w:val="28"/>
          <w:szCs w:val="28"/>
        </w:rPr>
        <w:t>%.</w:t>
      </w:r>
    </w:p>
    <w:p w14:paraId="6C135551" w14:textId="4642E864" w:rsidR="004F47E2" w:rsidRPr="000A2ED4" w:rsidRDefault="0022722D" w:rsidP="003D1211">
      <w:pPr>
        <w:autoSpaceDE w:val="0"/>
        <w:autoSpaceDN w:val="0"/>
        <w:adjustRightInd w:val="0"/>
        <w:spacing w:after="120"/>
        <w:ind w:firstLine="709"/>
        <w:jc w:val="both"/>
        <w:rPr>
          <w:sz w:val="28"/>
          <w:szCs w:val="28"/>
        </w:rPr>
      </w:pPr>
      <w:r w:rsidRPr="00087A51">
        <w:rPr>
          <w:sz w:val="28"/>
          <w:szCs w:val="28"/>
        </w:rPr>
        <w:t>Динамика поступлений налоговых доходов в 202</w:t>
      </w:r>
      <w:r>
        <w:rPr>
          <w:sz w:val="28"/>
          <w:szCs w:val="28"/>
        </w:rPr>
        <w:t>4</w:t>
      </w:r>
      <w:r w:rsidRPr="00087A51">
        <w:rPr>
          <w:sz w:val="28"/>
          <w:szCs w:val="28"/>
        </w:rPr>
        <w:t>-202</w:t>
      </w:r>
      <w:r>
        <w:rPr>
          <w:sz w:val="28"/>
          <w:szCs w:val="28"/>
        </w:rPr>
        <w:t>7</w:t>
      </w:r>
      <w:r w:rsidRPr="00087A51">
        <w:rPr>
          <w:sz w:val="28"/>
          <w:szCs w:val="28"/>
        </w:rPr>
        <w:t xml:space="preserve"> годах представлена на следующей диаграмме</w:t>
      </w:r>
      <w:r w:rsidR="004F47E2" w:rsidRPr="00087A51">
        <w:rPr>
          <w:sz w:val="28"/>
          <w:szCs w:val="28"/>
        </w:rPr>
        <w:t>.</w:t>
      </w:r>
    </w:p>
    <w:p w14:paraId="18CC1D10" w14:textId="18F7F3AD" w:rsidR="004F47E2" w:rsidRPr="00087A51" w:rsidRDefault="0022722D" w:rsidP="0022722D">
      <w:pPr>
        <w:autoSpaceDE w:val="0"/>
        <w:autoSpaceDN w:val="0"/>
        <w:adjustRightInd w:val="0"/>
        <w:jc w:val="both"/>
        <w:rPr>
          <w:sz w:val="28"/>
          <w:szCs w:val="28"/>
        </w:rPr>
      </w:pPr>
      <w:r w:rsidRPr="00087A51">
        <w:rPr>
          <w:noProof/>
        </w:rPr>
        <w:drawing>
          <wp:inline distT="0" distB="0" distL="0" distR="0" wp14:anchorId="153C63DA" wp14:editId="643BBD7F">
            <wp:extent cx="6441440" cy="2425147"/>
            <wp:effectExtent l="0" t="0" r="0" b="0"/>
            <wp:docPr id="4"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F20FC9" w14:textId="77777777" w:rsidR="00681118" w:rsidRPr="00087A51" w:rsidRDefault="00681118" w:rsidP="00681118">
      <w:pPr>
        <w:autoSpaceDE w:val="0"/>
        <w:autoSpaceDN w:val="0"/>
        <w:adjustRightInd w:val="0"/>
        <w:ind w:firstLine="709"/>
        <w:jc w:val="both"/>
        <w:rPr>
          <w:sz w:val="28"/>
          <w:szCs w:val="28"/>
        </w:rPr>
      </w:pPr>
      <w:r w:rsidRPr="00087A51">
        <w:rPr>
          <w:sz w:val="28"/>
          <w:szCs w:val="28"/>
        </w:rPr>
        <w:t xml:space="preserve">Общий прирост налоговых доходов в трехлетнем бюджетном периоде составит </w:t>
      </w:r>
      <w:r>
        <w:rPr>
          <w:sz w:val="28"/>
          <w:szCs w:val="28"/>
        </w:rPr>
        <w:t>1 809 407,0</w:t>
      </w:r>
      <w:r w:rsidRPr="00087A51">
        <w:rPr>
          <w:sz w:val="28"/>
          <w:szCs w:val="28"/>
        </w:rPr>
        <w:t xml:space="preserve"> тыс. рублей или 1</w:t>
      </w:r>
      <w:r>
        <w:rPr>
          <w:sz w:val="28"/>
          <w:szCs w:val="28"/>
        </w:rPr>
        <w:t>8,1</w:t>
      </w:r>
      <w:r w:rsidRPr="00087A51">
        <w:rPr>
          <w:sz w:val="28"/>
          <w:szCs w:val="28"/>
        </w:rPr>
        <w:t>%. По сравнению с ожид</w:t>
      </w:r>
      <w:r>
        <w:rPr>
          <w:sz w:val="28"/>
          <w:szCs w:val="28"/>
        </w:rPr>
        <w:t>аемым исполнением бюджета в 2024</w:t>
      </w:r>
      <w:r w:rsidRPr="00087A51">
        <w:rPr>
          <w:sz w:val="28"/>
          <w:szCs w:val="28"/>
        </w:rPr>
        <w:t xml:space="preserve"> году поступления до</w:t>
      </w:r>
      <w:r>
        <w:rPr>
          <w:sz w:val="28"/>
          <w:szCs w:val="28"/>
        </w:rPr>
        <w:t>ходов по данному источнику в 2027</w:t>
      </w:r>
      <w:r w:rsidRPr="00087A51">
        <w:rPr>
          <w:sz w:val="28"/>
          <w:szCs w:val="28"/>
        </w:rPr>
        <w:t xml:space="preserve"> году увеличатся на </w:t>
      </w:r>
      <w:r>
        <w:rPr>
          <w:sz w:val="28"/>
          <w:szCs w:val="28"/>
        </w:rPr>
        <w:t>2 755 492,0</w:t>
      </w:r>
      <w:r w:rsidRPr="00087A51">
        <w:rPr>
          <w:sz w:val="28"/>
          <w:szCs w:val="28"/>
        </w:rPr>
        <w:t xml:space="preserve"> тыс. рублей или на </w:t>
      </w:r>
      <w:r>
        <w:rPr>
          <w:sz w:val="28"/>
          <w:szCs w:val="28"/>
        </w:rPr>
        <w:t>30,5</w:t>
      </w:r>
      <w:r w:rsidRPr="00087A51">
        <w:rPr>
          <w:sz w:val="28"/>
          <w:szCs w:val="28"/>
        </w:rPr>
        <w:t>%.</w:t>
      </w:r>
    </w:p>
    <w:p w14:paraId="4D548A5B" w14:textId="77777777" w:rsidR="00681118" w:rsidRPr="00087A51" w:rsidRDefault="00681118" w:rsidP="00681118">
      <w:pPr>
        <w:autoSpaceDE w:val="0"/>
        <w:autoSpaceDN w:val="0"/>
        <w:adjustRightInd w:val="0"/>
        <w:ind w:firstLine="709"/>
        <w:jc w:val="both"/>
        <w:rPr>
          <w:sz w:val="28"/>
          <w:szCs w:val="28"/>
        </w:rPr>
      </w:pPr>
      <w:r w:rsidRPr="00087A51">
        <w:rPr>
          <w:sz w:val="28"/>
          <w:szCs w:val="28"/>
        </w:rPr>
        <w:t xml:space="preserve">В среднесрочной перспективе показатели удельного веса налоговых доходов имеют положительную динамику как в общей сумме налоговых и неналоговых </w:t>
      </w:r>
      <w:r w:rsidRPr="00087A51">
        <w:rPr>
          <w:sz w:val="28"/>
          <w:szCs w:val="28"/>
        </w:rPr>
        <w:lastRenderedPageBreak/>
        <w:t>доходов, так и в общем объеме доходов бюджета. В 202</w:t>
      </w:r>
      <w:r>
        <w:rPr>
          <w:sz w:val="28"/>
          <w:szCs w:val="28"/>
        </w:rPr>
        <w:t>5</w:t>
      </w:r>
      <w:r w:rsidRPr="00087A51">
        <w:rPr>
          <w:sz w:val="28"/>
          <w:szCs w:val="28"/>
        </w:rPr>
        <w:t xml:space="preserve"> году налоговые доходы составят </w:t>
      </w:r>
      <w:r>
        <w:rPr>
          <w:sz w:val="28"/>
          <w:szCs w:val="28"/>
        </w:rPr>
        <w:t>91,2</w:t>
      </w:r>
      <w:r w:rsidRPr="00087A51">
        <w:rPr>
          <w:sz w:val="28"/>
          <w:szCs w:val="28"/>
        </w:rPr>
        <w:t xml:space="preserve">% от общей суммы налоговых и неналоговых доходов и </w:t>
      </w:r>
      <w:r>
        <w:rPr>
          <w:sz w:val="28"/>
          <w:szCs w:val="28"/>
        </w:rPr>
        <w:t>37,3</w:t>
      </w:r>
      <w:r w:rsidRPr="00087A51">
        <w:rPr>
          <w:sz w:val="28"/>
          <w:szCs w:val="28"/>
        </w:rPr>
        <w:t>% от общего объема доходов бюджета. В 202</w:t>
      </w:r>
      <w:r>
        <w:rPr>
          <w:sz w:val="28"/>
          <w:szCs w:val="28"/>
        </w:rPr>
        <w:t>6</w:t>
      </w:r>
      <w:r w:rsidRPr="00087A51">
        <w:rPr>
          <w:sz w:val="28"/>
          <w:szCs w:val="28"/>
        </w:rPr>
        <w:t xml:space="preserve"> году данные пока</w:t>
      </w:r>
      <w:r>
        <w:rPr>
          <w:sz w:val="28"/>
          <w:szCs w:val="28"/>
        </w:rPr>
        <w:t>затели составят соответственно 93,2%</w:t>
      </w:r>
      <w:r w:rsidRPr="00087A51">
        <w:rPr>
          <w:sz w:val="28"/>
          <w:szCs w:val="28"/>
        </w:rPr>
        <w:t xml:space="preserve"> и 4</w:t>
      </w:r>
      <w:r>
        <w:rPr>
          <w:sz w:val="28"/>
          <w:szCs w:val="28"/>
        </w:rPr>
        <w:t>9,4</w:t>
      </w:r>
      <w:r w:rsidRPr="00087A51">
        <w:rPr>
          <w:sz w:val="28"/>
          <w:szCs w:val="28"/>
        </w:rPr>
        <w:t>%, в 202</w:t>
      </w:r>
      <w:r>
        <w:rPr>
          <w:sz w:val="28"/>
          <w:szCs w:val="28"/>
        </w:rPr>
        <w:t>7</w:t>
      </w:r>
      <w:r w:rsidRPr="00087A51">
        <w:rPr>
          <w:sz w:val="28"/>
          <w:szCs w:val="28"/>
        </w:rPr>
        <w:t xml:space="preserve"> году – 9</w:t>
      </w:r>
      <w:r>
        <w:rPr>
          <w:sz w:val="28"/>
          <w:szCs w:val="28"/>
        </w:rPr>
        <w:t>3,6</w:t>
      </w:r>
      <w:r w:rsidRPr="00087A51">
        <w:rPr>
          <w:sz w:val="28"/>
          <w:szCs w:val="28"/>
        </w:rPr>
        <w:t>% и 4</w:t>
      </w:r>
      <w:r>
        <w:rPr>
          <w:sz w:val="28"/>
          <w:szCs w:val="28"/>
        </w:rPr>
        <w:t>6,9</w:t>
      </w:r>
      <w:r w:rsidRPr="00087A51">
        <w:rPr>
          <w:sz w:val="28"/>
          <w:szCs w:val="28"/>
        </w:rPr>
        <w:t>%.</w:t>
      </w:r>
    </w:p>
    <w:p w14:paraId="76263A38" w14:textId="3F4C93F5" w:rsidR="004F47E2" w:rsidRPr="00087A51" w:rsidRDefault="00681118" w:rsidP="00681118">
      <w:pPr>
        <w:autoSpaceDE w:val="0"/>
        <w:autoSpaceDN w:val="0"/>
        <w:adjustRightInd w:val="0"/>
        <w:spacing w:after="120"/>
        <w:ind w:firstLine="709"/>
        <w:jc w:val="both"/>
        <w:rPr>
          <w:sz w:val="28"/>
          <w:szCs w:val="28"/>
        </w:rPr>
      </w:pPr>
      <w:r w:rsidRPr="00087A51">
        <w:rPr>
          <w:sz w:val="28"/>
          <w:szCs w:val="28"/>
        </w:rPr>
        <w:t>Прогнозные показатели по налоговым доходам на 202</w:t>
      </w:r>
      <w:r>
        <w:rPr>
          <w:sz w:val="28"/>
          <w:szCs w:val="28"/>
        </w:rPr>
        <w:t>5-2027</w:t>
      </w:r>
      <w:r w:rsidRPr="00087A51">
        <w:rPr>
          <w:sz w:val="28"/>
          <w:szCs w:val="28"/>
        </w:rPr>
        <w:t xml:space="preserve"> годы в сравнении с ожидаемыми поступлениями в 202</w:t>
      </w:r>
      <w:r>
        <w:rPr>
          <w:sz w:val="28"/>
          <w:szCs w:val="28"/>
        </w:rPr>
        <w:t>4</w:t>
      </w:r>
      <w:r w:rsidRPr="00087A51">
        <w:rPr>
          <w:sz w:val="28"/>
          <w:szCs w:val="28"/>
        </w:rPr>
        <w:t xml:space="preserve"> году представлены в следующей таблице</w:t>
      </w:r>
      <w:r w:rsidR="004F47E2" w:rsidRPr="00087A51">
        <w:rPr>
          <w:sz w:val="28"/>
          <w:szCs w:val="28"/>
        </w:rPr>
        <w:t>.</w:t>
      </w:r>
    </w:p>
    <w:p w14:paraId="62B13DE0" w14:textId="6CC4DDCC" w:rsidR="004F47E2" w:rsidRPr="00681118" w:rsidRDefault="004F47E2" w:rsidP="00E83E7C">
      <w:pPr>
        <w:autoSpaceDE w:val="0"/>
        <w:autoSpaceDN w:val="0"/>
        <w:adjustRightInd w:val="0"/>
        <w:ind w:firstLine="709"/>
        <w:jc w:val="right"/>
        <w:rPr>
          <w:sz w:val="20"/>
          <w:szCs w:val="20"/>
        </w:rPr>
      </w:pPr>
      <w:r w:rsidRPr="00681118">
        <w:rPr>
          <w:sz w:val="20"/>
          <w:szCs w:val="20"/>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992"/>
        <w:gridCol w:w="994"/>
        <w:gridCol w:w="424"/>
        <w:gridCol w:w="993"/>
        <w:gridCol w:w="882"/>
        <w:gridCol w:w="535"/>
        <w:gridCol w:w="992"/>
        <w:gridCol w:w="992"/>
        <w:gridCol w:w="425"/>
      </w:tblGrid>
      <w:tr w:rsidR="00681118" w:rsidRPr="00087A51" w14:paraId="18F9AD68" w14:textId="77777777" w:rsidTr="00FB5D3F">
        <w:trPr>
          <w:trHeight w:val="326"/>
        </w:trPr>
        <w:tc>
          <w:tcPr>
            <w:tcW w:w="1985" w:type="dxa"/>
            <w:vMerge w:val="restart"/>
            <w:shd w:val="clear" w:color="auto" w:fill="DBE5F1" w:themeFill="accent1" w:themeFillTint="33"/>
            <w:vAlign w:val="center"/>
          </w:tcPr>
          <w:p w14:paraId="1B340599" w14:textId="77777777" w:rsidR="00681118" w:rsidRPr="00087A51" w:rsidRDefault="00681118" w:rsidP="00953016">
            <w:pPr>
              <w:autoSpaceDE w:val="0"/>
              <w:autoSpaceDN w:val="0"/>
              <w:adjustRightInd w:val="0"/>
              <w:jc w:val="center"/>
              <w:rPr>
                <w:b/>
                <w:sz w:val="16"/>
                <w:szCs w:val="16"/>
              </w:rPr>
            </w:pPr>
            <w:r w:rsidRPr="00087A51">
              <w:rPr>
                <w:b/>
                <w:sz w:val="16"/>
                <w:szCs w:val="16"/>
              </w:rPr>
              <w:t>Подгруппа налоговых доходов</w:t>
            </w:r>
          </w:p>
        </w:tc>
        <w:tc>
          <w:tcPr>
            <w:tcW w:w="992" w:type="dxa"/>
            <w:vMerge w:val="restart"/>
            <w:shd w:val="clear" w:color="auto" w:fill="DBE5F1" w:themeFill="accent1" w:themeFillTint="33"/>
            <w:vAlign w:val="center"/>
          </w:tcPr>
          <w:p w14:paraId="35C786D1" w14:textId="77777777" w:rsidR="00681118" w:rsidRPr="00087A51" w:rsidRDefault="00681118" w:rsidP="00953016">
            <w:pPr>
              <w:autoSpaceDE w:val="0"/>
              <w:autoSpaceDN w:val="0"/>
              <w:adjustRightInd w:val="0"/>
              <w:jc w:val="center"/>
              <w:rPr>
                <w:b/>
                <w:sz w:val="16"/>
                <w:szCs w:val="16"/>
              </w:rPr>
            </w:pPr>
            <w:r w:rsidRPr="00087A51">
              <w:rPr>
                <w:b/>
                <w:sz w:val="16"/>
                <w:szCs w:val="16"/>
              </w:rPr>
              <w:t>202</w:t>
            </w:r>
            <w:r>
              <w:rPr>
                <w:b/>
                <w:sz w:val="16"/>
                <w:szCs w:val="16"/>
              </w:rPr>
              <w:t>4</w:t>
            </w:r>
            <w:r w:rsidRPr="00087A51">
              <w:rPr>
                <w:b/>
                <w:sz w:val="16"/>
                <w:szCs w:val="16"/>
              </w:rPr>
              <w:t xml:space="preserve"> год (оценка)</w:t>
            </w:r>
          </w:p>
        </w:tc>
        <w:tc>
          <w:tcPr>
            <w:tcW w:w="2410" w:type="dxa"/>
            <w:gridSpan w:val="3"/>
            <w:shd w:val="clear" w:color="auto" w:fill="DBE5F1" w:themeFill="accent1" w:themeFillTint="33"/>
            <w:vAlign w:val="center"/>
          </w:tcPr>
          <w:p w14:paraId="428BCE4D" w14:textId="77777777" w:rsidR="00681118" w:rsidRPr="00087A51" w:rsidRDefault="00681118" w:rsidP="00953016">
            <w:pPr>
              <w:autoSpaceDE w:val="0"/>
              <w:autoSpaceDN w:val="0"/>
              <w:adjustRightInd w:val="0"/>
              <w:jc w:val="center"/>
              <w:rPr>
                <w:b/>
                <w:sz w:val="16"/>
                <w:szCs w:val="16"/>
              </w:rPr>
            </w:pPr>
            <w:r w:rsidRPr="00087A51">
              <w:rPr>
                <w:b/>
                <w:sz w:val="16"/>
                <w:szCs w:val="16"/>
              </w:rPr>
              <w:t>202</w:t>
            </w:r>
            <w:r>
              <w:rPr>
                <w:b/>
                <w:sz w:val="16"/>
                <w:szCs w:val="16"/>
              </w:rPr>
              <w:t>5</w:t>
            </w:r>
            <w:r w:rsidRPr="00087A51">
              <w:rPr>
                <w:b/>
                <w:sz w:val="16"/>
                <w:szCs w:val="16"/>
              </w:rPr>
              <w:t xml:space="preserve"> год (проект)</w:t>
            </w:r>
          </w:p>
        </w:tc>
        <w:tc>
          <w:tcPr>
            <w:tcW w:w="2410" w:type="dxa"/>
            <w:gridSpan w:val="3"/>
            <w:shd w:val="clear" w:color="auto" w:fill="DBE5F1" w:themeFill="accent1" w:themeFillTint="33"/>
            <w:vAlign w:val="center"/>
          </w:tcPr>
          <w:p w14:paraId="087639AA" w14:textId="77777777" w:rsidR="00681118" w:rsidRPr="00087A51" w:rsidRDefault="00681118" w:rsidP="00953016">
            <w:pPr>
              <w:autoSpaceDE w:val="0"/>
              <w:autoSpaceDN w:val="0"/>
              <w:adjustRightInd w:val="0"/>
              <w:jc w:val="center"/>
              <w:rPr>
                <w:b/>
                <w:sz w:val="16"/>
                <w:szCs w:val="16"/>
              </w:rPr>
            </w:pPr>
            <w:r>
              <w:rPr>
                <w:b/>
                <w:sz w:val="16"/>
                <w:szCs w:val="16"/>
              </w:rPr>
              <w:t>2026</w:t>
            </w:r>
            <w:r w:rsidRPr="00087A51">
              <w:rPr>
                <w:b/>
                <w:sz w:val="16"/>
                <w:szCs w:val="16"/>
              </w:rPr>
              <w:t xml:space="preserve"> год (проект)</w:t>
            </w:r>
          </w:p>
        </w:tc>
        <w:tc>
          <w:tcPr>
            <w:tcW w:w="2409" w:type="dxa"/>
            <w:gridSpan w:val="3"/>
            <w:shd w:val="clear" w:color="auto" w:fill="DBE5F1" w:themeFill="accent1" w:themeFillTint="33"/>
            <w:vAlign w:val="center"/>
          </w:tcPr>
          <w:p w14:paraId="3A8EF27E" w14:textId="77777777" w:rsidR="00681118" w:rsidRPr="00087A51" w:rsidRDefault="00681118" w:rsidP="00953016">
            <w:pPr>
              <w:autoSpaceDE w:val="0"/>
              <w:autoSpaceDN w:val="0"/>
              <w:adjustRightInd w:val="0"/>
              <w:jc w:val="center"/>
              <w:rPr>
                <w:b/>
                <w:sz w:val="16"/>
                <w:szCs w:val="16"/>
              </w:rPr>
            </w:pPr>
            <w:r w:rsidRPr="00087A51">
              <w:rPr>
                <w:b/>
                <w:sz w:val="16"/>
                <w:szCs w:val="16"/>
              </w:rPr>
              <w:t>202</w:t>
            </w:r>
            <w:r>
              <w:rPr>
                <w:b/>
                <w:sz w:val="16"/>
                <w:szCs w:val="16"/>
              </w:rPr>
              <w:t>7</w:t>
            </w:r>
            <w:r w:rsidRPr="00087A51">
              <w:rPr>
                <w:b/>
                <w:sz w:val="16"/>
                <w:szCs w:val="16"/>
              </w:rPr>
              <w:t xml:space="preserve"> год (проект)</w:t>
            </w:r>
          </w:p>
        </w:tc>
      </w:tr>
      <w:tr w:rsidR="00681118" w:rsidRPr="00087A51" w14:paraId="74237BC7" w14:textId="77777777" w:rsidTr="00FB5D3F">
        <w:tc>
          <w:tcPr>
            <w:tcW w:w="1985" w:type="dxa"/>
            <w:vMerge/>
            <w:shd w:val="clear" w:color="auto" w:fill="DBE5F1" w:themeFill="accent1" w:themeFillTint="33"/>
            <w:vAlign w:val="center"/>
          </w:tcPr>
          <w:p w14:paraId="3D7E3C42" w14:textId="77777777" w:rsidR="00681118" w:rsidRPr="00087A51" w:rsidRDefault="00681118" w:rsidP="00953016">
            <w:pPr>
              <w:autoSpaceDE w:val="0"/>
              <w:autoSpaceDN w:val="0"/>
              <w:adjustRightInd w:val="0"/>
              <w:jc w:val="center"/>
              <w:rPr>
                <w:b/>
                <w:sz w:val="16"/>
                <w:szCs w:val="16"/>
              </w:rPr>
            </w:pPr>
          </w:p>
        </w:tc>
        <w:tc>
          <w:tcPr>
            <w:tcW w:w="992" w:type="dxa"/>
            <w:vMerge/>
            <w:shd w:val="clear" w:color="auto" w:fill="DBE5F1" w:themeFill="accent1" w:themeFillTint="33"/>
            <w:vAlign w:val="center"/>
          </w:tcPr>
          <w:p w14:paraId="2EDA82C6" w14:textId="77777777" w:rsidR="00681118" w:rsidRPr="00087A51" w:rsidRDefault="00681118" w:rsidP="00953016">
            <w:pPr>
              <w:autoSpaceDE w:val="0"/>
              <w:autoSpaceDN w:val="0"/>
              <w:adjustRightInd w:val="0"/>
              <w:jc w:val="center"/>
              <w:rPr>
                <w:b/>
                <w:sz w:val="16"/>
                <w:szCs w:val="16"/>
              </w:rPr>
            </w:pPr>
          </w:p>
        </w:tc>
        <w:tc>
          <w:tcPr>
            <w:tcW w:w="992" w:type="dxa"/>
            <w:vMerge w:val="restart"/>
            <w:shd w:val="clear" w:color="auto" w:fill="DBE5F1" w:themeFill="accent1" w:themeFillTint="33"/>
            <w:vAlign w:val="center"/>
          </w:tcPr>
          <w:p w14:paraId="0FD7B4C2" w14:textId="77777777" w:rsidR="00681118" w:rsidRPr="00087A51" w:rsidRDefault="00681118" w:rsidP="00953016">
            <w:pPr>
              <w:autoSpaceDE w:val="0"/>
              <w:autoSpaceDN w:val="0"/>
              <w:adjustRightInd w:val="0"/>
              <w:ind w:hanging="108"/>
              <w:jc w:val="center"/>
              <w:rPr>
                <w:b/>
                <w:sz w:val="16"/>
                <w:szCs w:val="16"/>
              </w:rPr>
            </w:pPr>
            <w:r w:rsidRPr="00087A51">
              <w:rPr>
                <w:b/>
                <w:sz w:val="16"/>
                <w:szCs w:val="16"/>
              </w:rPr>
              <w:t>сумма</w:t>
            </w:r>
          </w:p>
        </w:tc>
        <w:tc>
          <w:tcPr>
            <w:tcW w:w="1418" w:type="dxa"/>
            <w:gridSpan w:val="2"/>
            <w:shd w:val="clear" w:color="auto" w:fill="DBE5F1" w:themeFill="accent1" w:themeFillTint="33"/>
            <w:vAlign w:val="center"/>
          </w:tcPr>
          <w:p w14:paraId="613E2D3F" w14:textId="77777777" w:rsidR="00681118" w:rsidRPr="00087A51" w:rsidRDefault="00681118" w:rsidP="00953016">
            <w:pPr>
              <w:autoSpaceDE w:val="0"/>
              <w:autoSpaceDN w:val="0"/>
              <w:adjustRightInd w:val="0"/>
              <w:jc w:val="center"/>
              <w:rPr>
                <w:b/>
                <w:sz w:val="16"/>
                <w:szCs w:val="16"/>
              </w:rPr>
            </w:pPr>
            <w:r w:rsidRPr="00087A51">
              <w:rPr>
                <w:b/>
                <w:sz w:val="15"/>
                <w:szCs w:val="15"/>
              </w:rPr>
              <w:t>отклонения от оценки 202</w:t>
            </w:r>
            <w:r>
              <w:rPr>
                <w:b/>
                <w:sz w:val="15"/>
                <w:szCs w:val="15"/>
                <w:lang w:val="en-US"/>
              </w:rPr>
              <w:t>4</w:t>
            </w:r>
            <w:r w:rsidRPr="00087A51">
              <w:rPr>
                <w:b/>
                <w:sz w:val="15"/>
                <w:szCs w:val="15"/>
              </w:rPr>
              <w:t xml:space="preserve"> года</w:t>
            </w:r>
          </w:p>
        </w:tc>
        <w:tc>
          <w:tcPr>
            <w:tcW w:w="993" w:type="dxa"/>
            <w:vMerge w:val="restart"/>
            <w:shd w:val="clear" w:color="auto" w:fill="DBE5F1" w:themeFill="accent1" w:themeFillTint="33"/>
            <w:vAlign w:val="center"/>
          </w:tcPr>
          <w:p w14:paraId="295AC1A0" w14:textId="77777777" w:rsidR="00681118" w:rsidRPr="00087A51" w:rsidRDefault="00681118" w:rsidP="00953016">
            <w:pPr>
              <w:autoSpaceDE w:val="0"/>
              <w:autoSpaceDN w:val="0"/>
              <w:adjustRightInd w:val="0"/>
              <w:ind w:hanging="108"/>
              <w:jc w:val="center"/>
              <w:rPr>
                <w:b/>
                <w:sz w:val="16"/>
                <w:szCs w:val="16"/>
              </w:rPr>
            </w:pPr>
            <w:r w:rsidRPr="00087A51">
              <w:rPr>
                <w:b/>
                <w:sz w:val="16"/>
                <w:szCs w:val="16"/>
              </w:rPr>
              <w:t>сумма</w:t>
            </w:r>
          </w:p>
        </w:tc>
        <w:tc>
          <w:tcPr>
            <w:tcW w:w="1417" w:type="dxa"/>
            <w:gridSpan w:val="2"/>
            <w:shd w:val="clear" w:color="auto" w:fill="DBE5F1" w:themeFill="accent1" w:themeFillTint="33"/>
            <w:vAlign w:val="center"/>
          </w:tcPr>
          <w:p w14:paraId="19C2D4A5" w14:textId="77777777" w:rsidR="00681118" w:rsidRPr="00087A51" w:rsidRDefault="00681118" w:rsidP="00953016">
            <w:pPr>
              <w:autoSpaceDE w:val="0"/>
              <w:autoSpaceDN w:val="0"/>
              <w:adjustRightInd w:val="0"/>
              <w:jc w:val="center"/>
              <w:rPr>
                <w:b/>
                <w:sz w:val="16"/>
                <w:szCs w:val="16"/>
              </w:rPr>
            </w:pPr>
            <w:r w:rsidRPr="00087A51">
              <w:rPr>
                <w:b/>
                <w:sz w:val="15"/>
                <w:szCs w:val="15"/>
              </w:rPr>
              <w:t>отклонения от оценки 202</w:t>
            </w:r>
            <w:r>
              <w:rPr>
                <w:b/>
                <w:sz w:val="15"/>
                <w:szCs w:val="15"/>
                <w:lang w:val="en-US"/>
              </w:rPr>
              <w:t>4</w:t>
            </w:r>
            <w:r w:rsidRPr="00087A51">
              <w:rPr>
                <w:b/>
                <w:sz w:val="15"/>
                <w:szCs w:val="15"/>
              </w:rPr>
              <w:t xml:space="preserve"> года</w:t>
            </w:r>
          </w:p>
        </w:tc>
        <w:tc>
          <w:tcPr>
            <w:tcW w:w="992" w:type="dxa"/>
            <w:vMerge w:val="restart"/>
            <w:shd w:val="clear" w:color="auto" w:fill="DBE5F1" w:themeFill="accent1" w:themeFillTint="33"/>
            <w:vAlign w:val="center"/>
          </w:tcPr>
          <w:p w14:paraId="62647649" w14:textId="77777777" w:rsidR="00681118" w:rsidRPr="00087A51" w:rsidRDefault="00681118" w:rsidP="00953016">
            <w:pPr>
              <w:autoSpaceDE w:val="0"/>
              <w:autoSpaceDN w:val="0"/>
              <w:adjustRightInd w:val="0"/>
              <w:ind w:hanging="108"/>
              <w:jc w:val="center"/>
              <w:rPr>
                <w:b/>
                <w:sz w:val="16"/>
                <w:szCs w:val="16"/>
              </w:rPr>
            </w:pPr>
            <w:r w:rsidRPr="00087A51">
              <w:rPr>
                <w:b/>
                <w:sz w:val="16"/>
                <w:szCs w:val="16"/>
              </w:rPr>
              <w:t>сумма</w:t>
            </w:r>
          </w:p>
        </w:tc>
        <w:tc>
          <w:tcPr>
            <w:tcW w:w="1417" w:type="dxa"/>
            <w:gridSpan w:val="2"/>
            <w:shd w:val="clear" w:color="auto" w:fill="DBE5F1" w:themeFill="accent1" w:themeFillTint="33"/>
            <w:vAlign w:val="center"/>
          </w:tcPr>
          <w:p w14:paraId="431ABF23" w14:textId="77777777" w:rsidR="00681118" w:rsidRPr="00087A51" w:rsidRDefault="00681118" w:rsidP="00953016">
            <w:pPr>
              <w:autoSpaceDE w:val="0"/>
              <w:autoSpaceDN w:val="0"/>
              <w:adjustRightInd w:val="0"/>
              <w:jc w:val="center"/>
              <w:rPr>
                <w:b/>
                <w:sz w:val="16"/>
                <w:szCs w:val="16"/>
              </w:rPr>
            </w:pPr>
            <w:r w:rsidRPr="00087A51">
              <w:rPr>
                <w:b/>
                <w:sz w:val="15"/>
                <w:szCs w:val="15"/>
              </w:rPr>
              <w:t>отклонения от оценки 202</w:t>
            </w:r>
            <w:r>
              <w:rPr>
                <w:b/>
                <w:sz w:val="15"/>
                <w:szCs w:val="15"/>
                <w:lang w:val="en-US"/>
              </w:rPr>
              <w:t>4</w:t>
            </w:r>
            <w:r w:rsidRPr="00087A51">
              <w:rPr>
                <w:b/>
                <w:sz w:val="15"/>
                <w:szCs w:val="15"/>
              </w:rPr>
              <w:t xml:space="preserve"> года</w:t>
            </w:r>
          </w:p>
        </w:tc>
      </w:tr>
      <w:tr w:rsidR="00681118" w:rsidRPr="00087A51" w14:paraId="46943AA4" w14:textId="77777777" w:rsidTr="00FB5D3F">
        <w:trPr>
          <w:trHeight w:val="325"/>
        </w:trPr>
        <w:tc>
          <w:tcPr>
            <w:tcW w:w="1985" w:type="dxa"/>
            <w:vMerge/>
            <w:shd w:val="clear" w:color="auto" w:fill="DBE5F1" w:themeFill="accent1" w:themeFillTint="33"/>
            <w:vAlign w:val="center"/>
          </w:tcPr>
          <w:p w14:paraId="105067DF" w14:textId="77777777" w:rsidR="00681118" w:rsidRPr="00087A51" w:rsidRDefault="00681118" w:rsidP="00953016">
            <w:pPr>
              <w:autoSpaceDE w:val="0"/>
              <w:autoSpaceDN w:val="0"/>
              <w:adjustRightInd w:val="0"/>
              <w:jc w:val="center"/>
              <w:rPr>
                <w:b/>
                <w:sz w:val="16"/>
                <w:szCs w:val="16"/>
              </w:rPr>
            </w:pPr>
          </w:p>
        </w:tc>
        <w:tc>
          <w:tcPr>
            <w:tcW w:w="992" w:type="dxa"/>
            <w:vMerge/>
            <w:shd w:val="clear" w:color="auto" w:fill="DBE5F1" w:themeFill="accent1" w:themeFillTint="33"/>
            <w:vAlign w:val="center"/>
          </w:tcPr>
          <w:p w14:paraId="77ADA31C" w14:textId="77777777" w:rsidR="00681118" w:rsidRPr="00087A51" w:rsidRDefault="00681118" w:rsidP="00953016">
            <w:pPr>
              <w:autoSpaceDE w:val="0"/>
              <w:autoSpaceDN w:val="0"/>
              <w:adjustRightInd w:val="0"/>
              <w:jc w:val="center"/>
              <w:rPr>
                <w:b/>
                <w:sz w:val="16"/>
                <w:szCs w:val="16"/>
              </w:rPr>
            </w:pPr>
          </w:p>
        </w:tc>
        <w:tc>
          <w:tcPr>
            <w:tcW w:w="992" w:type="dxa"/>
            <w:vMerge/>
            <w:shd w:val="clear" w:color="auto" w:fill="DBE5F1" w:themeFill="accent1" w:themeFillTint="33"/>
            <w:vAlign w:val="center"/>
          </w:tcPr>
          <w:p w14:paraId="5B5765DA" w14:textId="77777777" w:rsidR="00681118" w:rsidRPr="00087A51" w:rsidRDefault="00681118" w:rsidP="00953016">
            <w:pPr>
              <w:autoSpaceDE w:val="0"/>
              <w:autoSpaceDN w:val="0"/>
              <w:adjustRightInd w:val="0"/>
              <w:jc w:val="center"/>
              <w:rPr>
                <w:b/>
                <w:sz w:val="16"/>
                <w:szCs w:val="16"/>
              </w:rPr>
            </w:pPr>
          </w:p>
        </w:tc>
        <w:tc>
          <w:tcPr>
            <w:tcW w:w="994" w:type="dxa"/>
            <w:shd w:val="clear" w:color="auto" w:fill="DBE5F1" w:themeFill="accent1" w:themeFillTint="33"/>
            <w:vAlign w:val="center"/>
          </w:tcPr>
          <w:p w14:paraId="42EB3FA0" w14:textId="77777777" w:rsidR="00681118" w:rsidRPr="00087A51" w:rsidRDefault="00681118" w:rsidP="00953016">
            <w:pPr>
              <w:autoSpaceDE w:val="0"/>
              <w:autoSpaceDN w:val="0"/>
              <w:adjustRightInd w:val="0"/>
              <w:jc w:val="center"/>
              <w:rPr>
                <w:b/>
                <w:sz w:val="16"/>
                <w:szCs w:val="16"/>
              </w:rPr>
            </w:pPr>
            <w:r w:rsidRPr="00087A51">
              <w:rPr>
                <w:b/>
                <w:sz w:val="16"/>
                <w:szCs w:val="16"/>
              </w:rPr>
              <w:t>сумма</w:t>
            </w:r>
          </w:p>
        </w:tc>
        <w:tc>
          <w:tcPr>
            <w:tcW w:w="424" w:type="dxa"/>
            <w:shd w:val="clear" w:color="auto" w:fill="DBE5F1" w:themeFill="accent1" w:themeFillTint="33"/>
            <w:vAlign w:val="center"/>
          </w:tcPr>
          <w:p w14:paraId="55F4B863" w14:textId="77777777" w:rsidR="00681118" w:rsidRPr="00087A51" w:rsidRDefault="00681118" w:rsidP="00953016">
            <w:pPr>
              <w:autoSpaceDE w:val="0"/>
              <w:autoSpaceDN w:val="0"/>
              <w:adjustRightInd w:val="0"/>
              <w:jc w:val="center"/>
              <w:rPr>
                <w:b/>
                <w:sz w:val="16"/>
                <w:szCs w:val="16"/>
              </w:rPr>
            </w:pPr>
            <w:r w:rsidRPr="00087A51">
              <w:rPr>
                <w:b/>
                <w:sz w:val="16"/>
                <w:szCs w:val="16"/>
              </w:rPr>
              <w:t>%</w:t>
            </w:r>
          </w:p>
        </w:tc>
        <w:tc>
          <w:tcPr>
            <w:tcW w:w="993" w:type="dxa"/>
            <w:vMerge/>
            <w:shd w:val="clear" w:color="auto" w:fill="DBE5F1" w:themeFill="accent1" w:themeFillTint="33"/>
            <w:vAlign w:val="center"/>
          </w:tcPr>
          <w:p w14:paraId="285290F2" w14:textId="77777777" w:rsidR="00681118" w:rsidRPr="00087A51" w:rsidRDefault="00681118" w:rsidP="00953016">
            <w:pPr>
              <w:autoSpaceDE w:val="0"/>
              <w:autoSpaceDN w:val="0"/>
              <w:adjustRightInd w:val="0"/>
              <w:ind w:hanging="108"/>
              <w:jc w:val="center"/>
              <w:rPr>
                <w:b/>
                <w:sz w:val="16"/>
                <w:szCs w:val="16"/>
              </w:rPr>
            </w:pPr>
          </w:p>
        </w:tc>
        <w:tc>
          <w:tcPr>
            <w:tcW w:w="882" w:type="dxa"/>
            <w:shd w:val="clear" w:color="auto" w:fill="DBE5F1" w:themeFill="accent1" w:themeFillTint="33"/>
            <w:vAlign w:val="center"/>
          </w:tcPr>
          <w:p w14:paraId="028F6BBC" w14:textId="77777777" w:rsidR="00681118" w:rsidRPr="00087A51" w:rsidRDefault="00681118" w:rsidP="00953016">
            <w:pPr>
              <w:autoSpaceDE w:val="0"/>
              <w:autoSpaceDN w:val="0"/>
              <w:adjustRightInd w:val="0"/>
              <w:ind w:hanging="108"/>
              <w:jc w:val="center"/>
              <w:rPr>
                <w:b/>
                <w:sz w:val="16"/>
                <w:szCs w:val="16"/>
              </w:rPr>
            </w:pPr>
            <w:r w:rsidRPr="00087A51">
              <w:rPr>
                <w:b/>
                <w:sz w:val="16"/>
                <w:szCs w:val="16"/>
              </w:rPr>
              <w:t>сумма</w:t>
            </w:r>
          </w:p>
        </w:tc>
        <w:tc>
          <w:tcPr>
            <w:tcW w:w="535" w:type="dxa"/>
            <w:shd w:val="clear" w:color="auto" w:fill="DBE5F1" w:themeFill="accent1" w:themeFillTint="33"/>
            <w:vAlign w:val="center"/>
          </w:tcPr>
          <w:p w14:paraId="5324BA47" w14:textId="77777777" w:rsidR="00681118" w:rsidRPr="00087A51" w:rsidRDefault="00681118" w:rsidP="00953016">
            <w:pPr>
              <w:autoSpaceDE w:val="0"/>
              <w:autoSpaceDN w:val="0"/>
              <w:adjustRightInd w:val="0"/>
              <w:jc w:val="center"/>
              <w:rPr>
                <w:b/>
                <w:sz w:val="16"/>
                <w:szCs w:val="16"/>
              </w:rPr>
            </w:pPr>
            <w:r w:rsidRPr="00087A51">
              <w:rPr>
                <w:b/>
                <w:sz w:val="16"/>
                <w:szCs w:val="16"/>
              </w:rPr>
              <w:t>%</w:t>
            </w:r>
          </w:p>
        </w:tc>
        <w:tc>
          <w:tcPr>
            <w:tcW w:w="992" w:type="dxa"/>
            <w:vMerge/>
            <w:shd w:val="clear" w:color="auto" w:fill="DBE5F1" w:themeFill="accent1" w:themeFillTint="33"/>
            <w:vAlign w:val="center"/>
          </w:tcPr>
          <w:p w14:paraId="430B0B5D" w14:textId="77777777" w:rsidR="00681118" w:rsidRPr="00087A51" w:rsidRDefault="00681118" w:rsidP="00953016">
            <w:pPr>
              <w:autoSpaceDE w:val="0"/>
              <w:autoSpaceDN w:val="0"/>
              <w:adjustRightInd w:val="0"/>
              <w:jc w:val="center"/>
              <w:rPr>
                <w:b/>
                <w:sz w:val="16"/>
                <w:szCs w:val="16"/>
              </w:rPr>
            </w:pPr>
          </w:p>
        </w:tc>
        <w:tc>
          <w:tcPr>
            <w:tcW w:w="992" w:type="dxa"/>
            <w:shd w:val="clear" w:color="auto" w:fill="DBE5F1" w:themeFill="accent1" w:themeFillTint="33"/>
            <w:vAlign w:val="center"/>
          </w:tcPr>
          <w:p w14:paraId="19BFC9E7" w14:textId="77777777" w:rsidR="00681118" w:rsidRPr="00087A51" w:rsidRDefault="00681118" w:rsidP="00953016">
            <w:pPr>
              <w:autoSpaceDE w:val="0"/>
              <w:autoSpaceDN w:val="0"/>
              <w:adjustRightInd w:val="0"/>
              <w:jc w:val="center"/>
              <w:rPr>
                <w:b/>
                <w:sz w:val="16"/>
                <w:szCs w:val="16"/>
              </w:rPr>
            </w:pPr>
            <w:r w:rsidRPr="00087A51">
              <w:rPr>
                <w:b/>
                <w:sz w:val="16"/>
                <w:szCs w:val="16"/>
              </w:rPr>
              <w:t>сумма</w:t>
            </w:r>
          </w:p>
        </w:tc>
        <w:tc>
          <w:tcPr>
            <w:tcW w:w="425" w:type="dxa"/>
            <w:shd w:val="clear" w:color="auto" w:fill="DBE5F1" w:themeFill="accent1" w:themeFillTint="33"/>
            <w:vAlign w:val="center"/>
          </w:tcPr>
          <w:p w14:paraId="6DB15199" w14:textId="77777777" w:rsidR="00681118" w:rsidRPr="00087A51" w:rsidRDefault="00681118" w:rsidP="00953016">
            <w:pPr>
              <w:autoSpaceDE w:val="0"/>
              <w:autoSpaceDN w:val="0"/>
              <w:adjustRightInd w:val="0"/>
              <w:jc w:val="center"/>
              <w:rPr>
                <w:b/>
                <w:sz w:val="16"/>
                <w:szCs w:val="16"/>
              </w:rPr>
            </w:pPr>
            <w:r w:rsidRPr="00087A51">
              <w:rPr>
                <w:b/>
                <w:sz w:val="16"/>
                <w:szCs w:val="16"/>
              </w:rPr>
              <w:t>%</w:t>
            </w:r>
          </w:p>
        </w:tc>
      </w:tr>
      <w:tr w:rsidR="00681118" w:rsidRPr="00087A51" w14:paraId="0AEDA566" w14:textId="77777777" w:rsidTr="00FB5D3F">
        <w:tc>
          <w:tcPr>
            <w:tcW w:w="1985" w:type="dxa"/>
            <w:vAlign w:val="center"/>
          </w:tcPr>
          <w:p w14:paraId="3F9A7A53" w14:textId="77777777" w:rsidR="00681118" w:rsidRPr="00087A51" w:rsidRDefault="00681118" w:rsidP="00953016">
            <w:pPr>
              <w:autoSpaceDE w:val="0"/>
              <w:autoSpaceDN w:val="0"/>
              <w:adjustRightInd w:val="0"/>
              <w:ind w:firstLine="34"/>
              <w:jc w:val="both"/>
              <w:rPr>
                <w:sz w:val="16"/>
                <w:szCs w:val="16"/>
              </w:rPr>
            </w:pPr>
            <w:r w:rsidRPr="00087A51">
              <w:rPr>
                <w:sz w:val="16"/>
                <w:szCs w:val="16"/>
              </w:rPr>
              <w:t>Налоги на прибыль, доходы</w:t>
            </w:r>
          </w:p>
        </w:tc>
        <w:tc>
          <w:tcPr>
            <w:tcW w:w="992" w:type="dxa"/>
            <w:vAlign w:val="center"/>
          </w:tcPr>
          <w:p w14:paraId="24538657" w14:textId="77777777" w:rsidR="00681118" w:rsidRPr="003A4851" w:rsidRDefault="00681118" w:rsidP="00953016">
            <w:pPr>
              <w:ind w:left="-2" w:hanging="108"/>
              <w:jc w:val="right"/>
              <w:rPr>
                <w:sz w:val="16"/>
                <w:szCs w:val="16"/>
              </w:rPr>
            </w:pPr>
            <w:r w:rsidRPr="003A4851">
              <w:rPr>
                <w:color w:val="000000"/>
                <w:sz w:val="16"/>
                <w:szCs w:val="16"/>
              </w:rPr>
              <w:t>4 056 241,0</w:t>
            </w:r>
          </w:p>
        </w:tc>
        <w:tc>
          <w:tcPr>
            <w:tcW w:w="992" w:type="dxa"/>
            <w:vAlign w:val="center"/>
          </w:tcPr>
          <w:p w14:paraId="33557652" w14:textId="77777777" w:rsidR="00681118" w:rsidRPr="003A4851" w:rsidRDefault="00681118" w:rsidP="00953016">
            <w:pPr>
              <w:ind w:left="-2" w:hanging="108"/>
              <w:jc w:val="right"/>
              <w:rPr>
                <w:sz w:val="16"/>
                <w:szCs w:val="16"/>
              </w:rPr>
            </w:pPr>
            <w:r w:rsidRPr="003A4851">
              <w:rPr>
                <w:color w:val="000000"/>
                <w:sz w:val="16"/>
                <w:szCs w:val="16"/>
              </w:rPr>
              <w:t>4 390 916,0</w:t>
            </w:r>
          </w:p>
        </w:tc>
        <w:tc>
          <w:tcPr>
            <w:tcW w:w="994" w:type="dxa"/>
            <w:vAlign w:val="center"/>
          </w:tcPr>
          <w:p w14:paraId="70A902E6" w14:textId="77777777" w:rsidR="00681118" w:rsidRPr="003A4851" w:rsidRDefault="00681118" w:rsidP="00953016">
            <w:pPr>
              <w:ind w:left="-2" w:hanging="108"/>
              <w:jc w:val="right"/>
              <w:rPr>
                <w:sz w:val="16"/>
                <w:szCs w:val="16"/>
              </w:rPr>
            </w:pPr>
            <w:r w:rsidRPr="003A4851">
              <w:rPr>
                <w:color w:val="000000"/>
                <w:sz w:val="16"/>
                <w:szCs w:val="16"/>
              </w:rPr>
              <w:t>334 675,0</w:t>
            </w:r>
          </w:p>
        </w:tc>
        <w:tc>
          <w:tcPr>
            <w:tcW w:w="424" w:type="dxa"/>
            <w:vAlign w:val="center"/>
          </w:tcPr>
          <w:p w14:paraId="1EE12CF7" w14:textId="77777777" w:rsidR="00681118" w:rsidRPr="003A4851" w:rsidRDefault="00681118" w:rsidP="00953016">
            <w:pPr>
              <w:ind w:left="-2" w:hanging="108"/>
              <w:jc w:val="right"/>
              <w:rPr>
                <w:sz w:val="16"/>
                <w:szCs w:val="16"/>
              </w:rPr>
            </w:pPr>
            <w:r w:rsidRPr="003A4851">
              <w:rPr>
                <w:color w:val="000000"/>
                <w:sz w:val="16"/>
                <w:szCs w:val="16"/>
              </w:rPr>
              <w:t>8,3</w:t>
            </w:r>
          </w:p>
        </w:tc>
        <w:tc>
          <w:tcPr>
            <w:tcW w:w="993" w:type="dxa"/>
            <w:vAlign w:val="center"/>
          </w:tcPr>
          <w:p w14:paraId="3F86B980" w14:textId="77777777" w:rsidR="00681118" w:rsidRPr="003A4851" w:rsidRDefault="00681118" w:rsidP="00953016">
            <w:pPr>
              <w:ind w:left="-2" w:hanging="108"/>
              <w:jc w:val="right"/>
              <w:rPr>
                <w:sz w:val="16"/>
                <w:szCs w:val="16"/>
              </w:rPr>
            </w:pPr>
            <w:r w:rsidRPr="003A4851">
              <w:rPr>
                <w:color w:val="000000"/>
                <w:sz w:val="16"/>
                <w:szCs w:val="16"/>
              </w:rPr>
              <w:t>4 710 655,0</w:t>
            </w:r>
          </w:p>
        </w:tc>
        <w:tc>
          <w:tcPr>
            <w:tcW w:w="882" w:type="dxa"/>
            <w:vAlign w:val="center"/>
          </w:tcPr>
          <w:p w14:paraId="2E873F10" w14:textId="77777777" w:rsidR="00681118" w:rsidRPr="003A4851" w:rsidRDefault="00681118" w:rsidP="00953016">
            <w:pPr>
              <w:ind w:left="-2" w:hanging="108"/>
              <w:jc w:val="right"/>
              <w:rPr>
                <w:sz w:val="16"/>
                <w:szCs w:val="16"/>
              </w:rPr>
            </w:pPr>
            <w:r w:rsidRPr="003A4851">
              <w:rPr>
                <w:color w:val="000000"/>
                <w:sz w:val="16"/>
                <w:szCs w:val="16"/>
              </w:rPr>
              <w:t>654 414,0</w:t>
            </w:r>
          </w:p>
        </w:tc>
        <w:tc>
          <w:tcPr>
            <w:tcW w:w="535" w:type="dxa"/>
            <w:vAlign w:val="center"/>
          </w:tcPr>
          <w:p w14:paraId="158B214E" w14:textId="77777777" w:rsidR="00681118" w:rsidRPr="003A4851" w:rsidRDefault="00681118" w:rsidP="00953016">
            <w:pPr>
              <w:ind w:left="-2" w:hanging="108"/>
              <w:jc w:val="right"/>
              <w:rPr>
                <w:sz w:val="16"/>
                <w:szCs w:val="16"/>
              </w:rPr>
            </w:pPr>
            <w:r w:rsidRPr="003A4851">
              <w:rPr>
                <w:color w:val="000000"/>
                <w:sz w:val="16"/>
                <w:szCs w:val="16"/>
              </w:rPr>
              <w:t>16,1</w:t>
            </w:r>
          </w:p>
        </w:tc>
        <w:tc>
          <w:tcPr>
            <w:tcW w:w="992" w:type="dxa"/>
            <w:vAlign w:val="center"/>
          </w:tcPr>
          <w:p w14:paraId="158974AC" w14:textId="77777777" w:rsidR="00681118" w:rsidRPr="003A4851" w:rsidRDefault="00681118" w:rsidP="00953016">
            <w:pPr>
              <w:ind w:left="-2" w:hanging="108"/>
              <w:jc w:val="right"/>
              <w:rPr>
                <w:sz w:val="16"/>
                <w:szCs w:val="16"/>
              </w:rPr>
            </w:pPr>
            <w:r w:rsidRPr="003A4851">
              <w:rPr>
                <w:color w:val="000000"/>
                <w:sz w:val="16"/>
                <w:szCs w:val="16"/>
              </w:rPr>
              <w:t>5 037 322,0</w:t>
            </w:r>
          </w:p>
        </w:tc>
        <w:tc>
          <w:tcPr>
            <w:tcW w:w="992" w:type="dxa"/>
            <w:vAlign w:val="center"/>
          </w:tcPr>
          <w:p w14:paraId="554D9AF6" w14:textId="77777777" w:rsidR="00681118" w:rsidRPr="003A4851" w:rsidRDefault="00681118" w:rsidP="00953016">
            <w:pPr>
              <w:ind w:left="-2" w:hanging="108"/>
              <w:jc w:val="right"/>
              <w:rPr>
                <w:sz w:val="16"/>
                <w:szCs w:val="16"/>
              </w:rPr>
            </w:pPr>
            <w:r w:rsidRPr="003A4851">
              <w:rPr>
                <w:color w:val="000000"/>
                <w:sz w:val="16"/>
                <w:szCs w:val="16"/>
              </w:rPr>
              <w:t>981 081,0</w:t>
            </w:r>
          </w:p>
        </w:tc>
        <w:tc>
          <w:tcPr>
            <w:tcW w:w="425" w:type="dxa"/>
            <w:vAlign w:val="center"/>
          </w:tcPr>
          <w:p w14:paraId="1D3EBD37" w14:textId="77777777" w:rsidR="00681118" w:rsidRPr="003A4851" w:rsidRDefault="00681118" w:rsidP="00953016">
            <w:pPr>
              <w:ind w:left="-2" w:hanging="108"/>
              <w:jc w:val="right"/>
              <w:rPr>
                <w:sz w:val="16"/>
                <w:szCs w:val="16"/>
              </w:rPr>
            </w:pPr>
            <w:r w:rsidRPr="003A4851">
              <w:rPr>
                <w:color w:val="000000"/>
                <w:sz w:val="16"/>
                <w:szCs w:val="16"/>
              </w:rPr>
              <w:t>24,2</w:t>
            </w:r>
          </w:p>
        </w:tc>
      </w:tr>
      <w:tr w:rsidR="00681118" w:rsidRPr="00087A51" w14:paraId="67450498" w14:textId="77777777" w:rsidTr="00FB5D3F">
        <w:tc>
          <w:tcPr>
            <w:tcW w:w="1985" w:type="dxa"/>
            <w:vAlign w:val="center"/>
          </w:tcPr>
          <w:p w14:paraId="59EEF94B" w14:textId="77777777" w:rsidR="00681118" w:rsidRPr="00087A51" w:rsidRDefault="00681118" w:rsidP="00953016">
            <w:pPr>
              <w:autoSpaceDE w:val="0"/>
              <w:autoSpaceDN w:val="0"/>
              <w:adjustRightInd w:val="0"/>
              <w:ind w:firstLine="34"/>
              <w:rPr>
                <w:sz w:val="16"/>
                <w:szCs w:val="16"/>
              </w:rPr>
            </w:pPr>
            <w:r w:rsidRPr="00087A51">
              <w:rPr>
                <w:sz w:val="16"/>
                <w:szCs w:val="16"/>
              </w:rPr>
              <w:t>Налоги на товары (работы, услуги), реализуемые на территории РФ</w:t>
            </w:r>
          </w:p>
        </w:tc>
        <w:tc>
          <w:tcPr>
            <w:tcW w:w="992" w:type="dxa"/>
            <w:vAlign w:val="center"/>
          </w:tcPr>
          <w:p w14:paraId="3FDE97C6" w14:textId="77777777" w:rsidR="00681118" w:rsidRPr="003A4851" w:rsidRDefault="00681118" w:rsidP="00953016">
            <w:pPr>
              <w:ind w:left="-2" w:hanging="108"/>
              <w:jc w:val="right"/>
              <w:rPr>
                <w:sz w:val="16"/>
                <w:szCs w:val="16"/>
              </w:rPr>
            </w:pPr>
            <w:r w:rsidRPr="003A4851">
              <w:rPr>
                <w:color w:val="000000"/>
                <w:sz w:val="16"/>
                <w:szCs w:val="16"/>
              </w:rPr>
              <w:t>73 480,0</w:t>
            </w:r>
          </w:p>
        </w:tc>
        <w:tc>
          <w:tcPr>
            <w:tcW w:w="992" w:type="dxa"/>
            <w:vAlign w:val="center"/>
          </w:tcPr>
          <w:p w14:paraId="5971657D" w14:textId="77777777" w:rsidR="00681118" w:rsidRPr="003A4851" w:rsidRDefault="00681118" w:rsidP="00953016">
            <w:pPr>
              <w:ind w:left="-2" w:hanging="108"/>
              <w:jc w:val="right"/>
              <w:rPr>
                <w:sz w:val="16"/>
                <w:szCs w:val="16"/>
              </w:rPr>
            </w:pPr>
            <w:r w:rsidRPr="003A4851">
              <w:rPr>
                <w:color w:val="000000"/>
                <w:sz w:val="16"/>
                <w:szCs w:val="16"/>
              </w:rPr>
              <w:t>77 427,0</w:t>
            </w:r>
          </w:p>
        </w:tc>
        <w:tc>
          <w:tcPr>
            <w:tcW w:w="994" w:type="dxa"/>
            <w:vAlign w:val="center"/>
          </w:tcPr>
          <w:p w14:paraId="6E4F4F17" w14:textId="77777777" w:rsidR="00681118" w:rsidRPr="003A4851" w:rsidRDefault="00681118" w:rsidP="00953016">
            <w:pPr>
              <w:ind w:left="-2" w:hanging="108"/>
              <w:jc w:val="right"/>
              <w:rPr>
                <w:sz w:val="16"/>
                <w:szCs w:val="16"/>
              </w:rPr>
            </w:pPr>
            <w:r w:rsidRPr="003A4851">
              <w:rPr>
                <w:color w:val="000000"/>
                <w:sz w:val="16"/>
                <w:szCs w:val="16"/>
              </w:rPr>
              <w:t>3 947,0</w:t>
            </w:r>
          </w:p>
        </w:tc>
        <w:tc>
          <w:tcPr>
            <w:tcW w:w="424" w:type="dxa"/>
            <w:vAlign w:val="center"/>
          </w:tcPr>
          <w:p w14:paraId="739A07A9" w14:textId="77777777" w:rsidR="00681118" w:rsidRPr="003A4851" w:rsidRDefault="00681118" w:rsidP="00953016">
            <w:pPr>
              <w:ind w:left="-2" w:hanging="108"/>
              <w:jc w:val="right"/>
              <w:rPr>
                <w:sz w:val="16"/>
                <w:szCs w:val="16"/>
              </w:rPr>
            </w:pPr>
            <w:r w:rsidRPr="003A4851">
              <w:rPr>
                <w:color w:val="000000"/>
                <w:sz w:val="16"/>
                <w:szCs w:val="16"/>
              </w:rPr>
              <w:t>5,4</w:t>
            </w:r>
          </w:p>
        </w:tc>
        <w:tc>
          <w:tcPr>
            <w:tcW w:w="993" w:type="dxa"/>
            <w:vAlign w:val="center"/>
          </w:tcPr>
          <w:p w14:paraId="7724C438" w14:textId="77777777" w:rsidR="00681118" w:rsidRPr="003A4851" w:rsidRDefault="00681118" w:rsidP="00953016">
            <w:pPr>
              <w:ind w:left="-2" w:hanging="108"/>
              <w:jc w:val="right"/>
              <w:rPr>
                <w:sz w:val="16"/>
                <w:szCs w:val="16"/>
              </w:rPr>
            </w:pPr>
            <w:r w:rsidRPr="003A4851">
              <w:rPr>
                <w:color w:val="000000"/>
                <w:sz w:val="16"/>
                <w:szCs w:val="16"/>
              </w:rPr>
              <w:t>80 820,0</w:t>
            </w:r>
          </w:p>
        </w:tc>
        <w:tc>
          <w:tcPr>
            <w:tcW w:w="882" w:type="dxa"/>
            <w:vAlign w:val="center"/>
          </w:tcPr>
          <w:p w14:paraId="588892DA" w14:textId="77777777" w:rsidR="00681118" w:rsidRPr="003A4851" w:rsidRDefault="00681118" w:rsidP="00953016">
            <w:pPr>
              <w:ind w:left="-2" w:hanging="108"/>
              <w:jc w:val="right"/>
              <w:rPr>
                <w:sz w:val="16"/>
                <w:szCs w:val="16"/>
              </w:rPr>
            </w:pPr>
            <w:r w:rsidRPr="003A4851">
              <w:rPr>
                <w:color w:val="000000"/>
                <w:sz w:val="16"/>
                <w:szCs w:val="16"/>
              </w:rPr>
              <w:t>7 340,0</w:t>
            </w:r>
          </w:p>
        </w:tc>
        <w:tc>
          <w:tcPr>
            <w:tcW w:w="535" w:type="dxa"/>
            <w:vAlign w:val="center"/>
          </w:tcPr>
          <w:p w14:paraId="0A768E70" w14:textId="77777777" w:rsidR="00681118" w:rsidRPr="003A4851" w:rsidRDefault="00681118" w:rsidP="00953016">
            <w:pPr>
              <w:ind w:left="-2" w:hanging="108"/>
              <w:jc w:val="right"/>
              <w:rPr>
                <w:sz w:val="16"/>
                <w:szCs w:val="16"/>
              </w:rPr>
            </w:pPr>
            <w:r w:rsidRPr="003A4851">
              <w:rPr>
                <w:color w:val="000000"/>
                <w:sz w:val="16"/>
                <w:szCs w:val="16"/>
              </w:rPr>
              <w:t>10,0</w:t>
            </w:r>
          </w:p>
        </w:tc>
        <w:tc>
          <w:tcPr>
            <w:tcW w:w="992" w:type="dxa"/>
            <w:vAlign w:val="center"/>
          </w:tcPr>
          <w:p w14:paraId="01431EFB" w14:textId="77777777" w:rsidR="00681118" w:rsidRPr="003A4851" w:rsidRDefault="00681118" w:rsidP="00953016">
            <w:pPr>
              <w:ind w:left="-2" w:hanging="108"/>
              <w:jc w:val="right"/>
              <w:rPr>
                <w:sz w:val="16"/>
                <w:szCs w:val="16"/>
              </w:rPr>
            </w:pPr>
            <w:r w:rsidRPr="003A4851">
              <w:rPr>
                <w:color w:val="000000"/>
                <w:sz w:val="16"/>
                <w:szCs w:val="16"/>
              </w:rPr>
              <w:t>107 160,0</w:t>
            </w:r>
          </w:p>
        </w:tc>
        <w:tc>
          <w:tcPr>
            <w:tcW w:w="992" w:type="dxa"/>
            <w:vAlign w:val="center"/>
          </w:tcPr>
          <w:p w14:paraId="070830D2" w14:textId="77777777" w:rsidR="00681118" w:rsidRPr="003A4851" w:rsidRDefault="00681118" w:rsidP="00953016">
            <w:pPr>
              <w:ind w:left="-2" w:hanging="108"/>
              <w:jc w:val="right"/>
              <w:rPr>
                <w:sz w:val="16"/>
                <w:szCs w:val="16"/>
              </w:rPr>
            </w:pPr>
            <w:r w:rsidRPr="003A4851">
              <w:rPr>
                <w:color w:val="000000"/>
                <w:sz w:val="16"/>
                <w:szCs w:val="16"/>
              </w:rPr>
              <w:t>33 680,0</w:t>
            </w:r>
          </w:p>
        </w:tc>
        <w:tc>
          <w:tcPr>
            <w:tcW w:w="425" w:type="dxa"/>
            <w:vAlign w:val="center"/>
          </w:tcPr>
          <w:p w14:paraId="60458D27" w14:textId="77777777" w:rsidR="00681118" w:rsidRPr="003A4851" w:rsidRDefault="00681118" w:rsidP="00953016">
            <w:pPr>
              <w:ind w:left="-2" w:hanging="108"/>
              <w:jc w:val="right"/>
              <w:rPr>
                <w:sz w:val="16"/>
                <w:szCs w:val="16"/>
              </w:rPr>
            </w:pPr>
            <w:r w:rsidRPr="003A4851">
              <w:rPr>
                <w:color w:val="000000"/>
                <w:sz w:val="16"/>
                <w:szCs w:val="16"/>
              </w:rPr>
              <w:t>45,8</w:t>
            </w:r>
          </w:p>
        </w:tc>
      </w:tr>
      <w:tr w:rsidR="00681118" w:rsidRPr="00087A51" w14:paraId="3807721B" w14:textId="77777777" w:rsidTr="00FB5D3F">
        <w:tc>
          <w:tcPr>
            <w:tcW w:w="1985" w:type="dxa"/>
            <w:vAlign w:val="center"/>
          </w:tcPr>
          <w:p w14:paraId="5DCE2145" w14:textId="77777777" w:rsidR="00681118" w:rsidRPr="00087A51" w:rsidRDefault="00681118" w:rsidP="00953016">
            <w:pPr>
              <w:autoSpaceDE w:val="0"/>
              <w:autoSpaceDN w:val="0"/>
              <w:adjustRightInd w:val="0"/>
              <w:ind w:firstLine="34"/>
              <w:rPr>
                <w:sz w:val="16"/>
                <w:szCs w:val="16"/>
              </w:rPr>
            </w:pPr>
            <w:r w:rsidRPr="00087A51">
              <w:rPr>
                <w:sz w:val="16"/>
                <w:szCs w:val="16"/>
              </w:rPr>
              <w:t>Налоги на совокупный доход</w:t>
            </w:r>
          </w:p>
        </w:tc>
        <w:tc>
          <w:tcPr>
            <w:tcW w:w="992" w:type="dxa"/>
            <w:vAlign w:val="center"/>
          </w:tcPr>
          <w:p w14:paraId="47DF3D0A" w14:textId="77777777" w:rsidR="00681118" w:rsidRPr="003A4851" w:rsidRDefault="00681118" w:rsidP="00953016">
            <w:pPr>
              <w:ind w:left="-2" w:hanging="108"/>
              <w:jc w:val="right"/>
              <w:rPr>
                <w:sz w:val="16"/>
                <w:szCs w:val="16"/>
                <w:lang w:val="en-US"/>
              </w:rPr>
            </w:pPr>
            <w:r w:rsidRPr="003A4851">
              <w:rPr>
                <w:color w:val="000000"/>
                <w:sz w:val="16"/>
                <w:szCs w:val="16"/>
              </w:rPr>
              <w:t>3 889 582,2</w:t>
            </w:r>
          </w:p>
        </w:tc>
        <w:tc>
          <w:tcPr>
            <w:tcW w:w="992" w:type="dxa"/>
            <w:vAlign w:val="center"/>
          </w:tcPr>
          <w:p w14:paraId="5A3594D4" w14:textId="77777777" w:rsidR="00681118" w:rsidRPr="003A4851" w:rsidRDefault="00681118" w:rsidP="00953016">
            <w:pPr>
              <w:ind w:left="-2" w:hanging="108"/>
              <w:jc w:val="right"/>
              <w:rPr>
                <w:sz w:val="16"/>
                <w:szCs w:val="16"/>
              </w:rPr>
            </w:pPr>
            <w:r w:rsidRPr="003A4851">
              <w:rPr>
                <w:color w:val="000000"/>
                <w:sz w:val="16"/>
                <w:szCs w:val="16"/>
              </w:rPr>
              <w:t>4 430 106,0</w:t>
            </w:r>
          </w:p>
        </w:tc>
        <w:tc>
          <w:tcPr>
            <w:tcW w:w="994" w:type="dxa"/>
            <w:vAlign w:val="center"/>
          </w:tcPr>
          <w:p w14:paraId="549B6DF1" w14:textId="77777777" w:rsidR="00681118" w:rsidRPr="003A4851" w:rsidRDefault="00681118" w:rsidP="00953016">
            <w:pPr>
              <w:ind w:left="-2" w:hanging="108"/>
              <w:jc w:val="right"/>
              <w:rPr>
                <w:sz w:val="16"/>
                <w:szCs w:val="16"/>
              </w:rPr>
            </w:pPr>
            <w:r w:rsidRPr="003A4851">
              <w:rPr>
                <w:color w:val="000000"/>
                <w:sz w:val="16"/>
                <w:szCs w:val="16"/>
              </w:rPr>
              <w:t>540 523,8</w:t>
            </w:r>
          </w:p>
        </w:tc>
        <w:tc>
          <w:tcPr>
            <w:tcW w:w="424" w:type="dxa"/>
            <w:vAlign w:val="center"/>
          </w:tcPr>
          <w:p w14:paraId="69D5AA17" w14:textId="77777777" w:rsidR="00681118" w:rsidRPr="003A4851" w:rsidRDefault="00681118" w:rsidP="00953016">
            <w:pPr>
              <w:ind w:left="-2" w:hanging="108"/>
              <w:jc w:val="right"/>
              <w:rPr>
                <w:sz w:val="16"/>
                <w:szCs w:val="16"/>
              </w:rPr>
            </w:pPr>
            <w:r w:rsidRPr="003A4851">
              <w:rPr>
                <w:color w:val="000000"/>
                <w:sz w:val="16"/>
                <w:szCs w:val="16"/>
              </w:rPr>
              <w:t>13,9</w:t>
            </w:r>
          </w:p>
        </w:tc>
        <w:tc>
          <w:tcPr>
            <w:tcW w:w="993" w:type="dxa"/>
            <w:vAlign w:val="center"/>
          </w:tcPr>
          <w:p w14:paraId="44EB11A4" w14:textId="77777777" w:rsidR="00681118" w:rsidRPr="003A4851" w:rsidRDefault="00681118" w:rsidP="00953016">
            <w:pPr>
              <w:ind w:left="-2" w:hanging="108"/>
              <w:jc w:val="right"/>
              <w:rPr>
                <w:sz w:val="16"/>
                <w:szCs w:val="16"/>
              </w:rPr>
            </w:pPr>
            <w:r w:rsidRPr="003A4851">
              <w:rPr>
                <w:color w:val="000000"/>
                <w:sz w:val="16"/>
                <w:szCs w:val="16"/>
              </w:rPr>
              <w:t>4 918 369,0</w:t>
            </w:r>
          </w:p>
        </w:tc>
        <w:tc>
          <w:tcPr>
            <w:tcW w:w="882" w:type="dxa"/>
            <w:vAlign w:val="center"/>
          </w:tcPr>
          <w:p w14:paraId="09109FE4" w14:textId="77777777" w:rsidR="00681118" w:rsidRPr="003A4851" w:rsidRDefault="00681118" w:rsidP="00953016">
            <w:pPr>
              <w:ind w:left="-2" w:hanging="108"/>
              <w:jc w:val="right"/>
              <w:rPr>
                <w:sz w:val="16"/>
                <w:szCs w:val="16"/>
              </w:rPr>
            </w:pPr>
            <w:r w:rsidRPr="003A4851">
              <w:rPr>
                <w:color w:val="000000"/>
                <w:sz w:val="16"/>
                <w:szCs w:val="16"/>
              </w:rPr>
              <w:t>1 028 786,8</w:t>
            </w:r>
          </w:p>
        </w:tc>
        <w:tc>
          <w:tcPr>
            <w:tcW w:w="535" w:type="dxa"/>
            <w:vAlign w:val="center"/>
          </w:tcPr>
          <w:p w14:paraId="5DD2A31A" w14:textId="77777777" w:rsidR="00681118" w:rsidRPr="003A4851" w:rsidRDefault="00681118" w:rsidP="00953016">
            <w:pPr>
              <w:ind w:left="-2" w:hanging="108"/>
              <w:jc w:val="right"/>
              <w:rPr>
                <w:sz w:val="16"/>
                <w:szCs w:val="16"/>
              </w:rPr>
            </w:pPr>
            <w:r w:rsidRPr="003A4851">
              <w:rPr>
                <w:color w:val="000000"/>
                <w:sz w:val="16"/>
                <w:szCs w:val="16"/>
              </w:rPr>
              <w:t>26,4</w:t>
            </w:r>
          </w:p>
        </w:tc>
        <w:tc>
          <w:tcPr>
            <w:tcW w:w="992" w:type="dxa"/>
            <w:vAlign w:val="center"/>
          </w:tcPr>
          <w:p w14:paraId="74C7FBE7" w14:textId="77777777" w:rsidR="00681118" w:rsidRPr="003A4851" w:rsidRDefault="00681118" w:rsidP="00953016">
            <w:pPr>
              <w:ind w:left="-2" w:hanging="108"/>
              <w:jc w:val="right"/>
              <w:rPr>
                <w:sz w:val="16"/>
                <w:szCs w:val="16"/>
              </w:rPr>
            </w:pPr>
            <w:r w:rsidRPr="003A4851">
              <w:rPr>
                <w:color w:val="000000"/>
                <w:sz w:val="16"/>
                <w:szCs w:val="16"/>
              </w:rPr>
              <w:t>5 464 292,0</w:t>
            </w:r>
          </w:p>
        </w:tc>
        <w:tc>
          <w:tcPr>
            <w:tcW w:w="992" w:type="dxa"/>
            <w:vAlign w:val="center"/>
          </w:tcPr>
          <w:p w14:paraId="3717B67E" w14:textId="77777777" w:rsidR="00681118" w:rsidRPr="003A4851" w:rsidRDefault="00681118" w:rsidP="00953016">
            <w:pPr>
              <w:ind w:left="-2" w:hanging="108"/>
              <w:jc w:val="right"/>
              <w:rPr>
                <w:sz w:val="16"/>
                <w:szCs w:val="16"/>
              </w:rPr>
            </w:pPr>
            <w:r w:rsidRPr="003A4851">
              <w:rPr>
                <w:color w:val="000000"/>
                <w:sz w:val="16"/>
                <w:szCs w:val="16"/>
              </w:rPr>
              <w:t>1 574 709,8</w:t>
            </w:r>
          </w:p>
        </w:tc>
        <w:tc>
          <w:tcPr>
            <w:tcW w:w="425" w:type="dxa"/>
            <w:vAlign w:val="center"/>
          </w:tcPr>
          <w:p w14:paraId="23C0D711" w14:textId="77777777" w:rsidR="00681118" w:rsidRPr="003A4851" w:rsidRDefault="00681118" w:rsidP="00953016">
            <w:pPr>
              <w:ind w:left="-2" w:hanging="108"/>
              <w:jc w:val="right"/>
              <w:rPr>
                <w:sz w:val="16"/>
                <w:szCs w:val="16"/>
              </w:rPr>
            </w:pPr>
            <w:r w:rsidRPr="003A4851">
              <w:rPr>
                <w:color w:val="000000"/>
                <w:sz w:val="16"/>
                <w:szCs w:val="16"/>
              </w:rPr>
              <w:t>40,5</w:t>
            </w:r>
          </w:p>
        </w:tc>
      </w:tr>
      <w:tr w:rsidR="00681118" w:rsidRPr="00087A51" w14:paraId="5B92BBE9" w14:textId="77777777" w:rsidTr="00FB5D3F">
        <w:tc>
          <w:tcPr>
            <w:tcW w:w="1985" w:type="dxa"/>
            <w:vAlign w:val="center"/>
          </w:tcPr>
          <w:p w14:paraId="10B141DD" w14:textId="77777777" w:rsidR="00681118" w:rsidRPr="00087A51" w:rsidRDefault="00681118" w:rsidP="00953016">
            <w:pPr>
              <w:autoSpaceDE w:val="0"/>
              <w:autoSpaceDN w:val="0"/>
              <w:adjustRightInd w:val="0"/>
              <w:ind w:firstLine="34"/>
              <w:rPr>
                <w:sz w:val="16"/>
                <w:szCs w:val="16"/>
              </w:rPr>
            </w:pPr>
            <w:r w:rsidRPr="00087A51">
              <w:rPr>
                <w:sz w:val="16"/>
                <w:szCs w:val="16"/>
              </w:rPr>
              <w:t>Налоги на имущество</w:t>
            </w:r>
          </w:p>
        </w:tc>
        <w:tc>
          <w:tcPr>
            <w:tcW w:w="992" w:type="dxa"/>
            <w:vAlign w:val="center"/>
          </w:tcPr>
          <w:p w14:paraId="7B387CC5" w14:textId="77777777" w:rsidR="00681118" w:rsidRPr="003A4851" w:rsidRDefault="00681118" w:rsidP="00953016">
            <w:pPr>
              <w:ind w:left="-2" w:hanging="108"/>
              <w:jc w:val="right"/>
              <w:rPr>
                <w:sz w:val="16"/>
                <w:szCs w:val="16"/>
              </w:rPr>
            </w:pPr>
            <w:r w:rsidRPr="003A4851">
              <w:rPr>
                <w:color w:val="000000"/>
                <w:sz w:val="16"/>
                <w:szCs w:val="16"/>
              </w:rPr>
              <w:t>827 098,0</w:t>
            </w:r>
          </w:p>
        </w:tc>
        <w:tc>
          <w:tcPr>
            <w:tcW w:w="992" w:type="dxa"/>
            <w:vAlign w:val="center"/>
          </w:tcPr>
          <w:p w14:paraId="41178854" w14:textId="77777777" w:rsidR="00681118" w:rsidRPr="003A4851" w:rsidRDefault="00681118" w:rsidP="00953016">
            <w:pPr>
              <w:ind w:left="-2" w:hanging="108"/>
              <w:jc w:val="right"/>
              <w:rPr>
                <w:sz w:val="16"/>
                <w:szCs w:val="16"/>
              </w:rPr>
            </w:pPr>
            <w:r w:rsidRPr="003A4851">
              <w:rPr>
                <w:color w:val="000000"/>
                <w:sz w:val="16"/>
                <w:szCs w:val="16"/>
              </w:rPr>
              <w:t>816 830,0</w:t>
            </w:r>
          </w:p>
        </w:tc>
        <w:tc>
          <w:tcPr>
            <w:tcW w:w="994" w:type="dxa"/>
            <w:vAlign w:val="center"/>
          </w:tcPr>
          <w:p w14:paraId="3ED5D49C" w14:textId="77777777" w:rsidR="00681118" w:rsidRPr="003A4851" w:rsidRDefault="00681118" w:rsidP="00953016">
            <w:pPr>
              <w:ind w:left="-2" w:hanging="108"/>
              <w:jc w:val="right"/>
              <w:rPr>
                <w:sz w:val="16"/>
                <w:szCs w:val="16"/>
              </w:rPr>
            </w:pPr>
            <w:r w:rsidRPr="003A4851">
              <w:rPr>
                <w:color w:val="000000"/>
                <w:sz w:val="16"/>
                <w:szCs w:val="16"/>
              </w:rPr>
              <w:t>-10 268,0</w:t>
            </w:r>
          </w:p>
        </w:tc>
        <w:tc>
          <w:tcPr>
            <w:tcW w:w="424" w:type="dxa"/>
            <w:vAlign w:val="center"/>
          </w:tcPr>
          <w:p w14:paraId="2C4A3333" w14:textId="77777777" w:rsidR="00681118" w:rsidRPr="003A4851" w:rsidRDefault="00681118" w:rsidP="00953016">
            <w:pPr>
              <w:ind w:left="-2" w:hanging="108"/>
              <w:jc w:val="right"/>
              <w:rPr>
                <w:sz w:val="16"/>
                <w:szCs w:val="16"/>
              </w:rPr>
            </w:pPr>
            <w:r w:rsidRPr="003A4851">
              <w:rPr>
                <w:color w:val="000000"/>
                <w:sz w:val="16"/>
                <w:szCs w:val="16"/>
              </w:rPr>
              <w:t>-1,2</w:t>
            </w:r>
          </w:p>
        </w:tc>
        <w:tc>
          <w:tcPr>
            <w:tcW w:w="993" w:type="dxa"/>
            <w:vAlign w:val="center"/>
          </w:tcPr>
          <w:p w14:paraId="359AECCA" w14:textId="77777777" w:rsidR="00681118" w:rsidRPr="003A4851" w:rsidRDefault="00681118" w:rsidP="00953016">
            <w:pPr>
              <w:ind w:left="-2" w:hanging="108"/>
              <w:jc w:val="right"/>
              <w:rPr>
                <w:sz w:val="16"/>
                <w:szCs w:val="16"/>
              </w:rPr>
            </w:pPr>
            <w:r w:rsidRPr="003A4851">
              <w:rPr>
                <w:color w:val="000000"/>
                <w:sz w:val="16"/>
                <w:szCs w:val="16"/>
              </w:rPr>
              <w:t>884 949,0</w:t>
            </w:r>
          </w:p>
        </w:tc>
        <w:tc>
          <w:tcPr>
            <w:tcW w:w="882" w:type="dxa"/>
            <w:vAlign w:val="center"/>
          </w:tcPr>
          <w:p w14:paraId="137AE33E" w14:textId="77777777" w:rsidR="00681118" w:rsidRPr="003A4851" w:rsidRDefault="00681118" w:rsidP="00953016">
            <w:pPr>
              <w:ind w:left="-2" w:hanging="108"/>
              <w:jc w:val="right"/>
              <w:rPr>
                <w:sz w:val="16"/>
                <w:szCs w:val="16"/>
              </w:rPr>
            </w:pPr>
            <w:r w:rsidRPr="003A4851">
              <w:rPr>
                <w:color w:val="000000"/>
                <w:sz w:val="16"/>
                <w:szCs w:val="16"/>
              </w:rPr>
              <w:t>57 851,0</w:t>
            </w:r>
          </w:p>
        </w:tc>
        <w:tc>
          <w:tcPr>
            <w:tcW w:w="535" w:type="dxa"/>
            <w:vAlign w:val="center"/>
          </w:tcPr>
          <w:p w14:paraId="6C6C7D8A" w14:textId="77777777" w:rsidR="00681118" w:rsidRPr="003A4851" w:rsidRDefault="00681118" w:rsidP="00953016">
            <w:pPr>
              <w:ind w:left="-2" w:hanging="108"/>
              <w:jc w:val="right"/>
              <w:rPr>
                <w:sz w:val="16"/>
                <w:szCs w:val="16"/>
              </w:rPr>
            </w:pPr>
            <w:r w:rsidRPr="003A4851">
              <w:rPr>
                <w:color w:val="000000"/>
                <w:sz w:val="16"/>
                <w:szCs w:val="16"/>
              </w:rPr>
              <w:t>7,0</w:t>
            </w:r>
          </w:p>
        </w:tc>
        <w:tc>
          <w:tcPr>
            <w:tcW w:w="992" w:type="dxa"/>
            <w:vAlign w:val="center"/>
          </w:tcPr>
          <w:p w14:paraId="191903EE" w14:textId="77777777" w:rsidR="00681118" w:rsidRPr="003A4851" w:rsidRDefault="00681118" w:rsidP="00953016">
            <w:pPr>
              <w:ind w:left="-2" w:hanging="108"/>
              <w:jc w:val="right"/>
              <w:rPr>
                <w:sz w:val="16"/>
                <w:szCs w:val="16"/>
              </w:rPr>
            </w:pPr>
            <w:r w:rsidRPr="003A4851">
              <w:rPr>
                <w:color w:val="000000"/>
                <w:sz w:val="16"/>
                <w:szCs w:val="16"/>
              </w:rPr>
              <w:t>915 813,0</w:t>
            </w:r>
          </w:p>
        </w:tc>
        <w:tc>
          <w:tcPr>
            <w:tcW w:w="992" w:type="dxa"/>
            <w:vAlign w:val="center"/>
          </w:tcPr>
          <w:p w14:paraId="6FB89168" w14:textId="77777777" w:rsidR="00681118" w:rsidRPr="003A4851" w:rsidRDefault="00681118" w:rsidP="00953016">
            <w:pPr>
              <w:ind w:left="-2" w:hanging="108"/>
              <w:jc w:val="right"/>
              <w:rPr>
                <w:sz w:val="16"/>
                <w:szCs w:val="16"/>
              </w:rPr>
            </w:pPr>
            <w:r w:rsidRPr="003A4851">
              <w:rPr>
                <w:color w:val="000000"/>
                <w:sz w:val="16"/>
                <w:szCs w:val="16"/>
              </w:rPr>
              <w:t>88 715,0</w:t>
            </w:r>
          </w:p>
        </w:tc>
        <w:tc>
          <w:tcPr>
            <w:tcW w:w="425" w:type="dxa"/>
            <w:vAlign w:val="center"/>
          </w:tcPr>
          <w:p w14:paraId="16AF3BB8" w14:textId="77777777" w:rsidR="00681118" w:rsidRPr="003A4851" w:rsidRDefault="00681118" w:rsidP="00953016">
            <w:pPr>
              <w:ind w:left="-2" w:hanging="108"/>
              <w:jc w:val="right"/>
              <w:rPr>
                <w:sz w:val="16"/>
                <w:szCs w:val="16"/>
              </w:rPr>
            </w:pPr>
            <w:r w:rsidRPr="003A4851">
              <w:rPr>
                <w:color w:val="000000"/>
                <w:sz w:val="16"/>
                <w:szCs w:val="16"/>
              </w:rPr>
              <w:t>10,7</w:t>
            </w:r>
          </w:p>
        </w:tc>
      </w:tr>
      <w:tr w:rsidR="00681118" w:rsidRPr="00087A51" w14:paraId="68E17097" w14:textId="77777777" w:rsidTr="00FB5D3F">
        <w:tc>
          <w:tcPr>
            <w:tcW w:w="1985" w:type="dxa"/>
            <w:vAlign w:val="center"/>
          </w:tcPr>
          <w:p w14:paraId="273FD115" w14:textId="77777777" w:rsidR="00681118" w:rsidRPr="00087A51" w:rsidRDefault="00681118" w:rsidP="00953016">
            <w:pPr>
              <w:autoSpaceDE w:val="0"/>
              <w:autoSpaceDN w:val="0"/>
              <w:adjustRightInd w:val="0"/>
              <w:ind w:firstLine="34"/>
              <w:rPr>
                <w:sz w:val="15"/>
                <w:szCs w:val="15"/>
              </w:rPr>
            </w:pPr>
            <w:r w:rsidRPr="00087A51">
              <w:rPr>
                <w:sz w:val="15"/>
                <w:szCs w:val="15"/>
              </w:rPr>
              <w:t>Налоги, сборы и регулярные платежи за пользование природными ресурсами</w:t>
            </w:r>
          </w:p>
        </w:tc>
        <w:tc>
          <w:tcPr>
            <w:tcW w:w="992" w:type="dxa"/>
            <w:vAlign w:val="center"/>
          </w:tcPr>
          <w:p w14:paraId="5644DAA2" w14:textId="77777777" w:rsidR="00681118" w:rsidRPr="003A4851" w:rsidRDefault="00681118" w:rsidP="00953016">
            <w:pPr>
              <w:ind w:left="-2" w:hanging="108"/>
              <w:jc w:val="right"/>
              <w:rPr>
                <w:sz w:val="16"/>
                <w:szCs w:val="16"/>
              </w:rPr>
            </w:pPr>
            <w:r w:rsidRPr="003A4851">
              <w:rPr>
                <w:color w:val="000000"/>
                <w:sz w:val="16"/>
                <w:szCs w:val="16"/>
              </w:rPr>
              <w:t>2 068,0</w:t>
            </w:r>
          </w:p>
        </w:tc>
        <w:tc>
          <w:tcPr>
            <w:tcW w:w="992" w:type="dxa"/>
            <w:vAlign w:val="center"/>
          </w:tcPr>
          <w:p w14:paraId="2A84680C" w14:textId="77777777" w:rsidR="00681118" w:rsidRPr="003A4851" w:rsidRDefault="00681118" w:rsidP="00953016">
            <w:pPr>
              <w:ind w:left="-2" w:hanging="108"/>
              <w:jc w:val="right"/>
              <w:rPr>
                <w:sz w:val="16"/>
                <w:szCs w:val="16"/>
              </w:rPr>
            </w:pPr>
            <w:r w:rsidRPr="003A4851">
              <w:rPr>
                <w:color w:val="000000"/>
                <w:sz w:val="16"/>
                <w:szCs w:val="16"/>
              </w:rPr>
              <w:t>2 005,0</w:t>
            </w:r>
          </w:p>
        </w:tc>
        <w:tc>
          <w:tcPr>
            <w:tcW w:w="994" w:type="dxa"/>
            <w:vAlign w:val="center"/>
          </w:tcPr>
          <w:p w14:paraId="34985D1E" w14:textId="77777777" w:rsidR="00681118" w:rsidRPr="003A4851" w:rsidRDefault="00681118" w:rsidP="00953016">
            <w:pPr>
              <w:ind w:left="-2" w:hanging="108"/>
              <w:jc w:val="right"/>
              <w:rPr>
                <w:sz w:val="16"/>
                <w:szCs w:val="16"/>
              </w:rPr>
            </w:pPr>
            <w:r w:rsidRPr="003A4851">
              <w:rPr>
                <w:color w:val="000000"/>
                <w:sz w:val="16"/>
                <w:szCs w:val="16"/>
              </w:rPr>
              <w:t>-63,0</w:t>
            </w:r>
          </w:p>
        </w:tc>
        <w:tc>
          <w:tcPr>
            <w:tcW w:w="424" w:type="dxa"/>
            <w:vAlign w:val="center"/>
          </w:tcPr>
          <w:p w14:paraId="543909AF" w14:textId="77777777" w:rsidR="00681118" w:rsidRPr="003A4851" w:rsidRDefault="00681118" w:rsidP="00953016">
            <w:pPr>
              <w:ind w:left="-2" w:hanging="108"/>
              <w:jc w:val="right"/>
              <w:rPr>
                <w:sz w:val="16"/>
                <w:szCs w:val="16"/>
              </w:rPr>
            </w:pPr>
            <w:r w:rsidRPr="003A4851">
              <w:rPr>
                <w:color w:val="000000"/>
                <w:sz w:val="16"/>
                <w:szCs w:val="16"/>
              </w:rPr>
              <w:t>-3,0</w:t>
            </w:r>
          </w:p>
        </w:tc>
        <w:tc>
          <w:tcPr>
            <w:tcW w:w="993" w:type="dxa"/>
            <w:vAlign w:val="center"/>
          </w:tcPr>
          <w:p w14:paraId="2B356AD9" w14:textId="77777777" w:rsidR="00681118" w:rsidRPr="003A4851" w:rsidRDefault="00681118" w:rsidP="00953016">
            <w:pPr>
              <w:ind w:left="-2" w:hanging="108"/>
              <w:jc w:val="right"/>
              <w:rPr>
                <w:sz w:val="16"/>
                <w:szCs w:val="16"/>
              </w:rPr>
            </w:pPr>
            <w:r w:rsidRPr="003A4851">
              <w:rPr>
                <w:color w:val="000000"/>
                <w:sz w:val="16"/>
                <w:szCs w:val="16"/>
              </w:rPr>
              <w:t>2 063,0</w:t>
            </w:r>
          </w:p>
        </w:tc>
        <w:tc>
          <w:tcPr>
            <w:tcW w:w="882" w:type="dxa"/>
            <w:vAlign w:val="center"/>
          </w:tcPr>
          <w:p w14:paraId="3B50CC5E" w14:textId="77777777" w:rsidR="00681118" w:rsidRPr="003A4851" w:rsidRDefault="00681118" w:rsidP="00953016">
            <w:pPr>
              <w:ind w:left="-2" w:hanging="108"/>
              <w:jc w:val="right"/>
              <w:rPr>
                <w:sz w:val="16"/>
                <w:szCs w:val="16"/>
              </w:rPr>
            </w:pPr>
            <w:r w:rsidRPr="003A4851">
              <w:rPr>
                <w:color w:val="000000"/>
                <w:sz w:val="16"/>
                <w:szCs w:val="16"/>
              </w:rPr>
              <w:t>-5,0</w:t>
            </w:r>
          </w:p>
        </w:tc>
        <w:tc>
          <w:tcPr>
            <w:tcW w:w="535" w:type="dxa"/>
            <w:vAlign w:val="center"/>
          </w:tcPr>
          <w:p w14:paraId="25BCFB35" w14:textId="77777777" w:rsidR="00681118" w:rsidRPr="003A4851" w:rsidRDefault="00681118" w:rsidP="00953016">
            <w:pPr>
              <w:ind w:left="-2" w:hanging="108"/>
              <w:jc w:val="right"/>
              <w:rPr>
                <w:sz w:val="16"/>
                <w:szCs w:val="16"/>
              </w:rPr>
            </w:pPr>
            <w:r w:rsidRPr="003A4851">
              <w:rPr>
                <w:color w:val="000000"/>
                <w:sz w:val="16"/>
                <w:szCs w:val="16"/>
              </w:rPr>
              <w:t>-0,2</w:t>
            </w:r>
          </w:p>
        </w:tc>
        <w:tc>
          <w:tcPr>
            <w:tcW w:w="992" w:type="dxa"/>
            <w:vAlign w:val="center"/>
          </w:tcPr>
          <w:p w14:paraId="5DFDD78D" w14:textId="77777777" w:rsidR="00681118" w:rsidRPr="003A4851" w:rsidRDefault="00681118" w:rsidP="00953016">
            <w:pPr>
              <w:ind w:left="-2" w:hanging="108"/>
              <w:jc w:val="right"/>
              <w:rPr>
                <w:sz w:val="16"/>
                <w:szCs w:val="16"/>
              </w:rPr>
            </w:pPr>
            <w:r w:rsidRPr="003A4851">
              <w:rPr>
                <w:color w:val="000000"/>
                <w:sz w:val="16"/>
                <w:szCs w:val="16"/>
              </w:rPr>
              <w:t>2 104,0</w:t>
            </w:r>
          </w:p>
        </w:tc>
        <w:tc>
          <w:tcPr>
            <w:tcW w:w="992" w:type="dxa"/>
            <w:vAlign w:val="center"/>
          </w:tcPr>
          <w:p w14:paraId="6E431802" w14:textId="77777777" w:rsidR="00681118" w:rsidRPr="003A4851" w:rsidRDefault="00681118" w:rsidP="00953016">
            <w:pPr>
              <w:ind w:left="-2" w:hanging="108"/>
              <w:jc w:val="right"/>
              <w:rPr>
                <w:sz w:val="16"/>
                <w:szCs w:val="16"/>
              </w:rPr>
            </w:pPr>
            <w:r w:rsidRPr="003A4851">
              <w:rPr>
                <w:color w:val="000000"/>
                <w:sz w:val="16"/>
                <w:szCs w:val="16"/>
              </w:rPr>
              <w:t>36,0</w:t>
            </w:r>
          </w:p>
        </w:tc>
        <w:tc>
          <w:tcPr>
            <w:tcW w:w="425" w:type="dxa"/>
            <w:vAlign w:val="center"/>
          </w:tcPr>
          <w:p w14:paraId="1EFCF220" w14:textId="77777777" w:rsidR="00681118" w:rsidRPr="003A4851" w:rsidRDefault="00681118" w:rsidP="00953016">
            <w:pPr>
              <w:ind w:left="-2" w:hanging="108"/>
              <w:jc w:val="right"/>
              <w:rPr>
                <w:sz w:val="16"/>
                <w:szCs w:val="16"/>
              </w:rPr>
            </w:pPr>
            <w:r w:rsidRPr="003A4851">
              <w:rPr>
                <w:color w:val="000000"/>
                <w:sz w:val="16"/>
                <w:szCs w:val="16"/>
              </w:rPr>
              <w:t>1,7</w:t>
            </w:r>
          </w:p>
        </w:tc>
      </w:tr>
      <w:tr w:rsidR="00681118" w:rsidRPr="00087A51" w14:paraId="0FB18697" w14:textId="77777777" w:rsidTr="00FB5D3F">
        <w:tc>
          <w:tcPr>
            <w:tcW w:w="1985" w:type="dxa"/>
            <w:vAlign w:val="center"/>
          </w:tcPr>
          <w:p w14:paraId="2BA94F30" w14:textId="77777777" w:rsidR="00681118" w:rsidRPr="00087A51" w:rsidRDefault="00681118" w:rsidP="00953016">
            <w:pPr>
              <w:autoSpaceDE w:val="0"/>
              <w:autoSpaceDN w:val="0"/>
              <w:adjustRightInd w:val="0"/>
              <w:ind w:firstLine="34"/>
              <w:rPr>
                <w:sz w:val="16"/>
                <w:szCs w:val="16"/>
              </w:rPr>
            </w:pPr>
            <w:r w:rsidRPr="00087A51">
              <w:rPr>
                <w:sz w:val="16"/>
                <w:szCs w:val="16"/>
              </w:rPr>
              <w:t>Государственная пошлина</w:t>
            </w:r>
          </w:p>
        </w:tc>
        <w:tc>
          <w:tcPr>
            <w:tcW w:w="992" w:type="dxa"/>
            <w:vAlign w:val="center"/>
          </w:tcPr>
          <w:p w14:paraId="194FA15B" w14:textId="77777777" w:rsidR="00681118" w:rsidRPr="003A4851" w:rsidRDefault="00681118" w:rsidP="00953016">
            <w:pPr>
              <w:ind w:left="-2" w:hanging="108"/>
              <w:jc w:val="right"/>
              <w:rPr>
                <w:sz w:val="16"/>
                <w:szCs w:val="16"/>
              </w:rPr>
            </w:pPr>
            <w:r w:rsidRPr="003A4851">
              <w:rPr>
                <w:color w:val="000000"/>
                <w:sz w:val="16"/>
                <w:szCs w:val="16"/>
              </w:rPr>
              <w:t>194 832,0</w:t>
            </w:r>
          </w:p>
        </w:tc>
        <w:tc>
          <w:tcPr>
            <w:tcW w:w="992" w:type="dxa"/>
            <w:vAlign w:val="center"/>
          </w:tcPr>
          <w:p w14:paraId="1EEDED63" w14:textId="77777777" w:rsidR="00681118" w:rsidRPr="003A4851" w:rsidRDefault="00681118" w:rsidP="00953016">
            <w:pPr>
              <w:ind w:left="-2" w:hanging="108"/>
              <w:jc w:val="right"/>
              <w:rPr>
                <w:sz w:val="16"/>
                <w:szCs w:val="16"/>
              </w:rPr>
            </w:pPr>
            <w:r w:rsidRPr="003A4851">
              <w:rPr>
                <w:color w:val="000000"/>
                <w:sz w:val="16"/>
                <w:szCs w:val="16"/>
              </w:rPr>
              <w:t>272 102,0</w:t>
            </w:r>
          </w:p>
        </w:tc>
        <w:tc>
          <w:tcPr>
            <w:tcW w:w="994" w:type="dxa"/>
            <w:vAlign w:val="center"/>
          </w:tcPr>
          <w:p w14:paraId="28B8B3D3" w14:textId="77777777" w:rsidR="00681118" w:rsidRPr="003A4851" w:rsidRDefault="00681118" w:rsidP="00953016">
            <w:pPr>
              <w:ind w:left="-2" w:hanging="108"/>
              <w:jc w:val="right"/>
              <w:rPr>
                <w:sz w:val="16"/>
                <w:szCs w:val="16"/>
              </w:rPr>
            </w:pPr>
            <w:r w:rsidRPr="003A4851">
              <w:rPr>
                <w:color w:val="000000"/>
                <w:sz w:val="16"/>
                <w:szCs w:val="16"/>
              </w:rPr>
              <w:t>77 270,0</w:t>
            </w:r>
          </w:p>
        </w:tc>
        <w:tc>
          <w:tcPr>
            <w:tcW w:w="424" w:type="dxa"/>
            <w:vAlign w:val="center"/>
          </w:tcPr>
          <w:p w14:paraId="50D77CB8" w14:textId="77777777" w:rsidR="00681118" w:rsidRPr="003A4851" w:rsidRDefault="00681118" w:rsidP="00953016">
            <w:pPr>
              <w:ind w:left="-2" w:hanging="108"/>
              <w:jc w:val="right"/>
              <w:rPr>
                <w:sz w:val="16"/>
                <w:szCs w:val="16"/>
              </w:rPr>
            </w:pPr>
            <w:r w:rsidRPr="003A4851">
              <w:rPr>
                <w:color w:val="000000"/>
                <w:sz w:val="16"/>
                <w:szCs w:val="16"/>
              </w:rPr>
              <w:t>39,7</w:t>
            </w:r>
          </w:p>
        </w:tc>
        <w:tc>
          <w:tcPr>
            <w:tcW w:w="993" w:type="dxa"/>
            <w:vAlign w:val="center"/>
          </w:tcPr>
          <w:p w14:paraId="75D87B3A" w14:textId="77777777" w:rsidR="00681118" w:rsidRPr="003A4851" w:rsidRDefault="00681118" w:rsidP="00953016">
            <w:pPr>
              <w:ind w:left="-2" w:hanging="108"/>
              <w:jc w:val="right"/>
              <w:rPr>
                <w:sz w:val="16"/>
                <w:szCs w:val="16"/>
              </w:rPr>
            </w:pPr>
            <w:r w:rsidRPr="003A4851">
              <w:rPr>
                <w:color w:val="000000"/>
                <w:sz w:val="16"/>
                <w:szCs w:val="16"/>
              </w:rPr>
              <w:t>272 102,0</w:t>
            </w:r>
          </w:p>
        </w:tc>
        <w:tc>
          <w:tcPr>
            <w:tcW w:w="882" w:type="dxa"/>
            <w:vAlign w:val="center"/>
          </w:tcPr>
          <w:p w14:paraId="0CFC5EDA" w14:textId="77777777" w:rsidR="00681118" w:rsidRPr="003A4851" w:rsidRDefault="00681118" w:rsidP="00953016">
            <w:pPr>
              <w:ind w:left="-2" w:hanging="108"/>
              <w:jc w:val="right"/>
              <w:rPr>
                <w:sz w:val="16"/>
                <w:szCs w:val="16"/>
              </w:rPr>
            </w:pPr>
            <w:r w:rsidRPr="003A4851">
              <w:rPr>
                <w:color w:val="000000"/>
                <w:sz w:val="16"/>
                <w:szCs w:val="16"/>
              </w:rPr>
              <w:t>77 270,0</w:t>
            </w:r>
          </w:p>
        </w:tc>
        <w:tc>
          <w:tcPr>
            <w:tcW w:w="535" w:type="dxa"/>
            <w:vAlign w:val="center"/>
          </w:tcPr>
          <w:p w14:paraId="48CF918F" w14:textId="77777777" w:rsidR="00681118" w:rsidRPr="003A4851" w:rsidRDefault="00681118" w:rsidP="00953016">
            <w:pPr>
              <w:ind w:left="-2" w:hanging="108"/>
              <w:jc w:val="right"/>
              <w:rPr>
                <w:sz w:val="16"/>
                <w:szCs w:val="16"/>
              </w:rPr>
            </w:pPr>
            <w:r w:rsidRPr="003A4851">
              <w:rPr>
                <w:color w:val="000000"/>
                <w:sz w:val="16"/>
                <w:szCs w:val="16"/>
              </w:rPr>
              <w:t>39,7</w:t>
            </w:r>
          </w:p>
        </w:tc>
        <w:tc>
          <w:tcPr>
            <w:tcW w:w="992" w:type="dxa"/>
            <w:vAlign w:val="center"/>
          </w:tcPr>
          <w:p w14:paraId="5E0FF5E9" w14:textId="77777777" w:rsidR="00681118" w:rsidRPr="003A4851" w:rsidRDefault="00681118" w:rsidP="00953016">
            <w:pPr>
              <w:ind w:left="-2" w:hanging="108"/>
              <w:jc w:val="right"/>
              <w:rPr>
                <w:sz w:val="16"/>
                <w:szCs w:val="16"/>
              </w:rPr>
            </w:pPr>
            <w:r w:rsidRPr="003A4851">
              <w:rPr>
                <w:color w:val="000000"/>
                <w:sz w:val="16"/>
                <w:szCs w:val="16"/>
              </w:rPr>
              <w:t>272 102,0</w:t>
            </w:r>
          </w:p>
        </w:tc>
        <w:tc>
          <w:tcPr>
            <w:tcW w:w="992" w:type="dxa"/>
            <w:vAlign w:val="center"/>
          </w:tcPr>
          <w:p w14:paraId="2559D91E" w14:textId="77777777" w:rsidR="00681118" w:rsidRPr="003A4851" w:rsidRDefault="00681118" w:rsidP="00953016">
            <w:pPr>
              <w:ind w:left="-2" w:hanging="108"/>
              <w:jc w:val="right"/>
              <w:rPr>
                <w:sz w:val="16"/>
                <w:szCs w:val="16"/>
              </w:rPr>
            </w:pPr>
            <w:r w:rsidRPr="003A4851">
              <w:rPr>
                <w:color w:val="000000"/>
                <w:sz w:val="16"/>
                <w:szCs w:val="16"/>
              </w:rPr>
              <w:t>77 270,0</w:t>
            </w:r>
          </w:p>
        </w:tc>
        <w:tc>
          <w:tcPr>
            <w:tcW w:w="425" w:type="dxa"/>
            <w:vAlign w:val="center"/>
          </w:tcPr>
          <w:p w14:paraId="02EB15D7" w14:textId="77777777" w:rsidR="00681118" w:rsidRPr="003A4851" w:rsidRDefault="00681118" w:rsidP="00953016">
            <w:pPr>
              <w:ind w:left="-2" w:hanging="108"/>
              <w:jc w:val="right"/>
              <w:rPr>
                <w:sz w:val="16"/>
                <w:szCs w:val="16"/>
              </w:rPr>
            </w:pPr>
            <w:r w:rsidRPr="003A4851">
              <w:rPr>
                <w:color w:val="000000"/>
                <w:sz w:val="16"/>
                <w:szCs w:val="16"/>
              </w:rPr>
              <w:t>39,7</w:t>
            </w:r>
          </w:p>
        </w:tc>
      </w:tr>
      <w:tr w:rsidR="00681118" w:rsidRPr="00087A51" w14:paraId="78D55AC8" w14:textId="77777777" w:rsidTr="00FB5D3F">
        <w:tc>
          <w:tcPr>
            <w:tcW w:w="1985" w:type="dxa"/>
            <w:vAlign w:val="center"/>
          </w:tcPr>
          <w:p w14:paraId="28850C27" w14:textId="77777777" w:rsidR="00681118" w:rsidRPr="00087A51" w:rsidRDefault="00681118" w:rsidP="00953016">
            <w:pPr>
              <w:autoSpaceDE w:val="0"/>
              <w:autoSpaceDN w:val="0"/>
              <w:adjustRightInd w:val="0"/>
              <w:ind w:firstLine="34"/>
              <w:rPr>
                <w:sz w:val="15"/>
                <w:szCs w:val="15"/>
              </w:rPr>
            </w:pPr>
            <w:r w:rsidRPr="00087A51">
              <w:rPr>
                <w:sz w:val="15"/>
                <w:szCs w:val="15"/>
              </w:rPr>
              <w:t>Задолженность и перерасчеты по отмененным налогам</w:t>
            </w:r>
          </w:p>
        </w:tc>
        <w:tc>
          <w:tcPr>
            <w:tcW w:w="992" w:type="dxa"/>
            <w:vAlign w:val="center"/>
          </w:tcPr>
          <w:p w14:paraId="132FEE9D" w14:textId="77777777" w:rsidR="00681118" w:rsidRPr="003A4851" w:rsidRDefault="00681118" w:rsidP="00953016">
            <w:pPr>
              <w:ind w:left="-2" w:hanging="108"/>
              <w:jc w:val="right"/>
              <w:rPr>
                <w:sz w:val="16"/>
                <w:szCs w:val="16"/>
                <w:lang w:val="en-US"/>
              </w:rPr>
            </w:pPr>
            <w:r w:rsidRPr="003A4851">
              <w:rPr>
                <w:color w:val="000000"/>
                <w:sz w:val="16"/>
                <w:szCs w:val="16"/>
              </w:rPr>
              <w:t>-0,2</w:t>
            </w:r>
          </w:p>
        </w:tc>
        <w:tc>
          <w:tcPr>
            <w:tcW w:w="992" w:type="dxa"/>
            <w:vAlign w:val="center"/>
          </w:tcPr>
          <w:p w14:paraId="30E1CA96" w14:textId="77777777" w:rsidR="00681118" w:rsidRPr="003A4851" w:rsidRDefault="00681118" w:rsidP="00953016">
            <w:pPr>
              <w:ind w:left="-2" w:hanging="108"/>
              <w:jc w:val="right"/>
              <w:rPr>
                <w:sz w:val="16"/>
                <w:szCs w:val="16"/>
              </w:rPr>
            </w:pPr>
            <w:r w:rsidRPr="003A4851">
              <w:rPr>
                <w:color w:val="000000"/>
                <w:sz w:val="16"/>
                <w:szCs w:val="16"/>
              </w:rPr>
              <w:t>-</w:t>
            </w:r>
          </w:p>
        </w:tc>
        <w:tc>
          <w:tcPr>
            <w:tcW w:w="994" w:type="dxa"/>
            <w:vAlign w:val="center"/>
          </w:tcPr>
          <w:p w14:paraId="6125B641" w14:textId="77777777" w:rsidR="00681118" w:rsidRPr="003A4851" w:rsidRDefault="00681118" w:rsidP="00953016">
            <w:pPr>
              <w:ind w:left="-2" w:hanging="108"/>
              <w:jc w:val="right"/>
              <w:rPr>
                <w:sz w:val="16"/>
                <w:szCs w:val="16"/>
              </w:rPr>
            </w:pPr>
            <w:r w:rsidRPr="003A4851">
              <w:rPr>
                <w:color w:val="000000"/>
                <w:sz w:val="16"/>
                <w:szCs w:val="16"/>
              </w:rPr>
              <w:t>-</w:t>
            </w:r>
          </w:p>
        </w:tc>
        <w:tc>
          <w:tcPr>
            <w:tcW w:w="424" w:type="dxa"/>
            <w:vAlign w:val="center"/>
          </w:tcPr>
          <w:p w14:paraId="7ECDCCAD" w14:textId="77777777" w:rsidR="00681118" w:rsidRPr="003A4851" w:rsidRDefault="00681118" w:rsidP="00953016">
            <w:pPr>
              <w:ind w:left="-2" w:hanging="108"/>
              <w:jc w:val="right"/>
              <w:rPr>
                <w:sz w:val="16"/>
                <w:szCs w:val="16"/>
              </w:rPr>
            </w:pPr>
            <w:r w:rsidRPr="003A4851">
              <w:rPr>
                <w:color w:val="000000"/>
                <w:sz w:val="16"/>
                <w:szCs w:val="16"/>
              </w:rPr>
              <w:t>-</w:t>
            </w:r>
          </w:p>
        </w:tc>
        <w:tc>
          <w:tcPr>
            <w:tcW w:w="993" w:type="dxa"/>
            <w:vAlign w:val="center"/>
          </w:tcPr>
          <w:p w14:paraId="38320CB9" w14:textId="77777777" w:rsidR="00681118" w:rsidRPr="003A4851" w:rsidRDefault="00681118" w:rsidP="00953016">
            <w:pPr>
              <w:ind w:left="-2" w:hanging="108"/>
              <w:jc w:val="right"/>
              <w:rPr>
                <w:sz w:val="16"/>
                <w:szCs w:val="16"/>
              </w:rPr>
            </w:pPr>
            <w:r w:rsidRPr="003A4851">
              <w:rPr>
                <w:color w:val="000000"/>
                <w:sz w:val="16"/>
                <w:szCs w:val="16"/>
              </w:rPr>
              <w:t>-</w:t>
            </w:r>
          </w:p>
        </w:tc>
        <w:tc>
          <w:tcPr>
            <w:tcW w:w="882" w:type="dxa"/>
            <w:vAlign w:val="center"/>
          </w:tcPr>
          <w:p w14:paraId="731EE30E" w14:textId="77777777" w:rsidR="00681118" w:rsidRPr="003A4851" w:rsidRDefault="00681118" w:rsidP="00953016">
            <w:pPr>
              <w:ind w:left="-2" w:hanging="108"/>
              <w:jc w:val="right"/>
              <w:rPr>
                <w:sz w:val="16"/>
                <w:szCs w:val="16"/>
              </w:rPr>
            </w:pPr>
            <w:r w:rsidRPr="003A4851">
              <w:rPr>
                <w:color w:val="000000"/>
                <w:sz w:val="16"/>
                <w:szCs w:val="16"/>
              </w:rPr>
              <w:t>-</w:t>
            </w:r>
          </w:p>
        </w:tc>
        <w:tc>
          <w:tcPr>
            <w:tcW w:w="535" w:type="dxa"/>
            <w:vAlign w:val="center"/>
          </w:tcPr>
          <w:p w14:paraId="02F985BA" w14:textId="77777777" w:rsidR="00681118" w:rsidRPr="003A4851" w:rsidRDefault="00681118" w:rsidP="00953016">
            <w:pPr>
              <w:ind w:left="-2" w:hanging="108"/>
              <w:jc w:val="right"/>
              <w:rPr>
                <w:sz w:val="16"/>
                <w:szCs w:val="16"/>
              </w:rPr>
            </w:pPr>
            <w:r w:rsidRPr="003A4851">
              <w:rPr>
                <w:color w:val="000000"/>
                <w:sz w:val="16"/>
                <w:szCs w:val="16"/>
              </w:rPr>
              <w:t>-</w:t>
            </w:r>
          </w:p>
        </w:tc>
        <w:tc>
          <w:tcPr>
            <w:tcW w:w="992" w:type="dxa"/>
            <w:vAlign w:val="center"/>
          </w:tcPr>
          <w:p w14:paraId="398BEAF1" w14:textId="77777777" w:rsidR="00681118" w:rsidRPr="003A4851" w:rsidRDefault="00681118" w:rsidP="00953016">
            <w:pPr>
              <w:ind w:left="-2" w:hanging="108"/>
              <w:jc w:val="right"/>
              <w:rPr>
                <w:sz w:val="16"/>
                <w:szCs w:val="16"/>
              </w:rPr>
            </w:pPr>
            <w:r w:rsidRPr="003A4851">
              <w:rPr>
                <w:color w:val="000000"/>
                <w:sz w:val="16"/>
                <w:szCs w:val="16"/>
              </w:rPr>
              <w:t>-</w:t>
            </w:r>
          </w:p>
        </w:tc>
        <w:tc>
          <w:tcPr>
            <w:tcW w:w="992" w:type="dxa"/>
            <w:vAlign w:val="center"/>
          </w:tcPr>
          <w:p w14:paraId="47C0E623" w14:textId="77777777" w:rsidR="00681118" w:rsidRPr="003A4851" w:rsidRDefault="00681118" w:rsidP="00953016">
            <w:pPr>
              <w:ind w:left="-2" w:hanging="108"/>
              <w:jc w:val="right"/>
              <w:rPr>
                <w:sz w:val="16"/>
                <w:szCs w:val="16"/>
              </w:rPr>
            </w:pPr>
            <w:r w:rsidRPr="003A4851">
              <w:rPr>
                <w:color w:val="000000"/>
                <w:sz w:val="16"/>
                <w:szCs w:val="16"/>
              </w:rPr>
              <w:t>-</w:t>
            </w:r>
          </w:p>
        </w:tc>
        <w:tc>
          <w:tcPr>
            <w:tcW w:w="425" w:type="dxa"/>
            <w:vAlign w:val="center"/>
          </w:tcPr>
          <w:p w14:paraId="4E499B3D" w14:textId="77777777" w:rsidR="00681118" w:rsidRPr="003A4851" w:rsidRDefault="00681118" w:rsidP="00953016">
            <w:pPr>
              <w:ind w:left="-2" w:hanging="108"/>
              <w:jc w:val="right"/>
              <w:rPr>
                <w:sz w:val="16"/>
                <w:szCs w:val="16"/>
              </w:rPr>
            </w:pPr>
            <w:r w:rsidRPr="003A4851">
              <w:rPr>
                <w:color w:val="000000"/>
                <w:sz w:val="16"/>
                <w:szCs w:val="16"/>
              </w:rPr>
              <w:t>-</w:t>
            </w:r>
          </w:p>
        </w:tc>
      </w:tr>
      <w:tr w:rsidR="00681118" w:rsidRPr="00087A51" w14:paraId="0AB68843" w14:textId="77777777" w:rsidTr="00FB5D3F">
        <w:trPr>
          <w:trHeight w:val="386"/>
        </w:trPr>
        <w:tc>
          <w:tcPr>
            <w:tcW w:w="1985" w:type="dxa"/>
            <w:shd w:val="clear" w:color="auto" w:fill="DBE5F1" w:themeFill="accent1" w:themeFillTint="33"/>
            <w:vAlign w:val="center"/>
          </w:tcPr>
          <w:p w14:paraId="2C08B2E1" w14:textId="77777777" w:rsidR="00681118" w:rsidRPr="00087A51" w:rsidRDefault="00681118" w:rsidP="00953016">
            <w:pPr>
              <w:autoSpaceDE w:val="0"/>
              <w:autoSpaceDN w:val="0"/>
              <w:adjustRightInd w:val="0"/>
              <w:rPr>
                <w:b/>
                <w:sz w:val="16"/>
                <w:szCs w:val="16"/>
              </w:rPr>
            </w:pPr>
            <w:r w:rsidRPr="00087A51">
              <w:rPr>
                <w:b/>
                <w:sz w:val="16"/>
                <w:szCs w:val="16"/>
              </w:rPr>
              <w:t>Итого налоговые доходы</w:t>
            </w:r>
          </w:p>
        </w:tc>
        <w:tc>
          <w:tcPr>
            <w:tcW w:w="992" w:type="dxa"/>
            <w:shd w:val="clear" w:color="auto" w:fill="DBE5F1" w:themeFill="accent1" w:themeFillTint="33"/>
            <w:vAlign w:val="center"/>
          </w:tcPr>
          <w:p w14:paraId="64C31DE7" w14:textId="77777777" w:rsidR="00681118" w:rsidRPr="003A4851" w:rsidRDefault="00681118" w:rsidP="00953016">
            <w:pPr>
              <w:ind w:left="-2" w:hanging="108"/>
              <w:jc w:val="right"/>
              <w:rPr>
                <w:b/>
                <w:bCs/>
                <w:sz w:val="16"/>
                <w:szCs w:val="16"/>
              </w:rPr>
            </w:pPr>
            <w:r w:rsidRPr="003A4851">
              <w:rPr>
                <w:b/>
                <w:bCs/>
                <w:color w:val="000000"/>
                <w:sz w:val="16"/>
                <w:szCs w:val="16"/>
              </w:rPr>
              <w:t>9 043 301,0</w:t>
            </w:r>
          </w:p>
        </w:tc>
        <w:tc>
          <w:tcPr>
            <w:tcW w:w="992" w:type="dxa"/>
            <w:shd w:val="clear" w:color="auto" w:fill="DBE5F1" w:themeFill="accent1" w:themeFillTint="33"/>
            <w:vAlign w:val="center"/>
          </w:tcPr>
          <w:p w14:paraId="2C5F21A7" w14:textId="77777777" w:rsidR="00681118" w:rsidRPr="003A4851" w:rsidRDefault="00681118" w:rsidP="00953016">
            <w:pPr>
              <w:ind w:left="-2" w:hanging="108"/>
              <w:jc w:val="right"/>
              <w:rPr>
                <w:b/>
                <w:bCs/>
                <w:sz w:val="16"/>
                <w:szCs w:val="16"/>
              </w:rPr>
            </w:pPr>
            <w:r w:rsidRPr="003A4851">
              <w:rPr>
                <w:b/>
                <w:bCs/>
                <w:color w:val="000000"/>
                <w:sz w:val="16"/>
                <w:szCs w:val="16"/>
              </w:rPr>
              <w:t>9 989 386,0</w:t>
            </w:r>
          </w:p>
        </w:tc>
        <w:tc>
          <w:tcPr>
            <w:tcW w:w="994" w:type="dxa"/>
            <w:shd w:val="clear" w:color="auto" w:fill="DBE5F1" w:themeFill="accent1" w:themeFillTint="33"/>
            <w:vAlign w:val="center"/>
          </w:tcPr>
          <w:p w14:paraId="589ACB60" w14:textId="77777777" w:rsidR="00681118" w:rsidRPr="003A4851" w:rsidRDefault="00681118" w:rsidP="00953016">
            <w:pPr>
              <w:ind w:left="-2" w:hanging="108"/>
              <w:jc w:val="right"/>
              <w:rPr>
                <w:b/>
                <w:bCs/>
                <w:sz w:val="16"/>
                <w:szCs w:val="16"/>
              </w:rPr>
            </w:pPr>
            <w:r w:rsidRPr="003A4851">
              <w:rPr>
                <w:b/>
                <w:bCs/>
                <w:color w:val="000000"/>
                <w:sz w:val="16"/>
                <w:szCs w:val="16"/>
              </w:rPr>
              <w:t>946 085,0</w:t>
            </w:r>
          </w:p>
        </w:tc>
        <w:tc>
          <w:tcPr>
            <w:tcW w:w="424" w:type="dxa"/>
            <w:shd w:val="clear" w:color="auto" w:fill="DBE5F1" w:themeFill="accent1" w:themeFillTint="33"/>
            <w:vAlign w:val="center"/>
          </w:tcPr>
          <w:p w14:paraId="4578F532" w14:textId="77777777" w:rsidR="00681118" w:rsidRPr="003A4851" w:rsidRDefault="00681118" w:rsidP="00953016">
            <w:pPr>
              <w:ind w:left="-2" w:hanging="108"/>
              <w:jc w:val="right"/>
              <w:rPr>
                <w:b/>
                <w:bCs/>
                <w:sz w:val="16"/>
                <w:szCs w:val="16"/>
              </w:rPr>
            </w:pPr>
            <w:r w:rsidRPr="003A4851">
              <w:rPr>
                <w:b/>
                <w:bCs/>
                <w:color w:val="000000"/>
                <w:sz w:val="16"/>
                <w:szCs w:val="16"/>
              </w:rPr>
              <w:t>10,5</w:t>
            </w:r>
          </w:p>
        </w:tc>
        <w:tc>
          <w:tcPr>
            <w:tcW w:w="993" w:type="dxa"/>
            <w:shd w:val="clear" w:color="auto" w:fill="DBE5F1" w:themeFill="accent1" w:themeFillTint="33"/>
            <w:vAlign w:val="center"/>
          </w:tcPr>
          <w:p w14:paraId="4C635867" w14:textId="77777777" w:rsidR="00681118" w:rsidRPr="003A4851" w:rsidRDefault="00681118" w:rsidP="00953016">
            <w:pPr>
              <w:ind w:left="-2" w:hanging="108"/>
              <w:jc w:val="right"/>
              <w:rPr>
                <w:b/>
                <w:bCs/>
                <w:sz w:val="16"/>
                <w:szCs w:val="16"/>
              </w:rPr>
            </w:pPr>
            <w:r w:rsidRPr="003A4851">
              <w:rPr>
                <w:b/>
                <w:bCs/>
                <w:color w:val="000000"/>
                <w:sz w:val="16"/>
                <w:szCs w:val="16"/>
              </w:rPr>
              <w:t>10 868 958,0</w:t>
            </w:r>
          </w:p>
        </w:tc>
        <w:tc>
          <w:tcPr>
            <w:tcW w:w="882" w:type="dxa"/>
            <w:shd w:val="clear" w:color="auto" w:fill="DBE5F1" w:themeFill="accent1" w:themeFillTint="33"/>
            <w:vAlign w:val="center"/>
          </w:tcPr>
          <w:p w14:paraId="1A434E13" w14:textId="77777777" w:rsidR="00681118" w:rsidRPr="003A4851" w:rsidRDefault="00681118" w:rsidP="00953016">
            <w:pPr>
              <w:ind w:left="-2" w:hanging="108"/>
              <w:jc w:val="right"/>
              <w:rPr>
                <w:b/>
                <w:bCs/>
                <w:sz w:val="16"/>
                <w:szCs w:val="16"/>
              </w:rPr>
            </w:pPr>
            <w:r w:rsidRPr="003A4851">
              <w:rPr>
                <w:b/>
                <w:bCs/>
                <w:color w:val="000000"/>
                <w:sz w:val="16"/>
                <w:szCs w:val="16"/>
              </w:rPr>
              <w:t>1 825 657,0</w:t>
            </w:r>
          </w:p>
        </w:tc>
        <w:tc>
          <w:tcPr>
            <w:tcW w:w="535" w:type="dxa"/>
            <w:shd w:val="clear" w:color="auto" w:fill="DBE5F1" w:themeFill="accent1" w:themeFillTint="33"/>
            <w:vAlign w:val="center"/>
          </w:tcPr>
          <w:p w14:paraId="2316DC89" w14:textId="77777777" w:rsidR="00681118" w:rsidRPr="003A4851" w:rsidRDefault="00681118" w:rsidP="00953016">
            <w:pPr>
              <w:ind w:left="-2" w:hanging="108"/>
              <w:jc w:val="right"/>
              <w:rPr>
                <w:b/>
                <w:bCs/>
                <w:sz w:val="16"/>
                <w:szCs w:val="16"/>
              </w:rPr>
            </w:pPr>
            <w:r w:rsidRPr="003A4851">
              <w:rPr>
                <w:b/>
                <w:bCs/>
                <w:color w:val="000000"/>
                <w:sz w:val="16"/>
                <w:szCs w:val="16"/>
              </w:rPr>
              <w:t>20,2</w:t>
            </w:r>
          </w:p>
        </w:tc>
        <w:tc>
          <w:tcPr>
            <w:tcW w:w="992" w:type="dxa"/>
            <w:shd w:val="clear" w:color="auto" w:fill="DBE5F1" w:themeFill="accent1" w:themeFillTint="33"/>
            <w:vAlign w:val="center"/>
          </w:tcPr>
          <w:p w14:paraId="3F173EFF" w14:textId="77777777" w:rsidR="00681118" w:rsidRPr="003A4851" w:rsidRDefault="00681118" w:rsidP="00953016">
            <w:pPr>
              <w:ind w:left="-2" w:hanging="108"/>
              <w:jc w:val="right"/>
              <w:rPr>
                <w:b/>
                <w:bCs/>
                <w:sz w:val="16"/>
                <w:szCs w:val="16"/>
              </w:rPr>
            </w:pPr>
            <w:r w:rsidRPr="003A4851">
              <w:rPr>
                <w:b/>
                <w:bCs/>
                <w:color w:val="000000"/>
                <w:sz w:val="16"/>
                <w:szCs w:val="16"/>
              </w:rPr>
              <w:t>11 798 793,0</w:t>
            </w:r>
          </w:p>
        </w:tc>
        <w:tc>
          <w:tcPr>
            <w:tcW w:w="992" w:type="dxa"/>
            <w:shd w:val="clear" w:color="auto" w:fill="DBE5F1" w:themeFill="accent1" w:themeFillTint="33"/>
            <w:vAlign w:val="center"/>
          </w:tcPr>
          <w:p w14:paraId="79D8A48F" w14:textId="77777777" w:rsidR="00681118" w:rsidRPr="003A4851" w:rsidRDefault="00681118" w:rsidP="00953016">
            <w:pPr>
              <w:ind w:left="-107" w:right="-108" w:hanging="108"/>
              <w:jc w:val="right"/>
              <w:rPr>
                <w:b/>
                <w:bCs/>
                <w:sz w:val="16"/>
                <w:szCs w:val="16"/>
              </w:rPr>
            </w:pPr>
            <w:r w:rsidRPr="003A4851">
              <w:rPr>
                <w:b/>
                <w:bCs/>
                <w:color w:val="000000"/>
                <w:sz w:val="16"/>
                <w:szCs w:val="16"/>
              </w:rPr>
              <w:t>2 755 492,0</w:t>
            </w:r>
          </w:p>
        </w:tc>
        <w:tc>
          <w:tcPr>
            <w:tcW w:w="425" w:type="dxa"/>
            <w:shd w:val="clear" w:color="auto" w:fill="DBE5F1" w:themeFill="accent1" w:themeFillTint="33"/>
            <w:vAlign w:val="center"/>
          </w:tcPr>
          <w:p w14:paraId="072DFFAF" w14:textId="77777777" w:rsidR="00681118" w:rsidRPr="003A4851" w:rsidRDefault="00681118" w:rsidP="00953016">
            <w:pPr>
              <w:ind w:left="-2" w:hanging="108"/>
              <w:jc w:val="right"/>
              <w:rPr>
                <w:b/>
                <w:bCs/>
                <w:sz w:val="16"/>
                <w:szCs w:val="16"/>
              </w:rPr>
            </w:pPr>
            <w:r w:rsidRPr="003A4851">
              <w:rPr>
                <w:b/>
                <w:bCs/>
                <w:color w:val="000000"/>
                <w:sz w:val="16"/>
                <w:szCs w:val="16"/>
              </w:rPr>
              <w:t>30,5</w:t>
            </w:r>
          </w:p>
        </w:tc>
      </w:tr>
    </w:tbl>
    <w:p w14:paraId="19DDECAE" w14:textId="77777777" w:rsidR="0005603C" w:rsidRPr="003A4851" w:rsidRDefault="0005603C" w:rsidP="0005603C">
      <w:pPr>
        <w:spacing w:before="120"/>
        <w:ind w:firstLine="709"/>
        <w:jc w:val="both"/>
        <w:rPr>
          <w:sz w:val="28"/>
          <w:szCs w:val="28"/>
        </w:rPr>
      </w:pPr>
      <w:r w:rsidRPr="00841AD9">
        <w:rPr>
          <w:sz w:val="28"/>
          <w:szCs w:val="28"/>
        </w:rPr>
        <w:t>Анализ представленных в таблице сведений показывает, что увеличение общего объема налоговых поступлений в среднесрочной перспективе по сравнению с ожидаемой оценкой текущего года обеспечивается увеличением прогнозных поступлений практически по всем подгруппам налоговых доходов</w:t>
      </w:r>
      <w:r>
        <w:rPr>
          <w:sz w:val="28"/>
          <w:szCs w:val="28"/>
        </w:rPr>
        <w:t>, за исключением налогов на имущество, которые прогнозируются со снижением в очередном финансовом году с дальнейшим ростом поступлений в плановом периоде.</w:t>
      </w:r>
    </w:p>
    <w:p w14:paraId="71CDA095" w14:textId="2DF2588B" w:rsidR="0005603C" w:rsidRPr="00087A51" w:rsidRDefault="0005603C" w:rsidP="0005603C">
      <w:pPr>
        <w:ind w:firstLine="709"/>
        <w:jc w:val="both"/>
        <w:rPr>
          <w:sz w:val="28"/>
          <w:szCs w:val="28"/>
        </w:rPr>
      </w:pPr>
      <w:r w:rsidRPr="00087A51">
        <w:rPr>
          <w:sz w:val="28"/>
          <w:szCs w:val="28"/>
        </w:rPr>
        <w:t>Наиболее значительное увеличение планируется по двум бюджетообразующим подгруппам: «Налоги на совокупный доход»</w:t>
      </w:r>
      <w:r>
        <w:rPr>
          <w:sz w:val="28"/>
          <w:szCs w:val="28"/>
        </w:rPr>
        <w:t xml:space="preserve"> и</w:t>
      </w:r>
      <w:r w:rsidRPr="00CC4EE3">
        <w:rPr>
          <w:sz w:val="28"/>
          <w:szCs w:val="28"/>
        </w:rPr>
        <w:t xml:space="preserve"> </w:t>
      </w:r>
      <w:r w:rsidRPr="00087A51">
        <w:rPr>
          <w:sz w:val="28"/>
          <w:szCs w:val="28"/>
        </w:rPr>
        <w:t>«Налоги на прибыль, доходы». Так, на 202</w:t>
      </w:r>
      <w:r>
        <w:rPr>
          <w:sz w:val="28"/>
          <w:szCs w:val="28"/>
        </w:rPr>
        <w:t>5</w:t>
      </w:r>
      <w:r w:rsidRPr="00087A51">
        <w:rPr>
          <w:sz w:val="28"/>
          <w:szCs w:val="28"/>
        </w:rPr>
        <w:t xml:space="preserve"> год поступления доходов по указанным подгруппам относительно ожидаемой оценки 202</w:t>
      </w:r>
      <w:r>
        <w:rPr>
          <w:sz w:val="28"/>
          <w:szCs w:val="28"/>
        </w:rPr>
        <w:t>4</w:t>
      </w:r>
      <w:r w:rsidRPr="00087A51">
        <w:rPr>
          <w:sz w:val="28"/>
          <w:szCs w:val="28"/>
        </w:rPr>
        <w:t xml:space="preserve"> года планируются с увеличением соответственно на </w:t>
      </w:r>
      <w:r>
        <w:rPr>
          <w:sz w:val="28"/>
          <w:szCs w:val="28"/>
        </w:rPr>
        <w:t>540 523,8</w:t>
      </w:r>
      <w:r w:rsidRPr="00087A51">
        <w:rPr>
          <w:sz w:val="28"/>
          <w:szCs w:val="28"/>
        </w:rPr>
        <w:t xml:space="preserve"> тыс. рублей или на </w:t>
      </w:r>
      <w:r>
        <w:rPr>
          <w:sz w:val="28"/>
          <w:szCs w:val="28"/>
        </w:rPr>
        <w:t>13,9</w:t>
      </w:r>
      <w:r w:rsidRPr="00087A51">
        <w:rPr>
          <w:sz w:val="28"/>
          <w:szCs w:val="28"/>
        </w:rPr>
        <w:t xml:space="preserve">% и на </w:t>
      </w:r>
      <w:r>
        <w:rPr>
          <w:sz w:val="28"/>
          <w:szCs w:val="28"/>
        </w:rPr>
        <w:t>334 675,0</w:t>
      </w:r>
      <w:r w:rsidRPr="00087A51">
        <w:rPr>
          <w:sz w:val="28"/>
          <w:szCs w:val="28"/>
        </w:rPr>
        <w:t xml:space="preserve"> тыс. рублей или на 8,</w:t>
      </w:r>
      <w:r>
        <w:rPr>
          <w:sz w:val="28"/>
          <w:szCs w:val="28"/>
        </w:rPr>
        <w:t>3</w:t>
      </w:r>
      <w:r w:rsidRPr="00087A51">
        <w:rPr>
          <w:sz w:val="28"/>
          <w:szCs w:val="28"/>
        </w:rPr>
        <w:t>%. За трехлетний бюджетный период объемы их поступлений по сравнению с ожидаемой оценкой 202</w:t>
      </w:r>
      <w:r>
        <w:rPr>
          <w:sz w:val="28"/>
          <w:szCs w:val="28"/>
        </w:rPr>
        <w:t>4</w:t>
      </w:r>
      <w:r w:rsidRPr="00087A51">
        <w:rPr>
          <w:sz w:val="28"/>
          <w:szCs w:val="28"/>
        </w:rPr>
        <w:t xml:space="preserve"> года возрастут соответственно на </w:t>
      </w:r>
      <w:r>
        <w:rPr>
          <w:sz w:val="28"/>
          <w:szCs w:val="28"/>
        </w:rPr>
        <w:t>1 574 709,8</w:t>
      </w:r>
      <w:r w:rsidRPr="00087A51">
        <w:rPr>
          <w:sz w:val="28"/>
          <w:szCs w:val="28"/>
        </w:rPr>
        <w:t xml:space="preserve"> тыс. рублей или на </w:t>
      </w:r>
      <w:r>
        <w:rPr>
          <w:sz w:val="28"/>
          <w:szCs w:val="28"/>
        </w:rPr>
        <w:t>40,5</w:t>
      </w:r>
      <w:r w:rsidRPr="00087A51">
        <w:rPr>
          <w:sz w:val="28"/>
          <w:szCs w:val="28"/>
        </w:rPr>
        <w:t xml:space="preserve">% и на </w:t>
      </w:r>
      <w:r>
        <w:rPr>
          <w:sz w:val="28"/>
          <w:szCs w:val="28"/>
        </w:rPr>
        <w:t>981 081,0</w:t>
      </w:r>
      <w:r w:rsidRPr="00087A51">
        <w:rPr>
          <w:sz w:val="28"/>
          <w:szCs w:val="28"/>
        </w:rPr>
        <w:t xml:space="preserve"> тыс. рублей или на 2</w:t>
      </w:r>
      <w:r>
        <w:rPr>
          <w:sz w:val="28"/>
          <w:szCs w:val="28"/>
        </w:rPr>
        <w:t>4,2</w:t>
      </w:r>
      <w:r w:rsidRPr="00087A51">
        <w:rPr>
          <w:sz w:val="28"/>
          <w:szCs w:val="28"/>
        </w:rPr>
        <w:t>%.</w:t>
      </w:r>
    </w:p>
    <w:p w14:paraId="78965801" w14:textId="453B8DE9" w:rsidR="0005603C" w:rsidRPr="00087A51" w:rsidRDefault="0005603C" w:rsidP="0005603C">
      <w:pPr>
        <w:ind w:firstLine="709"/>
        <w:jc w:val="both"/>
        <w:rPr>
          <w:sz w:val="28"/>
          <w:szCs w:val="28"/>
        </w:rPr>
      </w:pPr>
      <w:r w:rsidRPr="00087A51">
        <w:rPr>
          <w:sz w:val="28"/>
          <w:szCs w:val="28"/>
        </w:rPr>
        <w:t>Также увеличение налоговых доходов в целом связано с прогнозируемым ростом пос</w:t>
      </w:r>
      <w:r>
        <w:rPr>
          <w:sz w:val="28"/>
          <w:szCs w:val="28"/>
        </w:rPr>
        <w:t>туплений налогов по подгруппе «Государственная пошлина</w:t>
      </w:r>
      <w:r w:rsidRPr="00087A51">
        <w:rPr>
          <w:sz w:val="28"/>
          <w:szCs w:val="28"/>
        </w:rPr>
        <w:t>»</w:t>
      </w:r>
      <w:r>
        <w:rPr>
          <w:sz w:val="28"/>
          <w:szCs w:val="28"/>
        </w:rPr>
        <w:t xml:space="preserve"> и</w:t>
      </w:r>
      <w:r w:rsidRPr="00087A51">
        <w:rPr>
          <w:sz w:val="28"/>
          <w:szCs w:val="28"/>
        </w:rPr>
        <w:t xml:space="preserve"> «Налоги на товары (работы, услуги) реализуемые на территории РФ»</w:t>
      </w:r>
      <w:r>
        <w:rPr>
          <w:sz w:val="28"/>
          <w:szCs w:val="28"/>
        </w:rPr>
        <w:t xml:space="preserve">, а в плановом периоде – и по подгруппе </w:t>
      </w:r>
      <w:r w:rsidRPr="00087A51">
        <w:rPr>
          <w:sz w:val="28"/>
          <w:szCs w:val="28"/>
        </w:rPr>
        <w:t>«</w:t>
      </w:r>
      <w:r>
        <w:rPr>
          <w:sz w:val="28"/>
          <w:szCs w:val="28"/>
        </w:rPr>
        <w:t>Налоги на имущество</w:t>
      </w:r>
      <w:r w:rsidRPr="00087A51">
        <w:rPr>
          <w:sz w:val="28"/>
          <w:szCs w:val="28"/>
        </w:rPr>
        <w:t>». За трехлетний бюджетный период объемы указанных поступлений по сравнению с ожидаемой оценкой 202</w:t>
      </w:r>
      <w:r>
        <w:rPr>
          <w:sz w:val="28"/>
          <w:szCs w:val="28"/>
        </w:rPr>
        <w:t>4</w:t>
      </w:r>
      <w:r w:rsidRPr="00087A51">
        <w:rPr>
          <w:sz w:val="28"/>
          <w:szCs w:val="28"/>
        </w:rPr>
        <w:t xml:space="preserve"> года возрастут соответственно на </w:t>
      </w:r>
      <w:r>
        <w:rPr>
          <w:sz w:val="28"/>
          <w:szCs w:val="28"/>
        </w:rPr>
        <w:t>77 270,0</w:t>
      </w:r>
      <w:r w:rsidRPr="00087A51">
        <w:rPr>
          <w:sz w:val="28"/>
          <w:szCs w:val="28"/>
        </w:rPr>
        <w:t xml:space="preserve"> тыс. рублей или на </w:t>
      </w:r>
      <w:r>
        <w:rPr>
          <w:sz w:val="28"/>
          <w:szCs w:val="28"/>
        </w:rPr>
        <w:t>39,7</w:t>
      </w:r>
      <w:r w:rsidRPr="00087A51">
        <w:rPr>
          <w:sz w:val="28"/>
          <w:szCs w:val="28"/>
        </w:rPr>
        <w:t xml:space="preserve">%, на </w:t>
      </w:r>
      <w:r>
        <w:rPr>
          <w:sz w:val="28"/>
          <w:szCs w:val="28"/>
        </w:rPr>
        <w:t>33 680,0</w:t>
      </w:r>
      <w:r w:rsidRPr="00087A51">
        <w:rPr>
          <w:sz w:val="28"/>
          <w:szCs w:val="28"/>
        </w:rPr>
        <w:t xml:space="preserve"> тыс. рублей или на </w:t>
      </w:r>
      <w:r>
        <w:rPr>
          <w:sz w:val="28"/>
          <w:szCs w:val="28"/>
        </w:rPr>
        <w:t>45,8</w:t>
      </w:r>
      <w:r w:rsidRPr="00087A51">
        <w:rPr>
          <w:sz w:val="28"/>
          <w:szCs w:val="28"/>
        </w:rPr>
        <w:t xml:space="preserve">% и на </w:t>
      </w:r>
      <w:r>
        <w:rPr>
          <w:sz w:val="28"/>
          <w:szCs w:val="28"/>
        </w:rPr>
        <w:t>88 715,0 тыс. рублей или на 10,7</w:t>
      </w:r>
      <w:r w:rsidRPr="00087A51">
        <w:rPr>
          <w:sz w:val="28"/>
          <w:szCs w:val="28"/>
        </w:rPr>
        <w:t>%.</w:t>
      </w:r>
    </w:p>
    <w:p w14:paraId="3ABB2383" w14:textId="18BFED14" w:rsidR="0005603C" w:rsidRPr="00087A51" w:rsidRDefault="0005603C" w:rsidP="0005603C">
      <w:pPr>
        <w:autoSpaceDE w:val="0"/>
        <w:autoSpaceDN w:val="0"/>
        <w:adjustRightInd w:val="0"/>
        <w:ind w:firstLine="709"/>
        <w:contextualSpacing/>
        <w:jc w:val="both"/>
        <w:rPr>
          <w:sz w:val="28"/>
          <w:szCs w:val="28"/>
        </w:rPr>
      </w:pPr>
      <w:r w:rsidRPr="00841AD9">
        <w:rPr>
          <w:sz w:val="28"/>
          <w:szCs w:val="28"/>
        </w:rPr>
        <w:t xml:space="preserve">Основными причинами увеличения налоговых доходов является рост используемых в расчетах экономических показателей, отраженных в Прогнозе </w:t>
      </w:r>
      <w:r w:rsidRPr="00841AD9">
        <w:rPr>
          <w:sz w:val="28"/>
          <w:szCs w:val="28"/>
        </w:rPr>
        <w:lastRenderedPageBreak/>
        <w:t>социально-экономического развития города Оренбурга (темп роста фонда оплаты труда, индекс потребительских цен, индекс производства продукции сельского хозяйства), а также улучшение исходных показателей, применяемых в расчетах в соответствии с методиками прогнозирования доходов главных администраторов доходов бюджета города Оренбурга.</w:t>
      </w:r>
    </w:p>
    <w:p w14:paraId="384E29E3" w14:textId="77777777" w:rsidR="0005603C" w:rsidRPr="00087A51" w:rsidRDefault="0005603C" w:rsidP="0005603C">
      <w:pPr>
        <w:tabs>
          <w:tab w:val="left" w:pos="709"/>
        </w:tabs>
        <w:ind w:firstLine="709"/>
        <w:jc w:val="both"/>
        <w:rPr>
          <w:sz w:val="28"/>
          <w:szCs w:val="28"/>
          <w:lang w:eastAsia="en-US"/>
        </w:rPr>
      </w:pPr>
      <w:r w:rsidRPr="00087A51">
        <w:rPr>
          <w:bCs/>
          <w:sz w:val="28"/>
          <w:szCs w:val="28"/>
        </w:rPr>
        <w:t xml:space="preserve">Счетная палата обращает внимание на </w:t>
      </w:r>
      <w:r w:rsidRPr="00087A51">
        <w:rPr>
          <w:sz w:val="28"/>
          <w:szCs w:val="28"/>
        </w:rPr>
        <w:t xml:space="preserve">выпадающие доходы бюджета города Оренбурга, обусловленные налоговыми льготами, предусмотренными решениями Оренбургского городского Совета в качестве мер муниципальной поддержки, которые в соответствии со статьей 6 Бюджетного кодекса РФ являются налоговыми расходами. На основании статьи 174.3 Бюджетного кодекса РФ и в соответствии с порядком, </w:t>
      </w:r>
      <w:r w:rsidRPr="00087A51">
        <w:rPr>
          <w:sz w:val="28"/>
          <w:szCs w:val="28"/>
          <w:lang w:eastAsia="en-US"/>
        </w:rPr>
        <w:t>утвержденным постановлением Администрации города Оренбурга от 18.02.2020 № 195-п, сформирован П</w:t>
      </w:r>
      <w:r w:rsidRPr="00087A51">
        <w:rPr>
          <w:sz w:val="28"/>
          <w:szCs w:val="28"/>
        </w:rPr>
        <w:t>еречень налоговых расходов муниципального обра</w:t>
      </w:r>
      <w:r>
        <w:rPr>
          <w:sz w:val="28"/>
          <w:szCs w:val="28"/>
        </w:rPr>
        <w:t>зования «город Оренбург» на 2025</w:t>
      </w:r>
      <w:r w:rsidRPr="00087A51">
        <w:rPr>
          <w:sz w:val="28"/>
          <w:szCs w:val="28"/>
        </w:rPr>
        <w:t xml:space="preserve"> год и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который размещен на официальном Интернет-портале города Оренбурга.</w:t>
      </w:r>
    </w:p>
    <w:p w14:paraId="29A9C661" w14:textId="77777777" w:rsidR="0005603C" w:rsidRPr="00087A51" w:rsidRDefault="0005603C" w:rsidP="0005603C">
      <w:pPr>
        <w:tabs>
          <w:tab w:val="left" w:pos="709"/>
        </w:tabs>
        <w:ind w:firstLine="709"/>
        <w:jc w:val="both"/>
        <w:rPr>
          <w:bCs/>
          <w:sz w:val="28"/>
          <w:szCs w:val="28"/>
        </w:rPr>
      </w:pPr>
      <w:r w:rsidRPr="00087A51">
        <w:rPr>
          <w:bCs/>
          <w:sz w:val="28"/>
          <w:szCs w:val="28"/>
        </w:rPr>
        <w:t>В указанный перечень включены налоговые расходы, обусловленные льготами по земельному налогу, предоставляемыми решением Оренбургского городского Совета от 17.09.2018 № 567 «Об установлении земельного налога». Целями предоставления указанных льгот являются:</w:t>
      </w:r>
    </w:p>
    <w:p w14:paraId="712C33B4" w14:textId="77777777" w:rsidR="0005603C" w:rsidRDefault="0005603C" w:rsidP="0005603C">
      <w:pPr>
        <w:tabs>
          <w:tab w:val="left" w:pos="709"/>
        </w:tabs>
        <w:ind w:firstLine="709"/>
        <w:jc w:val="both"/>
        <w:rPr>
          <w:bCs/>
          <w:sz w:val="28"/>
          <w:szCs w:val="28"/>
        </w:rPr>
      </w:pPr>
      <w:r w:rsidRPr="00087A51">
        <w:rPr>
          <w:bCs/>
          <w:sz w:val="28"/>
          <w:szCs w:val="28"/>
        </w:rPr>
        <w:t>- социальная поддержка отдельных категорий граждан в рамках муниципальной программы «Социальная поддержка жителей города Оренбурга» (социальная категория налогового расхода);</w:t>
      </w:r>
    </w:p>
    <w:p w14:paraId="47C870A2" w14:textId="77777777" w:rsidR="0005603C" w:rsidRDefault="0005603C" w:rsidP="0005603C">
      <w:pPr>
        <w:tabs>
          <w:tab w:val="left" w:pos="709"/>
        </w:tabs>
        <w:ind w:firstLine="709"/>
        <w:jc w:val="both"/>
        <w:rPr>
          <w:bCs/>
          <w:sz w:val="28"/>
          <w:szCs w:val="28"/>
        </w:rPr>
      </w:pPr>
      <w:r>
        <w:rPr>
          <w:bCs/>
          <w:sz w:val="28"/>
          <w:szCs w:val="28"/>
        </w:rPr>
        <w:t xml:space="preserve">- </w:t>
      </w:r>
      <w:r w:rsidRPr="00650BE3">
        <w:rPr>
          <w:bCs/>
          <w:sz w:val="28"/>
          <w:szCs w:val="28"/>
        </w:rPr>
        <w:t>создание благоприятных условий для привлечения и развития предпринимательской, инвестиционной и инновационной деятельности</w:t>
      </w:r>
      <w:r>
        <w:rPr>
          <w:bCs/>
          <w:sz w:val="28"/>
          <w:szCs w:val="28"/>
        </w:rPr>
        <w:t xml:space="preserve"> </w:t>
      </w:r>
      <w:r w:rsidRPr="00087A51">
        <w:rPr>
          <w:bCs/>
          <w:sz w:val="28"/>
          <w:szCs w:val="28"/>
        </w:rPr>
        <w:t xml:space="preserve">в рамках муниципальной программы </w:t>
      </w:r>
      <w:r w:rsidRPr="00087A51">
        <w:rPr>
          <w:rFonts w:eastAsia="Times New Roman"/>
          <w:sz w:val="28"/>
          <w:szCs w:val="28"/>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 (стимулирующая категория налогового расхода)</w:t>
      </w:r>
      <w:r w:rsidRPr="00087A51">
        <w:rPr>
          <w:bCs/>
          <w:sz w:val="28"/>
          <w:szCs w:val="28"/>
        </w:rPr>
        <w:t xml:space="preserve">. </w:t>
      </w:r>
    </w:p>
    <w:p w14:paraId="2FF5A6BE" w14:textId="15F6CC0B" w:rsidR="004F47E2" w:rsidRPr="00087A51" w:rsidRDefault="0005603C" w:rsidP="0005603C">
      <w:pPr>
        <w:tabs>
          <w:tab w:val="left" w:pos="709"/>
        </w:tabs>
        <w:ind w:firstLine="709"/>
        <w:jc w:val="both"/>
        <w:rPr>
          <w:bCs/>
          <w:sz w:val="28"/>
          <w:szCs w:val="28"/>
        </w:rPr>
      </w:pPr>
      <w:r w:rsidRPr="00087A51">
        <w:rPr>
          <w:bCs/>
          <w:sz w:val="28"/>
          <w:szCs w:val="28"/>
        </w:rPr>
        <w:t xml:space="preserve">Согласно информации о налоговых расходах муниципального образования «город Оренбург» на предстоящий бюджетный период объем налоговых льгот и освобождений ежегодно оценивается на уровне </w:t>
      </w:r>
      <w:r>
        <w:rPr>
          <w:bCs/>
          <w:sz w:val="28"/>
          <w:szCs w:val="28"/>
        </w:rPr>
        <w:t>20 134,7 тыс. рублей, что составляет менее 0,2% от налоговых доходов бюджета</w:t>
      </w:r>
      <w:r w:rsidR="004F47E2" w:rsidRPr="00087A51">
        <w:rPr>
          <w:bCs/>
          <w:sz w:val="28"/>
          <w:szCs w:val="28"/>
        </w:rPr>
        <w:t>.</w:t>
      </w:r>
    </w:p>
    <w:p w14:paraId="7E0AA235" w14:textId="77777777" w:rsidR="004F47E2" w:rsidRPr="00BB3EA0" w:rsidRDefault="004F47E2" w:rsidP="00E83E7C">
      <w:pPr>
        <w:autoSpaceDE w:val="0"/>
        <w:autoSpaceDN w:val="0"/>
        <w:adjustRightInd w:val="0"/>
        <w:jc w:val="center"/>
        <w:rPr>
          <w:sz w:val="20"/>
          <w:szCs w:val="16"/>
        </w:rPr>
      </w:pPr>
    </w:p>
    <w:p w14:paraId="78FDCDA0" w14:textId="77777777" w:rsidR="004F47E2" w:rsidRPr="00087A51" w:rsidRDefault="004F47E2" w:rsidP="00E83E7C">
      <w:pPr>
        <w:autoSpaceDE w:val="0"/>
        <w:autoSpaceDN w:val="0"/>
        <w:adjustRightInd w:val="0"/>
        <w:contextualSpacing/>
        <w:jc w:val="center"/>
        <w:rPr>
          <w:b/>
          <w:sz w:val="28"/>
          <w:szCs w:val="28"/>
        </w:rPr>
      </w:pPr>
      <w:r w:rsidRPr="00087A51">
        <w:rPr>
          <w:b/>
          <w:sz w:val="28"/>
          <w:szCs w:val="28"/>
        </w:rPr>
        <w:t>Налоги на прибыль, доходы</w:t>
      </w:r>
    </w:p>
    <w:p w14:paraId="3BC6756D" w14:textId="77777777" w:rsidR="004F47E2" w:rsidRPr="00087A51" w:rsidRDefault="004F47E2" w:rsidP="00E83E7C">
      <w:pPr>
        <w:autoSpaceDE w:val="0"/>
        <w:autoSpaceDN w:val="0"/>
        <w:adjustRightInd w:val="0"/>
        <w:ind w:firstLine="709"/>
        <w:contextualSpacing/>
        <w:jc w:val="both"/>
        <w:rPr>
          <w:sz w:val="16"/>
          <w:szCs w:val="16"/>
        </w:rPr>
      </w:pPr>
    </w:p>
    <w:p w14:paraId="04832E4B" w14:textId="77777777" w:rsidR="0005603C" w:rsidRPr="00087A51" w:rsidRDefault="0005603C" w:rsidP="0005603C">
      <w:pPr>
        <w:autoSpaceDE w:val="0"/>
        <w:autoSpaceDN w:val="0"/>
        <w:adjustRightInd w:val="0"/>
        <w:ind w:firstLine="709"/>
        <w:contextualSpacing/>
        <w:jc w:val="both"/>
        <w:rPr>
          <w:sz w:val="28"/>
          <w:szCs w:val="28"/>
        </w:rPr>
      </w:pPr>
      <w:r w:rsidRPr="00087A51">
        <w:rPr>
          <w:sz w:val="28"/>
          <w:szCs w:val="28"/>
        </w:rPr>
        <w:t>Поступления доходов подгруппы «Налоги на прибыль, доходы»</w:t>
      </w:r>
      <w:r w:rsidRPr="00087A51">
        <w:rPr>
          <w:b/>
          <w:sz w:val="28"/>
          <w:szCs w:val="28"/>
        </w:rPr>
        <w:t xml:space="preserve"> </w:t>
      </w:r>
      <w:r w:rsidRPr="00087A51">
        <w:rPr>
          <w:sz w:val="28"/>
          <w:szCs w:val="28"/>
        </w:rPr>
        <w:t>на 202</w:t>
      </w:r>
      <w:r>
        <w:rPr>
          <w:sz w:val="28"/>
          <w:szCs w:val="28"/>
        </w:rPr>
        <w:t>5</w:t>
      </w:r>
      <w:r w:rsidRPr="00087A51">
        <w:rPr>
          <w:sz w:val="28"/>
          <w:szCs w:val="28"/>
        </w:rPr>
        <w:t xml:space="preserve"> год</w:t>
      </w:r>
      <w:r w:rsidRPr="00087A51">
        <w:rPr>
          <w:b/>
          <w:sz w:val="28"/>
          <w:szCs w:val="28"/>
        </w:rPr>
        <w:t xml:space="preserve"> </w:t>
      </w:r>
      <w:r w:rsidRPr="00087A51">
        <w:rPr>
          <w:sz w:val="28"/>
          <w:szCs w:val="28"/>
        </w:rPr>
        <w:t xml:space="preserve">прогнозируются в сумме </w:t>
      </w:r>
      <w:r>
        <w:rPr>
          <w:sz w:val="28"/>
          <w:szCs w:val="28"/>
        </w:rPr>
        <w:t>4 390 916,0</w:t>
      </w:r>
      <w:r w:rsidRPr="00087A51">
        <w:rPr>
          <w:sz w:val="28"/>
          <w:szCs w:val="28"/>
        </w:rPr>
        <w:t xml:space="preserve"> тыс. рублей, что выше ожидаемых поступлений (</w:t>
      </w:r>
      <w:r>
        <w:rPr>
          <w:sz w:val="28"/>
          <w:szCs w:val="28"/>
        </w:rPr>
        <w:t>4 056 241,0</w:t>
      </w:r>
      <w:r w:rsidRPr="00087A51">
        <w:rPr>
          <w:sz w:val="28"/>
          <w:szCs w:val="28"/>
        </w:rPr>
        <w:t xml:space="preserve"> тыс. рублей) на </w:t>
      </w:r>
      <w:r>
        <w:rPr>
          <w:sz w:val="28"/>
          <w:szCs w:val="28"/>
        </w:rPr>
        <w:t>344 675,0</w:t>
      </w:r>
      <w:r w:rsidRPr="00087A51">
        <w:rPr>
          <w:sz w:val="28"/>
          <w:szCs w:val="28"/>
        </w:rPr>
        <w:t xml:space="preserve"> тыс. рублей или на </w:t>
      </w:r>
      <w:r>
        <w:rPr>
          <w:sz w:val="28"/>
          <w:szCs w:val="28"/>
        </w:rPr>
        <w:t>7,8</w:t>
      </w:r>
      <w:r w:rsidRPr="00087A51">
        <w:rPr>
          <w:sz w:val="28"/>
          <w:szCs w:val="28"/>
        </w:rPr>
        <w:t>%.</w:t>
      </w:r>
    </w:p>
    <w:p w14:paraId="3793A393" w14:textId="77777777" w:rsidR="0005603C" w:rsidRPr="00087A51" w:rsidRDefault="0005603C" w:rsidP="0005603C">
      <w:pPr>
        <w:autoSpaceDE w:val="0"/>
        <w:autoSpaceDN w:val="0"/>
        <w:adjustRightInd w:val="0"/>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поступления доходов</w:t>
      </w:r>
      <w:r>
        <w:rPr>
          <w:sz w:val="28"/>
          <w:szCs w:val="28"/>
        </w:rPr>
        <w:t xml:space="preserve"> данной</w:t>
      </w:r>
      <w:r w:rsidRPr="00087A51">
        <w:rPr>
          <w:sz w:val="28"/>
          <w:szCs w:val="28"/>
        </w:rPr>
        <w:t xml:space="preserve"> подгруппы прогнозируются в объеме </w:t>
      </w:r>
      <w:r>
        <w:rPr>
          <w:sz w:val="28"/>
          <w:szCs w:val="28"/>
        </w:rPr>
        <w:t>4 710 655,0</w:t>
      </w:r>
      <w:r w:rsidRPr="00087A51">
        <w:rPr>
          <w:sz w:val="28"/>
          <w:szCs w:val="28"/>
        </w:rPr>
        <w:t xml:space="preserve"> т</w:t>
      </w:r>
      <w:r>
        <w:rPr>
          <w:sz w:val="28"/>
          <w:szCs w:val="28"/>
        </w:rPr>
        <w:t>ыс. рублей, что составляет 107,3</w:t>
      </w:r>
      <w:r w:rsidRPr="00087A51">
        <w:rPr>
          <w:sz w:val="28"/>
          <w:szCs w:val="28"/>
        </w:rPr>
        <w:t xml:space="preserve">% от показателя </w:t>
      </w:r>
      <w:r>
        <w:rPr>
          <w:sz w:val="28"/>
          <w:szCs w:val="28"/>
        </w:rPr>
        <w:t xml:space="preserve">2025 </w:t>
      </w:r>
      <w:r w:rsidRPr="00087A51">
        <w:rPr>
          <w:sz w:val="28"/>
          <w:szCs w:val="28"/>
        </w:rPr>
        <w:t>года</w:t>
      </w:r>
      <w:r>
        <w:rPr>
          <w:sz w:val="28"/>
          <w:szCs w:val="28"/>
        </w:rPr>
        <w:t>, на 2027 год – в объеме 5 037 322,0</w:t>
      </w:r>
      <w:r w:rsidRPr="00087A51">
        <w:rPr>
          <w:sz w:val="28"/>
          <w:szCs w:val="28"/>
        </w:rPr>
        <w:t xml:space="preserve"> тыс. рублей, что составляет </w:t>
      </w:r>
      <w:r>
        <w:rPr>
          <w:sz w:val="28"/>
          <w:szCs w:val="28"/>
        </w:rPr>
        <w:t>106,9% от показателя 2026</w:t>
      </w:r>
      <w:r w:rsidRPr="00087A51">
        <w:rPr>
          <w:sz w:val="28"/>
          <w:szCs w:val="28"/>
        </w:rPr>
        <w:t xml:space="preserve"> года. Увеличение доходов по подгруппе за трехлетний бюджетный период составляет: к ожидаемой оценке 202</w:t>
      </w:r>
      <w:r>
        <w:rPr>
          <w:sz w:val="28"/>
          <w:szCs w:val="28"/>
        </w:rPr>
        <w:t>4</w:t>
      </w:r>
      <w:r w:rsidRPr="00087A51">
        <w:rPr>
          <w:sz w:val="28"/>
          <w:szCs w:val="28"/>
        </w:rPr>
        <w:t xml:space="preserve"> года – </w:t>
      </w:r>
      <w:r>
        <w:rPr>
          <w:sz w:val="28"/>
          <w:szCs w:val="28"/>
        </w:rPr>
        <w:t>981 081,0</w:t>
      </w:r>
      <w:r w:rsidRPr="00087A51">
        <w:rPr>
          <w:sz w:val="28"/>
          <w:szCs w:val="28"/>
        </w:rPr>
        <w:t xml:space="preserve"> тыс. рублей или 2</w:t>
      </w:r>
      <w:r>
        <w:rPr>
          <w:sz w:val="28"/>
          <w:szCs w:val="28"/>
        </w:rPr>
        <w:t>4,2</w:t>
      </w:r>
      <w:r w:rsidRPr="00087A51">
        <w:rPr>
          <w:sz w:val="28"/>
          <w:szCs w:val="28"/>
        </w:rPr>
        <w:t>%, к плановому показателю 202</w:t>
      </w:r>
      <w:r>
        <w:rPr>
          <w:sz w:val="28"/>
          <w:szCs w:val="28"/>
        </w:rPr>
        <w:t>5</w:t>
      </w:r>
      <w:r w:rsidRPr="00087A51">
        <w:rPr>
          <w:sz w:val="28"/>
          <w:szCs w:val="28"/>
        </w:rPr>
        <w:t xml:space="preserve"> года – </w:t>
      </w:r>
      <w:r>
        <w:rPr>
          <w:sz w:val="28"/>
          <w:szCs w:val="28"/>
        </w:rPr>
        <w:t>646 406,0</w:t>
      </w:r>
      <w:r w:rsidRPr="00087A51">
        <w:rPr>
          <w:sz w:val="28"/>
          <w:szCs w:val="28"/>
        </w:rPr>
        <w:t xml:space="preserve"> тыс. рублей или 1</w:t>
      </w:r>
      <w:r>
        <w:rPr>
          <w:sz w:val="28"/>
          <w:szCs w:val="28"/>
        </w:rPr>
        <w:t>4,7</w:t>
      </w:r>
      <w:r w:rsidRPr="00087A51">
        <w:rPr>
          <w:sz w:val="28"/>
          <w:szCs w:val="28"/>
        </w:rPr>
        <w:t>%.</w:t>
      </w:r>
    </w:p>
    <w:p w14:paraId="54024BCF" w14:textId="35F71E50" w:rsidR="004F47E2" w:rsidRPr="00087A51" w:rsidRDefault="0005603C" w:rsidP="0005603C">
      <w:pPr>
        <w:autoSpaceDE w:val="0"/>
        <w:autoSpaceDN w:val="0"/>
        <w:adjustRightInd w:val="0"/>
        <w:ind w:firstLine="709"/>
        <w:contextualSpacing/>
        <w:jc w:val="both"/>
        <w:rPr>
          <w:sz w:val="28"/>
          <w:szCs w:val="28"/>
        </w:rPr>
      </w:pPr>
      <w:r w:rsidRPr="00087A51">
        <w:rPr>
          <w:sz w:val="28"/>
          <w:szCs w:val="28"/>
        </w:rPr>
        <w:lastRenderedPageBreak/>
        <w:t xml:space="preserve">Удельный вес поступлений доходов по подгруппе «Налоги на прибыль, доходы» в общем объеме налоговых доходов бюджета города Оренбурга, составляющий по ожидаемой оценке текущего года </w:t>
      </w:r>
      <w:r>
        <w:rPr>
          <w:sz w:val="28"/>
          <w:szCs w:val="28"/>
        </w:rPr>
        <w:t>44,9</w:t>
      </w:r>
      <w:r w:rsidRPr="00087A51">
        <w:rPr>
          <w:sz w:val="28"/>
          <w:szCs w:val="28"/>
        </w:rPr>
        <w:t xml:space="preserve">%, в предстоящем бюджетном периоде имеет </w:t>
      </w:r>
      <w:r>
        <w:rPr>
          <w:sz w:val="28"/>
          <w:szCs w:val="28"/>
        </w:rPr>
        <w:t>тенденцию к снижению</w:t>
      </w:r>
      <w:r w:rsidRPr="00087A51">
        <w:rPr>
          <w:sz w:val="28"/>
          <w:szCs w:val="28"/>
        </w:rPr>
        <w:t xml:space="preserve"> и составляет: на 202</w:t>
      </w:r>
      <w:r>
        <w:rPr>
          <w:sz w:val="28"/>
          <w:szCs w:val="28"/>
        </w:rPr>
        <w:t>5</w:t>
      </w:r>
      <w:r w:rsidRPr="00087A51">
        <w:rPr>
          <w:sz w:val="28"/>
          <w:szCs w:val="28"/>
        </w:rPr>
        <w:t xml:space="preserve"> год – </w:t>
      </w:r>
      <w:r>
        <w:rPr>
          <w:sz w:val="28"/>
          <w:szCs w:val="28"/>
        </w:rPr>
        <w:t>44,0%, на 2026</w:t>
      </w:r>
      <w:r w:rsidRPr="00087A51">
        <w:rPr>
          <w:sz w:val="28"/>
          <w:szCs w:val="28"/>
        </w:rPr>
        <w:t xml:space="preserve"> год – </w:t>
      </w:r>
      <w:r>
        <w:rPr>
          <w:sz w:val="28"/>
          <w:szCs w:val="28"/>
        </w:rPr>
        <w:t>43,3</w:t>
      </w:r>
      <w:r w:rsidRPr="00087A51">
        <w:rPr>
          <w:sz w:val="28"/>
          <w:szCs w:val="28"/>
        </w:rPr>
        <w:t>% и на 202</w:t>
      </w:r>
      <w:r>
        <w:rPr>
          <w:sz w:val="28"/>
          <w:szCs w:val="28"/>
        </w:rPr>
        <w:t>7</w:t>
      </w:r>
      <w:r w:rsidRPr="00087A51">
        <w:rPr>
          <w:sz w:val="28"/>
          <w:szCs w:val="28"/>
        </w:rPr>
        <w:t xml:space="preserve"> год – 4</w:t>
      </w:r>
      <w:r>
        <w:rPr>
          <w:sz w:val="28"/>
          <w:szCs w:val="28"/>
        </w:rPr>
        <w:t>2,7</w:t>
      </w:r>
      <w:r w:rsidRPr="00087A51">
        <w:rPr>
          <w:sz w:val="28"/>
          <w:szCs w:val="28"/>
        </w:rPr>
        <w:t>%</w:t>
      </w:r>
      <w:r w:rsidR="004F47E2" w:rsidRPr="00087A51">
        <w:rPr>
          <w:sz w:val="28"/>
          <w:szCs w:val="28"/>
        </w:rPr>
        <w:t>.</w:t>
      </w:r>
    </w:p>
    <w:p w14:paraId="772320CF" w14:textId="77777777" w:rsidR="004F47E2" w:rsidRPr="00087A51" w:rsidRDefault="004F47E2" w:rsidP="00E83E7C">
      <w:pPr>
        <w:autoSpaceDE w:val="0"/>
        <w:autoSpaceDN w:val="0"/>
        <w:adjustRightInd w:val="0"/>
        <w:ind w:firstLine="709"/>
        <w:contextualSpacing/>
        <w:jc w:val="both"/>
        <w:rPr>
          <w:sz w:val="16"/>
          <w:szCs w:val="16"/>
        </w:rPr>
      </w:pPr>
    </w:p>
    <w:p w14:paraId="19AE9286" w14:textId="77777777" w:rsidR="004F47E2" w:rsidRPr="00087A51" w:rsidRDefault="004F47E2" w:rsidP="00E83E7C">
      <w:pPr>
        <w:autoSpaceDE w:val="0"/>
        <w:autoSpaceDN w:val="0"/>
        <w:adjustRightInd w:val="0"/>
        <w:ind w:firstLine="709"/>
        <w:contextualSpacing/>
        <w:jc w:val="center"/>
        <w:rPr>
          <w:b/>
          <w:i/>
          <w:sz w:val="28"/>
          <w:szCs w:val="28"/>
        </w:rPr>
      </w:pPr>
      <w:r w:rsidRPr="00087A51">
        <w:rPr>
          <w:b/>
          <w:i/>
          <w:sz w:val="28"/>
          <w:szCs w:val="28"/>
        </w:rPr>
        <w:t>Налог на доходы физических лиц</w:t>
      </w:r>
    </w:p>
    <w:p w14:paraId="69A862A1" w14:textId="2C30869A" w:rsidR="0005603C" w:rsidRDefault="0005603C" w:rsidP="0005603C">
      <w:pPr>
        <w:autoSpaceDE w:val="0"/>
        <w:autoSpaceDN w:val="0"/>
        <w:adjustRightInd w:val="0"/>
        <w:ind w:firstLine="709"/>
        <w:contextualSpacing/>
        <w:jc w:val="both"/>
        <w:rPr>
          <w:sz w:val="28"/>
          <w:szCs w:val="28"/>
        </w:rPr>
      </w:pPr>
      <w:r w:rsidRPr="00087A51">
        <w:rPr>
          <w:sz w:val="28"/>
          <w:szCs w:val="28"/>
        </w:rPr>
        <w:t>Подгруппу доходов местного бюджета «Налоги на прибыль, доходы» в полном объеме обеспечивает налог на доходы физических лиц</w:t>
      </w:r>
      <w:r w:rsidRPr="00087A51">
        <w:rPr>
          <w:b/>
          <w:i/>
          <w:sz w:val="28"/>
          <w:szCs w:val="28"/>
        </w:rPr>
        <w:t xml:space="preserve"> </w:t>
      </w:r>
      <w:r w:rsidRPr="00087A51">
        <w:rPr>
          <w:sz w:val="28"/>
          <w:szCs w:val="28"/>
        </w:rPr>
        <w:t>(далее – НДФЛ).</w:t>
      </w:r>
    </w:p>
    <w:p w14:paraId="7BDCBA76" w14:textId="77777777" w:rsidR="0005603C" w:rsidRDefault="0005603C" w:rsidP="0005603C">
      <w:pPr>
        <w:autoSpaceDE w:val="0"/>
        <w:autoSpaceDN w:val="0"/>
        <w:adjustRightInd w:val="0"/>
        <w:ind w:firstLine="709"/>
        <w:contextualSpacing/>
        <w:jc w:val="both"/>
        <w:rPr>
          <w:sz w:val="28"/>
          <w:szCs w:val="28"/>
        </w:rPr>
      </w:pPr>
      <w:r>
        <w:rPr>
          <w:sz w:val="28"/>
          <w:szCs w:val="28"/>
        </w:rPr>
        <w:t>В 2024 году внесены значительные изменения в налоговое и бюджетное законодательство в части исчисления налога на доходы физических лиц, а также нормативов зачислений данного налога в бюджеты всех уровней. Так, двухступенчатая п</w:t>
      </w:r>
      <w:r w:rsidRPr="00F97F67">
        <w:rPr>
          <w:sz w:val="28"/>
          <w:szCs w:val="28"/>
        </w:rPr>
        <w:t>рогрессивная шкала налогообложения</w:t>
      </w:r>
      <w:r>
        <w:rPr>
          <w:sz w:val="28"/>
          <w:szCs w:val="28"/>
        </w:rPr>
        <w:t xml:space="preserve"> расширена до пятиступенчатой, максимальная налоговая ставка увеличена с 15% до 22%, введены новые виды стандартных налоговых вычетов, увеличены размеры действующих стандартных и социальных налоговых вычетов, а также увеличен предельный объем совокупного дохода для их применения.</w:t>
      </w:r>
    </w:p>
    <w:p w14:paraId="5DEA4A5C" w14:textId="77777777" w:rsidR="0005603C" w:rsidRDefault="0005603C" w:rsidP="0005603C">
      <w:pPr>
        <w:autoSpaceDE w:val="0"/>
        <w:autoSpaceDN w:val="0"/>
        <w:adjustRightInd w:val="0"/>
        <w:ind w:firstLine="709"/>
        <w:contextualSpacing/>
        <w:jc w:val="both"/>
        <w:rPr>
          <w:sz w:val="28"/>
          <w:szCs w:val="28"/>
        </w:rPr>
      </w:pPr>
      <w:r>
        <w:rPr>
          <w:sz w:val="28"/>
          <w:szCs w:val="28"/>
        </w:rPr>
        <w:t>Указанные изменения в полном объеме учтены при прогнозировании поступлений в городской бюджет налога на доходы физических лиц. В расчетах использовались данные налоговых отчетов (5-НДФЛ, 5-ДДК, 1-НМ, 7-НДФЛ) и показатели прогноза социально-экономического развития муниципального образования «город Оренбург» на среднесрочный и долгосрочный период (темп роста фонда заработной платы, индекс потребительских цен, темп роста показателя прибыли прибыльных организаций). Распределение поступлений по кодам видов и подвидов доходов произведено в соответствии с приказом Министерства финансов РФ от 13.11.2024 № 165н «О внесении изменений в приказ Министерства финансов РФ от 10.06.2024 № 85н «Об утверждении кодов (перечней кодов) бюджетной классификации Российской Федерации на 2025 год (на 2025 год и на плановый период 2026 и 2027 годов)».</w:t>
      </w:r>
    </w:p>
    <w:p w14:paraId="4E46DDF6" w14:textId="5CA882E8" w:rsidR="004F47E2" w:rsidRDefault="0005603C" w:rsidP="0005603C">
      <w:pPr>
        <w:spacing w:after="120"/>
        <w:ind w:firstLine="709"/>
        <w:jc w:val="both"/>
        <w:rPr>
          <w:sz w:val="28"/>
          <w:szCs w:val="28"/>
        </w:rPr>
      </w:pPr>
      <w:r>
        <w:rPr>
          <w:sz w:val="28"/>
          <w:szCs w:val="28"/>
        </w:rPr>
        <w:t>Сведения о прогнозных показателях по налогу на доходы физических лиц с учетом налоговых ставок и нормативов зачислений в местный бюджет на 2025-2027 года, а также об ожидаемых поступлениях в 2024 году представлены в следующей таблице</w:t>
      </w:r>
      <w:r w:rsidR="004F47E2" w:rsidRPr="00087A51">
        <w:rPr>
          <w:sz w:val="28"/>
          <w:szCs w:val="28"/>
        </w:rPr>
        <w:t>.</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107"/>
        <w:gridCol w:w="833"/>
        <w:gridCol w:w="1262"/>
        <w:gridCol w:w="1276"/>
        <w:gridCol w:w="992"/>
        <w:gridCol w:w="1051"/>
        <w:gridCol w:w="992"/>
        <w:gridCol w:w="992"/>
      </w:tblGrid>
      <w:tr w:rsidR="0005603C" w:rsidRPr="00A0426A" w14:paraId="2DFF68E1" w14:textId="77777777" w:rsidTr="00D956E7">
        <w:trPr>
          <w:trHeight w:val="862"/>
        </w:trPr>
        <w:tc>
          <w:tcPr>
            <w:tcW w:w="1716" w:type="dxa"/>
            <w:shd w:val="clear" w:color="auto" w:fill="DBE5F1" w:themeFill="accent1" w:themeFillTint="33"/>
            <w:vAlign w:val="center"/>
            <w:hideMark/>
          </w:tcPr>
          <w:p w14:paraId="3BC6403E"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Код видов и подвидов доходов</w:t>
            </w:r>
          </w:p>
        </w:tc>
        <w:tc>
          <w:tcPr>
            <w:tcW w:w="1107" w:type="dxa"/>
            <w:shd w:val="clear" w:color="auto" w:fill="DBE5F1" w:themeFill="accent1" w:themeFillTint="33"/>
            <w:vAlign w:val="center"/>
            <w:hideMark/>
          </w:tcPr>
          <w:p w14:paraId="3F9B6C9B"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Налоговая база (годовой доход, руб.)</w:t>
            </w:r>
          </w:p>
        </w:tc>
        <w:tc>
          <w:tcPr>
            <w:tcW w:w="833" w:type="dxa"/>
            <w:shd w:val="clear" w:color="auto" w:fill="DBE5F1" w:themeFill="accent1" w:themeFillTint="33"/>
            <w:vAlign w:val="center"/>
            <w:hideMark/>
          </w:tcPr>
          <w:p w14:paraId="48A2473B"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Ставка налога, %</w:t>
            </w:r>
          </w:p>
        </w:tc>
        <w:tc>
          <w:tcPr>
            <w:tcW w:w="1262" w:type="dxa"/>
            <w:shd w:val="clear" w:color="auto" w:fill="DBE5F1" w:themeFill="accent1" w:themeFillTint="33"/>
            <w:vAlign w:val="center"/>
            <w:hideMark/>
          </w:tcPr>
          <w:p w14:paraId="149382DF" w14:textId="77777777" w:rsidR="0005603C" w:rsidRPr="00A0426A" w:rsidRDefault="0005603C" w:rsidP="00953016">
            <w:pPr>
              <w:jc w:val="center"/>
              <w:rPr>
                <w:rFonts w:eastAsia="Times New Roman"/>
                <w:b/>
                <w:color w:val="000000"/>
                <w:sz w:val="16"/>
                <w:szCs w:val="16"/>
              </w:rPr>
            </w:pPr>
            <w:proofErr w:type="spellStart"/>
            <w:r w:rsidRPr="00A0426A">
              <w:rPr>
                <w:rFonts w:eastAsia="Times New Roman"/>
                <w:b/>
                <w:color w:val="000000"/>
                <w:sz w:val="16"/>
                <w:szCs w:val="16"/>
              </w:rPr>
              <w:t>Максималь</w:t>
            </w:r>
            <w:proofErr w:type="spellEnd"/>
            <w:r>
              <w:rPr>
                <w:rFonts w:eastAsia="Times New Roman"/>
                <w:b/>
                <w:color w:val="000000"/>
                <w:sz w:val="16"/>
                <w:szCs w:val="16"/>
              </w:rPr>
              <w:t>-</w:t>
            </w:r>
            <w:r w:rsidRPr="00A0426A">
              <w:rPr>
                <w:rFonts w:eastAsia="Times New Roman"/>
                <w:b/>
                <w:color w:val="000000"/>
                <w:sz w:val="16"/>
                <w:szCs w:val="16"/>
              </w:rPr>
              <w:t>ная сумма налога, руб.</w:t>
            </w:r>
          </w:p>
        </w:tc>
        <w:tc>
          <w:tcPr>
            <w:tcW w:w="1276" w:type="dxa"/>
            <w:shd w:val="clear" w:color="auto" w:fill="DBE5F1" w:themeFill="accent1" w:themeFillTint="33"/>
            <w:vAlign w:val="center"/>
            <w:hideMark/>
          </w:tcPr>
          <w:p w14:paraId="7A104FB8"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Норматив отчислений в местный бюджет, %</w:t>
            </w:r>
          </w:p>
        </w:tc>
        <w:tc>
          <w:tcPr>
            <w:tcW w:w="992" w:type="dxa"/>
            <w:shd w:val="clear" w:color="auto" w:fill="DBE5F1" w:themeFill="accent1" w:themeFillTint="33"/>
            <w:vAlign w:val="center"/>
            <w:hideMark/>
          </w:tcPr>
          <w:p w14:paraId="5ECF3436"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2024 (оценка)</w:t>
            </w:r>
            <w:r>
              <w:rPr>
                <w:rFonts w:eastAsia="Times New Roman"/>
                <w:b/>
                <w:color w:val="000000"/>
                <w:sz w:val="16"/>
                <w:szCs w:val="16"/>
              </w:rPr>
              <w:t>*, тыс. руб.</w:t>
            </w:r>
          </w:p>
        </w:tc>
        <w:tc>
          <w:tcPr>
            <w:tcW w:w="1051" w:type="dxa"/>
            <w:shd w:val="clear" w:color="auto" w:fill="DBE5F1" w:themeFill="accent1" w:themeFillTint="33"/>
            <w:vAlign w:val="center"/>
            <w:hideMark/>
          </w:tcPr>
          <w:p w14:paraId="4E12EAE3"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2025 (проект</w:t>
            </w:r>
            <w:r>
              <w:rPr>
                <w:rFonts w:eastAsia="Times New Roman"/>
                <w:b/>
                <w:color w:val="000000"/>
                <w:sz w:val="16"/>
                <w:szCs w:val="16"/>
              </w:rPr>
              <w:t>, тыс. руб.</w:t>
            </w:r>
            <w:r w:rsidRPr="00A0426A">
              <w:rPr>
                <w:rFonts w:eastAsia="Times New Roman"/>
                <w:b/>
                <w:color w:val="000000"/>
                <w:sz w:val="16"/>
                <w:szCs w:val="16"/>
              </w:rPr>
              <w:t>)</w:t>
            </w:r>
          </w:p>
        </w:tc>
        <w:tc>
          <w:tcPr>
            <w:tcW w:w="992" w:type="dxa"/>
            <w:shd w:val="clear" w:color="auto" w:fill="DBE5F1" w:themeFill="accent1" w:themeFillTint="33"/>
            <w:vAlign w:val="center"/>
            <w:hideMark/>
          </w:tcPr>
          <w:p w14:paraId="46C9D630"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2026 (проект)</w:t>
            </w:r>
            <w:r>
              <w:rPr>
                <w:rFonts w:eastAsia="Times New Roman"/>
                <w:b/>
                <w:color w:val="000000"/>
                <w:sz w:val="16"/>
                <w:szCs w:val="16"/>
              </w:rPr>
              <w:t>, тыс. руб.</w:t>
            </w:r>
          </w:p>
        </w:tc>
        <w:tc>
          <w:tcPr>
            <w:tcW w:w="992" w:type="dxa"/>
            <w:shd w:val="clear" w:color="auto" w:fill="DBE5F1" w:themeFill="accent1" w:themeFillTint="33"/>
            <w:vAlign w:val="center"/>
            <w:hideMark/>
          </w:tcPr>
          <w:p w14:paraId="482AD377"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2027 (проект)</w:t>
            </w:r>
            <w:r>
              <w:rPr>
                <w:rFonts w:eastAsia="Times New Roman"/>
                <w:b/>
                <w:color w:val="000000"/>
                <w:sz w:val="16"/>
                <w:szCs w:val="16"/>
              </w:rPr>
              <w:t>, тыс. руб.</w:t>
            </w:r>
          </w:p>
        </w:tc>
      </w:tr>
      <w:tr w:rsidR="0005603C" w:rsidRPr="00A0426A" w14:paraId="011EB282" w14:textId="77777777" w:rsidTr="00D956E7">
        <w:trPr>
          <w:trHeight w:val="185"/>
        </w:trPr>
        <w:tc>
          <w:tcPr>
            <w:tcW w:w="1716" w:type="dxa"/>
            <w:shd w:val="clear" w:color="auto" w:fill="auto"/>
            <w:vAlign w:val="center"/>
            <w:hideMark/>
          </w:tcPr>
          <w:p w14:paraId="3A6741C0"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10102010011000110</w:t>
            </w:r>
          </w:p>
        </w:tc>
        <w:tc>
          <w:tcPr>
            <w:tcW w:w="1107" w:type="dxa"/>
            <w:vMerge w:val="restart"/>
            <w:shd w:val="clear" w:color="auto" w:fill="auto"/>
            <w:vAlign w:val="center"/>
            <w:hideMark/>
          </w:tcPr>
          <w:p w14:paraId="26523D91"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до 2,4 млн.</w:t>
            </w:r>
          </w:p>
        </w:tc>
        <w:tc>
          <w:tcPr>
            <w:tcW w:w="833" w:type="dxa"/>
            <w:vMerge w:val="restart"/>
            <w:shd w:val="clear" w:color="auto" w:fill="auto"/>
            <w:vAlign w:val="center"/>
            <w:hideMark/>
          </w:tcPr>
          <w:p w14:paraId="3C109CD9"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13</w:t>
            </w:r>
          </w:p>
        </w:tc>
        <w:tc>
          <w:tcPr>
            <w:tcW w:w="1262" w:type="dxa"/>
            <w:vMerge w:val="restart"/>
            <w:shd w:val="clear" w:color="auto" w:fill="auto"/>
            <w:vAlign w:val="center"/>
            <w:hideMark/>
          </w:tcPr>
          <w:p w14:paraId="645DFB02"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312 тыс.</w:t>
            </w:r>
          </w:p>
        </w:tc>
        <w:tc>
          <w:tcPr>
            <w:tcW w:w="1276" w:type="dxa"/>
            <w:vMerge w:val="restart"/>
            <w:shd w:val="clear" w:color="auto" w:fill="auto"/>
            <w:vAlign w:val="center"/>
            <w:hideMark/>
          </w:tcPr>
          <w:p w14:paraId="04737530"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20</w:t>
            </w:r>
            <w:r>
              <w:rPr>
                <w:rFonts w:eastAsia="Times New Roman"/>
                <w:color w:val="000000"/>
                <w:sz w:val="16"/>
                <w:szCs w:val="16"/>
              </w:rPr>
              <w:t>**</w:t>
            </w:r>
          </w:p>
        </w:tc>
        <w:tc>
          <w:tcPr>
            <w:tcW w:w="992" w:type="dxa"/>
            <w:shd w:val="clear" w:color="auto" w:fill="auto"/>
            <w:vAlign w:val="center"/>
            <w:hideMark/>
          </w:tcPr>
          <w:p w14:paraId="5C6376C5"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3 698 388,0</w:t>
            </w:r>
          </w:p>
        </w:tc>
        <w:tc>
          <w:tcPr>
            <w:tcW w:w="1051" w:type="dxa"/>
            <w:shd w:val="clear" w:color="auto" w:fill="auto"/>
            <w:vAlign w:val="center"/>
            <w:hideMark/>
          </w:tcPr>
          <w:p w14:paraId="6ED05694"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3 907 124,0</w:t>
            </w:r>
          </w:p>
        </w:tc>
        <w:tc>
          <w:tcPr>
            <w:tcW w:w="992" w:type="dxa"/>
            <w:shd w:val="clear" w:color="auto" w:fill="auto"/>
            <w:vAlign w:val="center"/>
            <w:hideMark/>
          </w:tcPr>
          <w:p w14:paraId="49966500"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4 204 636,0</w:t>
            </w:r>
          </w:p>
        </w:tc>
        <w:tc>
          <w:tcPr>
            <w:tcW w:w="992" w:type="dxa"/>
            <w:shd w:val="clear" w:color="auto" w:fill="auto"/>
            <w:vAlign w:val="center"/>
            <w:hideMark/>
          </w:tcPr>
          <w:p w14:paraId="29AD86F2"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4 504 190,0</w:t>
            </w:r>
          </w:p>
        </w:tc>
      </w:tr>
      <w:tr w:rsidR="0005603C" w:rsidRPr="00A0426A" w14:paraId="64ECEC85" w14:textId="77777777" w:rsidTr="00D956E7">
        <w:trPr>
          <w:trHeight w:val="118"/>
        </w:trPr>
        <w:tc>
          <w:tcPr>
            <w:tcW w:w="1716" w:type="dxa"/>
            <w:shd w:val="clear" w:color="auto" w:fill="auto"/>
            <w:vAlign w:val="center"/>
            <w:hideMark/>
          </w:tcPr>
          <w:p w14:paraId="11B2C85F"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10102020011000110</w:t>
            </w:r>
          </w:p>
        </w:tc>
        <w:tc>
          <w:tcPr>
            <w:tcW w:w="1107" w:type="dxa"/>
            <w:vMerge/>
            <w:vAlign w:val="center"/>
            <w:hideMark/>
          </w:tcPr>
          <w:p w14:paraId="12BD9F42"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0F93758B"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27110710"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5348BD6D"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2897E12B"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18 909,0</w:t>
            </w:r>
          </w:p>
        </w:tc>
        <w:tc>
          <w:tcPr>
            <w:tcW w:w="1051" w:type="dxa"/>
            <w:shd w:val="clear" w:color="auto" w:fill="auto"/>
            <w:vAlign w:val="center"/>
            <w:hideMark/>
          </w:tcPr>
          <w:p w14:paraId="65A5F341"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4 611,0</w:t>
            </w:r>
          </w:p>
        </w:tc>
        <w:tc>
          <w:tcPr>
            <w:tcW w:w="992" w:type="dxa"/>
            <w:shd w:val="clear" w:color="auto" w:fill="auto"/>
            <w:vAlign w:val="center"/>
            <w:hideMark/>
          </w:tcPr>
          <w:p w14:paraId="2A71ED24"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4 810,0</w:t>
            </w:r>
          </w:p>
        </w:tc>
        <w:tc>
          <w:tcPr>
            <w:tcW w:w="992" w:type="dxa"/>
            <w:shd w:val="clear" w:color="auto" w:fill="auto"/>
            <w:vAlign w:val="center"/>
            <w:hideMark/>
          </w:tcPr>
          <w:p w14:paraId="6FA34076"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5 002,0</w:t>
            </w:r>
          </w:p>
        </w:tc>
      </w:tr>
      <w:tr w:rsidR="0005603C" w:rsidRPr="00A0426A" w14:paraId="6879697C" w14:textId="77777777" w:rsidTr="00D956E7">
        <w:trPr>
          <w:trHeight w:val="56"/>
        </w:trPr>
        <w:tc>
          <w:tcPr>
            <w:tcW w:w="1716" w:type="dxa"/>
            <w:shd w:val="clear" w:color="auto" w:fill="auto"/>
            <w:vAlign w:val="center"/>
            <w:hideMark/>
          </w:tcPr>
          <w:p w14:paraId="703A9BAE"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10102030011000110</w:t>
            </w:r>
          </w:p>
        </w:tc>
        <w:tc>
          <w:tcPr>
            <w:tcW w:w="1107" w:type="dxa"/>
            <w:vMerge/>
            <w:vAlign w:val="center"/>
            <w:hideMark/>
          </w:tcPr>
          <w:p w14:paraId="13735B99"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4B8DB9F3"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1723700E"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458E7538"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0533BEAA"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56 325,0</w:t>
            </w:r>
          </w:p>
        </w:tc>
        <w:tc>
          <w:tcPr>
            <w:tcW w:w="1051" w:type="dxa"/>
            <w:shd w:val="clear" w:color="auto" w:fill="auto"/>
            <w:vAlign w:val="center"/>
            <w:hideMark/>
          </w:tcPr>
          <w:p w14:paraId="2D2620A7"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64 249,0</w:t>
            </w:r>
          </w:p>
        </w:tc>
        <w:tc>
          <w:tcPr>
            <w:tcW w:w="992" w:type="dxa"/>
            <w:shd w:val="clear" w:color="auto" w:fill="auto"/>
            <w:vAlign w:val="center"/>
            <w:hideMark/>
          </w:tcPr>
          <w:p w14:paraId="2ABF768B"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46 416,0</w:t>
            </w:r>
          </w:p>
        </w:tc>
        <w:tc>
          <w:tcPr>
            <w:tcW w:w="992" w:type="dxa"/>
            <w:shd w:val="clear" w:color="auto" w:fill="auto"/>
            <w:vAlign w:val="center"/>
            <w:hideMark/>
          </w:tcPr>
          <w:p w14:paraId="0E337E1A"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48 412,0</w:t>
            </w:r>
          </w:p>
        </w:tc>
      </w:tr>
      <w:tr w:rsidR="0005603C" w:rsidRPr="00A0426A" w14:paraId="12ED4381" w14:textId="77777777" w:rsidTr="00D956E7">
        <w:trPr>
          <w:trHeight w:val="82"/>
        </w:trPr>
        <w:tc>
          <w:tcPr>
            <w:tcW w:w="1716" w:type="dxa"/>
            <w:shd w:val="clear" w:color="auto" w:fill="auto"/>
            <w:vAlign w:val="center"/>
            <w:hideMark/>
          </w:tcPr>
          <w:p w14:paraId="14D0A32D"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10102130011000110</w:t>
            </w:r>
          </w:p>
        </w:tc>
        <w:tc>
          <w:tcPr>
            <w:tcW w:w="1107" w:type="dxa"/>
            <w:vMerge/>
            <w:vAlign w:val="center"/>
            <w:hideMark/>
          </w:tcPr>
          <w:p w14:paraId="2310A2C2"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5040A2CD"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5AB26066"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0828FF4D"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27D6E313"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71 148,0</w:t>
            </w:r>
          </w:p>
        </w:tc>
        <w:tc>
          <w:tcPr>
            <w:tcW w:w="1051" w:type="dxa"/>
            <w:shd w:val="clear" w:color="auto" w:fill="auto"/>
            <w:vAlign w:val="center"/>
            <w:hideMark/>
          </w:tcPr>
          <w:p w14:paraId="79D208EB"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13 232,0</w:t>
            </w:r>
          </w:p>
        </w:tc>
        <w:tc>
          <w:tcPr>
            <w:tcW w:w="992" w:type="dxa"/>
            <w:shd w:val="clear" w:color="auto" w:fill="auto"/>
            <w:vAlign w:val="center"/>
            <w:hideMark/>
          </w:tcPr>
          <w:p w14:paraId="09AD2858"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13 563,0</w:t>
            </w:r>
          </w:p>
        </w:tc>
        <w:tc>
          <w:tcPr>
            <w:tcW w:w="992" w:type="dxa"/>
            <w:shd w:val="clear" w:color="auto" w:fill="auto"/>
            <w:vAlign w:val="center"/>
            <w:hideMark/>
          </w:tcPr>
          <w:p w14:paraId="52F16CF1"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13 943,0</w:t>
            </w:r>
          </w:p>
        </w:tc>
      </w:tr>
      <w:tr w:rsidR="0005603C" w:rsidRPr="00A0426A" w14:paraId="355CF258" w14:textId="77777777" w:rsidTr="00D956E7">
        <w:trPr>
          <w:trHeight w:val="156"/>
        </w:trPr>
        <w:tc>
          <w:tcPr>
            <w:tcW w:w="1716" w:type="dxa"/>
            <w:shd w:val="clear" w:color="auto" w:fill="auto"/>
            <w:vAlign w:val="center"/>
          </w:tcPr>
          <w:p w14:paraId="33435932" w14:textId="77777777" w:rsidR="0005603C" w:rsidRPr="00A0426A" w:rsidRDefault="0005603C" w:rsidP="00953016">
            <w:pPr>
              <w:spacing w:line="276" w:lineRule="auto"/>
              <w:rPr>
                <w:rFonts w:eastAsia="Times New Roman"/>
                <w:color w:val="000000"/>
                <w:sz w:val="16"/>
                <w:szCs w:val="16"/>
              </w:rPr>
            </w:pPr>
            <w:r w:rsidRPr="00594C1C">
              <w:rPr>
                <w:rFonts w:eastAsia="Times New Roman"/>
                <w:color w:val="000000"/>
                <w:sz w:val="16"/>
                <w:szCs w:val="16"/>
              </w:rPr>
              <w:t>10102050010000110</w:t>
            </w:r>
          </w:p>
        </w:tc>
        <w:tc>
          <w:tcPr>
            <w:tcW w:w="1107" w:type="dxa"/>
            <w:vMerge/>
            <w:vAlign w:val="center"/>
          </w:tcPr>
          <w:p w14:paraId="39C1A8E2"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tcPr>
          <w:p w14:paraId="5578B826"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tcPr>
          <w:p w14:paraId="133D5FAD"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tcPr>
          <w:p w14:paraId="348C2978"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tcPr>
          <w:p w14:paraId="001FAE39" w14:textId="77777777" w:rsidR="0005603C" w:rsidRPr="00A064D6" w:rsidRDefault="0005603C" w:rsidP="00953016">
            <w:pPr>
              <w:spacing w:line="276" w:lineRule="auto"/>
              <w:jc w:val="right"/>
              <w:rPr>
                <w:rFonts w:eastAsia="Times New Roman"/>
                <w:color w:val="000000"/>
                <w:sz w:val="16"/>
                <w:szCs w:val="16"/>
                <w:lang w:val="en-US"/>
              </w:rPr>
            </w:pPr>
            <w:r>
              <w:rPr>
                <w:rFonts w:eastAsia="Times New Roman"/>
                <w:color w:val="000000"/>
                <w:sz w:val="16"/>
                <w:szCs w:val="16"/>
                <w:lang w:val="en-US"/>
              </w:rPr>
              <w:t>1</w:t>
            </w:r>
            <w:r>
              <w:rPr>
                <w:rFonts w:eastAsia="Times New Roman"/>
                <w:color w:val="000000"/>
                <w:sz w:val="16"/>
                <w:szCs w:val="16"/>
              </w:rPr>
              <w:t>,</w:t>
            </w:r>
            <w:r>
              <w:rPr>
                <w:rFonts w:eastAsia="Times New Roman"/>
                <w:color w:val="000000"/>
                <w:sz w:val="16"/>
                <w:szCs w:val="16"/>
                <w:lang w:val="en-US"/>
              </w:rPr>
              <w:t>0</w:t>
            </w:r>
          </w:p>
        </w:tc>
        <w:tc>
          <w:tcPr>
            <w:tcW w:w="1051" w:type="dxa"/>
            <w:shd w:val="clear" w:color="auto" w:fill="auto"/>
            <w:vAlign w:val="center"/>
          </w:tcPr>
          <w:p w14:paraId="5A6B7B13" w14:textId="77777777" w:rsidR="0005603C" w:rsidRPr="00A064D6" w:rsidRDefault="0005603C" w:rsidP="00953016">
            <w:pPr>
              <w:spacing w:line="276" w:lineRule="auto"/>
              <w:jc w:val="right"/>
              <w:rPr>
                <w:rFonts w:eastAsia="Times New Roman"/>
                <w:color w:val="000000"/>
                <w:sz w:val="16"/>
                <w:szCs w:val="16"/>
                <w:lang w:val="en-US"/>
              </w:rPr>
            </w:pPr>
            <w:r>
              <w:rPr>
                <w:rFonts w:eastAsia="Times New Roman"/>
                <w:color w:val="000000"/>
                <w:sz w:val="16"/>
                <w:szCs w:val="16"/>
                <w:lang w:val="en-US"/>
              </w:rPr>
              <w:t>-</w:t>
            </w:r>
          </w:p>
        </w:tc>
        <w:tc>
          <w:tcPr>
            <w:tcW w:w="992" w:type="dxa"/>
            <w:shd w:val="clear" w:color="auto" w:fill="auto"/>
            <w:vAlign w:val="center"/>
          </w:tcPr>
          <w:p w14:paraId="685D74D9" w14:textId="77777777" w:rsidR="0005603C" w:rsidRPr="00A064D6" w:rsidRDefault="0005603C" w:rsidP="00953016">
            <w:pPr>
              <w:spacing w:line="276" w:lineRule="auto"/>
              <w:jc w:val="right"/>
              <w:rPr>
                <w:rFonts w:eastAsia="Times New Roman"/>
                <w:color w:val="000000"/>
                <w:sz w:val="16"/>
                <w:szCs w:val="16"/>
                <w:lang w:val="en-US"/>
              </w:rPr>
            </w:pPr>
            <w:r>
              <w:rPr>
                <w:rFonts w:eastAsia="Times New Roman"/>
                <w:color w:val="000000"/>
                <w:sz w:val="16"/>
                <w:szCs w:val="16"/>
                <w:lang w:val="en-US"/>
              </w:rPr>
              <w:t>-</w:t>
            </w:r>
          </w:p>
        </w:tc>
        <w:tc>
          <w:tcPr>
            <w:tcW w:w="992" w:type="dxa"/>
            <w:shd w:val="clear" w:color="auto" w:fill="auto"/>
            <w:vAlign w:val="center"/>
          </w:tcPr>
          <w:p w14:paraId="6458951A" w14:textId="77777777" w:rsidR="0005603C" w:rsidRPr="00A064D6" w:rsidRDefault="0005603C" w:rsidP="00953016">
            <w:pPr>
              <w:spacing w:line="276" w:lineRule="auto"/>
              <w:jc w:val="right"/>
              <w:rPr>
                <w:rFonts w:eastAsia="Times New Roman"/>
                <w:color w:val="000000"/>
                <w:sz w:val="16"/>
                <w:szCs w:val="16"/>
                <w:lang w:val="en-US"/>
              </w:rPr>
            </w:pPr>
            <w:r>
              <w:rPr>
                <w:rFonts w:eastAsia="Times New Roman"/>
                <w:color w:val="000000"/>
                <w:sz w:val="16"/>
                <w:szCs w:val="16"/>
                <w:lang w:val="en-US"/>
              </w:rPr>
              <w:t>-</w:t>
            </w:r>
          </w:p>
        </w:tc>
      </w:tr>
      <w:tr w:rsidR="0005603C" w:rsidRPr="00A0426A" w14:paraId="2A4F5E42" w14:textId="77777777" w:rsidTr="00FB5D3F">
        <w:trPr>
          <w:trHeight w:val="288"/>
        </w:trPr>
        <w:tc>
          <w:tcPr>
            <w:tcW w:w="1716" w:type="dxa"/>
            <w:shd w:val="clear" w:color="auto" w:fill="auto"/>
            <w:vAlign w:val="center"/>
            <w:hideMark/>
          </w:tcPr>
          <w:p w14:paraId="49C9E306"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10102080011000110</w:t>
            </w:r>
          </w:p>
        </w:tc>
        <w:tc>
          <w:tcPr>
            <w:tcW w:w="1107" w:type="dxa"/>
            <w:vMerge w:val="restart"/>
            <w:shd w:val="clear" w:color="auto" w:fill="auto"/>
            <w:vAlign w:val="center"/>
            <w:hideMark/>
          </w:tcPr>
          <w:p w14:paraId="61173AD7"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от 2,4 млн. до 5 млн.</w:t>
            </w:r>
          </w:p>
        </w:tc>
        <w:tc>
          <w:tcPr>
            <w:tcW w:w="833" w:type="dxa"/>
            <w:vMerge w:val="restart"/>
            <w:shd w:val="clear" w:color="auto" w:fill="auto"/>
            <w:vAlign w:val="center"/>
            <w:hideMark/>
          </w:tcPr>
          <w:p w14:paraId="533925E4"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15</w:t>
            </w:r>
          </w:p>
        </w:tc>
        <w:tc>
          <w:tcPr>
            <w:tcW w:w="1262" w:type="dxa"/>
            <w:vMerge w:val="restart"/>
            <w:shd w:val="clear" w:color="auto" w:fill="auto"/>
            <w:vAlign w:val="center"/>
            <w:hideMark/>
          </w:tcPr>
          <w:p w14:paraId="526F8939"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390 тыс.</w:t>
            </w:r>
          </w:p>
        </w:tc>
        <w:tc>
          <w:tcPr>
            <w:tcW w:w="1276" w:type="dxa"/>
            <w:vMerge w:val="restart"/>
            <w:shd w:val="clear" w:color="auto" w:fill="auto"/>
            <w:vAlign w:val="center"/>
            <w:hideMark/>
          </w:tcPr>
          <w:p w14:paraId="1BF0310B"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13</w:t>
            </w:r>
          </w:p>
        </w:tc>
        <w:tc>
          <w:tcPr>
            <w:tcW w:w="992" w:type="dxa"/>
            <w:shd w:val="clear" w:color="auto" w:fill="auto"/>
            <w:vAlign w:val="center"/>
            <w:hideMark/>
          </w:tcPr>
          <w:p w14:paraId="68962499"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131 739,0</w:t>
            </w:r>
          </w:p>
        </w:tc>
        <w:tc>
          <w:tcPr>
            <w:tcW w:w="1051" w:type="dxa"/>
            <w:shd w:val="clear" w:color="auto" w:fill="auto"/>
            <w:vAlign w:val="center"/>
            <w:hideMark/>
          </w:tcPr>
          <w:p w14:paraId="6306E4DC"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157 606,0</w:t>
            </w:r>
          </w:p>
        </w:tc>
        <w:tc>
          <w:tcPr>
            <w:tcW w:w="992" w:type="dxa"/>
            <w:shd w:val="clear" w:color="auto" w:fill="auto"/>
            <w:vAlign w:val="center"/>
            <w:hideMark/>
          </w:tcPr>
          <w:p w14:paraId="1A86BF9D"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168 480,0</w:t>
            </w:r>
          </w:p>
        </w:tc>
        <w:tc>
          <w:tcPr>
            <w:tcW w:w="992" w:type="dxa"/>
            <w:shd w:val="clear" w:color="auto" w:fill="auto"/>
            <w:vAlign w:val="center"/>
            <w:hideMark/>
          </w:tcPr>
          <w:p w14:paraId="3E71AEE5"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179 431,0</w:t>
            </w:r>
          </w:p>
        </w:tc>
      </w:tr>
      <w:tr w:rsidR="0005603C" w:rsidRPr="00A0426A" w14:paraId="3AA0D1E4" w14:textId="77777777" w:rsidTr="00FB5D3F">
        <w:trPr>
          <w:trHeight w:val="300"/>
        </w:trPr>
        <w:tc>
          <w:tcPr>
            <w:tcW w:w="1716" w:type="dxa"/>
            <w:shd w:val="clear" w:color="auto" w:fill="auto"/>
            <w:vAlign w:val="center"/>
            <w:hideMark/>
          </w:tcPr>
          <w:p w14:paraId="41DFE65D"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10102021011000110</w:t>
            </w:r>
          </w:p>
        </w:tc>
        <w:tc>
          <w:tcPr>
            <w:tcW w:w="1107" w:type="dxa"/>
            <w:vMerge/>
            <w:vAlign w:val="center"/>
            <w:hideMark/>
          </w:tcPr>
          <w:p w14:paraId="45955633"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0D18C942"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0AED9D94"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58C2FDDF"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4B923C50" w14:textId="77777777" w:rsidR="0005603C" w:rsidRPr="00A0426A" w:rsidRDefault="0005603C" w:rsidP="00953016">
            <w:pPr>
              <w:spacing w:line="276" w:lineRule="auto"/>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1051" w:type="dxa"/>
            <w:shd w:val="clear" w:color="auto" w:fill="auto"/>
            <w:vAlign w:val="center"/>
            <w:hideMark/>
          </w:tcPr>
          <w:p w14:paraId="44209CE8"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2 030,0</w:t>
            </w:r>
          </w:p>
        </w:tc>
        <w:tc>
          <w:tcPr>
            <w:tcW w:w="992" w:type="dxa"/>
            <w:shd w:val="clear" w:color="auto" w:fill="auto"/>
            <w:vAlign w:val="center"/>
            <w:hideMark/>
          </w:tcPr>
          <w:p w14:paraId="323053F0"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2 118,0</w:t>
            </w:r>
          </w:p>
        </w:tc>
        <w:tc>
          <w:tcPr>
            <w:tcW w:w="992" w:type="dxa"/>
            <w:shd w:val="clear" w:color="auto" w:fill="auto"/>
            <w:vAlign w:val="center"/>
            <w:hideMark/>
          </w:tcPr>
          <w:p w14:paraId="0310E7FF"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2 202,0</w:t>
            </w:r>
          </w:p>
        </w:tc>
      </w:tr>
      <w:tr w:rsidR="0005603C" w:rsidRPr="00A0426A" w14:paraId="78E4DB66" w14:textId="77777777" w:rsidTr="00FB5D3F">
        <w:trPr>
          <w:trHeight w:val="300"/>
        </w:trPr>
        <w:tc>
          <w:tcPr>
            <w:tcW w:w="1716" w:type="dxa"/>
            <w:shd w:val="clear" w:color="auto" w:fill="auto"/>
            <w:vAlign w:val="center"/>
            <w:hideMark/>
          </w:tcPr>
          <w:p w14:paraId="46A0F0C5"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10102120011000110</w:t>
            </w:r>
          </w:p>
        </w:tc>
        <w:tc>
          <w:tcPr>
            <w:tcW w:w="1107" w:type="dxa"/>
            <w:vMerge/>
            <w:vAlign w:val="center"/>
            <w:hideMark/>
          </w:tcPr>
          <w:p w14:paraId="2741975A"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1A580CBF"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3EEDC5F1"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42CF7E20"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2D2667B8" w14:textId="77777777" w:rsidR="0005603C" w:rsidRPr="00A0426A" w:rsidRDefault="0005603C" w:rsidP="00953016">
            <w:pPr>
              <w:spacing w:line="276" w:lineRule="auto"/>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1051" w:type="dxa"/>
            <w:shd w:val="clear" w:color="auto" w:fill="auto"/>
            <w:vAlign w:val="center"/>
            <w:hideMark/>
          </w:tcPr>
          <w:p w14:paraId="3565CC5F" w14:textId="77777777" w:rsidR="0005603C" w:rsidRPr="00A0426A" w:rsidRDefault="0005603C" w:rsidP="00953016">
            <w:pPr>
              <w:spacing w:line="276" w:lineRule="auto"/>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992" w:type="dxa"/>
            <w:shd w:val="clear" w:color="auto" w:fill="auto"/>
            <w:vAlign w:val="center"/>
            <w:hideMark/>
          </w:tcPr>
          <w:p w14:paraId="1D5E19C7"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16 170,0</w:t>
            </w:r>
          </w:p>
        </w:tc>
        <w:tc>
          <w:tcPr>
            <w:tcW w:w="992" w:type="dxa"/>
            <w:shd w:val="clear" w:color="auto" w:fill="auto"/>
            <w:vAlign w:val="center"/>
            <w:hideMark/>
          </w:tcPr>
          <w:p w14:paraId="3E0FA2C9"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16 865,0</w:t>
            </w:r>
          </w:p>
        </w:tc>
      </w:tr>
      <w:tr w:rsidR="0005603C" w:rsidRPr="00A0426A" w14:paraId="5D37AA6F" w14:textId="77777777" w:rsidTr="00FB5D3F">
        <w:trPr>
          <w:trHeight w:val="300"/>
        </w:trPr>
        <w:tc>
          <w:tcPr>
            <w:tcW w:w="1716" w:type="dxa"/>
            <w:shd w:val="clear" w:color="auto" w:fill="auto"/>
            <w:vAlign w:val="center"/>
            <w:hideMark/>
          </w:tcPr>
          <w:p w14:paraId="7EC1C4D9"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10102140011000110</w:t>
            </w:r>
          </w:p>
        </w:tc>
        <w:tc>
          <w:tcPr>
            <w:tcW w:w="1107" w:type="dxa"/>
            <w:vMerge/>
            <w:vAlign w:val="center"/>
            <w:hideMark/>
          </w:tcPr>
          <w:p w14:paraId="6AA9AF24"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0AB0F117"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411DC03E"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2D64EFE7"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1454418B"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79 731,0</w:t>
            </w:r>
          </w:p>
        </w:tc>
        <w:tc>
          <w:tcPr>
            <w:tcW w:w="1051" w:type="dxa"/>
            <w:shd w:val="clear" w:color="auto" w:fill="auto"/>
            <w:vAlign w:val="center"/>
            <w:hideMark/>
          </w:tcPr>
          <w:p w14:paraId="7F63360D"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95 070,0</w:t>
            </w:r>
          </w:p>
        </w:tc>
        <w:tc>
          <w:tcPr>
            <w:tcW w:w="992" w:type="dxa"/>
            <w:shd w:val="clear" w:color="auto" w:fill="auto"/>
            <w:vAlign w:val="center"/>
            <w:hideMark/>
          </w:tcPr>
          <w:p w14:paraId="1C1D98A5"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97 446,0</w:t>
            </w:r>
          </w:p>
        </w:tc>
        <w:tc>
          <w:tcPr>
            <w:tcW w:w="992" w:type="dxa"/>
            <w:shd w:val="clear" w:color="auto" w:fill="auto"/>
            <w:vAlign w:val="center"/>
            <w:hideMark/>
          </w:tcPr>
          <w:p w14:paraId="3675B89A"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100 175,0</w:t>
            </w:r>
          </w:p>
        </w:tc>
      </w:tr>
      <w:tr w:rsidR="0005603C" w:rsidRPr="00A0426A" w14:paraId="7524BAFC" w14:textId="77777777" w:rsidTr="00FB5D3F">
        <w:trPr>
          <w:trHeight w:val="332"/>
        </w:trPr>
        <w:tc>
          <w:tcPr>
            <w:tcW w:w="1716" w:type="dxa"/>
            <w:shd w:val="clear" w:color="auto" w:fill="auto"/>
            <w:vAlign w:val="center"/>
            <w:hideMark/>
          </w:tcPr>
          <w:p w14:paraId="3B9250E5"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10102150011000110</w:t>
            </w:r>
          </w:p>
        </w:tc>
        <w:tc>
          <w:tcPr>
            <w:tcW w:w="1107" w:type="dxa"/>
            <w:vMerge w:val="restart"/>
            <w:shd w:val="clear" w:color="auto" w:fill="auto"/>
            <w:vAlign w:val="center"/>
            <w:hideMark/>
          </w:tcPr>
          <w:p w14:paraId="77364298"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от 5 млн. до 20 млн.</w:t>
            </w:r>
          </w:p>
        </w:tc>
        <w:tc>
          <w:tcPr>
            <w:tcW w:w="833" w:type="dxa"/>
            <w:vMerge w:val="restart"/>
            <w:shd w:val="clear" w:color="auto" w:fill="auto"/>
            <w:vAlign w:val="center"/>
            <w:hideMark/>
          </w:tcPr>
          <w:p w14:paraId="77A5C683"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18</w:t>
            </w:r>
          </w:p>
        </w:tc>
        <w:tc>
          <w:tcPr>
            <w:tcW w:w="1262" w:type="dxa"/>
            <w:vMerge w:val="restart"/>
            <w:shd w:val="clear" w:color="auto" w:fill="auto"/>
            <w:vAlign w:val="center"/>
            <w:hideMark/>
          </w:tcPr>
          <w:p w14:paraId="2DBD9530"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2,7 млн.</w:t>
            </w:r>
          </w:p>
        </w:tc>
        <w:tc>
          <w:tcPr>
            <w:tcW w:w="1276" w:type="dxa"/>
            <w:vMerge w:val="restart"/>
            <w:shd w:val="clear" w:color="auto" w:fill="auto"/>
            <w:vAlign w:val="center"/>
            <w:hideMark/>
          </w:tcPr>
          <w:p w14:paraId="5D11272E"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11</w:t>
            </w:r>
          </w:p>
        </w:tc>
        <w:tc>
          <w:tcPr>
            <w:tcW w:w="992" w:type="dxa"/>
            <w:shd w:val="clear" w:color="auto" w:fill="auto"/>
            <w:vAlign w:val="center"/>
            <w:hideMark/>
          </w:tcPr>
          <w:p w14:paraId="7618FA42" w14:textId="77777777" w:rsidR="0005603C" w:rsidRPr="00A0426A" w:rsidRDefault="0005603C" w:rsidP="00953016">
            <w:pPr>
              <w:spacing w:line="276" w:lineRule="auto"/>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1051" w:type="dxa"/>
            <w:shd w:val="clear" w:color="auto" w:fill="auto"/>
            <w:vAlign w:val="center"/>
            <w:hideMark/>
          </w:tcPr>
          <w:p w14:paraId="37459B0E"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77 665,0</w:t>
            </w:r>
          </w:p>
        </w:tc>
        <w:tc>
          <w:tcPr>
            <w:tcW w:w="992" w:type="dxa"/>
            <w:shd w:val="clear" w:color="auto" w:fill="auto"/>
            <w:vAlign w:val="center"/>
            <w:hideMark/>
          </w:tcPr>
          <w:p w14:paraId="045A4347"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83 024,0</w:t>
            </w:r>
          </w:p>
        </w:tc>
        <w:tc>
          <w:tcPr>
            <w:tcW w:w="992" w:type="dxa"/>
            <w:shd w:val="clear" w:color="auto" w:fill="auto"/>
            <w:vAlign w:val="center"/>
            <w:hideMark/>
          </w:tcPr>
          <w:p w14:paraId="15D3B072"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88 420,0</w:t>
            </w:r>
          </w:p>
        </w:tc>
      </w:tr>
      <w:tr w:rsidR="0005603C" w:rsidRPr="00A0426A" w14:paraId="01EB1420" w14:textId="77777777" w:rsidTr="00FB5D3F">
        <w:trPr>
          <w:trHeight w:val="300"/>
        </w:trPr>
        <w:tc>
          <w:tcPr>
            <w:tcW w:w="1716" w:type="dxa"/>
            <w:shd w:val="clear" w:color="auto" w:fill="auto"/>
            <w:vAlign w:val="center"/>
            <w:hideMark/>
          </w:tcPr>
          <w:p w14:paraId="1D2650E2" w14:textId="77777777" w:rsidR="0005603C" w:rsidRPr="00A0426A" w:rsidRDefault="0005603C" w:rsidP="00953016">
            <w:pPr>
              <w:spacing w:line="276" w:lineRule="auto"/>
              <w:rPr>
                <w:rFonts w:eastAsia="Times New Roman"/>
                <w:color w:val="000000"/>
                <w:sz w:val="16"/>
                <w:szCs w:val="16"/>
              </w:rPr>
            </w:pPr>
            <w:r w:rsidRPr="00A0426A">
              <w:rPr>
                <w:rFonts w:eastAsia="Times New Roman"/>
                <w:color w:val="000000"/>
                <w:sz w:val="16"/>
                <w:szCs w:val="16"/>
              </w:rPr>
              <w:t>10101022011000110</w:t>
            </w:r>
          </w:p>
        </w:tc>
        <w:tc>
          <w:tcPr>
            <w:tcW w:w="1107" w:type="dxa"/>
            <w:vMerge/>
            <w:vAlign w:val="center"/>
            <w:hideMark/>
          </w:tcPr>
          <w:p w14:paraId="61F9A0FA" w14:textId="77777777" w:rsidR="0005603C" w:rsidRPr="00A0426A" w:rsidRDefault="0005603C" w:rsidP="00953016">
            <w:pPr>
              <w:spacing w:line="23" w:lineRule="atLeast"/>
              <w:jc w:val="center"/>
              <w:rPr>
                <w:rFonts w:eastAsia="Times New Roman"/>
                <w:color w:val="000000"/>
                <w:sz w:val="16"/>
                <w:szCs w:val="16"/>
              </w:rPr>
            </w:pPr>
          </w:p>
        </w:tc>
        <w:tc>
          <w:tcPr>
            <w:tcW w:w="833" w:type="dxa"/>
            <w:vMerge/>
            <w:vAlign w:val="center"/>
            <w:hideMark/>
          </w:tcPr>
          <w:p w14:paraId="40A17D79" w14:textId="77777777" w:rsidR="0005603C" w:rsidRPr="00A0426A" w:rsidRDefault="0005603C" w:rsidP="00953016">
            <w:pPr>
              <w:spacing w:line="23" w:lineRule="atLeast"/>
              <w:rPr>
                <w:rFonts w:eastAsia="Times New Roman"/>
                <w:color w:val="000000"/>
                <w:sz w:val="16"/>
                <w:szCs w:val="16"/>
              </w:rPr>
            </w:pPr>
          </w:p>
        </w:tc>
        <w:tc>
          <w:tcPr>
            <w:tcW w:w="1262" w:type="dxa"/>
            <w:vMerge/>
            <w:vAlign w:val="center"/>
            <w:hideMark/>
          </w:tcPr>
          <w:p w14:paraId="0E575EF4" w14:textId="77777777" w:rsidR="0005603C" w:rsidRPr="00A0426A" w:rsidRDefault="0005603C" w:rsidP="00953016">
            <w:pPr>
              <w:spacing w:line="23" w:lineRule="atLeast"/>
              <w:rPr>
                <w:rFonts w:eastAsia="Times New Roman"/>
                <w:color w:val="000000"/>
                <w:sz w:val="16"/>
                <w:szCs w:val="16"/>
              </w:rPr>
            </w:pPr>
          </w:p>
        </w:tc>
        <w:tc>
          <w:tcPr>
            <w:tcW w:w="1276" w:type="dxa"/>
            <w:vMerge/>
            <w:vAlign w:val="center"/>
            <w:hideMark/>
          </w:tcPr>
          <w:p w14:paraId="48E281DE" w14:textId="77777777" w:rsidR="0005603C" w:rsidRPr="00A0426A" w:rsidRDefault="0005603C" w:rsidP="00953016">
            <w:pPr>
              <w:spacing w:line="23" w:lineRule="atLeast"/>
              <w:rPr>
                <w:rFonts w:eastAsia="Times New Roman"/>
                <w:color w:val="000000"/>
                <w:sz w:val="16"/>
                <w:szCs w:val="16"/>
              </w:rPr>
            </w:pPr>
          </w:p>
        </w:tc>
        <w:tc>
          <w:tcPr>
            <w:tcW w:w="992" w:type="dxa"/>
            <w:shd w:val="clear" w:color="auto" w:fill="auto"/>
            <w:vAlign w:val="center"/>
            <w:hideMark/>
          </w:tcPr>
          <w:p w14:paraId="349D0993" w14:textId="77777777" w:rsidR="0005603C" w:rsidRPr="00A0426A" w:rsidRDefault="0005603C" w:rsidP="00953016">
            <w:pPr>
              <w:spacing w:line="276" w:lineRule="auto"/>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1051" w:type="dxa"/>
            <w:shd w:val="clear" w:color="auto" w:fill="auto"/>
            <w:vAlign w:val="center"/>
            <w:hideMark/>
          </w:tcPr>
          <w:p w14:paraId="078523C6"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4 609,0</w:t>
            </w:r>
          </w:p>
        </w:tc>
        <w:tc>
          <w:tcPr>
            <w:tcW w:w="992" w:type="dxa"/>
            <w:shd w:val="clear" w:color="auto" w:fill="auto"/>
            <w:vAlign w:val="center"/>
            <w:hideMark/>
          </w:tcPr>
          <w:p w14:paraId="19BA0E77"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4 807,0</w:t>
            </w:r>
          </w:p>
        </w:tc>
        <w:tc>
          <w:tcPr>
            <w:tcW w:w="992" w:type="dxa"/>
            <w:shd w:val="clear" w:color="auto" w:fill="auto"/>
            <w:vAlign w:val="center"/>
            <w:hideMark/>
          </w:tcPr>
          <w:p w14:paraId="11C9B32A" w14:textId="77777777" w:rsidR="0005603C" w:rsidRPr="00A0426A" w:rsidRDefault="0005603C" w:rsidP="00953016">
            <w:pPr>
              <w:spacing w:line="276" w:lineRule="auto"/>
              <w:jc w:val="right"/>
              <w:rPr>
                <w:rFonts w:eastAsia="Times New Roman"/>
                <w:color w:val="000000"/>
                <w:sz w:val="16"/>
                <w:szCs w:val="16"/>
              </w:rPr>
            </w:pPr>
            <w:r w:rsidRPr="00A0426A">
              <w:rPr>
                <w:rFonts w:eastAsia="Times New Roman"/>
                <w:color w:val="000000"/>
                <w:sz w:val="16"/>
                <w:szCs w:val="16"/>
              </w:rPr>
              <w:t>5 000,0</w:t>
            </w:r>
          </w:p>
        </w:tc>
      </w:tr>
      <w:tr w:rsidR="0005603C" w:rsidRPr="00A0426A" w14:paraId="14156FF2" w14:textId="77777777" w:rsidTr="00FB5D3F">
        <w:trPr>
          <w:trHeight w:val="432"/>
        </w:trPr>
        <w:tc>
          <w:tcPr>
            <w:tcW w:w="1716" w:type="dxa"/>
            <w:shd w:val="clear" w:color="auto" w:fill="auto"/>
            <w:vAlign w:val="center"/>
            <w:hideMark/>
          </w:tcPr>
          <w:p w14:paraId="326FB624" w14:textId="77777777" w:rsidR="0005603C" w:rsidRPr="00A0426A" w:rsidRDefault="0005603C" w:rsidP="00953016">
            <w:pPr>
              <w:spacing w:line="23" w:lineRule="atLeast"/>
              <w:rPr>
                <w:rFonts w:eastAsia="Times New Roman"/>
                <w:color w:val="000000"/>
                <w:sz w:val="16"/>
                <w:szCs w:val="16"/>
              </w:rPr>
            </w:pPr>
            <w:r w:rsidRPr="00A0426A">
              <w:rPr>
                <w:rFonts w:eastAsia="Times New Roman"/>
                <w:color w:val="000000"/>
                <w:sz w:val="16"/>
                <w:szCs w:val="16"/>
              </w:rPr>
              <w:lastRenderedPageBreak/>
              <w:t>10102160011000110</w:t>
            </w:r>
          </w:p>
        </w:tc>
        <w:tc>
          <w:tcPr>
            <w:tcW w:w="1107" w:type="dxa"/>
            <w:shd w:val="clear" w:color="auto" w:fill="auto"/>
            <w:vAlign w:val="center"/>
            <w:hideMark/>
          </w:tcPr>
          <w:p w14:paraId="02AB447F"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от 20 млн. до 50 млн.</w:t>
            </w:r>
          </w:p>
        </w:tc>
        <w:tc>
          <w:tcPr>
            <w:tcW w:w="833" w:type="dxa"/>
            <w:shd w:val="clear" w:color="auto" w:fill="auto"/>
            <w:vAlign w:val="center"/>
            <w:hideMark/>
          </w:tcPr>
          <w:p w14:paraId="7F6F7634"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20</w:t>
            </w:r>
          </w:p>
        </w:tc>
        <w:tc>
          <w:tcPr>
            <w:tcW w:w="1262" w:type="dxa"/>
            <w:shd w:val="clear" w:color="auto" w:fill="auto"/>
            <w:vAlign w:val="center"/>
            <w:hideMark/>
          </w:tcPr>
          <w:p w14:paraId="7216A053" w14:textId="5002A9DE"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6 млн</w:t>
            </w:r>
            <w:r>
              <w:rPr>
                <w:rFonts w:eastAsia="Times New Roman"/>
                <w:color w:val="000000"/>
                <w:sz w:val="16"/>
                <w:szCs w:val="16"/>
              </w:rPr>
              <w:t>.</w:t>
            </w:r>
          </w:p>
        </w:tc>
        <w:tc>
          <w:tcPr>
            <w:tcW w:w="1276" w:type="dxa"/>
            <w:shd w:val="clear" w:color="auto" w:fill="auto"/>
            <w:vAlign w:val="center"/>
            <w:hideMark/>
          </w:tcPr>
          <w:p w14:paraId="69119599"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10</w:t>
            </w:r>
          </w:p>
        </w:tc>
        <w:tc>
          <w:tcPr>
            <w:tcW w:w="992" w:type="dxa"/>
            <w:shd w:val="clear" w:color="auto" w:fill="auto"/>
            <w:vAlign w:val="center"/>
            <w:hideMark/>
          </w:tcPr>
          <w:p w14:paraId="62A4FBC0" w14:textId="77777777" w:rsidR="0005603C" w:rsidRPr="00A0426A" w:rsidRDefault="0005603C" w:rsidP="00953016">
            <w:pPr>
              <w:spacing w:line="23" w:lineRule="atLeast"/>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1051" w:type="dxa"/>
            <w:shd w:val="clear" w:color="auto" w:fill="auto"/>
            <w:vAlign w:val="center"/>
            <w:hideMark/>
          </w:tcPr>
          <w:p w14:paraId="6E5AE78A" w14:textId="77777777" w:rsidR="0005603C" w:rsidRPr="00A0426A" w:rsidRDefault="0005603C" w:rsidP="00953016">
            <w:pPr>
              <w:spacing w:line="23" w:lineRule="atLeast"/>
              <w:jc w:val="right"/>
              <w:rPr>
                <w:rFonts w:eastAsia="Times New Roman"/>
                <w:color w:val="000000"/>
                <w:sz w:val="16"/>
                <w:szCs w:val="16"/>
              </w:rPr>
            </w:pPr>
            <w:r w:rsidRPr="00A0426A">
              <w:rPr>
                <w:rFonts w:eastAsia="Times New Roman"/>
                <w:color w:val="000000"/>
                <w:sz w:val="16"/>
                <w:szCs w:val="16"/>
              </w:rPr>
              <w:t>23 680,0</w:t>
            </w:r>
          </w:p>
        </w:tc>
        <w:tc>
          <w:tcPr>
            <w:tcW w:w="992" w:type="dxa"/>
            <w:shd w:val="clear" w:color="auto" w:fill="auto"/>
            <w:vAlign w:val="center"/>
            <w:hideMark/>
          </w:tcPr>
          <w:p w14:paraId="30717D77" w14:textId="77777777" w:rsidR="0005603C" w:rsidRPr="00A0426A" w:rsidRDefault="0005603C" w:rsidP="00953016">
            <w:pPr>
              <w:spacing w:line="23" w:lineRule="atLeast"/>
              <w:jc w:val="right"/>
              <w:rPr>
                <w:rFonts w:eastAsia="Times New Roman"/>
                <w:color w:val="000000"/>
                <w:sz w:val="16"/>
                <w:szCs w:val="16"/>
              </w:rPr>
            </w:pPr>
            <w:r w:rsidRPr="00A0426A">
              <w:rPr>
                <w:rFonts w:eastAsia="Times New Roman"/>
                <w:color w:val="000000"/>
                <w:sz w:val="16"/>
                <w:szCs w:val="16"/>
              </w:rPr>
              <w:t>25 314,0</w:t>
            </w:r>
          </w:p>
        </w:tc>
        <w:tc>
          <w:tcPr>
            <w:tcW w:w="992" w:type="dxa"/>
            <w:shd w:val="clear" w:color="auto" w:fill="auto"/>
            <w:vAlign w:val="center"/>
            <w:hideMark/>
          </w:tcPr>
          <w:p w14:paraId="0CE6FA1A" w14:textId="77777777" w:rsidR="0005603C" w:rsidRPr="00A0426A" w:rsidRDefault="0005603C" w:rsidP="00953016">
            <w:pPr>
              <w:spacing w:line="23" w:lineRule="atLeast"/>
              <w:jc w:val="right"/>
              <w:rPr>
                <w:rFonts w:eastAsia="Times New Roman"/>
                <w:color w:val="000000"/>
                <w:sz w:val="16"/>
                <w:szCs w:val="16"/>
              </w:rPr>
            </w:pPr>
            <w:r w:rsidRPr="00A0426A">
              <w:rPr>
                <w:rFonts w:eastAsia="Times New Roman"/>
                <w:color w:val="000000"/>
                <w:sz w:val="16"/>
                <w:szCs w:val="16"/>
              </w:rPr>
              <w:t>26 959,0</w:t>
            </w:r>
          </w:p>
        </w:tc>
      </w:tr>
      <w:tr w:rsidR="0005603C" w:rsidRPr="00A0426A" w14:paraId="607A8C0C" w14:textId="77777777" w:rsidTr="00FB5D3F">
        <w:trPr>
          <w:trHeight w:val="384"/>
        </w:trPr>
        <w:tc>
          <w:tcPr>
            <w:tcW w:w="1716" w:type="dxa"/>
            <w:shd w:val="clear" w:color="auto" w:fill="auto"/>
            <w:vAlign w:val="center"/>
            <w:hideMark/>
          </w:tcPr>
          <w:p w14:paraId="157448BF" w14:textId="77777777" w:rsidR="0005603C" w:rsidRPr="00A0426A" w:rsidRDefault="0005603C" w:rsidP="00953016">
            <w:pPr>
              <w:spacing w:line="23" w:lineRule="atLeast"/>
              <w:rPr>
                <w:rFonts w:eastAsia="Times New Roman"/>
                <w:color w:val="000000"/>
                <w:sz w:val="16"/>
                <w:szCs w:val="16"/>
              </w:rPr>
            </w:pPr>
            <w:r w:rsidRPr="00A0426A">
              <w:rPr>
                <w:rFonts w:eastAsia="Times New Roman"/>
                <w:color w:val="000000"/>
                <w:sz w:val="16"/>
                <w:szCs w:val="16"/>
              </w:rPr>
              <w:t>10102170011000110</w:t>
            </w:r>
          </w:p>
        </w:tc>
        <w:tc>
          <w:tcPr>
            <w:tcW w:w="1107" w:type="dxa"/>
            <w:shd w:val="clear" w:color="auto" w:fill="auto"/>
            <w:vAlign w:val="center"/>
            <w:hideMark/>
          </w:tcPr>
          <w:p w14:paraId="291772D9"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свыше 50 млн.</w:t>
            </w:r>
          </w:p>
        </w:tc>
        <w:tc>
          <w:tcPr>
            <w:tcW w:w="833" w:type="dxa"/>
            <w:shd w:val="clear" w:color="auto" w:fill="auto"/>
            <w:vAlign w:val="center"/>
            <w:hideMark/>
          </w:tcPr>
          <w:p w14:paraId="039DAFCD"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22</w:t>
            </w:r>
          </w:p>
        </w:tc>
        <w:tc>
          <w:tcPr>
            <w:tcW w:w="1262" w:type="dxa"/>
            <w:shd w:val="clear" w:color="auto" w:fill="auto"/>
            <w:vAlign w:val="center"/>
            <w:hideMark/>
          </w:tcPr>
          <w:p w14:paraId="536DEB17"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w:t>
            </w:r>
          </w:p>
        </w:tc>
        <w:tc>
          <w:tcPr>
            <w:tcW w:w="1276" w:type="dxa"/>
            <w:shd w:val="clear" w:color="auto" w:fill="auto"/>
            <w:vAlign w:val="center"/>
            <w:hideMark/>
          </w:tcPr>
          <w:p w14:paraId="3AE0C439" w14:textId="77777777" w:rsidR="0005603C" w:rsidRPr="00A0426A" w:rsidRDefault="0005603C" w:rsidP="00953016">
            <w:pPr>
              <w:spacing w:line="23" w:lineRule="atLeast"/>
              <w:jc w:val="center"/>
              <w:rPr>
                <w:rFonts w:eastAsia="Times New Roman"/>
                <w:color w:val="000000"/>
                <w:sz w:val="16"/>
                <w:szCs w:val="16"/>
              </w:rPr>
            </w:pPr>
            <w:r w:rsidRPr="00A0426A">
              <w:rPr>
                <w:rFonts w:eastAsia="Times New Roman"/>
                <w:color w:val="000000"/>
                <w:sz w:val="16"/>
                <w:szCs w:val="16"/>
              </w:rPr>
              <w:t>9</w:t>
            </w:r>
          </w:p>
        </w:tc>
        <w:tc>
          <w:tcPr>
            <w:tcW w:w="992" w:type="dxa"/>
            <w:shd w:val="clear" w:color="auto" w:fill="auto"/>
            <w:vAlign w:val="center"/>
            <w:hideMark/>
          </w:tcPr>
          <w:p w14:paraId="5BD483A4" w14:textId="77777777" w:rsidR="0005603C" w:rsidRPr="00A0426A" w:rsidRDefault="0005603C" w:rsidP="00953016">
            <w:pPr>
              <w:spacing w:line="23" w:lineRule="atLeast"/>
              <w:jc w:val="right"/>
              <w:rPr>
                <w:rFonts w:eastAsia="Times New Roman"/>
                <w:color w:val="000000"/>
                <w:sz w:val="16"/>
                <w:szCs w:val="16"/>
              </w:rPr>
            </w:pPr>
            <w:r>
              <w:rPr>
                <w:rFonts w:eastAsia="Times New Roman"/>
                <w:color w:val="000000"/>
                <w:sz w:val="16"/>
                <w:szCs w:val="16"/>
              </w:rPr>
              <w:t>-</w:t>
            </w:r>
            <w:r w:rsidRPr="00A0426A">
              <w:rPr>
                <w:rFonts w:eastAsia="Times New Roman"/>
                <w:color w:val="000000"/>
                <w:sz w:val="16"/>
                <w:szCs w:val="16"/>
              </w:rPr>
              <w:t> </w:t>
            </w:r>
          </w:p>
        </w:tc>
        <w:tc>
          <w:tcPr>
            <w:tcW w:w="1051" w:type="dxa"/>
            <w:shd w:val="clear" w:color="auto" w:fill="auto"/>
            <w:vAlign w:val="center"/>
            <w:hideMark/>
          </w:tcPr>
          <w:p w14:paraId="02CB089E" w14:textId="77777777" w:rsidR="0005603C" w:rsidRPr="00A0426A" w:rsidRDefault="0005603C" w:rsidP="00953016">
            <w:pPr>
              <w:spacing w:line="23" w:lineRule="atLeast"/>
              <w:jc w:val="right"/>
              <w:rPr>
                <w:rFonts w:eastAsia="Times New Roman"/>
                <w:color w:val="000000"/>
                <w:sz w:val="16"/>
                <w:szCs w:val="16"/>
              </w:rPr>
            </w:pPr>
            <w:r w:rsidRPr="00A0426A">
              <w:rPr>
                <w:rFonts w:eastAsia="Times New Roman"/>
                <w:color w:val="000000"/>
                <w:sz w:val="16"/>
                <w:szCs w:val="16"/>
              </w:rPr>
              <w:t>41 040,0</w:t>
            </w:r>
          </w:p>
        </w:tc>
        <w:tc>
          <w:tcPr>
            <w:tcW w:w="992" w:type="dxa"/>
            <w:shd w:val="clear" w:color="auto" w:fill="auto"/>
            <w:vAlign w:val="center"/>
            <w:hideMark/>
          </w:tcPr>
          <w:p w14:paraId="4216474D" w14:textId="77777777" w:rsidR="0005603C" w:rsidRPr="00A0426A" w:rsidRDefault="0005603C" w:rsidP="00953016">
            <w:pPr>
              <w:spacing w:line="23" w:lineRule="atLeast"/>
              <w:jc w:val="right"/>
              <w:rPr>
                <w:rFonts w:eastAsia="Times New Roman"/>
                <w:color w:val="000000"/>
                <w:sz w:val="16"/>
                <w:szCs w:val="16"/>
              </w:rPr>
            </w:pPr>
            <w:r w:rsidRPr="00A0426A">
              <w:rPr>
                <w:rFonts w:eastAsia="Times New Roman"/>
                <w:color w:val="000000"/>
                <w:sz w:val="16"/>
                <w:szCs w:val="16"/>
              </w:rPr>
              <w:t>43 871,0</w:t>
            </w:r>
          </w:p>
        </w:tc>
        <w:tc>
          <w:tcPr>
            <w:tcW w:w="992" w:type="dxa"/>
            <w:shd w:val="clear" w:color="auto" w:fill="auto"/>
            <w:vAlign w:val="center"/>
            <w:hideMark/>
          </w:tcPr>
          <w:p w14:paraId="6BBA2DC3" w14:textId="77777777" w:rsidR="0005603C" w:rsidRPr="00A0426A" w:rsidRDefault="0005603C" w:rsidP="00953016">
            <w:pPr>
              <w:spacing w:line="23" w:lineRule="atLeast"/>
              <w:jc w:val="right"/>
              <w:rPr>
                <w:rFonts w:eastAsia="Times New Roman"/>
                <w:color w:val="000000"/>
                <w:sz w:val="16"/>
                <w:szCs w:val="16"/>
              </w:rPr>
            </w:pPr>
            <w:r w:rsidRPr="00A0426A">
              <w:rPr>
                <w:rFonts w:eastAsia="Times New Roman"/>
                <w:color w:val="000000"/>
                <w:sz w:val="16"/>
                <w:szCs w:val="16"/>
              </w:rPr>
              <w:t>46 723,0</w:t>
            </w:r>
          </w:p>
        </w:tc>
      </w:tr>
      <w:tr w:rsidR="0005603C" w:rsidRPr="00A0426A" w14:paraId="241571F2" w14:textId="77777777" w:rsidTr="00FB5D3F">
        <w:trPr>
          <w:trHeight w:val="300"/>
        </w:trPr>
        <w:tc>
          <w:tcPr>
            <w:tcW w:w="6194" w:type="dxa"/>
            <w:gridSpan w:val="5"/>
            <w:shd w:val="clear" w:color="auto" w:fill="DBE5F1" w:themeFill="accent1" w:themeFillTint="33"/>
            <w:vAlign w:val="center"/>
            <w:hideMark/>
          </w:tcPr>
          <w:p w14:paraId="585B8C16" w14:textId="77777777" w:rsidR="0005603C" w:rsidRPr="00A0426A" w:rsidRDefault="0005603C" w:rsidP="00953016">
            <w:pPr>
              <w:jc w:val="center"/>
              <w:rPr>
                <w:rFonts w:eastAsia="Times New Roman"/>
                <w:b/>
                <w:color w:val="000000"/>
                <w:sz w:val="16"/>
                <w:szCs w:val="16"/>
              </w:rPr>
            </w:pPr>
            <w:r w:rsidRPr="00A0426A">
              <w:rPr>
                <w:rFonts w:eastAsia="Times New Roman"/>
                <w:b/>
                <w:color w:val="000000"/>
                <w:sz w:val="16"/>
                <w:szCs w:val="16"/>
              </w:rPr>
              <w:t>Итого по налогу на доходы физических лиц</w:t>
            </w:r>
          </w:p>
        </w:tc>
        <w:tc>
          <w:tcPr>
            <w:tcW w:w="992" w:type="dxa"/>
            <w:shd w:val="clear" w:color="auto" w:fill="DBE5F1" w:themeFill="accent1" w:themeFillTint="33"/>
            <w:vAlign w:val="center"/>
            <w:hideMark/>
          </w:tcPr>
          <w:p w14:paraId="4B1A1F21" w14:textId="77777777" w:rsidR="0005603C" w:rsidRPr="00A0426A" w:rsidRDefault="0005603C" w:rsidP="00953016">
            <w:pPr>
              <w:jc w:val="right"/>
              <w:rPr>
                <w:rFonts w:eastAsia="Times New Roman"/>
                <w:b/>
                <w:color w:val="000000"/>
                <w:sz w:val="16"/>
                <w:szCs w:val="16"/>
              </w:rPr>
            </w:pPr>
            <w:r w:rsidRPr="00A0426A">
              <w:rPr>
                <w:rFonts w:eastAsia="Times New Roman"/>
                <w:b/>
                <w:color w:val="000000"/>
                <w:sz w:val="16"/>
                <w:szCs w:val="16"/>
              </w:rPr>
              <w:t>4 056 24</w:t>
            </w:r>
            <w:r>
              <w:rPr>
                <w:rFonts w:eastAsia="Times New Roman"/>
                <w:b/>
                <w:color w:val="000000"/>
                <w:sz w:val="16"/>
                <w:szCs w:val="16"/>
                <w:lang w:val="en-US"/>
              </w:rPr>
              <w:t>1</w:t>
            </w:r>
            <w:r w:rsidRPr="00A0426A">
              <w:rPr>
                <w:rFonts w:eastAsia="Times New Roman"/>
                <w:b/>
                <w:color w:val="000000"/>
                <w:sz w:val="16"/>
                <w:szCs w:val="16"/>
              </w:rPr>
              <w:t>,0</w:t>
            </w:r>
          </w:p>
        </w:tc>
        <w:tc>
          <w:tcPr>
            <w:tcW w:w="1051" w:type="dxa"/>
            <w:shd w:val="clear" w:color="auto" w:fill="DBE5F1" w:themeFill="accent1" w:themeFillTint="33"/>
            <w:vAlign w:val="center"/>
            <w:hideMark/>
          </w:tcPr>
          <w:p w14:paraId="4429077C" w14:textId="77777777" w:rsidR="0005603C" w:rsidRPr="00A0426A" w:rsidRDefault="0005603C" w:rsidP="00953016">
            <w:pPr>
              <w:jc w:val="right"/>
              <w:rPr>
                <w:rFonts w:eastAsia="Times New Roman"/>
                <w:b/>
                <w:color w:val="000000"/>
                <w:sz w:val="16"/>
                <w:szCs w:val="16"/>
              </w:rPr>
            </w:pPr>
            <w:r w:rsidRPr="00A0426A">
              <w:rPr>
                <w:rFonts w:eastAsia="Times New Roman"/>
                <w:b/>
                <w:color w:val="000000"/>
                <w:sz w:val="16"/>
                <w:szCs w:val="16"/>
              </w:rPr>
              <w:t>4 390 916,0</w:t>
            </w:r>
          </w:p>
        </w:tc>
        <w:tc>
          <w:tcPr>
            <w:tcW w:w="992" w:type="dxa"/>
            <w:shd w:val="clear" w:color="auto" w:fill="DBE5F1" w:themeFill="accent1" w:themeFillTint="33"/>
            <w:vAlign w:val="center"/>
            <w:hideMark/>
          </w:tcPr>
          <w:p w14:paraId="7510F95C" w14:textId="77777777" w:rsidR="0005603C" w:rsidRPr="00A0426A" w:rsidRDefault="0005603C" w:rsidP="00953016">
            <w:pPr>
              <w:jc w:val="right"/>
              <w:rPr>
                <w:rFonts w:eastAsia="Times New Roman"/>
                <w:b/>
                <w:color w:val="000000"/>
                <w:sz w:val="16"/>
                <w:szCs w:val="16"/>
              </w:rPr>
            </w:pPr>
            <w:r w:rsidRPr="00A0426A">
              <w:rPr>
                <w:rFonts w:eastAsia="Times New Roman"/>
                <w:b/>
                <w:color w:val="000000"/>
                <w:sz w:val="16"/>
                <w:szCs w:val="16"/>
              </w:rPr>
              <w:t>4 710 655,0</w:t>
            </w:r>
          </w:p>
        </w:tc>
        <w:tc>
          <w:tcPr>
            <w:tcW w:w="992" w:type="dxa"/>
            <w:shd w:val="clear" w:color="auto" w:fill="DBE5F1" w:themeFill="accent1" w:themeFillTint="33"/>
            <w:vAlign w:val="center"/>
            <w:hideMark/>
          </w:tcPr>
          <w:p w14:paraId="273B2C0B" w14:textId="77777777" w:rsidR="0005603C" w:rsidRPr="00A0426A" w:rsidRDefault="0005603C" w:rsidP="00953016">
            <w:pPr>
              <w:jc w:val="right"/>
              <w:rPr>
                <w:rFonts w:eastAsia="Times New Roman"/>
                <w:b/>
                <w:color w:val="000000"/>
                <w:sz w:val="16"/>
                <w:szCs w:val="16"/>
              </w:rPr>
            </w:pPr>
            <w:r w:rsidRPr="00A0426A">
              <w:rPr>
                <w:rFonts w:eastAsia="Times New Roman"/>
                <w:b/>
                <w:color w:val="000000"/>
                <w:sz w:val="16"/>
                <w:szCs w:val="16"/>
              </w:rPr>
              <w:t>5 037 322,0</w:t>
            </w:r>
          </w:p>
        </w:tc>
      </w:tr>
    </w:tbl>
    <w:p w14:paraId="066380C7" w14:textId="77777777" w:rsidR="0005603C" w:rsidRPr="00424561" w:rsidRDefault="0005603C" w:rsidP="0005603C">
      <w:pPr>
        <w:autoSpaceDE w:val="0"/>
        <w:autoSpaceDN w:val="0"/>
        <w:adjustRightInd w:val="0"/>
        <w:contextualSpacing/>
        <w:jc w:val="both"/>
        <w:rPr>
          <w:i/>
          <w:sz w:val="20"/>
          <w:szCs w:val="20"/>
        </w:rPr>
      </w:pPr>
      <w:r w:rsidRPr="00424561">
        <w:rPr>
          <w:i/>
          <w:sz w:val="20"/>
          <w:szCs w:val="20"/>
        </w:rPr>
        <w:t>* - по действующей двухступенчатой прогрессивной шкале налогообложения;</w:t>
      </w:r>
    </w:p>
    <w:p w14:paraId="32500DDD" w14:textId="77777777" w:rsidR="0005603C" w:rsidRPr="00424561" w:rsidRDefault="0005603C" w:rsidP="0005603C">
      <w:pPr>
        <w:autoSpaceDE w:val="0"/>
        <w:autoSpaceDN w:val="0"/>
        <w:adjustRightInd w:val="0"/>
        <w:contextualSpacing/>
        <w:jc w:val="both"/>
        <w:rPr>
          <w:i/>
          <w:sz w:val="20"/>
          <w:szCs w:val="20"/>
        </w:rPr>
      </w:pPr>
      <w:r w:rsidRPr="00424561">
        <w:rPr>
          <w:i/>
          <w:sz w:val="20"/>
          <w:szCs w:val="20"/>
        </w:rPr>
        <w:t>** - в том числе: в соответствии с пунктом 2 статьи 61.2 Бюджетного кодекса РФ – 15%, в соответствии с частью 4 статьи 11 Закона «О межбюджетных отношениях в Оренбургской области» – 5%.</w:t>
      </w:r>
    </w:p>
    <w:p w14:paraId="0FBE1603" w14:textId="77777777" w:rsidR="004F47E2" w:rsidRPr="00BB3EA0" w:rsidRDefault="004F47E2" w:rsidP="00E83E7C">
      <w:pPr>
        <w:ind w:firstLine="709"/>
        <w:contextualSpacing/>
        <w:jc w:val="both"/>
        <w:rPr>
          <w:sz w:val="20"/>
          <w:szCs w:val="16"/>
        </w:rPr>
      </w:pPr>
    </w:p>
    <w:p w14:paraId="0A5F3D4C" w14:textId="77777777" w:rsidR="004F47E2" w:rsidRPr="00087A51" w:rsidRDefault="004F47E2" w:rsidP="00E83E7C">
      <w:pPr>
        <w:autoSpaceDE w:val="0"/>
        <w:autoSpaceDN w:val="0"/>
        <w:adjustRightInd w:val="0"/>
        <w:ind w:firstLine="709"/>
        <w:contextualSpacing/>
        <w:jc w:val="center"/>
        <w:rPr>
          <w:b/>
          <w:sz w:val="28"/>
          <w:szCs w:val="28"/>
        </w:rPr>
      </w:pPr>
      <w:r w:rsidRPr="00087A51">
        <w:rPr>
          <w:b/>
          <w:sz w:val="28"/>
          <w:szCs w:val="28"/>
        </w:rPr>
        <w:t>Налоги на товары (работы, услуги), реализуемые на территории РФ</w:t>
      </w:r>
    </w:p>
    <w:p w14:paraId="02BF35AD" w14:textId="77777777" w:rsidR="004F47E2" w:rsidRPr="00087A51" w:rsidRDefault="004F47E2" w:rsidP="00E83E7C">
      <w:pPr>
        <w:autoSpaceDE w:val="0"/>
        <w:autoSpaceDN w:val="0"/>
        <w:adjustRightInd w:val="0"/>
        <w:ind w:firstLine="709"/>
        <w:contextualSpacing/>
        <w:jc w:val="center"/>
        <w:rPr>
          <w:b/>
          <w:sz w:val="16"/>
          <w:szCs w:val="16"/>
        </w:rPr>
      </w:pPr>
    </w:p>
    <w:p w14:paraId="58058C81"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Доходы по подгруппе «Налоги на товары (работы, услуги), реализуемые на территории РФ» на 202</w:t>
      </w:r>
      <w:r>
        <w:rPr>
          <w:sz w:val="28"/>
          <w:szCs w:val="28"/>
        </w:rPr>
        <w:t>5</w:t>
      </w:r>
      <w:r w:rsidRPr="00087A51">
        <w:rPr>
          <w:sz w:val="28"/>
          <w:szCs w:val="28"/>
        </w:rPr>
        <w:t xml:space="preserve"> год прогнозируются в общей </w:t>
      </w:r>
      <w:r w:rsidRPr="001613BA">
        <w:rPr>
          <w:sz w:val="28"/>
          <w:szCs w:val="28"/>
        </w:rPr>
        <w:t>сумме 77 427,0 тыс. рублей, что составляет 105,4% от ожидаемой оценки 202</w:t>
      </w:r>
      <w:r>
        <w:rPr>
          <w:sz w:val="28"/>
          <w:szCs w:val="28"/>
        </w:rPr>
        <w:t>4</w:t>
      </w:r>
      <w:r w:rsidRPr="001613BA">
        <w:rPr>
          <w:sz w:val="28"/>
          <w:szCs w:val="28"/>
        </w:rPr>
        <w:t xml:space="preserve"> года (</w:t>
      </w:r>
      <w:r w:rsidRPr="001613BA">
        <w:rPr>
          <w:color w:val="000000"/>
          <w:sz w:val="28"/>
          <w:szCs w:val="28"/>
        </w:rPr>
        <w:t xml:space="preserve">73 480,0 </w:t>
      </w:r>
      <w:r w:rsidRPr="001613BA">
        <w:rPr>
          <w:sz w:val="28"/>
          <w:szCs w:val="28"/>
        </w:rPr>
        <w:t>тыс. рублей). На плановый период поступления доходов от налогов на товары планируются</w:t>
      </w:r>
      <w:r>
        <w:rPr>
          <w:sz w:val="28"/>
          <w:szCs w:val="28"/>
        </w:rPr>
        <w:t xml:space="preserve"> в следующих суммах: на 2026</w:t>
      </w:r>
      <w:r w:rsidRPr="00087A51">
        <w:rPr>
          <w:sz w:val="28"/>
          <w:szCs w:val="28"/>
        </w:rPr>
        <w:t xml:space="preserve"> год </w:t>
      </w:r>
      <w:r>
        <w:rPr>
          <w:sz w:val="28"/>
          <w:szCs w:val="28"/>
        </w:rPr>
        <w:t>–</w:t>
      </w:r>
      <w:r w:rsidRPr="00087A51">
        <w:rPr>
          <w:sz w:val="28"/>
          <w:szCs w:val="28"/>
        </w:rPr>
        <w:t xml:space="preserve"> </w:t>
      </w:r>
      <w:r>
        <w:rPr>
          <w:sz w:val="28"/>
          <w:szCs w:val="28"/>
        </w:rPr>
        <w:t>80 820,0</w:t>
      </w:r>
      <w:r w:rsidRPr="00087A51">
        <w:rPr>
          <w:sz w:val="28"/>
          <w:szCs w:val="28"/>
        </w:rPr>
        <w:t xml:space="preserve"> тыс. рублей (10</w:t>
      </w:r>
      <w:r>
        <w:rPr>
          <w:sz w:val="28"/>
          <w:szCs w:val="28"/>
        </w:rPr>
        <w:t>4,4</w:t>
      </w:r>
      <w:r w:rsidRPr="00087A51">
        <w:rPr>
          <w:sz w:val="28"/>
          <w:szCs w:val="28"/>
        </w:rPr>
        <w:t>% к 202</w:t>
      </w:r>
      <w:r>
        <w:rPr>
          <w:sz w:val="28"/>
          <w:szCs w:val="28"/>
        </w:rPr>
        <w:t>5</w:t>
      </w:r>
      <w:r w:rsidRPr="00087A51">
        <w:rPr>
          <w:sz w:val="28"/>
          <w:szCs w:val="28"/>
        </w:rPr>
        <w:t xml:space="preserve"> году), на 202</w:t>
      </w:r>
      <w:r>
        <w:rPr>
          <w:sz w:val="28"/>
          <w:szCs w:val="28"/>
        </w:rPr>
        <w:t>7</w:t>
      </w:r>
      <w:r w:rsidRPr="00087A51">
        <w:rPr>
          <w:sz w:val="28"/>
          <w:szCs w:val="28"/>
        </w:rPr>
        <w:t xml:space="preserve"> год </w:t>
      </w:r>
      <w:r>
        <w:rPr>
          <w:sz w:val="28"/>
          <w:szCs w:val="28"/>
        </w:rPr>
        <w:t>–</w:t>
      </w:r>
      <w:r w:rsidRPr="00087A51">
        <w:rPr>
          <w:sz w:val="28"/>
          <w:szCs w:val="28"/>
        </w:rPr>
        <w:t xml:space="preserve"> </w:t>
      </w:r>
      <w:r>
        <w:rPr>
          <w:sz w:val="28"/>
          <w:szCs w:val="28"/>
        </w:rPr>
        <w:t>107 160,0</w:t>
      </w:r>
      <w:r w:rsidRPr="00087A51">
        <w:rPr>
          <w:sz w:val="28"/>
          <w:szCs w:val="28"/>
        </w:rPr>
        <w:t xml:space="preserve"> тыс. рублей (1</w:t>
      </w:r>
      <w:r>
        <w:rPr>
          <w:sz w:val="28"/>
          <w:szCs w:val="28"/>
        </w:rPr>
        <w:t>32,6</w:t>
      </w:r>
      <w:r w:rsidRPr="00087A51">
        <w:rPr>
          <w:sz w:val="28"/>
          <w:szCs w:val="28"/>
        </w:rPr>
        <w:t xml:space="preserve"> к 2025 году).</w:t>
      </w:r>
      <w:r>
        <w:rPr>
          <w:sz w:val="28"/>
          <w:szCs w:val="28"/>
        </w:rPr>
        <w:t xml:space="preserve"> </w:t>
      </w:r>
    </w:p>
    <w:p w14:paraId="0E7C9D5A" w14:textId="67EC2719" w:rsidR="004F47E2" w:rsidRDefault="0005603C" w:rsidP="00F17868">
      <w:pPr>
        <w:autoSpaceDE w:val="0"/>
        <w:autoSpaceDN w:val="0"/>
        <w:adjustRightInd w:val="0"/>
        <w:ind w:firstLine="709"/>
        <w:contextualSpacing/>
        <w:jc w:val="both"/>
        <w:rPr>
          <w:sz w:val="28"/>
          <w:szCs w:val="28"/>
        </w:rPr>
      </w:pPr>
      <w:r w:rsidRPr="00087A51">
        <w:rPr>
          <w:sz w:val="28"/>
          <w:szCs w:val="28"/>
        </w:rPr>
        <w:t xml:space="preserve">Удельный вес доходов от уплаты налогов на товары (работы, услуги) в общем объеме налоговых доходов бюджета города Оренбурга, </w:t>
      </w:r>
      <w:r>
        <w:rPr>
          <w:sz w:val="28"/>
          <w:szCs w:val="28"/>
        </w:rPr>
        <w:t xml:space="preserve">составляющий </w:t>
      </w:r>
      <w:r w:rsidRPr="00087A51">
        <w:rPr>
          <w:sz w:val="28"/>
          <w:szCs w:val="28"/>
        </w:rPr>
        <w:t>по ожидаемой оценке 202</w:t>
      </w:r>
      <w:r>
        <w:rPr>
          <w:sz w:val="28"/>
          <w:szCs w:val="28"/>
        </w:rPr>
        <w:t>4 года 0,8</w:t>
      </w:r>
      <w:r w:rsidRPr="00087A51">
        <w:rPr>
          <w:sz w:val="28"/>
          <w:szCs w:val="28"/>
        </w:rPr>
        <w:t xml:space="preserve">%, в предстоящем бюджетном периоде </w:t>
      </w:r>
      <w:r>
        <w:rPr>
          <w:sz w:val="28"/>
          <w:szCs w:val="28"/>
        </w:rPr>
        <w:t>составит от 0,7% до 0,9</w:t>
      </w:r>
      <w:r w:rsidRPr="00087A51">
        <w:rPr>
          <w:sz w:val="28"/>
          <w:szCs w:val="28"/>
        </w:rPr>
        <w:t>%</w:t>
      </w:r>
      <w:r w:rsidR="004F47E2" w:rsidRPr="00087A51">
        <w:rPr>
          <w:sz w:val="28"/>
          <w:szCs w:val="28"/>
        </w:rPr>
        <w:t>.</w:t>
      </w:r>
    </w:p>
    <w:p w14:paraId="5DAD36EC" w14:textId="77777777" w:rsidR="004D77EC" w:rsidRPr="004D77EC" w:rsidRDefault="004D77EC" w:rsidP="00F17868">
      <w:pPr>
        <w:autoSpaceDE w:val="0"/>
        <w:autoSpaceDN w:val="0"/>
        <w:adjustRightInd w:val="0"/>
        <w:ind w:firstLine="709"/>
        <w:contextualSpacing/>
        <w:jc w:val="both"/>
        <w:rPr>
          <w:sz w:val="16"/>
          <w:szCs w:val="16"/>
        </w:rPr>
      </w:pPr>
    </w:p>
    <w:p w14:paraId="5920E289" w14:textId="77777777" w:rsidR="004F47E2" w:rsidRPr="00087A51" w:rsidRDefault="004F47E2" w:rsidP="00F17868">
      <w:pPr>
        <w:autoSpaceDE w:val="0"/>
        <w:autoSpaceDN w:val="0"/>
        <w:adjustRightInd w:val="0"/>
        <w:ind w:firstLine="709"/>
        <w:contextualSpacing/>
        <w:jc w:val="center"/>
        <w:rPr>
          <w:b/>
          <w:i/>
          <w:sz w:val="28"/>
          <w:szCs w:val="28"/>
        </w:rPr>
      </w:pPr>
      <w:r w:rsidRPr="00087A51">
        <w:rPr>
          <w:b/>
          <w:i/>
          <w:sz w:val="28"/>
          <w:szCs w:val="28"/>
        </w:rPr>
        <w:t xml:space="preserve">Акцизы по подакцизным товарам (продукции), </w:t>
      </w:r>
    </w:p>
    <w:p w14:paraId="5D9F83B3" w14:textId="77777777" w:rsidR="004F47E2" w:rsidRPr="00087A51" w:rsidRDefault="004F47E2" w:rsidP="00F17868">
      <w:pPr>
        <w:autoSpaceDE w:val="0"/>
        <w:autoSpaceDN w:val="0"/>
        <w:adjustRightInd w:val="0"/>
        <w:ind w:firstLine="709"/>
        <w:contextualSpacing/>
        <w:jc w:val="center"/>
        <w:rPr>
          <w:b/>
          <w:i/>
          <w:sz w:val="28"/>
          <w:szCs w:val="28"/>
        </w:rPr>
      </w:pPr>
      <w:r w:rsidRPr="00087A51">
        <w:rPr>
          <w:b/>
          <w:i/>
          <w:sz w:val="28"/>
          <w:szCs w:val="28"/>
        </w:rPr>
        <w:t>производимым на территории РФ</w:t>
      </w:r>
    </w:p>
    <w:p w14:paraId="2DAC6AFA"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Как и в предыдущие годы, подгруппу доходов бюджета города Оренбурга «Налоги на товары (работы, услуги), реализуемые на территории РФ» в полном объеме состав</w:t>
      </w:r>
      <w:r>
        <w:rPr>
          <w:sz w:val="28"/>
          <w:szCs w:val="28"/>
        </w:rPr>
        <w:t>ляют</w:t>
      </w:r>
      <w:r w:rsidRPr="00087A51">
        <w:rPr>
          <w:sz w:val="28"/>
          <w:szCs w:val="28"/>
        </w:rPr>
        <w:t xml:space="preserve"> акцизы по подакцизным товарам (продукции), производимым на территории РФ, в том числе: акцизы на дизельное топливо, на моторные масла для дизельных и (или) карбюраторных (инжекторных) двигателей, на автомобильный и прямогонный бензин. </w:t>
      </w:r>
    </w:p>
    <w:p w14:paraId="4A90D189" w14:textId="77777777" w:rsidR="0005603C" w:rsidRDefault="0005603C" w:rsidP="00F17868">
      <w:pPr>
        <w:autoSpaceDE w:val="0"/>
        <w:autoSpaceDN w:val="0"/>
        <w:adjustRightInd w:val="0"/>
        <w:ind w:firstLine="709"/>
        <w:contextualSpacing/>
        <w:jc w:val="both"/>
        <w:rPr>
          <w:sz w:val="28"/>
          <w:szCs w:val="28"/>
        </w:rPr>
      </w:pPr>
      <w:r w:rsidRPr="00E92D76">
        <w:rPr>
          <w:sz w:val="28"/>
          <w:szCs w:val="28"/>
        </w:rPr>
        <w:t xml:space="preserve">Главным администратором данных доходов является Управление Федеральной налоговой службы по Оренбургской области. Прогноз поступлений осуществляется Центральным аппаратом ФНС России совместно с Министерством финансов РФ и с последующим доведением до УФНС России по Оренбургской области. </w:t>
      </w:r>
      <w:proofErr w:type="gramStart"/>
      <w:r>
        <w:rPr>
          <w:sz w:val="28"/>
          <w:szCs w:val="28"/>
        </w:rPr>
        <w:t>Согласно представленным</w:t>
      </w:r>
      <w:r w:rsidRPr="00E92D76">
        <w:rPr>
          <w:sz w:val="28"/>
          <w:szCs w:val="28"/>
        </w:rPr>
        <w:t xml:space="preserve"> с проектом </w:t>
      </w:r>
      <w:r>
        <w:rPr>
          <w:sz w:val="28"/>
          <w:szCs w:val="28"/>
        </w:rPr>
        <w:t>материалам</w:t>
      </w:r>
      <w:proofErr w:type="gramEnd"/>
      <w:r>
        <w:rPr>
          <w:sz w:val="28"/>
          <w:szCs w:val="28"/>
        </w:rPr>
        <w:t xml:space="preserve"> </w:t>
      </w:r>
      <w:r w:rsidRPr="00E92D76">
        <w:rPr>
          <w:sz w:val="28"/>
          <w:szCs w:val="28"/>
        </w:rPr>
        <w:t>показатели рассчитаны по группам акцизов исходя из дифференцированного норматива отчислений в бюджет гор</w:t>
      </w:r>
      <w:r>
        <w:rPr>
          <w:sz w:val="28"/>
          <w:szCs w:val="28"/>
        </w:rPr>
        <w:t>одского округа в размере 8,4101.</w:t>
      </w:r>
    </w:p>
    <w:p w14:paraId="6167728C" w14:textId="30C35102" w:rsidR="000B0B65" w:rsidRDefault="0005603C" w:rsidP="00F17868">
      <w:pPr>
        <w:autoSpaceDE w:val="0"/>
        <w:autoSpaceDN w:val="0"/>
        <w:adjustRightInd w:val="0"/>
        <w:ind w:firstLine="709"/>
        <w:contextualSpacing/>
        <w:jc w:val="both"/>
        <w:rPr>
          <w:rFonts w:ascii="PT Serif" w:hAnsi="PT Serif"/>
          <w:sz w:val="27"/>
          <w:szCs w:val="27"/>
          <w:shd w:val="clear" w:color="auto" w:fill="FFFFFF"/>
        </w:rPr>
      </w:pPr>
      <w:r>
        <w:rPr>
          <w:sz w:val="28"/>
          <w:szCs w:val="28"/>
        </w:rPr>
        <w:t xml:space="preserve">Счетная палата отмечает, что в соответствии с </w:t>
      </w:r>
      <w:r w:rsidRPr="00E92D76">
        <w:rPr>
          <w:rFonts w:ascii="PT Serif" w:hAnsi="PT Serif"/>
          <w:sz w:val="28"/>
          <w:szCs w:val="28"/>
          <w:shd w:val="clear" w:color="auto" w:fill="FFFFFF"/>
        </w:rPr>
        <w:t>Закон</w:t>
      </w:r>
      <w:r>
        <w:rPr>
          <w:rFonts w:ascii="PT Serif" w:hAnsi="PT Serif"/>
          <w:sz w:val="28"/>
          <w:szCs w:val="28"/>
          <w:shd w:val="clear" w:color="auto" w:fill="FFFFFF"/>
        </w:rPr>
        <w:t>ом</w:t>
      </w:r>
      <w:r w:rsidRPr="00E92D76">
        <w:rPr>
          <w:rFonts w:ascii="PT Serif" w:hAnsi="PT Serif"/>
          <w:sz w:val="28"/>
          <w:szCs w:val="28"/>
          <w:shd w:val="clear" w:color="auto" w:fill="FFFFFF"/>
        </w:rPr>
        <w:t xml:space="preserve"> Оренбургской области «О межбюджетных отношениях в Оренбургской области»</w:t>
      </w:r>
      <w:r>
        <w:rPr>
          <w:rFonts w:ascii="PT Serif" w:hAnsi="PT Serif"/>
          <w:sz w:val="28"/>
          <w:szCs w:val="28"/>
          <w:shd w:val="clear" w:color="auto" w:fill="FFFFFF"/>
        </w:rPr>
        <w:t xml:space="preserve"> для города Оренбурга утвержден </w:t>
      </w:r>
      <w:r w:rsidRPr="00E92D76">
        <w:rPr>
          <w:sz w:val="28"/>
          <w:szCs w:val="28"/>
        </w:rPr>
        <w:t>дифференцированн</w:t>
      </w:r>
      <w:r>
        <w:rPr>
          <w:sz w:val="28"/>
          <w:szCs w:val="28"/>
        </w:rPr>
        <w:t>ый</w:t>
      </w:r>
      <w:r w:rsidRPr="00E92D76">
        <w:rPr>
          <w:sz w:val="28"/>
          <w:szCs w:val="28"/>
        </w:rPr>
        <w:t xml:space="preserve"> норматив отчислений</w:t>
      </w:r>
      <w:r>
        <w:rPr>
          <w:sz w:val="28"/>
          <w:szCs w:val="28"/>
        </w:rPr>
        <w:t xml:space="preserve"> в размере 8,2647. Сведения о поступлении в Законодательное собрание Оренбургской области Законопроекта о внесении изменений в указанный закон, предусматривающего изменения </w:t>
      </w:r>
      <w:r w:rsidRPr="00E92D76">
        <w:rPr>
          <w:sz w:val="28"/>
          <w:szCs w:val="28"/>
        </w:rPr>
        <w:t>дифференцированн</w:t>
      </w:r>
      <w:r>
        <w:rPr>
          <w:sz w:val="28"/>
          <w:szCs w:val="28"/>
        </w:rPr>
        <w:t>ых</w:t>
      </w:r>
      <w:r w:rsidRPr="00E92D76">
        <w:rPr>
          <w:sz w:val="28"/>
          <w:szCs w:val="28"/>
        </w:rPr>
        <w:t xml:space="preserve"> норматив</w:t>
      </w:r>
      <w:r>
        <w:rPr>
          <w:sz w:val="28"/>
          <w:szCs w:val="28"/>
        </w:rPr>
        <w:t>ов, на официальном сайте Законодательного собрания отсутствуют</w:t>
      </w:r>
      <w:r w:rsidR="004F47E2" w:rsidRPr="00087A51">
        <w:rPr>
          <w:rFonts w:ascii="PT Serif" w:hAnsi="PT Serif"/>
          <w:sz w:val="27"/>
          <w:szCs w:val="27"/>
          <w:shd w:val="clear" w:color="auto" w:fill="FFFFFF"/>
        </w:rPr>
        <w:t>.</w:t>
      </w:r>
    </w:p>
    <w:p w14:paraId="58A25B8B" w14:textId="77777777" w:rsidR="00A16469" w:rsidRDefault="00A16469" w:rsidP="00F17868">
      <w:pPr>
        <w:autoSpaceDE w:val="0"/>
        <w:autoSpaceDN w:val="0"/>
        <w:adjustRightInd w:val="0"/>
        <w:ind w:firstLine="709"/>
        <w:contextualSpacing/>
        <w:jc w:val="both"/>
        <w:rPr>
          <w:szCs w:val="16"/>
        </w:rPr>
      </w:pPr>
    </w:p>
    <w:p w14:paraId="35FEBDBB" w14:textId="77777777" w:rsidR="00D956E7" w:rsidRDefault="00D956E7" w:rsidP="00F17868">
      <w:pPr>
        <w:autoSpaceDE w:val="0"/>
        <w:autoSpaceDN w:val="0"/>
        <w:adjustRightInd w:val="0"/>
        <w:ind w:firstLine="709"/>
        <w:contextualSpacing/>
        <w:jc w:val="both"/>
        <w:rPr>
          <w:szCs w:val="16"/>
        </w:rPr>
      </w:pPr>
    </w:p>
    <w:p w14:paraId="04A2FA5B" w14:textId="77777777" w:rsidR="00D956E7" w:rsidRDefault="00D956E7" w:rsidP="00F17868">
      <w:pPr>
        <w:autoSpaceDE w:val="0"/>
        <w:autoSpaceDN w:val="0"/>
        <w:adjustRightInd w:val="0"/>
        <w:ind w:firstLine="709"/>
        <w:contextualSpacing/>
        <w:jc w:val="both"/>
        <w:rPr>
          <w:szCs w:val="16"/>
        </w:rPr>
      </w:pPr>
    </w:p>
    <w:p w14:paraId="56F0D91B" w14:textId="77777777" w:rsidR="00D956E7" w:rsidRPr="00BB3EA0" w:rsidRDefault="00D956E7" w:rsidP="00F17868">
      <w:pPr>
        <w:autoSpaceDE w:val="0"/>
        <w:autoSpaceDN w:val="0"/>
        <w:adjustRightInd w:val="0"/>
        <w:ind w:firstLine="709"/>
        <w:contextualSpacing/>
        <w:jc w:val="both"/>
        <w:rPr>
          <w:szCs w:val="16"/>
        </w:rPr>
      </w:pPr>
    </w:p>
    <w:p w14:paraId="679ED8E8" w14:textId="77777777" w:rsidR="004F47E2" w:rsidRPr="00087A51" w:rsidRDefault="004F47E2" w:rsidP="00F17868">
      <w:pPr>
        <w:autoSpaceDE w:val="0"/>
        <w:autoSpaceDN w:val="0"/>
        <w:adjustRightInd w:val="0"/>
        <w:contextualSpacing/>
        <w:jc w:val="center"/>
        <w:rPr>
          <w:b/>
          <w:sz w:val="28"/>
          <w:szCs w:val="28"/>
        </w:rPr>
      </w:pPr>
      <w:r w:rsidRPr="00087A51">
        <w:rPr>
          <w:b/>
          <w:sz w:val="28"/>
          <w:szCs w:val="28"/>
        </w:rPr>
        <w:lastRenderedPageBreak/>
        <w:t>Налоги на совокупный доход</w:t>
      </w:r>
    </w:p>
    <w:p w14:paraId="53F42E52" w14:textId="77777777" w:rsidR="004F47E2" w:rsidRPr="00087A51" w:rsidRDefault="004F47E2" w:rsidP="00F17868">
      <w:pPr>
        <w:autoSpaceDE w:val="0"/>
        <w:autoSpaceDN w:val="0"/>
        <w:adjustRightInd w:val="0"/>
        <w:contextualSpacing/>
        <w:jc w:val="center"/>
        <w:rPr>
          <w:b/>
          <w:sz w:val="16"/>
          <w:szCs w:val="16"/>
        </w:rPr>
      </w:pPr>
    </w:p>
    <w:p w14:paraId="491261DB" w14:textId="3B47A722"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Поступления доходов по подгруппе «Налоги на совокупный доход»</w:t>
      </w:r>
      <w:r w:rsidRPr="00087A51">
        <w:rPr>
          <w:b/>
          <w:sz w:val="28"/>
          <w:szCs w:val="28"/>
        </w:rPr>
        <w:t xml:space="preserve"> </w:t>
      </w:r>
      <w:r w:rsidRPr="00087A51">
        <w:rPr>
          <w:sz w:val="28"/>
          <w:szCs w:val="28"/>
        </w:rPr>
        <w:t>на 202</w:t>
      </w:r>
      <w:r>
        <w:rPr>
          <w:sz w:val="28"/>
          <w:szCs w:val="28"/>
        </w:rPr>
        <w:t>5</w:t>
      </w:r>
      <w:r w:rsidRPr="00087A51">
        <w:rPr>
          <w:sz w:val="28"/>
          <w:szCs w:val="28"/>
        </w:rPr>
        <w:t xml:space="preserve"> год прогнозируются в размере </w:t>
      </w:r>
      <w:r>
        <w:rPr>
          <w:sz w:val="28"/>
          <w:szCs w:val="28"/>
        </w:rPr>
        <w:t xml:space="preserve">4 430 106,0 </w:t>
      </w:r>
      <w:r w:rsidRPr="00087A51">
        <w:rPr>
          <w:sz w:val="28"/>
          <w:szCs w:val="28"/>
        </w:rPr>
        <w:t>тыс. рублей, что выше ожидаемой оценки 202</w:t>
      </w:r>
      <w:r>
        <w:rPr>
          <w:sz w:val="28"/>
          <w:szCs w:val="28"/>
        </w:rPr>
        <w:t>4</w:t>
      </w:r>
      <w:r w:rsidRPr="00087A51">
        <w:rPr>
          <w:sz w:val="28"/>
          <w:szCs w:val="28"/>
        </w:rPr>
        <w:t xml:space="preserve"> года (</w:t>
      </w:r>
      <w:r>
        <w:rPr>
          <w:sz w:val="28"/>
          <w:szCs w:val="28"/>
        </w:rPr>
        <w:t>3 889 582,2</w:t>
      </w:r>
      <w:r w:rsidRPr="00087A51">
        <w:rPr>
          <w:sz w:val="28"/>
          <w:szCs w:val="28"/>
        </w:rPr>
        <w:t xml:space="preserve"> тыс. рублей) на </w:t>
      </w:r>
      <w:r>
        <w:rPr>
          <w:sz w:val="28"/>
          <w:szCs w:val="28"/>
        </w:rPr>
        <w:t>540 523,8</w:t>
      </w:r>
      <w:r w:rsidRPr="00087A51">
        <w:rPr>
          <w:sz w:val="28"/>
          <w:szCs w:val="28"/>
        </w:rPr>
        <w:t xml:space="preserve"> тыс. рублей или на </w:t>
      </w:r>
      <w:r>
        <w:rPr>
          <w:sz w:val="28"/>
          <w:szCs w:val="28"/>
        </w:rPr>
        <w:t>13,9</w:t>
      </w:r>
      <w:r w:rsidRPr="00087A51">
        <w:rPr>
          <w:sz w:val="28"/>
          <w:szCs w:val="28"/>
        </w:rPr>
        <w:t>%.</w:t>
      </w:r>
    </w:p>
    <w:p w14:paraId="6140F43C"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поступления доходов</w:t>
      </w:r>
      <w:r>
        <w:rPr>
          <w:sz w:val="28"/>
          <w:szCs w:val="28"/>
        </w:rPr>
        <w:t xml:space="preserve"> данной подгруппы прогнозируются</w:t>
      </w:r>
      <w:r w:rsidRPr="003909EF">
        <w:rPr>
          <w:sz w:val="28"/>
          <w:szCs w:val="28"/>
        </w:rPr>
        <w:t xml:space="preserve"> </w:t>
      </w:r>
      <w:r w:rsidRPr="00087A51">
        <w:rPr>
          <w:sz w:val="28"/>
          <w:szCs w:val="28"/>
        </w:rPr>
        <w:t xml:space="preserve">в сумме </w:t>
      </w:r>
      <w:r>
        <w:rPr>
          <w:sz w:val="28"/>
          <w:szCs w:val="28"/>
        </w:rPr>
        <w:t>4 918 369,0</w:t>
      </w:r>
      <w:r w:rsidRPr="00087A51">
        <w:rPr>
          <w:sz w:val="28"/>
          <w:szCs w:val="28"/>
        </w:rPr>
        <w:t xml:space="preserve"> тыс. рублей</w:t>
      </w:r>
      <w:r>
        <w:rPr>
          <w:sz w:val="28"/>
          <w:szCs w:val="28"/>
        </w:rPr>
        <w:t>, что составляет</w:t>
      </w:r>
      <w:r w:rsidRPr="00087A51">
        <w:rPr>
          <w:sz w:val="28"/>
          <w:szCs w:val="28"/>
        </w:rPr>
        <w:t xml:space="preserve"> 1</w:t>
      </w:r>
      <w:r>
        <w:rPr>
          <w:sz w:val="28"/>
          <w:szCs w:val="28"/>
        </w:rPr>
        <w:t>11,0</w:t>
      </w:r>
      <w:r w:rsidRPr="00087A51">
        <w:rPr>
          <w:sz w:val="28"/>
          <w:szCs w:val="28"/>
        </w:rPr>
        <w:t>%</w:t>
      </w:r>
      <w:r>
        <w:rPr>
          <w:sz w:val="28"/>
          <w:szCs w:val="28"/>
        </w:rPr>
        <w:t xml:space="preserve"> от показателя 2025 года</w:t>
      </w:r>
      <w:r w:rsidRPr="00087A51">
        <w:rPr>
          <w:sz w:val="28"/>
          <w:szCs w:val="28"/>
        </w:rPr>
        <w:t xml:space="preserve">, </w:t>
      </w:r>
      <w:r>
        <w:rPr>
          <w:sz w:val="28"/>
          <w:szCs w:val="28"/>
        </w:rPr>
        <w:t>на 2027 год – в сумме 5 464 292,0 тыс. рублей, что составляет 111,1% от показателя 2026 года.</w:t>
      </w:r>
    </w:p>
    <w:p w14:paraId="13E68E4C"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Увеличение доходов данной подгруппы за трехлетний бюджетный период составит: к ожидаемой оценке 202</w:t>
      </w:r>
      <w:r>
        <w:rPr>
          <w:sz w:val="28"/>
          <w:szCs w:val="28"/>
        </w:rPr>
        <w:t>4</w:t>
      </w:r>
      <w:r w:rsidRPr="00087A51">
        <w:rPr>
          <w:sz w:val="28"/>
          <w:szCs w:val="28"/>
        </w:rPr>
        <w:t xml:space="preserve"> года – на </w:t>
      </w:r>
      <w:r>
        <w:rPr>
          <w:sz w:val="28"/>
          <w:szCs w:val="28"/>
        </w:rPr>
        <w:t>1 574 709,8</w:t>
      </w:r>
      <w:r w:rsidRPr="00087A51">
        <w:rPr>
          <w:sz w:val="28"/>
          <w:szCs w:val="28"/>
        </w:rPr>
        <w:t xml:space="preserve"> тыс. рублей или на </w:t>
      </w:r>
      <w:r>
        <w:rPr>
          <w:sz w:val="28"/>
          <w:szCs w:val="28"/>
        </w:rPr>
        <w:t>40,5</w:t>
      </w:r>
      <w:r w:rsidRPr="00087A51">
        <w:rPr>
          <w:sz w:val="28"/>
          <w:szCs w:val="28"/>
        </w:rPr>
        <w:t>%, к плановому показателю 202</w:t>
      </w:r>
      <w:r>
        <w:rPr>
          <w:sz w:val="28"/>
          <w:szCs w:val="28"/>
        </w:rPr>
        <w:t>5</w:t>
      </w:r>
      <w:r w:rsidRPr="00087A51">
        <w:rPr>
          <w:sz w:val="28"/>
          <w:szCs w:val="28"/>
        </w:rPr>
        <w:t xml:space="preserve"> года – на </w:t>
      </w:r>
      <w:r>
        <w:rPr>
          <w:sz w:val="28"/>
          <w:szCs w:val="28"/>
        </w:rPr>
        <w:t>1 034 1</w:t>
      </w:r>
      <w:r w:rsidRPr="009B572F">
        <w:rPr>
          <w:sz w:val="28"/>
          <w:szCs w:val="28"/>
        </w:rPr>
        <w:t>8</w:t>
      </w:r>
      <w:r>
        <w:rPr>
          <w:sz w:val="28"/>
          <w:szCs w:val="28"/>
        </w:rPr>
        <w:t>6,0</w:t>
      </w:r>
      <w:r w:rsidRPr="00087A51">
        <w:rPr>
          <w:sz w:val="28"/>
          <w:szCs w:val="28"/>
        </w:rPr>
        <w:t xml:space="preserve"> тыс. рублей или на </w:t>
      </w:r>
      <w:r>
        <w:rPr>
          <w:sz w:val="28"/>
          <w:szCs w:val="28"/>
        </w:rPr>
        <w:t>23,3</w:t>
      </w:r>
      <w:r w:rsidRPr="00087A51">
        <w:rPr>
          <w:sz w:val="28"/>
          <w:szCs w:val="28"/>
        </w:rPr>
        <w:t>%.</w:t>
      </w:r>
    </w:p>
    <w:p w14:paraId="0EEDADB0" w14:textId="77777777" w:rsidR="0005603C" w:rsidRDefault="0005603C" w:rsidP="00F17868">
      <w:pPr>
        <w:autoSpaceDE w:val="0"/>
        <w:autoSpaceDN w:val="0"/>
        <w:adjustRightInd w:val="0"/>
        <w:ind w:firstLine="709"/>
        <w:contextualSpacing/>
        <w:jc w:val="both"/>
        <w:rPr>
          <w:sz w:val="28"/>
          <w:szCs w:val="28"/>
        </w:rPr>
      </w:pPr>
      <w:r w:rsidRPr="00087A51">
        <w:rPr>
          <w:sz w:val="28"/>
          <w:szCs w:val="28"/>
        </w:rPr>
        <w:t xml:space="preserve">В общем объеме налоговых доходов бюджета города Оренбурга удельный вес поступлений доходов по подгруппе «Налоги на совокупный доход», составляющий по ожидаемой оценке текущего года </w:t>
      </w:r>
      <w:r>
        <w:rPr>
          <w:sz w:val="28"/>
          <w:szCs w:val="28"/>
        </w:rPr>
        <w:t>43,0</w:t>
      </w:r>
      <w:r w:rsidRPr="00087A51">
        <w:rPr>
          <w:sz w:val="28"/>
          <w:szCs w:val="28"/>
        </w:rPr>
        <w:t xml:space="preserve">%, в предстоящем бюджетном периоде </w:t>
      </w:r>
      <w:r>
        <w:rPr>
          <w:sz w:val="28"/>
          <w:szCs w:val="28"/>
        </w:rPr>
        <w:t>будет увеличиваться от 44,3% в 2025 году до 46,3% в 2027 году.</w:t>
      </w:r>
    </w:p>
    <w:p w14:paraId="4F2CF5A1"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 xml:space="preserve">В среднесрочной перспективе подгруппу доходов бюджета города Оренбурга «Налоги на совокупный доход» составят: налог, взимаемый в связи с применением упрощенной системы налогообложения, единый сельскохозяйственный налог и налог, взимаемый в связи с применением патентной системы налогообложения. </w:t>
      </w:r>
    </w:p>
    <w:p w14:paraId="2DEBD33D" w14:textId="0AD80047" w:rsidR="004F47E2" w:rsidRPr="00087A51" w:rsidRDefault="0005603C" w:rsidP="00F17868">
      <w:pPr>
        <w:autoSpaceDE w:val="0"/>
        <w:autoSpaceDN w:val="0"/>
        <w:adjustRightInd w:val="0"/>
        <w:ind w:firstLine="709"/>
        <w:contextualSpacing/>
        <w:jc w:val="both"/>
        <w:rPr>
          <w:sz w:val="28"/>
          <w:szCs w:val="28"/>
        </w:rPr>
      </w:pPr>
      <w:r w:rsidRPr="00087A51">
        <w:rPr>
          <w:sz w:val="28"/>
          <w:szCs w:val="28"/>
        </w:rPr>
        <w:t>Нормативы отчислений в размере 100,0% в бюджет города Оренбурга от доходов на совокупный доход установлены пунктом 2 статьи 61.2 Бюджетного кодекса РФ (единый сельскохозяйственный налог и налог, взимаемый в связи с применением патентной системы налогообложения), а также частью 4 статьи 11 Закона «О межбюджетных отношениях в Оренбургской области» (налог, взимаемый в связи с применением упрощенной системы налогообложения)</w:t>
      </w:r>
      <w:r w:rsidR="004F47E2" w:rsidRPr="00087A51">
        <w:rPr>
          <w:sz w:val="28"/>
          <w:szCs w:val="28"/>
        </w:rPr>
        <w:t>.</w:t>
      </w:r>
    </w:p>
    <w:p w14:paraId="4B139CFB" w14:textId="77777777" w:rsidR="004F47E2" w:rsidRPr="00087A51" w:rsidRDefault="004F47E2" w:rsidP="00F17868">
      <w:pPr>
        <w:autoSpaceDE w:val="0"/>
        <w:autoSpaceDN w:val="0"/>
        <w:adjustRightInd w:val="0"/>
        <w:ind w:firstLine="709"/>
        <w:contextualSpacing/>
        <w:jc w:val="both"/>
        <w:rPr>
          <w:sz w:val="16"/>
          <w:szCs w:val="16"/>
        </w:rPr>
      </w:pPr>
    </w:p>
    <w:p w14:paraId="4A7A3082" w14:textId="77777777" w:rsidR="004F47E2" w:rsidRPr="00087A51" w:rsidRDefault="004F47E2" w:rsidP="00F17868">
      <w:pPr>
        <w:ind w:firstLine="709"/>
        <w:contextualSpacing/>
        <w:jc w:val="center"/>
        <w:rPr>
          <w:b/>
          <w:i/>
          <w:sz w:val="28"/>
          <w:szCs w:val="28"/>
        </w:rPr>
      </w:pPr>
      <w:r w:rsidRPr="00087A51">
        <w:rPr>
          <w:b/>
          <w:i/>
          <w:sz w:val="28"/>
          <w:szCs w:val="28"/>
        </w:rPr>
        <w:t xml:space="preserve">Налог, взимаемый в связи с применением упрощенной </w:t>
      </w:r>
    </w:p>
    <w:p w14:paraId="4CA3D793" w14:textId="77777777" w:rsidR="004F47E2" w:rsidRPr="00087A51" w:rsidRDefault="004F47E2" w:rsidP="00F17868">
      <w:pPr>
        <w:ind w:firstLine="709"/>
        <w:contextualSpacing/>
        <w:jc w:val="center"/>
        <w:rPr>
          <w:b/>
          <w:i/>
          <w:sz w:val="28"/>
          <w:szCs w:val="28"/>
        </w:rPr>
      </w:pPr>
      <w:r w:rsidRPr="00087A51">
        <w:rPr>
          <w:b/>
          <w:i/>
          <w:sz w:val="28"/>
          <w:szCs w:val="28"/>
        </w:rPr>
        <w:t>системы налогообложения</w:t>
      </w:r>
    </w:p>
    <w:p w14:paraId="6D97DC68" w14:textId="77777777" w:rsidR="0005603C" w:rsidRPr="00087A51" w:rsidRDefault="0005603C" w:rsidP="00F17868">
      <w:pPr>
        <w:ind w:firstLine="709"/>
        <w:contextualSpacing/>
        <w:jc w:val="both"/>
        <w:rPr>
          <w:sz w:val="28"/>
          <w:szCs w:val="28"/>
        </w:rPr>
      </w:pPr>
      <w:r w:rsidRPr="00087A51">
        <w:rPr>
          <w:sz w:val="28"/>
          <w:szCs w:val="28"/>
        </w:rPr>
        <w:t>Наибольший удельный вес в подгруппе «Налог</w:t>
      </w:r>
      <w:r>
        <w:rPr>
          <w:sz w:val="28"/>
          <w:szCs w:val="28"/>
        </w:rPr>
        <w:t>и на совокупный доход» (более 95</w:t>
      </w:r>
      <w:r w:rsidRPr="00087A51">
        <w:rPr>
          <w:sz w:val="28"/>
          <w:szCs w:val="28"/>
        </w:rPr>
        <w:t xml:space="preserve">,0%) в </w:t>
      </w:r>
      <w:r>
        <w:rPr>
          <w:sz w:val="28"/>
          <w:szCs w:val="28"/>
        </w:rPr>
        <w:t>бюджетном</w:t>
      </w:r>
      <w:r w:rsidRPr="00087A51">
        <w:rPr>
          <w:sz w:val="28"/>
          <w:szCs w:val="28"/>
        </w:rPr>
        <w:t xml:space="preserve"> периоде составят поступления налога, взимаемого в связи с применением упрощенной системы налогообложения, которые на 202</w:t>
      </w:r>
      <w:r>
        <w:rPr>
          <w:sz w:val="28"/>
          <w:szCs w:val="28"/>
        </w:rPr>
        <w:t>5</w:t>
      </w:r>
      <w:r w:rsidRPr="00087A51">
        <w:rPr>
          <w:sz w:val="28"/>
          <w:szCs w:val="28"/>
        </w:rPr>
        <w:t xml:space="preserve"> год прогнозируются в сумме </w:t>
      </w:r>
      <w:r>
        <w:rPr>
          <w:sz w:val="28"/>
          <w:szCs w:val="28"/>
        </w:rPr>
        <w:t>4 190 891,0</w:t>
      </w:r>
      <w:r w:rsidRPr="00087A51">
        <w:rPr>
          <w:sz w:val="28"/>
          <w:szCs w:val="28"/>
        </w:rPr>
        <w:t xml:space="preserve"> тыс. рублей, на 202</w:t>
      </w:r>
      <w:r>
        <w:rPr>
          <w:sz w:val="28"/>
          <w:szCs w:val="28"/>
        </w:rPr>
        <w:t>6</w:t>
      </w:r>
      <w:r w:rsidRPr="00087A51">
        <w:rPr>
          <w:sz w:val="28"/>
          <w:szCs w:val="28"/>
        </w:rPr>
        <w:t xml:space="preserve"> год – в сумме </w:t>
      </w:r>
      <w:r>
        <w:rPr>
          <w:sz w:val="28"/>
          <w:szCs w:val="28"/>
        </w:rPr>
        <w:t>4 721 460,0</w:t>
      </w:r>
      <w:r w:rsidRPr="00087A51">
        <w:rPr>
          <w:sz w:val="28"/>
          <w:szCs w:val="28"/>
        </w:rPr>
        <w:t xml:space="preserve"> тыс. рублей, на 202</w:t>
      </w:r>
      <w:r>
        <w:rPr>
          <w:sz w:val="28"/>
          <w:szCs w:val="28"/>
        </w:rPr>
        <w:t>7</w:t>
      </w:r>
      <w:r w:rsidRPr="00087A51">
        <w:rPr>
          <w:sz w:val="28"/>
          <w:szCs w:val="28"/>
        </w:rPr>
        <w:t xml:space="preserve"> год – в сумме </w:t>
      </w:r>
      <w:r>
        <w:rPr>
          <w:sz w:val="28"/>
          <w:szCs w:val="28"/>
        </w:rPr>
        <w:t>5 254 144,0</w:t>
      </w:r>
      <w:r w:rsidRPr="00087A51">
        <w:rPr>
          <w:sz w:val="28"/>
          <w:szCs w:val="28"/>
        </w:rPr>
        <w:t xml:space="preserve"> тыс. рублей. </w:t>
      </w:r>
    </w:p>
    <w:p w14:paraId="75EF6A9A" w14:textId="77777777" w:rsidR="0005603C" w:rsidRPr="00087A51" w:rsidRDefault="0005603C" w:rsidP="00F17868">
      <w:pPr>
        <w:ind w:firstLine="709"/>
        <w:contextualSpacing/>
        <w:jc w:val="both"/>
        <w:rPr>
          <w:sz w:val="28"/>
          <w:szCs w:val="28"/>
        </w:rPr>
      </w:pPr>
      <w:r w:rsidRPr="00087A51">
        <w:rPr>
          <w:sz w:val="28"/>
          <w:szCs w:val="28"/>
        </w:rPr>
        <w:t>По отношению к ожидаемой оценке 202</w:t>
      </w:r>
      <w:r>
        <w:rPr>
          <w:sz w:val="28"/>
          <w:szCs w:val="28"/>
        </w:rPr>
        <w:t>4</w:t>
      </w:r>
      <w:r w:rsidRPr="00087A51">
        <w:rPr>
          <w:sz w:val="28"/>
          <w:szCs w:val="28"/>
        </w:rPr>
        <w:t xml:space="preserve"> года (</w:t>
      </w:r>
      <w:r>
        <w:rPr>
          <w:sz w:val="28"/>
          <w:szCs w:val="28"/>
        </w:rPr>
        <w:t>3 717 537,0</w:t>
      </w:r>
      <w:r w:rsidRPr="00087A51">
        <w:rPr>
          <w:sz w:val="28"/>
          <w:szCs w:val="28"/>
        </w:rPr>
        <w:t xml:space="preserve"> тыс. рублей) поступления на 202</w:t>
      </w:r>
      <w:r>
        <w:rPr>
          <w:sz w:val="28"/>
          <w:szCs w:val="28"/>
        </w:rPr>
        <w:t>5</w:t>
      </w:r>
      <w:r w:rsidRPr="00087A51">
        <w:rPr>
          <w:sz w:val="28"/>
          <w:szCs w:val="28"/>
        </w:rPr>
        <w:t xml:space="preserve"> год спрогнозированы с ростом в размере </w:t>
      </w:r>
      <w:r>
        <w:rPr>
          <w:sz w:val="28"/>
          <w:szCs w:val="28"/>
        </w:rPr>
        <w:t>112,7</w:t>
      </w:r>
      <w:r w:rsidRPr="00087A51">
        <w:rPr>
          <w:sz w:val="28"/>
          <w:szCs w:val="28"/>
        </w:rPr>
        <w:t>%. На плановый период также прогнозируется рост налога по отношению к предыдущему году, который в 202</w:t>
      </w:r>
      <w:r>
        <w:rPr>
          <w:sz w:val="28"/>
          <w:szCs w:val="28"/>
        </w:rPr>
        <w:t>6</w:t>
      </w:r>
      <w:r w:rsidRPr="00087A51">
        <w:rPr>
          <w:sz w:val="28"/>
          <w:szCs w:val="28"/>
        </w:rPr>
        <w:t xml:space="preserve"> году составит </w:t>
      </w:r>
      <w:r>
        <w:rPr>
          <w:sz w:val="28"/>
          <w:szCs w:val="28"/>
        </w:rPr>
        <w:t>112,7</w:t>
      </w:r>
      <w:r w:rsidRPr="00087A51">
        <w:rPr>
          <w:sz w:val="28"/>
          <w:szCs w:val="28"/>
        </w:rPr>
        <w:t>%, в 202</w:t>
      </w:r>
      <w:r>
        <w:rPr>
          <w:sz w:val="28"/>
          <w:szCs w:val="28"/>
        </w:rPr>
        <w:t>7</w:t>
      </w:r>
      <w:r w:rsidRPr="00087A51">
        <w:rPr>
          <w:sz w:val="28"/>
          <w:szCs w:val="28"/>
        </w:rPr>
        <w:t xml:space="preserve"> году – </w:t>
      </w:r>
      <w:r>
        <w:rPr>
          <w:sz w:val="28"/>
          <w:szCs w:val="28"/>
        </w:rPr>
        <w:t>111,5</w:t>
      </w:r>
      <w:r w:rsidRPr="00087A51">
        <w:rPr>
          <w:sz w:val="28"/>
          <w:szCs w:val="28"/>
        </w:rPr>
        <w:t xml:space="preserve">%. </w:t>
      </w:r>
    </w:p>
    <w:p w14:paraId="7CD99AA4" w14:textId="77777777" w:rsidR="0005603C" w:rsidRPr="00087A51" w:rsidRDefault="0005603C" w:rsidP="00F17868">
      <w:pPr>
        <w:ind w:firstLine="709"/>
        <w:contextualSpacing/>
        <w:jc w:val="both"/>
        <w:rPr>
          <w:sz w:val="28"/>
          <w:szCs w:val="28"/>
        </w:rPr>
      </w:pPr>
      <w:r w:rsidRPr="00087A51">
        <w:rPr>
          <w:sz w:val="28"/>
          <w:szCs w:val="28"/>
        </w:rPr>
        <w:t xml:space="preserve">За трехлетний бюджетный период планируется увеличение поступлений налога на </w:t>
      </w:r>
      <w:r>
        <w:rPr>
          <w:sz w:val="28"/>
          <w:szCs w:val="28"/>
        </w:rPr>
        <w:t>1 063 253,0 тыс. рублей или на 25,4% к 2025</w:t>
      </w:r>
      <w:r w:rsidRPr="00087A51">
        <w:rPr>
          <w:sz w:val="28"/>
          <w:szCs w:val="28"/>
        </w:rPr>
        <w:t xml:space="preserve"> году и на </w:t>
      </w:r>
      <w:r>
        <w:rPr>
          <w:sz w:val="28"/>
          <w:szCs w:val="28"/>
        </w:rPr>
        <w:t>1 536 607,0</w:t>
      </w:r>
      <w:r w:rsidRPr="00087A51">
        <w:rPr>
          <w:sz w:val="28"/>
          <w:szCs w:val="28"/>
        </w:rPr>
        <w:t xml:space="preserve"> тыс. рублей или </w:t>
      </w:r>
      <w:r>
        <w:rPr>
          <w:sz w:val="28"/>
          <w:szCs w:val="28"/>
        </w:rPr>
        <w:t>41,3</w:t>
      </w:r>
      <w:r w:rsidRPr="00087A51">
        <w:rPr>
          <w:sz w:val="28"/>
          <w:szCs w:val="28"/>
        </w:rPr>
        <w:t xml:space="preserve">% </w:t>
      </w:r>
      <w:r>
        <w:rPr>
          <w:sz w:val="28"/>
          <w:szCs w:val="28"/>
        </w:rPr>
        <w:t>к ожидаемой оценке 2024</w:t>
      </w:r>
      <w:r w:rsidRPr="00087A51">
        <w:rPr>
          <w:sz w:val="28"/>
          <w:szCs w:val="28"/>
        </w:rPr>
        <w:t xml:space="preserve"> года.</w:t>
      </w:r>
    </w:p>
    <w:p w14:paraId="430E79CB" w14:textId="77777777" w:rsidR="0005603C" w:rsidRPr="00087A51" w:rsidRDefault="0005603C"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налога, взимаемого с налогоплательщиков, выбравших в качестве объекта налогообложения доходы,</w:t>
      </w:r>
      <w:r w:rsidRPr="00087A51">
        <w:rPr>
          <w:sz w:val="28"/>
          <w:szCs w:val="28"/>
        </w:rPr>
        <w:t xml:space="preserve"> на 202</w:t>
      </w:r>
      <w:r>
        <w:rPr>
          <w:sz w:val="28"/>
          <w:szCs w:val="28"/>
        </w:rPr>
        <w:t>5</w:t>
      </w:r>
      <w:r w:rsidRPr="00087A51">
        <w:rPr>
          <w:sz w:val="28"/>
          <w:szCs w:val="28"/>
        </w:rPr>
        <w:t xml:space="preserve"> год прогнозируются в объеме </w:t>
      </w:r>
      <w:r>
        <w:rPr>
          <w:sz w:val="28"/>
          <w:szCs w:val="28"/>
        </w:rPr>
        <w:t>2 464 468,0 тыс. рублей (109,3</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2 254 044,0</w:t>
      </w:r>
      <w:r w:rsidRPr="00087A51">
        <w:rPr>
          <w:sz w:val="28"/>
          <w:szCs w:val="28"/>
        </w:rPr>
        <w:t xml:space="preserve"> тыс. рубл</w:t>
      </w:r>
      <w:r>
        <w:rPr>
          <w:sz w:val="28"/>
          <w:szCs w:val="28"/>
        </w:rPr>
        <w:t>ей)), на 2026</w:t>
      </w:r>
      <w:r w:rsidRPr="00087A51">
        <w:rPr>
          <w:sz w:val="28"/>
          <w:szCs w:val="28"/>
        </w:rPr>
        <w:t xml:space="preserve"> год – в объеме </w:t>
      </w:r>
      <w:r>
        <w:rPr>
          <w:sz w:val="28"/>
          <w:szCs w:val="28"/>
        </w:rPr>
        <w:t>2 853 927,0</w:t>
      </w:r>
      <w:r w:rsidRPr="00087A51">
        <w:rPr>
          <w:sz w:val="28"/>
          <w:szCs w:val="28"/>
        </w:rPr>
        <w:t xml:space="preserve"> тыс. рублей (</w:t>
      </w:r>
      <w:r>
        <w:rPr>
          <w:sz w:val="28"/>
          <w:szCs w:val="28"/>
        </w:rPr>
        <w:t>115,8</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объеме </w:t>
      </w:r>
      <w:r>
        <w:rPr>
          <w:sz w:val="28"/>
          <w:szCs w:val="28"/>
        </w:rPr>
        <w:t>3 255 310,0</w:t>
      </w:r>
      <w:r w:rsidRPr="00087A51">
        <w:rPr>
          <w:sz w:val="28"/>
          <w:szCs w:val="28"/>
        </w:rPr>
        <w:t xml:space="preserve"> тыс. рублей (1</w:t>
      </w:r>
      <w:r>
        <w:rPr>
          <w:sz w:val="28"/>
          <w:szCs w:val="28"/>
        </w:rPr>
        <w:t>14,1</w:t>
      </w:r>
      <w:r w:rsidRPr="00087A51">
        <w:rPr>
          <w:sz w:val="28"/>
          <w:szCs w:val="28"/>
        </w:rPr>
        <w:t>% от показателя 202</w:t>
      </w:r>
      <w:r>
        <w:rPr>
          <w:sz w:val="28"/>
          <w:szCs w:val="28"/>
        </w:rPr>
        <w:t>6</w:t>
      </w:r>
      <w:r w:rsidRPr="00087A51">
        <w:rPr>
          <w:sz w:val="28"/>
          <w:szCs w:val="28"/>
        </w:rPr>
        <w:t xml:space="preserve"> года). Общий прирост налога составит </w:t>
      </w:r>
      <w:r>
        <w:rPr>
          <w:sz w:val="28"/>
          <w:szCs w:val="28"/>
        </w:rPr>
        <w:t>790 842,0</w:t>
      </w:r>
      <w:r w:rsidRPr="00087A51">
        <w:rPr>
          <w:sz w:val="28"/>
          <w:szCs w:val="28"/>
        </w:rPr>
        <w:t xml:space="preserve"> тыс. рублей или </w:t>
      </w:r>
      <w:r>
        <w:rPr>
          <w:sz w:val="28"/>
          <w:szCs w:val="28"/>
        </w:rPr>
        <w:t>32,1</w:t>
      </w:r>
      <w:r w:rsidRPr="00087A51">
        <w:rPr>
          <w:sz w:val="28"/>
          <w:szCs w:val="28"/>
        </w:rPr>
        <w:t xml:space="preserve">% </w:t>
      </w:r>
      <w:r>
        <w:rPr>
          <w:sz w:val="28"/>
          <w:szCs w:val="28"/>
        </w:rPr>
        <w:t xml:space="preserve">к </w:t>
      </w:r>
      <w:r>
        <w:rPr>
          <w:sz w:val="28"/>
          <w:szCs w:val="28"/>
        </w:rPr>
        <w:lastRenderedPageBreak/>
        <w:t>прогнозному показателю 2025 года и</w:t>
      </w:r>
      <w:r w:rsidRPr="003E1487">
        <w:rPr>
          <w:sz w:val="28"/>
          <w:szCs w:val="28"/>
        </w:rPr>
        <w:t xml:space="preserve"> </w:t>
      </w:r>
      <w:r>
        <w:rPr>
          <w:sz w:val="28"/>
          <w:szCs w:val="28"/>
        </w:rPr>
        <w:t>1 001 266,0</w:t>
      </w:r>
      <w:r w:rsidRPr="00087A51">
        <w:rPr>
          <w:sz w:val="28"/>
          <w:szCs w:val="28"/>
        </w:rPr>
        <w:t xml:space="preserve"> тыс. рублей или </w:t>
      </w:r>
      <w:r>
        <w:rPr>
          <w:sz w:val="28"/>
          <w:szCs w:val="28"/>
        </w:rPr>
        <w:t>44,4</w:t>
      </w:r>
      <w:r w:rsidRPr="00087A51">
        <w:rPr>
          <w:sz w:val="28"/>
          <w:szCs w:val="28"/>
        </w:rPr>
        <w:t>% к ожидаемой оценке 202</w:t>
      </w:r>
      <w:r>
        <w:rPr>
          <w:sz w:val="28"/>
          <w:szCs w:val="28"/>
        </w:rPr>
        <w:t>4</w:t>
      </w:r>
      <w:r w:rsidRPr="00087A51">
        <w:rPr>
          <w:sz w:val="28"/>
          <w:szCs w:val="28"/>
        </w:rPr>
        <w:t xml:space="preserve"> года</w:t>
      </w:r>
      <w:r>
        <w:rPr>
          <w:sz w:val="28"/>
          <w:szCs w:val="28"/>
        </w:rPr>
        <w:t>.</w:t>
      </w:r>
    </w:p>
    <w:p w14:paraId="1D633019" w14:textId="77777777" w:rsidR="0005603C" w:rsidRPr="00087A51" w:rsidRDefault="0005603C" w:rsidP="00F17868">
      <w:pPr>
        <w:ind w:firstLine="709"/>
        <w:jc w:val="both"/>
        <w:rPr>
          <w:sz w:val="28"/>
          <w:szCs w:val="28"/>
        </w:rPr>
      </w:pPr>
      <w:r w:rsidRPr="00087A51">
        <w:rPr>
          <w:sz w:val="28"/>
          <w:szCs w:val="28"/>
        </w:rPr>
        <w:t xml:space="preserve">В соответствии с Методикой УФНС и материалами, представленными с Проектом решения, расчет поступлений произведен исходя из ставки налога (6,0%) и прогнозируемой налогооблагаемой базы, рассчитанной как произведение среднего размера налоговой базы на одного налогоплательщика с учетом </w:t>
      </w:r>
      <w:r>
        <w:rPr>
          <w:sz w:val="28"/>
          <w:szCs w:val="28"/>
        </w:rPr>
        <w:t>объема прогнозируемого валового регионального продукта, скорректированного на экспорт,</w:t>
      </w:r>
      <w:r w:rsidRPr="00087A51">
        <w:rPr>
          <w:sz w:val="28"/>
          <w:szCs w:val="28"/>
        </w:rPr>
        <w:t xml:space="preserve"> и прогнозируемого количества налогоплательщиков с учетом среднего темпа </w:t>
      </w:r>
      <w:r>
        <w:rPr>
          <w:sz w:val="28"/>
          <w:szCs w:val="28"/>
        </w:rPr>
        <w:t xml:space="preserve">их </w:t>
      </w:r>
      <w:r w:rsidRPr="00087A51">
        <w:rPr>
          <w:sz w:val="28"/>
          <w:szCs w:val="28"/>
        </w:rPr>
        <w:t xml:space="preserve">роста, уменьшенное на прогнозируемую сумму страховых взносов, исчисленную с учетом средней доли суммы страховых взносов в исчисленном налоге. Полученные показатели </w:t>
      </w:r>
      <w:r>
        <w:rPr>
          <w:sz w:val="28"/>
          <w:szCs w:val="28"/>
        </w:rPr>
        <w:t>снижены на коэффициент собираемости (98,3%) и разовые суммы (на 2025 год – 31 161,0 тыс. рублей – выпадающие доходы в связи с применением пониженной ставки налога (1%) налогоплательщиками, пострадавшими во время весеннего паводка).</w:t>
      </w:r>
    </w:p>
    <w:p w14:paraId="0138F046" w14:textId="77777777" w:rsidR="0005603C" w:rsidRPr="00087A51" w:rsidRDefault="0005603C"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налога, взимаемого с налогоплательщиков, выбравших в качестве объекта налогообложения доходы, уменьшенные на величину расходов,</w:t>
      </w:r>
      <w:r w:rsidRPr="00087A51">
        <w:rPr>
          <w:sz w:val="28"/>
          <w:szCs w:val="28"/>
        </w:rPr>
        <w:t xml:space="preserve"> на 202</w:t>
      </w:r>
      <w:r>
        <w:rPr>
          <w:sz w:val="28"/>
          <w:szCs w:val="28"/>
        </w:rPr>
        <w:t>5</w:t>
      </w:r>
      <w:r w:rsidRPr="00087A51">
        <w:rPr>
          <w:sz w:val="28"/>
          <w:szCs w:val="28"/>
        </w:rPr>
        <w:t xml:space="preserve"> год прогнозируются в объеме </w:t>
      </w:r>
      <w:r>
        <w:rPr>
          <w:sz w:val="28"/>
          <w:szCs w:val="28"/>
        </w:rPr>
        <w:t>1 726 423,0</w:t>
      </w:r>
      <w:r w:rsidRPr="00087A51">
        <w:rPr>
          <w:sz w:val="28"/>
          <w:szCs w:val="28"/>
        </w:rPr>
        <w:t xml:space="preserve"> тыс. рублей (</w:t>
      </w:r>
      <w:r>
        <w:rPr>
          <w:sz w:val="28"/>
          <w:szCs w:val="28"/>
        </w:rPr>
        <w:t>118,0</w:t>
      </w:r>
      <w:r w:rsidRPr="00087A51">
        <w:rPr>
          <w:sz w:val="28"/>
          <w:szCs w:val="28"/>
        </w:rPr>
        <w:t>% к ожидаемой оценке 202</w:t>
      </w:r>
      <w:r>
        <w:rPr>
          <w:sz w:val="28"/>
          <w:szCs w:val="28"/>
        </w:rPr>
        <w:t>4</w:t>
      </w:r>
      <w:r w:rsidRPr="00087A51">
        <w:rPr>
          <w:sz w:val="28"/>
          <w:szCs w:val="28"/>
        </w:rPr>
        <w:t xml:space="preserve"> года (</w:t>
      </w:r>
      <w:r>
        <w:rPr>
          <w:sz w:val="28"/>
          <w:szCs w:val="28"/>
        </w:rPr>
        <w:t>1 463 493,0</w:t>
      </w:r>
      <w:r w:rsidRPr="00087A51">
        <w:rPr>
          <w:sz w:val="28"/>
          <w:szCs w:val="28"/>
        </w:rPr>
        <w:t xml:space="preserve"> тыс. рублей)), </w:t>
      </w:r>
      <w:r>
        <w:rPr>
          <w:sz w:val="28"/>
          <w:szCs w:val="28"/>
        </w:rPr>
        <w:t>на 2026</w:t>
      </w:r>
      <w:r w:rsidRPr="00087A51">
        <w:rPr>
          <w:sz w:val="28"/>
          <w:szCs w:val="28"/>
        </w:rPr>
        <w:t xml:space="preserve"> год – в объеме 1</w:t>
      </w:r>
      <w:r>
        <w:rPr>
          <w:sz w:val="28"/>
          <w:szCs w:val="28"/>
        </w:rPr>
        <w:t> 867 533,0 тыс. рублей (108,2</w:t>
      </w:r>
      <w:r w:rsidRPr="00087A51">
        <w:rPr>
          <w:sz w:val="28"/>
          <w:szCs w:val="28"/>
        </w:rPr>
        <w:t>% к показателю 202</w:t>
      </w:r>
      <w:r>
        <w:rPr>
          <w:sz w:val="28"/>
          <w:szCs w:val="28"/>
        </w:rPr>
        <w:t>5 года), на 2027</w:t>
      </w:r>
      <w:r w:rsidRPr="00087A51">
        <w:rPr>
          <w:sz w:val="28"/>
          <w:szCs w:val="28"/>
        </w:rPr>
        <w:t xml:space="preserve"> год – в объеме </w:t>
      </w:r>
      <w:r>
        <w:rPr>
          <w:sz w:val="28"/>
          <w:szCs w:val="28"/>
        </w:rPr>
        <w:t>1 998 834,0</w:t>
      </w:r>
      <w:r w:rsidRPr="00087A51">
        <w:rPr>
          <w:sz w:val="28"/>
          <w:szCs w:val="28"/>
        </w:rPr>
        <w:t xml:space="preserve"> тыс. рублей (</w:t>
      </w:r>
      <w:r>
        <w:rPr>
          <w:sz w:val="28"/>
          <w:szCs w:val="28"/>
        </w:rPr>
        <w:t>107,0</w:t>
      </w:r>
      <w:r w:rsidRPr="00087A51">
        <w:rPr>
          <w:sz w:val="28"/>
          <w:szCs w:val="28"/>
        </w:rPr>
        <w:t>% к показателю 202</w:t>
      </w:r>
      <w:r>
        <w:rPr>
          <w:sz w:val="28"/>
          <w:szCs w:val="28"/>
        </w:rPr>
        <w:t>6</w:t>
      </w:r>
      <w:r w:rsidRPr="00087A51">
        <w:rPr>
          <w:sz w:val="28"/>
          <w:szCs w:val="28"/>
        </w:rPr>
        <w:t xml:space="preserve"> года). Общий прирост налога по отношению к прогнозному показателю 202</w:t>
      </w:r>
      <w:r>
        <w:rPr>
          <w:sz w:val="28"/>
          <w:szCs w:val="28"/>
        </w:rPr>
        <w:t>5</w:t>
      </w:r>
      <w:r w:rsidRPr="00087A51">
        <w:rPr>
          <w:sz w:val="28"/>
          <w:szCs w:val="28"/>
        </w:rPr>
        <w:t xml:space="preserve"> года</w:t>
      </w:r>
      <w:r>
        <w:rPr>
          <w:sz w:val="28"/>
          <w:szCs w:val="28"/>
        </w:rPr>
        <w:t xml:space="preserve"> составит 272 411,0 тыс. рублей или 15,8%, к</w:t>
      </w:r>
      <w:r w:rsidRPr="00593237">
        <w:rPr>
          <w:sz w:val="28"/>
          <w:szCs w:val="28"/>
        </w:rPr>
        <w:t xml:space="preserve"> </w:t>
      </w:r>
      <w:r w:rsidRPr="00087A51">
        <w:rPr>
          <w:sz w:val="28"/>
          <w:szCs w:val="28"/>
        </w:rPr>
        <w:t>ожидаемой оценке 202</w:t>
      </w:r>
      <w:r>
        <w:rPr>
          <w:sz w:val="28"/>
          <w:szCs w:val="28"/>
        </w:rPr>
        <w:t>4</w:t>
      </w:r>
      <w:r w:rsidRPr="00087A51">
        <w:rPr>
          <w:sz w:val="28"/>
          <w:szCs w:val="28"/>
        </w:rPr>
        <w:t xml:space="preserve"> года </w:t>
      </w:r>
      <w:r>
        <w:rPr>
          <w:sz w:val="28"/>
          <w:szCs w:val="28"/>
        </w:rPr>
        <w:t xml:space="preserve">– 535 341,0 </w:t>
      </w:r>
      <w:r w:rsidRPr="00087A51">
        <w:rPr>
          <w:sz w:val="28"/>
          <w:szCs w:val="28"/>
        </w:rPr>
        <w:t xml:space="preserve">тыс. рублей или </w:t>
      </w:r>
      <w:r>
        <w:rPr>
          <w:sz w:val="28"/>
          <w:szCs w:val="28"/>
        </w:rPr>
        <w:t>36,6</w:t>
      </w:r>
      <w:r w:rsidRPr="00087A51">
        <w:rPr>
          <w:sz w:val="28"/>
          <w:szCs w:val="28"/>
        </w:rPr>
        <w:t>%</w:t>
      </w:r>
      <w:r>
        <w:rPr>
          <w:sz w:val="28"/>
          <w:szCs w:val="28"/>
        </w:rPr>
        <w:t>.</w:t>
      </w:r>
    </w:p>
    <w:p w14:paraId="006661F5" w14:textId="77777777" w:rsidR="0005603C" w:rsidRDefault="0005603C" w:rsidP="00F17868">
      <w:pPr>
        <w:ind w:firstLine="709"/>
        <w:jc w:val="both"/>
        <w:rPr>
          <w:sz w:val="28"/>
          <w:szCs w:val="28"/>
        </w:rPr>
      </w:pPr>
      <w:r w:rsidRPr="00087A51">
        <w:rPr>
          <w:sz w:val="28"/>
          <w:szCs w:val="28"/>
        </w:rPr>
        <w:t xml:space="preserve">В соответствии с Методикой УФНС и материалами, представленными с Проектом решения, расчет поступлений произведен </w:t>
      </w:r>
      <w:r>
        <w:rPr>
          <w:sz w:val="28"/>
          <w:szCs w:val="28"/>
        </w:rPr>
        <w:t>исходя из суммы налога по различным налоговым ставкам. П</w:t>
      </w:r>
      <w:r w:rsidRPr="00087A51">
        <w:rPr>
          <w:sz w:val="28"/>
          <w:szCs w:val="28"/>
        </w:rPr>
        <w:t>оступления налога по ставке 10,0% рассчитаны исходя из прогнозируемой налогооблагаемой базы,</w:t>
      </w:r>
      <w:r w:rsidRPr="00FB0849">
        <w:rPr>
          <w:sz w:val="28"/>
          <w:szCs w:val="28"/>
        </w:rPr>
        <w:t xml:space="preserve"> </w:t>
      </w:r>
      <w:r>
        <w:rPr>
          <w:sz w:val="28"/>
          <w:szCs w:val="28"/>
        </w:rPr>
        <w:t>равной</w:t>
      </w:r>
      <w:r w:rsidRPr="00087A51">
        <w:rPr>
          <w:sz w:val="28"/>
          <w:szCs w:val="28"/>
        </w:rPr>
        <w:t xml:space="preserve"> произведени</w:t>
      </w:r>
      <w:r>
        <w:rPr>
          <w:sz w:val="28"/>
          <w:szCs w:val="28"/>
        </w:rPr>
        <w:t>ю</w:t>
      </w:r>
      <w:r w:rsidRPr="00087A51">
        <w:rPr>
          <w:sz w:val="28"/>
          <w:szCs w:val="28"/>
        </w:rPr>
        <w:t xml:space="preserve"> среднего размера налоговой базы на одного налогоплательщика с учетом </w:t>
      </w:r>
      <w:r>
        <w:rPr>
          <w:sz w:val="28"/>
          <w:szCs w:val="28"/>
        </w:rPr>
        <w:t>объема прогнозируемого валового регионального продукта, скорректированного на экспорт,</w:t>
      </w:r>
      <w:r w:rsidRPr="00087A51">
        <w:rPr>
          <w:sz w:val="28"/>
          <w:szCs w:val="28"/>
        </w:rPr>
        <w:t xml:space="preserve"> и прогнозируемого количества налогоплательщиков с учетом среднего темпа </w:t>
      </w:r>
      <w:r>
        <w:rPr>
          <w:sz w:val="28"/>
          <w:szCs w:val="28"/>
        </w:rPr>
        <w:t>их роста.</w:t>
      </w:r>
      <w:r w:rsidRPr="00087A51">
        <w:rPr>
          <w:sz w:val="28"/>
          <w:szCs w:val="28"/>
        </w:rPr>
        <w:t xml:space="preserve"> Поступления минимального налога по ставке 1,0% рассчитаны исходя из прогнозируемой налоговой базы по минимальному налогу</w:t>
      </w:r>
      <w:r>
        <w:rPr>
          <w:sz w:val="28"/>
          <w:szCs w:val="28"/>
        </w:rPr>
        <w:t>,</w:t>
      </w:r>
      <w:r w:rsidRPr="00087A51">
        <w:rPr>
          <w:sz w:val="28"/>
          <w:szCs w:val="28"/>
        </w:rPr>
        <w:t xml:space="preserve"> исчисленной с учетом показателя среднего удельного веса налоговой базы минимального налога за </w:t>
      </w:r>
      <w:r>
        <w:rPr>
          <w:sz w:val="28"/>
          <w:szCs w:val="28"/>
        </w:rPr>
        <w:t>2023 год</w:t>
      </w:r>
      <w:r w:rsidRPr="00087A51">
        <w:rPr>
          <w:sz w:val="28"/>
          <w:szCs w:val="28"/>
        </w:rPr>
        <w:t>. Полученная сумма прогнозных поступлений</w:t>
      </w:r>
      <w:r>
        <w:rPr>
          <w:sz w:val="28"/>
          <w:szCs w:val="28"/>
        </w:rPr>
        <w:t xml:space="preserve"> по разным ставкам</w:t>
      </w:r>
      <w:r w:rsidRPr="00087A51">
        <w:rPr>
          <w:sz w:val="28"/>
          <w:szCs w:val="28"/>
        </w:rPr>
        <w:t xml:space="preserve"> налога скорректирована на к</w:t>
      </w:r>
      <w:r>
        <w:rPr>
          <w:sz w:val="28"/>
          <w:szCs w:val="28"/>
        </w:rPr>
        <w:t>оэффициент собираемости (91,6%)</w:t>
      </w:r>
      <w:r w:rsidRPr="00087A51">
        <w:rPr>
          <w:sz w:val="28"/>
          <w:szCs w:val="28"/>
        </w:rPr>
        <w:t xml:space="preserve"> </w:t>
      </w:r>
      <w:r>
        <w:rPr>
          <w:sz w:val="28"/>
          <w:szCs w:val="28"/>
        </w:rPr>
        <w:t>и разовые суммы, которые:</w:t>
      </w:r>
    </w:p>
    <w:p w14:paraId="72C8B424" w14:textId="77777777" w:rsidR="0005603C" w:rsidRDefault="0005603C" w:rsidP="00F17868">
      <w:pPr>
        <w:ind w:firstLine="709"/>
        <w:jc w:val="both"/>
        <w:rPr>
          <w:sz w:val="28"/>
          <w:szCs w:val="28"/>
        </w:rPr>
      </w:pPr>
      <w:r>
        <w:rPr>
          <w:sz w:val="28"/>
          <w:szCs w:val="28"/>
        </w:rPr>
        <w:t>- сокращают доходы на 2025 год на сумму 14 951,0 тыс. рублей – выпадающие доходы в связи с применением пониженной ставки налога (5%) налогоплательщиками, пострадавшими во время весеннего паводка;</w:t>
      </w:r>
    </w:p>
    <w:p w14:paraId="5ACF6ECE" w14:textId="03287508" w:rsidR="004F47E2" w:rsidRDefault="0005603C" w:rsidP="00F17868">
      <w:pPr>
        <w:ind w:firstLine="709"/>
        <w:jc w:val="both"/>
        <w:rPr>
          <w:sz w:val="28"/>
          <w:szCs w:val="28"/>
        </w:rPr>
      </w:pPr>
      <w:r>
        <w:rPr>
          <w:sz w:val="28"/>
          <w:szCs w:val="28"/>
        </w:rPr>
        <w:t>- увеличивают доходы на 2025 год на сумму 160 569,0 тыс. рублей, на 2026 год – на сумму 167 474,0 тыс. рублей, на 2027 год – на сумму 174 173,0 тыс. рублей – дополнительные доходы в связи с ожидаемым ростом количества налогоплательщиков за счет изменения требований для применения упрощенной системы налогообложения - увеличения порога доходов и численности сотрудников</w:t>
      </w:r>
      <w:r w:rsidR="004F47E2" w:rsidRPr="00087A51">
        <w:rPr>
          <w:sz w:val="28"/>
          <w:szCs w:val="28"/>
        </w:rPr>
        <w:t>.</w:t>
      </w:r>
    </w:p>
    <w:p w14:paraId="288CB43F" w14:textId="77777777" w:rsidR="00063C4F" w:rsidRDefault="00063C4F" w:rsidP="00F17868">
      <w:pPr>
        <w:ind w:firstLine="709"/>
        <w:jc w:val="both"/>
        <w:rPr>
          <w:sz w:val="28"/>
          <w:szCs w:val="28"/>
        </w:rPr>
      </w:pPr>
    </w:p>
    <w:p w14:paraId="41CF2772" w14:textId="77777777" w:rsidR="00063C4F" w:rsidRPr="00087A51" w:rsidRDefault="00063C4F" w:rsidP="00F17868">
      <w:pPr>
        <w:ind w:firstLine="709"/>
        <w:jc w:val="both"/>
        <w:rPr>
          <w:sz w:val="28"/>
          <w:szCs w:val="28"/>
        </w:rPr>
      </w:pPr>
    </w:p>
    <w:p w14:paraId="62DAC42D" w14:textId="77777777" w:rsidR="004F47E2" w:rsidRPr="00087A51" w:rsidRDefault="004F47E2" w:rsidP="00F17868">
      <w:pPr>
        <w:ind w:firstLine="709"/>
        <w:contextualSpacing/>
        <w:jc w:val="center"/>
        <w:rPr>
          <w:b/>
          <w:i/>
          <w:sz w:val="16"/>
          <w:szCs w:val="16"/>
        </w:rPr>
      </w:pPr>
    </w:p>
    <w:p w14:paraId="7DA4EF66" w14:textId="77777777" w:rsidR="004F47E2" w:rsidRPr="00087A51" w:rsidRDefault="004F47E2" w:rsidP="00F17868">
      <w:pPr>
        <w:ind w:firstLine="709"/>
        <w:contextualSpacing/>
        <w:jc w:val="center"/>
        <w:rPr>
          <w:b/>
          <w:i/>
          <w:sz w:val="28"/>
          <w:szCs w:val="28"/>
        </w:rPr>
      </w:pPr>
      <w:r w:rsidRPr="00087A51">
        <w:rPr>
          <w:b/>
          <w:i/>
          <w:sz w:val="28"/>
          <w:szCs w:val="28"/>
        </w:rPr>
        <w:lastRenderedPageBreak/>
        <w:t>Единый сельскохозяйственный налог</w:t>
      </w:r>
    </w:p>
    <w:p w14:paraId="5D64BCCF" w14:textId="77777777" w:rsidR="0005603C" w:rsidRDefault="0005603C" w:rsidP="00F17868">
      <w:pPr>
        <w:ind w:firstLine="709"/>
        <w:contextualSpacing/>
        <w:jc w:val="both"/>
        <w:rPr>
          <w:sz w:val="28"/>
          <w:szCs w:val="28"/>
        </w:rPr>
      </w:pPr>
      <w:r w:rsidRPr="00087A51">
        <w:rPr>
          <w:sz w:val="28"/>
          <w:szCs w:val="28"/>
        </w:rPr>
        <w:t>В соответствии с Проектом решения поступления единого сельскохозяйственного налога планируются на 202</w:t>
      </w:r>
      <w:r>
        <w:rPr>
          <w:sz w:val="28"/>
          <w:szCs w:val="28"/>
        </w:rPr>
        <w:t>5</w:t>
      </w:r>
      <w:r w:rsidRPr="00087A51">
        <w:rPr>
          <w:sz w:val="28"/>
          <w:szCs w:val="28"/>
        </w:rPr>
        <w:t xml:space="preserve"> год в сумме </w:t>
      </w:r>
      <w:r>
        <w:rPr>
          <w:sz w:val="28"/>
          <w:szCs w:val="28"/>
        </w:rPr>
        <w:t>1 144,0</w:t>
      </w:r>
      <w:r w:rsidRPr="00087A51">
        <w:rPr>
          <w:sz w:val="28"/>
          <w:szCs w:val="28"/>
        </w:rPr>
        <w:t xml:space="preserve"> тыс. рублей, что составляет</w:t>
      </w:r>
      <w:r>
        <w:rPr>
          <w:sz w:val="28"/>
          <w:szCs w:val="28"/>
        </w:rPr>
        <w:t xml:space="preserve"> 8,9% от ожидаемой оценки 2024</w:t>
      </w:r>
      <w:r w:rsidRPr="00087A51">
        <w:rPr>
          <w:sz w:val="28"/>
          <w:szCs w:val="28"/>
        </w:rPr>
        <w:t xml:space="preserve"> года (</w:t>
      </w:r>
      <w:r>
        <w:rPr>
          <w:sz w:val="28"/>
          <w:szCs w:val="28"/>
        </w:rPr>
        <w:t>12 830,0</w:t>
      </w:r>
      <w:r w:rsidRPr="00087A51">
        <w:rPr>
          <w:sz w:val="28"/>
          <w:szCs w:val="28"/>
        </w:rPr>
        <w:t xml:space="preserve"> тыс. рублей). Доходы от уплаты налога на 202</w:t>
      </w:r>
      <w:r>
        <w:rPr>
          <w:sz w:val="28"/>
          <w:szCs w:val="28"/>
        </w:rPr>
        <w:t>6</w:t>
      </w:r>
      <w:r w:rsidRPr="00087A51">
        <w:rPr>
          <w:sz w:val="28"/>
          <w:szCs w:val="28"/>
        </w:rPr>
        <w:t xml:space="preserve"> год прогнозируются с ростом к показателю предыдущего года в </w:t>
      </w:r>
      <w:r>
        <w:rPr>
          <w:sz w:val="28"/>
          <w:szCs w:val="28"/>
        </w:rPr>
        <w:t>6,3 раза</w:t>
      </w:r>
      <w:r w:rsidRPr="00087A51">
        <w:rPr>
          <w:sz w:val="28"/>
          <w:szCs w:val="28"/>
        </w:rPr>
        <w:t xml:space="preserve">, что составляет </w:t>
      </w:r>
      <w:r>
        <w:rPr>
          <w:sz w:val="28"/>
          <w:szCs w:val="28"/>
        </w:rPr>
        <w:t>7 220,0</w:t>
      </w:r>
      <w:r w:rsidRPr="00087A51">
        <w:rPr>
          <w:sz w:val="28"/>
          <w:szCs w:val="28"/>
        </w:rPr>
        <w:t xml:space="preserve"> тыс. рублей, на 2026 год – с ростом в размере </w:t>
      </w:r>
      <w:r>
        <w:rPr>
          <w:sz w:val="28"/>
          <w:szCs w:val="28"/>
        </w:rPr>
        <w:t>103,4</w:t>
      </w:r>
      <w:r w:rsidRPr="00087A51">
        <w:rPr>
          <w:sz w:val="28"/>
          <w:szCs w:val="28"/>
        </w:rPr>
        <w:t xml:space="preserve">%, что составляет </w:t>
      </w:r>
      <w:r>
        <w:rPr>
          <w:sz w:val="28"/>
          <w:szCs w:val="28"/>
        </w:rPr>
        <w:t>7 464,0</w:t>
      </w:r>
      <w:r w:rsidRPr="00087A51">
        <w:rPr>
          <w:sz w:val="28"/>
          <w:szCs w:val="28"/>
        </w:rPr>
        <w:t xml:space="preserve"> тыс. рублей. </w:t>
      </w:r>
    </w:p>
    <w:p w14:paraId="7CAC3BD2" w14:textId="77777777" w:rsidR="0005603C" w:rsidRDefault="0005603C" w:rsidP="00F17868">
      <w:pPr>
        <w:ind w:firstLine="709"/>
        <w:jc w:val="both"/>
        <w:rPr>
          <w:sz w:val="28"/>
          <w:szCs w:val="28"/>
        </w:rPr>
      </w:pPr>
      <w:r w:rsidRPr="00087A51">
        <w:rPr>
          <w:sz w:val="28"/>
          <w:szCs w:val="28"/>
        </w:rPr>
        <w:t>Расчет прогнозных поступлений налога произведен в соответствии с Методикой УФНС исходя из действующ</w:t>
      </w:r>
      <w:r>
        <w:rPr>
          <w:sz w:val="28"/>
          <w:szCs w:val="28"/>
        </w:rPr>
        <w:t>их</w:t>
      </w:r>
      <w:r w:rsidRPr="00087A51">
        <w:rPr>
          <w:sz w:val="28"/>
          <w:szCs w:val="28"/>
        </w:rPr>
        <w:t xml:space="preserve"> налогов</w:t>
      </w:r>
      <w:r>
        <w:rPr>
          <w:sz w:val="28"/>
          <w:szCs w:val="28"/>
        </w:rPr>
        <w:t>ых</w:t>
      </w:r>
      <w:r w:rsidRPr="00087A51">
        <w:rPr>
          <w:sz w:val="28"/>
          <w:szCs w:val="28"/>
        </w:rPr>
        <w:t xml:space="preserve"> став</w:t>
      </w:r>
      <w:r>
        <w:rPr>
          <w:sz w:val="28"/>
          <w:szCs w:val="28"/>
        </w:rPr>
        <w:t>ок</w:t>
      </w:r>
      <w:r w:rsidRPr="00087A51">
        <w:rPr>
          <w:sz w:val="28"/>
          <w:szCs w:val="28"/>
        </w:rPr>
        <w:t xml:space="preserve"> (</w:t>
      </w:r>
      <w:r>
        <w:rPr>
          <w:sz w:val="28"/>
          <w:szCs w:val="28"/>
        </w:rPr>
        <w:t>2025 год – 1%, 2026-2027 годы – 6</w:t>
      </w:r>
      <w:r w:rsidRPr="00087A51">
        <w:rPr>
          <w:sz w:val="28"/>
          <w:szCs w:val="28"/>
        </w:rPr>
        <w:t>%) и ожидаемой налоговой базы предыдущего периода, увеличенной на индекс производства продукции сельского хозяйства по данным Прогноза социально-экономического развития по базовому варианту (202</w:t>
      </w:r>
      <w:r>
        <w:rPr>
          <w:sz w:val="28"/>
          <w:szCs w:val="28"/>
        </w:rPr>
        <w:t>4</w:t>
      </w:r>
      <w:r w:rsidRPr="00087A51">
        <w:rPr>
          <w:sz w:val="28"/>
          <w:szCs w:val="28"/>
        </w:rPr>
        <w:t xml:space="preserve"> год – </w:t>
      </w:r>
      <w:r>
        <w:rPr>
          <w:sz w:val="28"/>
          <w:szCs w:val="28"/>
        </w:rPr>
        <w:t>78,4</w:t>
      </w:r>
      <w:r w:rsidRPr="00087A51">
        <w:rPr>
          <w:sz w:val="28"/>
          <w:szCs w:val="28"/>
        </w:rPr>
        <w:t>%, 202</w:t>
      </w:r>
      <w:r>
        <w:rPr>
          <w:sz w:val="28"/>
          <w:szCs w:val="28"/>
        </w:rPr>
        <w:t>5</w:t>
      </w:r>
      <w:r w:rsidRPr="00087A51">
        <w:rPr>
          <w:sz w:val="28"/>
          <w:szCs w:val="28"/>
        </w:rPr>
        <w:t xml:space="preserve"> год – 10</w:t>
      </w:r>
      <w:r>
        <w:rPr>
          <w:sz w:val="28"/>
          <w:szCs w:val="28"/>
        </w:rPr>
        <w:t>4</w:t>
      </w:r>
      <w:r w:rsidRPr="00087A51">
        <w:rPr>
          <w:sz w:val="28"/>
          <w:szCs w:val="28"/>
        </w:rPr>
        <w:t>,4%, 202</w:t>
      </w:r>
      <w:r>
        <w:rPr>
          <w:sz w:val="28"/>
          <w:szCs w:val="28"/>
        </w:rPr>
        <w:t>6</w:t>
      </w:r>
      <w:r w:rsidRPr="00087A51">
        <w:rPr>
          <w:sz w:val="28"/>
          <w:szCs w:val="28"/>
        </w:rPr>
        <w:t xml:space="preserve"> год – 102,</w:t>
      </w:r>
      <w:r>
        <w:rPr>
          <w:sz w:val="28"/>
          <w:szCs w:val="28"/>
        </w:rPr>
        <w:t>9%),</w:t>
      </w:r>
      <w:r w:rsidRPr="00087A51">
        <w:rPr>
          <w:sz w:val="28"/>
          <w:szCs w:val="28"/>
        </w:rPr>
        <w:t xml:space="preserve"> уменьшенной на суммы убытков прошлых лет в размере </w:t>
      </w:r>
      <w:r>
        <w:rPr>
          <w:sz w:val="28"/>
          <w:szCs w:val="28"/>
        </w:rPr>
        <w:t>20 025,0</w:t>
      </w:r>
      <w:r w:rsidRPr="00087A51">
        <w:rPr>
          <w:sz w:val="28"/>
          <w:szCs w:val="28"/>
        </w:rPr>
        <w:t xml:space="preserve"> тыс. рублей ежегодно</w:t>
      </w:r>
      <w:r>
        <w:rPr>
          <w:sz w:val="28"/>
          <w:szCs w:val="28"/>
        </w:rPr>
        <w:t xml:space="preserve"> и с учетом уровня собираемости налога в размере 99,5%</w:t>
      </w:r>
      <w:r w:rsidRPr="00087A51">
        <w:rPr>
          <w:sz w:val="28"/>
          <w:szCs w:val="28"/>
        </w:rPr>
        <w:t xml:space="preserve">. </w:t>
      </w:r>
    </w:p>
    <w:p w14:paraId="640EB72C" w14:textId="767FD355" w:rsidR="004F47E2" w:rsidRPr="00087A51" w:rsidRDefault="0005603C" w:rsidP="00F17868">
      <w:pPr>
        <w:ind w:firstLine="709"/>
        <w:jc w:val="both"/>
        <w:rPr>
          <w:sz w:val="28"/>
          <w:szCs w:val="28"/>
        </w:rPr>
      </w:pPr>
      <w:r>
        <w:rPr>
          <w:sz w:val="28"/>
          <w:szCs w:val="28"/>
        </w:rPr>
        <w:t>Основной причиной значительного сокращения налога на 2025 год, является применение в его расчетах пониженной ставки налога, принятой Законом Оренбургской области от 24.04.2024 № 1126/462-</w:t>
      </w:r>
      <w:r>
        <w:rPr>
          <w:sz w:val="28"/>
          <w:szCs w:val="28"/>
          <w:lang w:val="en-US"/>
        </w:rPr>
        <w:t>VII</w:t>
      </w:r>
      <w:r>
        <w:rPr>
          <w:sz w:val="28"/>
          <w:szCs w:val="28"/>
        </w:rPr>
        <w:t>-ОЗ «Об установлении налоговой ставки при применении системы налогообложения для сельскохозяйственных товаропроизводителей (единых сельскохозяйственный налог) на 2024 год», в соответствии с которым ставка налога в размере 1% за налоговый период 2024 года установлена для ряда муниципальных образований, пострадавших во время весеннего паводка, в том числе и для города Оренбурга</w:t>
      </w:r>
      <w:r w:rsidR="004F47E2" w:rsidRPr="00087A51">
        <w:rPr>
          <w:sz w:val="28"/>
          <w:szCs w:val="28"/>
        </w:rPr>
        <w:t>.</w:t>
      </w:r>
    </w:p>
    <w:p w14:paraId="2395F7D7" w14:textId="77777777" w:rsidR="004F47E2" w:rsidRPr="00087A51" w:rsidRDefault="004F47E2" w:rsidP="00F17868">
      <w:pPr>
        <w:ind w:firstLine="709"/>
        <w:contextualSpacing/>
        <w:jc w:val="both"/>
        <w:rPr>
          <w:sz w:val="20"/>
          <w:szCs w:val="20"/>
        </w:rPr>
      </w:pPr>
    </w:p>
    <w:p w14:paraId="4B51B950" w14:textId="77777777" w:rsidR="004F47E2" w:rsidRPr="00087A51" w:rsidRDefault="004F47E2" w:rsidP="00F17868">
      <w:pPr>
        <w:ind w:firstLine="709"/>
        <w:contextualSpacing/>
        <w:jc w:val="center"/>
        <w:rPr>
          <w:b/>
          <w:i/>
          <w:sz w:val="28"/>
          <w:szCs w:val="28"/>
        </w:rPr>
      </w:pPr>
      <w:r w:rsidRPr="00087A51">
        <w:rPr>
          <w:b/>
          <w:i/>
          <w:sz w:val="28"/>
          <w:szCs w:val="28"/>
        </w:rPr>
        <w:t xml:space="preserve">Налог, взимаемый в связи с применением патентной </w:t>
      </w:r>
    </w:p>
    <w:p w14:paraId="193F1379" w14:textId="77777777" w:rsidR="004F47E2" w:rsidRPr="00087A51" w:rsidRDefault="004F47E2" w:rsidP="00F17868">
      <w:pPr>
        <w:ind w:firstLine="709"/>
        <w:contextualSpacing/>
        <w:jc w:val="center"/>
        <w:rPr>
          <w:b/>
          <w:i/>
          <w:sz w:val="28"/>
          <w:szCs w:val="28"/>
        </w:rPr>
      </w:pPr>
      <w:r w:rsidRPr="00087A51">
        <w:rPr>
          <w:b/>
          <w:i/>
          <w:sz w:val="28"/>
          <w:szCs w:val="28"/>
        </w:rPr>
        <w:t>системы налогообложения</w:t>
      </w:r>
    </w:p>
    <w:p w14:paraId="21238CC7" w14:textId="77777777" w:rsidR="0005603C" w:rsidRPr="00087A51" w:rsidRDefault="0005603C" w:rsidP="00F17868">
      <w:pPr>
        <w:ind w:firstLine="709"/>
        <w:contextualSpacing/>
        <w:jc w:val="both"/>
        <w:rPr>
          <w:sz w:val="28"/>
          <w:szCs w:val="28"/>
        </w:rPr>
      </w:pPr>
      <w:r w:rsidRPr="00087A51">
        <w:rPr>
          <w:sz w:val="28"/>
          <w:szCs w:val="28"/>
        </w:rPr>
        <w:t>Поступления налога, взимаемого в связи с применением патентной системы налогообложения, на 202</w:t>
      </w:r>
      <w:r>
        <w:rPr>
          <w:sz w:val="28"/>
          <w:szCs w:val="28"/>
        </w:rPr>
        <w:t>5</w:t>
      </w:r>
      <w:r w:rsidRPr="00087A51">
        <w:rPr>
          <w:sz w:val="28"/>
          <w:szCs w:val="28"/>
        </w:rPr>
        <w:t xml:space="preserve"> год прогнозируются в объеме </w:t>
      </w:r>
      <w:r>
        <w:rPr>
          <w:sz w:val="28"/>
          <w:szCs w:val="28"/>
        </w:rPr>
        <w:t xml:space="preserve">238 071,0 тыс. рублей, </w:t>
      </w:r>
      <w:r w:rsidRPr="00087A51">
        <w:rPr>
          <w:sz w:val="28"/>
          <w:szCs w:val="28"/>
        </w:rPr>
        <w:t>что составляет</w:t>
      </w:r>
      <w:r>
        <w:rPr>
          <w:sz w:val="28"/>
          <w:szCs w:val="28"/>
        </w:rPr>
        <w:t xml:space="preserve"> 150,1% от ожидаемой оценки 2024</w:t>
      </w:r>
      <w:r w:rsidRPr="00087A51">
        <w:rPr>
          <w:sz w:val="28"/>
          <w:szCs w:val="28"/>
        </w:rPr>
        <w:t xml:space="preserve"> года (</w:t>
      </w:r>
      <w:r>
        <w:rPr>
          <w:sz w:val="28"/>
          <w:szCs w:val="28"/>
        </w:rPr>
        <w:t>158 576,0</w:t>
      </w:r>
      <w:r w:rsidRPr="00087A51">
        <w:rPr>
          <w:sz w:val="28"/>
          <w:szCs w:val="28"/>
        </w:rPr>
        <w:t xml:space="preserve"> тыс. рублей). </w:t>
      </w:r>
      <w:r>
        <w:rPr>
          <w:sz w:val="28"/>
          <w:szCs w:val="28"/>
        </w:rPr>
        <w:t>На 2026</w:t>
      </w:r>
      <w:r w:rsidRPr="00087A51">
        <w:rPr>
          <w:sz w:val="28"/>
          <w:szCs w:val="28"/>
        </w:rPr>
        <w:t xml:space="preserve"> год </w:t>
      </w:r>
      <w:r>
        <w:rPr>
          <w:sz w:val="28"/>
          <w:szCs w:val="28"/>
        </w:rPr>
        <w:t>поступления планируются в объеме</w:t>
      </w:r>
      <w:r w:rsidRPr="00087A51">
        <w:rPr>
          <w:sz w:val="28"/>
          <w:szCs w:val="28"/>
        </w:rPr>
        <w:t xml:space="preserve"> </w:t>
      </w:r>
      <w:r>
        <w:rPr>
          <w:sz w:val="28"/>
          <w:szCs w:val="28"/>
        </w:rPr>
        <w:t>189 689,0</w:t>
      </w:r>
      <w:r w:rsidRPr="00087A51">
        <w:rPr>
          <w:sz w:val="28"/>
          <w:szCs w:val="28"/>
        </w:rPr>
        <w:t xml:space="preserve"> тыс. рублей</w:t>
      </w:r>
      <w:r>
        <w:rPr>
          <w:sz w:val="28"/>
          <w:szCs w:val="28"/>
        </w:rPr>
        <w:t xml:space="preserve">, что составляет 79,7% от показателя 2025 года, </w:t>
      </w:r>
      <w:r w:rsidRPr="00087A51">
        <w:rPr>
          <w:sz w:val="28"/>
          <w:szCs w:val="28"/>
        </w:rPr>
        <w:t>на 202</w:t>
      </w:r>
      <w:r>
        <w:rPr>
          <w:sz w:val="28"/>
          <w:szCs w:val="28"/>
        </w:rPr>
        <w:t>7</w:t>
      </w:r>
      <w:r w:rsidRPr="00087A51">
        <w:rPr>
          <w:sz w:val="28"/>
          <w:szCs w:val="28"/>
        </w:rPr>
        <w:t xml:space="preserve"> год – в объеме </w:t>
      </w:r>
      <w:r>
        <w:rPr>
          <w:sz w:val="28"/>
          <w:szCs w:val="28"/>
        </w:rPr>
        <w:t>202 684,0</w:t>
      </w:r>
      <w:r w:rsidRPr="00087A51">
        <w:rPr>
          <w:sz w:val="28"/>
          <w:szCs w:val="28"/>
        </w:rPr>
        <w:t xml:space="preserve"> тыс. рублей</w:t>
      </w:r>
      <w:r>
        <w:rPr>
          <w:sz w:val="28"/>
          <w:szCs w:val="28"/>
        </w:rPr>
        <w:t>, что составляет 106,9% от показателя 2026 года</w:t>
      </w:r>
      <w:r w:rsidRPr="00087A51">
        <w:rPr>
          <w:sz w:val="28"/>
          <w:szCs w:val="28"/>
        </w:rPr>
        <w:t xml:space="preserve">. </w:t>
      </w:r>
    </w:p>
    <w:p w14:paraId="6BDC6F1B" w14:textId="77777777" w:rsidR="0005603C" w:rsidRDefault="0005603C" w:rsidP="00F17868">
      <w:pPr>
        <w:ind w:firstLine="709"/>
        <w:jc w:val="both"/>
        <w:rPr>
          <w:sz w:val="28"/>
        </w:rPr>
      </w:pPr>
      <w:r w:rsidRPr="00087A51">
        <w:rPr>
          <w:sz w:val="28"/>
        </w:rPr>
        <w:t>В соответствии с Методикой УФНС и материалами, представленными с Проектом решения, расчет поступлений налога, взимаемого в связи с применением патентной системы налогообложения, произведен методом прямого счета исходя из произведения прогнозируемого объема налоговой базы на один выданный патент с учетом индекса потребительских цен согласно базовому варианту Прогноза социально-экономического развития (202</w:t>
      </w:r>
      <w:r>
        <w:rPr>
          <w:sz w:val="28"/>
        </w:rPr>
        <w:t>5 год – 105,8</w:t>
      </w:r>
      <w:r w:rsidRPr="00087A51">
        <w:rPr>
          <w:sz w:val="28"/>
        </w:rPr>
        <w:t>%, на 202</w:t>
      </w:r>
      <w:r>
        <w:rPr>
          <w:sz w:val="28"/>
        </w:rPr>
        <w:t>6 год – 104,3</w:t>
      </w:r>
      <w:r w:rsidRPr="00087A51">
        <w:rPr>
          <w:sz w:val="28"/>
        </w:rPr>
        <w:t>%, на 202</w:t>
      </w:r>
      <w:r>
        <w:rPr>
          <w:sz w:val="28"/>
        </w:rPr>
        <w:t>7</w:t>
      </w:r>
      <w:r w:rsidRPr="00087A51">
        <w:rPr>
          <w:sz w:val="28"/>
        </w:rPr>
        <w:t xml:space="preserve"> годы – 104,0%) и прогнозируемого количества выданных патентов</w:t>
      </w:r>
      <w:r>
        <w:rPr>
          <w:sz w:val="28"/>
          <w:szCs w:val="28"/>
        </w:rPr>
        <w:t xml:space="preserve"> с учетом среднего темпа роста</w:t>
      </w:r>
      <w:r w:rsidRPr="00087A51">
        <w:rPr>
          <w:sz w:val="28"/>
          <w:szCs w:val="28"/>
        </w:rPr>
        <w:t xml:space="preserve"> </w:t>
      </w:r>
      <w:r>
        <w:rPr>
          <w:sz w:val="28"/>
          <w:szCs w:val="28"/>
        </w:rPr>
        <w:t>за ряд лет в сопоставимых условиях</w:t>
      </w:r>
      <w:r w:rsidRPr="00087A51">
        <w:rPr>
          <w:sz w:val="28"/>
          <w:szCs w:val="28"/>
        </w:rPr>
        <w:t>.</w:t>
      </w:r>
      <w:r>
        <w:rPr>
          <w:sz w:val="28"/>
          <w:szCs w:val="28"/>
        </w:rPr>
        <w:t xml:space="preserve"> </w:t>
      </w:r>
      <w:r w:rsidRPr="00087A51">
        <w:rPr>
          <w:sz w:val="28"/>
          <w:szCs w:val="28"/>
        </w:rPr>
        <w:t xml:space="preserve">Полученный показатель </w:t>
      </w:r>
      <w:r w:rsidRPr="00087A51">
        <w:rPr>
          <w:sz w:val="28"/>
        </w:rPr>
        <w:t xml:space="preserve">скорректирован на ожидаемую сумму страховых взносов, ставки налога (6,0%) и коэффициента собираемости налога в размере </w:t>
      </w:r>
      <w:r>
        <w:rPr>
          <w:sz w:val="28"/>
        </w:rPr>
        <w:t>0,963</w:t>
      </w:r>
      <w:r w:rsidRPr="00087A51">
        <w:rPr>
          <w:sz w:val="28"/>
        </w:rPr>
        <w:t>.</w:t>
      </w:r>
      <w:r>
        <w:rPr>
          <w:sz w:val="28"/>
        </w:rPr>
        <w:t xml:space="preserve"> </w:t>
      </w:r>
    </w:p>
    <w:p w14:paraId="1A3F3734" w14:textId="40224106" w:rsidR="004F47E2" w:rsidRPr="00087A51" w:rsidRDefault="0005603C" w:rsidP="00F17868">
      <w:pPr>
        <w:ind w:firstLine="709"/>
        <w:jc w:val="both"/>
        <w:rPr>
          <w:sz w:val="28"/>
          <w:szCs w:val="28"/>
        </w:rPr>
      </w:pPr>
      <w:r>
        <w:rPr>
          <w:sz w:val="28"/>
        </w:rPr>
        <w:t>Прогнозный показатель на 2025 год увеличен на сумму 63 665,0 тыс. рублей –планируемое поступление налога в декабре 2025 года в связи с изменением</w:t>
      </w:r>
      <w:r w:rsidRPr="00A064D6">
        <w:rPr>
          <w:sz w:val="28"/>
        </w:rPr>
        <w:t xml:space="preserve"> </w:t>
      </w:r>
      <w:r>
        <w:rPr>
          <w:sz w:val="28"/>
        </w:rPr>
        <w:t xml:space="preserve">с 1 января 2025 года сроков уплаты налога, в соответствии с которым налог подлежит </w:t>
      </w:r>
      <w:r>
        <w:rPr>
          <w:sz w:val="28"/>
        </w:rPr>
        <w:lastRenderedPageBreak/>
        <w:t>уплате до 28 декабря текущего года (ранее дата платежа (31 декабря) сдвигалась на первый рабочий день следующего года)</w:t>
      </w:r>
      <w:r w:rsidR="004F47E2" w:rsidRPr="00087A51">
        <w:rPr>
          <w:sz w:val="28"/>
        </w:rPr>
        <w:t>.</w:t>
      </w:r>
    </w:p>
    <w:p w14:paraId="06359398" w14:textId="77777777" w:rsidR="004F47E2" w:rsidRPr="00087A51" w:rsidRDefault="004F47E2" w:rsidP="00F17868">
      <w:pPr>
        <w:ind w:firstLine="709"/>
        <w:contextualSpacing/>
        <w:jc w:val="both"/>
        <w:rPr>
          <w:sz w:val="16"/>
          <w:szCs w:val="16"/>
        </w:rPr>
      </w:pPr>
    </w:p>
    <w:p w14:paraId="506BEF8E" w14:textId="77777777" w:rsidR="004F47E2" w:rsidRPr="00087A51" w:rsidRDefault="004F47E2" w:rsidP="00F17868">
      <w:pPr>
        <w:autoSpaceDE w:val="0"/>
        <w:autoSpaceDN w:val="0"/>
        <w:adjustRightInd w:val="0"/>
        <w:contextualSpacing/>
        <w:jc w:val="center"/>
        <w:rPr>
          <w:b/>
          <w:sz w:val="28"/>
          <w:szCs w:val="28"/>
        </w:rPr>
      </w:pPr>
      <w:r w:rsidRPr="00087A51">
        <w:rPr>
          <w:b/>
          <w:sz w:val="28"/>
          <w:szCs w:val="28"/>
        </w:rPr>
        <w:t>Налоги на имущество</w:t>
      </w:r>
    </w:p>
    <w:p w14:paraId="57D20369" w14:textId="77777777" w:rsidR="004F47E2" w:rsidRPr="00087A51" w:rsidRDefault="004F47E2" w:rsidP="00F17868">
      <w:pPr>
        <w:autoSpaceDE w:val="0"/>
        <w:autoSpaceDN w:val="0"/>
        <w:adjustRightInd w:val="0"/>
        <w:contextualSpacing/>
        <w:jc w:val="center"/>
        <w:rPr>
          <w:b/>
          <w:sz w:val="16"/>
          <w:szCs w:val="16"/>
        </w:rPr>
      </w:pPr>
    </w:p>
    <w:p w14:paraId="509A3636" w14:textId="2AE7941B"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Общий объем поступлений доходов по подгруппе «Налоги на имущество» на 202</w:t>
      </w:r>
      <w:r>
        <w:rPr>
          <w:sz w:val="28"/>
          <w:szCs w:val="28"/>
        </w:rPr>
        <w:t>5</w:t>
      </w:r>
      <w:r w:rsidRPr="00087A51">
        <w:rPr>
          <w:sz w:val="28"/>
          <w:szCs w:val="28"/>
        </w:rPr>
        <w:t xml:space="preserve"> год прогнозируется в сумме </w:t>
      </w:r>
      <w:r>
        <w:rPr>
          <w:sz w:val="28"/>
          <w:szCs w:val="28"/>
        </w:rPr>
        <w:t>816 830,0</w:t>
      </w:r>
      <w:r w:rsidRPr="00087A51">
        <w:rPr>
          <w:sz w:val="28"/>
          <w:szCs w:val="28"/>
        </w:rPr>
        <w:t xml:space="preserve"> тыс. рублей, что </w:t>
      </w:r>
      <w:r>
        <w:rPr>
          <w:sz w:val="28"/>
          <w:szCs w:val="28"/>
        </w:rPr>
        <w:t xml:space="preserve">ниже </w:t>
      </w:r>
      <w:r w:rsidRPr="00087A51">
        <w:rPr>
          <w:sz w:val="28"/>
          <w:szCs w:val="28"/>
        </w:rPr>
        <w:t>ожидаемой оценки 202</w:t>
      </w:r>
      <w:r>
        <w:rPr>
          <w:sz w:val="28"/>
          <w:szCs w:val="28"/>
        </w:rPr>
        <w:t>4</w:t>
      </w:r>
      <w:r w:rsidRPr="00087A51">
        <w:rPr>
          <w:sz w:val="28"/>
          <w:szCs w:val="28"/>
        </w:rPr>
        <w:t xml:space="preserve"> года (</w:t>
      </w:r>
      <w:r>
        <w:rPr>
          <w:sz w:val="28"/>
          <w:szCs w:val="28"/>
        </w:rPr>
        <w:t>827 098,0</w:t>
      </w:r>
      <w:r w:rsidRPr="00087A51">
        <w:rPr>
          <w:sz w:val="28"/>
          <w:szCs w:val="28"/>
        </w:rPr>
        <w:t xml:space="preserve"> тыс. рублей) на </w:t>
      </w:r>
      <w:r>
        <w:rPr>
          <w:sz w:val="28"/>
          <w:szCs w:val="28"/>
        </w:rPr>
        <w:t>10 268,0 тыс. рублей или на 1,2</w:t>
      </w:r>
      <w:r w:rsidRPr="00087A51">
        <w:rPr>
          <w:sz w:val="28"/>
          <w:szCs w:val="28"/>
        </w:rPr>
        <w:t>%.</w:t>
      </w:r>
    </w:p>
    <w:p w14:paraId="471E8471"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На плановый период объем поступлений налогов на имущество прогнозируется с ростом к по</w:t>
      </w:r>
      <w:r>
        <w:rPr>
          <w:sz w:val="28"/>
          <w:szCs w:val="28"/>
        </w:rPr>
        <w:t>казателю предыдущего года на 108,3</w:t>
      </w:r>
      <w:r w:rsidRPr="00087A51">
        <w:rPr>
          <w:sz w:val="28"/>
          <w:szCs w:val="28"/>
        </w:rPr>
        <w:t>% и 10</w:t>
      </w:r>
      <w:r>
        <w:rPr>
          <w:sz w:val="28"/>
          <w:szCs w:val="28"/>
        </w:rPr>
        <w:t>3,5</w:t>
      </w:r>
      <w:r w:rsidRPr="00087A51">
        <w:rPr>
          <w:sz w:val="28"/>
          <w:szCs w:val="28"/>
        </w:rPr>
        <w:t>% соответственно по годам и составляет: на 202</w:t>
      </w:r>
      <w:r>
        <w:rPr>
          <w:sz w:val="28"/>
          <w:szCs w:val="28"/>
        </w:rPr>
        <w:t>6</w:t>
      </w:r>
      <w:r w:rsidRPr="00087A51">
        <w:rPr>
          <w:sz w:val="28"/>
          <w:szCs w:val="28"/>
        </w:rPr>
        <w:t xml:space="preserve"> год – </w:t>
      </w:r>
      <w:r>
        <w:rPr>
          <w:sz w:val="28"/>
          <w:szCs w:val="28"/>
        </w:rPr>
        <w:t>884 949,0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915 813,0</w:t>
      </w:r>
      <w:r w:rsidRPr="00087A51">
        <w:rPr>
          <w:sz w:val="28"/>
          <w:szCs w:val="28"/>
        </w:rPr>
        <w:t xml:space="preserve"> тыс. рублей. По отношению к ожидаемой оценке 202</w:t>
      </w:r>
      <w:r>
        <w:rPr>
          <w:sz w:val="28"/>
          <w:szCs w:val="28"/>
        </w:rPr>
        <w:t>4</w:t>
      </w:r>
      <w:r w:rsidRPr="00087A51">
        <w:rPr>
          <w:sz w:val="28"/>
          <w:szCs w:val="28"/>
        </w:rPr>
        <w:t xml:space="preserve"> года поступления имущественных налогов к 202</w:t>
      </w:r>
      <w:r>
        <w:rPr>
          <w:sz w:val="28"/>
          <w:szCs w:val="28"/>
        </w:rPr>
        <w:t>6</w:t>
      </w:r>
      <w:r w:rsidRPr="00087A51">
        <w:rPr>
          <w:sz w:val="28"/>
          <w:szCs w:val="28"/>
        </w:rPr>
        <w:t xml:space="preserve"> году увеличатся на </w:t>
      </w:r>
      <w:r>
        <w:rPr>
          <w:sz w:val="28"/>
          <w:szCs w:val="28"/>
        </w:rPr>
        <w:t>88 715,0</w:t>
      </w:r>
      <w:r w:rsidRPr="00087A51">
        <w:rPr>
          <w:sz w:val="28"/>
          <w:szCs w:val="28"/>
        </w:rPr>
        <w:t xml:space="preserve"> тыс. рублей или на </w:t>
      </w:r>
      <w:r>
        <w:rPr>
          <w:sz w:val="28"/>
          <w:szCs w:val="28"/>
        </w:rPr>
        <w:t>10,7</w:t>
      </w:r>
      <w:r w:rsidRPr="00087A51">
        <w:rPr>
          <w:sz w:val="28"/>
          <w:szCs w:val="28"/>
        </w:rPr>
        <w:t>%, по отношению к прогнозному показателю 202</w:t>
      </w:r>
      <w:r>
        <w:rPr>
          <w:sz w:val="28"/>
          <w:szCs w:val="28"/>
        </w:rPr>
        <w:t>5</w:t>
      </w:r>
      <w:r w:rsidRPr="00087A51">
        <w:rPr>
          <w:sz w:val="28"/>
          <w:szCs w:val="28"/>
        </w:rPr>
        <w:t xml:space="preserve"> года – на </w:t>
      </w:r>
      <w:r>
        <w:rPr>
          <w:sz w:val="28"/>
          <w:szCs w:val="28"/>
        </w:rPr>
        <w:t>98 983,0</w:t>
      </w:r>
      <w:r w:rsidRPr="00087A51">
        <w:rPr>
          <w:sz w:val="28"/>
          <w:szCs w:val="28"/>
        </w:rPr>
        <w:t xml:space="preserve"> тыс. рублей или на </w:t>
      </w:r>
      <w:r>
        <w:rPr>
          <w:sz w:val="28"/>
          <w:szCs w:val="28"/>
        </w:rPr>
        <w:t>1,2</w:t>
      </w:r>
      <w:r w:rsidRPr="00087A51">
        <w:rPr>
          <w:sz w:val="28"/>
          <w:szCs w:val="28"/>
        </w:rPr>
        <w:t>%.</w:t>
      </w:r>
    </w:p>
    <w:p w14:paraId="78CBC02F"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Удельный вес поступлений доходов подгруппы «Налоги на имущество» в общем объеме налоговых доходов бюджета, составляющий по ожидаемой оценке 202</w:t>
      </w:r>
      <w:r>
        <w:rPr>
          <w:sz w:val="28"/>
          <w:szCs w:val="28"/>
        </w:rPr>
        <w:t>4 года 9,1</w:t>
      </w:r>
      <w:r w:rsidRPr="00087A51">
        <w:rPr>
          <w:sz w:val="28"/>
          <w:szCs w:val="28"/>
        </w:rPr>
        <w:t>%, в среднесрочной перспективе будет иметь тенденцию к снижению и с</w:t>
      </w:r>
      <w:r>
        <w:rPr>
          <w:sz w:val="28"/>
          <w:szCs w:val="28"/>
        </w:rPr>
        <w:t>оставит 8,2</w:t>
      </w:r>
      <w:r w:rsidRPr="00087A51">
        <w:rPr>
          <w:sz w:val="28"/>
          <w:szCs w:val="28"/>
        </w:rPr>
        <w:t>% в 202</w:t>
      </w:r>
      <w:r>
        <w:rPr>
          <w:sz w:val="28"/>
          <w:szCs w:val="28"/>
        </w:rPr>
        <w:t>5</w:t>
      </w:r>
      <w:r w:rsidRPr="00087A51">
        <w:rPr>
          <w:sz w:val="28"/>
          <w:szCs w:val="28"/>
        </w:rPr>
        <w:t xml:space="preserve"> году, </w:t>
      </w:r>
      <w:r>
        <w:rPr>
          <w:sz w:val="28"/>
          <w:szCs w:val="28"/>
        </w:rPr>
        <w:t>8,1% в 2026</w:t>
      </w:r>
      <w:r w:rsidRPr="00087A51">
        <w:rPr>
          <w:sz w:val="28"/>
          <w:szCs w:val="28"/>
        </w:rPr>
        <w:t xml:space="preserve"> году и </w:t>
      </w:r>
      <w:r>
        <w:rPr>
          <w:sz w:val="28"/>
          <w:szCs w:val="28"/>
        </w:rPr>
        <w:t>7,8% в 2027</w:t>
      </w:r>
      <w:r w:rsidRPr="00087A51">
        <w:rPr>
          <w:sz w:val="28"/>
          <w:szCs w:val="28"/>
        </w:rPr>
        <w:t xml:space="preserve"> году.</w:t>
      </w:r>
    </w:p>
    <w:p w14:paraId="75DCF87B" w14:textId="3B98C2CF" w:rsidR="004F47E2" w:rsidRPr="00087A51" w:rsidRDefault="0005603C" w:rsidP="00F17868">
      <w:pPr>
        <w:autoSpaceDE w:val="0"/>
        <w:autoSpaceDN w:val="0"/>
        <w:adjustRightInd w:val="0"/>
        <w:ind w:firstLine="709"/>
        <w:contextualSpacing/>
        <w:jc w:val="both"/>
        <w:rPr>
          <w:sz w:val="28"/>
          <w:szCs w:val="28"/>
        </w:rPr>
      </w:pPr>
      <w:r w:rsidRPr="00087A51">
        <w:rPr>
          <w:sz w:val="28"/>
          <w:szCs w:val="28"/>
        </w:rPr>
        <w:t>Подгруппу доходов бюджета города Оренбурга «Налоги на имущество» в предстоящем бюджетном периоде составляют налог на имущество физических лиц</w:t>
      </w:r>
      <w:r>
        <w:rPr>
          <w:sz w:val="28"/>
          <w:szCs w:val="28"/>
        </w:rPr>
        <w:t>, налог на игорный бизнес</w:t>
      </w:r>
      <w:r w:rsidRPr="00087A51">
        <w:rPr>
          <w:sz w:val="28"/>
          <w:szCs w:val="28"/>
        </w:rPr>
        <w:t xml:space="preserve"> и земельный налог, которые в соответствии с действующим законодательством в полном объеме поступают в городской бюджет</w:t>
      </w:r>
      <w:r w:rsidR="004F47E2" w:rsidRPr="00087A51">
        <w:rPr>
          <w:rFonts w:ascii="PT Serif" w:hAnsi="PT Serif"/>
          <w:sz w:val="27"/>
          <w:szCs w:val="27"/>
          <w:shd w:val="clear" w:color="auto" w:fill="FFFFFF"/>
        </w:rPr>
        <w:t>.</w:t>
      </w:r>
    </w:p>
    <w:p w14:paraId="39358F34" w14:textId="77777777" w:rsidR="004F47E2" w:rsidRPr="00087A51" w:rsidRDefault="004F47E2" w:rsidP="00F17868">
      <w:pPr>
        <w:autoSpaceDE w:val="0"/>
        <w:autoSpaceDN w:val="0"/>
        <w:adjustRightInd w:val="0"/>
        <w:ind w:firstLine="709"/>
        <w:contextualSpacing/>
        <w:jc w:val="both"/>
        <w:rPr>
          <w:sz w:val="16"/>
          <w:szCs w:val="16"/>
        </w:rPr>
      </w:pPr>
    </w:p>
    <w:p w14:paraId="56C395EE" w14:textId="77777777" w:rsidR="004F47E2" w:rsidRPr="00087A51" w:rsidRDefault="004F47E2" w:rsidP="00F17868">
      <w:pPr>
        <w:ind w:firstLine="709"/>
        <w:contextualSpacing/>
        <w:jc w:val="center"/>
        <w:rPr>
          <w:b/>
          <w:sz w:val="28"/>
          <w:szCs w:val="28"/>
        </w:rPr>
      </w:pPr>
      <w:r w:rsidRPr="00087A51">
        <w:rPr>
          <w:b/>
          <w:i/>
          <w:sz w:val="28"/>
          <w:szCs w:val="28"/>
        </w:rPr>
        <w:t>Налог на имущество физических лиц</w:t>
      </w:r>
    </w:p>
    <w:p w14:paraId="1B6C2FDC" w14:textId="77777777" w:rsidR="0005603C" w:rsidRPr="00087A51" w:rsidRDefault="0005603C" w:rsidP="00F17868">
      <w:pPr>
        <w:ind w:firstLine="709"/>
        <w:contextualSpacing/>
        <w:jc w:val="both"/>
        <w:rPr>
          <w:sz w:val="28"/>
          <w:szCs w:val="28"/>
        </w:rPr>
      </w:pPr>
      <w:r w:rsidRPr="00087A51">
        <w:rPr>
          <w:sz w:val="28"/>
          <w:szCs w:val="28"/>
        </w:rPr>
        <w:t>Поступление налога на имущество физических лиц</w:t>
      </w:r>
      <w:r w:rsidRPr="00087A51">
        <w:rPr>
          <w:b/>
          <w:i/>
          <w:sz w:val="28"/>
          <w:szCs w:val="28"/>
        </w:rPr>
        <w:t xml:space="preserve"> </w:t>
      </w:r>
      <w:r w:rsidRPr="00087A51">
        <w:rPr>
          <w:sz w:val="28"/>
          <w:szCs w:val="28"/>
        </w:rPr>
        <w:t>на 202</w:t>
      </w:r>
      <w:r>
        <w:rPr>
          <w:sz w:val="28"/>
          <w:szCs w:val="28"/>
        </w:rPr>
        <w:t>5</w:t>
      </w:r>
      <w:r w:rsidRPr="00087A51">
        <w:rPr>
          <w:sz w:val="28"/>
          <w:szCs w:val="28"/>
        </w:rPr>
        <w:t xml:space="preserve"> год прогнозируется в сумме </w:t>
      </w:r>
      <w:r>
        <w:rPr>
          <w:sz w:val="28"/>
          <w:szCs w:val="28"/>
        </w:rPr>
        <w:t>296 479,0</w:t>
      </w:r>
      <w:r w:rsidRPr="00087A51">
        <w:rPr>
          <w:sz w:val="28"/>
          <w:szCs w:val="28"/>
        </w:rPr>
        <w:t xml:space="preserve"> тыс. рублей, что на </w:t>
      </w:r>
      <w:r>
        <w:rPr>
          <w:sz w:val="28"/>
          <w:szCs w:val="28"/>
        </w:rPr>
        <w:t>22 157,0</w:t>
      </w:r>
      <w:r w:rsidRPr="00087A51">
        <w:rPr>
          <w:sz w:val="28"/>
          <w:szCs w:val="28"/>
        </w:rPr>
        <w:t xml:space="preserve"> тыс. рублей или на </w:t>
      </w:r>
      <w:r>
        <w:rPr>
          <w:sz w:val="28"/>
          <w:szCs w:val="28"/>
        </w:rPr>
        <w:t>8,1</w:t>
      </w:r>
      <w:r w:rsidRPr="00087A51">
        <w:rPr>
          <w:sz w:val="28"/>
          <w:szCs w:val="28"/>
        </w:rPr>
        <w:t>% выше ожидаемого исполнения 202</w:t>
      </w:r>
      <w:r>
        <w:rPr>
          <w:sz w:val="28"/>
          <w:szCs w:val="28"/>
        </w:rPr>
        <w:t>4</w:t>
      </w:r>
      <w:r w:rsidRPr="00087A51">
        <w:rPr>
          <w:sz w:val="28"/>
          <w:szCs w:val="28"/>
        </w:rPr>
        <w:t xml:space="preserve"> года (</w:t>
      </w:r>
      <w:r>
        <w:rPr>
          <w:sz w:val="28"/>
          <w:szCs w:val="28"/>
        </w:rPr>
        <w:t>274 322,0</w:t>
      </w:r>
      <w:r w:rsidRPr="00087A51">
        <w:rPr>
          <w:sz w:val="28"/>
          <w:szCs w:val="28"/>
        </w:rPr>
        <w:t xml:space="preserve"> тыс. рублей). </w:t>
      </w:r>
    </w:p>
    <w:p w14:paraId="2074D9C0" w14:textId="77777777" w:rsidR="0005603C" w:rsidRPr="00087A51" w:rsidRDefault="0005603C" w:rsidP="00F17868">
      <w:pPr>
        <w:ind w:firstLine="709"/>
        <w:contextualSpacing/>
        <w:jc w:val="both"/>
        <w:rPr>
          <w:sz w:val="28"/>
          <w:szCs w:val="28"/>
        </w:rPr>
      </w:pPr>
      <w:r w:rsidRPr="00087A51">
        <w:rPr>
          <w:sz w:val="28"/>
          <w:szCs w:val="28"/>
        </w:rPr>
        <w:t>На плановый период прогнозируется рост налога, который на 202</w:t>
      </w:r>
      <w:r>
        <w:rPr>
          <w:sz w:val="28"/>
          <w:szCs w:val="28"/>
        </w:rPr>
        <w:t>6</w:t>
      </w:r>
      <w:r w:rsidRPr="00087A51">
        <w:rPr>
          <w:sz w:val="28"/>
          <w:szCs w:val="28"/>
        </w:rPr>
        <w:t xml:space="preserve"> год составит </w:t>
      </w:r>
      <w:r>
        <w:rPr>
          <w:sz w:val="28"/>
          <w:szCs w:val="28"/>
        </w:rPr>
        <w:t>105,5</w:t>
      </w:r>
      <w:r w:rsidRPr="00087A51">
        <w:rPr>
          <w:sz w:val="28"/>
          <w:szCs w:val="28"/>
        </w:rPr>
        <w:t>% от показателя 202</w:t>
      </w:r>
      <w:r>
        <w:rPr>
          <w:sz w:val="28"/>
          <w:szCs w:val="28"/>
        </w:rPr>
        <w:t>5</w:t>
      </w:r>
      <w:r w:rsidRPr="00087A51">
        <w:rPr>
          <w:sz w:val="28"/>
          <w:szCs w:val="28"/>
        </w:rPr>
        <w:t xml:space="preserve"> года или </w:t>
      </w:r>
      <w:r>
        <w:rPr>
          <w:sz w:val="28"/>
          <w:szCs w:val="28"/>
        </w:rPr>
        <w:t>312 867,0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105,8</w:t>
      </w:r>
      <w:r w:rsidRPr="00087A51">
        <w:rPr>
          <w:sz w:val="28"/>
          <w:szCs w:val="28"/>
        </w:rPr>
        <w:t xml:space="preserve">% или </w:t>
      </w:r>
      <w:r>
        <w:rPr>
          <w:sz w:val="28"/>
          <w:szCs w:val="28"/>
        </w:rPr>
        <w:t>330 894,0</w:t>
      </w:r>
      <w:r w:rsidRPr="00087A51">
        <w:rPr>
          <w:sz w:val="28"/>
          <w:szCs w:val="28"/>
        </w:rPr>
        <w:t xml:space="preserve"> тыс. рублей. </w:t>
      </w:r>
    </w:p>
    <w:p w14:paraId="65DB3A82" w14:textId="327E77F7" w:rsidR="004F47E2" w:rsidRDefault="0005603C" w:rsidP="00F17868">
      <w:pPr>
        <w:ind w:firstLine="709"/>
        <w:contextualSpacing/>
        <w:jc w:val="both"/>
        <w:rPr>
          <w:sz w:val="28"/>
          <w:szCs w:val="28"/>
        </w:rPr>
      </w:pPr>
      <w:r w:rsidRPr="00087A51">
        <w:rPr>
          <w:sz w:val="28"/>
          <w:szCs w:val="28"/>
        </w:rPr>
        <w:t>Согласно методике УФНС и материалам, представленным с Проектом решения, расчет поступлений налога на имущество физических лиц произведен исходя из кадастровой стоимости строений, помещений и сооружений, по которым предъявлен налог к уплате, с учетом вычетов на кадастровую стоимость объектов, включенный в перечень, определяемый в соответствии с п. 7 ст. 378.2 Налогового кодекса РФ (далее – специальный перечень</w:t>
      </w:r>
      <w:r>
        <w:rPr>
          <w:sz w:val="28"/>
          <w:szCs w:val="28"/>
        </w:rPr>
        <w:t>, без учета объектов стоимостью выше 300 млн. рублей</w:t>
      </w:r>
      <w:r w:rsidRPr="00087A51">
        <w:rPr>
          <w:sz w:val="28"/>
          <w:szCs w:val="28"/>
        </w:rPr>
        <w:t>)</w:t>
      </w:r>
      <w:r>
        <w:rPr>
          <w:sz w:val="28"/>
          <w:szCs w:val="28"/>
        </w:rPr>
        <w:t>, а также объектов, кадастровой стоимостью свыше 300 млн. рублей</w:t>
      </w:r>
      <w:r w:rsidRPr="00087A51">
        <w:rPr>
          <w:sz w:val="28"/>
          <w:szCs w:val="28"/>
        </w:rPr>
        <w:t>. Исчисленная сумма налога ежегодно увеличена на максимальный коэффициент роста налога (1,1), установленный п. 8.1 ст. 408 Налогового кодекса РФ. Полученные показатели увеличены на расчетный налог на объекты, включенные в специальный перечень</w:t>
      </w:r>
      <w:r>
        <w:rPr>
          <w:sz w:val="28"/>
          <w:szCs w:val="28"/>
        </w:rPr>
        <w:t xml:space="preserve"> и объекты стоимостью свыше 300 млн. рублей</w:t>
      </w:r>
      <w:r w:rsidRPr="00087A51">
        <w:rPr>
          <w:sz w:val="28"/>
          <w:szCs w:val="28"/>
        </w:rPr>
        <w:t>, и скорректированы на уровень собираемости налога, исчисленный за по</w:t>
      </w:r>
      <w:r>
        <w:rPr>
          <w:sz w:val="28"/>
          <w:szCs w:val="28"/>
        </w:rPr>
        <w:t>следние три года, в размере 84,3</w:t>
      </w:r>
      <w:r w:rsidRPr="00087A51">
        <w:rPr>
          <w:sz w:val="28"/>
          <w:szCs w:val="28"/>
        </w:rPr>
        <w:t>%</w:t>
      </w:r>
      <w:r w:rsidR="004F47E2" w:rsidRPr="00087A51">
        <w:rPr>
          <w:sz w:val="28"/>
          <w:szCs w:val="28"/>
        </w:rPr>
        <w:t>.</w:t>
      </w:r>
    </w:p>
    <w:p w14:paraId="195CF2BF" w14:textId="77777777" w:rsidR="00063C4F" w:rsidRPr="00087A51" w:rsidRDefault="00063C4F" w:rsidP="00F17868">
      <w:pPr>
        <w:ind w:firstLine="709"/>
        <w:contextualSpacing/>
        <w:jc w:val="both"/>
        <w:rPr>
          <w:sz w:val="28"/>
          <w:szCs w:val="28"/>
        </w:rPr>
      </w:pPr>
    </w:p>
    <w:p w14:paraId="26607B5F" w14:textId="77777777" w:rsidR="004F47E2" w:rsidRPr="00087A51" w:rsidRDefault="004F47E2" w:rsidP="00F17868">
      <w:pPr>
        <w:autoSpaceDE w:val="0"/>
        <w:autoSpaceDN w:val="0"/>
        <w:adjustRightInd w:val="0"/>
        <w:ind w:firstLine="709"/>
        <w:contextualSpacing/>
        <w:jc w:val="both"/>
        <w:rPr>
          <w:sz w:val="16"/>
          <w:szCs w:val="16"/>
        </w:rPr>
      </w:pPr>
    </w:p>
    <w:p w14:paraId="5E69C5CC" w14:textId="77777777" w:rsidR="004F47E2" w:rsidRPr="00087A51" w:rsidRDefault="004F47E2" w:rsidP="00F17868">
      <w:pPr>
        <w:ind w:firstLine="709"/>
        <w:contextualSpacing/>
        <w:jc w:val="center"/>
        <w:rPr>
          <w:b/>
          <w:sz w:val="28"/>
          <w:szCs w:val="28"/>
        </w:rPr>
      </w:pPr>
      <w:r w:rsidRPr="00087A51">
        <w:rPr>
          <w:b/>
          <w:i/>
          <w:sz w:val="28"/>
          <w:szCs w:val="28"/>
        </w:rPr>
        <w:lastRenderedPageBreak/>
        <w:t>Налог на игорный бизнес</w:t>
      </w:r>
    </w:p>
    <w:p w14:paraId="02A66D29" w14:textId="32B7F5D6" w:rsidR="0005603C" w:rsidRPr="00087A51" w:rsidRDefault="0005603C" w:rsidP="00F17868">
      <w:pPr>
        <w:ind w:firstLine="709"/>
        <w:contextualSpacing/>
        <w:jc w:val="both"/>
        <w:rPr>
          <w:sz w:val="28"/>
          <w:szCs w:val="28"/>
        </w:rPr>
      </w:pPr>
      <w:r w:rsidRPr="00087A51">
        <w:rPr>
          <w:sz w:val="28"/>
          <w:szCs w:val="28"/>
        </w:rPr>
        <w:t>Поступлени</w:t>
      </w:r>
      <w:r>
        <w:rPr>
          <w:sz w:val="28"/>
          <w:szCs w:val="28"/>
        </w:rPr>
        <w:t>я</w:t>
      </w:r>
      <w:r w:rsidRPr="00087A51">
        <w:rPr>
          <w:sz w:val="28"/>
          <w:szCs w:val="28"/>
        </w:rPr>
        <w:t xml:space="preserve"> налога на </w:t>
      </w:r>
      <w:r>
        <w:rPr>
          <w:sz w:val="28"/>
          <w:szCs w:val="28"/>
        </w:rPr>
        <w:t>игорный бизнес</w:t>
      </w:r>
      <w:r w:rsidRPr="00087A51">
        <w:rPr>
          <w:b/>
          <w:i/>
          <w:sz w:val="28"/>
          <w:szCs w:val="28"/>
        </w:rPr>
        <w:t xml:space="preserve"> </w:t>
      </w:r>
      <w:r w:rsidRPr="00087A51">
        <w:rPr>
          <w:sz w:val="28"/>
          <w:szCs w:val="28"/>
        </w:rPr>
        <w:t>на 202</w:t>
      </w:r>
      <w:r>
        <w:rPr>
          <w:sz w:val="28"/>
          <w:szCs w:val="28"/>
        </w:rPr>
        <w:t>5-2027</w:t>
      </w:r>
      <w:r w:rsidRPr="00087A51">
        <w:rPr>
          <w:sz w:val="28"/>
          <w:szCs w:val="28"/>
        </w:rPr>
        <w:t xml:space="preserve"> год</w:t>
      </w:r>
      <w:r>
        <w:rPr>
          <w:sz w:val="28"/>
          <w:szCs w:val="28"/>
        </w:rPr>
        <w:t>ы</w:t>
      </w:r>
      <w:r w:rsidRPr="00087A51">
        <w:rPr>
          <w:sz w:val="28"/>
          <w:szCs w:val="28"/>
        </w:rPr>
        <w:t xml:space="preserve"> прогнозиру</w:t>
      </w:r>
      <w:r>
        <w:rPr>
          <w:sz w:val="28"/>
          <w:szCs w:val="28"/>
        </w:rPr>
        <w:t>ю</w:t>
      </w:r>
      <w:r w:rsidRPr="00087A51">
        <w:rPr>
          <w:sz w:val="28"/>
          <w:szCs w:val="28"/>
        </w:rPr>
        <w:t xml:space="preserve">тся в </w:t>
      </w:r>
      <w:r>
        <w:rPr>
          <w:sz w:val="28"/>
          <w:szCs w:val="28"/>
        </w:rPr>
        <w:t xml:space="preserve">равных </w:t>
      </w:r>
      <w:r w:rsidRPr="00087A51">
        <w:rPr>
          <w:sz w:val="28"/>
          <w:szCs w:val="28"/>
        </w:rPr>
        <w:t>сумм</w:t>
      </w:r>
      <w:r>
        <w:rPr>
          <w:sz w:val="28"/>
          <w:szCs w:val="28"/>
        </w:rPr>
        <w:t>ах по</w:t>
      </w:r>
      <w:r w:rsidRPr="00087A51">
        <w:rPr>
          <w:sz w:val="28"/>
          <w:szCs w:val="28"/>
        </w:rPr>
        <w:t xml:space="preserve"> </w:t>
      </w:r>
      <w:r>
        <w:rPr>
          <w:sz w:val="28"/>
          <w:szCs w:val="28"/>
        </w:rPr>
        <w:t>1 848,0</w:t>
      </w:r>
      <w:r w:rsidRPr="00087A51">
        <w:rPr>
          <w:sz w:val="28"/>
          <w:szCs w:val="28"/>
        </w:rPr>
        <w:t xml:space="preserve"> тыс. рублей</w:t>
      </w:r>
      <w:r>
        <w:rPr>
          <w:sz w:val="28"/>
          <w:szCs w:val="28"/>
        </w:rPr>
        <w:t xml:space="preserve"> ежегодно</w:t>
      </w:r>
      <w:r w:rsidRPr="00087A51">
        <w:rPr>
          <w:sz w:val="28"/>
          <w:szCs w:val="28"/>
        </w:rPr>
        <w:t xml:space="preserve">, что на </w:t>
      </w:r>
      <w:r>
        <w:rPr>
          <w:sz w:val="28"/>
          <w:szCs w:val="28"/>
        </w:rPr>
        <w:t>168,0</w:t>
      </w:r>
      <w:r w:rsidRPr="00087A51">
        <w:rPr>
          <w:sz w:val="28"/>
          <w:szCs w:val="28"/>
        </w:rPr>
        <w:t xml:space="preserve"> тыс. рублей или на </w:t>
      </w:r>
      <w:r>
        <w:rPr>
          <w:sz w:val="28"/>
          <w:szCs w:val="28"/>
        </w:rPr>
        <w:t>8,3% ниж</w:t>
      </w:r>
      <w:r w:rsidRPr="00087A51">
        <w:rPr>
          <w:sz w:val="28"/>
          <w:szCs w:val="28"/>
        </w:rPr>
        <w:t>е ожидаемого исполнения 202</w:t>
      </w:r>
      <w:r>
        <w:rPr>
          <w:sz w:val="28"/>
          <w:szCs w:val="28"/>
        </w:rPr>
        <w:t>4</w:t>
      </w:r>
      <w:r w:rsidRPr="00087A51">
        <w:rPr>
          <w:sz w:val="28"/>
          <w:szCs w:val="28"/>
        </w:rPr>
        <w:t xml:space="preserve"> года (</w:t>
      </w:r>
      <w:r>
        <w:rPr>
          <w:sz w:val="28"/>
          <w:szCs w:val="28"/>
        </w:rPr>
        <w:t>2 016,0</w:t>
      </w:r>
      <w:r w:rsidRPr="00087A51">
        <w:rPr>
          <w:sz w:val="28"/>
          <w:szCs w:val="28"/>
        </w:rPr>
        <w:t xml:space="preserve"> тыс. рублей).</w:t>
      </w:r>
    </w:p>
    <w:p w14:paraId="23606DE2" w14:textId="45B6665B" w:rsidR="004F47E2" w:rsidRPr="00087A51" w:rsidRDefault="0005603C" w:rsidP="00F17868">
      <w:pPr>
        <w:ind w:firstLine="709"/>
        <w:contextualSpacing/>
        <w:jc w:val="both"/>
        <w:rPr>
          <w:sz w:val="28"/>
          <w:szCs w:val="28"/>
        </w:rPr>
      </w:pPr>
      <w:r w:rsidRPr="00087A51">
        <w:rPr>
          <w:sz w:val="28"/>
          <w:szCs w:val="28"/>
        </w:rPr>
        <w:t xml:space="preserve">Согласно методике УФНС и материалам, представленным с Проектом решения, расчет поступлений налога произведен методом прямого счета исходя из фактического количества пунктов приема ставок букмекерских контор в </w:t>
      </w:r>
      <w:r>
        <w:rPr>
          <w:sz w:val="28"/>
          <w:szCs w:val="28"/>
        </w:rPr>
        <w:t xml:space="preserve">текущем </w:t>
      </w:r>
      <w:r w:rsidRPr="00087A51">
        <w:rPr>
          <w:sz w:val="28"/>
          <w:szCs w:val="28"/>
        </w:rPr>
        <w:t>году (1</w:t>
      </w:r>
      <w:r>
        <w:rPr>
          <w:sz w:val="28"/>
          <w:szCs w:val="28"/>
        </w:rPr>
        <w:t>1</w:t>
      </w:r>
      <w:r w:rsidRPr="00087A51">
        <w:rPr>
          <w:sz w:val="28"/>
          <w:szCs w:val="28"/>
        </w:rPr>
        <w:t xml:space="preserve"> шт.), ставки налога (14 тыс. рублей в месяц) и количества месяцев в году (12)</w:t>
      </w:r>
      <w:r w:rsidR="004F47E2" w:rsidRPr="00087A51">
        <w:rPr>
          <w:sz w:val="28"/>
          <w:szCs w:val="28"/>
        </w:rPr>
        <w:t>.</w:t>
      </w:r>
    </w:p>
    <w:p w14:paraId="45644793" w14:textId="77777777" w:rsidR="004F47E2" w:rsidRPr="00087A51" w:rsidRDefault="004F47E2" w:rsidP="00F17868">
      <w:pPr>
        <w:ind w:firstLine="709"/>
        <w:contextualSpacing/>
        <w:jc w:val="both"/>
        <w:rPr>
          <w:sz w:val="16"/>
          <w:szCs w:val="16"/>
        </w:rPr>
      </w:pPr>
    </w:p>
    <w:p w14:paraId="331AAF64" w14:textId="77777777" w:rsidR="004F47E2" w:rsidRPr="00087A51" w:rsidRDefault="004F47E2" w:rsidP="00F17868">
      <w:pPr>
        <w:contextualSpacing/>
        <w:jc w:val="center"/>
        <w:rPr>
          <w:b/>
          <w:i/>
          <w:sz w:val="28"/>
          <w:szCs w:val="28"/>
        </w:rPr>
      </w:pPr>
      <w:r w:rsidRPr="00087A51">
        <w:rPr>
          <w:b/>
          <w:i/>
          <w:sz w:val="28"/>
          <w:szCs w:val="28"/>
        </w:rPr>
        <w:t>Земельный налог</w:t>
      </w:r>
    </w:p>
    <w:p w14:paraId="0F7A2144" w14:textId="77777777" w:rsidR="0005603C" w:rsidRPr="00087A51" w:rsidRDefault="0005603C" w:rsidP="00F17868">
      <w:pPr>
        <w:ind w:firstLine="709"/>
        <w:contextualSpacing/>
        <w:jc w:val="both"/>
        <w:rPr>
          <w:sz w:val="28"/>
          <w:szCs w:val="28"/>
        </w:rPr>
      </w:pPr>
      <w:r w:rsidRPr="00087A51">
        <w:rPr>
          <w:sz w:val="28"/>
          <w:szCs w:val="28"/>
        </w:rPr>
        <w:t>Поступления земельного налога на 202</w:t>
      </w:r>
      <w:r>
        <w:rPr>
          <w:sz w:val="28"/>
          <w:szCs w:val="28"/>
        </w:rPr>
        <w:t>5</w:t>
      </w:r>
      <w:r w:rsidRPr="00087A51">
        <w:rPr>
          <w:sz w:val="28"/>
          <w:szCs w:val="28"/>
        </w:rPr>
        <w:t xml:space="preserve"> год прогнозируются в общей сумме </w:t>
      </w:r>
      <w:r>
        <w:rPr>
          <w:sz w:val="28"/>
          <w:szCs w:val="28"/>
        </w:rPr>
        <w:t>518 503,0</w:t>
      </w:r>
      <w:r w:rsidRPr="00087A51">
        <w:rPr>
          <w:sz w:val="28"/>
          <w:szCs w:val="28"/>
        </w:rPr>
        <w:t xml:space="preserve"> тыс. рублей, что на </w:t>
      </w:r>
      <w:r>
        <w:rPr>
          <w:sz w:val="28"/>
          <w:szCs w:val="28"/>
        </w:rPr>
        <w:t>32 257,0</w:t>
      </w:r>
      <w:r w:rsidRPr="00087A51">
        <w:rPr>
          <w:sz w:val="28"/>
          <w:szCs w:val="28"/>
        </w:rPr>
        <w:t xml:space="preserve"> тыс. рублей или на </w:t>
      </w:r>
      <w:r>
        <w:rPr>
          <w:sz w:val="28"/>
          <w:szCs w:val="28"/>
        </w:rPr>
        <w:t>5,9% ниж</w:t>
      </w:r>
      <w:r w:rsidRPr="00087A51">
        <w:rPr>
          <w:sz w:val="28"/>
          <w:szCs w:val="28"/>
        </w:rPr>
        <w:t>е ожидаемых поступлений в текущем году (</w:t>
      </w:r>
      <w:r>
        <w:rPr>
          <w:sz w:val="28"/>
          <w:szCs w:val="28"/>
        </w:rPr>
        <w:t>550 760,0</w:t>
      </w:r>
      <w:r w:rsidRPr="00087A51">
        <w:rPr>
          <w:sz w:val="28"/>
          <w:szCs w:val="28"/>
        </w:rPr>
        <w:t xml:space="preserve"> тыс. рублей). </w:t>
      </w:r>
    </w:p>
    <w:p w14:paraId="5B5AF868" w14:textId="77777777" w:rsidR="0005603C" w:rsidRPr="00087A51" w:rsidRDefault="0005603C" w:rsidP="00F17868">
      <w:pPr>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поступления налога прогнозируются в сумме </w:t>
      </w:r>
      <w:r>
        <w:rPr>
          <w:sz w:val="28"/>
          <w:szCs w:val="28"/>
        </w:rPr>
        <w:t>570 234,0</w:t>
      </w:r>
      <w:r w:rsidRPr="00087A51">
        <w:rPr>
          <w:sz w:val="28"/>
          <w:szCs w:val="28"/>
        </w:rPr>
        <w:t xml:space="preserve"> тыс. рублей, что составляет </w:t>
      </w:r>
      <w:r>
        <w:rPr>
          <w:sz w:val="28"/>
          <w:szCs w:val="28"/>
        </w:rPr>
        <w:t>110,0</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583 071,0</w:t>
      </w:r>
      <w:r w:rsidRPr="00087A51">
        <w:rPr>
          <w:sz w:val="28"/>
          <w:szCs w:val="28"/>
        </w:rPr>
        <w:t xml:space="preserve"> тыс. рублей, что составляет </w:t>
      </w:r>
      <w:r>
        <w:rPr>
          <w:sz w:val="28"/>
          <w:szCs w:val="28"/>
        </w:rPr>
        <w:t>102,3</w:t>
      </w:r>
      <w:r w:rsidRPr="00087A51">
        <w:rPr>
          <w:sz w:val="28"/>
          <w:szCs w:val="28"/>
        </w:rPr>
        <w:t>% от показателя 202</w:t>
      </w:r>
      <w:r>
        <w:rPr>
          <w:sz w:val="28"/>
          <w:szCs w:val="28"/>
        </w:rPr>
        <w:t>6</w:t>
      </w:r>
      <w:r w:rsidRPr="00087A51">
        <w:rPr>
          <w:sz w:val="28"/>
          <w:szCs w:val="28"/>
        </w:rPr>
        <w:t xml:space="preserve"> года. </w:t>
      </w:r>
    </w:p>
    <w:p w14:paraId="4BF88B4B" w14:textId="77777777" w:rsidR="0005603C" w:rsidRPr="00087A51" w:rsidRDefault="0005603C" w:rsidP="00F17868">
      <w:pPr>
        <w:ind w:firstLine="709"/>
        <w:contextualSpacing/>
        <w:jc w:val="both"/>
        <w:rPr>
          <w:sz w:val="28"/>
          <w:szCs w:val="28"/>
        </w:rPr>
      </w:pPr>
      <w:r w:rsidRPr="00087A51">
        <w:rPr>
          <w:sz w:val="28"/>
          <w:szCs w:val="28"/>
        </w:rPr>
        <w:t xml:space="preserve">В соответствии с Методикой УФНС и представленными к Проекту решения материалами, расчеты поступлений земельного налога произведены исходя из двух категорий налогоплательщиков: организаций и физических лиц. </w:t>
      </w:r>
    </w:p>
    <w:p w14:paraId="19048A19"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 xml:space="preserve">Поступления </w:t>
      </w:r>
      <w:r w:rsidRPr="00087A51">
        <w:rPr>
          <w:sz w:val="28"/>
          <w:szCs w:val="28"/>
          <w:u w:val="single"/>
        </w:rPr>
        <w:t xml:space="preserve">земельного налога с организаций </w:t>
      </w:r>
      <w:r w:rsidRPr="00087A51">
        <w:rPr>
          <w:sz w:val="28"/>
          <w:szCs w:val="28"/>
        </w:rPr>
        <w:t>прогнозируются в суммах: на 202</w:t>
      </w:r>
      <w:r>
        <w:rPr>
          <w:sz w:val="28"/>
          <w:szCs w:val="28"/>
        </w:rPr>
        <w:t>5</w:t>
      </w:r>
      <w:r w:rsidRPr="00087A51">
        <w:rPr>
          <w:sz w:val="28"/>
          <w:szCs w:val="28"/>
        </w:rPr>
        <w:t xml:space="preserve"> год – </w:t>
      </w:r>
      <w:r>
        <w:rPr>
          <w:sz w:val="28"/>
          <w:szCs w:val="28"/>
        </w:rPr>
        <w:t>391 810,0</w:t>
      </w:r>
      <w:r w:rsidRPr="00087A51">
        <w:rPr>
          <w:sz w:val="28"/>
          <w:szCs w:val="28"/>
        </w:rPr>
        <w:t xml:space="preserve"> тыс. рублей (</w:t>
      </w:r>
      <w:r>
        <w:rPr>
          <w:sz w:val="28"/>
          <w:szCs w:val="28"/>
        </w:rPr>
        <w:t>87,7</w:t>
      </w:r>
      <w:r w:rsidRPr="00087A51">
        <w:rPr>
          <w:sz w:val="28"/>
          <w:szCs w:val="28"/>
        </w:rPr>
        <w:t xml:space="preserve">% </w:t>
      </w:r>
      <w:r>
        <w:rPr>
          <w:sz w:val="28"/>
          <w:szCs w:val="28"/>
        </w:rPr>
        <w:t>от ожидаемой оценки</w:t>
      </w:r>
      <w:r w:rsidRPr="00087A51">
        <w:rPr>
          <w:sz w:val="28"/>
          <w:szCs w:val="28"/>
        </w:rPr>
        <w:t xml:space="preserve"> 202</w:t>
      </w:r>
      <w:r>
        <w:rPr>
          <w:sz w:val="28"/>
          <w:szCs w:val="28"/>
        </w:rPr>
        <w:t>4</w:t>
      </w:r>
      <w:r w:rsidRPr="00087A51">
        <w:rPr>
          <w:sz w:val="28"/>
          <w:szCs w:val="28"/>
        </w:rPr>
        <w:t xml:space="preserve"> года (</w:t>
      </w:r>
      <w:r>
        <w:rPr>
          <w:sz w:val="28"/>
          <w:szCs w:val="28"/>
        </w:rPr>
        <w:t>446 594,0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 xml:space="preserve">429 214,0 </w:t>
      </w:r>
      <w:r w:rsidRPr="00087A51">
        <w:rPr>
          <w:sz w:val="28"/>
          <w:szCs w:val="28"/>
        </w:rPr>
        <w:t>тыс. рублей (</w:t>
      </w:r>
      <w:r>
        <w:rPr>
          <w:sz w:val="28"/>
          <w:szCs w:val="28"/>
        </w:rPr>
        <w:t>109,5</w:t>
      </w:r>
      <w:r w:rsidRPr="00087A51">
        <w:rPr>
          <w:sz w:val="28"/>
          <w:szCs w:val="28"/>
        </w:rPr>
        <w:t>% к 202</w:t>
      </w:r>
      <w:r>
        <w:rPr>
          <w:sz w:val="28"/>
          <w:szCs w:val="28"/>
        </w:rPr>
        <w:t>5</w:t>
      </w:r>
      <w:r w:rsidRPr="00087A51">
        <w:rPr>
          <w:sz w:val="28"/>
          <w:szCs w:val="28"/>
        </w:rPr>
        <w:t xml:space="preserve"> году), на 202</w:t>
      </w:r>
      <w:r>
        <w:rPr>
          <w:sz w:val="28"/>
          <w:szCs w:val="28"/>
        </w:rPr>
        <w:t>7</w:t>
      </w:r>
      <w:r w:rsidRPr="00087A51">
        <w:rPr>
          <w:sz w:val="28"/>
          <w:szCs w:val="28"/>
        </w:rPr>
        <w:t xml:space="preserve"> год – </w:t>
      </w:r>
      <w:r>
        <w:rPr>
          <w:sz w:val="28"/>
          <w:szCs w:val="28"/>
        </w:rPr>
        <w:t>438 282,0</w:t>
      </w:r>
      <w:r w:rsidRPr="00087A51">
        <w:rPr>
          <w:sz w:val="28"/>
          <w:szCs w:val="28"/>
        </w:rPr>
        <w:t xml:space="preserve"> тыс. рублей (10</w:t>
      </w:r>
      <w:r>
        <w:rPr>
          <w:sz w:val="28"/>
          <w:szCs w:val="28"/>
        </w:rPr>
        <w:t>2,1</w:t>
      </w:r>
      <w:r w:rsidRPr="00087A51">
        <w:rPr>
          <w:sz w:val="28"/>
          <w:szCs w:val="28"/>
        </w:rPr>
        <w:t>% к 202</w:t>
      </w:r>
      <w:r>
        <w:rPr>
          <w:sz w:val="28"/>
          <w:szCs w:val="28"/>
        </w:rPr>
        <w:t>6</w:t>
      </w:r>
      <w:r w:rsidRPr="00087A51">
        <w:rPr>
          <w:sz w:val="28"/>
          <w:szCs w:val="28"/>
        </w:rPr>
        <w:t xml:space="preserve"> году). </w:t>
      </w:r>
    </w:p>
    <w:p w14:paraId="5E32B05B" w14:textId="77777777" w:rsidR="0005603C" w:rsidRPr="00087A51" w:rsidRDefault="0005603C" w:rsidP="00F17868">
      <w:pPr>
        <w:ind w:firstLine="709"/>
        <w:jc w:val="both"/>
        <w:rPr>
          <w:sz w:val="28"/>
          <w:szCs w:val="28"/>
        </w:rPr>
      </w:pPr>
      <w:r w:rsidRPr="00087A51">
        <w:rPr>
          <w:sz w:val="28"/>
          <w:szCs w:val="28"/>
        </w:rPr>
        <w:t xml:space="preserve">Согласно методике УФНС и материалам, представленным с Проектом решения, расчет произведен раздельно по налоговым ставкам в размере 0,3% </w:t>
      </w:r>
      <w:bookmarkStart w:id="19" w:name="sub_1031"/>
      <w:r w:rsidRPr="00087A51">
        <w:rPr>
          <w:sz w:val="28"/>
          <w:szCs w:val="28"/>
        </w:rPr>
        <w:t>(земли сельскохозяйственного назначения</w:t>
      </w:r>
      <w:bookmarkEnd w:id="19"/>
      <w:r w:rsidRPr="00087A51">
        <w:rPr>
          <w:sz w:val="28"/>
          <w:szCs w:val="28"/>
        </w:rPr>
        <w:t>, занятые жилищным фондом, объектами инженерной инфраструктуры жилищно-коммунального комплекса, приобретенных (предоставленных) для жилищного строительства,</w:t>
      </w:r>
      <w:bookmarkStart w:id="20" w:name="sub_1033"/>
      <w:r w:rsidRPr="00087A51">
        <w:rPr>
          <w:sz w:val="28"/>
          <w:szCs w:val="28"/>
        </w:rPr>
        <w:t xml:space="preserve"> занятые индивидуальными гаражами и гаражными кооперативами,</w:t>
      </w:r>
      <w:bookmarkStart w:id="21" w:name="sub_1034"/>
      <w:bookmarkEnd w:id="20"/>
      <w:r w:rsidRPr="00087A51">
        <w:rPr>
          <w:sz w:val="28"/>
          <w:szCs w:val="28"/>
        </w:rPr>
        <w:t xml:space="preserve"> погребными кооперативами)</w:t>
      </w:r>
      <w:bookmarkEnd w:id="21"/>
      <w:r w:rsidRPr="00087A51">
        <w:rPr>
          <w:sz w:val="28"/>
          <w:szCs w:val="28"/>
        </w:rPr>
        <w:t xml:space="preserve"> и 1,5% (прочие земельные участки), исходя из налоговой базы в виде кадастровой стоимости земельных участков организаций, скорректированной на коэффициент экстраполяции (характеризующий изменение налоговой базы в виде кадастровой стоимост</w:t>
      </w:r>
      <w:r>
        <w:rPr>
          <w:sz w:val="28"/>
          <w:szCs w:val="28"/>
        </w:rPr>
        <w:t>и к предыдущему периоду (за 2019</w:t>
      </w:r>
      <w:r w:rsidRPr="00087A51">
        <w:rPr>
          <w:sz w:val="28"/>
          <w:szCs w:val="28"/>
        </w:rPr>
        <w:t>-202</w:t>
      </w:r>
      <w:r>
        <w:rPr>
          <w:sz w:val="28"/>
          <w:szCs w:val="28"/>
        </w:rPr>
        <w:t>3</w:t>
      </w:r>
      <w:r w:rsidRPr="00087A51">
        <w:rPr>
          <w:sz w:val="28"/>
          <w:szCs w:val="28"/>
        </w:rPr>
        <w:t xml:space="preserve"> годы)), с учетом</w:t>
      </w:r>
      <w:r>
        <w:rPr>
          <w:sz w:val="28"/>
          <w:szCs w:val="28"/>
        </w:rPr>
        <w:t xml:space="preserve"> расчетного уровня переходящих платежей в размере 99,13%, определенное как частное от начисленных к подлежащим уплате платежам за 2023 год, а также</w:t>
      </w:r>
      <w:r w:rsidRPr="00087A51">
        <w:rPr>
          <w:sz w:val="28"/>
          <w:szCs w:val="28"/>
        </w:rPr>
        <w:t xml:space="preserve"> среднего коэффициента собираемости н</w:t>
      </w:r>
      <w:r>
        <w:rPr>
          <w:sz w:val="28"/>
          <w:szCs w:val="28"/>
        </w:rPr>
        <w:t>алога, исчисленного за 2019-2023</w:t>
      </w:r>
      <w:r w:rsidRPr="00087A51">
        <w:rPr>
          <w:sz w:val="28"/>
          <w:szCs w:val="28"/>
        </w:rPr>
        <w:t xml:space="preserve"> годы в размере </w:t>
      </w:r>
      <w:r>
        <w:rPr>
          <w:sz w:val="28"/>
          <w:szCs w:val="28"/>
        </w:rPr>
        <w:t>98,65</w:t>
      </w:r>
      <w:r w:rsidRPr="00087A51">
        <w:rPr>
          <w:sz w:val="28"/>
          <w:szCs w:val="28"/>
        </w:rPr>
        <w:t xml:space="preserve">%. </w:t>
      </w:r>
      <w:r>
        <w:rPr>
          <w:sz w:val="28"/>
          <w:szCs w:val="28"/>
        </w:rPr>
        <w:t>Прогнозный показатель на 2025 год уменьшен на сумму 28 554,0 тыс. рублей – выпадающие доходы в связи с принятием Оренбургским городским Советом решения об освобождении от уплаты налога на 2024 год организаций, включенных в перечень юридических лиц, пострадавших во время весеннего паводка.</w:t>
      </w:r>
    </w:p>
    <w:p w14:paraId="59A473A4" w14:textId="77777777" w:rsidR="0005603C" w:rsidRPr="00087A51" w:rsidRDefault="0005603C" w:rsidP="00F17868">
      <w:pPr>
        <w:autoSpaceDE w:val="0"/>
        <w:autoSpaceDN w:val="0"/>
        <w:adjustRightInd w:val="0"/>
        <w:contextualSpacing/>
        <w:jc w:val="center"/>
        <w:rPr>
          <w:i/>
          <w:sz w:val="16"/>
          <w:szCs w:val="20"/>
        </w:rPr>
      </w:pPr>
    </w:p>
    <w:p w14:paraId="14F53997"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 xml:space="preserve">Поступления </w:t>
      </w:r>
      <w:r w:rsidRPr="00087A51">
        <w:rPr>
          <w:sz w:val="28"/>
          <w:szCs w:val="28"/>
          <w:u w:val="single"/>
        </w:rPr>
        <w:t>земельного налога от физических лиц</w:t>
      </w:r>
      <w:r w:rsidRPr="00087A51">
        <w:rPr>
          <w:sz w:val="28"/>
          <w:szCs w:val="28"/>
        </w:rPr>
        <w:t xml:space="preserve"> прогнозируются в суммах: на 202</w:t>
      </w:r>
      <w:r>
        <w:rPr>
          <w:sz w:val="28"/>
          <w:szCs w:val="28"/>
        </w:rPr>
        <w:t>5</w:t>
      </w:r>
      <w:r w:rsidRPr="00087A51">
        <w:rPr>
          <w:sz w:val="28"/>
          <w:szCs w:val="28"/>
        </w:rPr>
        <w:t xml:space="preserve"> год – </w:t>
      </w:r>
      <w:r>
        <w:rPr>
          <w:sz w:val="28"/>
          <w:szCs w:val="28"/>
        </w:rPr>
        <w:t xml:space="preserve">126 693,0 </w:t>
      </w:r>
      <w:r w:rsidRPr="00087A51">
        <w:rPr>
          <w:sz w:val="28"/>
          <w:szCs w:val="28"/>
        </w:rPr>
        <w:t>тыс. рублей (</w:t>
      </w:r>
      <w:r>
        <w:rPr>
          <w:sz w:val="28"/>
          <w:szCs w:val="28"/>
        </w:rPr>
        <w:t>121,6</w:t>
      </w:r>
      <w:r w:rsidRPr="00087A51">
        <w:rPr>
          <w:sz w:val="28"/>
          <w:szCs w:val="28"/>
        </w:rPr>
        <w:t>% к ожидаемой оценке 202</w:t>
      </w:r>
      <w:r>
        <w:rPr>
          <w:sz w:val="28"/>
          <w:szCs w:val="28"/>
        </w:rPr>
        <w:t>4</w:t>
      </w:r>
      <w:r w:rsidRPr="00087A51">
        <w:rPr>
          <w:sz w:val="28"/>
          <w:szCs w:val="28"/>
        </w:rPr>
        <w:t xml:space="preserve"> года </w:t>
      </w:r>
      <w:r w:rsidRPr="00087A51">
        <w:rPr>
          <w:sz w:val="28"/>
          <w:szCs w:val="28"/>
        </w:rPr>
        <w:lastRenderedPageBreak/>
        <w:t>(</w:t>
      </w:r>
      <w:r>
        <w:rPr>
          <w:sz w:val="28"/>
          <w:szCs w:val="28"/>
        </w:rPr>
        <w:t>104 166,0</w:t>
      </w:r>
      <w:r w:rsidRPr="00087A51">
        <w:rPr>
          <w:sz w:val="28"/>
          <w:szCs w:val="28"/>
        </w:rPr>
        <w:t xml:space="preserve"> тыс. рублей)), на 202</w:t>
      </w:r>
      <w:r>
        <w:rPr>
          <w:sz w:val="28"/>
          <w:szCs w:val="28"/>
        </w:rPr>
        <w:t>6</w:t>
      </w:r>
      <w:r w:rsidRPr="00087A51">
        <w:rPr>
          <w:sz w:val="28"/>
          <w:szCs w:val="28"/>
        </w:rPr>
        <w:t xml:space="preserve"> год – 1</w:t>
      </w:r>
      <w:r>
        <w:rPr>
          <w:sz w:val="28"/>
          <w:szCs w:val="28"/>
        </w:rPr>
        <w:t>41 020,0</w:t>
      </w:r>
      <w:r w:rsidRPr="00087A51">
        <w:rPr>
          <w:sz w:val="28"/>
          <w:szCs w:val="28"/>
        </w:rPr>
        <w:t xml:space="preserve"> тыс. рублей (</w:t>
      </w:r>
      <w:r>
        <w:rPr>
          <w:sz w:val="28"/>
          <w:szCs w:val="28"/>
        </w:rPr>
        <w:t>111,3</w:t>
      </w:r>
      <w:r w:rsidRPr="00087A51">
        <w:rPr>
          <w:sz w:val="28"/>
          <w:szCs w:val="28"/>
        </w:rPr>
        <w:t>% к 202</w:t>
      </w:r>
      <w:r>
        <w:rPr>
          <w:sz w:val="28"/>
          <w:szCs w:val="28"/>
        </w:rPr>
        <w:t>5 году), на 2027</w:t>
      </w:r>
      <w:r w:rsidRPr="00087A51">
        <w:rPr>
          <w:sz w:val="28"/>
          <w:szCs w:val="28"/>
        </w:rPr>
        <w:t xml:space="preserve"> год – </w:t>
      </w:r>
      <w:r>
        <w:rPr>
          <w:sz w:val="28"/>
          <w:szCs w:val="28"/>
        </w:rPr>
        <w:t>144 789,0</w:t>
      </w:r>
      <w:r w:rsidRPr="00087A51">
        <w:rPr>
          <w:sz w:val="28"/>
          <w:szCs w:val="28"/>
        </w:rPr>
        <w:t xml:space="preserve"> тыс. рублей (</w:t>
      </w:r>
      <w:r>
        <w:rPr>
          <w:sz w:val="28"/>
          <w:szCs w:val="28"/>
        </w:rPr>
        <w:t>102,7</w:t>
      </w:r>
      <w:r w:rsidRPr="00087A51">
        <w:rPr>
          <w:sz w:val="28"/>
          <w:szCs w:val="28"/>
        </w:rPr>
        <w:t>% к 202</w:t>
      </w:r>
      <w:r>
        <w:rPr>
          <w:sz w:val="28"/>
          <w:szCs w:val="28"/>
        </w:rPr>
        <w:t>6</w:t>
      </w:r>
      <w:r w:rsidRPr="00087A51">
        <w:rPr>
          <w:sz w:val="28"/>
          <w:szCs w:val="28"/>
        </w:rPr>
        <w:t xml:space="preserve"> году). </w:t>
      </w:r>
    </w:p>
    <w:p w14:paraId="1EAF159F" w14:textId="77777777" w:rsidR="0005603C" w:rsidRDefault="0005603C" w:rsidP="00F17868">
      <w:pPr>
        <w:ind w:firstLine="709"/>
        <w:jc w:val="both"/>
        <w:rPr>
          <w:sz w:val="28"/>
          <w:szCs w:val="28"/>
        </w:rPr>
      </w:pPr>
      <w:r>
        <w:rPr>
          <w:sz w:val="28"/>
          <w:szCs w:val="28"/>
        </w:rPr>
        <w:t>В</w:t>
      </w:r>
      <w:r w:rsidRPr="00087A51">
        <w:rPr>
          <w:sz w:val="28"/>
          <w:szCs w:val="28"/>
        </w:rPr>
        <w:t xml:space="preserve"> соответствии с методикой УФНС и материалам, представленным с Проектом решения, расчет </w:t>
      </w:r>
      <w:r>
        <w:rPr>
          <w:sz w:val="28"/>
          <w:szCs w:val="28"/>
        </w:rPr>
        <w:t xml:space="preserve">также </w:t>
      </w:r>
      <w:r w:rsidRPr="00087A51">
        <w:rPr>
          <w:sz w:val="28"/>
          <w:szCs w:val="28"/>
        </w:rPr>
        <w:t>произведен раздельно по налоговым ставкам в размере 1,5% и 0,3%, исходя из налоговой базы в виде кадастровой стоимости земельных участков физических лиц, скорректированной на коэффициент экстраполяции, рассчитанный как средний за 20</w:t>
      </w:r>
      <w:r>
        <w:rPr>
          <w:sz w:val="28"/>
          <w:szCs w:val="28"/>
        </w:rPr>
        <w:t>23</w:t>
      </w:r>
      <w:r w:rsidRPr="00087A51">
        <w:rPr>
          <w:sz w:val="28"/>
          <w:szCs w:val="28"/>
        </w:rPr>
        <w:t>-202</w:t>
      </w:r>
      <w:r>
        <w:rPr>
          <w:sz w:val="28"/>
          <w:szCs w:val="28"/>
        </w:rPr>
        <w:t>4</w:t>
      </w:r>
      <w:r w:rsidRPr="00087A51">
        <w:rPr>
          <w:sz w:val="28"/>
          <w:szCs w:val="28"/>
        </w:rPr>
        <w:t xml:space="preserve"> годы в размере 9</w:t>
      </w:r>
      <w:r>
        <w:rPr>
          <w:sz w:val="28"/>
          <w:szCs w:val="28"/>
        </w:rPr>
        <w:t>4,66</w:t>
      </w:r>
      <w:r w:rsidRPr="00087A51">
        <w:rPr>
          <w:sz w:val="28"/>
          <w:szCs w:val="28"/>
        </w:rPr>
        <w:t>%</w:t>
      </w:r>
      <w:r>
        <w:rPr>
          <w:sz w:val="28"/>
          <w:szCs w:val="28"/>
        </w:rPr>
        <w:t>,</w:t>
      </w:r>
      <w:r w:rsidRPr="00087A51">
        <w:rPr>
          <w:sz w:val="28"/>
          <w:szCs w:val="28"/>
        </w:rPr>
        <w:t xml:space="preserve"> с учетом</w:t>
      </w:r>
      <w:r>
        <w:rPr>
          <w:sz w:val="28"/>
          <w:szCs w:val="28"/>
        </w:rPr>
        <w:t xml:space="preserve"> расчетного уровня переходящих платежей, определенное как частное от начисленных к подлежащим уплате платежам за 2023 год в размере 95,04%, а также</w:t>
      </w:r>
      <w:r w:rsidRPr="00087A51">
        <w:rPr>
          <w:sz w:val="28"/>
          <w:szCs w:val="28"/>
        </w:rPr>
        <w:t xml:space="preserve"> среднего коэффициента собираемости н</w:t>
      </w:r>
      <w:r>
        <w:rPr>
          <w:sz w:val="28"/>
          <w:szCs w:val="28"/>
        </w:rPr>
        <w:t>алога, исчисленного за 2020-2023</w:t>
      </w:r>
      <w:r w:rsidRPr="00087A51">
        <w:rPr>
          <w:sz w:val="28"/>
          <w:szCs w:val="28"/>
        </w:rPr>
        <w:t xml:space="preserve"> годы в размере </w:t>
      </w:r>
      <w:r>
        <w:rPr>
          <w:sz w:val="28"/>
          <w:szCs w:val="28"/>
        </w:rPr>
        <w:t>96,16</w:t>
      </w:r>
      <w:r w:rsidRPr="00087A51">
        <w:rPr>
          <w:sz w:val="28"/>
          <w:szCs w:val="28"/>
        </w:rPr>
        <w:t xml:space="preserve">%. </w:t>
      </w:r>
    </w:p>
    <w:p w14:paraId="3DDD3E57" w14:textId="77777777" w:rsidR="0005603C" w:rsidRDefault="0005603C" w:rsidP="00F17868">
      <w:pPr>
        <w:ind w:firstLine="709"/>
        <w:jc w:val="both"/>
        <w:rPr>
          <w:sz w:val="28"/>
          <w:szCs w:val="28"/>
        </w:rPr>
      </w:pPr>
      <w:r w:rsidRPr="00087A51">
        <w:rPr>
          <w:sz w:val="28"/>
          <w:szCs w:val="28"/>
        </w:rPr>
        <w:t>Полученн</w:t>
      </w:r>
      <w:r>
        <w:rPr>
          <w:sz w:val="28"/>
          <w:szCs w:val="28"/>
        </w:rPr>
        <w:t>ые</w:t>
      </w:r>
      <w:r w:rsidRPr="00087A51">
        <w:rPr>
          <w:sz w:val="28"/>
          <w:szCs w:val="28"/>
        </w:rPr>
        <w:t xml:space="preserve"> </w:t>
      </w:r>
      <w:r>
        <w:rPr>
          <w:sz w:val="28"/>
          <w:szCs w:val="28"/>
        </w:rPr>
        <w:t>показатели скорректированы</w:t>
      </w:r>
      <w:r w:rsidRPr="00087A51">
        <w:rPr>
          <w:sz w:val="28"/>
          <w:szCs w:val="28"/>
        </w:rPr>
        <w:t xml:space="preserve"> на </w:t>
      </w:r>
      <w:r>
        <w:rPr>
          <w:sz w:val="28"/>
          <w:szCs w:val="28"/>
        </w:rPr>
        <w:t>разовые суммы, которые:</w:t>
      </w:r>
    </w:p>
    <w:p w14:paraId="6BAD77AE" w14:textId="77777777" w:rsidR="0005603C" w:rsidRDefault="0005603C" w:rsidP="00F17868">
      <w:pPr>
        <w:ind w:firstLine="709"/>
        <w:jc w:val="both"/>
        <w:rPr>
          <w:sz w:val="28"/>
          <w:szCs w:val="28"/>
        </w:rPr>
      </w:pPr>
      <w:r>
        <w:rPr>
          <w:sz w:val="28"/>
          <w:szCs w:val="28"/>
        </w:rPr>
        <w:t>- сокращают доходы на 2025 год на сумму 1 148,0 тыс. рублей в связи с принятием Оренбургским городским Советом решения об освобождении от уплаты налога за 2023 год физических лиц в отношении всех земельных участков, находящихся в зоне весеннего паводка;</w:t>
      </w:r>
    </w:p>
    <w:p w14:paraId="3CB5BA9F" w14:textId="5CA54F65" w:rsidR="004F47E2" w:rsidRPr="00087A51" w:rsidRDefault="0005603C" w:rsidP="00F17868">
      <w:pPr>
        <w:ind w:firstLine="709"/>
        <w:contextualSpacing/>
        <w:jc w:val="both"/>
        <w:rPr>
          <w:sz w:val="28"/>
          <w:szCs w:val="28"/>
        </w:rPr>
      </w:pPr>
      <w:r>
        <w:rPr>
          <w:sz w:val="28"/>
          <w:szCs w:val="28"/>
        </w:rPr>
        <w:t>- увеличивают доходы на 2026 и 2027 годы на равные суммы по 10 280,0 тыс. рублей в связи с принятием Оренбургским городским Советом решения об увеличения ставки земельного налога по земельным участкам, кадастровая стоимость каждого из которых превышает 300,0 млн. рублей</w:t>
      </w:r>
      <w:r w:rsidR="004F47E2" w:rsidRPr="00087A51">
        <w:rPr>
          <w:sz w:val="28"/>
          <w:szCs w:val="28"/>
        </w:rPr>
        <w:t>.</w:t>
      </w:r>
    </w:p>
    <w:p w14:paraId="22C5350A" w14:textId="77777777" w:rsidR="004F47E2" w:rsidRPr="00BB3EA0" w:rsidRDefault="004F47E2" w:rsidP="00F17868">
      <w:pPr>
        <w:autoSpaceDE w:val="0"/>
        <w:autoSpaceDN w:val="0"/>
        <w:adjustRightInd w:val="0"/>
        <w:contextualSpacing/>
        <w:jc w:val="center"/>
        <w:rPr>
          <w:i/>
          <w:szCs w:val="20"/>
        </w:rPr>
      </w:pPr>
    </w:p>
    <w:p w14:paraId="029091DC" w14:textId="77777777" w:rsidR="004F47E2" w:rsidRPr="00087A51" w:rsidRDefault="004F47E2" w:rsidP="00F17868">
      <w:pPr>
        <w:autoSpaceDE w:val="0"/>
        <w:autoSpaceDN w:val="0"/>
        <w:adjustRightInd w:val="0"/>
        <w:contextualSpacing/>
        <w:jc w:val="center"/>
        <w:rPr>
          <w:b/>
          <w:sz w:val="28"/>
          <w:szCs w:val="28"/>
        </w:rPr>
      </w:pPr>
      <w:r w:rsidRPr="00087A51">
        <w:rPr>
          <w:b/>
          <w:sz w:val="28"/>
          <w:szCs w:val="28"/>
        </w:rPr>
        <w:t xml:space="preserve">Налоги, сборы и регулярные платежи </w:t>
      </w:r>
    </w:p>
    <w:p w14:paraId="7F38547F" w14:textId="77777777" w:rsidR="004F47E2" w:rsidRPr="00087A51" w:rsidRDefault="004F47E2" w:rsidP="00F17868">
      <w:pPr>
        <w:autoSpaceDE w:val="0"/>
        <w:autoSpaceDN w:val="0"/>
        <w:adjustRightInd w:val="0"/>
        <w:contextualSpacing/>
        <w:jc w:val="center"/>
        <w:rPr>
          <w:b/>
          <w:sz w:val="28"/>
          <w:szCs w:val="28"/>
        </w:rPr>
      </w:pPr>
      <w:r w:rsidRPr="00087A51">
        <w:rPr>
          <w:b/>
          <w:sz w:val="28"/>
          <w:szCs w:val="28"/>
        </w:rPr>
        <w:t>за пользование природными ресурсами</w:t>
      </w:r>
    </w:p>
    <w:p w14:paraId="2F0E9975" w14:textId="77777777" w:rsidR="004F47E2" w:rsidRPr="00087A51" w:rsidRDefault="004F47E2" w:rsidP="00F17868">
      <w:pPr>
        <w:autoSpaceDE w:val="0"/>
        <w:autoSpaceDN w:val="0"/>
        <w:adjustRightInd w:val="0"/>
        <w:contextualSpacing/>
        <w:jc w:val="center"/>
        <w:rPr>
          <w:b/>
          <w:sz w:val="16"/>
          <w:szCs w:val="28"/>
        </w:rPr>
      </w:pPr>
    </w:p>
    <w:p w14:paraId="5F3DE636"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Объем поступлений доходов по подгруппе «Налоги, сборы и регулярные платежи за пользование природными ресурсами»</w:t>
      </w:r>
      <w:r w:rsidRPr="00087A51">
        <w:rPr>
          <w:b/>
          <w:sz w:val="28"/>
          <w:szCs w:val="28"/>
        </w:rPr>
        <w:t xml:space="preserve"> </w:t>
      </w:r>
      <w:r w:rsidRPr="00087A51">
        <w:rPr>
          <w:sz w:val="28"/>
          <w:szCs w:val="28"/>
        </w:rPr>
        <w:t>на 202</w:t>
      </w:r>
      <w:r>
        <w:rPr>
          <w:sz w:val="28"/>
          <w:szCs w:val="28"/>
        </w:rPr>
        <w:t>5</w:t>
      </w:r>
      <w:r w:rsidRPr="00087A51">
        <w:rPr>
          <w:sz w:val="28"/>
          <w:szCs w:val="28"/>
        </w:rPr>
        <w:t xml:space="preserve"> год планируется в сумме </w:t>
      </w:r>
      <w:r>
        <w:rPr>
          <w:sz w:val="28"/>
          <w:szCs w:val="28"/>
        </w:rPr>
        <w:t>2 005,</w:t>
      </w:r>
      <w:r w:rsidRPr="00087A51">
        <w:rPr>
          <w:sz w:val="28"/>
          <w:szCs w:val="28"/>
        </w:rPr>
        <w:t>0 тыс. рублей, на 2</w:t>
      </w:r>
      <w:r>
        <w:rPr>
          <w:sz w:val="28"/>
          <w:szCs w:val="28"/>
        </w:rPr>
        <w:t>026</w:t>
      </w:r>
      <w:r w:rsidRPr="00087A51">
        <w:rPr>
          <w:sz w:val="28"/>
          <w:szCs w:val="28"/>
        </w:rPr>
        <w:t xml:space="preserve"> год – в сумме </w:t>
      </w:r>
      <w:r>
        <w:rPr>
          <w:sz w:val="28"/>
          <w:szCs w:val="28"/>
        </w:rPr>
        <w:t>2 063,0</w:t>
      </w:r>
      <w:r w:rsidRPr="00087A51">
        <w:rPr>
          <w:sz w:val="28"/>
          <w:szCs w:val="28"/>
        </w:rPr>
        <w:t xml:space="preserve"> тыс. рублей, на 202</w:t>
      </w:r>
      <w:r>
        <w:rPr>
          <w:sz w:val="28"/>
          <w:szCs w:val="28"/>
        </w:rPr>
        <w:t>7</w:t>
      </w:r>
      <w:r w:rsidRPr="00087A51">
        <w:rPr>
          <w:sz w:val="28"/>
          <w:szCs w:val="28"/>
        </w:rPr>
        <w:t xml:space="preserve"> год – в сумме </w:t>
      </w:r>
      <w:r>
        <w:rPr>
          <w:sz w:val="28"/>
          <w:szCs w:val="28"/>
        </w:rPr>
        <w:t>2 104,0</w:t>
      </w:r>
      <w:r w:rsidRPr="00087A51">
        <w:rPr>
          <w:sz w:val="28"/>
          <w:szCs w:val="28"/>
        </w:rPr>
        <w:t xml:space="preserve"> тыс. рублей. По сравнению с ожидаемой оценкой 202</w:t>
      </w:r>
      <w:r>
        <w:rPr>
          <w:sz w:val="28"/>
          <w:szCs w:val="28"/>
        </w:rPr>
        <w:t>4</w:t>
      </w:r>
      <w:r w:rsidRPr="00087A51">
        <w:rPr>
          <w:sz w:val="28"/>
          <w:szCs w:val="28"/>
        </w:rPr>
        <w:t xml:space="preserve"> года (</w:t>
      </w:r>
      <w:r>
        <w:rPr>
          <w:sz w:val="28"/>
          <w:szCs w:val="28"/>
        </w:rPr>
        <w:t>2 068,0</w:t>
      </w:r>
      <w:r w:rsidRPr="00087A51">
        <w:rPr>
          <w:sz w:val="28"/>
          <w:szCs w:val="28"/>
        </w:rPr>
        <w:t xml:space="preserve"> тыс. рублей) увеличение поступлений за трехлетний период составит </w:t>
      </w:r>
      <w:r>
        <w:rPr>
          <w:sz w:val="28"/>
          <w:szCs w:val="28"/>
        </w:rPr>
        <w:t>36,0</w:t>
      </w:r>
      <w:r w:rsidRPr="00087A51">
        <w:rPr>
          <w:sz w:val="28"/>
          <w:szCs w:val="28"/>
        </w:rPr>
        <w:t xml:space="preserve"> тыс. рублей или </w:t>
      </w:r>
      <w:r>
        <w:rPr>
          <w:sz w:val="28"/>
          <w:szCs w:val="28"/>
        </w:rPr>
        <w:t>1,7</w:t>
      </w:r>
      <w:r w:rsidRPr="00087A51">
        <w:rPr>
          <w:sz w:val="28"/>
          <w:szCs w:val="28"/>
        </w:rPr>
        <w:t>%.</w:t>
      </w:r>
    </w:p>
    <w:p w14:paraId="64B58FA4"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Удельный вес поступлений доходов подгруппы «Налоги, сборы и регулярные платежи за пользование природными ресурсами»</w:t>
      </w:r>
      <w:r w:rsidRPr="00087A51">
        <w:rPr>
          <w:b/>
          <w:sz w:val="28"/>
          <w:szCs w:val="28"/>
        </w:rPr>
        <w:t xml:space="preserve"> </w:t>
      </w:r>
      <w:r w:rsidRPr="00087A51">
        <w:rPr>
          <w:sz w:val="28"/>
          <w:szCs w:val="28"/>
        </w:rPr>
        <w:t>в общем объеме налоговых доходов бюджета города Оренбурга остается незначительным и в прогнозном периоде составит менее 0,02%.</w:t>
      </w:r>
    </w:p>
    <w:p w14:paraId="2454613E" w14:textId="77777777" w:rsidR="0005603C" w:rsidRPr="00087A51" w:rsidRDefault="0005603C" w:rsidP="00F17868">
      <w:pPr>
        <w:autoSpaceDE w:val="0"/>
        <w:autoSpaceDN w:val="0"/>
        <w:adjustRightInd w:val="0"/>
        <w:ind w:firstLine="709"/>
        <w:contextualSpacing/>
        <w:jc w:val="both"/>
        <w:rPr>
          <w:sz w:val="28"/>
          <w:szCs w:val="28"/>
        </w:rPr>
      </w:pPr>
      <w:r w:rsidRPr="00087A51">
        <w:rPr>
          <w:sz w:val="28"/>
          <w:szCs w:val="28"/>
        </w:rPr>
        <w:t xml:space="preserve">Подгруппу доходов «Налоги, сборы и регулярные платежи за пользование природными ресурсами», поступающих в бюджет города Оренбурга, составляют </w:t>
      </w:r>
      <w:r w:rsidRPr="00087A51">
        <w:rPr>
          <w:b/>
          <w:i/>
          <w:sz w:val="28"/>
          <w:szCs w:val="28"/>
        </w:rPr>
        <w:t>сбор за пользование объектами животного мира</w:t>
      </w:r>
      <w:r w:rsidRPr="00087A51">
        <w:rPr>
          <w:sz w:val="28"/>
          <w:szCs w:val="28"/>
        </w:rPr>
        <w:t xml:space="preserve"> (202</w:t>
      </w:r>
      <w:r>
        <w:rPr>
          <w:sz w:val="28"/>
          <w:szCs w:val="28"/>
        </w:rPr>
        <w:t>5</w:t>
      </w:r>
      <w:r w:rsidRPr="00087A51">
        <w:rPr>
          <w:sz w:val="28"/>
          <w:szCs w:val="28"/>
        </w:rPr>
        <w:t xml:space="preserve"> год – </w:t>
      </w:r>
      <w:r>
        <w:rPr>
          <w:sz w:val="28"/>
          <w:szCs w:val="28"/>
        </w:rPr>
        <w:t>2 001,0</w:t>
      </w:r>
      <w:r w:rsidRPr="00087A51">
        <w:rPr>
          <w:sz w:val="28"/>
          <w:szCs w:val="28"/>
        </w:rPr>
        <w:t xml:space="preserve"> тыс. рублей, 202</w:t>
      </w:r>
      <w:r>
        <w:rPr>
          <w:sz w:val="28"/>
          <w:szCs w:val="28"/>
        </w:rPr>
        <w:t>6</w:t>
      </w:r>
      <w:r w:rsidRPr="00087A51">
        <w:rPr>
          <w:sz w:val="28"/>
          <w:szCs w:val="28"/>
        </w:rPr>
        <w:t xml:space="preserve"> год – </w:t>
      </w:r>
      <w:r>
        <w:rPr>
          <w:sz w:val="28"/>
          <w:szCs w:val="28"/>
        </w:rPr>
        <w:t>2 059,0</w:t>
      </w:r>
      <w:r w:rsidRPr="00087A51">
        <w:rPr>
          <w:sz w:val="28"/>
          <w:szCs w:val="28"/>
        </w:rPr>
        <w:t xml:space="preserve"> тыс. рублей, 202</w:t>
      </w:r>
      <w:r>
        <w:rPr>
          <w:sz w:val="28"/>
          <w:szCs w:val="28"/>
        </w:rPr>
        <w:t>7</w:t>
      </w:r>
      <w:r w:rsidRPr="00087A51">
        <w:rPr>
          <w:sz w:val="28"/>
          <w:szCs w:val="28"/>
        </w:rPr>
        <w:t xml:space="preserve"> год – </w:t>
      </w:r>
      <w:r>
        <w:rPr>
          <w:sz w:val="28"/>
          <w:szCs w:val="28"/>
        </w:rPr>
        <w:t>2 100</w:t>
      </w:r>
      <w:r w:rsidRPr="00087A51">
        <w:rPr>
          <w:sz w:val="28"/>
          <w:szCs w:val="28"/>
        </w:rPr>
        <w:t xml:space="preserve">,0 тыс. рублей) и </w:t>
      </w:r>
      <w:r w:rsidRPr="00087A51">
        <w:rPr>
          <w:b/>
          <w:i/>
          <w:sz w:val="28"/>
          <w:szCs w:val="28"/>
        </w:rPr>
        <w:t>сбор за пользование объектами водных биологических ресурсов (по внутренним водным объектам)</w:t>
      </w:r>
      <w:r w:rsidRPr="00087A51">
        <w:rPr>
          <w:sz w:val="28"/>
          <w:szCs w:val="28"/>
        </w:rPr>
        <w:t xml:space="preserve"> (202</w:t>
      </w:r>
      <w:r>
        <w:rPr>
          <w:sz w:val="28"/>
          <w:szCs w:val="28"/>
        </w:rPr>
        <w:t>5</w:t>
      </w:r>
      <w:r w:rsidRPr="00087A51">
        <w:rPr>
          <w:sz w:val="28"/>
          <w:szCs w:val="28"/>
        </w:rPr>
        <w:t xml:space="preserve"> - 202</w:t>
      </w:r>
      <w:r>
        <w:rPr>
          <w:sz w:val="28"/>
          <w:szCs w:val="28"/>
        </w:rPr>
        <w:t>7</w:t>
      </w:r>
      <w:r w:rsidRPr="00087A51">
        <w:rPr>
          <w:sz w:val="28"/>
          <w:szCs w:val="28"/>
        </w:rPr>
        <w:t xml:space="preserve"> годы – ежегодно по 4,0 тыс. рублей), которые в соответствии с бюджетным законодательством зачисляются в местный бюджет в полном объеме.</w:t>
      </w:r>
    </w:p>
    <w:p w14:paraId="0E709FD4" w14:textId="5423591F" w:rsidR="004F47E2" w:rsidRDefault="0005603C" w:rsidP="00F17868">
      <w:pPr>
        <w:autoSpaceDE w:val="0"/>
        <w:autoSpaceDN w:val="0"/>
        <w:adjustRightInd w:val="0"/>
        <w:ind w:firstLine="709"/>
        <w:contextualSpacing/>
        <w:jc w:val="both"/>
        <w:rPr>
          <w:sz w:val="28"/>
          <w:szCs w:val="28"/>
        </w:rPr>
      </w:pPr>
      <w:r w:rsidRPr="00087A51">
        <w:rPr>
          <w:sz w:val="28"/>
          <w:szCs w:val="28"/>
        </w:rPr>
        <w:t>Согласно Методике УФНС и материалам, представленным с Проектом решения, расчеты плановых показателей произведены</w:t>
      </w:r>
      <w:r>
        <w:rPr>
          <w:sz w:val="28"/>
          <w:szCs w:val="28"/>
        </w:rPr>
        <w:t xml:space="preserve"> методом прямого счета</w:t>
      </w:r>
      <w:r w:rsidRPr="00087A51">
        <w:rPr>
          <w:sz w:val="28"/>
          <w:szCs w:val="28"/>
        </w:rPr>
        <w:t xml:space="preserve"> исходя из действующих ставок указанных сборов, а также прогнозируемого объема </w:t>
      </w:r>
      <w:r w:rsidRPr="00087A51">
        <w:rPr>
          <w:sz w:val="28"/>
          <w:szCs w:val="28"/>
        </w:rPr>
        <w:lastRenderedPageBreak/>
        <w:t>изъятия животных – по поступлениям сбора за пользование объектами животного мира и количества полученных разрешений – по поступлениям сбора за пользование объектами водных биологических ресурсов</w:t>
      </w:r>
      <w:r w:rsidR="004F47E2" w:rsidRPr="00087A51">
        <w:rPr>
          <w:sz w:val="28"/>
          <w:szCs w:val="28"/>
        </w:rPr>
        <w:t>.</w:t>
      </w:r>
    </w:p>
    <w:p w14:paraId="11B046F5" w14:textId="77777777" w:rsidR="00BB3EA0" w:rsidRPr="00BB3EA0" w:rsidRDefault="00BB3EA0" w:rsidP="00F17868">
      <w:pPr>
        <w:autoSpaceDE w:val="0"/>
        <w:autoSpaceDN w:val="0"/>
        <w:adjustRightInd w:val="0"/>
        <w:ind w:firstLine="709"/>
        <w:contextualSpacing/>
        <w:jc w:val="both"/>
        <w:rPr>
          <w:b/>
          <w:sz w:val="20"/>
          <w:szCs w:val="16"/>
        </w:rPr>
      </w:pPr>
    </w:p>
    <w:p w14:paraId="329EEEA9" w14:textId="77777777" w:rsidR="004F47E2" w:rsidRPr="00087A51" w:rsidRDefault="004F47E2" w:rsidP="00F17868">
      <w:pPr>
        <w:autoSpaceDE w:val="0"/>
        <w:autoSpaceDN w:val="0"/>
        <w:adjustRightInd w:val="0"/>
        <w:contextualSpacing/>
        <w:jc w:val="center"/>
        <w:rPr>
          <w:b/>
          <w:sz w:val="28"/>
          <w:szCs w:val="28"/>
        </w:rPr>
      </w:pPr>
      <w:r w:rsidRPr="00087A51">
        <w:rPr>
          <w:b/>
          <w:sz w:val="28"/>
          <w:szCs w:val="28"/>
        </w:rPr>
        <w:t>Государственная пошлина</w:t>
      </w:r>
    </w:p>
    <w:p w14:paraId="16369214" w14:textId="77777777" w:rsidR="004F47E2" w:rsidRPr="00087A51" w:rsidRDefault="004F47E2" w:rsidP="00F17868">
      <w:pPr>
        <w:autoSpaceDE w:val="0"/>
        <w:autoSpaceDN w:val="0"/>
        <w:adjustRightInd w:val="0"/>
        <w:contextualSpacing/>
        <w:jc w:val="center"/>
        <w:rPr>
          <w:b/>
          <w:sz w:val="16"/>
          <w:szCs w:val="16"/>
        </w:rPr>
      </w:pPr>
    </w:p>
    <w:p w14:paraId="22FD4BFE" w14:textId="77777777" w:rsidR="0005603C" w:rsidRPr="00087A51" w:rsidRDefault="0005603C" w:rsidP="00F17868">
      <w:pPr>
        <w:ind w:firstLine="709"/>
        <w:contextualSpacing/>
        <w:jc w:val="both"/>
        <w:rPr>
          <w:sz w:val="28"/>
          <w:szCs w:val="28"/>
        </w:rPr>
      </w:pPr>
      <w:r w:rsidRPr="00087A51">
        <w:rPr>
          <w:sz w:val="28"/>
          <w:szCs w:val="28"/>
        </w:rPr>
        <w:t>Общий объем поступлений доходов по подгруппе «Государственная пошлина» на 202</w:t>
      </w:r>
      <w:r>
        <w:rPr>
          <w:sz w:val="28"/>
          <w:szCs w:val="28"/>
        </w:rPr>
        <w:t>5</w:t>
      </w:r>
      <w:r w:rsidRPr="00087A51">
        <w:rPr>
          <w:sz w:val="28"/>
          <w:szCs w:val="28"/>
        </w:rPr>
        <w:t>-202</w:t>
      </w:r>
      <w:r>
        <w:rPr>
          <w:sz w:val="28"/>
          <w:szCs w:val="28"/>
        </w:rPr>
        <w:t>7</w:t>
      </w:r>
      <w:r w:rsidRPr="00087A51">
        <w:rPr>
          <w:sz w:val="28"/>
          <w:szCs w:val="28"/>
        </w:rPr>
        <w:t xml:space="preserve"> годы планируется в ежегодной сумме по </w:t>
      </w:r>
      <w:r>
        <w:rPr>
          <w:sz w:val="28"/>
          <w:szCs w:val="28"/>
        </w:rPr>
        <w:t>272 102,0</w:t>
      </w:r>
      <w:r w:rsidRPr="00087A51">
        <w:rPr>
          <w:sz w:val="28"/>
          <w:szCs w:val="28"/>
        </w:rPr>
        <w:t xml:space="preserve"> тыс. рублей, что на </w:t>
      </w:r>
      <w:r>
        <w:rPr>
          <w:sz w:val="28"/>
          <w:szCs w:val="28"/>
        </w:rPr>
        <w:t>77 270,0</w:t>
      </w:r>
      <w:r w:rsidRPr="00087A51">
        <w:rPr>
          <w:sz w:val="28"/>
          <w:szCs w:val="28"/>
        </w:rPr>
        <w:t xml:space="preserve"> тыс. рублей или на </w:t>
      </w:r>
      <w:r>
        <w:rPr>
          <w:sz w:val="28"/>
          <w:szCs w:val="28"/>
        </w:rPr>
        <w:t>39,7</w:t>
      </w:r>
      <w:r w:rsidRPr="00087A51">
        <w:rPr>
          <w:sz w:val="28"/>
          <w:szCs w:val="28"/>
        </w:rPr>
        <w:t>% выше ожидаемой оценки 202</w:t>
      </w:r>
      <w:r>
        <w:rPr>
          <w:sz w:val="28"/>
          <w:szCs w:val="28"/>
        </w:rPr>
        <w:t>4</w:t>
      </w:r>
      <w:r w:rsidRPr="00087A51">
        <w:rPr>
          <w:sz w:val="28"/>
          <w:szCs w:val="28"/>
        </w:rPr>
        <w:t xml:space="preserve"> года (</w:t>
      </w:r>
      <w:r>
        <w:rPr>
          <w:sz w:val="28"/>
          <w:szCs w:val="28"/>
        </w:rPr>
        <w:t>194 832,0</w:t>
      </w:r>
      <w:r w:rsidRPr="00087A51">
        <w:rPr>
          <w:sz w:val="28"/>
          <w:szCs w:val="28"/>
        </w:rPr>
        <w:t xml:space="preserve"> тыс. рублей). </w:t>
      </w:r>
    </w:p>
    <w:p w14:paraId="6A591D1F" w14:textId="77777777" w:rsidR="0005603C" w:rsidRPr="00087A51" w:rsidRDefault="0005603C" w:rsidP="00F17868">
      <w:pPr>
        <w:ind w:firstLine="709"/>
        <w:contextualSpacing/>
        <w:jc w:val="both"/>
        <w:rPr>
          <w:sz w:val="28"/>
          <w:szCs w:val="28"/>
        </w:rPr>
      </w:pPr>
      <w:r w:rsidRPr="00087A51">
        <w:rPr>
          <w:sz w:val="28"/>
          <w:szCs w:val="28"/>
        </w:rPr>
        <w:t>Удельный вес поступлений государственной пошлины в общем объеме налоговых доходов бюджета, составляющий по ожидаемой оценке 202</w:t>
      </w:r>
      <w:r>
        <w:rPr>
          <w:sz w:val="28"/>
          <w:szCs w:val="28"/>
        </w:rPr>
        <w:t>4</w:t>
      </w:r>
      <w:r w:rsidRPr="00087A51">
        <w:rPr>
          <w:sz w:val="28"/>
          <w:szCs w:val="28"/>
        </w:rPr>
        <w:t xml:space="preserve"> года </w:t>
      </w:r>
      <w:r>
        <w:rPr>
          <w:sz w:val="28"/>
          <w:szCs w:val="28"/>
        </w:rPr>
        <w:t>2,2</w:t>
      </w:r>
      <w:r w:rsidRPr="00087A51">
        <w:rPr>
          <w:sz w:val="28"/>
          <w:szCs w:val="28"/>
        </w:rPr>
        <w:t xml:space="preserve">%, в </w:t>
      </w:r>
      <w:r>
        <w:rPr>
          <w:sz w:val="28"/>
          <w:szCs w:val="28"/>
        </w:rPr>
        <w:t xml:space="preserve">2025 году увеличится до 2,7%, но </w:t>
      </w:r>
      <w:proofErr w:type="gramStart"/>
      <w:r>
        <w:rPr>
          <w:sz w:val="28"/>
          <w:szCs w:val="28"/>
        </w:rPr>
        <w:t>в к</w:t>
      </w:r>
      <w:proofErr w:type="gramEnd"/>
      <w:r>
        <w:rPr>
          <w:sz w:val="28"/>
          <w:szCs w:val="28"/>
        </w:rPr>
        <w:t xml:space="preserve"> 2027 году снизится до 2,3%</w:t>
      </w:r>
      <w:r w:rsidRPr="00087A51">
        <w:rPr>
          <w:sz w:val="28"/>
          <w:szCs w:val="28"/>
        </w:rPr>
        <w:t>.</w:t>
      </w:r>
    </w:p>
    <w:p w14:paraId="77BF23E5" w14:textId="77777777" w:rsidR="0005603C" w:rsidRPr="00087A51" w:rsidRDefault="0005603C" w:rsidP="00F17868">
      <w:pPr>
        <w:ind w:firstLine="709"/>
        <w:contextualSpacing/>
        <w:jc w:val="both"/>
        <w:rPr>
          <w:sz w:val="16"/>
          <w:szCs w:val="16"/>
        </w:rPr>
      </w:pPr>
    </w:p>
    <w:p w14:paraId="7AD10F22" w14:textId="77777777" w:rsidR="0005603C" w:rsidRPr="00087A51" w:rsidRDefault="0005603C" w:rsidP="00F17868">
      <w:pPr>
        <w:ind w:firstLine="709"/>
        <w:contextualSpacing/>
        <w:jc w:val="center"/>
        <w:rPr>
          <w:b/>
          <w:i/>
          <w:sz w:val="28"/>
          <w:szCs w:val="28"/>
        </w:rPr>
      </w:pPr>
      <w:r w:rsidRPr="00087A51">
        <w:rPr>
          <w:b/>
          <w:i/>
          <w:sz w:val="28"/>
          <w:szCs w:val="28"/>
        </w:rPr>
        <w:t>Государственная пошлина по делам, рассматриваемым в судах общей юрисдикции, мировыми судьями (за исключением Верховного Суда РФ)</w:t>
      </w:r>
    </w:p>
    <w:p w14:paraId="413E90CD" w14:textId="77777777" w:rsidR="0005603C" w:rsidRDefault="0005603C" w:rsidP="00F17868">
      <w:pPr>
        <w:ind w:firstLine="709"/>
        <w:contextualSpacing/>
        <w:jc w:val="both"/>
        <w:rPr>
          <w:sz w:val="28"/>
          <w:szCs w:val="28"/>
        </w:rPr>
      </w:pPr>
      <w:r w:rsidRPr="00087A51">
        <w:rPr>
          <w:sz w:val="28"/>
          <w:szCs w:val="28"/>
        </w:rPr>
        <w:t xml:space="preserve">Поступления от уплаты государственной пошлины по делам, рассматриваемым в судах общей юрисдикции, мировыми судьями (за исключением Верховного Суда РФ) зачисляются в местный бюджет по нормативу 100% и прогнозируются на основании данных главного администратора доходов – Управления Федеральной налоговой службы по Оренбургской области. В среднесрочной перспективе поступления планируются в сумме </w:t>
      </w:r>
      <w:r>
        <w:rPr>
          <w:sz w:val="28"/>
          <w:szCs w:val="28"/>
        </w:rPr>
        <w:t>271 777,0</w:t>
      </w:r>
      <w:r w:rsidRPr="00087A51">
        <w:rPr>
          <w:sz w:val="28"/>
          <w:szCs w:val="28"/>
        </w:rPr>
        <w:t xml:space="preserve"> тыс. рублей на каждый год бюджетного периода, что выше показателя ожидаемого исполнения 202</w:t>
      </w:r>
      <w:r>
        <w:rPr>
          <w:sz w:val="28"/>
          <w:szCs w:val="28"/>
        </w:rPr>
        <w:t>4</w:t>
      </w:r>
      <w:r w:rsidRPr="00087A51">
        <w:rPr>
          <w:sz w:val="28"/>
          <w:szCs w:val="28"/>
        </w:rPr>
        <w:t xml:space="preserve"> года на </w:t>
      </w:r>
      <w:r>
        <w:rPr>
          <w:sz w:val="28"/>
          <w:szCs w:val="28"/>
        </w:rPr>
        <w:t>81 310,0</w:t>
      </w:r>
      <w:r w:rsidRPr="00087A51">
        <w:rPr>
          <w:sz w:val="28"/>
          <w:szCs w:val="28"/>
        </w:rPr>
        <w:t xml:space="preserve"> тыс. рублей или </w:t>
      </w:r>
      <w:r>
        <w:rPr>
          <w:sz w:val="28"/>
          <w:szCs w:val="28"/>
        </w:rPr>
        <w:t>42,7</w:t>
      </w:r>
      <w:r w:rsidRPr="00087A51">
        <w:rPr>
          <w:sz w:val="28"/>
          <w:szCs w:val="28"/>
        </w:rPr>
        <w:t>% (</w:t>
      </w:r>
      <w:r>
        <w:rPr>
          <w:sz w:val="28"/>
          <w:szCs w:val="28"/>
        </w:rPr>
        <w:t>190 467,0</w:t>
      </w:r>
      <w:r w:rsidRPr="00087A51">
        <w:rPr>
          <w:sz w:val="28"/>
          <w:szCs w:val="28"/>
        </w:rPr>
        <w:t xml:space="preserve"> тыс. рублей). </w:t>
      </w:r>
    </w:p>
    <w:p w14:paraId="1845CF48" w14:textId="77777777" w:rsidR="0005603C" w:rsidRDefault="0005603C" w:rsidP="00F17868">
      <w:pPr>
        <w:autoSpaceDE w:val="0"/>
        <w:autoSpaceDN w:val="0"/>
        <w:adjustRightInd w:val="0"/>
        <w:ind w:firstLine="709"/>
        <w:contextualSpacing/>
        <w:jc w:val="both"/>
        <w:rPr>
          <w:sz w:val="28"/>
          <w:szCs w:val="28"/>
        </w:rPr>
      </w:pPr>
      <w:r w:rsidRPr="00087A51">
        <w:rPr>
          <w:sz w:val="28"/>
          <w:szCs w:val="28"/>
        </w:rPr>
        <w:t>Согласно Методике УФНС и материалам, представленным с Проектом решения, расчеты плановых показателей произведены исходя из прогнозируемого количества обращений, связанных с оформлением юридически значимых действий (</w:t>
      </w:r>
      <w:r>
        <w:rPr>
          <w:sz w:val="28"/>
          <w:szCs w:val="28"/>
        </w:rPr>
        <w:t>50 329</w:t>
      </w:r>
      <w:r w:rsidRPr="00087A51">
        <w:rPr>
          <w:sz w:val="28"/>
          <w:szCs w:val="28"/>
        </w:rPr>
        <w:t xml:space="preserve"> шт.) и среднего размера государственной пошлины, приходящихся на одно обращение (</w:t>
      </w:r>
      <w:r>
        <w:rPr>
          <w:sz w:val="28"/>
          <w:szCs w:val="28"/>
        </w:rPr>
        <w:t>5,4 тыс. рублей</w:t>
      </w:r>
      <w:r w:rsidRPr="00087A51">
        <w:rPr>
          <w:sz w:val="28"/>
          <w:szCs w:val="28"/>
        </w:rPr>
        <w:t>).</w:t>
      </w:r>
    </w:p>
    <w:p w14:paraId="492DC995" w14:textId="77777777" w:rsidR="0005603C" w:rsidRPr="00087A51" w:rsidRDefault="0005603C" w:rsidP="00F17868">
      <w:pPr>
        <w:ind w:firstLine="709"/>
        <w:contextualSpacing/>
        <w:jc w:val="both"/>
        <w:rPr>
          <w:sz w:val="28"/>
          <w:szCs w:val="28"/>
        </w:rPr>
      </w:pPr>
      <w:r>
        <w:rPr>
          <w:sz w:val="28"/>
          <w:szCs w:val="28"/>
        </w:rPr>
        <w:t>Основной причиной роста прогнозных показателей по сравнению с текущим годом является увеличение с 09.09.2024 минимальных сумм государственной пошлины при подаче исковых заявлений.</w:t>
      </w:r>
    </w:p>
    <w:p w14:paraId="7C9B3D74" w14:textId="77777777" w:rsidR="0005603C" w:rsidRPr="00087A51" w:rsidRDefault="0005603C" w:rsidP="00F17868">
      <w:pPr>
        <w:ind w:firstLine="709"/>
        <w:contextualSpacing/>
        <w:jc w:val="center"/>
        <w:rPr>
          <w:i/>
          <w:sz w:val="16"/>
          <w:szCs w:val="16"/>
        </w:rPr>
      </w:pPr>
    </w:p>
    <w:p w14:paraId="6A9193A8" w14:textId="77777777" w:rsidR="0005603C" w:rsidRPr="00087A51" w:rsidRDefault="0005603C" w:rsidP="00F17868">
      <w:pPr>
        <w:ind w:firstLine="709"/>
        <w:contextualSpacing/>
        <w:jc w:val="center"/>
        <w:rPr>
          <w:sz w:val="28"/>
          <w:szCs w:val="28"/>
        </w:rPr>
      </w:pPr>
      <w:r w:rsidRPr="00087A51">
        <w:rPr>
          <w:b/>
          <w:i/>
          <w:sz w:val="28"/>
          <w:szCs w:val="28"/>
        </w:rPr>
        <w:t>Государственная пошлина за государственную регистрацию, а также за совершение прочих юридически значимых действий</w:t>
      </w:r>
    </w:p>
    <w:p w14:paraId="6DDA926F" w14:textId="77777777" w:rsidR="0005603C" w:rsidRPr="00087A51" w:rsidRDefault="0005603C" w:rsidP="00F17868">
      <w:pPr>
        <w:ind w:firstLine="709"/>
        <w:contextualSpacing/>
        <w:jc w:val="both"/>
        <w:rPr>
          <w:sz w:val="28"/>
          <w:szCs w:val="28"/>
        </w:rPr>
      </w:pPr>
      <w:r w:rsidRPr="00087A51">
        <w:rPr>
          <w:sz w:val="28"/>
          <w:szCs w:val="28"/>
        </w:rPr>
        <w:t>Доходы от уплаты государственной пошлины за государственную регистрацию, а также за совершение прочих юридически значимых действий, на 202</w:t>
      </w:r>
      <w:r>
        <w:rPr>
          <w:sz w:val="28"/>
          <w:szCs w:val="28"/>
        </w:rPr>
        <w:t>5</w:t>
      </w:r>
      <w:r w:rsidRPr="00087A51">
        <w:rPr>
          <w:sz w:val="28"/>
          <w:szCs w:val="28"/>
        </w:rPr>
        <w:t>-202</w:t>
      </w:r>
      <w:r>
        <w:rPr>
          <w:sz w:val="28"/>
          <w:szCs w:val="28"/>
        </w:rPr>
        <w:t>7</w:t>
      </w:r>
      <w:r w:rsidRPr="00087A51">
        <w:rPr>
          <w:sz w:val="28"/>
          <w:szCs w:val="28"/>
        </w:rPr>
        <w:t xml:space="preserve"> годы планируются в размере </w:t>
      </w:r>
      <w:r>
        <w:rPr>
          <w:sz w:val="28"/>
          <w:szCs w:val="28"/>
        </w:rPr>
        <w:t>325,0</w:t>
      </w:r>
      <w:r w:rsidRPr="00087A51">
        <w:rPr>
          <w:sz w:val="28"/>
          <w:szCs w:val="28"/>
        </w:rPr>
        <w:t xml:space="preserve"> тыс. рублей</w:t>
      </w:r>
      <w:r>
        <w:rPr>
          <w:sz w:val="28"/>
          <w:szCs w:val="28"/>
        </w:rPr>
        <w:t>, что в 13,4 раза ниже ожидаемой оценки 2024 года</w:t>
      </w:r>
      <w:r w:rsidRPr="00087A51">
        <w:rPr>
          <w:sz w:val="28"/>
          <w:szCs w:val="28"/>
        </w:rPr>
        <w:t xml:space="preserve">. </w:t>
      </w:r>
    </w:p>
    <w:p w14:paraId="75309692" w14:textId="77777777" w:rsidR="0005603C" w:rsidRPr="00087A51" w:rsidRDefault="0005603C" w:rsidP="00F17868">
      <w:pPr>
        <w:ind w:firstLine="709"/>
        <w:contextualSpacing/>
        <w:jc w:val="both"/>
        <w:rPr>
          <w:sz w:val="28"/>
          <w:szCs w:val="28"/>
        </w:rPr>
      </w:pPr>
      <w:r w:rsidRPr="00087A51">
        <w:rPr>
          <w:sz w:val="28"/>
          <w:szCs w:val="28"/>
        </w:rPr>
        <w:t xml:space="preserve">По данной подгруппе в доходы бюджета города Оренбурга поступает </w:t>
      </w:r>
      <w:r w:rsidRPr="00087A51">
        <w:rPr>
          <w:sz w:val="28"/>
          <w:szCs w:val="28"/>
          <w:u w:val="single"/>
        </w:rPr>
        <w:t xml:space="preserve">государственная пошлина </w:t>
      </w:r>
      <w:r w:rsidRPr="00087A51">
        <w:rPr>
          <w:bCs/>
          <w:sz w:val="28"/>
          <w:szCs w:val="28"/>
          <w:u w:val="single"/>
        </w:rPr>
        <w:t>за выдачу разрешения на установку и эксплуатацию рекламной конструкции</w:t>
      </w:r>
      <w:r w:rsidRPr="00087A51">
        <w:rPr>
          <w:sz w:val="28"/>
          <w:szCs w:val="28"/>
        </w:rPr>
        <w:t>, которая зачисляется в местный бюджет по нормативу 100%.</w:t>
      </w:r>
    </w:p>
    <w:p w14:paraId="640D4EC1" w14:textId="77777777" w:rsidR="0005603C" w:rsidRDefault="0005603C" w:rsidP="00F17868">
      <w:pPr>
        <w:ind w:firstLine="709"/>
        <w:contextualSpacing/>
        <w:jc w:val="both"/>
        <w:rPr>
          <w:sz w:val="28"/>
          <w:szCs w:val="28"/>
        </w:rPr>
      </w:pPr>
      <w:r w:rsidRPr="00087A51">
        <w:rPr>
          <w:bCs/>
          <w:sz w:val="28"/>
          <w:szCs w:val="28"/>
        </w:rPr>
        <w:t xml:space="preserve">Прогноз составлен на основании сведений главного администратора доходов – Министерства архитектуры и пространственно-градостроительного развития Оренбургской области. Согласно </w:t>
      </w:r>
      <w:r w:rsidRPr="00087A51">
        <w:rPr>
          <w:sz w:val="28"/>
          <w:szCs w:val="28"/>
        </w:rPr>
        <w:t xml:space="preserve">Методике и расчетам главного администратора </w:t>
      </w:r>
      <w:r w:rsidRPr="00087A51">
        <w:rPr>
          <w:sz w:val="28"/>
          <w:szCs w:val="28"/>
        </w:rPr>
        <w:lastRenderedPageBreak/>
        <w:t>доходов, а также материалам, представленным с Проектом решения, поступления запланированы исходя из количества прогнозируемых услуг (</w:t>
      </w:r>
      <w:r>
        <w:rPr>
          <w:sz w:val="28"/>
          <w:szCs w:val="28"/>
        </w:rPr>
        <w:t>65</w:t>
      </w:r>
      <w:r w:rsidRPr="00087A51">
        <w:rPr>
          <w:sz w:val="28"/>
          <w:szCs w:val="28"/>
        </w:rPr>
        <w:t xml:space="preserve"> разрешений ежегодно) и установленного размера госпошлины (5,0 тыс. рублей).</w:t>
      </w:r>
    </w:p>
    <w:p w14:paraId="114C2B7A" w14:textId="6D933BB8" w:rsidR="004F47E2" w:rsidRPr="00087A51" w:rsidRDefault="0005603C" w:rsidP="00F17868">
      <w:pPr>
        <w:ind w:firstLine="709"/>
        <w:contextualSpacing/>
        <w:jc w:val="both"/>
        <w:rPr>
          <w:sz w:val="28"/>
          <w:szCs w:val="28"/>
        </w:rPr>
      </w:pPr>
      <w:r>
        <w:rPr>
          <w:sz w:val="28"/>
          <w:szCs w:val="28"/>
        </w:rPr>
        <w:t>Значительное сокращение прогнозных показателей относительно ожидаемой оценки текущего года связано с фактическим поступлением в 2024 году государственной пошлины в общем объеме 4 035,0 тыс. рублей по договорам, срок действия которых продлен на основании Федерального закона № 98-ФЗ «О внесении изменений в статью 40 Федерального закона «О рекламе» и Федеральный закон «О внесении изменений в отдельные законодательные акты Российской Федерации». В соответствии с данным законом срок действия ранее выданного разрешения продлевается на срок действия договора на установку рекламной конструкции при условии оплаты государственной пошлины. Главным администратором указанных доходов в 2024 году является Комитет потребительского рынка, услуг и развития предпринимательства администрации города Оренбурга</w:t>
      </w:r>
      <w:r w:rsidR="004F47E2" w:rsidRPr="00087A51">
        <w:rPr>
          <w:sz w:val="28"/>
          <w:szCs w:val="28"/>
        </w:rPr>
        <w:t>.</w:t>
      </w:r>
    </w:p>
    <w:p w14:paraId="322C9EEB" w14:textId="77777777" w:rsidR="004F47E2" w:rsidRPr="004D77EC" w:rsidRDefault="004F47E2" w:rsidP="00F17868">
      <w:pPr>
        <w:autoSpaceDE w:val="0"/>
        <w:autoSpaceDN w:val="0"/>
        <w:adjustRightInd w:val="0"/>
        <w:ind w:firstLine="709"/>
        <w:contextualSpacing/>
        <w:jc w:val="both"/>
        <w:rPr>
          <w:sz w:val="28"/>
          <w:szCs w:val="16"/>
        </w:rPr>
      </w:pPr>
    </w:p>
    <w:p w14:paraId="74D96EAA" w14:textId="77777777" w:rsidR="004F47E2" w:rsidRPr="00087A51" w:rsidRDefault="004F47E2" w:rsidP="00F17868">
      <w:pPr>
        <w:jc w:val="center"/>
        <w:rPr>
          <w:b/>
          <w:sz w:val="28"/>
          <w:szCs w:val="28"/>
          <w:u w:val="single"/>
        </w:rPr>
      </w:pPr>
      <w:r w:rsidRPr="00087A51">
        <w:rPr>
          <w:b/>
          <w:sz w:val="28"/>
          <w:szCs w:val="28"/>
          <w:u w:val="single"/>
        </w:rPr>
        <w:t>Неналоговые доходы</w:t>
      </w:r>
    </w:p>
    <w:p w14:paraId="54777308" w14:textId="77777777" w:rsidR="004F47E2" w:rsidRPr="00087A51" w:rsidRDefault="004F47E2" w:rsidP="00F17868">
      <w:pPr>
        <w:jc w:val="center"/>
        <w:rPr>
          <w:b/>
          <w:sz w:val="16"/>
          <w:szCs w:val="16"/>
          <w:u w:val="single"/>
          <w:lang w:eastAsia="x-none"/>
        </w:rPr>
      </w:pPr>
    </w:p>
    <w:p w14:paraId="64395459" w14:textId="77777777" w:rsidR="0005603C" w:rsidRPr="00087A51" w:rsidRDefault="0005603C" w:rsidP="00F17868">
      <w:pPr>
        <w:autoSpaceDE w:val="0"/>
        <w:autoSpaceDN w:val="0"/>
        <w:adjustRightInd w:val="0"/>
        <w:ind w:firstLine="709"/>
        <w:jc w:val="both"/>
        <w:rPr>
          <w:sz w:val="28"/>
          <w:szCs w:val="28"/>
        </w:rPr>
      </w:pPr>
      <w:r w:rsidRPr="00087A51">
        <w:rPr>
          <w:sz w:val="28"/>
          <w:szCs w:val="28"/>
        </w:rPr>
        <w:t>Поступления неналоговых доходов в бюджет города Оренбурга на 202</w:t>
      </w:r>
      <w:r>
        <w:rPr>
          <w:sz w:val="28"/>
          <w:szCs w:val="28"/>
        </w:rPr>
        <w:t>5</w:t>
      </w:r>
      <w:r w:rsidRPr="00087A51">
        <w:rPr>
          <w:sz w:val="28"/>
          <w:szCs w:val="28"/>
        </w:rPr>
        <w:t xml:space="preserve"> год прогнозируются в общей сумме </w:t>
      </w:r>
      <w:r>
        <w:rPr>
          <w:sz w:val="28"/>
          <w:szCs w:val="28"/>
        </w:rPr>
        <w:t>962 235,5</w:t>
      </w:r>
      <w:r w:rsidRPr="00087A51">
        <w:rPr>
          <w:sz w:val="28"/>
          <w:szCs w:val="28"/>
        </w:rPr>
        <w:t xml:space="preserve"> тыс. рублей, что на </w:t>
      </w:r>
      <w:r>
        <w:rPr>
          <w:sz w:val="28"/>
          <w:szCs w:val="28"/>
        </w:rPr>
        <w:t>15 105,0</w:t>
      </w:r>
      <w:r w:rsidRPr="00087A51">
        <w:rPr>
          <w:sz w:val="28"/>
          <w:szCs w:val="28"/>
        </w:rPr>
        <w:t xml:space="preserve"> тыс. рублей или на </w:t>
      </w:r>
      <w:r>
        <w:rPr>
          <w:sz w:val="28"/>
          <w:szCs w:val="28"/>
        </w:rPr>
        <w:t>1,5</w:t>
      </w:r>
      <w:r w:rsidRPr="00087A51">
        <w:rPr>
          <w:sz w:val="28"/>
          <w:szCs w:val="28"/>
        </w:rPr>
        <w:t>% ниже ожидаемого исполнения бюджета в текущем году (</w:t>
      </w:r>
      <w:r>
        <w:rPr>
          <w:sz w:val="28"/>
          <w:szCs w:val="28"/>
        </w:rPr>
        <w:t>977 340,5</w:t>
      </w:r>
      <w:r w:rsidRPr="00087A51">
        <w:rPr>
          <w:sz w:val="28"/>
          <w:szCs w:val="28"/>
        </w:rPr>
        <w:t xml:space="preserve"> тыс. рублей). </w:t>
      </w:r>
    </w:p>
    <w:p w14:paraId="0665BCB7" w14:textId="77777777" w:rsidR="0005603C" w:rsidRPr="00087A51" w:rsidRDefault="0005603C" w:rsidP="00F17868">
      <w:pPr>
        <w:ind w:firstLine="709"/>
        <w:jc w:val="both"/>
        <w:rPr>
          <w:sz w:val="28"/>
          <w:szCs w:val="28"/>
        </w:rPr>
      </w:pPr>
      <w:r w:rsidRPr="00087A51">
        <w:rPr>
          <w:sz w:val="28"/>
          <w:szCs w:val="28"/>
        </w:rPr>
        <w:t>Объем поступлений неналоговых доходов на 202</w:t>
      </w:r>
      <w:r>
        <w:rPr>
          <w:sz w:val="28"/>
          <w:szCs w:val="28"/>
        </w:rPr>
        <w:t>6</w:t>
      </w:r>
      <w:r w:rsidRPr="00087A51">
        <w:rPr>
          <w:sz w:val="28"/>
          <w:szCs w:val="28"/>
        </w:rPr>
        <w:t xml:space="preserve"> год планируется в размере </w:t>
      </w:r>
      <w:r>
        <w:rPr>
          <w:sz w:val="28"/>
          <w:szCs w:val="28"/>
        </w:rPr>
        <w:t>798 722,9</w:t>
      </w:r>
      <w:r w:rsidRPr="00087A51">
        <w:rPr>
          <w:sz w:val="28"/>
          <w:szCs w:val="28"/>
        </w:rPr>
        <w:t xml:space="preserve"> тыс. рублей, что составит </w:t>
      </w:r>
      <w:r>
        <w:rPr>
          <w:sz w:val="28"/>
          <w:szCs w:val="28"/>
        </w:rPr>
        <w:t>83,0</w:t>
      </w:r>
      <w:r w:rsidRPr="00087A51">
        <w:rPr>
          <w:sz w:val="28"/>
          <w:szCs w:val="28"/>
        </w:rPr>
        <w:t>% от показателей предыдущего года. На 202</w:t>
      </w:r>
      <w:r>
        <w:rPr>
          <w:sz w:val="28"/>
          <w:szCs w:val="28"/>
        </w:rPr>
        <w:t>7</w:t>
      </w:r>
      <w:r w:rsidRPr="00087A51">
        <w:rPr>
          <w:sz w:val="28"/>
          <w:szCs w:val="28"/>
        </w:rPr>
        <w:t xml:space="preserve"> год поступления неналоговых доходов прогнозируются в сумме </w:t>
      </w:r>
      <w:r>
        <w:rPr>
          <w:sz w:val="28"/>
          <w:szCs w:val="28"/>
        </w:rPr>
        <w:t>812 417,8</w:t>
      </w:r>
      <w:r w:rsidRPr="00087A51">
        <w:rPr>
          <w:sz w:val="28"/>
          <w:szCs w:val="28"/>
        </w:rPr>
        <w:t xml:space="preserve"> тыс. рублей, что составит </w:t>
      </w:r>
      <w:r>
        <w:rPr>
          <w:sz w:val="28"/>
          <w:szCs w:val="28"/>
        </w:rPr>
        <w:t>101,7</w:t>
      </w:r>
      <w:r w:rsidRPr="00087A51">
        <w:rPr>
          <w:sz w:val="28"/>
          <w:szCs w:val="28"/>
        </w:rPr>
        <w:t xml:space="preserve">% от показателя предыдущего года. </w:t>
      </w:r>
    </w:p>
    <w:p w14:paraId="08057EEB" w14:textId="77777777" w:rsidR="0005603C" w:rsidRPr="00087A51" w:rsidRDefault="0005603C" w:rsidP="00F17868">
      <w:pPr>
        <w:ind w:firstLine="709"/>
        <w:jc w:val="both"/>
        <w:rPr>
          <w:sz w:val="28"/>
          <w:szCs w:val="28"/>
        </w:rPr>
      </w:pPr>
      <w:r w:rsidRPr="00087A51">
        <w:rPr>
          <w:sz w:val="28"/>
          <w:szCs w:val="28"/>
        </w:rPr>
        <w:t>По о</w:t>
      </w:r>
      <w:r>
        <w:rPr>
          <w:sz w:val="28"/>
          <w:szCs w:val="28"/>
        </w:rPr>
        <w:t>тношению к ожидаемой оценке 2024</w:t>
      </w:r>
      <w:r w:rsidRPr="00087A51">
        <w:rPr>
          <w:sz w:val="28"/>
          <w:szCs w:val="28"/>
        </w:rPr>
        <w:t xml:space="preserve"> года объем неналоговых доходов в 202</w:t>
      </w:r>
      <w:r>
        <w:rPr>
          <w:sz w:val="28"/>
          <w:szCs w:val="28"/>
        </w:rPr>
        <w:t>7</w:t>
      </w:r>
      <w:r w:rsidRPr="00087A51">
        <w:rPr>
          <w:sz w:val="28"/>
          <w:szCs w:val="28"/>
        </w:rPr>
        <w:t xml:space="preserve"> году сократится на </w:t>
      </w:r>
      <w:r>
        <w:rPr>
          <w:sz w:val="28"/>
          <w:szCs w:val="28"/>
        </w:rPr>
        <w:t>164 922,7</w:t>
      </w:r>
      <w:r w:rsidRPr="00087A51">
        <w:rPr>
          <w:sz w:val="28"/>
          <w:szCs w:val="28"/>
        </w:rPr>
        <w:t xml:space="preserve"> тыс. рублей или на </w:t>
      </w:r>
      <w:r>
        <w:rPr>
          <w:sz w:val="28"/>
          <w:szCs w:val="28"/>
        </w:rPr>
        <w:t>16,9</w:t>
      </w:r>
      <w:r w:rsidRPr="00087A51">
        <w:rPr>
          <w:sz w:val="28"/>
          <w:szCs w:val="28"/>
        </w:rPr>
        <w:t>%, по отношению к плановому показателю 202</w:t>
      </w:r>
      <w:r>
        <w:rPr>
          <w:sz w:val="28"/>
          <w:szCs w:val="28"/>
        </w:rPr>
        <w:t>5</w:t>
      </w:r>
      <w:r w:rsidRPr="00087A51">
        <w:rPr>
          <w:sz w:val="28"/>
          <w:szCs w:val="28"/>
        </w:rPr>
        <w:t xml:space="preserve"> года – на </w:t>
      </w:r>
      <w:r>
        <w:rPr>
          <w:sz w:val="28"/>
          <w:szCs w:val="28"/>
        </w:rPr>
        <w:t>149 817,7</w:t>
      </w:r>
      <w:r w:rsidRPr="00087A51">
        <w:rPr>
          <w:sz w:val="28"/>
          <w:szCs w:val="28"/>
        </w:rPr>
        <w:t xml:space="preserve"> тыс. рублей или на </w:t>
      </w:r>
      <w:r>
        <w:rPr>
          <w:sz w:val="28"/>
          <w:szCs w:val="28"/>
        </w:rPr>
        <w:t>15,6</w:t>
      </w:r>
      <w:r w:rsidRPr="00087A51">
        <w:rPr>
          <w:sz w:val="28"/>
          <w:szCs w:val="28"/>
        </w:rPr>
        <w:t xml:space="preserve">%. </w:t>
      </w:r>
    </w:p>
    <w:p w14:paraId="55E2A6F5" w14:textId="77777777" w:rsidR="0005603C" w:rsidRPr="00087A51" w:rsidRDefault="0005603C" w:rsidP="00F17868">
      <w:pPr>
        <w:autoSpaceDE w:val="0"/>
        <w:autoSpaceDN w:val="0"/>
        <w:adjustRightInd w:val="0"/>
        <w:ind w:firstLine="709"/>
        <w:jc w:val="both"/>
        <w:rPr>
          <w:sz w:val="28"/>
          <w:szCs w:val="28"/>
        </w:rPr>
      </w:pPr>
      <w:r w:rsidRPr="00087A51">
        <w:rPr>
          <w:sz w:val="28"/>
          <w:szCs w:val="28"/>
        </w:rPr>
        <w:t>Удельный вес неналоговых доходов во всей доходной части бюджета и в общей сумме налоговых и неналоговых доходов, в среднесрочной перспективе составит соответственно: в 202</w:t>
      </w:r>
      <w:r>
        <w:rPr>
          <w:sz w:val="28"/>
          <w:szCs w:val="28"/>
        </w:rPr>
        <w:t>5</w:t>
      </w:r>
      <w:r w:rsidRPr="00087A51">
        <w:rPr>
          <w:sz w:val="28"/>
          <w:szCs w:val="28"/>
        </w:rPr>
        <w:t xml:space="preserve"> году – 3,</w:t>
      </w:r>
      <w:r>
        <w:rPr>
          <w:sz w:val="28"/>
          <w:szCs w:val="28"/>
        </w:rPr>
        <w:t>6</w:t>
      </w:r>
      <w:r w:rsidRPr="00087A51">
        <w:rPr>
          <w:sz w:val="28"/>
          <w:szCs w:val="28"/>
        </w:rPr>
        <w:t xml:space="preserve">% и </w:t>
      </w:r>
      <w:r>
        <w:rPr>
          <w:sz w:val="28"/>
          <w:szCs w:val="28"/>
        </w:rPr>
        <w:t>8,8</w:t>
      </w:r>
      <w:r w:rsidRPr="00087A51">
        <w:rPr>
          <w:sz w:val="28"/>
          <w:szCs w:val="28"/>
        </w:rPr>
        <w:t>%, в 202</w:t>
      </w:r>
      <w:r>
        <w:rPr>
          <w:sz w:val="28"/>
          <w:szCs w:val="28"/>
        </w:rPr>
        <w:t>6</w:t>
      </w:r>
      <w:r w:rsidRPr="00087A51">
        <w:rPr>
          <w:sz w:val="28"/>
          <w:szCs w:val="28"/>
        </w:rPr>
        <w:t xml:space="preserve"> году – </w:t>
      </w:r>
      <w:r>
        <w:rPr>
          <w:sz w:val="28"/>
          <w:szCs w:val="28"/>
        </w:rPr>
        <w:t>3,6</w:t>
      </w:r>
      <w:r w:rsidRPr="00087A51">
        <w:rPr>
          <w:sz w:val="28"/>
          <w:szCs w:val="28"/>
        </w:rPr>
        <w:t xml:space="preserve">% и </w:t>
      </w:r>
      <w:r>
        <w:rPr>
          <w:sz w:val="28"/>
          <w:szCs w:val="28"/>
        </w:rPr>
        <w:t>6,8% и</w:t>
      </w:r>
      <w:r w:rsidRPr="00087A51">
        <w:rPr>
          <w:sz w:val="28"/>
          <w:szCs w:val="28"/>
        </w:rPr>
        <w:t xml:space="preserve"> в 202</w:t>
      </w:r>
      <w:r>
        <w:rPr>
          <w:sz w:val="28"/>
          <w:szCs w:val="28"/>
        </w:rPr>
        <w:t>7</w:t>
      </w:r>
      <w:r w:rsidRPr="00087A51">
        <w:rPr>
          <w:sz w:val="28"/>
          <w:szCs w:val="28"/>
        </w:rPr>
        <w:t xml:space="preserve"> году – </w:t>
      </w:r>
      <w:r>
        <w:rPr>
          <w:sz w:val="28"/>
          <w:szCs w:val="28"/>
        </w:rPr>
        <w:t>3,2</w:t>
      </w:r>
      <w:r w:rsidRPr="00087A51">
        <w:rPr>
          <w:sz w:val="28"/>
          <w:szCs w:val="28"/>
        </w:rPr>
        <w:t xml:space="preserve">% и </w:t>
      </w:r>
      <w:r>
        <w:rPr>
          <w:sz w:val="28"/>
          <w:szCs w:val="28"/>
        </w:rPr>
        <w:t>6,4</w:t>
      </w:r>
      <w:r w:rsidRPr="00087A51">
        <w:rPr>
          <w:sz w:val="28"/>
          <w:szCs w:val="28"/>
        </w:rPr>
        <w:t xml:space="preserve">%. </w:t>
      </w:r>
    </w:p>
    <w:p w14:paraId="6DBBFAE9" w14:textId="732BD792" w:rsidR="00715740" w:rsidRDefault="0005603C" w:rsidP="00F17868">
      <w:pPr>
        <w:autoSpaceDE w:val="0"/>
        <w:autoSpaceDN w:val="0"/>
        <w:adjustRightInd w:val="0"/>
        <w:spacing w:after="120"/>
        <w:ind w:firstLine="709"/>
        <w:jc w:val="both"/>
        <w:rPr>
          <w:sz w:val="28"/>
          <w:szCs w:val="28"/>
        </w:rPr>
      </w:pPr>
      <w:r w:rsidRPr="00087A51">
        <w:rPr>
          <w:sz w:val="28"/>
          <w:szCs w:val="28"/>
        </w:rPr>
        <w:t>Динамика поступлений неналоговых доходов в 202</w:t>
      </w:r>
      <w:r>
        <w:rPr>
          <w:sz w:val="28"/>
          <w:szCs w:val="28"/>
        </w:rPr>
        <w:t>4</w:t>
      </w:r>
      <w:r w:rsidRPr="00087A51">
        <w:rPr>
          <w:sz w:val="28"/>
          <w:szCs w:val="28"/>
        </w:rPr>
        <w:t>-202</w:t>
      </w:r>
      <w:r>
        <w:rPr>
          <w:sz w:val="28"/>
          <w:szCs w:val="28"/>
        </w:rPr>
        <w:t>7</w:t>
      </w:r>
      <w:r w:rsidRPr="00087A51">
        <w:rPr>
          <w:sz w:val="28"/>
          <w:szCs w:val="28"/>
        </w:rPr>
        <w:t xml:space="preserve"> годах предс</w:t>
      </w:r>
      <w:r>
        <w:rPr>
          <w:sz w:val="28"/>
          <w:szCs w:val="28"/>
        </w:rPr>
        <w:t>тавлена на следующей диаграмме</w:t>
      </w:r>
      <w:r w:rsidR="00715740">
        <w:rPr>
          <w:sz w:val="28"/>
          <w:szCs w:val="28"/>
        </w:rPr>
        <w:t>.</w:t>
      </w:r>
    </w:p>
    <w:p w14:paraId="09CBF896" w14:textId="2ADF2BEF" w:rsidR="00715740" w:rsidRDefault="0005603C" w:rsidP="0005603C">
      <w:pPr>
        <w:autoSpaceDE w:val="0"/>
        <w:autoSpaceDN w:val="0"/>
        <w:adjustRightInd w:val="0"/>
        <w:jc w:val="both"/>
        <w:rPr>
          <w:sz w:val="28"/>
          <w:szCs w:val="28"/>
        </w:rPr>
      </w:pPr>
      <w:r w:rsidRPr="00087A51">
        <w:rPr>
          <w:noProof/>
        </w:rPr>
        <w:drawing>
          <wp:inline distT="0" distB="0" distL="0" distR="0" wp14:anchorId="4EA53D86" wp14:editId="66DF82DB">
            <wp:extent cx="6434455" cy="2019631"/>
            <wp:effectExtent l="0" t="0" r="0" b="0"/>
            <wp:docPr id="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9271D4" w14:textId="7C27F1B6" w:rsidR="004F47E2" w:rsidRPr="00087A51" w:rsidRDefault="0005603C" w:rsidP="0005603C">
      <w:pPr>
        <w:autoSpaceDE w:val="0"/>
        <w:autoSpaceDN w:val="0"/>
        <w:adjustRightInd w:val="0"/>
        <w:spacing w:after="120"/>
        <w:ind w:firstLine="709"/>
        <w:jc w:val="both"/>
        <w:rPr>
          <w:sz w:val="28"/>
          <w:szCs w:val="28"/>
        </w:rPr>
      </w:pPr>
      <w:r w:rsidRPr="00087A51">
        <w:rPr>
          <w:sz w:val="28"/>
          <w:szCs w:val="28"/>
        </w:rPr>
        <w:lastRenderedPageBreak/>
        <w:t>Сведения о прогнозируемых назначениях по неналоговым доходам бюджета города Оренбурга на 202</w:t>
      </w:r>
      <w:r>
        <w:rPr>
          <w:sz w:val="28"/>
          <w:szCs w:val="28"/>
        </w:rPr>
        <w:t>5– 2027</w:t>
      </w:r>
      <w:r w:rsidRPr="00087A51">
        <w:rPr>
          <w:sz w:val="28"/>
          <w:szCs w:val="28"/>
        </w:rPr>
        <w:t xml:space="preserve"> годы в сравнении с ожидаемыми поступлениями в 202</w:t>
      </w:r>
      <w:r>
        <w:rPr>
          <w:sz w:val="28"/>
          <w:szCs w:val="28"/>
        </w:rPr>
        <w:t>4</w:t>
      </w:r>
      <w:r w:rsidRPr="00087A51">
        <w:rPr>
          <w:sz w:val="28"/>
          <w:szCs w:val="28"/>
        </w:rPr>
        <w:t xml:space="preserve"> году представлены в таблице</w:t>
      </w:r>
      <w:r w:rsidR="004F47E2" w:rsidRPr="00087A51">
        <w:rPr>
          <w:sz w:val="28"/>
          <w:szCs w:val="28"/>
        </w:rPr>
        <w:t>.</w:t>
      </w:r>
    </w:p>
    <w:p w14:paraId="7125AF13" w14:textId="77777777" w:rsidR="004F47E2" w:rsidRPr="00087A51" w:rsidRDefault="004F47E2" w:rsidP="004F47E2">
      <w:pPr>
        <w:autoSpaceDE w:val="0"/>
        <w:autoSpaceDN w:val="0"/>
        <w:adjustRightInd w:val="0"/>
        <w:ind w:firstLine="709"/>
        <w:jc w:val="right"/>
        <w:rPr>
          <w:sz w:val="20"/>
          <w:szCs w:val="28"/>
        </w:rPr>
      </w:pPr>
      <w:r w:rsidRPr="00087A51">
        <w:rPr>
          <w:sz w:val="20"/>
          <w:szCs w:val="28"/>
        </w:rPr>
        <w:t>(тыс. рублей)</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850"/>
        <w:gridCol w:w="992"/>
        <w:gridCol w:w="568"/>
        <w:gridCol w:w="850"/>
        <w:gridCol w:w="851"/>
        <w:gridCol w:w="567"/>
        <w:gridCol w:w="850"/>
        <w:gridCol w:w="851"/>
        <w:gridCol w:w="567"/>
      </w:tblGrid>
      <w:tr w:rsidR="0005603C" w:rsidRPr="00087A51" w14:paraId="318F55B5" w14:textId="77777777" w:rsidTr="00FB5D3F">
        <w:trPr>
          <w:trHeight w:val="267"/>
        </w:trPr>
        <w:tc>
          <w:tcPr>
            <w:tcW w:w="2268" w:type="dxa"/>
            <w:vMerge w:val="restart"/>
            <w:shd w:val="clear" w:color="auto" w:fill="DBE5F1" w:themeFill="accent1" w:themeFillTint="33"/>
            <w:vAlign w:val="center"/>
          </w:tcPr>
          <w:p w14:paraId="0C10FADA" w14:textId="77777777" w:rsidR="0005603C" w:rsidRPr="00087A51" w:rsidRDefault="0005603C" w:rsidP="00953016">
            <w:pPr>
              <w:autoSpaceDE w:val="0"/>
              <w:autoSpaceDN w:val="0"/>
              <w:adjustRightInd w:val="0"/>
              <w:jc w:val="center"/>
              <w:rPr>
                <w:b/>
                <w:sz w:val="15"/>
                <w:szCs w:val="15"/>
              </w:rPr>
            </w:pPr>
            <w:r w:rsidRPr="00087A51">
              <w:rPr>
                <w:b/>
                <w:sz w:val="15"/>
                <w:szCs w:val="15"/>
              </w:rPr>
              <w:t>Подгруппы неналоговых доходов</w:t>
            </w:r>
          </w:p>
        </w:tc>
        <w:tc>
          <w:tcPr>
            <w:tcW w:w="993" w:type="dxa"/>
            <w:vMerge w:val="restart"/>
            <w:shd w:val="clear" w:color="auto" w:fill="DBE5F1" w:themeFill="accent1" w:themeFillTint="33"/>
            <w:vAlign w:val="center"/>
          </w:tcPr>
          <w:p w14:paraId="02742D14" w14:textId="77777777" w:rsidR="0005603C" w:rsidRPr="00087A51" w:rsidRDefault="0005603C" w:rsidP="00953016">
            <w:pPr>
              <w:autoSpaceDE w:val="0"/>
              <w:autoSpaceDN w:val="0"/>
              <w:adjustRightInd w:val="0"/>
              <w:jc w:val="center"/>
              <w:rPr>
                <w:b/>
                <w:sz w:val="15"/>
                <w:szCs w:val="15"/>
              </w:rPr>
            </w:pPr>
            <w:r w:rsidRPr="00087A51">
              <w:rPr>
                <w:b/>
                <w:sz w:val="15"/>
                <w:szCs w:val="15"/>
              </w:rPr>
              <w:t>202</w:t>
            </w:r>
            <w:r>
              <w:rPr>
                <w:b/>
                <w:sz w:val="15"/>
                <w:szCs w:val="15"/>
              </w:rPr>
              <w:t>4</w:t>
            </w:r>
            <w:r w:rsidRPr="00087A51">
              <w:rPr>
                <w:b/>
                <w:sz w:val="15"/>
                <w:szCs w:val="15"/>
              </w:rPr>
              <w:t xml:space="preserve"> год (оценка)</w:t>
            </w:r>
          </w:p>
        </w:tc>
        <w:tc>
          <w:tcPr>
            <w:tcW w:w="2410" w:type="dxa"/>
            <w:gridSpan w:val="3"/>
            <w:shd w:val="clear" w:color="auto" w:fill="DBE5F1" w:themeFill="accent1" w:themeFillTint="33"/>
            <w:vAlign w:val="center"/>
          </w:tcPr>
          <w:p w14:paraId="3DF20E5D" w14:textId="77777777" w:rsidR="0005603C" w:rsidRPr="00087A51" w:rsidRDefault="0005603C" w:rsidP="00953016">
            <w:pPr>
              <w:autoSpaceDE w:val="0"/>
              <w:autoSpaceDN w:val="0"/>
              <w:adjustRightInd w:val="0"/>
              <w:jc w:val="center"/>
              <w:rPr>
                <w:b/>
                <w:sz w:val="15"/>
                <w:szCs w:val="15"/>
              </w:rPr>
            </w:pPr>
            <w:r w:rsidRPr="00087A51">
              <w:rPr>
                <w:b/>
                <w:sz w:val="15"/>
                <w:szCs w:val="15"/>
              </w:rPr>
              <w:t>202</w:t>
            </w:r>
            <w:r>
              <w:rPr>
                <w:b/>
                <w:sz w:val="15"/>
                <w:szCs w:val="15"/>
              </w:rPr>
              <w:t>5</w:t>
            </w:r>
            <w:r w:rsidRPr="00087A51">
              <w:rPr>
                <w:b/>
                <w:sz w:val="15"/>
                <w:szCs w:val="15"/>
              </w:rPr>
              <w:t xml:space="preserve"> год (проект)</w:t>
            </w:r>
          </w:p>
        </w:tc>
        <w:tc>
          <w:tcPr>
            <w:tcW w:w="2268" w:type="dxa"/>
            <w:gridSpan w:val="3"/>
            <w:shd w:val="clear" w:color="auto" w:fill="DBE5F1" w:themeFill="accent1" w:themeFillTint="33"/>
            <w:vAlign w:val="center"/>
          </w:tcPr>
          <w:p w14:paraId="0A1DE52D" w14:textId="77777777" w:rsidR="0005603C" w:rsidRPr="00087A51" w:rsidRDefault="0005603C" w:rsidP="00953016">
            <w:pPr>
              <w:autoSpaceDE w:val="0"/>
              <w:autoSpaceDN w:val="0"/>
              <w:adjustRightInd w:val="0"/>
              <w:jc w:val="center"/>
              <w:rPr>
                <w:b/>
                <w:sz w:val="15"/>
                <w:szCs w:val="15"/>
              </w:rPr>
            </w:pPr>
            <w:r w:rsidRPr="00087A51">
              <w:rPr>
                <w:b/>
                <w:sz w:val="15"/>
                <w:szCs w:val="15"/>
              </w:rPr>
              <w:t>202</w:t>
            </w:r>
            <w:r>
              <w:rPr>
                <w:b/>
                <w:sz w:val="15"/>
                <w:szCs w:val="15"/>
              </w:rPr>
              <w:t>6</w:t>
            </w:r>
            <w:r w:rsidRPr="00087A51">
              <w:rPr>
                <w:b/>
                <w:sz w:val="15"/>
                <w:szCs w:val="15"/>
              </w:rPr>
              <w:t xml:space="preserve"> год (проект)</w:t>
            </w:r>
          </w:p>
        </w:tc>
        <w:tc>
          <w:tcPr>
            <w:tcW w:w="2268" w:type="dxa"/>
            <w:gridSpan w:val="3"/>
            <w:shd w:val="clear" w:color="auto" w:fill="DBE5F1" w:themeFill="accent1" w:themeFillTint="33"/>
            <w:vAlign w:val="center"/>
          </w:tcPr>
          <w:p w14:paraId="37ED9C3B" w14:textId="77777777" w:rsidR="0005603C" w:rsidRPr="00087A51" w:rsidRDefault="0005603C" w:rsidP="00953016">
            <w:pPr>
              <w:autoSpaceDE w:val="0"/>
              <w:autoSpaceDN w:val="0"/>
              <w:adjustRightInd w:val="0"/>
              <w:jc w:val="center"/>
              <w:rPr>
                <w:b/>
                <w:sz w:val="15"/>
                <w:szCs w:val="15"/>
              </w:rPr>
            </w:pPr>
            <w:r w:rsidRPr="00087A51">
              <w:rPr>
                <w:b/>
                <w:sz w:val="15"/>
                <w:szCs w:val="15"/>
              </w:rPr>
              <w:t>202</w:t>
            </w:r>
            <w:r>
              <w:rPr>
                <w:b/>
                <w:sz w:val="15"/>
                <w:szCs w:val="15"/>
              </w:rPr>
              <w:t>7</w:t>
            </w:r>
            <w:r w:rsidRPr="00087A51">
              <w:rPr>
                <w:b/>
                <w:sz w:val="15"/>
                <w:szCs w:val="15"/>
              </w:rPr>
              <w:t xml:space="preserve"> год (проект)</w:t>
            </w:r>
          </w:p>
        </w:tc>
      </w:tr>
      <w:tr w:rsidR="0005603C" w:rsidRPr="00087A51" w14:paraId="25BBC046" w14:textId="77777777" w:rsidTr="00FB5D3F">
        <w:trPr>
          <w:trHeight w:val="426"/>
        </w:trPr>
        <w:tc>
          <w:tcPr>
            <w:tcW w:w="2268" w:type="dxa"/>
            <w:vMerge/>
            <w:shd w:val="clear" w:color="auto" w:fill="DBE5F1" w:themeFill="accent1" w:themeFillTint="33"/>
            <w:vAlign w:val="center"/>
          </w:tcPr>
          <w:p w14:paraId="62D7C529" w14:textId="77777777" w:rsidR="0005603C" w:rsidRPr="00087A51" w:rsidRDefault="0005603C" w:rsidP="00953016">
            <w:pPr>
              <w:autoSpaceDE w:val="0"/>
              <w:autoSpaceDN w:val="0"/>
              <w:adjustRightInd w:val="0"/>
              <w:jc w:val="center"/>
              <w:rPr>
                <w:b/>
                <w:sz w:val="15"/>
                <w:szCs w:val="15"/>
              </w:rPr>
            </w:pPr>
          </w:p>
        </w:tc>
        <w:tc>
          <w:tcPr>
            <w:tcW w:w="993" w:type="dxa"/>
            <w:vMerge/>
            <w:shd w:val="clear" w:color="auto" w:fill="DBE5F1" w:themeFill="accent1" w:themeFillTint="33"/>
            <w:vAlign w:val="center"/>
          </w:tcPr>
          <w:p w14:paraId="0AB3AFE2" w14:textId="77777777" w:rsidR="0005603C" w:rsidRPr="00087A51" w:rsidRDefault="0005603C" w:rsidP="00953016">
            <w:pPr>
              <w:autoSpaceDE w:val="0"/>
              <w:autoSpaceDN w:val="0"/>
              <w:adjustRightInd w:val="0"/>
              <w:jc w:val="center"/>
              <w:rPr>
                <w:b/>
                <w:sz w:val="15"/>
                <w:szCs w:val="15"/>
              </w:rPr>
            </w:pPr>
          </w:p>
        </w:tc>
        <w:tc>
          <w:tcPr>
            <w:tcW w:w="850" w:type="dxa"/>
            <w:vMerge w:val="restart"/>
            <w:shd w:val="clear" w:color="auto" w:fill="DBE5F1" w:themeFill="accent1" w:themeFillTint="33"/>
            <w:vAlign w:val="center"/>
          </w:tcPr>
          <w:p w14:paraId="2A6F197D" w14:textId="77777777" w:rsidR="0005603C" w:rsidRPr="00087A51" w:rsidRDefault="0005603C" w:rsidP="00953016">
            <w:pPr>
              <w:autoSpaceDE w:val="0"/>
              <w:autoSpaceDN w:val="0"/>
              <w:adjustRightInd w:val="0"/>
              <w:jc w:val="center"/>
              <w:rPr>
                <w:b/>
                <w:sz w:val="15"/>
                <w:szCs w:val="15"/>
              </w:rPr>
            </w:pPr>
            <w:r w:rsidRPr="00087A51">
              <w:rPr>
                <w:b/>
                <w:sz w:val="15"/>
                <w:szCs w:val="15"/>
              </w:rPr>
              <w:t>Сумма, тыс. руб.</w:t>
            </w:r>
          </w:p>
        </w:tc>
        <w:tc>
          <w:tcPr>
            <w:tcW w:w="1560" w:type="dxa"/>
            <w:gridSpan w:val="2"/>
            <w:shd w:val="clear" w:color="auto" w:fill="DBE5F1" w:themeFill="accent1" w:themeFillTint="33"/>
            <w:vAlign w:val="center"/>
          </w:tcPr>
          <w:p w14:paraId="0331A695" w14:textId="77777777" w:rsidR="0005603C" w:rsidRPr="00087A51" w:rsidRDefault="0005603C" w:rsidP="00953016">
            <w:pPr>
              <w:autoSpaceDE w:val="0"/>
              <w:autoSpaceDN w:val="0"/>
              <w:adjustRightInd w:val="0"/>
              <w:jc w:val="center"/>
              <w:rPr>
                <w:b/>
                <w:sz w:val="15"/>
                <w:szCs w:val="15"/>
              </w:rPr>
            </w:pPr>
            <w:r w:rsidRPr="00087A51">
              <w:rPr>
                <w:b/>
                <w:sz w:val="15"/>
                <w:szCs w:val="15"/>
              </w:rPr>
              <w:t>Отклонения от оценки 202</w:t>
            </w:r>
            <w:r>
              <w:rPr>
                <w:b/>
                <w:sz w:val="15"/>
                <w:szCs w:val="15"/>
              </w:rPr>
              <w:t>4</w:t>
            </w:r>
            <w:r w:rsidRPr="00087A51">
              <w:rPr>
                <w:b/>
                <w:sz w:val="15"/>
                <w:szCs w:val="15"/>
              </w:rPr>
              <w:t xml:space="preserve"> года</w:t>
            </w:r>
          </w:p>
        </w:tc>
        <w:tc>
          <w:tcPr>
            <w:tcW w:w="850" w:type="dxa"/>
            <w:vMerge w:val="restart"/>
            <w:shd w:val="clear" w:color="auto" w:fill="DBE5F1" w:themeFill="accent1" w:themeFillTint="33"/>
            <w:vAlign w:val="center"/>
          </w:tcPr>
          <w:p w14:paraId="22D05143" w14:textId="77777777" w:rsidR="0005603C" w:rsidRPr="00087A51" w:rsidRDefault="0005603C" w:rsidP="00953016">
            <w:pPr>
              <w:autoSpaceDE w:val="0"/>
              <w:autoSpaceDN w:val="0"/>
              <w:adjustRightInd w:val="0"/>
              <w:jc w:val="center"/>
              <w:rPr>
                <w:b/>
                <w:sz w:val="15"/>
                <w:szCs w:val="15"/>
              </w:rPr>
            </w:pPr>
            <w:r w:rsidRPr="00087A51">
              <w:rPr>
                <w:b/>
                <w:sz w:val="15"/>
                <w:szCs w:val="15"/>
              </w:rPr>
              <w:t>Сумма, тыс. руб.</w:t>
            </w:r>
          </w:p>
        </w:tc>
        <w:tc>
          <w:tcPr>
            <w:tcW w:w="1418" w:type="dxa"/>
            <w:gridSpan w:val="2"/>
            <w:shd w:val="clear" w:color="auto" w:fill="DBE5F1" w:themeFill="accent1" w:themeFillTint="33"/>
            <w:vAlign w:val="center"/>
          </w:tcPr>
          <w:p w14:paraId="2CCA347C" w14:textId="77777777" w:rsidR="0005603C" w:rsidRPr="00087A51" w:rsidRDefault="0005603C" w:rsidP="00953016">
            <w:pPr>
              <w:autoSpaceDE w:val="0"/>
              <w:autoSpaceDN w:val="0"/>
              <w:adjustRightInd w:val="0"/>
              <w:jc w:val="center"/>
              <w:rPr>
                <w:b/>
                <w:sz w:val="15"/>
                <w:szCs w:val="15"/>
              </w:rPr>
            </w:pPr>
            <w:r w:rsidRPr="00087A51">
              <w:rPr>
                <w:b/>
                <w:sz w:val="15"/>
                <w:szCs w:val="15"/>
              </w:rPr>
              <w:t>Отклонения от оценки 202</w:t>
            </w:r>
            <w:r>
              <w:rPr>
                <w:b/>
                <w:sz w:val="15"/>
                <w:szCs w:val="15"/>
              </w:rPr>
              <w:t>4</w:t>
            </w:r>
            <w:r w:rsidRPr="00087A51">
              <w:rPr>
                <w:b/>
                <w:sz w:val="15"/>
                <w:szCs w:val="15"/>
              </w:rPr>
              <w:t xml:space="preserve"> года</w:t>
            </w:r>
          </w:p>
        </w:tc>
        <w:tc>
          <w:tcPr>
            <w:tcW w:w="850" w:type="dxa"/>
            <w:vMerge w:val="restart"/>
            <w:shd w:val="clear" w:color="auto" w:fill="DBE5F1" w:themeFill="accent1" w:themeFillTint="33"/>
            <w:vAlign w:val="center"/>
          </w:tcPr>
          <w:p w14:paraId="644C4BEA" w14:textId="77777777" w:rsidR="0005603C" w:rsidRPr="00087A51" w:rsidRDefault="0005603C" w:rsidP="00953016">
            <w:pPr>
              <w:autoSpaceDE w:val="0"/>
              <w:autoSpaceDN w:val="0"/>
              <w:adjustRightInd w:val="0"/>
              <w:jc w:val="center"/>
              <w:rPr>
                <w:b/>
                <w:sz w:val="15"/>
                <w:szCs w:val="15"/>
              </w:rPr>
            </w:pPr>
            <w:r w:rsidRPr="00087A51">
              <w:rPr>
                <w:b/>
                <w:sz w:val="15"/>
                <w:szCs w:val="15"/>
              </w:rPr>
              <w:t>Сумма, тыс. руб.</w:t>
            </w:r>
          </w:p>
        </w:tc>
        <w:tc>
          <w:tcPr>
            <w:tcW w:w="1418" w:type="dxa"/>
            <w:gridSpan w:val="2"/>
            <w:shd w:val="clear" w:color="auto" w:fill="DBE5F1" w:themeFill="accent1" w:themeFillTint="33"/>
            <w:vAlign w:val="center"/>
          </w:tcPr>
          <w:p w14:paraId="5E094C2A" w14:textId="77777777" w:rsidR="0005603C" w:rsidRPr="00087A51" w:rsidRDefault="0005603C" w:rsidP="00953016">
            <w:pPr>
              <w:autoSpaceDE w:val="0"/>
              <w:autoSpaceDN w:val="0"/>
              <w:adjustRightInd w:val="0"/>
              <w:jc w:val="center"/>
              <w:rPr>
                <w:b/>
                <w:sz w:val="15"/>
                <w:szCs w:val="15"/>
              </w:rPr>
            </w:pPr>
            <w:r w:rsidRPr="00087A51">
              <w:rPr>
                <w:b/>
                <w:sz w:val="15"/>
                <w:szCs w:val="15"/>
              </w:rPr>
              <w:t>Отклонения от оценки 202</w:t>
            </w:r>
            <w:r>
              <w:rPr>
                <w:b/>
                <w:sz w:val="15"/>
                <w:szCs w:val="15"/>
              </w:rPr>
              <w:t>4</w:t>
            </w:r>
            <w:r w:rsidRPr="00087A51">
              <w:rPr>
                <w:b/>
                <w:sz w:val="15"/>
                <w:szCs w:val="15"/>
              </w:rPr>
              <w:t xml:space="preserve"> года</w:t>
            </w:r>
          </w:p>
        </w:tc>
      </w:tr>
      <w:tr w:rsidR="0005603C" w:rsidRPr="00087A51" w14:paraId="25C0B10F" w14:textId="77777777" w:rsidTr="00FB5D3F">
        <w:tc>
          <w:tcPr>
            <w:tcW w:w="2268" w:type="dxa"/>
            <w:vMerge/>
            <w:shd w:val="clear" w:color="auto" w:fill="DBE5F1" w:themeFill="accent1" w:themeFillTint="33"/>
            <w:vAlign w:val="center"/>
          </w:tcPr>
          <w:p w14:paraId="2ECC0F2E" w14:textId="77777777" w:rsidR="0005603C" w:rsidRPr="00087A51" w:rsidRDefault="0005603C" w:rsidP="00953016">
            <w:pPr>
              <w:autoSpaceDE w:val="0"/>
              <w:autoSpaceDN w:val="0"/>
              <w:adjustRightInd w:val="0"/>
              <w:jc w:val="center"/>
              <w:rPr>
                <w:b/>
                <w:sz w:val="15"/>
                <w:szCs w:val="15"/>
              </w:rPr>
            </w:pPr>
          </w:p>
        </w:tc>
        <w:tc>
          <w:tcPr>
            <w:tcW w:w="993" w:type="dxa"/>
            <w:vMerge/>
            <w:shd w:val="clear" w:color="auto" w:fill="DBE5F1" w:themeFill="accent1" w:themeFillTint="33"/>
            <w:vAlign w:val="center"/>
          </w:tcPr>
          <w:p w14:paraId="656F11B4" w14:textId="77777777" w:rsidR="0005603C" w:rsidRPr="00087A51" w:rsidRDefault="0005603C" w:rsidP="00953016">
            <w:pPr>
              <w:autoSpaceDE w:val="0"/>
              <w:autoSpaceDN w:val="0"/>
              <w:adjustRightInd w:val="0"/>
              <w:jc w:val="center"/>
              <w:rPr>
                <w:b/>
                <w:sz w:val="15"/>
                <w:szCs w:val="15"/>
              </w:rPr>
            </w:pPr>
          </w:p>
        </w:tc>
        <w:tc>
          <w:tcPr>
            <w:tcW w:w="850" w:type="dxa"/>
            <w:vMerge/>
            <w:shd w:val="clear" w:color="auto" w:fill="DBE5F1" w:themeFill="accent1" w:themeFillTint="33"/>
            <w:vAlign w:val="center"/>
          </w:tcPr>
          <w:p w14:paraId="710716DB" w14:textId="77777777" w:rsidR="0005603C" w:rsidRPr="00087A51" w:rsidRDefault="0005603C" w:rsidP="00953016">
            <w:pPr>
              <w:autoSpaceDE w:val="0"/>
              <w:autoSpaceDN w:val="0"/>
              <w:adjustRightInd w:val="0"/>
              <w:jc w:val="center"/>
              <w:rPr>
                <w:b/>
                <w:sz w:val="15"/>
                <w:szCs w:val="15"/>
              </w:rPr>
            </w:pPr>
          </w:p>
        </w:tc>
        <w:tc>
          <w:tcPr>
            <w:tcW w:w="992" w:type="dxa"/>
            <w:shd w:val="clear" w:color="auto" w:fill="DBE5F1" w:themeFill="accent1" w:themeFillTint="33"/>
            <w:vAlign w:val="center"/>
          </w:tcPr>
          <w:p w14:paraId="3804C20D" w14:textId="77777777" w:rsidR="0005603C" w:rsidRPr="00087A51" w:rsidRDefault="0005603C" w:rsidP="00953016">
            <w:pPr>
              <w:autoSpaceDE w:val="0"/>
              <w:autoSpaceDN w:val="0"/>
              <w:adjustRightInd w:val="0"/>
              <w:jc w:val="center"/>
              <w:rPr>
                <w:b/>
                <w:sz w:val="15"/>
                <w:szCs w:val="15"/>
              </w:rPr>
            </w:pPr>
            <w:r w:rsidRPr="00087A51">
              <w:rPr>
                <w:b/>
                <w:sz w:val="15"/>
                <w:szCs w:val="15"/>
              </w:rPr>
              <w:t>тыс. руб.</w:t>
            </w:r>
          </w:p>
        </w:tc>
        <w:tc>
          <w:tcPr>
            <w:tcW w:w="568" w:type="dxa"/>
            <w:shd w:val="clear" w:color="auto" w:fill="DBE5F1" w:themeFill="accent1" w:themeFillTint="33"/>
            <w:vAlign w:val="center"/>
          </w:tcPr>
          <w:p w14:paraId="2995352E" w14:textId="77777777" w:rsidR="0005603C" w:rsidRPr="00087A51" w:rsidRDefault="0005603C" w:rsidP="00953016">
            <w:pPr>
              <w:autoSpaceDE w:val="0"/>
              <w:autoSpaceDN w:val="0"/>
              <w:adjustRightInd w:val="0"/>
              <w:jc w:val="center"/>
              <w:rPr>
                <w:b/>
                <w:sz w:val="15"/>
                <w:szCs w:val="15"/>
              </w:rPr>
            </w:pPr>
            <w:r w:rsidRPr="00087A51">
              <w:rPr>
                <w:b/>
                <w:sz w:val="15"/>
                <w:szCs w:val="15"/>
              </w:rPr>
              <w:t>%</w:t>
            </w:r>
          </w:p>
        </w:tc>
        <w:tc>
          <w:tcPr>
            <w:tcW w:w="850" w:type="dxa"/>
            <w:vMerge/>
            <w:shd w:val="clear" w:color="auto" w:fill="DBE5F1" w:themeFill="accent1" w:themeFillTint="33"/>
            <w:vAlign w:val="center"/>
          </w:tcPr>
          <w:p w14:paraId="5C25F1FD" w14:textId="77777777" w:rsidR="0005603C" w:rsidRPr="00087A51" w:rsidRDefault="0005603C" w:rsidP="00953016">
            <w:pPr>
              <w:autoSpaceDE w:val="0"/>
              <w:autoSpaceDN w:val="0"/>
              <w:adjustRightInd w:val="0"/>
              <w:jc w:val="center"/>
              <w:rPr>
                <w:b/>
                <w:sz w:val="15"/>
                <w:szCs w:val="15"/>
              </w:rPr>
            </w:pPr>
          </w:p>
        </w:tc>
        <w:tc>
          <w:tcPr>
            <w:tcW w:w="851" w:type="dxa"/>
            <w:shd w:val="clear" w:color="auto" w:fill="DBE5F1" w:themeFill="accent1" w:themeFillTint="33"/>
            <w:vAlign w:val="center"/>
          </w:tcPr>
          <w:p w14:paraId="36C14D4E" w14:textId="77777777" w:rsidR="0005603C" w:rsidRPr="00087A51" w:rsidRDefault="0005603C" w:rsidP="00953016">
            <w:pPr>
              <w:autoSpaceDE w:val="0"/>
              <w:autoSpaceDN w:val="0"/>
              <w:adjustRightInd w:val="0"/>
              <w:jc w:val="center"/>
              <w:rPr>
                <w:b/>
                <w:sz w:val="15"/>
                <w:szCs w:val="15"/>
              </w:rPr>
            </w:pPr>
            <w:r w:rsidRPr="00087A51">
              <w:rPr>
                <w:b/>
                <w:sz w:val="15"/>
                <w:szCs w:val="15"/>
              </w:rPr>
              <w:t>тыс. руб.</w:t>
            </w:r>
          </w:p>
        </w:tc>
        <w:tc>
          <w:tcPr>
            <w:tcW w:w="567" w:type="dxa"/>
            <w:shd w:val="clear" w:color="auto" w:fill="DBE5F1" w:themeFill="accent1" w:themeFillTint="33"/>
            <w:vAlign w:val="center"/>
          </w:tcPr>
          <w:p w14:paraId="30BF6D5F" w14:textId="77777777" w:rsidR="0005603C" w:rsidRPr="00087A51" w:rsidRDefault="0005603C" w:rsidP="00953016">
            <w:pPr>
              <w:autoSpaceDE w:val="0"/>
              <w:autoSpaceDN w:val="0"/>
              <w:adjustRightInd w:val="0"/>
              <w:jc w:val="center"/>
              <w:rPr>
                <w:b/>
                <w:sz w:val="15"/>
                <w:szCs w:val="15"/>
              </w:rPr>
            </w:pPr>
            <w:r w:rsidRPr="00087A51">
              <w:rPr>
                <w:b/>
                <w:sz w:val="15"/>
                <w:szCs w:val="15"/>
              </w:rPr>
              <w:t>%</w:t>
            </w:r>
          </w:p>
        </w:tc>
        <w:tc>
          <w:tcPr>
            <w:tcW w:w="850" w:type="dxa"/>
            <w:vMerge/>
            <w:shd w:val="clear" w:color="auto" w:fill="DBE5F1" w:themeFill="accent1" w:themeFillTint="33"/>
            <w:vAlign w:val="center"/>
          </w:tcPr>
          <w:p w14:paraId="3AD3ACA7" w14:textId="77777777" w:rsidR="0005603C" w:rsidRPr="00087A51" w:rsidRDefault="0005603C" w:rsidP="00953016">
            <w:pPr>
              <w:autoSpaceDE w:val="0"/>
              <w:autoSpaceDN w:val="0"/>
              <w:adjustRightInd w:val="0"/>
              <w:jc w:val="center"/>
              <w:rPr>
                <w:b/>
                <w:sz w:val="15"/>
                <w:szCs w:val="15"/>
              </w:rPr>
            </w:pPr>
          </w:p>
        </w:tc>
        <w:tc>
          <w:tcPr>
            <w:tcW w:w="851" w:type="dxa"/>
            <w:shd w:val="clear" w:color="auto" w:fill="DBE5F1" w:themeFill="accent1" w:themeFillTint="33"/>
            <w:vAlign w:val="center"/>
          </w:tcPr>
          <w:p w14:paraId="65936605" w14:textId="77777777" w:rsidR="0005603C" w:rsidRPr="00087A51" w:rsidRDefault="0005603C" w:rsidP="00953016">
            <w:pPr>
              <w:autoSpaceDE w:val="0"/>
              <w:autoSpaceDN w:val="0"/>
              <w:adjustRightInd w:val="0"/>
              <w:jc w:val="center"/>
              <w:rPr>
                <w:b/>
                <w:sz w:val="15"/>
                <w:szCs w:val="15"/>
              </w:rPr>
            </w:pPr>
            <w:r w:rsidRPr="00087A51">
              <w:rPr>
                <w:b/>
                <w:sz w:val="15"/>
                <w:szCs w:val="15"/>
              </w:rPr>
              <w:t>тыс. руб.</w:t>
            </w:r>
          </w:p>
        </w:tc>
        <w:tc>
          <w:tcPr>
            <w:tcW w:w="567" w:type="dxa"/>
            <w:shd w:val="clear" w:color="auto" w:fill="DBE5F1" w:themeFill="accent1" w:themeFillTint="33"/>
            <w:vAlign w:val="center"/>
          </w:tcPr>
          <w:p w14:paraId="62BDC879" w14:textId="77777777" w:rsidR="0005603C" w:rsidRPr="00087A51" w:rsidRDefault="0005603C" w:rsidP="00953016">
            <w:pPr>
              <w:autoSpaceDE w:val="0"/>
              <w:autoSpaceDN w:val="0"/>
              <w:adjustRightInd w:val="0"/>
              <w:jc w:val="center"/>
              <w:rPr>
                <w:b/>
                <w:sz w:val="15"/>
                <w:szCs w:val="15"/>
              </w:rPr>
            </w:pPr>
            <w:r w:rsidRPr="00087A51">
              <w:rPr>
                <w:b/>
                <w:sz w:val="15"/>
                <w:szCs w:val="15"/>
              </w:rPr>
              <w:t>%</w:t>
            </w:r>
          </w:p>
        </w:tc>
      </w:tr>
      <w:tr w:rsidR="0005603C" w:rsidRPr="00087A51" w14:paraId="059E42B2" w14:textId="77777777" w:rsidTr="00FB5D3F">
        <w:tc>
          <w:tcPr>
            <w:tcW w:w="2268" w:type="dxa"/>
            <w:vAlign w:val="center"/>
          </w:tcPr>
          <w:p w14:paraId="6C5563E3" w14:textId="77777777" w:rsidR="0005603C" w:rsidRPr="00087A51" w:rsidRDefault="0005603C" w:rsidP="00953016">
            <w:pPr>
              <w:autoSpaceDE w:val="0"/>
              <w:autoSpaceDN w:val="0"/>
              <w:adjustRightInd w:val="0"/>
              <w:spacing w:after="60"/>
              <w:rPr>
                <w:sz w:val="15"/>
                <w:szCs w:val="15"/>
              </w:rPr>
            </w:pPr>
            <w:r w:rsidRPr="00087A51">
              <w:rPr>
                <w:sz w:val="15"/>
                <w:szCs w:val="15"/>
              </w:rPr>
              <w:t>Доходы от использования имущества, находящегося в государственной и муниципальной собственности</w:t>
            </w:r>
          </w:p>
        </w:tc>
        <w:tc>
          <w:tcPr>
            <w:tcW w:w="993" w:type="dxa"/>
            <w:vAlign w:val="center"/>
          </w:tcPr>
          <w:p w14:paraId="22E5FAB2" w14:textId="77777777" w:rsidR="0005603C" w:rsidRPr="001A528D" w:rsidRDefault="0005603C" w:rsidP="00953016">
            <w:pPr>
              <w:ind w:left="-108"/>
              <w:jc w:val="right"/>
              <w:rPr>
                <w:sz w:val="16"/>
                <w:szCs w:val="16"/>
              </w:rPr>
            </w:pPr>
            <w:r w:rsidRPr="001A528D">
              <w:rPr>
                <w:color w:val="000000"/>
                <w:sz w:val="16"/>
                <w:szCs w:val="16"/>
              </w:rPr>
              <w:t>559 864,8</w:t>
            </w:r>
          </w:p>
        </w:tc>
        <w:tc>
          <w:tcPr>
            <w:tcW w:w="850" w:type="dxa"/>
            <w:vAlign w:val="center"/>
          </w:tcPr>
          <w:p w14:paraId="6BCF429F" w14:textId="77777777" w:rsidR="0005603C" w:rsidRPr="001A528D" w:rsidRDefault="0005603C" w:rsidP="00953016">
            <w:pPr>
              <w:ind w:left="-108"/>
              <w:jc w:val="right"/>
              <w:rPr>
                <w:sz w:val="16"/>
                <w:szCs w:val="16"/>
              </w:rPr>
            </w:pPr>
            <w:r w:rsidRPr="001A528D">
              <w:rPr>
                <w:color w:val="000000"/>
                <w:sz w:val="16"/>
                <w:szCs w:val="16"/>
              </w:rPr>
              <w:t>673 063,0</w:t>
            </w:r>
          </w:p>
        </w:tc>
        <w:tc>
          <w:tcPr>
            <w:tcW w:w="992" w:type="dxa"/>
            <w:vAlign w:val="center"/>
          </w:tcPr>
          <w:p w14:paraId="093BC44D"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113 198,2</w:t>
            </w:r>
          </w:p>
        </w:tc>
        <w:tc>
          <w:tcPr>
            <w:tcW w:w="568" w:type="dxa"/>
            <w:vAlign w:val="center"/>
          </w:tcPr>
          <w:p w14:paraId="54E67F3C"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20,2</w:t>
            </w:r>
          </w:p>
        </w:tc>
        <w:tc>
          <w:tcPr>
            <w:tcW w:w="850" w:type="dxa"/>
            <w:vAlign w:val="center"/>
          </w:tcPr>
          <w:p w14:paraId="29AC02A8" w14:textId="77777777" w:rsidR="0005603C" w:rsidRPr="001A528D" w:rsidRDefault="0005603C" w:rsidP="00953016">
            <w:pPr>
              <w:ind w:left="-108"/>
              <w:jc w:val="right"/>
              <w:rPr>
                <w:sz w:val="16"/>
                <w:szCs w:val="16"/>
              </w:rPr>
            </w:pPr>
            <w:r w:rsidRPr="001A528D">
              <w:rPr>
                <w:color w:val="000000"/>
                <w:sz w:val="16"/>
                <w:szCs w:val="16"/>
              </w:rPr>
              <w:t>590 215,0</w:t>
            </w:r>
          </w:p>
        </w:tc>
        <w:tc>
          <w:tcPr>
            <w:tcW w:w="851" w:type="dxa"/>
            <w:vAlign w:val="center"/>
          </w:tcPr>
          <w:p w14:paraId="46EEA30C"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30 350,2</w:t>
            </w:r>
          </w:p>
        </w:tc>
        <w:tc>
          <w:tcPr>
            <w:tcW w:w="567" w:type="dxa"/>
            <w:vAlign w:val="center"/>
          </w:tcPr>
          <w:p w14:paraId="4BF1F028"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5,4</w:t>
            </w:r>
          </w:p>
        </w:tc>
        <w:tc>
          <w:tcPr>
            <w:tcW w:w="850" w:type="dxa"/>
            <w:vAlign w:val="center"/>
          </w:tcPr>
          <w:p w14:paraId="1B96FE7B" w14:textId="77777777" w:rsidR="0005603C" w:rsidRPr="001A528D" w:rsidRDefault="0005603C" w:rsidP="00953016">
            <w:pPr>
              <w:ind w:left="-108"/>
              <w:jc w:val="right"/>
              <w:rPr>
                <w:sz w:val="16"/>
                <w:szCs w:val="16"/>
              </w:rPr>
            </w:pPr>
            <w:r w:rsidRPr="001A528D">
              <w:rPr>
                <w:color w:val="000000"/>
                <w:sz w:val="16"/>
                <w:szCs w:val="16"/>
              </w:rPr>
              <w:t>619 041,0</w:t>
            </w:r>
          </w:p>
        </w:tc>
        <w:tc>
          <w:tcPr>
            <w:tcW w:w="851" w:type="dxa"/>
            <w:vAlign w:val="center"/>
          </w:tcPr>
          <w:p w14:paraId="0AAD8742"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59 176,2</w:t>
            </w:r>
          </w:p>
        </w:tc>
        <w:tc>
          <w:tcPr>
            <w:tcW w:w="567" w:type="dxa"/>
            <w:vAlign w:val="center"/>
          </w:tcPr>
          <w:p w14:paraId="3E2AA8E6"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10,6</w:t>
            </w:r>
          </w:p>
        </w:tc>
      </w:tr>
      <w:tr w:rsidR="0005603C" w:rsidRPr="00087A51" w14:paraId="043F5E1A" w14:textId="77777777" w:rsidTr="00FB5D3F">
        <w:tc>
          <w:tcPr>
            <w:tcW w:w="2268" w:type="dxa"/>
            <w:vAlign w:val="center"/>
          </w:tcPr>
          <w:p w14:paraId="2371508D" w14:textId="77777777" w:rsidR="0005603C" w:rsidRPr="00087A51" w:rsidRDefault="0005603C" w:rsidP="00953016">
            <w:pPr>
              <w:autoSpaceDE w:val="0"/>
              <w:autoSpaceDN w:val="0"/>
              <w:adjustRightInd w:val="0"/>
              <w:spacing w:after="80"/>
              <w:rPr>
                <w:sz w:val="15"/>
                <w:szCs w:val="15"/>
              </w:rPr>
            </w:pPr>
            <w:r w:rsidRPr="00087A51">
              <w:rPr>
                <w:sz w:val="15"/>
                <w:szCs w:val="15"/>
              </w:rPr>
              <w:t>Платежи при пользовании природными ресурсам</w:t>
            </w:r>
          </w:p>
        </w:tc>
        <w:tc>
          <w:tcPr>
            <w:tcW w:w="993" w:type="dxa"/>
            <w:vAlign w:val="center"/>
          </w:tcPr>
          <w:p w14:paraId="4D2BF94E" w14:textId="77777777" w:rsidR="0005603C" w:rsidRPr="001A528D" w:rsidRDefault="0005603C" w:rsidP="00953016">
            <w:pPr>
              <w:ind w:left="-108"/>
              <w:jc w:val="right"/>
              <w:rPr>
                <w:sz w:val="16"/>
                <w:szCs w:val="16"/>
              </w:rPr>
            </w:pPr>
            <w:r w:rsidRPr="001A528D">
              <w:rPr>
                <w:color w:val="000000"/>
                <w:sz w:val="16"/>
                <w:szCs w:val="16"/>
              </w:rPr>
              <w:t>25 234,9</w:t>
            </w:r>
          </w:p>
        </w:tc>
        <w:tc>
          <w:tcPr>
            <w:tcW w:w="850" w:type="dxa"/>
            <w:vAlign w:val="center"/>
          </w:tcPr>
          <w:p w14:paraId="2B07F523" w14:textId="77777777" w:rsidR="0005603C" w:rsidRPr="001A528D" w:rsidRDefault="0005603C" w:rsidP="00953016">
            <w:pPr>
              <w:ind w:left="-108"/>
              <w:jc w:val="right"/>
              <w:rPr>
                <w:sz w:val="16"/>
                <w:szCs w:val="16"/>
              </w:rPr>
            </w:pPr>
            <w:r w:rsidRPr="001A528D">
              <w:rPr>
                <w:color w:val="000000"/>
                <w:sz w:val="16"/>
                <w:szCs w:val="16"/>
              </w:rPr>
              <w:t>20 772,0</w:t>
            </w:r>
          </w:p>
        </w:tc>
        <w:tc>
          <w:tcPr>
            <w:tcW w:w="992" w:type="dxa"/>
            <w:vAlign w:val="center"/>
          </w:tcPr>
          <w:p w14:paraId="6B540459" w14:textId="77777777" w:rsidR="0005603C" w:rsidRPr="001A528D" w:rsidRDefault="0005603C" w:rsidP="00953016">
            <w:pPr>
              <w:ind w:left="-108"/>
              <w:jc w:val="right"/>
              <w:rPr>
                <w:sz w:val="16"/>
                <w:szCs w:val="16"/>
              </w:rPr>
            </w:pPr>
            <w:r w:rsidRPr="001A528D">
              <w:rPr>
                <w:color w:val="000000"/>
                <w:sz w:val="16"/>
                <w:szCs w:val="16"/>
              </w:rPr>
              <w:t>-4 462,9</w:t>
            </w:r>
          </w:p>
        </w:tc>
        <w:tc>
          <w:tcPr>
            <w:tcW w:w="568" w:type="dxa"/>
            <w:vAlign w:val="center"/>
          </w:tcPr>
          <w:p w14:paraId="1137B2DC" w14:textId="77777777" w:rsidR="0005603C" w:rsidRPr="001A528D" w:rsidRDefault="0005603C" w:rsidP="00953016">
            <w:pPr>
              <w:ind w:left="-108"/>
              <w:jc w:val="right"/>
              <w:rPr>
                <w:sz w:val="16"/>
                <w:szCs w:val="16"/>
              </w:rPr>
            </w:pPr>
            <w:r w:rsidRPr="001A528D">
              <w:rPr>
                <w:color w:val="000000"/>
                <w:sz w:val="16"/>
                <w:szCs w:val="16"/>
              </w:rPr>
              <w:t>-17,7</w:t>
            </w:r>
          </w:p>
        </w:tc>
        <w:tc>
          <w:tcPr>
            <w:tcW w:w="850" w:type="dxa"/>
            <w:vAlign w:val="center"/>
          </w:tcPr>
          <w:p w14:paraId="20D56463" w14:textId="77777777" w:rsidR="0005603C" w:rsidRPr="001A528D" w:rsidRDefault="0005603C" w:rsidP="00953016">
            <w:pPr>
              <w:ind w:left="-108"/>
              <w:jc w:val="right"/>
              <w:rPr>
                <w:sz w:val="16"/>
                <w:szCs w:val="16"/>
              </w:rPr>
            </w:pPr>
            <w:r w:rsidRPr="001A528D">
              <w:rPr>
                <w:color w:val="000000"/>
                <w:sz w:val="16"/>
                <w:szCs w:val="16"/>
              </w:rPr>
              <w:t>20 772,0</w:t>
            </w:r>
          </w:p>
        </w:tc>
        <w:tc>
          <w:tcPr>
            <w:tcW w:w="851" w:type="dxa"/>
            <w:vAlign w:val="center"/>
          </w:tcPr>
          <w:p w14:paraId="3578E1DD" w14:textId="77777777" w:rsidR="0005603C" w:rsidRPr="001A528D" w:rsidRDefault="0005603C" w:rsidP="00953016">
            <w:pPr>
              <w:ind w:left="-108"/>
              <w:jc w:val="right"/>
              <w:rPr>
                <w:sz w:val="16"/>
                <w:szCs w:val="16"/>
              </w:rPr>
            </w:pPr>
            <w:r w:rsidRPr="001A528D">
              <w:rPr>
                <w:color w:val="000000"/>
                <w:sz w:val="16"/>
                <w:szCs w:val="16"/>
              </w:rPr>
              <w:t>-4 462,9</w:t>
            </w:r>
          </w:p>
        </w:tc>
        <w:tc>
          <w:tcPr>
            <w:tcW w:w="567" w:type="dxa"/>
            <w:vAlign w:val="center"/>
          </w:tcPr>
          <w:p w14:paraId="797DA217" w14:textId="77777777" w:rsidR="0005603C" w:rsidRPr="001A528D" w:rsidRDefault="0005603C" w:rsidP="00953016">
            <w:pPr>
              <w:ind w:left="-108"/>
              <w:jc w:val="right"/>
              <w:rPr>
                <w:sz w:val="16"/>
                <w:szCs w:val="16"/>
              </w:rPr>
            </w:pPr>
            <w:r w:rsidRPr="001A528D">
              <w:rPr>
                <w:color w:val="000000"/>
                <w:sz w:val="16"/>
                <w:szCs w:val="16"/>
              </w:rPr>
              <w:t>-17,7</w:t>
            </w:r>
          </w:p>
        </w:tc>
        <w:tc>
          <w:tcPr>
            <w:tcW w:w="850" w:type="dxa"/>
            <w:vAlign w:val="center"/>
          </w:tcPr>
          <w:p w14:paraId="63C03F25" w14:textId="77777777" w:rsidR="0005603C" w:rsidRPr="001A528D" w:rsidRDefault="0005603C" w:rsidP="00953016">
            <w:pPr>
              <w:ind w:left="-108"/>
              <w:jc w:val="right"/>
              <w:rPr>
                <w:sz w:val="16"/>
                <w:szCs w:val="16"/>
              </w:rPr>
            </w:pPr>
            <w:r w:rsidRPr="001A528D">
              <w:rPr>
                <w:color w:val="000000"/>
                <w:sz w:val="16"/>
                <w:szCs w:val="16"/>
              </w:rPr>
              <w:t>20 772,0</w:t>
            </w:r>
          </w:p>
        </w:tc>
        <w:tc>
          <w:tcPr>
            <w:tcW w:w="851" w:type="dxa"/>
            <w:vAlign w:val="center"/>
          </w:tcPr>
          <w:p w14:paraId="614352C5" w14:textId="77777777" w:rsidR="0005603C" w:rsidRPr="001A528D" w:rsidRDefault="0005603C" w:rsidP="00953016">
            <w:pPr>
              <w:ind w:left="-108"/>
              <w:jc w:val="right"/>
              <w:rPr>
                <w:sz w:val="16"/>
                <w:szCs w:val="16"/>
              </w:rPr>
            </w:pPr>
            <w:r w:rsidRPr="001A528D">
              <w:rPr>
                <w:color w:val="000000"/>
                <w:sz w:val="16"/>
                <w:szCs w:val="16"/>
              </w:rPr>
              <w:t>-4 462,9</w:t>
            </w:r>
          </w:p>
        </w:tc>
        <w:tc>
          <w:tcPr>
            <w:tcW w:w="567" w:type="dxa"/>
            <w:vAlign w:val="center"/>
          </w:tcPr>
          <w:p w14:paraId="6ECB31B8" w14:textId="77777777" w:rsidR="0005603C" w:rsidRPr="001A528D" w:rsidRDefault="0005603C" w:rsidP="00953016">
            <w:pPr>
              <w:ind w:left="-108"/>
              <w:jc w:val="right"/>
              <w:rPr>
                <w:sz w:val="16"/>
                <w:szCs w:val="16"/>
              </w:rPr>
            </w:pPr>
            <w:r w:rsidRPr="001A528D">
              <w:rPr>
                <w:color w:val="000000"/>
                <w:sz w:val="16"/>
                <w:szCs w:val="16"/>
              </w:rPr>
              <w:t>-17,7</w:t>
            </w:r>
          </w:p>
        </w:tc>
      </w:tr>
      <w:tr w:rsidR="0005603C" w:rsidRPr="00087A51" w14:paraId="41A57C3F" w14:textId="77777777" w:rsidTr="00FB5D3F">
        <w:tc>
          <w:tcPr>
            <w:tcW w:w="2268" w:type="dxa"/>
            <w:vAlign w:val="center"/>
          </w:tcPr>
          <w:p w14:paraId="0E09C179" w14:textId="77777777" w:rsidR="0005603C" w:rsidRPr="00087A51" w:rsidRDefault="0005603C" w:rsidP="00953016">
            <w:pPr>
              <w:autoSpaceDE w:val="0"/>
              <w:autoSpaceDN w:val="0"/>
              <w:adjustRightInd w:val="0"/>
              <w:spacing w:after="60"/>
              <w:rPr>
                <w:sz w:val="15"/>
                <w:szCs w:val="15"/>
              </w:rPr>
            </w:pPr>
            <w:r w:rsidRPr="00087A51">
              <w:rPr>
                <w:sz w:val="15"/>
                <w:szCs w:val="15"/>
              </w:rPr>
              <w:t>Доходы от оказания платных услуг и компенсации затрат государства</w:t>
            </w:r>
          </w:p>
        </w:tc>
        <w:tc>
          <w:tcPr>
            <w:tcW w:w="993" w:type="dxa"/>
            <w:vAlign w:val="center"/>
          </w:tcPr>
          <w:p w14:paraId="274FF103" w14:textId="77777777" w:rsidR="0005603C" w:rsidRPr="001A528D" w:rsidRDefault="0005603C" w:rsidP="00953016">
            <w:pPr>
              <w:ind w:left="-108"/>
              <w:jc w:val="right"/>
              <w:rPr>
                <w:sz w:val="16"/>
                <w:szCs w:val="16"/>
              </w:rPr>
            </w:pPr>
            <w:r w:rsidRPr="001A528D">
              <w:rPr>
                <w:color w:val="000000"/>
                <w:sz w:val="16"/>
                <w:szCs w:val="16"/>
              </w:rPr>
              <w:t>10 197,5</w:t>
            </w:r>
          </w:p>
        </w:tc>
        <w:tc>
          <w:tcPr>
            <w:tcW w:w="850" w:type="dxa"/>
            <w:vAlign w:val="center"/>
          </w:tcPr>
          <w:p w14:paraId="40DDC074" w14:textId="77777777" w:rsidR="0005603C" w:rsidRPr="001A528D" w:rsidRDefault="0005603C" w:rsidP="00953016">
            <w:pPr>
              <w:ind w:left="-108"/>
              <w:jc w:val="right"/>
              <w:rPr>
                <w:sz w:val="16"/>
                <w:szCs w:val="16"/>
              </w:rPr>
            </w:pPr>
            <w:r w:rsidRPr="001A528D">
              <w:rPr>
                <w:color w:val="000000"/>
                <w:sz w:val="16"/>
                <w:szCs w:val="16"/>
              </w:rPr>
              <w:t>7 555,0</w:t>
            </w:r>
          </w:p>
        </w:tc>
        <w:tc>
          <w:tcPr>
            <w:tcW w:w="992" w:type="dxa"/>
            <w:vAlign w:val="center"/>
          </w:tcPr>
          <w:p w14:paraId="162CFD1B" w14:textId="77777777" w:rsidR="0005603C" w:rsidRPr="001A528D" w:rsidRDefault="0005603C" w:rsidP="00953016">
            <w:pPr>
              <w:ind w:left="-108"/>
              <w:jc w:val="right"/>
              <w:rPr>
                <w:sz w:val="16"/>
                <w:szCs w:val="16"/>
              </w:rPr>
            </w:pPr>
            <w:r w:rsidRPr="001A528D">
              <w:rPr>
                <w:color w:val="000000"/>
                <w:sz w:val="16"/>
                <w:szCs w:val="16"/>
              </w:rPr>
              <w:t>-2 642,5</w:t>
            </w:r>
          </w:p>
        </w:tc>
        <w:tc>
          <w:tcPr>
            <w:tcW w:w="568" w:type="dxa"/>
            <w:vAlign w:val="center"/>
          </w:tcPr>
          <w:p w14:paraId="56F6BBEA" w14:textId="77777777" w:rsidR="0005603C" w:rsidRPr="001A528D" w:rsidRDefault="0005603C" w:rsidP="00953016">
            <w:pPr>
              <w:ind w:left="-108"/>
              <w:jc w:val="right"/>
              <w:rPr>
                <w:sz w:val="16"/>
                <w:szCs w:val="16"/>
              </w:rPr>
            </w:pPr>
            <w:r w:rsidRPr="001A528D">
              <w:rPr>
                <w:color w:val="000000"/>
                <w:sz w:val="16"/>
                <w:szCs w:val="16"/>
              </w:rPr>
              <w:t>-25,9</w:t>
            </w:r>
          </w:p>
        </w:tc>
        <w:tc>
          <w:tcPr>
            <w:tcW w:w="850" w:type="dxa"/>
            <w:vAlign w:val="center"/>
          </w:tcPr>
          <w:p w14:paraId="5293E84F" w14:textId="77777777" w:rsidR="0005603C" w:rsidRPr="001A528D" w:rsidRDefault="0005603C" w:rsidP="00953016">
            <w:pPr>
              <w:ind w:left="-108"/>
              <w:jc w:val="right"/>
              <w:rPr>
                <w:sz w:val="16"/>
                <w:szCs w:val="16"/>
              </w:rPr>
            </w:pPr>
            <w:r w:rsidRPr="001A528D">
              <w:rPr>
                <w:color w:val="000000"/>
                <w:sz w:val="16"/>
                <w:szCs w:val="16"/>
              </w:rPr>
              <w:t>6 542,0</w:t>
            </w:r>
          </w:p>
        </w:tc>
        <w:tc>
          <w:tcPr>
            <w:tcW w:w="851" w:type="dxa"/>
            <w:vAlign w:val="center"/>
          </w:tcPr>
          <w:p w14:paraId="0F43F28C" w14:textId="77777777" w:rsidR="0005603C" w:rsidRPr="001A528D" w:rsidRDefault="0005603C" w:rsidP="00953016">
            <w:pPr>
              <w:ind w:left="-108"/>
              <w:jc w:val="right"/>
              <w:rPr>
                <w:sz w:val="16"/>
                <w:szCs w:val="16"/>
              </w:rPr>
            </w:pPr>
            <w:r w:rsidRPr="001A528D">
              <w:rPr>
                <w:color w:val="000000"/>
                <w:sz w:val="16"/>
                <w:szCs w:val="16"/>
              </w:rPr>
              <w:t>-3 655,5</w:t>
            </w:r>
          </w:p>
        </w:tc>
        <w:tc>
          <w:tcPr>
            <w:tcW w:w="567" w:type="dxa"/>
            <w:vAlign w:val="center"/>
          </w:tcPr>
          <w:p w14:paraId="3CBCA227" w14:textId="77777777" w:rsidR="0005603C" w:rsidRPr="001A528D" w:rsidRDefault="0005603C" w:rsidP="00953016">
            <w:pPr>
              <w:ind w:left="-108"/>
              <w:jc w:val="right"/>
              <w:rPr>
                <w:sz w:val="16"/>
                <w:szCs w:val="16"/>
              </w:rPr>
            </w:pPr>
            <w:r w:rsidRPr="001A528D">
              <w:rPr>
                <w:color w:val="000000"/>
                <w:sz w:val="16"/>
                <w:szCs w:val="16"/>
              </w:rPr>
              <w:t>-35,8</w:t>
            </w:r>
          </w:p>
        </w:tc>
        <w:tc>
          <w:tcPr>
            <w:tcW w:w="850" w:type="dxa"/>
            <w:vAlign w:val="center"/>
          </w:tcPr>
          <w:p w14:paraId="2BA57BF9" w14:textId="77777777" w:rsidR="0005603C" w:rsidRPr="001A528D" w:rsidRDefault="0005603C" w:rsidP="00953016">
            <w:pPr>
              <w:ind w:left="-108"/>
              <w:jc w:val="right"/>
              <w:rPr>
                <w:sz w:val="16"/>
                <w:szCs w:val="16"/>
              </w:rPr>
            </w:pPr>
            <w:r w:rsidRPr="001A528D">
              <w:rPr>
                <w:color w:val="000000"/>
                <w:sz w:val="16"/>
                <w:szCs w:val="16"/>
              </w:rPr>
              <w:t>6 591,8</w:t>
            </w:r>
          </w:p>
        </w:tc>
        <w:tc>
          <w:tcPr>
            <w:tcW w:w="851" w:type="dxa"/>
            <w:vAlign w:val="center"/>
          </w:tcPr>
          <w:p w14:paraId="0691D614" w14:textId="77777777" w:rsidR="0005603C" w:rsidRPr="001A528D" w:rsidRDefault="0005603C" w:rsidP="00953016">
            <w:pPr>
              <w:ind w:left="-108"/>
              <w:jc w:val="right"/>
              <w:rPr>
                <w:sz w:val="16"/>
                <w:szCs w:val="16"/>
              </w:rPr>
            </w:pPr>
            <w:r w:rsidRPr="001A528D">
              <w:rPr>
                <w:color w:val="000000"/>
                <w:sz w:val="16"/>
                <w:szCs w:val="16"/>
              </w:rPr>
              <w:t>-3 605,7</w:t>
            </w:r>
          </w:p>
        </w:tc>
        <w:tc>
          <w:tcPr>
            <w:tcW w:w="567" w:type="dxa"/>
            <w:vAlign w:val="center"/>
          </w:tcPr>
          <w:p w14:paraId="23CE6FD8" w14:textId="77777777" w:rsidR="0005603C" w:rsidRPr="001A528D" w:rsidRDefault="0005603C" w:rsidP="00953016">
            <w:pPr>
              <w:ind w:left="-108"/>
              <w:jc w:val="right"/>
              <w:rPr>
                <w:sz w:val="16"/>
                <w:szCs w:val="16"/>
              </w:rPr>
            </w:pPr>
            <w:r w:rsidRPr="001A528D">
              <w:rPr>
                <w:color w:val="000000"/>
                <w:sz w:val="16"/>
                <w:szCs w:val="16"/>
              </w:rPr>
              <w:t>-35,4</w:t>
            </w:r>
          </w:p>
        </w:tc>
      </w:tr>
      <w:tr w:rsidR="0005603C" w:rsidRPr="00087A51" w14:paraId="03AF0B16" w14:textId="77777777" w:rsidTr="00FB5D3F">
        <w:tc>
          <w:tcPr>
            <w:tcW w:w="2268" w:type="dxa"/>
            <w:vAlign w:val="center"/>
          </w:tcPr>
          <w:p w14:paraId="049C615F" w14:textId="77777777" w:rsidR="0005603C" w:rsidRPr="00087A51" w:rsidRDefault="0005603C" w:rsidP="00953016">
            <w:pPr>
              <w:autoSpaceDE w:val="0"/>
              <w:autoSpaceDN w:val="0"/>
              <w:adjustRightInd w:val="0"/>
              <w:spacing w:after="60"/>
              <w:rPr>
                <w:sz w:val="15"/>
                <w:szCs w:val="15"/>
              </w:rPr>
            </w:pPr>
            <w:r w:rsidRPr="00087A51">
              <w:rPr>
                <w:sz w:val="15"/>
                <w:szCs w:val="15"/>
              </w:rPr>
              <w:t>Доходы от продажи материальных и нематериальных активов</w:t>
            </w:r>
          </w:p>
        </w:tc>
        <w:tc>
          <w:tcPr>
            <w:tcW w:w="993" w:type="dxa"/>
            <w:vAlign w:val="center"/>
          </w:tcPr>
          <w:p w14:paraId="7E501CE0" w14:textId="77777777" w:rsidR="0005603C" w:rsidRPr="001A528D" w:rsidRDefault="0005603C" w:rsidP="00953016">
            <w:pPr>
              <w:ind w:left="-108"/>
              <w:jc w:val="right"/>
              <w:rPr>
                <w:sz w:val="16"/>
                <w:szCs w:val="16"/>
              </w:rPr>
            </w:pPr>
            <w:r w:rsidRPr="001A528D">
              <w:rPr>
                <w:color w:val="000000"/>
                <w:sz w:val="16"/>
                <w:szCs w:val="16"/>
              </w:rPr>
              <w:t>319 303,3</w:t>
            </w:r>
          </w:p>
        </w:tc>
        <w:tc>
          <w:tcPr>
            <w:tcW w:w="850" w:type="dxa"/>
            <w:vAlign w:val="center"/>
          </w:tcPr>
          <w:p w14:paraId="6270B363" w14:textId="77777777" w:rsidR="0005603C" w:rsidRPr="001A528D" w:rsidRDefault="0005603C" w:rsidP="00953016">
            <w:pPr>
              <w:ind w:left="-108"/>
              <w:jc w:val="right"/>
              <w:rPr>
                <w:sz w:val="16"/>
                <w:szCs w:val="16"/>
              </w:rPr>
            </w:pPr>
            <w:r w:rsidRPr="001A528D">
              <w:rPr>
                <w:color w:val="000000"/>
                <w:sz w:val="16"/>
                <w:szCs w:val="16"/>
              </w:rPr>
              <w:t>218 821,0</w:t>
            </w:r>
          </w:p>
        </w:tc>
        <w:tc>
          <w:tcPr>
            <w:tcW w:w="992" w:type="dxa"/>
            <w:vAlign w:val="center"/>
          </w:tcPr>
          <w:p w14:paraId="189EBA1A" w14:textId="77777777" w:rsidR="0005603C" w:rsidRPr="001A528D" w:rsidRDefault="0005603C" w:rsidP="00953016">
            <w:pPr>
              <w:ind w:left="-108"/>
              <w:jc w:val="right"/>
              <w:rPr>
                <w:sz w:val="16"/>
                <w:szCs w:val="16"/>
              </w:rPr>
            </w:pPr>
            <w:r w:rsidRPr="001A528D">
              <w:rPr>
                <w:color w:val="000000"/>
                <w:sz w:val="16"/>
                <w:szCs w:val="16"/>
              </w:rPr>
              <w:t>-100 482,3</w:t>
            </w:r>
          </w:p>
        </w:tc>
        <w:tc>
          <w:tcPr>
            <w:tcW w:w="568" w:type="dxa"/>
            <w:vAlign w:val="center"/>
          </w:tcPr>
          <w:p w14:paraId="1C5648D2" w14:textId="77777777" w:rsidR="0005603C" w:rsidRPr="001A528D" w:rsidRDefault="0005603C" w:rsidP="00953016">
            <w:pPr>
              <w:ind w:left="-108"/>
              <w:jc w:val="right"/>
              <w:rPr>
                <w:sz w:val="16"/>
                <w:szCs w:val="16"/>
              </w:rPr>
            </w:pPr>
            <w:r w:rsidRPr="001A528D">
              <w:rPr>
                <w:color w:val="000000"/>
                <w:sz w:val="16"/>
                <w:szCs w:val="16"/>
              </w:rPr>
              <w:t>-31,5</w:t>
            </w:r>
          </w:p>
        </w:tc>
        <w:tc>
          <w:tcPr>
            <w:tcW w:w="850" w:type="dxa"/>
            <w:vAlign w:val="center"/>
          </w:tcPr>
          <w:p w14:paraId="35345DCE" w14:textId="77777777" w:rsidR="0005603C" w:rsidRPr="001A528D" w:rsidRDefault="0005603C" w:rsidP="00953016">
            <w:pPr>
              <w:ind w:left="-108"/>
              <w:jc w:val="right"/>
              <w:rPr>
                <w:sz w:val="16"/>
                <w:szCs w:val="16"/>
              </w:rPr>
            </w:pPr>
            <w:r w:rsidRPr="001A528D">
              <w:rPr>
                <w:color w:val="000000"/>
                <w:sz w:val="16"/>
                <w:szCs w:val="16"/>
              </w:rPr>
              <w:t>142 979,0</w:t>
            </w:r>
          </w:p>
        </w:tc>
        <w:tc>
          <w:tcPr>
            <w:tcW w:w="851" w:type="dxa"/>
            <w:vAlign w:val="center"/>
          </w:tcPr>
          <w:p w14:paraId="34FF868C" w14:textId="77777777" w:rsidR="0005603C" w:rsidRPr="001A528D" w:rsidRDefault="0005603C" w:rsidP="00953016">
            <w:pPr>
              <w:ind w:left="-108"/>
              <w:jc w:val="right"/>
              <w:rPr>
                <w:sz w:val="16"/>
                <w:szCs w:val="16"/>
              </w:rPr>
            </w:pPr>
            <w:r w:rsidRPr="001A528D">
              <w:rPr>
                <w:color w:val="000000"/>
                <w:sz w:val="16"/>
                <w:szCs w:val="16"/>
              </w:rPr>
              <w:t>-176 324,3</w:t>
            </w:r>
          </w:p>
        </w:tc>
        <w:tc>
          <w:tcPr>
            <w:tcW w:w="567" w:type="dxa"/>
            <w:vAlign w:val="center"/>
          </w:tcPr>
          <w:p w14:paraId="49D9731D" w14:textId="77777777" w:rsidR="0005603C" w:rsidRPr="001A528D" w:rsidRDefault="0005603C" w:rsidP="00953016">
            <w:pPr>
              <w:ind w:left="-108"/>
              <w:jc w:val="right"/>
              <w:rPr>
                <w:sz w:val="16"/>
                <w:szCs w:val="16"/>
              </w:rPr>
            </w:pPr>
            <w:r w:rsidRPr="001A528D">
              <w:rPr>
                <w:color w:val="000000"/>
                <w:sz w:val="16"/>
                <w:szCs w:val="16"/>
              </w:rPr>
              <w:t>-55,2</w:t>
            </w:r>
          </w:p>
        </w:tc>
        <w:tc>
          <w:tcPr>
            <w:tcW w:w="850" w:type="dxa"/>
            <w:vAlign w:val="center"/>
          </w:tcPr>
          <w:p w14:paraId="3621F99A" w14:textId="77777777" w:rsidR="0005603C" w:rsidRPr="001A528D" w:rsidRDefault="0005603C" w:rsidP="00953016">
            <w:pPr>
              <w:ind w:left="-108"/>
              <w:jc w:val="right"/>
              <w:rPr>
                <w:sz w:val="16"/>
                <w:szCs w:val="16"/>
              </w:rPr>
            </w:pPr>
            <w:r w:rsidRPr="001A528D">
              <w:rPr>
                <w:color w:val="000000"/>
                <w:sz w:val="16"/>
                <w:szCs w:val="16"/>
              </w:rPr>
              <w:t>124 903,0</w:t>
            </w:r>
          </w:p>
        </w:tc>
        <w:tc>
          <w:tcPr>
            <w:tcW w:w="851" w:type="dxa"/>
            <w:vAlign w:val="center"/>
          </w:tcPr>
          <w:p w14:paraId="50714928" w14:textId="77777777" w:rsidR="0005603C" w:rsidRPr="001A528D" w:rsidRDefault="0005603C" w:rsidP="00953016">
            <w:pPr>
              <w:ind w:left="-108"/>
              <w:jc w:val="right"/>
              <w:rPr>
                <w:sz w:val="16"/>
                <w:szCs w:val="16"/>
              </w:rPr>
            </w:pPr>
            <w:r w:rsidRPr="001A528D">
              <w:rPr>
                <w:color w:val="000000"/>
                <w:sz w:val="16"/>
                <w:szCs w:val="16"/>
              </w:rPr>
              <w:t>-194 400,3</w:t>
            </w:r>
          </w:p>
        </w:tc>
        <w:tc>
          <w:tcPr>
            <w:tcW w:w="567" w:type="dxa"/>
            <w:vAlign w:val="center"/>
          </w:tcPr>
          <w:p w14:paraId="251076EC" w14:textId="77777777" w:rsidR="0005603C" w:rsidRPr="001A528D" w:rsidRDefault="0005603C" w:rsidP="00953016">
            <w:pPr>
              <w:ind w:left="-108"/>
              <w:jc w:val="right"/>
              <w:rPr>
                <w:sz w:val="16"/>
                <w:szCs w:val="16"/>
              </w:rPr>
            </w:pPr>
            <w:r w:rsidRPr="001A528D">
              <w:rPr>
                <w:color w:val="000000"/>
                <w:sz w:val="16"/>
                <w:szCs w:val="16"/>
              </w:rPr>
              <w:t>-60,9</w:t>
            </w:r>
          </w:p>
        </w:tc>
      </w:tr>
      <w:tr w:rsidR="0005603C" w:rsidRPr="00087A51" w14:paraId="6BB1B03A" w14:textId="77777777" w:rsidTr="00FB5D3F">
        <w:tc>
          <w:tcPr>
            <w:tcW w:w="2268" w:type="dxa"/>
            <w:vAlign w:val="center"/>
          </w:tcPr>
          <w:p w14:paraId="6D490C2D" w14:textId="77777777" w:rsidR="0005603C" w:rsidRPr="00087A51" w:rsidRDefault="0005603C" w:rsidP="00953016">
            <w:pPr>
              <w:autoSpaceDE w:val="0"/>
              <w:autoSpaceDN w:val="0"/>
              <w:adjustRightInd w:val="0"/>
              <w:spacing w:after="60"/>
              <w:rPr>
                <w:sz w:val="15"/>
                <w:szCs w:val="15"/>
              </w:rPr>
            </w:pPr>
            <w:r w:rsidRPr="00087A51">
              <w:rPr>
                <w:sz w:val="15"/>
                <w:szCs w:val="15"/>
              </w:rPr>
              <w:t>Штрафы, санкции, возмещение ущерба</w:t>
            </w:r>
          </w:p>
        </w:tc>
        <w:tc>
          <w:tcPr>
            <w:tcW w:w="993" w:type="dxa"/>
            <w:vAlign w:val="center"/>
          </w:tcPr>
          <w:p w14:paraId="26651B9A" w14:textId="77777777" w:rsidR="0005603C" w:rsidRPr="001A528D" w:rsidRDefault="0005603C" w:rsidP="00953016">
            <w:pPr>
              <w:ind w:left="-108"/>
              <w:jc w:val="right"/>
              <w:rPr>
                <w:sz w:val="16"/>
                <w:szCs w:val="16"/>
              </w:rPr>
            </w:pPr>
            <w:r w:rsidRPr="001A528D">
              <w:rPr>
                <w:color w:val="000000"/>
                <w:sz w:val="16"/>
                <w:szCs w:val="16"/>
              </w:rPr>
              <w:t>58 289,8</w:t>
            </w:r>
          </w:p>
        </w:tc>
        <w:tc>
          <w:tcPr>
            <w:tcW w:w="850" w:type="dxa"/>
            <w:vAlign w:val="center"/>
          </w:tcPr>
          <w:p w14:paraId="0FE0A32A" w14:textId="77777777" w:rsidR="0005603C" w:rsidRPr="001A528D" w:rsidRDefault="0005603C" w:rsidP="00953016">
            <w:pPr>
              <w:ind w:left="-108"/>
              <w:jc w:val="right"/>
              <w:rPr>
                <w:sz w:val="16"/>
                <w:szCs w:val="16"/>
              </w:rPr>
            </w:pPr>
            <w:r w:rsidRPr="001A528D">
              <w:rPr>
                <w:color w:val="000000"/>
                <w:sz w:val="16"/>
                <w:szCs w:val="16"/>
              </w:rPr>
              <w:t>36 600,8</w:t>
            </w:r>
          </w:p>
        </w:tc>
        <w:tc>
          <w:tcPr>
            <w:tcW w:w="992" w:type="dxa"/>
            <w:vAlign w:val="center"/>
          </w:tcPr>
          <w:p w14:paraId="37E028EC" w14:textId="77777777" w:rsidR="0005603C" w:rsidRPr="001A528D" w:rsidRDefault="0005603C" w:rsidP="00953016">
            <w:pPr>
              <w:ind w:left="-108"/>
              <w:jc w:val="right"/>
              <w:rPr>
                <w:sz w:val="16"/>
                <w:szCs w:val="16"/>
              </w:rPr>
            </w:pPr>
            <w:r w:rsidRPr="001A528D">
              <w:rPr>
                <w:color w:val="000000"/>
                <w:sz w:val="16"/>
                <w:szCs w:val="16"/>
              </w:rPr>
              <w:t>-21 689,0</w:t>
            </w:r>
          </w:p>
        </w:tc>
        <w:tc>
          <w:tcPr>
            <w:tcW w:w="568" w:type="dxa"/>
            <w:vAlign w:val="center"/>
          </w:tcPr>
          <w:p w14:paraId="2D8EB516" w14:textId="77777777" w:rsidR="0005603C" w:rsidRPr="001A528D" w:rsidRDefault="0005603C" w:rsidP="00953016">
            <w:pPr>
              <w:ind w:left="-108"/>
              <w:jc w:val="right"/>
              <w:rPr>
                <w:sz w:val="16"/>
                <w:szCs w:val="16"/>
              </w:rPr>
            </w:pPr>
            <w:r w:rsidRPr="001A528D">
              <w:rPr>
                <w:color w:val="000000"/>
                <w:sz w:val="16"/>
                <w:szCs w:val="16"/>
              </w:rPr>
              <w:t>-37,2</w:t>
            </w:r>
          </w:p>
        </w:tc>
        <w:tc>
          <w:tcPr>
            <w:tcW w:w="850" w:type="dxa"/>
            <w:vAlign w:val="center"/>
          </w:tcPr>
          <w:p w14:paraId="56C5CE2E" w14:textId="77777777" w:rsidR="0005603C" w:rsidRPr="001A528D" w:rsidRDefault="0005603C" w:rsidP="00953016">
            <w:pPr>
              <w:ind w:left="-108"/>
              <w:jc w:val="right"/>
              <w:rPr>
                <w:sz w:val="16"/>
                <w:szCs w:val="16"/>
              </w:rPr>
            </w:pPr>
            <w:r w:rsidRPr="001A528D">
              <w:rPr>
                <w:color w:val="000000"/>
                <w:sz w:val="16"/>
                <w:szCs w:val="16"/>
              </w:rPr>
              <w:t>38 214,0</w:t>
            </w:r>
          </w:p>
        </w:tc>
        <w:tc>
          <w:tcPr>
            <w:tcW w:w="851" w:type="dxa"/>
            <w:vAlign w:val="center"/>
          </w:tcPr>
          <w:p w14:paraId="7D839598" w14:textId="77777777" w:rsidR="0005603C" w:rsidRPr="001A528D" w:rsidRDefault="0005603C" w:rsidP="00953016">
            <w:pPr>
              <w:ind w:left="-108"/>
              <w:jc w:val="right"/>
              <w:rPr>
                <w:sz w:val="16"/>
                <w:szCs w:val="16"/>
              </w:rPr>
            </w:pPr>
            <w:r w:rsidRPr="001A528D">
              <w:rPr>
                <w:color w:val="000000"/>
                <w:sz w:val="16"/>
                <w:szCs w:val="16"/>
              </w:rPr>
              <w:t>-20 075,8</w:t>
            </w:r>
          </w:p>
        </w:tc>
        <w:tc>
          <w:tcPr>
            <w:tcW w:w="567" w:type="dxa"/>
            <w:vAlign w:val="center"/>
          </w:tcPr>
          <w:p w14:paraId="3C0EF516" w14:textId="77777777" w:rsidR="0005603C" w:rsidRPr="001A528D" w:rsidRDefault="0005603C" w:rsidP="00953016">
            <w:pPr>
              <w:ind w:left="-108"/>
              <w:jc w:val="right"/>
              <w:rPr>
                <w:sz w:val="16"/>
                <w:szCs w:val="16"/>
              </w:rPr>
            </w:pPr>
            <w:r w:rsidRPr="001A528D">
              <w:rPr>
                <w:color w:val="000000"/>
                <w:sz w:val="16"/>
                <w:szCs w:val="16"/>
              </w:rPr>
              <w:t>-34,4</w:t>
            </w:r>
          </w:p>
        </w:tc>
        <w:tc>
          <w:tcPr>
            <w:tcW w:w="850" w:type="dxa"/>
            <w:vAlign w:val="center"/>
          </w:tcPr>
          <w:p w14:paraId="24DD130D" w14:textId="77777777" w:rsidR="0005603C" w:rsidRPr="001A528D" w:rsidRDefault="0005603C" w:rsidP="00953016">
            <w:pPr>
              <w:ind w:left="-108"/>
              <w:jc w:val="right"/>
              <w:rPr>
                <w:sz w:val="16"/>
                <w:szCs w:val="16"/>
              </w:rPr>
            </w:pPr>
            <w:r w:rsidRPr="001A528D">
              <w:rPr>
                <w:color w:val="000000"/>
                <w:sz w:val="16"/>
                <w:szCs w:val="16"/>
              </w:rPr>
              <w:t>41 110,0</w:t>
            </w:r>
          </w:p>
        </w:tc>
        <w:tc>
          <w:tcPr>
            <w:tcW w:w="851" w:type="dxa"/>
            <w:vAlign w:val="center"/>
          </w:tcPr>
          <w:p w14:paraId="5030AD31" w14:textId="77777777" w:rsidR="0005603C" w:rsidRPr="001A528D" w:rsidRDefault="0005603C" w:rsidP="00953016">
            <w:pPr>
              <w:ind w:left="-108"/>
              <w:jc w:val="right"/>
              <w:rPr>
                <w:sz w:val="16"/>
                <w:szCs w:val="16"/>
              </w:rPr>
            </w:pPr>
            <w:r w:rsidRPr="001A528D">
              <w:rPr>
                <w:color w:val="000000"/>
                <w:sz w:val="16"/>
                <w:szCs w:val="16"/>
              </w:rPr>
              <w:t>-17 179,8</w:t>
            </w:r>
          </w:p>
        </w:tc>
        <w:tc>
          <w:tcPr>
            <w:tcW w:w="567" w:type="dxa"/>
            <w:vAlign w:val="center"/>
          </w:tcPr>
          <w:p w14:paraId="767117F9" w14:textId="77777777" w:rsidR="0005603C" w:rsidRPr="001A528D" w:rsidRDefault="0005603C" w:rsidP="00953016">
            <w:pPr>
              <w:ind w:left="-108"/>
              <w:jc w:val="right"/>
              <w:rPr>
                <w:sz w:val="16"/>
                <w:szCs w:val="16"/>
              </w:rPr>
            </w:pPr>
            <w:r w:rsidRPr="001A528D">
              <w:rPr>
                <w:color w:val="000000"/>
                <w:sz w:val="16"/>
                <w:szCs w:val="16"/>
              </w:rPr>
              <w:t>-29,5</w:t>
            </w:r>
          </w:p>
        </w:tc>
      </w:tr>
      <w:tr w:rsidR="0005603C" w:rsidRPr="00087A51" w14:paraId="2B206CAA" w14:textId="77777777" w:rsidTr="00FB5D3F">
        <w:tc>
          <w:tcPr>
            <w:tcW w:w="2268" w:type="dxa"/>
            <w:vAlign w:val="center"/>
          </w:tcPr>
          <w:p w14:paraId="1AC29C2E" w14:textId="77777777" w:rsidR="0005603C" w:rsidRPr="00087A51" w:rsidRDefault="0005603C" w:rsidP="00953016">
            <w:pPr>
              <w:autoSpaceDE w:val="0"/>
              <w:autoSpaceDN w:val="0"/>
              <w:adjustRightInd w:val="0"/>
              <w:spacing w:after="60"/>
              <w:rPr>
                <w:sz w:val="15"/>
                <w:szCs w:val="15"/>
              </w:rPr>
            </w:pPr>
            <w:r w:rsidRPr="00087A51">
              <w:rPr>
                <w:sz w:val="15"/>
                <w:szCs w:val="15"/>
              </w:rPr>
              <w:t>Прочие неналоговые доходы</w:t>
            </w:r>
          </w:p>
        </w:tc>
        <w:tc>
          <w:tcPr>
            <w:tcW w:w="993" w:type="dxa"/>
            <w:vAlign w:val="center"/>
          </w:tcPr>
          <w:p w14:paraId="36EE54F9" w14:textId="77777777" w:rsidR="0005603C" w:rsidRPr="001A528D" w:rsidRDefault="0005603C" w:rsidP="00953016">
            <w:pPr>
              <w:ind w:left="-108"/>
              <w:jc w:val="right"/>
              <w:rPr>
                <w:sz w:val="16"/>
                <w:szCs w:val="16"/>
              </w:rPr>
            </w:pPr>
            <w:r w:rsidRPr="001A528D">
              <w:rPr>
                <w:color w:val="000000"/>
                <w:sz w:val="16"/>
                <w:szCs w:val="16"/>
              </w:rPr>
              <w:t>4 450,2</w:t>
            </w:r>
          </w:p>
        </w:tc>
        <w:tc>
          <w:tcPr>
            <w:tcW w:w="850" w:type="dxa"/>
            <w:vAlign w:val="center"/>
          </w:tcPr>
          <w:p w14:paraId="703E9A23" w14:textId="77777777" w:rsidR="0005603C" w:rsidRPr="001A528D" w:rsidRDefault="0005603C" w:rsidP="00953016">
            <w:pPr>
              <w:ind w:left="-108"/>
              <w:jc w:val="right"/>
              <w:rPr>
                <w:sz w:val="16"/>
                <w:szCs w:val="16"/>
              </w:rPr>
            </w:pPr>
            <w:r w:rsidRPr="001A528D">
              <w:rPr>
                <w:color w:val="000000"/>
                <w:sz w:val="16"/>
                <w:szCs w:val="16"/>
              </w:rPr>
              <w:t>5 423,7</w:t>
            </w:r>
          </w:p>
        </w:tc>
        <w:tc>
          <w:tcPr>
            <w:tcW w:w="992" w:type="dxa"/>
            <w:vAlign w:val="center"/>
          </w:tcPr>
          <w:p w14:paraId="2CAC2E12"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973,5</w:t>
            </w:r>
          </w:p>
        </w:tc>
        <w:tc>
          <w:tcPr>
            <w:tcW w:w="568" w:type="dxa"/>
            <w:vAlign w:val="center"/>
          </w:tcPr>
          <w:p w14:paraId="64703E08" w14:textId="77777777" w:rsidR="0005603C" w:rsidRPr="001A528D" w:rsidRDefault="0005603C" w:rsidP="00953016">
            <w:pPr>
              <w:ind w:left="-108"/>
              <w:jc w:val="right"/>
              <w:rPr>
                <w:sz w:val="16"/>
                <w:szCs w:val="16"/>
              </w:rPr>
            </w:pPr>
            <w:r>
              <w:rPr>
                <w:color w:val="000000"/>
                <w:sz w:val="16"/>
                <w:szCs w:val="16"/>
              </w:rPr>
              <w:t>+</w:t>
            </w:r>
            <w:r w:rsidRPr="001A528D">
              <w:rPr>
                <w:color w:val="000000"/>
                <w:sz w:val="16"/>
                <w:szCs w:val="16"/>
              </w:rPr>
              <w:t>21,9</w:t>
            </w:r>
          </w:p>
        </w:tc>
        <w:tc>
          <w:tcPr>
            <w:tcW w:w="850" w:type="dxa"/>
            <w:vAlign w:val="center"/>
          </w:tcPr>
          <w:p w14:paraId="41089C69" w14:textId="77777777" w:rsidR="0005603C" w:rsidRPr="001A528D" w:rsidRDefault="0005603C" w:rsidP="00953016">
            <w:pPr>
              <w:ind w:left="-108"/>
              <w:jc w:val="right"/>
              <w:rPr>
                <w:sz w:val="16"/>
                <w:szCs w:val="16"/>
              </w:rPr>
            </w:pPr>
            <w:r w:rsidRPr="001A528D">
              <w:rPr>
                <w:color w:val="000000"/>
                <w:sz w:val="16"/>
                <w:szCs w:val="16"/>
              </w:rPr>
              <w:t>0,0</w:t>
            </w:r>
          </w:p>
        </w:tc>
        <w:tc>
          <w:tcPr>
            <w:tcW w:w="851" w:type="dxa"/>
            <w:vAlign w:val="center"/>
          </w:tcPr>
          <w:p w14:paraId="02654A61" w14:textId="77777777" w:rsidR="0005603C" w:rsidRPr="001A528D" w:rsidRDefault="0005603C" w:rsidP="00953016">
            <w:pPr>
              <w:ind w:left="-108"/>
              <w:jc w:val="right"/>
              <w:rPr>
                <w:sz w:val="16"/>
                <w:szCs w:val="16"/>
              </w:rPr>
            </w:pPr>
            <w:r w:rsidRPr="001A528D">
              <w:rPr>
                <w:color w:val="000000"/>
                <w:sz w:val="16"/>
                <w:szCs w:val="16"/>
              </w:rPr>
              <w:t>-4 450,2</w:t>
            </w:r>
          </w:p>
        </w:tc>
        <w:tc>
          <w:tcPr>
            <w:tcW w:w="567" w:type="dxa"/>
            <w:vAlign w:val="center"/>
          </w:tcPr>
          <w:p w14:paraId="02E323BD" w14:textId="77777777" w:rsidR="0005603C" w:rsidRPr="001A528D" w:rsidRDefault="0005603C" w:rsidP="00953016">
            <w:pPr>
              <w:ind w:left="-108"/>
              <w:jc w:val="right"/>
              <w:rPr>
                <w:sz w:val="16"/>
                <w:szCs w:val="16"/>
              </w:rPr>
            </w:pPr>
            <w:r w:rsidRPr="001A528D">
              <w:rPr>
                <w:color w:val="000000"/>
                <w:sz w:val="16"/>
                <w:szCs w:val="16"/>
              </w:rPr>
              <w:t>-100,0</w:t>
            </w:r>
          </w:p>
        </w:tc>
        <w:tc>
          <w:tcPr>
            <w:tcW w:w="850" w:type="dxa"/>
            <w:vAlign w:val="center"/>
          </w:tcPr>
          <w:p w14:paraId="5EDEBB7D" w14:textId="77777777" w:rsidR="0005603C" w:rsidRPr="001A528D" w:rsidRDefault="0005603C" w:rsidP="00953016">
            <w:pPr>
              <w:ind w:left="-108"/>
              <w:jc w:val="right"/>
              <w:rPr>
                <w:sz w:val="16"/>
                <w:szCs w:val="16"/>
              </w:rPr>
            </w:pPr>
            <w:r w:rsidRPr="001A528D">
              <w:rPr>
                <w:color w:val="000000"/>
                <w:sz w:val="16"/>
                <w:szCs w:val="16"/>
              </w:rPr>
              <w:t>0,0</w:t>
            </w:r>
          </w:p>
        </w:tc>
        <w:tc>
          <w:tcPr>
            <w:tcW w:w="851" w:type="dxa"/>
            <w:vAlign w:val="center"/>
          </w:tcPr>
          <w:p w14:paraId="21CB933B" w14:textId="77777777" w:rsidR="0005603C" w:rsidRPr="001A528D" w:rsidRDefault="0005603C" w:rsidP="00953016">
            <w:pPr>
              <w:ind w:left="-108"/>
              <w:jc w:val="right"/>
              <w:rPr>
                <w:sz w:val="16"/>
                <w:szCs w:val="16"/>
              </w:rPr>
            </w:pPr>
            <w:r w:rsidRPr="001A528D">
              <w:rPr>
                <w:color w:val="000000"/>
                <w:sz w:val="16"/>
                <w:szCs w:val="16"/>
              </w:rPr>
              <w:t>-4 450,2</w:t>
            </w:r>
          </w:p>
        </w:tc>
        <w:tc>
          <w:tcPr>
            <w:tcW w:w="567" w:type="dxa"/>
            <w:vAlign w:val="center"/>
          </w:tcPr>
          <w:p w14:paraId="19DC150E" w14:textId="77777777" w:rsidR="0005603C" w:rsidRPr="001A528D" w:rsidRDefault="0005603C" w:rsidP="00953016">
            <w:pPr>
              <w:ind w:left="-108"/>
              <w:jc w:val="right"/>
              <w:rPr>
                <w:sz w:val="16"/>
                <w:szCs w:val="16"/>
              </w:rPr>
            </w:pPr>
            <w:r w:rsidRPr="001A528D">
              <w:rPr>
                <w:color w:val="000000"/>
                <w:sz w:val="16"/>
                <w:szCs w:val="16"/>
              </w:rPr>
              <w:t>-100,0</w:t>
            </w:r>
          </w:p>
        </w:tc>
      </w:tr>
      <w:tr w:rsidR="0005603C" w:rsidRPr="00087A51" w14:paraId="711246B1" w14:textId="77777777" w:rsidTr="00FB5D3F">
        <w:trPr>
          <w:trHeight w:val="334"/>
        </w:trPr>
        <w:tc>
          <w:tcPr>
            <w:tcW w:w="2268" w:type="dxa"/>
            <w:shd w:val="clear" w:color="auto" w:fill="DBE5F1" w:themeFill="accent1" w:themeFillTint="33"/>
            <w:vAlign w:val="center"/>
          </w:tcPr>
          <w:p w14:paraId="15F5808A" w14:textId="77777777" w:rsidR="0005603C" w:rsidRPr="00087A51" w:rsidRDefault="0005603C" w:rsidP="00953016">
            <w:pPr>
              <w:autoSpaceDE w:val="0"/>
              <w:autoSpaceDN w:val="0"/>
              <w:adjustRightInd w:val="0"/>
              <w:rPr>
                <w:b/>
                <w:sz w:val="15"/>
                <w:szCs w:val="15"/>
              </w:rPr>
            </w:pPr>
            <w:r w:rsidRPr="00087A51">
              <w:rPr>
                <w:b/>
                <w:sz w:val="15"/>
                <w:szCs w:val="15"/>
              </w:rPr>
              <w:t>Итого неналоговые доходы</w:t>
            </w:r>
          </w:p>
        </w:tc>
        <w:tc>
          <w:tcPr>
            <w:tcW w:w="993" w:type="dxa"/>
            <w:shd w:val="clear" w:color="auto" w:fill="DBE5F1" w:themeFill="accent1" w:themeFillTint="33"/>
            <w:vAlign w:val="center"/>
          </w:tcPr>
          <w:p w14:paraId="0650EC41" w14:textId="77777777" w:rsidR="0005603C" w:rsidRPr="001A528D" w:rsidRDefault="0005603C" w:rsidP="00953016">
            <w:pPr>
              <w:ind w:left="-108"/>
              <w:jc w:val="right"/>
              <w:rPr>
                <w:b/>
                <w:bCs/>
                <w:sz w:val="16"/>
                <w:szCs w:val="16"/>
              </w:rPr>
            </w:pPr>
            <w:r w:rsidRPr="001A528D">
              <w:rPr>
                <w:b/>
                <w:bCs/>
                <w:color w:val="000000"/>
                <w:sz w:val="16"/>
                <w:szCs w:val="16"/>
              </w:rPr>
              <w:t>977 340,5</w:t>
            </w:r>
          </w:p>
        </w:tc>
        <w:tc>
          <w:tcPr>
            <w:tcW w:w="850" w:type="dxa"/>
            <w:shd w:val="clear" w:color="auto" w:fill="DBE5F1" w:themeFill="accent1" w:themeFillTint="33"/>
            <w:vAlign w:val="center"/>
          </w:tcPr>
          <w:p w14:paraId="69841CFA" w14:textId="77777777" w:rsidR="0005603C" w:rsidRPr="001A528D" w:rsidRDefault="0005603C" w:rsidP="00953016">
            <w:pPr>
              <w:ind w:left="-108"/>
              <w:jc w:val="right"/>
              <w:rPr>
                <w:b/>
                <w:bCs/>
                <w:sz w:val="16"/>
                <w:szCs w:val="16"/>
              </w:rPr>
            </w:pPr>
            <w:r w:rsidRPr="001A528D">
              <w:rPr>
                <w:b/>
                <w:bCs/>
                <w:color w:val="000000"/>
                <w:sz w:val="16"/>
                <w:szCs w:val="16"/>
              </w:rPr>
              <w:t>962 235,5</w:t>
            </w:r>
          </w:p>
        </w:tc>
        <w:tc>
          <w:tcPr>
            <w:tcW w:w="992" w:type="dxa"/>
            <w:shd w:val="clear" w:color="auto" w:fill="DBE5F1" w:themeFill="accent1" w:themeFillTint="33"/>
            <w:vAlign w:val="center"/>
          </w:tcPr>
          <w:p w14:paraId="0C5898D6" w14:textId="77777777" w:rsidR="0005603C" w:rsidRPr="001A528D" w:rsidRDefault="0005603C" w:rsidP="00953016">
            <w:pPr>
              <w:ind w:left="-108"/>
              <w:jc w:val="right"/>
              <w:rPr>
                <w:b/>
                <w:bCs/>
                <w:sz w:val="16"/>
                <w:szCs w:val="16"/>
              </w:rPr>
            </w:pPr>
            <w:r w:rsidRPr="001A528D">
              <w:rPr>
                <w:b/>
                <w:bCs/>
                <w:color w:val="000000"/>
                <w:sz w:val="16"/>
                <w:szCs w:val="16"/>
              </w:rPr>
              <w:t>-15 105,0</w:t>
            </w:r>
          </w:p>
        </w:tc>
        <w:tc>
          <w:tcPr>
            <w:tcW w:w="568" w:type="dxa"/>
            <w:shd w:val="clear" w:color="auto" w:fill="DBE5F1" w:themeFill="accent1" w:themeFillTint="33"/>
            <w:vAlign w:val="center"/>
          </w:tcPr>
          <w:p w14:paraId="3DEC0071" w14:textId="77777777" w:rsidR="0005603C" w:rsidRPr="001A528D" w:rsidRDefault="0005603C" w:rsidP="00953016">
            <w:pPr>
              <w:ind w:left="-108"/>
              <w:jc w:val="right"/>
              <w:rPr>
                <w:b/>
                <w:bCs/>
                <w:sz w:val="16"/>
                <w:szCs w:val="16"/>
              </w:rPr>
            </w:pPr>
            <w:r w:rsidRPr="001A528D">
              <w:rPr>
                <w:b/>
                <w:bCs/>
                <w:color w:val="000000"/>
                <w:sz w:val="16"/>
                <w:szCs w:val="16"/>
              </w:rPr>
              <w:t>-1,5</w:t>
            </w:r>
          </w:p>
        </w:tc>
        <w:tc>
          <w:tcPr>
            <w:tcW w:w="850" w:type="dxa"/>
            <w:shd w:val="clear" w:color="auto" w:fill="DBE5F1" w:themeFill="accent1" w:themeFillTint="33"/>
            <w:vAlign w:val="center"/>
          </w:tcPr>
          <w:p w14:paraId="21D9B975" w14:textId="77777777" w:rsidR="0005603C" w:rsidRPr="001A528D" w:rsidRDefault="0005603C" w:rsidP="00953016">
            <w:pPr>
              <w:ind w:left="-108"/>
              <w:jc w:val="right"/>
              <w:rPr>
                <w:b/>
                <w:bCs/>
                <w:sz w:val="16"/>
                <w:szCs w:val="16"/>
              </w:rPr>
            </w:pPr>
            <w:r w:rsidRPr="001A528D">
              <w:rPr>
                <w:b/>
                <w:bCs/>
                <w:color w:val="000000"/>
                <w:sz w:val="16"/>
                <w:szCs w:val="16"/>
              </w:rPr>
              <w:t>798 722,0</w:t>
            </w:r>
          </w:p>
        </w:tc>
        <w:tc>
          <w:tcPr>
            <w:tcW w:w="851" w:type="dxa"/>
            <w:shd w:val="clear" w:color="auto" w:fill="DBE5F1" w:themeFill="accent1" w:themeFillTint="33"/>
            <w:vAlign w:val="center"/>
          </w:tcPr>
          <w:p w14:paraId="38AC7F24" w14:textId="77777777" w:rsidR="0005603C" w:rsidRPr="001A528D" w:rsidRDefault="0005603C" w:rsidP="00953016">
            <w:pPr>
              <w:ind w:left="-108"/>
              <w:jc w:val="right"/>
              <w:rPr>
                <w:b/>
                <w:bCs/>
                <w:sz w:val="16"/>
                <w:szCs w:val="16"/>
              </w:rPr>
            </w:pPr>
            <w:r w:rsidRPr="001A528D">
              <w:rPr>
                <w:b/>
                <w:bCs/>
                <w:color w:val="000000"/>
                <w:sz w:val="16"/>
                <w:szCs w:val="16"/>
              </w:rPr>
              <w:t>-178 618,5</w:t>
            </w:r>
          </w:p>
        </w:tc>
        <w:tc>
          <w:tcPr>
            <w:tcW w:w="567" w:type="dxa"/>
            <w:shd w:val="clear" w:color="auto" w:fill="DBE5F1" w:themeFill="accent1" w:themeFillTint="33"/>
            <w:vAlign w:val="center"/>
          </w:tcPr>
          <w:p w14:paraId="4C96666A" w14:textId="77777777" w:rsidR="0005603C" w:rsidRPr="001A528D" w:rsidRDefault="0005603C" w:rsidP="00953016">
            <w:pPr>
              <w:ind w:left="-108"/>
              <w:jc w:val="right"/>
              <w:rPr>
                <w:b/>
                <w:bCs/>
                <w:sz w:val="16"/>
                <w:szCs w:val="16"/>
              </w:rPr>
            </w:pPr>
            <w:r w:rsidRPr="001A528D">
              <w:rPr>
                <w:b/>
                <w:bCs/>
                <w:color w:val="000000"/>
                <w:sz w:val="16"/>
                <w:szCs w:val="16"/>
              </w:rPr>
              <w:t>-18,3</w:t>
            </w:r>
          </w:p>
        </w:tc>
        <w:tc>
          <w:tcPr>
            <w:tcW w:w="850" w:type="dxa"/>
            <w:shd w:val="clear" w:color="auto" w:fill="DBE5F1" w:themeFill="accent1" w:themeFillTint="33"/>
            <w:vAlign w:val="center"/>
          </w:tcPr>
          <w:p w14:paraId="40E3BE49" w14:textId="77777777" w:rsidR="0005603C" w:rsidRPr="001A528D" w:rsidRDefault="0005603C" w:rsidP="00953016">
            <w:pPr>
              <w:ind w:left="-108"/>
              <w:jc w:val="right"/>
              <w:rPr>
                <w:b/>
                <w:bCs/>
                <w:sz w:val="16"/>
                <w:szCs w:val="16"/>
              </w:rPr>
            </w:pPr>
            <w:r w:rsidRPr="001A528D">
              <w:rPr>
                <w:b/>
                <w:bCs/>
                <w:color w:val="000000"/>
                <w:sz w:val="16"/>
                <w:szCs w:val="16"/>
              </w:rPr>
              <w:t>812 417,8</w:t>
            </w:r>
          </w:p>
        </w:tc>
        <w:tc>
          <w:tcPr>
            <w:tcW w:w="851" w:type="dxa"/>
            <w:shd w:val="clear" w:color="auto" w:fill="DBE5F1" w:themeFill="accent1" w:themeFillTint="33"/>
            <w:vAlign w:val="center"/>
          </w:tcPr>
          <w:p w14:paraId="7C07BED2" w14:textId="77777777" w:rsidR="0005603C" w:rsidRPr="001A528D" w:rsidRDefault="0005603C" w:rsidP="00953016">
            <w:pPr>
              <w:ind w:left="-108"/>
              <w:jc w:val="right"/>
              <w:rPr>
                <w:b/>
                <w:bCs/>
                <w:sz w:val="16"/>
                <w:szCs w:val="16"/>
              </w:rPr>
            </w:pPr>
            <w:r w:rsidRPr="001A528D">
              <w:rPr>
                <w:b/>
                <w:bCs/>
                <w:color w:val="000000"/>
                <w:sz w:val="16"/>
                <w:szCs w:val="16"/>
              </w:rPr>
              <w:t>-164 922,7</w:t>
            </w:r>
          </w:p>
        </w:tc>
        <w:tc>
          <w:tcPr>
            <w:tcW w:w="567" w:type="dxa"/>
            <w:shd w:val="clear" w:color="auto" w:fill="DBE5F1" w:themeFill="accent1" w:themeFillTint="33"/>
            <w:vAlign w:val="center"/>
          </w:tcPr>
          <w:p w14:paraId="5030895B" w14:textId="77777777" w:rsidR="0005603C" w:rsidRPr="001A528D" w:rsidRDefault="0005603C" w:rsidP="00953016">
            <w:pPr>
              <w:ind w:left="-108"/>
              <w:jc w:val="right"/>
              <w:rPr>
                <w:b/>
                <w:bCs/>
                <w:sz w:val="16"/>
                <w:szCs w:val="16"/>
              </w:rPr>
            </w:pPr>
            <w:r w:rsidRPr="001A528D">
              <w:rPr>
                <w:b/>
                <w:bCs/>
                <w:color w:val="000000"/>
                <w:sz w:val="16"/>
                <w:szCs w:val="16"/>
              </w:rPr>
              <w:t>-16,9</w:t>
            </w:r>
          </w:p>
        </w:tc>
      </w:tr>
    </w:tbl>
    <w:p w14:paraId="14238609" w14:textId="77777777" w:rsidR="004F47E2" w:rsidRPr="00087A51" w:rsidRDefault="004F47E2" w:rsidP="004F47E2">
      <w:pPr>
        <w:widowControl w:val="0"/>
        <w:ind w:firstLine="709"/>
        <w:contextualSpacing/>
        <w:jc w:val="both"/>
        <w:rPr>
          <w:sz w:val="16"/>
          <w:szCs w:val="28"/>
        </w:rPr>
      </w:pPr>
    </w:p>
    <w:p w14:paraId="6749BCC0" w14:textId="77777777" w:rsidR="0005603C" w:rsidRPr="00087A51" w:rsidRDefault="0005603C" w:rsidP="0005603C">
      <w:pPr>
        <w:widowControl w:val="0"/>
        <w:ind w:firstLine="709"/>
        <w:contextualSpacing/>
        <w:jc w:val="both"/>
        <w:rPr>
          <w:sz w:val="28"/>
          <w:szCs w:val="28"/>
        </w:rPr>
      </w:pPr>
      <w:r w:rsidRPr="00087A51">
        <w:rPr>
          <w:sz w:val="28"/>
          <w:szCs w:val="28"/>
        </w:rPr>
        <w:t>Снижение поступлений на предстоящий трехлетний бюджетный период планируется практически по всем подгруппам неналоговых доходов бюджета, за исключением «Доходы от использования имущества, находящегося в государственной и муниципальной собственности»</w:t>
      </w:r>
      <w:r>
        <w:rPr>
          <w:sz w:val="28"/>
          <w:szCs w:val="28"/>
        </w:rPr>
        <w:t xml:space="preserve"> (2025-2027 годы)</w:t>
      </w:r>
      <w:r w:rsidRPr="00087A51">
        <w:rPr>
          <w:sz w:val="28"/>
          <w:szCs w:val="28"/>
        </w:rPr>
        <w:t xml:space="preserve"> и «Прочие неналоговые доходы»</w:t>
      </w:r>
      <w:r>
        <w:rPr>
          <w:sz w:val="28"/>
          <w:szCs w:val="28"/>
        </w:rPr>
        <w:t xml:space="preserve"> (2025 год)</w:t>
      </w:r>
      <w:r w:rsidRPr="00087A51">
        <w:rPr>
          <w:sz w:val="28"/>
          <w:szCs w:val="28"/>
        </w:rPr>
        <w:t>.</w:t>
      </w:r>
    </w:p>
    <w:p w14:paraId="12DB0525" w14:textId="77777777" w:rsidR="0005603C" w:rsidRDefault="0005603C" w:rsidP="00F17868">
      <w:pPr>
        <w:ind w:left="-57" w:right="-57" w:firstLine="766"/>
        <w:contextualSpacing/>
        <w:jc w:val="both"/>
        <w:rPr>
          <w:sz w:val="28"/>
          <w:szCs w:val="28"/>
        </w:rPr>
      </w:pPr>
      <w:r w:rsidRPr="00087A51">
        <w:rPr>
          <w:sz w:val="28"/>
          <w:szCs w:val="28"/>
        </w:rPr>
        <w:t>Наиболее значительное сокращение в среднесрочной перспек</w:t>
      </w:r>
      <w:r>
        <w:rPr>
          <w:sz w:val="28"/>
          <w:szCs w:val="28"/>
        </w:rPr>
        <w:t>тиве прогнозируется по подгруппе</w:t>
      </w:r>
      <w:r w:rsidRPr="00087A51">
        <w:rPr>
          <w:sz w:val="28"/>
          <w:szCs w:val="28"/>
        </w:rPr>
        <w:t xml:space="preserve"> «Доходы от продажи материаль</w:t>
      </w:r>
      <w:r>
        <w:rPr>
          <w:sz w:val="28"/>
          <w:szCs w:val="28"/>
        </w:rPr>
        <w:t>ных и нематериальных активов», п</w:t>
      </w:r>
      <w:r w:rsidRPr="00087A51">
        <w:rPr>
          <w:sz w:val="28"/>
          <w:szCs w:val="28"/>
        </w:rPr>
        <w:t>ланируемые поступления</w:t>
      </w:r>
      <w:r>
        <w:rPr>
          <w:sz w:val="28"/>
          <w:szCs w:val="28"/>
        </w:rPr>
        <w:t xml:space="preserve"> по которой</w:t>
      </w:r>
      <w:r w:rsidRPr="00087A51">
        <w:rPr>
          <w:sz w:val="28"/>
          <w:szCs w:val="28"/>
        </w:rPr>
        <w:t xml:space="preserve"> в очередном финансовом году </w:t>
      </w:r>
      <w:r>
        <w:rPr>
          <w:sz w:val="28"/>
          <w:szCs w:val="28"/>
        </w:rPr>
        <w:t>снизятся на 100 482,2 тыс. рублей или на 31,5% относительно оценки 2024 года. В плановом период прогнозируется дальнейшее их сокращение, которое составит в 2026 году 176 324,0 тыс. рублей или 55,2% от поступлений 2024 года, в 2027 году 194 400,3 тыс. рублей или 60,9</w:t>
      </w:r>
      <w:r w:rsidRPr="00AE0B6D">
        <w:rPr>
          <w:sz w:val="28"/>
          <w:szCs w:val="28"/>
        </w:rPr>
        <w:t>%. Основной причиной данного снижения являются разовые продажи недвижимого имущества и земельных участков в текущем году, окончание в 2025 году срока действия Прогнозного плана (программы) приватизации муниципального имущества, а также планирование поступлений на основании действующих договоров на выкуп ранее арендованного муниципального имущества без учета планируемых на 2025-2027 годы к заключению новых договоров на отчуждение муниципального имущества и земельных участков.</w:t>
      </w:r>
    </w:p>
    <w:p w14:paraId="7761056D" w14:textId="77777777" w:rsidR="0005603C" w:rsidRPr="00087A51" w:rsidRDefault="0005603C" w:rsidP="00F17868">
      <w:pPr>
        <w:ind w:left="-57" w:right="-57" w:firstLine="766"/>
        <w:contextualSpacing/>
        <w:jc w:val="both"/>
        <w:rPr>
          <w:sz w:val="28"/>
          <w:szCs w:val="28"/>
        </w:rPr>
      </w:pPr>
      <w:r w:rsidRPr="00AE0B6D">
        <w:rPr>
          <w:sz w:val="28"/>
          <w:szCs w:val="28"/>
        </w:rPr>
        <w:t>Также существенное сокращение поступлений в среднесрочной перспективе прогнозируется по подгруппе «Штрафы, санкции, возмещение ущерба», которое относительно ожидаемой оценки текущего года составит: в 2025 году – 21 689,0 тыс. рублей или 37,2%, в 2026 году – 20 075,8 тыс. рублей или 34,4% и в 2027 году – 17 179,8 тыс. рублей или 29,5%. Основной причиной данного сокращения является снижение объемов планируемых поступлений штрафов, в связи с тем, что данные поступления являются не регулярными и не прогнозируемыми, а также не планируются поступления задолженности, образовавшейся в 2019 году.</w:t>
      </w:r>
    </w:p>
    <w:p w14:paraId="601A0E26" w14:textId="77777777" w:rsidR="0005603C" w:rsidRDefault="0005603C" w:rsidP="00F17868">
      <w:pPr>
        <w:ind w:firstLine="709"/>
        <w:contextualSpacing/>
        <w:jc w:val="both"/>
        <w:rPr>
          <w:sz w:val="28"/>
          <w:szCs w:val="28"/>
        </w:rPr>
      </w:pPr>
      <w:r w:rsidRPr="00087A51">
        <w:rPr>
          <w:sz w:val="28"/>
          <w:szCs w:val="28"/>
        </w:rPr>
        <w:lastRenderedPageBreak/>
        <w:t>Увеличение доходов</w:t>
      </w:r>
      <w:r>
        <w:rPr>
          <w:sz w:val="28"/>
          <w:szCs w:val="28"/>
        </w:rPr>
        <w:t xml:space="preserve"> в предстоящем бюджетном периоде</w:t>
      </w:r>
      <w:r w:rsidRPr="00087A51">
        <w:rPr>
          <w:sz w:val="28"/>
          <w:szCs w:val="28"/>
        </w:rPr>
        <w:t xml:space="preserve"> относительно ожидаемой оценки 202</w:t>
      </w:r>
      <w:r>
        <w:rPr>
          <w:sz w:val="28"/>
          <w:szCs w:val="28"/>
        </w:rPr>
        <w:t>4</w:t>
      </w:r>
      <w:r w:rsidRPr="00087A51">
        <w:rPr>
          <w:sz w:val="28"/>
          <w:szCs w:val="28"/>
        </w:rPr>
        <w:t xml:space="preserve"> года ожидается только </w:t>
      </w:r>
      <w:r>
        <w:rPr>
          <w:sz w:val="28"/>
          <w:szCs w:val="28"/>
        </w:rPr>
        <w:t>по подгруппе</w:t>
      </w:r>
      <w:r w:rsidRPr="00087A51">
        <w:rPr>
          <w:sz w:val="28"/>
          <w:szCs w:val="28"/>
        </w:rPr>
        <w:t xml:space="preserve"> «Доходы от использования имущества, находящегося в государственной и муниципальной собственности», которые в 202</w:t>
      </w:r>
      <w:r>
        <w:rPr>
          <w:sz w:val="28"/>
          <w:szCs w:val="28"/>
        </w:rPr>
        <w:t>5</w:t>
      </w:r>
      <w:r w:rsidRPr="00087A51">
        <w:rPr>
          <w:sz w:val="28"/>
          <w:szCs w:val="28"/>
        </w:rPr>
        <w:t xml:space="preserve"> году увеличатся </w:t>
      </w:r>
      <w:r>
        <w:rPr>
          <w:sz w:val="28"/>
          <w:szCs w:val="28"/>
        </w:rPr>
        <w:t xml:space="preserve">113 198,2 </w:t>
      </w:r>
      <w:r w:rsidRPr="00087A51">
        <w:rPr>
          <w:sz w:val="28"/>
          <w:szCs w:val="28"/>
        </w:rPr>
        <w:t xml:space="preserve">тыс. рублей или на </w:t>
      </w:r>
      <w:r>
        <w:rPr>
          <w:sz w:val="28"/>
          <w:szCs w:val="28"/>
        </w:rPr>
        <w:t>20,2</w:t>
      </w:r>
      <w:r w:rsidRPr="00087A51">
        <w:rPr>
          <w:sz w:val="28"/>
          <w:szCs w:val="28"/>
        </w:rPr>
        <w:t>%</w:t>
      </w:r>
      <w:r>
        <w:rPr>
          <w:sz w:val="28"/>
          <w:szCs w:val="28"/>
        </w:rPr>
        <w:t>, на 2026 год – на 30 350,2</w:t>
      </w:r>
      <w:r w:rsidRPr="00087A51">
        <w:rPr>
          <w:sz w:val="28"/>
          <w:szCs w:val="28"/>
        </w:rPr>
        <w:t xml:space="preserve"> тыс. рублей или на 5</w:t>
      </w:r>
      <w:r>
        <w:rPr>
          <w:sz w:val="28"/>
          <w:szCs w:val="28"/>
        </w:rPr>
        <w:t>,</w:t>
      </w:r>
      <w:r w:rsidRPr="00087A51">
        <w:rPr>
          <w:sz w:val="28"/>
          <w:szCs w:val="28"/>
        </w:rPr>
        <w:t>4%</w:t>
      </w:r>
      <w:r>
        <w:rPr>
          <w:sz w:val="28"/>
          <w:szCs w:val="28"/>
        </w:rPr>
        <w:t xml:space="preserve"> и на 2027 год – на 59 176,2 тыс. рублей или на 10,6%</w:t>
      </w:r>
      <w:r w:rsidRPr="00087A51">
        <w:rPr>
          <w:sz w:val="28"/>
          <w:szCs w:val="28"/>
        </w:rPr>
        <w:t>. Основной причиной данного увеличения является прогнозируемый рост от арендной платы за земельные участки</w:t>
      </w:r>
      <w:r>
        <w:rPr>
          <w:sz w:val="28"/>
          <w:szCs w:val="28"/>
        </w:rPr>
        <w:t>, государственная собственность на которые не разграничена и которые находятся на территории муниципального образования «город Оренбург».</w:t>
      </w:r>
      <w:r w:rsidRPr="00087A51">
        <w:rPr>
          <w:sz w:val="28"/>
          <w:szCs w:val="28"/>
        </w:rPr>
        <w:t xml:space="preserve"> </w:t>
      </w:r>
    </w:p>
    <w:p w14:paraId="4973825E" w14:textId="629DA2D7" w:rsidR="004F47E2" w:rsidRPr="00087A51" w:rsidRDefault="0005603C" w:rsidP="00F17868">
      <w:pPr>
        <w:ind w:firstLine="709"/>
        <w:contextualSpacing/>
        <w:jc w:val="both"/>
        <w:rPr>
          <w:sz w:val="28"/>
          <w:szCs w:val="28"/>
        </w:rPr>
      </w:pPr>
      <w:r>
        <w:rPr>
          <w:sz w:val="28"/>
          <w:szCs w:val="28"/>
        </w:rPr>
        <w:t>Также на 2025 год прогнозируется рост по подгруппе «</w:t>
      </w:r>
      <w:r w:rsidRPr="00087A51">
        <w:rPr>
          <w:sz w:val="28"/>
          <w:szCs w:val="28"/>
        </w:rPr>
        <w:t xml:space="preserve">Прочие неналоговые доходы», которые увеличатся на </w:t>
      </w:r>
      <w:r>
        <w:rPr>
          <w:sz w:val="28"/>
          <w:szCs w:val="28"/>
        </w:rPr>
        <w:t>973,5</w:t>
      </w:r>
      <w:r w:rsidRPr="00087A51">
        <w:rPr>
          <w:sz w:val="28"/>
          <w:szCs w:val="28"/>
        </w:rPr>
        <w:t xml:space="preserve"> тыс. рублей или на </w:t>
      </w:r>
      <w:r>
        <w:rPr>
          <w:sz w:val="28"/>
          <w:szCs w:val="28"/>
        </w:rPr>
        <w:t>21,9</w:t>
      </w:r>
      <w:r w:rsidRPr="00087A51">
        <w:rPr>
          <w:sz w:val="28"/>
          <w:szCs w:val="28"/>
        </w:rPr>
        <w:t>%. Основной причиной данного увеличения</w:t>
      </w:r>
      <w:r>
        <w:rPr>
          <w:sz w:val="28"/>
          <w:szCs w:val="28"/>
        </w:rPr>
        <w:t xml:space="preserve"> является</w:t>
      </w:r>
      <w:r w:rsidRPr="00087A51">
        <w:rPr>
          <w:sz w:val="28"/>
          <w:szCs w:val="28"/>
        </w:rPr>
        <w:t xml:space="preserve"> </w:t>
      </w:r>
      <w:bookmarkStart w:id="22" w:name="_Hlk184634711"/>
      <w:r w:rsidRPr="00087A51">
        <w:rPr>
          <w:sz w:val="28"/>
          <w:szCs w:val="28"/>
        </w:rPr>
        <w:t xml:space="preserve">рост </w:t>
      </w:r>
      <w:r>
        <w:rPr>
          <w:sz w:val="28"/>
          <w:szCs w:val="28"/>
        </w:rPr>
        <w:t>стоимости</w:t>
      </w:r>
      <w:r w:rsidRPr="00087A51">
        <w:rPr>
          <w:sz w:val="28"/>
          <w:szCs w:val="28"/>
        </w:rPr>
        <w:t xml:space="preserve"> инициативных проектов, реализуемых на территории города, в том числе за счет средств финансового участия инициаторов проектов, учитываемых в составе неналоговых доходов бюджета города Оренбурга</w:t>
      </w:r>
      <w:bookmarkEnd w:id="22"/>
      <w:r w:rsidRPr="00087A51">
        <w:rPr>
          <w:sz w:val="28"/>
          <w:szCs w:val="28"/>
        </w:rPr>
        <w:t>.</w:t>
      </w:r>
      <w:r>
        <w:rPr>
          <w:sz w:val="28"/>
          <w:szCs w:val="28"/>
        </w:rPr>
        <w:t xml:space="preserve"> На плановый период данные доходы не планируются в связи с отсутствием принятых на 2026-2027 года инициативных проектов</w:t>
      </w:r>
      <w:r w:rsidR="004F47E2" w:rsidRPr="00087A51">
        <w:rPr>
          <w:sz w:val="28"/>
          <w:szCs w:val="28"/>
        </w:rPr>
        <w:t>.</w:t>
      </w:r>
    </w:p>
    <w:p w14:paraId="6F5D3287" w14:textId="77777777" w:rsidR="004F47E2" w:rsidRPr="00087A51" w:rsidRDefault="004F47E2" w:rsidP="00F17868">
      <w:pPr>
        <w:autoSpaceDE w:val="0"/>
        <w:autoSpaceDN w:val="0"/>
        <w:adjustRightInd w:val="0"/>
        <w:ind w:firstLine="709"/>
        <w:contextualSpacing/>
        <w:jc w:val="both"/>
        <w:rPr>
          <w:sz w:val="16"/>
          <w:szCs w:val="16"/>
        </w:rPr>
      </w:pPr>
    </w:p>
    <w:p w14:paraId="656851D6" w14:textId="77777777" w:rsidR="004F47E2" w:rsidRPr="00087A51" w:rsidRDefault="004F47E2" w:rsidP="00F17868">
      <w:pPr>
        <w:autoSpaceDE w:val="0"/>
        <w:autoSpaceDN w:val="0"/>
        <w:adjustRightInd w:val="0"/>
        <w:ind w:firstLine="426"/>
        <w:jc w:val="center"/>
        <w:rPr>
          <w:b/>
          <w:sz w:val="28"/>
          <w:szCs w:val="28"/>
        </w:rPr>
      </w:pPr>
      <w:r w:rsidRPr="00087A51">
        <w:rPr>
          <w:b/>
          <w:sz w:val="28"/>
          <w:szCs w:val="28"/>
        </w:rPr>
        <w:t xml:space="preserve">Доходы от использования имущества, находящегося </w:t>
      </w:r>
    </w:p>
    <w:p w14:paraId="6E18750D" w14:textId="77777777" w:rsidR="004F47E2" w:rsidRPr="00087A51" w:rsidRDefault="004F47E2" w:rsidP="00F17868">
      <w:pPr>
        <w:autoSpaceDE w:val="0"/>
        <w:autoSpaceDN w:val="0"/>
        <w:adjustRightInd w:val="0"/>
        <w:ind w:firstLine="426"/>
        <w:jc w:val="center"/>
        <w:rPr>
          <w:b/>
          <w:sz w:val="28"/>
          <w:szCs w:val="28"/>
        </w:rPr>
      </w:pPr>
      <w:r w:rsidRPr="00087A51">
        <w:rPr>
          <w:b/>
          <w:sz w:val="28"/>
          <w:szCs w:val="28"/>
        </w:rPr>
        <w:t>в государственной и муниципальной собственности</w:t>
      </w:r>
    </w:p>
    <w:p w14:paraId="3B4F6CA8" w14:textId="77777777" w:rsidR="004F47E2" w:rsidRPr="00087A51" w:rsidRDefault="004F47E2" w:rsidP="00F17868">
      <w:pPr>
        <w:autoSpaceDE w:val="0"/>
        <w:autoSpaceDN w:val="0"/>
        <w:adjustRightInd w:val="0"/>
        <w:ind w:firstLine="426"/>
        <w:jc w:val="center"/>
        <w:rPr>
          <w:b/>
          <w:sz w:val="16"/>
          <w:szCs w:val="16"/>
        </w:rPr>
      </w:pPr>
    </w:p>
    <w:p w14:paraId="2074B4A9" w14:textId="77777777" w:rsidR="00CC7DC7" w:rsidRPr="00087A51" w:rsidRDefault="00CC7DC7" w:rsidP="00F17868">
      <w:pPr>
        <w:ind w:firstLine="709"/>
        <w:jc w:val="both"/>
        <w:rPr>
          <w:sz w:val="28"/>
          <w:szCs w:val="28"/>
        </w:rPr>
      </w:pPr>
      <w:r w:rsidRPr="00087A51">
        <w:rPr>
          <w:sz w:val="28"/>
          <w:szCs w:val="28"/>
        </w:rPr>
        <w:t>В соответствии со статьей 62 Бюджетного кодекса РФ в местные бюджеты по нормативу 100,0% зачисляются доходы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доходы от передачи в аренду земельных участков, государственная собственность на которые не разграничена и которые расположены в границах городских округов, а также плата по соглашениям об установлении сервитута.</w:t>
      </w:r>
    </w:p>
    <w:p w14:paraId="38438279" w14:textId="594A3699" w:rsidR="00CC7DC7" w:rsidRPr="00087A51" w:rsidRDefault="00CC7DC7" w:rsidP="00F17868">
      <w:pPr>
        <w:ind w:firstLine="709"/>
        <w:jc w:val="both"/>
        <w:rPr>
          <w:sz w:val="28"/>
          <w:szCs w:val="28"/>
        </w:rPr>
      </w:pPr>
      <w:r w:rsidRPr="00087A51">
        <w:rPr>
          <w:sz w:val="28"/>
          <w:szCs w:val="28"/>
        </w:rPr>
        <w:t>Поступления доходов от использования имущества, находящегося в государственной и муниципальной собственности, на 202</w:t>
      </w:r>
      <w:r>
        <w:rPr>
          <w:sz w:val="28"/>
          <w:szCs w:val="28"/>
        </w:rPr>
        <w:t>5</w:t>
      </w:r>
      <w:r w:rsidRPr="00087A51">
        <w:rPr>
          <w:sz w:val="28"/>
          <w:szCs w:val="28"/>
        </w:rPr>
        <w:t xml:space="preserve"> год предусмотрены Проектом решения в размере </w:t>
      </w:r>
      <w:r>
        <w:rPr>
          <w:sz w:val="28"/>
          <w:szCs w:val="28"/>
        </w:rPr>
        <w:t>673 063,0</w:t>
      </w:r>
      <w:r w:rsidRPr="00087A51">
        <w:rPr>
          <w:sz w:val="28"/>
          <w:szCs w:val="28"/>
        </w:rPr>
        <w:t xml:space="preserve"> тыс. рублей, что выше ожидаемой оценки 202</w:t>
      </w:r>
      <w:r>
        <w:rPr>
          <w:sz w:val="28"/>
          <w:szCs w:val="28"/>
        </w:rPr>
        <w:t>4</w:t>
      </w:r>
      <w:r w:rsidRPr="00087A51">
        <w:rPr>
          <w:sz w:val="28"/>
          <w:szCs w:val="28"/>
        </w:rPr>
        <w:t xml:space="preserve"> года (</w:t>
      </w:r>
      <w:r>
        <w:rPr>
          <w:sz w:val="28"/>
          <w:szCs w:val="28"/>
        </w:rPr>
        <w:t>559 864,8</w:t>
      </w:r>
      <w:r w:rsidRPr="00087A51">
        <w:rPr>
          <w:sz w:val="28"/>
          <w:szCs w:val="28"/>
        </w:rPr>
        <w:t xml:space="preserve"> тыс. рублей) на </w:t>
      </w:r>
      <w:r>
        <w:rPr>
          <w:sz w:val="28"/>
          <w:szCs w:val="28"/>
        </w:rPr>
        <w:t>113 198,2</w:t>
      </w:r>
      <w:r w:rsidRPr="00087A51">
        <w:rPr>
          <w:sz w:val="28"/>
          <w:szCs w:val="28"/>
        </w:rPr>
        <w:t xml:space="preserve"> тыс. рублей или на </w:t>
      </w:r>
      <w:r>
        <w:rPr>
          <w:sz w:val="28"/>
          <w:szCs w:val="28"/>
        </w:rPr>
        <w:t>20,2</w:t>
      </w:r>
      <w:r w:rsidRPr="00087A51">
        <w:rPr>
          <w:sz w:val="28"/>
          <w:szCs w:val="28"/>
        </w:rPr>
        <w:t>%.</w:t>
      </w:r>
    </w:p>
    <w:p w14:paraId="10F135F3" w14:textId="77777777" w:rsidR="00CC7DC7" w:rsidRPr="00087A51" w:rsidRDefault="00CC7DC7" w:rsidP="00F17868">
      <w:pPr>
        <w:ind w:firstLine="709"/>
        <w:jc w:val="both"/>
        <w:rPr>
          <w:sz w:val="28"/>
          <w:szCs w:val="28"/>
        </w:rPr>
      </w:pPr>
      <w:r w:rsidRPr="00087A51">
        <w:rPr>
          <w:sz w:val="28"/>
          <w:szCs w:val="28"/>
        </w:rPr>
        <w:t>На 202</w:t>
      </w:r>
      <w:r>
        <w:rPr>
          <w:sz w:val="28"/>
          <w:szCs w:val="28"/>
        </w:rPr>
        <w:t>6</w:t>
      </w:r>
      <w:r w:rsidRPr="00087A51">
        <w:rPr>
          <w:sz w:val="28"/>
          <w:szCs w:val="28"/>
        </w:rPr>
        <w:t xml:space="preserve"> год поступления доходов от использования имущества прогнозируются в сумме </w:t>
      </w:r>
      <w:r>
        <w:rPr>
          <w:sz w:val="28"/>
          <w:szCs w:val="28"/>
        </w:rPr>
        <w:t>590 215,0</w:t>
      </w:r>
      <w:r w:rsidRPr="00087A51">
        <w:rPr>
          <w:sz w:val="28"/>
          <w:szCs w:val="28"/>
        </w:rPr>
        <w:t xml:space="preserve"> тыс. рублей, что ниже показателя 202</w:t>
      </w:r>
      <w:r>
        <w:rPr>
          <w:sz w:val="28"/>
          <w:szCs w:val="28"/>
        </w:rPr>
        <w:t>5</w:t>
      </w:r>
      <w:r w:rsidRPr="00087A51">
        <w:rPr>
          <w:sz w:val="28"/>
          <w:szCs w:val="28"/>
        </w:rPr>
        <w:t xml:space="preserve"> года на </w:t>
      </w:r>
      <w:r>
        <w:rPr>
          <w:sz w:val="28"/>
          <w:szCs w:val="28"/>
        </w:rPr>
        <w:t>82 848,0</w:t>
      </w:r>
      <w:r w:rsidRPr="00087A51">
        <w:rPr>
          <w:sz w:val="28"/>
          <w:szCs w:val="28"/>
        </w:rPr>
        <w:t xml:space="preserve"> тыс. рублей или на 1</w:t>
      </w:r>
      <w:r>
        <w:rPr>
          <w:sz w:val="28"/>
          <w:szCs w:val="28"/>
        </w:rPr>
        <w:t>2,3</w:t>
      </w:r>
      <w:r w:rsidRPr="00087A51">
        <w:rPr>
          <w:sz w:val="28"/>
          <w:szCs w:val="28"/>
        </w:rPr>
        <w:t>%. На 202</w:t>
      </w:r>
      <w:r>
        <w:rPr>
          <w:sz w:val="28"/>
          <w:szCs w:val="28"/>
        </w:rPr>
        <w:t>7</w:t>
      </w:r>
      <w:r w:rsidRPr="00087A51">
        <w:rPr>
          <w:sz w:val="28"/>
          <w:szCs w:val="28"/>
        </w:rPr>
        <w:t xml:space="preserve"> год поступления планируются в сумме </w:t>
      </w:r>
      <w:r>
        <w:rPr>
          <w:sz w:val="28"/>
          <w:szCs w:val="28"/>
        </w:rPr>
        <w:t>619 041,0</w:t>
      </w:r>
      <w:r w:rsidRPr="00087A51">
        <w:rPr>
          <w:sz w:val="28"/>
          <w:szCs w:val="28"/>
        </w:rPr>
        <w:t xml:space="preserve"> тыс. рублей, что выше прогнозного показателя предыдущего года на </w:t>
      </w:r>
      <w:r>
        <w:rPr>
          <w:sz w:val="28"/>
          <w:szCs w:val="28"/>
        </w:rPr>
        <w:t>28 826,0</w:t>
      </w:r>
      <w:r w:rsidRPr="00087A51">
        <w:rPr>
          <w:sz w:val="28"/>
          <w:szCs w:val="28"/>
        </w:rPr>
        <w:t xml:space="preserve"> тыс. рублей или на </w:t>
      </w:r>
      <w:r>
        <w:rPr>
          <w:sz w:val="28"/>
          <w:szCs w:val="28"/>
        </w:rPr>
        <w:t>4,9</w:t>
      </w:r>
      <w:r w:rsidRPr="00087A51">
        <w:rPr>
          <w:sz w:val="28"/>
          <w:szCs w:val="28"/>
        </w:rPr>
        <w:t>%. По отношению к ожидаемой оценке 202</w:t>
      </w:r>
      <w:r>
        <w:rPr>
          <w:sz w:val="28"/>
          <w:szCs w:val="28"/>
        </w:rPr>
        <w:t>4</w:t>
      </w:r>
      <w:r w:rsidRPr="00087A51">
        <w:rPr>
          <w:sz w:val="28"/>
          <w:szCs w:val="28"/>
        </w:rPr>
        <w:t xml:space="preserve"> года доходы от использования муниципального имущества в 202</w:t>
      </w:r>
      <w:r>
        <w:rPr>
          <w:sz w:val="28"/>
          <w:szCs w:val="28"/>
        </w:rPr>
        <w:t>7</w:t>
      </w:r>
      <w:r w:rsidRPr="00087A51">
        <w:rPr>
          <w:sz w:val="28"/>
          <w:szCs w:val="28"/>
        </w:rPr>
        <w:t xml:space="preserve"> году </w:t>
      </w:r>
      <w:r>
        <w:rPr>
          <w:sz w:val="28"/>
          <w:szCs w:val="28"/>
        </w:rPr>
        <w:t>увеличатся</w:t>
      </w:r>
      <w:r w:rsidRPr="00087A51">
        <w:rPr>
          <w:sz w:val="28"/>
          <w:szCs w:val="28"/>
        </w:rPr>
        <w:t xml:space="preserve"> на </w:t>
      </w:r>
      <w:r>
        <w:rPr>
          <w:sz w:val="28"/>
          <w:szCs w:val="28"/>
        </w:rPr>
        <w:t>59 176,2</w:t>
      </w:r>
      <w:r w:rsidRPr="00087A51">
        <w:rPr>
          <w:sz w:val="28"/>
          <w:szCs w:val="28"/>
        </w:rPr>
        <w:t xml:space="preserve"> тыс. рублей или на </w:t>
      </w:r>
      <w:r>
        <w:rPr>
          <w:sz w:val="28"/>
          <w:szCs w:val="28"/>
        </w:rPr>
        <w:t>10,6</w:t>
      </w:r>
      <w:r w:rsidRPr="00087A51">
        <w:rPr>
          <w:sz w:val="28"/>
          <w:szCs w:val="28"/>
        </w:rPr>
        <w:t xml:space="preserve">%, </w:t>
      </w:r>
      <w:r>
        <w:rPr>
          <w:sz w:val="28"/>
          <w:szCs w:val="28"/>
        </w:rPr>
        <w:t xml:space="preserve">а </w:t>
      </w:r>
      <w:r w:rsidRPr="00087A51">
        <w:rPr>
          <w:sz w:val="28"/>
          <w:szCs w:val="28"/>
        </w:rPr>
        <w:t>по отношению к плановому показателю 202</w:t>
      </w:r>
      <w:r>
        <w:rPr>
          <w:sz w:val="28"/>
          <w:szCs w:val="28"/>
        </w:rPr>
        <w:t>5</w:t>
      </w:r>
      <w:r w:rsidRPr="00087A51">
        <w:rPr>
          <w:sz w:val="28"/>
          <w:szCs w:val="28"/>
        </w:rPr>
        <w:t xml:space="preserve"> года –</w:t>
      </w:r>
      <w:r>
        <w:rPr>
          <w:sz w:val="28"/>
          <w:szCs w:val="28"/>
        </w:rPr>
        <w:t xml:space="preserve"> сократятся</w:t>
      </w:r>
      <w:r w:rsidRPr="00087A51">
        <w:rPr>
          <w:sz w:val="28"/>
          <w:szCs w:val="28"/>
        </w:rPr>
        <w:t xml:space="preserve"> на </w:t>
      </w:r>
      <w:r>
        <w:rPr>
          <w:sz w:val="28"/>
          <w:szCs w:val="28"/>
        </w:rPr>
        <w:t xml:space="preserve">54 022,0 </w:t>
      </w:r>
      <w:r w:rsidRPr="00087A51">
        <w:rPr>
          <w:sz w:val="28"/>
          <w:szCs w:val="28"/>
        </w:rPr>
        <w:t xml:space="preserve">тыс. рублей или на </w:t>
      </w:r>
      <w:r>
        <w:rPr>
          <w:sz w:val="28"/>
          <w:szCs w:val="28"/>
        </w:rPr>
        <w:t>8,0</w:t>
      </w:r>
      <w:r w:rsidRPr="00087A51">
        <w:rPr>
          <w:sz w:val="28"/>
          <w:szCs w:val="28"/>
        </w:rPr>
        <w:t>%.</w:t>
      </w:r>
    </w:p>
    <w:p w14:paraId="33A3138B" w14:textId="10AF6487" w:rsidR="004F47E2" w:rsidRDefault="00CC7DC7" w:rsidP="00F17868">
      <w:pPr>
        <w:ind w:firstLine="709"/>
        <w:jc w:val="both"/>
        <w:rPr>
          <w:sz w:val="28"/>
          <w:szCs w:val="28"/>
        </w:rPr>
      </w:pPr>
      <w:r w:rsidRPr="00087A51">
        <w:rPr>
          <w:sz w:val="28"/>
          <w:szCs w:val="28"/>
        </w:rPr>
        <w:t>Удельный вес данных доходов в общем объеме неналоговых доходов, составляющий по ожидаемой оценке 202</w:t>
      </w:r>
      <w:r>
        <w:rPr>
          <w:sz w:val="28"/>
          <w:szCs w:val="28"/>
        </w:rPr>
        <w:t>4 года 57,3</w:t>
      </w:r>
      <w:r w:rsidRPr="00087A51">
        <w:rPr>
          <w:sz w:val="28"/>
          <w:szCs w:val="28"/>
        </w:rPr>
        <w:t>%, в предстоящем бюджетном периоде увеличится и составит: в 202</w:t>
      </w:r>
      <w:r>
        <w:rPr>
          <w:sz w:val="28"/>
          <w:szCs w:val="28"/>
        </w:rPr>
        <w:t>5</w:t>
      </w:r>
      <w:r w:rsidRPr="00087A51">
        <w:rPr>
          <w:sz w:val="28"/>
          <w:szCs w:val="28"/>
        </w:rPr>
        <w:t xml:space="preserve"> году – </w:t>
      </w:r>
      <w:r>
        <w:rPr>
          <w:sz w:val="28"/>
          <w:szCs w:val="28"/>
        </w:rPr>
        <w:t>69,9</w:t>
      </w:r>
      <w:r w:rsidRPr="00087A51">
        <w:rPr>
          <w:sz w:val="28"/>
          <w:szCs w:val="28"/>
        </w:rPr>
        <w:t>%, в 202</w:t>
      </w:r>
      <w:r>
        <w:rPr>
          <w:sz w:val="28"/>
          <w:szCs w:val="28"/>
        </w:rPr>
        <w:t>6</w:t>
      </w:r>
      <w:r w:rsidRPr="00087A51">
        <w:rPr>
          <w:sz w:val="28"/>
          <w:szCs w:val="28"/>
        </w:rPr>
        <w:t xml:space="preserve"> году – </w:t>
      </w:r>
      <w:r>
        <w:rPr>
          <w:sz w:val="28"/>
          <w:szCs w:val="28"/>
        </w:rPr>
        <w:t>73,9</w:t>
      </w:r>
      <w:r w:rsidRPr="00087A51">
        <w:rPr>
          <w:sz w:val="28"/>
          <w:szCs w:val="28"/>
        </w:rPr>
        <w:t>% и в 202</w:t>
      </w:r>
      <w:r>
        <w:rPr>
          <w:sz w:val="28"/>
          <w:szCs w:val="28"/>
        </w:rPr>
        <w:t>7</w:t>
      </w:r>
      <w:r w:rsidRPr="00087A51">
        <w:rPr>
          <w:sz w:val="28"/>
          <w:szCs w:val="28"/>
        </w:rPr>
        <w:t xml:space="preserve"> году – </w:t>
      </w:r>
      <w:r>
        <w:rPr>
          <w:sz w:val="28"/>
          <w:szCs w:val="28"/>
        </w:rPr>
        <w:t>76,2</w:t>
      </w:r>
      <w:r w:rsidRPr="00087A51">
        <w:rPr>
          <w:sz w:val="28"/>
          <w:szCs w:val="28"/>
        </w:rPr>
        <w:t>%</w:t>
      </w:r>
      <w:r w:rsidR="004F47E2" w:rsidRPr="00087A51">
        <w:rPr>
          <w:sz w:val="28"/>
          <w:szCs w:val="28"/>
        </w:rPr>
        <w:t>.</w:t>
      </w:r>
    </w:p>
    <w:p w14:paraId="0ACE11BC" w14:textId="77777777" w:rsidR="00063C4F" w:rsidRPr="00087A51" w:rsidRDefault="00063C4F" w:rsidP="00F17868">
      <w:pPr>
        <w:ind w:firstLine="709"/>
        <w:jc w:val="both"/>
        <w:rPr>
          <w:sz w:val="28"/>
          <w:szCs w:val="28"/>
        </w:rPr>
      </w:pPr>
    </w:p>
    <w:p w14:paraId="12317C03" w14:textId="77777777" w:rsidR="004F47E2" w:rsidRPr="00087A51" w:rsidRDefault="004F47E2" w:rsidP="00F17868">
      <w:pPr>
        <w:jc w:val="center"/>
        <w:rPr>
          <w:sz w:val="12"/>
          <w:szCs w:val="12"/>
        </w:rPr>
      </w:pPr>
    </w:p>
    <w:p w14:paraId="0F6F41A1" w14:textId="77777777" w:rsidR="004F47E2" w:rsidRPr="00087A51" w:rsidRDefault="004F47E2" w:rsidP="00F17868">
      <w:pPr>
        <w:jc w:val="center"/>
        <w:rPr>
          <w:b/>
          <w:i/>
          <w:sz w:val="28"/>
          <w:szCs w:val="28"/>
        </w:rPr>
      </w:pPr>
      <w:r w:rsidRPr="00087A51">
        <w:rPr>
          <w:b/>
          <w:i/>
          <w:sz w:val="28"/>
          <w:szCs w:val="28"/>
        </w:rPr>
        <w:lastRenderedPageBreak/>
        <w:t>Доходы в виде прибыли, приходящейся на доли в уставных</w:t>
      </w:r>
    </w:p>
    <w:p w14:paraId="3A357C5B" w14:textId="77777777" w:rsidR="004F47E2" w:rsidRPr="00087A51" w:rsidRDefault="004F47E2" w:rsidP="00F17868">
      <w:pPr>
        <w:jc w:val="center"/>
        <w:rPr>
          <w:b/>
          <w:i/>
          <w:sz w:val="28"/>
          <w:szCs w:val="28"/>
        </w:rPr>
      </w:pPr>
      <w:r w:rsidRPr="00087A51">
        <w:rPr>
          <w:b/>
          <w:i/>
          <w:sz w:val="28"/>
          <w:szCs w:val="28"/>
        </w:rPr>
        <w:t>(складочных) капиталах хозяйственных товариществ и обществ</w:t>
      </w:r>
    </w:p>
    <w:p w14:paraId="30F071BF" w14:textId="77777777" w:rsidR="004F47E2" w:rsidRPr="00087A51" w:rsidRDefault="004F47E2" w:rsidP="00F17868">
      <w:pPr>
        <w:jc w:val="center"/>
        <w:rPr>
          <w:b/>
          <w:sz w:val="28"/>
          <w:szCs w:val="28"/>
        </w:rPr>
      </w:pPr>
      <w:r w:rsidRPr="00087A51">
        <w:rPr>
          <w:b/>
          <w:i/>
          <w:sz w:val="28"/>
          <w:szCs w:val="28"/>
        </w:rPr>
        <w:t xml:space="preserve"> или дивидендов по акциям</w:t>
      </w:r>
    </w:p>
    <w:p w14:paraId="31D00C7A" w14:textId="1E1A76C0" w:rsidR="00CC7DC7" w:rsidRPr="00087A51" w:rsidRDefault="00CC7DC7" w:rsidP="00F17868">
      <w:pPr>
        <w:ind w:firstLine="709"/>
        <w:jc w:val="both"/>
        <w:rPr>
          <w:sz w:val="28"/>
          <w:szCs w:val="28"/>
        </w:rPr>
      </w:pPr>
      <w:r w:rsidRPr="00087A51">
        <w:rPr>
          <w:sz w:val="28"/>
          <w:szCs w:val="28"/>
        </w:rPr>
        <w:t>Поступление доходов в виде прибыли, приходящейся на доли уставных (складочных) капиталах хозяйственных товариществ и обществ или дивидендов по акциям, принадлежащим городским округам</w:t>
      </w:r>
      <w:r>
        <w:rPr>
          <w:sz w:val="28"/>
          <w:szCs w:val="28"/>
        </w:rPr>
        <w:t>, при ожидаемых поступлениях в текущем году в сумме 2,0 тыс. рублей, спрогнозированы</w:t>
      </w:r>
      <w:r w:rsidRPr="00087A51">
        <w:rPr>
          <w:sz w:val="28"/>
          <w:szCs w:val="28"/>
        </w:rPr>
        <w:t xml:space="preserve"> на 202</w:t>
      </w:r>
      <w:r>
        <w:rPr>
          <w:sz w:val="28"/>
          <w:szCs w:val="28"/>
        </w:rPr>
        <w:t>5</w:t>
      </w:r>
      <w:r w:rsidRPr="00087A51">
        <w:rPr>
          <w:sz w:val="28"/>
          <w:szCs w:val="28"/>
        </w:rPr>
        <w:t xml:space="preserve">-2026 годы в </w:t>
      </w:r>
      <w:r>
        <w:rPr>
          <w:sz w:val="28"/>
          <w:szCs w:val="28"/>
        </w:rPr>
        <w:t xml:space="preserve">разных </w:t>
      </w:r>
      <w:r w:rsidRPr="00087A51">
        <w:rPr>
          <w:sz w:val="28"/>
          <w:szCs w:val="28"/>
        </w:rPr>
        <w:t>ежегодн</w:t>
      </w:r>
      <w:r>
        <w:rPr>
          <w:sz w:val="28"/>
          <w:szCs w:val="28"/>
        </w:rPr>
        <w:t>ых</w:t>
      </w:r>
      <w:r w:rsidRPr="00087A51">
        <w:rPr>
          <w:sz w:val="28"/>
          <w:szCs w:val="28"/>
        </w:rPr>
        <w:t xml:space="preserve"> </w:t>
      </w:r>
      <w:r>
        <w:rPr>
          <w:sz w:val="28"/>
          <w:szCs w:val="28"/>
        </w:rPr>
        <w:t>суммах</w:t>
      </w:r>
      <w:r w:rsidRPr="00087A51">
        <w:rPr>
          <w:sz w:val="28"/>
          <w:szCs w:val="28"/>
        </w:rPr>
        <w:t xml:space="preserve"> по </w:t>
      </w:r>
      <w:r>
        <w:rPr>
          <w:sz w:val="28"/>
          <w:szCs w:val="28"/>
        </w:rPr>
        <w:t>1</w:t>
      </w:r>
      <w:r w:rsidRPr="00087A51">
        <w:rPr>
          <w:sz w:val="28"/>
          <w:szCs w:val="28"/>
        </w:rPr>
        <w:t>,0 тыс. рублей,</w:t>
      </w:r>
      <w:r>
        <w:rPr>
          <w:sz w:val="28"/>
          <w:szCs w:val="28"/>
        </w:rPr>
        <w:t xml:space="preserve"> на 2027 год – в сумме 2,0 тыс. рублей</w:t>
      </w:r>
      <w:r w:rsidRPr="00087A51">
        <w:rPr>
          <w:sz w:val="28"/>
          <w:szCs w:val="28"/>
        </w:rPr>
        <w:t>.</w:t>
      </w:r>
    </w:p>
    <w:p w14:paraId="157B6AD5" w14:textId="34A5A8FE" w:rsidR="00CC7DC7" w:rsidRPr="00087A51" w:rsidRDefault="00CC7DC7" w:rsidP="00F17868">
      <w:pPr>
        <w:ind w:firstLine="709"/>
        <w:jc w:val="both"/>
        <w:rPr>
          <w:sz w:val="28"/>
          <w:szCs w:val="28"/>
        </w:rPr>
      </w:pPr>
      <w:r w:rsidRPr="00087A51">
        <w:rPr>
          <w:sz w:val="28"/>
          <w:szCs w:val="28"/>
        </w:rPr>
        <w:t>Прогноз поступлений произведен главным администратором доходов – ДИ</w:t>
      </w:r>
      <w:r w:rsidR="002358CE">
        <w:rPr>
          <w:sz w:val="28"/>
          <w:szCs w:val="28"/>
        </w:rPr>
        <w:t>и</w:t>
      </w:r>
      <w:r w:rsidRPr="00087A51">
        <w:rPr>
          <w:sz w:val="28"/>
          <w:szCs w:val="28"/>
        </w:rPr>
        <w:t>ЖО исходя из планируемой чистой прибыли ООО «</w:t>
      </w:r>
      <w:r>
        <w:rPr>
          <w:sz w:val="28"/>
          <w:szCs w:val="28"/>
        </w:rPr>
        <w:t>Новая неделя</w:t>
      </w:r>
      <w:r w:rsidRPr="00087A51">
        <w:rPr>
          <w:sz w:val="28"/>
          <w:szCs w:val="28"/>
        </w:rPr>
        <w:t>». В соответствии с пояснениями ДИ</w:t>
      </w:r>
      <w:r w:rsidR="002358CE">
        <w:rPr>
          <w:sz w:val="28"/>
          <w:szCs w:val="28"/>
        </w:rPr>
        <w:t>и</w:t>
      </w:r>
      <w:r w:rsidRPr="00087A51">
        <w:rPr>
          <w:sz w:val="28"/>
          <w:szCs w:val="28"/>
        </w:rPr>
        <w:t>ЖО в прогнозных показателях учтена сумма выплаты дивидендов</w:t>
      </w:r>
      <w:r>
        <w:rPr>
          <w:sz w:val="28"/>
          <w:szCs w:val="28"/>
        </w:rPr>
        <w:t xml:space="preserve"> от предполагаемой чистой прибыли, планируемой к получению обществом, и минимального размера 50%, подлежащего перечислению в бюджет города Оренбурга.</w:t>
      </w:r>
    </w:p>
    <w:p w14:paraId="20EDF770" w14:textId="5A4EDA53" w:rsidR="004F47E2" w:rsidRPr="00087A51" w:rsidRDefault="00CC7DC7" w:rsidP="00F17868">
      <w:pPr>
        <w:ind w:firstLine="709"/>
        <w:jc w:val="both"/>
        <w:rPr>
          <w:sz w:val="28"/>
          <w:szCs w:val="28"/>
        </w:rPr>
      </w:pPr>
      <w:r>
        <w:rPr>
          <w:sz w:val="28"/>
          <w:szCs w:val="28"/>
        </w:rPr>
        <w:t>В</w:t>
      </w:r>
      <w:r w:rsidRPr="00087A51">
        <w:rPr>
          <w:sz w:val="28"/>
          <w:szCs w:val="28"/>
        </w:rPr>
        <w:t xml:space="preserve"> составе прогнозных показателей на 202</w:t>
      </w:r>
      <w:r>
        <w:rPr>
          <w:sz w:val="28"/>
          <w:szCs w:val="28"/>
        </w:rPr>
        <w:t>5</w:t>
      </w:r>
      <w:r w:rsidRPr="00087A51">
        <w:rPr>
          <w:sz w:val="28"/>
          <w:szCs w:val="28"/>
        </w:rPr>
        <w:t>-202</w:t>
      </w:r>
      <w:r>
        <w:rPr>
          <w:sz w:val="28"/>
          <w:szCs w:val="28"/>
        </w:rPr>
        <w:t>7</w:t>
      </w:r>
      <w:r w:rsidRPr="00087A51">
        <w:rPr>
          <w:sz w:val="28"/>
          <w:szCs w:val="28"/>
        </w:rPr>
        <w:t xml:space="preserve"> </w:t>
      </w:r>
      <w:r>
        <w:rPr>
          <w:sz w:val="28"/>
          <w:szCs w:val="28"/>
        </w:rPr>
        <w:t>годы отсутствуют поступления от</w:t>
      </w:r>
      <w:r w:rsidRPr="00087A51">
        <w:rPr>
          <w:sz w:val="28"/>
          <w:szCs w:val="28"/>
        </w:rPr>
        <w:t xml:space="preserve"> АО «Специализированный застройщик «УКС» (муниципальная доля – 100,0%), в связи с отсутствием права принимать решения о выплате дивидендов по причине того, что стоимость чистых ак</w:t>
      </w:r>
      <w:r>
        <w:rPr>
          <w:sz w:val="28"/>
          <w:szCs w:val="28"/>
        </w:rPr>
        <w:t>тивов по состоянию на 31.12.2023</w:t>
      </w:r>
      <w:r w:rsidRPr="00087A51">
        <w:rPr>
          <w:sz w:val="28"/>
          <w:szCs w:val="28"/>
        </w:rPr>
        <w:t xml:space="preserve"> составила </w:t>
      </w:r>
      <w:r>
        <w:rPr>
          <w:sz w:val="28"/>
          <w:szCs w:val="28"/>
        </w:rPr>
        <w:t>68 090,0</w:t>
      </w:r>
      <w:r w:rsidRPr="00087A51">
        <w:rPr>
          <w:sz w:val="28"/>
          <w:szCs w:val="28"/>
        </w:rPr>
        <w:t xml:space="preserve"> тыс. рублей, что на </w:t>
      </w:r>
      <w:r>
        <w:rPr>
          <w:sz w:val="28"/>
          <w:szCs w:val="28"/>
        </w:rPr>
        <w:t>28 005,2</w:t>
      </w:r>
      <w:r w:rsidRPr="00087A51">
        <w:rPr>
          <w:sz w:val="28"/>
          <w:szCs w:val="28"/>
        </w:rPr>
        <w:t xml:space="preserve"> тыс. рублей меньше уставного капитала (пп.4 п. 1 ст. 43 Федерального закона от 26.12.1995 № 208-ФЗ «Об акционерных обществах»</w:t>
      </w:r>
      <w:r w:rsidR="004F47E2" w:rsidRPr="00087A51">
        <w:rPr>
          <w:sz w:val="28"/>
          <w:szCs w:val="28"/>
        </w:rPr>
        <w:t>).</w:t>
      </w:r>
    </w:p>
    <w:p w14:paraId="643A3E48" w14:textId="77777777" w:rsidR="004F47E2" w:rsidRPr="00087A51" w:rsidRDefault="004F47E2" w:rsidP="00F17868">
      <w:pPr>
        <w:ind w:firstLine="709"/>
        <w:contextualSpacing/>
        <w:jc w:val="center"/>
        <w:rPr>
          <w:b/>
          <w:i/>
          <w:sz w:val="16"/>
          <w:szCs w:val="16"/>
        </w:rPr>
      </w:pPr>
    </w:p>
    <w:p w14:paraId="29742BA5" w14:textId="77777777" w:rsidR="004F47E2" w:rsidRPr="00087A51" w:rsidRDefault="004F47E2" w:rsidP="00F17868">
      <w:pPr>
        <w:ind w:firstLine="709"/>
        <w:contextualSpacing/>
        <w:jc w:val="center"/>
        <w:rPr>
          <w:i/>
          <w:sz w:val="28"/>
          <w:szCs w:val="28"/>
        </w:rPr>
      </w:pPr>
      <w:r w:rsidRPr="00087A51">
        <w:rPr>
          <w:b/>
          <w:i/>
          <w:sz w:val="28"/>
          <w:szCs w:val="28"/>
        </w:rPr>
        <w:t xml:space="preserve">Доходы, получаемые в виде арендной либо иной платы за передачу в возмездное пользование государственного и муниципального имущества </w:t>
      </w:r>
    </w:p>
    <w:p w14:paraId="1E6C2622" w14:textId="5F9BEBCC" w:rsidR="00CC7DC7" w:rsidRPr="00087A51" w:rsidRDefault="00CC7DC7" w:rsidP="00F17868">
      <w:pPr>
        <w:ind w:firstLine="709"/>
        <w:contextualSpacing/>
        <w:jc w:val="both"/>
        <w:rPr>
          <w:sz w:val="28"/>
          <w:szCs w:val="28"/>
        </w:rPr>
      </w:pPr>
      <w:r w:rsidRPr="00087A51">
        <w:rPr>
          <w:sz w:val="28"/>
          <w:szCs w:val="28"/>
        </w:rPr>
        <w:t>Поступления доходов, получаемых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на 202</w:t>
      </w:r>
      <w:r>
        <w:rPr>
          <w:sz w:val="28"/>
          <w:szCs w:val="28"/>
        </w:rPr>
        <w:t>5</w:t>
      </w:r>
      <w:r w:rsidRPr="00087A51">
        <w:rPr>
          <w:sz w:val="28"/>
          <w:szCs w:val="28"/>
        </w:rPr>
        <w:t xml:space="preserve"> год спрогнозированы в сумме </w:t>
      </w:r>
      <w:r>
        <w:rPr>
          <w:sz w:val="28"/>
          <w:szCs w:val="28"/>
        </w:rPr>
        <w:t>475 027,0</w:t>
      </w:r>
      <w:r w:rsidRPr="00087A51">
        <w:rPr>
          <w:sz w:val="28"/>
          <w:szCs w:val="28"/>
        </w:rPr>
        <w:t xml:space="preserve"> тыс. рублей, что выше ожидаемой оценки 202</w:t>
      </w:r>
      <w:r>
        <w:rPr>
          <w:sz w:val="28"/>
          <w:szCs w:val="28"/>
        </w:rPr>
        <w:t>4</w:t>
      </w:r>
      <w:r w:rsidRPr="00087A51">
        <w:rPr>
          <w:sz w:val="28"/>
          <w:szCs w:val="28"/>
        </w:rPr>
        <w:t xml:space="preserve"> года (</w:t>
      </w:r>
      <w:r>
        <w:rPr>
          <w:sz w:val="28"/>
          <w:szCs w:val="28"/>
        </w:rPr>
        <w:t>391 381,1</w:t>
      </w:r>
      <w:r w:rsidRPr="00087A51">
        <w:rPr>
          <w:sz w:val="28"/>
          <w:szCs w:val="28"/>
        </w:rPr>
        <w:t xml:space="preserve"> тыс. рублей) на </w:t>
      </w:r>
      <w:r>
        <w:rPr>
          <w:sz w:val="28"/>
          <w:szCs w:val="28"/>
        </w:rPr>
        <w:t>83 645,9</w:t>
      </w:r>
      <w:r w:rsidRPr="00087A51">
        <w:rPr>
          <w:sz w:val="28"/>
          <w:szCs w:val="28"/>
        </w:rPr>
        <w:t xml:space="preserve"> тыс. рублей или на </w:t>
      </w:r>
      <w:r>
        <w:rPr>
          <w:sz w:val="28"/>
          <w:szCs w:val="28"/>
        </w:rPr>
        <w:t>21,4</w:t>
      </w:r>
      <w:r w:rsidRPr="00087A51">
        <w:rPr>
          <w:sz w:val="28"/>
          <w:szCs w:val="28"/>
        </w:rPr>
        <w:t>%.</w:t>
      </w:r>
    </w:p>
    <w:p w14:paraId="35FFA07F" w14:textId="77777777" w:rsidR="00CC7DC7" w:rsidRPr="00087A51" w:rsidRDefault="00CC7DC7" w:rsidP="00F17868">
      <w:pPr>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прогнозируются доходы, получаемые в виде арендной либо иной платы, в сумме </w:t>
      </w:r>
      <w:r>
        <w:rPr>
          <w:sz w:val="28"/>
          <w:szCs w:val="28"/>
        </w:rPr>
        <w:t>389 885,0</w:t>
      </w:r>
      <w:r w:rsidRPr="00087A51">
        <w:rPr>
          <w:sz w:val="28"/>
          <w:szCs w:val="28"/>
        </w:rPr>
        <w:t xml:space="preserve"> тыс. рублей, что ниже предыдущего года на </w:t>
      </w:r>
      <w:r>
        <w:rPr>
          <w:sz w:val="28"/>
          <w:szCs w:val="28"/>
        </w:rPr>
        <w:t xml:space="preserve">85 142,0 </w:t>
      </w:r>
      <w:r w:rsidRPr="00087A51">
        <w:rPr>
          <w:sz w:val="28"/>
          <w:szCs w:val="28"/>
        </w:rPr>
        <w:t xml:space="preserve">тыс. рублей или </w:t>
      </w:r>
      <w:r>
        <w:rPr>
          <w:sz w:val="28"/>
          <w:szCs w:val="28"/>
        </w:rPr>
        <w:t>17,9%. На 2027</w:t>
      </w:r>
      <w:r w:rsidRPr="00087A51">
        <w:rPr>
          <w:sz w:val="28"/>
          <w:szCs w:val="28"/>
        </w:rPr>
        <w:t xml:space="preserve"> год поступления прогнозируются в сумме </w:t>
      </w:r>
      <w:r>
        <w:rPr>
          <w:sz w:val="28"/>
          <w:szCs w:val="28"/>
        </w:rPr>
        <w:t>411 460,0</w:t>
      </w:r>
      <w:r w:rsidRPr="00087A51">
        <w:rPr>
          <w:sz w:val="28"/>
          <w:szCs w:val="28"/>
        </w:rPr>
        <w:t xml:space="preserve"> тыс. рублей, что выше прогнозного показателя предыдущего года на </w:t>
      </w:r>
      <w:r>
        <w:rPr>
          <w:sz w:val="28"/>
          <w:szCs w:val="28"/>
        </w:rPr>
        <w:t>21 575,0 тыс. рублей или на 5,5</w:t>
      </w:r>
      <w:r w:rsidRPr="00087A51">
        <w:rPr>
          <w:sz w:val="28"/>
          <w:szCs w:val="28"/>
        </w:rPr>
        <w:t>%. По отношению к ожидаемой оценке 202</w:t>
      </w:r>
      <w:r>
        <w:rPr>
          <w:sz w:val="28"/>
          <w:szCs w:val="28"/>
        </w:rPr>
        <w:t>4</w:t>
      </w:r>
      <w:r w:rsidRPr="00087A51">
        <w:rPr>
          <w:sz w:val="28"/>
          <w:szCs w:val="28"/>
        </w:rPr>
        <w:t xml:space="preserve"> года доходы от арендной платы в 202</w:t>
      </w:r>
      <w:r>
        <w:rPr>
          <w:sz w:val="28"/>
          <w:szCs w:val="28"/>
        </w:rPr>
        <w:t>7</w:t>
      </w:r>
      <w:r w:rsidRPr="00087A51">
        <w:rPr>
          <w:sz w:val="28"/>
          <w:szCs w:val="28"/>
        </w:rPr>
        <w:t xml:space="preserve"> году </w:t>
      </w:r>
      <w:r>
        <w:rPr>
          <w:sz w:val="28"/>
          <w:szCs w:val="28"/>
        </w:rPr>
        <w:t>увеличатся на 20 078,9</w:t>
      </w:r>
      <w:r w:rsidRPr="00087A51">
        <w:rPr>
          <w:sz w:val="28"/>
          <w:szCs w:val="28"/>
        </w:rPr>
        <w:t xml:space="preserve"> тыс. рублей или на </w:t>
      </w:r>
      <w:r>
        <w:rPr>
          <w:sz w:val="28"/>
          <w:szCs w:val="28"/>
        </w:rPr>
        <w:t>5,1</w:t>
      </w:r>
      <w:r w:rsidRPr="00087A51">
        <w:rPr>
          <w:sz w:val="28"/>
          <w:szCs w:val="28"/>
        </w:rPr>
        <w:t xml:space="preserve">%, </w:t>
      </w:r>
      <w:r>
        <w:rPr>
          <w:sz w:val="28"/>
          <w:szCs w:val="28"/>
        </w:rPr>
        <w:t xml:space="preserve">а </w:t>
      </w:r>
      <w:r w:rsidRPr="00087A51">
        <w:rPr>
          <w:sz w:val="28"/>
          <w:szCs w:val="28"/>
        </w:rPr>
        <w:t>по отношению к плановому показателю 202</w:t>
      </w:r>
      <w:r>
        <w:rPr>
          <w:sz w:val="28"/>
          <w:szCs w:val="28"/>
        </w:rPr>
        <w:t>5</w:t>
      </w:r>
      <w:r w:rsidRPr="00087A51">
        <w:rPr>
          <w:sz w:val="28"/>
          <w:szCs w:val="28"/>
        </w:rPr>
        <w:t xml:space="preserve"> года -</w:t>
      </w:r>
      <w:r>
        <w:rPr>
          <w:sz w:val="28"/>
          <w:szCs w:val="28"/>
        </w:rPr>
        <w:t xml:space="preserve"> уменьшатся на 63 567,0</w:t>
      </w:r>
      <w:r w:rsidRPr="00087A51">
        <w:rPr>
          <w:sz w:val="28"/>
          <w:szCs w:val="28"/>
        </w:rPr>
        <w:t xml:space="preserve"> тыс. рублей или на 13,</w:t>
      </w:r>
      <w:r>
        <w:rPr>
          <w:sz w:val="28"/>
          <w:szCs w:val="28"/>
        </w:rPr>
        <w:t>4</w:t>
      </w:r>
      <w:r w:rsidRPr="00087A51">
        <w:rPr>
          <w:sz w:val="28"/>
          <w:szCs w:val="28"/>
        </w:rPr>
        <w:t>%.</w:t>
      </w:r>
    </w:p>
    <w:p w14:paraId="2ABD002E" w14:textId="77777777" w:rsidR="00CC7DC7" w:rsidRPr="00087A51" w:rsidRDefault="00CC7DC7"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r w:rsidRPr="00087A51">
        <w:rPr>
          <w:sz w:val="28"/>
          <w:szCs w:val="28"/>
        </w:rPr>
        <w:t xml:space="preserve"> составят около </w:t>
      </w:r>
      <w:r>
        <w:rPr>
          <w:sz w:val="28"/>
          <w:szCs w:val="28"/>
        </w:rPr>
        <w:t xml:space="preserve">двух третьих </w:t>
      </w:r>
      <w:r w:rsidRPr="00087A51">
        <w:rPr>
          <w:sz w:val="28"/>
          <w:szCs w:val="28"/>
        </w:rPr>
        <w:t xml:space="preserve">от прогнозных поступлений доходов, получаемых в виде арендной либо иной платы за передачу в возмездное пользование муниципального имущества. </w:t>
      </w:r>
    </w:p>
    <w:p w14:paraId="2FBCA899" w14:textId="57D69EEE" w:rsidR="00CC7DC7" w:rsidRPr="00087A51" w:rsidRDefault="00CC7DC7" w:rsidP="00F17868">
      <w:pPr>
        <w:ind w:firstLine="709"/>
        <w:contextualSpacing/>
        <w:jc w:val="both"/>
        <w:rPr>
          <w:sz w:val="28"/>
          <w:szCs w:val="28"/>
        </w:rPr>
      </w:pPr>
      <w:r w:rsidRPr="00087A51">
        <w:rPr>
          <w:sz w:val="28"/>
          <w:szCs w:val="28"/>
        </w:rPr>
        <w:lastRenderedPageBreak/>
        <w:t>На 202</w:t>
      </w:r>
      <w:r>
        <w:rPr>
          <w:sz w:val="28"/>
          <w:szCs w:val="28"/>
        </w:rPr>
        <w:t>5</w:t>
      </w:r>
      <w:r w:rsidRPr="00087A51">
        <w:rPr>
          <w:sz w:val="28"/>
          <w:szCs w:val="28"/>
        </w:rPr>
        <w:t xml:space="preserve"> год поступления доходов по данному источнику прогнозируются в сумме </w:t>
      </w:r>
      <w:r>
        <w:rPr>
          <w:sz w:val="28"/>
          <w:szCs w:val="28"/>
        </w:rPr>
        <w:t>343 753,0</w:t>
      </w:r>
      <w:r w:rsidRPr="00087A51">
        <w:rPr>
          <w:sz w:val="28"/>
          <w:szCs w:val="28"/>
        </w:rPr>
        <w:t xml:space="preserve"> тыс. рублей</w:t>
      </w:r>
      <w:r>
        <w:rPr>
          <w:sz w:val="28"/>
          <w:szCs w:val="28"/>
        </w:rPr>
        <w:t>, что выше ожидаемой оценки 2024</w:t>
      </w:r>
      <w:r w:rsidRPr="00087A51">
        <w:rPr>
          <w:sz w:val="28"/>
          <w:szCs w:val="28"/>
        </w:rPr>
        <w:t xml:space="preserve"> года (</w:t>
      </w:r>
      <w:r>
        <w:rPr>
          <w:sz w:val="28"/>
          <w:szCs w:val="28"/>
        </w:rPr>
        <w:t>267 360,9</w:t>
      </w:r>
      <w:r w:rsidRPr="00087A51">
        <w:rPr>
          <w:sz w:val="28"/>
          <w:szCs w:val="28"/>
        </w:rPr>
        <w:t xml:space="preserve"> тыс. рублей) на </w:t>
      </w:r>
      <w:r>
        <w:rPr>
          <w:sz w:val="28"/>
          <w:szCs w:val="28"/>
        </w:rPr>
        <w:t>76 392,1</w:t>
      </w:r>
      <w:r w:rsidRPr="00087A51">
        <w:rPr>
          <w:sz w:val="28"/>
          <w:szCs w:val="28"/>
        </w:rPr>
        <w:t xml:space="preserve"> тыс. рублей или на </w:t>
      </w:r>
      <w:r>
        <w:rPr>
          <w:sz w:val="28"/>
          <w:szCs w:val="28"/>
        </w:rPr>
        <w:t>28,6</w:t>
      </w:r>
      <w:r w:rsidRPr="00087A51">
        <w:rPr>
          <w:sz w:val="28"/>
          <w:szCs w:val="28"/>
        </w:rPr>
        <w:t>%.</w:t>
      </w:r>
    </w:p>
    <w:p w14:paraId="739CBEC9" w14:textId="7C440090" w:rsidR="00CC7DC7" w:rsidRPr="00087A51" w:rsidRDefault="00CC7DC7" w:rsidP="00F17868">
      <w:pPr>
        <w:ind w:firstLine="709"/>
        <w:jc w:val="both"/>
        <w:rPr>
          <w:sz w:val="28"/>
          <w:szCs w:val="28"/>
        </w:rPr>
      </w:pPr>
      <w:r w:rsidRPr="00087A51">
        <w:rPr>
          <w:sz w:val="28"/>
          <w:szCs w:val="28"/>
        </w:rPr>
        <w:t>Объем поступлений арендной платы на 202</w:t>
      </w:r>
      <w:r>
        <w:rPr>
          <w:sz w:val="28"/>
          <w:szCs w:val="28"/>
        </w:rPr>
        <w:t>6</w:t>
      </w:r>
      <w:r w:rsidRPr="00087A51">
        <w:rPr>
          <w:sz w:val="28"/>
          <w:szCs w:val="28"/>
        </w:rPr>
        <w:t xml:space="preserve"> год планируется в размере </w:t>
      </w:r>
      <w:r>
        <w:rPr>
          <w:sz w:val="28"/>
          <w:szCs w:val="28"/>
        </w:rPr>
        <w:t>255 714,0</w:t>
      </w:r>
      <w:r w:rsidRPr="00087A51">
        <w:rPr>
          <w:sz w:val="28"/>
          <w:szCs w:val="28"/>
        </w:rPr>
        <w:t xml:space="preserve"> тыс. рублей, что составит </w:t>
      </w:r>
      <w:r>
        <w:rPr>
          <w:sz w:val="28"/>
          <w:szCs w:val="28"/>
        </w:rPr>
        <w:t>74,4</w:t>
      </w:r>
      <w:r w:rsidRPr="00087A51">
        <w:rPr>
          <w:sz w:val="28"/>
          <w:szCs w:val="28"/>
        </w:rPr>
        <w:t>% от показ</w:t>
      </w:r>
      <w:r>
        <w:rPr>
          <w:sz w:val="28"/>
          <w:szCs w:val="28"/>
        </w:rPr>
        <w:t>ателей предыдущего года. На 2027</w:t>
      </w:r>
      <w:r w:rsidRPr="00087A51">
        <w:rPr>
          <w:sz w:val="28"/>
          <w:szCs w:val="28"/>
        </w:rPr>
        <w:t xml:space="preserve"> год поступления доходов прогнозируются в сумме </w:t>
      </w:r>
      <w:r>
        <w:rPr>
          <w:sz w:val="28"/>
          <w:szCs w:val="28"/>
        </w:rPr>
        <w:t>272 415,0</w:t>
      </w:r>
      <w:r w:rsidRPr="00087A51">
        <w:rPr>
          <w:sz w:val="28"/>
          <w:szCs w:val="28"/>
        </w:rPr>
        <w:t xml:space="preserve"> тыс. рублей, что составит </w:t>
      </w:r>
      <w:r>
        <w:rPr>
          <w:sz w:val="28"/>
          <w:szCs w:val="28"/>
        </w:rPr>
        <w:t>106,5</w:t>
      </w:r>
      <w:r w:rsidRPr="00087A51">
        <w:rPr>
          <w:sz w:val="28"/>
          <w:szCs w:val="28"/>
        </w:rPr>
        <w:t>% от показателя предыдущего года. По отношению к ожидаемой оценке 202</w:t>
      </w:r>
      <w:r>
        <w:rPr>
          <w:sz w:val="28"/>
          <w:szCs w:val="28"/>
        </w:rPr>
        <w:t>4</w:t>
      </w:r>
      <w:r w:rsidRPr="00087A51">
        <w:rPr>
          <w:sz w:val="28"/>
          <w:szCs w:val="28"/>
        </w:rPr>
        <w:t xml:space="preserve"> года доходы в 202</w:t>
      </w:r>
      <w:r>
        <w:rPr>
          <w:sz w:val="28"/>
          <w:szCs w:val="28"/>
        </w:rPr>
        <w:t>7</w:t>
      </w:r>
      <w:r w:rsidRPr="00087A51">
        <w:rPr>
          <w:sz w:val="28"/>
          <w:szCs w:val="28"/>
        </w:rPr>
        <w:t xml:space="preserve"> году увеличатся на </w:t>
      </w:r>
      <w:r>
        <w:rPr>
          <w:sz w:val="28"/>
          <w:szCs w:val="28"/>
        </w:rPr>
        <w:t>5 054,1</w:t>
      </w:r>
      <w:r w:rsidRPr="00087A51">
        <w:rPr>
          <w:sz w:val="28"/>
          <w:szCs w:val="28"/>
        </w:rPr>
        <w:t xml:space="preserve"> тыс. рублей или на </w:t>
      </w:r>
      <w:r>
        <w:rPr>
          <w:sz w:val="28"/>
          <w:szCs w:val="28"/>
        </w:rPr>
        <w:t>1,9</w:t>
      </w:r>
      <w:r w:rsidRPr="00087A51">
        <w:rPr>
          <w:sz w:val="28"/>
          <w:szCs w:val="28"/>
        </w:rPr>
        <w:t xml:space="preserve">%, </w:t>
      </w:r>
      <w:r>
        <w:rPr>
          <w:sz w:val="28"/>
          <w:szCs w:val="28"/>
        </w:rPr>
        <w:t xml:space="preserve">а </w:t>
      </w:r>
      <w:r w:rsidRPr="00087A51">
        <w:rPr>
          <w:sz w:val="28"/>
          <w:szCs w:val="28"/>
        </w:rPr>
        <w:t>по отношению к плановому показателю 202</w:t>
      </w:r>
      <w:r>
        <w:rPr>
          <w:sz w:val="28"/>
          <w:szCs w:val="28"/>
        </w:rPr>
        <w:t>5</w:t>
      </w:r>
      <w:r w:rsidRPr="00087A51">
        <w:rPr>
          <w:sz w:val="28"/>
          <w:szCs w:val="28"/>
        </w:rPr>
        <w:t xml:space="preserve"> года – </w:t>
      </w:r>
      <w:r>
        <w:rPr>
          <w:sz w:val="28"/>
          <w:szCs w:val="28"/>
        </w:rPr>
        <w:t xml:space="preserve">сократятся </w:t>
      </w:r>
      <w:r w:rsidRPr="00087A51">
        <w:rPr>
          <w:sz w:val="28"/>
          <w:szCs w:val="28"/>
        </w:rPr>
        <w:t xml:space="preserve">на </w:t>
      </w:r>
      <w:r>
        <w:rPr>
          <w:sz w:val="28"/>
          <w:szCs w:val="28"/>
        </w:rPr>
        <w:t>71 338,0</w:t>
      </w:r>
      <w:r w:rsidRPr="00087A51">
        <w:rPr>
          <w:sz w:val="28"/>
          <w:szCs w:val="28"/>
        </w:rPr>
        <w:t xml:space="preserve"> тыс. рублей или на </w:t>
      </w:r>
      <w:r>
        <w:rPr>
          <w:sz w:val="28"/>
          <w:szCs w:val="28"/>
        </w:rPr>
        <w:t>20,8</w:t>
      </w:r>
      <w:r w:rsidRPr="00087A51">
        <w:rPr>
          <w:sz w:val="28"/>
          <w:szCs w:val="28"/>
        </w:rPr>
        <w:t>%.</w:t>
      </w:r>
    </w:p>
    <w:p w14:paraId="5F50109D" w14:textId="63061AEE" w:rsidR="00CC7DC7" w:rsidRPr="00087A51" w:rsidRDefault="00CC7DC7" w:rsidP="00F17868">
      <w:pPr>
        <w:ind w:firstLine="709"/>
        <w:contextualSpacing/>
        <w:jc w:val="both"/>
        <w:rPr>
          <w:sz w:val="28"/>
          <w:szCs w:val="28"/>
        </w:rPr>
      </w:pPr>
      <w:r w:rsidRPr="00087A51">
        <w:rPr>
          <w:sz w:val="28"/>
          <w:szCs w:val="28"/>
        </w:rPr>
        <w:t>Прогноз поступлений доходов, получаемых в виде арендной платы за земельные участки, государственная собственность на которые не разграничена, составлен на основании сведений главного администратора данных доходов – ДГиЗО, исходя из норматива отчислений данных доходов в местные бюджеты в размере 100%.</w:t>
      </w:r>
    </w:p>
    <w:p w14:paraId="1D9A50F2" w14:textId="0340ABA9" w:rsidR="00CC7DC7" w:rsidRDefault="00CC7DC7" w:rsidP="00F17868">
      <w:pPr>
        <w:ind w:firstLine="709"/>
        <w:contextualSpacing/>
        <w:jc w:val="both"/>
        <w:rPr>
          <w:sz w:val="28"/>
          <w:szCs w:val="28"/>
        </w:rPr>
      </w:pPr>
      <w:r w:rsidRPr="00087A51">
        <w:rPr>
          <w:bCs/>
          <w:sz w:val="28"/>
          <w:szCs w:val="28"/>
        </w:rPr>
        <w:t xml:space="preserve">Согласно </w:t>
      </w:r>
      <w:r w:rsidRPr="00087A51">
        <w:rPr>
          <w:sz w:val="28"/>
          <w:szCs w:val="28"/>
        </w:rPr>
        <w:t>Методике и расчетам главного администратора доходов, а также материалам, представленным с Проектом решения, прогнозные показатели рассчитаны исходя из суммы начисленной арендной платы на основании действующих договоров аренды (</w:t>
      </w:r>
      <w:r>
        <w:rPr>
          <w:sz w:val="28"/>
          <w:szCs w:val="28"/>
        </w:rPr>
        <w:t>229 221,1</w:t>
      </w:r>
      <w:r w:rsidRPr="00087A51">
        <w:rPr>
          <w:sz w:val="28"/>
          <w:szCs w:val="28"/>
        </w:rPr>
        <w:t xml:space="preserve"> тыс. рублей), ежегодно увеличенной на уровень инфляции, установленный законом о федеральном бюджете (на 202</w:t>
      </w:r>
      <w:r>
        <w:rPr>
          <w:sz w:val="28"/>
          <w:szCs w:val="28"/>
        </w:rPr>
        <w:t>5</w:t>
      </w:r>
      <w:r w:rsidRPr="00087A51">
        <w:rPr>
          <w:sz w:val="28"/>
          <w:szCs w:val="28"/>
        </w:rPr>
        <w:t xml:space="preserve"> год – 4,5%, на 202</w:t>
      </w:r>
      <w:r>
        <w:rPr>
          <w:sz w:val="28"/>
          <w:szCs w:val="28"/>
        </w:rPr>
        <w:t>6</w:t>
      </w:r>
      <w:r w:rsidRPr="00087A51">
        <w:rPr>
          <w:sz w:val="28"/>
          <w:szCs w:val="28"/>
        </w:rPr>
        <w:t>-202</w:t>
      </w:r>
      <w:r>
        <w:rPr>
          <w:sz w:val="28"/>
          <w:szCs w:val="28"/>
        </w:rPr>
        <w:t>7</w:t>
      </w:r>
      <w:r w:rsidRPr="00087A51">
        <w:rPr>
          <w:sz w:val="28"/>
          <w:szCs w:val="28"/>
        </w:rPr>
        <w:t xml:space="preserve"> годы – 4,0%) и уменьшенной в связи с применением коэффициента уровня собираемости в размере 0,9</w:t>
      </w:r>
      <w:r>
        <w:rPr>
          <w:sz w:val="28"/>
          <w:szCs w:val="28"/>
        </w:rPr>
        <w:t>3</w:t>
      </w:r>
      <w:r w:rsidRPr="00087A51">
        <w:rPr>
          <w:sz w:val="28"/>
          <w:szCs w:val="28"/>
        </w:rPr>
        <w:t xml:space="preserve"> (с поправкой на целевой показатель (1,0), </w:t>
      </w:r>
      <w:r>
        <w:rPr>
          <w:sz w:val="28"/>
          <w:szCs w:val="28"/>
        </w:rPr>
        <w:t>фактическая собираемость за 2021</w:t>
      </w:r>
      <w:r w:rsidRPr="00087A51">
        <w:rPr>
          <w:sz w:val="28"/>
          <w:szCs w:val="28"/>
        </w:rPr>
        <w:t>-202</w:t>
      </w:r>
      <w:r>
        <w:rPr>
          <w:sz w:val="28"/>
          <w:szCs w:val="28"/>
        </w:rPr>
        <w:t>3</w:t>
      </w:r>
      <w:r w:rsidRPr="00087A51">
        <w:rPr>
          <w:sz w:val="28"/>
          <w:szCs w:val="28"/>
        </w:rPr>
        <w:t xml:space="preserve"> годы составила 0,8</w:t>
      </w:r>
      <w:r>
        <w:rPr>
          <w:sz w:val="28"/>
          <w:szCs w:val="28"/>
        </w:rPr>
        <w:t>5</w:t>
      </w:r>
      <w:r w:rsidRPr="00087A51">
        <w:rPr>
          <w:sz w:val="28"/>
          <w:szCs w:val="28"/>
        </w:rPr>
        <w:t>). Кроме этого, прогнозные показатели увеличены на</w:t>
      </w:r>
      <w:r>
        <w:rPr>
          <w:sz w:val="28"/>
          <w:szCs w:val="28"/>
        </w:rPr>
        <w:t>:</w:t>
      </w:r>
    </w:p>
    <w:p w14:paraId="44201BB2" w14:textId="77777777" w:rsidR="00CC7DC7" w:rsidRDefault="00CC7DC7" w:rsidP="00F17868">
      <w:pPr>
        <w:ind w:firstLine="709"/>
        <w:contextualSpacing/>
        <w:jc w:val="both"/>
        <w:rPr>
          <w:sz w:val="28"/>
          <w:szCs w:val="28"/>
        </w:rPr>
      </w:pPr>
      <w:r>
        <w:rPr>
          <w:sz w:val="28"/>
          <w:szCs w:val="28"/>
        </w:rPr>
        <w:t>- суммы поступлений</w:t>
      </w:r>
      <w:r w:rsidRPr="00E559E7">
        <w:rPr>
          <w:sz w:val="28"/>
          <w:szCs w:val="28"/>
        </w:rPr>
        <w:t xml:space="preserve"> </w:t>
      </w:r>
      <w:r>
        <w:rPr>
          <w:sz w:val="28"/>
          <w:szCs w:val="28"/>
        </w:rPr>
        <w:t>от взимания платы за фактическое использование земель, при выявлении земельных участков, с учетом сроков давности, права на которые не оформлены в соответствии с действующим законодательством (ежегодно по 15 000,0 тыс. рублей);</w:t>
      </w:r>
    </w:p>
    <w:p w14:paraId="1ED355F4" w14:textId="77777777" w:rsidR="00CC7DC7" w:rsidRDefault="00CC7DC7" w:rsidP="00F17868">
      <w:pPr>
        <w:ind w:firstLine="709"/>
        <w:contextualSpacing/>
        <w:jc w:val="both"/>
        <w:rPr>
          <w:sz w:val="28"/>
          <w:szCs w:val="28"/>
        </w:rPr>
      </w:pPr>
      <w:r>
        <w:rPr>
          <w:sz w:val="28"/>
          <w:szCs w:val="28"/>
        </w:rPr>
        <w:t xml:space="preserve">- </w:t>
      </w:r>
      <w:r w:rsidRPr="00087A51">
        <w:rPr>
          <w:sz w:val="28"/>
          <w:szCs w:val="28"/>
        </w:rPr>
        <w:t>оценку ожидаемых результатов работы по взысканию просроченной дебиторской задолженности и планируемые поступления от взимания платы за фактическ</w:t>
      </w:r>
      <w:r>
        <w:rPr>
          <w:sz w:val="28"/>
          <w:szCs w:val="28"/>
        </w:rPr>
        <w:t>ое использование земель (на 2025</w:t>
      </w:r>
      <w:r w:rsidRPr="00087A51">
        <w:rPr>
          <w:sz w:val="28"/>
          <w:szCs w:val="28"/>
        </w:rPr>
        <w:t xml:space="preserve"> год – </w:t>
      </w:r>
      <w:r>
        <w:rPr>
          <w:sz w:val="28"/>
          <w:szCs w:val="28"/>
        </w:rPr>
        <w:t>4 984,5</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2 794,3</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7 979,1 тыс. рублей);</w:t>
      </w:r>
    </w:p>
    <w:p w14:paraId="2C9546C3" w14:textId="77777777" w:rsidR="00CC7DC7" w:rsidRPr="00087A51" w:rsidRDefault="00CC7DC7" w:rsidP="00F17868">
      <w:pPr>
        <w:ind w:firstLine="709"/>
        <w:contextualSpacing/>
        <w:jc w:val="both"/>
        <w:rPr>
          <w:sz w:val="28"/>
          <w:szCs w:val="28"/>
        </w:rPr>
      </w:pPr>
      <w:r>
        <w:rPr>
          <w:sz w:val="28"/>
          <w:szCs w:val="28"/>
        </w:rPr>
        <w:t>- ориентировочные суммы поступлений арендной платы за землю в результате вовлечения в оборот неиспользуемых земель (на 2025 год – 100 000,0 тыс. рублей, на 2026-2027 годы – ежегодно по 7 000,0 тыс. рублей).</w:t>
      </w:r>
    </w:p>
    <w:p w14:paraId="75C86780" w14:textId="184AE5B1" w:rsidR="00CC7DC7" w:rsidRPr="00087A51" w:rsidRDefault="00CC7DC7" w:rsidP="00F17868">
      <w:pPr>
        <w:ind w:firstLine="709"/>
        <w:contextualSpacing/>
        <w:jc w:val="both"/>
        <w:rPr>
          <w:sz w:val="28"/>
          <w:szCs w:val="28"/>
          <w:lang w:eastAsia="x-none"/>
        </w:rPr>
      </w:pPr>
      <w:r w:rsidRPr="00087A51">
        <w:rPr>
          <w:sz w:val="28"/>
          <w:szCs w:val="28"/>
        </w:rPr>
        <w:t xml:space="preserve">Поступления </w:t>
      </w:r>
      <w:r w:rsidRPr="00087A51">
        <w:rPr>
          <w:sz w:val="28"/>
          <w:szCs w:val="28"/>
          <w:u w:val="single"/>
        </w:rPr>
        <w:t>доходов, получаемых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r w:rsidRPr="00087A51">
        <w:rPr>
          <w:sz w:val="28"/>
          <w:szCs w:val="28"/>
        </w:rPr>
        <w:t xml:space="preserve"> прогнозируются на 202</w:t>
      </w:r>
      <w:r>
        <w:rPr>
          <w:sz w:val="28"/>
          <w:szCs w:val="28"/>
        </w:rPr>
        <w:t>5</w:t>
      </w:r>
      <w:r w:rsidRPr="00087A51">
        <w:rPr>
          <w:sz w:val="28"/>
          <w:szCs w:val="28"/>
        </w:rPr>
        <w:t xml:space="preserve"> год в объеме </w:t>
      </w:r>
      <w:r>
        <w:rPr>
          <w:sz w:val="28"/>
          <w:szCs w:val="28"/>
        </w:rPr>
        <w:t>42 756,0</w:t>
      </w:r>
      <w:r w:rsidRPr="00087A51">
        <w:rPr>
          <w:sz w:val="28"/>
          <w:szCs w:val="28"/>
        </w:rPr>
        <w:t xml:space="preserve"> тыс. рублей, что</w:t>
      </w:r>
      <w:r w:rsidRPr="00087A51">
        <w:rPr>
          <w:sz w:val="28"/>
          <w:szCs w:val="28"/>
          <w:lang w:eastAsia="x-none"/>
        </w:rPr>
        <w:t xml:space="preserve"> </w:t>
      </w:r>
      <w:r w:rsidRPr="00087A51">
        <w:rPr>
          <w:sz w:val="28"/>
          <w:szCs w:val="28"/>
        </w:rPr>
        <w:t xml:space="preserve">на </w:t>
      </w:r>
      <w:r>
        <w:rPr>
          <w:sz w:val="28"/>
          <w:szCs w:val="28"/>
        </w:rPr>
        <w:t>6 657,0</w:t>
      </w:r>
      <w:r w:rsidRPr="00087A51">
        <w:rPr>
          <w:sz w:val="28"/>
          <w:szCs w:val="28"/>
        </w:rPr>
        <w:t xml:space="preserve"> тыс. рублей или </w:t>
      </w:r>
      <w:r>
        <w:rPr>
          <w:sz w:val="28"/>
          <w:szCs w:val="28"/>
        </w:rPr>
        <w:t>на 18,4%</w:t>
      </w:r>
      <w:r w:rsidRPr="00087A51">
        <w:rPr>
          <w:sz w:val="28"/>
          <w:szCs w:val="28"/>
        </w:rPr>
        <w:t xml:space="preserve"> выше ожидаемой оценки 202</w:t>
      </w:r>
      <w:r>
        <w:rPr>
          <w:sz w:val="28"/>
          <w:szCs w:val="28"/>
        </w:rPr>
        <w:t>4</w:t>
      </w:r>
      <w:r w:rsidRPr="00087A51">
        <w:rPr>
          <w:sz w:val="28"/>
          <w:szCs w:val="28"/>
        </w:rPr>
        <w:t xml:space="preserve"> года (</w:t>
      </w:r>
      <w:r>
        <w:rPr>
          <w:sz w:val="28"/>
          <w:szCs w:val="28"/>
        </w:rPr>
        <w:t>36 099,0</w:t>
      </w:r>
      <w:r w:rsidRPr="00087A51">
        <w:rPr>
          <w:sz w:val="28"/>
          <w:szCs w:val="28"/>
        </w:rPr>
        <w:t xml:space="preserve"> тыс. рублей).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поступления арендной платы за </w:t>
      </w:r>
      <w:r>
        <w:rPr>
          <w:sz w:val="28"/>
          <w:szCs w:val="28"/>
        </w:rPr>
        <w:t xml:space="preserve">муниципальные земельные участки </w:t>
      </w:r>
      <w:r w:rsidRPr="00087A51">
        <w:rPr>
          <w:sz w:val="28"/>
          <w:szCs w:val="28"/>
        </w:rPr>
        <w:t>запланированы в сумм</w:t>
      </w:r>
      <w:r w:rsidRPr="00087A51">
        <w:rPr>
          <w:sz w:val="28"/>
          <w:szCs w:val="28"/>
          <w:lang w:eastAsia="x-none"/>
        </w:rPr>
        <w:t>ах</w:t>
      </w:r>
      <w:r w:rsidRPr="00087A51">
        <w:rPr>
          <w:sz w:val="28"/>
          <w:szCs w:val="28"/>
        </w:rPr>
        <w:t xml:space="preserve"> </w:t>
      </w:r>
      <w:r>
        <w:rPr>
          <w:sz w:val="28"/>
          <w:szCs w:val="28"/>
        </w:rPr>
        <w:t>44 353,0</w:t>
      </w:r>
      <w:r w:rsidRPr="00087A51">
        <w:rPr>
          <w:sz w:val="28"/>
          <w:szCs w:val="28"/>
        </w:rPr>
        <w:t xml:space="preserve"> тыс. рублей</w:t>
      </w:r>
      <w:r w:rsidRPr="00087A51">
        <w:rPr>
          <w:sz w:val="28"/>
          <w:szCs w:val="28"/>
          <w:lang w:eastAsia="x-none"/>
        </w:rPr>
        <w:t xml:space="preserve"> и </w:t>
      </w:r>
      <w:r>
        <w:rPr>
          <w:sz w:val="28"/>
          <w:szCs w:val="28"/>
          <w:lang w:eastAsia="x-none"/>
        </w:rPr>
        <w:t>45 843,0</w:t>
      </w:r>
      <w:r w:rsidRPr="00087A51">
        <w:rPr>
          <w:sz w:val="28"/>
          <w:szCs w:val="28"/>
          <w:lang w:eastAsia="x-none"/>
        </w:rPr>
        <w:t xml:space="preserve"> тыс. рублей соответственно</w:t>
      </w:r>
      <w:r w:rsidRPr="00087A51">
        <w:rPr>
          <w:sz w:val="28"/>
          <w:szCs w:val="28"/>
        </w:rPr>
        <w:t>.</w:t>
      </w:r>
    </w:p>
    <w:p w14:paraId="24379057" w14:textId="0C5A677C" w:rsidR="00CC7DC7" w:rsidRPr="00087A51" w:rsidRDefault="00CC7DC7" w:rsidP="00F17868">
      <w:pPr>
        <w:ind w:firstLine="709"/>
        <w:contextualSpacing/>
        <w:jc w:val="both"/>
        <w:rPr>
          <w:sz w:val="28"/>
          <w:szCs w:val="28"/>
        </w:rPr>
      </w:pPr>
      <w:r w:rsidRPr="00087A51">
        <w:rPr>
          <w:sz w:val="28"/>
          <w:szCs w:val="28"/>
          <w:lang w:eastAsia="x-none"/>
        </w:rPr>
        <w:lastRenderedPageBreak/>
        <w:t xml:space="preserve">Прогноз поступлений составлен </w:t>
      </w:r>
      <w:r w:rsidRPr="00087A51">
        <w:rPr>
          <w:sz w:val="28"/>
          <w:szCs w:val="28"/>
        </w:rPr>
        <w:t>на основании расчетов главных администраторов доходов - ДГиЗО и ДИ</w:t>
      </w:r>
      <w:r>
        <w:rPr>
          <w:sz w:val="28"/>
          <w:szCs w:val="28"/>
        </w:rPr>
        <w:t>и</w:t>
      </w:r>
      <w:r w:rsidRPr="00087A51">
        <w:rPr>
          <w:sz w:val="28"/>
          <w:szCs w:val="28"/>
        </w:rPr>
        <w:t>ЖО.</w:t>
      </w:r>
    </w:p>
    <w:p w14:paraId="02A91062" w14:textId="7BD0E76B" w:rsidR="00CC7DC7" w:rsidRPr="00087A51" w:rsidRDefault="00CC7DC7" w:rsidP="00F17868">
      <w:pPr>
        <w:ind w:firstLine="709"/>
        <w:contextualSpacing/>
        <w:jc w:val="both"/>
        <w:rPr>
          <w:sz w:val="28"/>
          <w:szCs w:val="28"/>
        </w:rPr>
      </w:pPr>
      <w:r w:rsidRPr="00087A51">
        <w:rPr>
          <w:sz w:val="28"/>
          <w:szCs w:val="28"/>
        </w:rPr>
        <w:t>В соответствии со сведениям ДГиЗО поступления арендной платы за муниципальные земельные участки планируются в следующих суммах: на 202</w:t>
      </w:r>
      <w:r>
        <w:rPr>
          <w:sz w:val="28"/>
          <w:szCs w:val="28"/>
        </w:rPr>
        <w:t>5</w:t>
      </w:r>
      <w:r w:rsidRPr="00087A51">
        <w:rPr>
          <w:sz w:val="28"/>
          <w:szCs w:val="28"/>
        </w:rPr>
        <w:t xml:space="preserve"> год – </w:t>
      </w:r>
      <w:r>
        <w:rPr>
          <w:sz w:val="28"/>
          <w:szCs w:val="28"/>
        </w:rPr>
        <w:t>31 992,0</w:t>
      </w:r>
      <w:r w:rsidRPr="00087A51">
        <w:rPr>
          <w:sz w:val="28"/>
          <w:szCs w:val="28"/>
        </w:rPr>
        <w:t xml:space="preserve"> тыс. рублей (</w:t>
      </w:r>
      <w:r>
        <w:rPr>
          <w:sz w:val="28"/>
          <w:szCs w:val="28"/>
        </w:rPr>
        <w:t>123,2</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25 964,0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33 150,0</w:t>
      </w:r>
      <w:r w:rsidRPr="00087A51">
        <w:rPr>
          <w:sz w:val="28"/>
          <w:szCs w:val="28"/>
        </w:rPr>
        <w:t xml:space="preserve"> тыс. рублей (</w:t>
      </w:r>
      <w:r>
        <w:rPr>
          <w:sz w:val="28"/>
          <w:szCs w:val="28"/>
        </w:rPr>
        <w:t>103,6</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w:t>
      </w:r>
      <w:r>
        <w:rPr>
          <w:sz w:val="28"/>
          <w:szCs w:val="28"/>
        </w:rPr>
        <w:t>34 198,0</w:t>
      </w:r>
      <w:r w:rsidRPr="00087A51">
        <w:rPr>
          <w:sz w:val="28"/>
          <w:szCs w:val="28"/>
        </w:rPr>
        <w:t xml:space="preserve"> тыс. рублей (</w:t>
      </w:r>
      <w:r>
        <w:rPr>
          <w:sz w:val="28"/>
          <w:szCs w:val="28"/>
        </w:rPr>
        <w:t>103,2</w:t>
      </w:r>
      <w:r w:rsidRPr="00087A51">
        <w:rPr>
          <w:sz w:val="28"/>
          <w:szCs w:val="28"/>
        </w:rPr>
        <w:t>% от показателя 202</w:t>
      </w:r>
      <w:r>
        <w:rPr>
          <w:sz w:val="28"/>
          <w:szCs w:val="28"/>
        </w:rPr>
        <w:t>6</w:t>
      </w:r>
      <w:r w:rsidRPr="00087A51">
        <w:rPr>
          <w:sz w:val="28"/>
          <w:szCs w:val="28"/>
        </w:rPr>
        <w:t xml:space="preserve"> года).</w:t>
      </w:r>
    </w:p>
    <w:p w14:paraId="2AE62A9D" w14:textId="77777777" w:rsidR="00CC7DC7" w:rsidRPr="00087A51" w:rsidRDefault="00CC7DC7" w:rsidP="00F17868">
      <w:pPr>
        <w:ind w:firstLine="709"/>
        <w:contextualSpacing/>
        <w:jc w:val="both"/>
        <w:rPr>
          <w:sz w:val="28"/>
          <w:szCs w:val="28"/>
        </w:rPr>
      </w:pPr>
      <w:r w:rsidRPr="00087A51">
        <w:rPr>
          <w:bCs/>
          <w:sz w:val="28"/>
          <w:szCs w:val="28"/>
        </w:rPr>
        <w:t xml:space="preserve">Согласно </w:t>
      </w:r>
      <w:r w:rsidRPr="00087A51">
        <w:rPr>
          <w:sz w:val="28"/>
          <w:szCs w:val="28"/>
        </w:rPr>
        <w:t>Методике и расчетам ДГиЗО, а также материалам, представленным с Проектом решения, расчет прогнозных показателей произведен исходя из суммы начисленной арендной платы по 35 договорам на основании рыночной оценки (26 929,0 тыс. рублей), увеличенной на уровень инфляции, установленный законом о федеральном бюджете (на 202</w:t>
      </w:r>
      <w:r>
        <w:rPr>
          <w:sz w:val="28"/>
          <w:szCs w:val="28"/>
        </w:rPr>
        <w:t>5 год – 4,5%, на 2026</w:t>
      </w:r>
      <w:r w:rsidRPr="00087A51">
        <w:rPr>
          <w:sz w:val="28"/>
          <w:szCs w:val="28"/>
        </w:rPr>
        <w:t>-202</w:t>
      </w:r>
      <w:r>
        <w:rPr>
          <w:sz w:val="28"/>
          <w:szCs w:val="28"/>
        </w:rPr>
        <w:t>7</w:t>
      </w:r>
      <w:r w:rsidRPr="00087A51">
        <w:rPr>
          <w:sz w:val="28"/>
          <w:szCs w:val="28"/>
        </w:rPr>
        <w:t xml:space="preserve"> годы – 4,0%) и уменьшенной в связи с применением коэффициента уровня собираемости в размере 0,9</w:t>
      </w:r>
      <w:r>
        <w:rPr>
          <w:sz w:val="28"/>
          <w:szCs w:val="28"/>
        </w:rPr>
        <w:t>5</w:t>
      </w:r>
      <w:r w:rsidRPr="00087A51">
        <w:rPr>
          <w:sz w:val="28"/>
          <w:szCs w:val="28"/>
        </w:rPr>
        <w:t>, исчисленной с поправкой на целевой показатель в размере 1,0 (фактический уровен</w:t>
      </w:r>
      <w:r>
        <w:rPr>
          <w:sz w:val="28"/>
          <w:szCs w:val="28"/>
        </w:rPr>
        <w:t>ь собираемости за 2021</w:t>
      </w:r>
      <w:r w:rsidRPr="00087A51">
        <w:rPr>
          <w:sz w:val="28"/>
          <w:szCs w:val="28"/>
        </w:rPr>
        <w:t>-202</w:t>
      </w:r>
      <w:r>
        <w:rPr>
          <w:sz w:val="28"/>
          <w:szCs w:val="28"/>
        </w:rPr>
        <w:t>3</w:t>
      </w:r>
      <w:r w:rsidRPr="00087A51">
        <w:rPr>
          <w:sz w:val="28"/>
          <w:szCs w:val="28"/>
        </w:rPr>
        <w:t xml:space="preserve"> годы - 0,8</w:t>
      </w:r>
      <w:r>
        <w:rPr>
          <w:sz w:val="28"/>
          <w:szCs w:val="28"/>
        </w:rPr>
        <w:t>9</w:t>
      </w:r>
      <w:r w:rsidRPr="00087A51">
        <w:rPr>
          <w:sz w:val="28"/>
          <w:szCs w:val="28"/>
        </w:rPr>
        <w:t>). Полученные прогнозные показатели увеличены на оценку ожидаемых результатов работы по взысканию просроченной дебиторской задолженности (на 202</w:t>
      </w:r>
      <w:r>
        <w:rPr>
          <w:sz w:val="28"/>
          <w:szCs w:val="28"/>
        </w:rPr>
        <w:t>5</w:t>
      </w:r>
      <w:r w:rsidRPr="00087A51">
        <w:rPr>
          <w:sz w:val="28"/>
          <w:szCs w:val="28"/>
        </w:rPr>
        <w:t xml:space="preserve"> год – </w:t>
      </w:r>
      <w:r>
        <w:rPr>
          <w:sz w:val="28"/>
          <w:szCs w:val="28"/>
        </w:rPr>
        <w:t>258,1</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347,3</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282,4 тыс. рублей</w:t>
      </w:r>
      <w:r w:rsidRPr="00087A51">
        <w:rPr>
          <w:sz w:val="28"/>
          <w:szCs w:val="28"/>
        </w:rPr>
        <w:t>). Кроме этого, прогнозн</w:t>
      </w:r>
      <w:r>
        <w:rPr>
          <w:sz w:val="28"/>
          <w:szCs w:val="28"/>
        </w:rPr>
        <w:t>ые</w:t>
      </w:r>
      <w:r w:rsidRPr="00087A51">
        <w:rPr>
          <w:sz w:val="28"/>
          <w:szCs w:val="28"/>
        </w:rPr>
        <w:t xml:space="preserve"> показател</w:t>
      </w:r>
      <w:r>
        <w:rPr>
          <w:sz w:val="28"/>
          <w:szCs w:val="28"/>
        </w:rPr>
        <w:t>и ежегодно увеличены на 5 000,0 тыс. рублей</w:t>
      </w:r>
      <w:r w:rsidRPr="00087A51">
        <w:rPr>
          <w:sz w:val="28"/>
          <w:szCs w:val="28"/>
        </w:rPr>
        <w:t xml:space="preserve"> </w:t>
      </w:r>
      <w:r>
        <w:rPr>
          <w:sz w:val="28"/>
          <w:szCs w:val="28"/>
        </w:rPr>
        <w:t xml:space="preserve">– </w:t>
      </w:r>
      <w:r w:rsidRPr="00087A51">
        <w:rPr>
          <w:sz w:val="28"/>
          <w:szCs w:val="28"/>
        </w:rPr>
        <w:t>ориентировочн</w:t>
      </w:r>
      <w:r>
        <w:rPr>
          <w:sz w:val="28"/>
          <w:szCs w:val="28"/>
        </w:rPr>
        <w:t>ые</w:t>
      </w:r>
      <w:r w:rsidRPr="00087A51">
        <w:rPr>
          <w:sz w:val="28"/>
          <w:szCs w:val="28"/>
        </w:rPr>
        <w:t xml:space="preserve"> сумм</w:t>
      </w:r>
      <w:r>
        <w:rPr>
          <w:sz w:val="28"/>
          <w:szCs w:val="28"/>
        </w:rPr>
        <w:t>ы</w:t>
      </w:r>
      <w:r w:rsidRPr="00087A51">
        <w:rPr>
          <w:sz w:val="28"/>
          <w:szCs w:val="28"/>
        </w:rPr>
        <w:t xml:space="preserve"> планируем</w:t>
      </w:r>
      <w:r>
        <w:rPr>
          <w:sz w:val="28"/>
          <w:szCs w:val="28"/>
        </w:rPr>
        <w:t>ые получить в результате торгов</w:t>
      </w:r>
      <w:r w:rsidRPr="00087A51">
        <w:rPr>
          <w:sz w:val="28"/>
          <w:szCs w:val="28"/>
        </w:rPr>
        <w:t xml:space="preserve"> на право заключения договоров аренды.</w:t>
      </w:r>
    </w:p>
    <w:p w14:paraId="5AFD868D" w14:textId="33B6831E" w:rsidR="00CC7DC7" w:rsidRPr="00087A51" w:rsidRDefault="00CC7DC7" w:rsidP="00F17868">
      <w:pPr>
        <w:ind w:firstLine="709"/>
        <w:contextualSpacing/>
        <w:jc w:val="both"/>
        <w:rPr>
          <w:sz w:val="28"/>
          <w:szCs w:val="28"/>
        </w:rPr>
      </w:pPr>
      <w:r w:rsidRPr="00087A51">
        <w:rPr>
          <w:sz w:val="28"/>
          <w:szCs w:val="28"/>
        </w:rPr>
        <w:t>В соответствии со сведениями ДИ</w:t>
      </w:r>
      <w:r>
        <w:rPr>
          <w:sz w:val="28"/>
          <w:szCs w:val="28"/>
        </w:rPr>
        <w:t>и</w:t>
      </w:r>
      <w:r w:rsidRPr="00087A51">
        <w:rPr>
          <w:sz w:val="28"/>
          <w:szCs w:val="28"/>
        </w:rPr>
        <w:t>ЖО поступления арендной платы за муниципальные земельные участки планируются в следующих суммах: на 202</w:t>
      </w:r>
      <w:r>
        <w:rPr>
          <w:sz w:val="28"/>
          <w:szCs w:val="28"/>
        </w:rPr>
        <w:t>5</w:t>
      </w:r>
      <w:r w:rsidRPr="00087A51">
        <w:rPr>
          <w:sz w:val="28"/>
          <w:szCs w:val="28"/>
        </w:rPr>
        <w:t xml:space="preserve"> год – </w:t>
      </w:r>
      <w:r>
        <w:rPr>
          <w:sz w:val="28"/>
          <w:szCs w:val="28"/>
        </w:rPr>
        <w:t>10 764,0</w:t>
      </w:r>
      <w:r w:rsidRPr="00087A51">
        <w:rPr>
          <w:sz w:val="28"/>
          <w:szCs w:val="28"/>
        </w:rPr>
        <w:t xml:space="preserve"> тыс. рублей (10</w:t>
      </w:r>
      <w:r>
        <w:rPr>
          <w:sz w:val="28"/>
          <w:szCs w:val="28"/>
        </w:rPr>
        <w:t>6,2</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10 135,0</w:t>
      </w:r>
      <w:r w:rsidRPr="00087A51">
        <w:rPr>
          <w:sz w:val="28"/>
          <w:szCs w:val="28"/>
        </w:rPr>
        <w:t xml:space="preserve"> тыс. р</w:t>
      </w:r>
      <w:r>
        <w:rPr>
          <w:sz w:val="28"/>
          <w:szCs w:val="28"/>
        </w:rPr>
        <w:t>ублей)), на плановый период 2026</w:t>
      </w:r>
      <w:r w:rsidRPr="00087A51">
        <w:rPr>
          <w:sz w:val="28"/>
          <w:szCs w:val="28"/>
        </w:rPr>
        <w:t xml:space="preserve"> и 202</w:t>
      </w:r>
      <w:r>
        <w:rPr>
          <w:sz w:val="28"/>
          <w:szCs w:val="28"/>
        </w:rPr>
        <w:t>7</w:t>
      </w:r>
      <w:r w:rsidRPr="00087A51">
        <w:rPr>
          <w:sz w:val="28"/>
          <w:szCs w:val="28"/>
        </w:rPr>
        <w:t xml:space="preserve"> годов – в суммах </w:t>
      </w:r>
      <w:r>
        <w:rPr>
          <w:sz w:val="28"/>
          <w:szCs w:val="28"/>
        </w:rPr>
        <w:t>11 203,0</w:t>
      </w:r>
      <w:r w:rsidRPr="00087A51">
        <w:rPr>
          <w:sz w:val="28"/>
          <w:szCs w:val="28"/>
        </w:rPr>
        <w:t xml:space="preserve"> тыс. рублей и </w:t>
      </w:r>
      <w:r>
        <w:rPr>
          <w:sz w:val="28"/>
          <w:szCs w:val="28"/>
        </w:rPr>
        <w:t>11 645,0</w:t>
      </w:r>
      <w:r w:rsidRPr="00087A51">
        <w:rPr>
          <w:sz w:val="28"/>
          <w:szCs w:val="28"/>
        </w:rPr>
        <w:t xml:space="preserve"> тыс. рублей соответственно.</w:t>
      </w:r>
    </w:p>
    <w:p w14:paraId="4B1FC4EF" w14:textId="77777777" w:rsidR="00CC7DC7" w:rsidRPr="00087A51" w:rsidRDefault="00CC7DC7" w:rsidP="00F17868">
      <w:pPr>
        <w:ind w:firstLine="709"/>
        <w:contextualSpacing/>
        <w:jc w:val="both"/>
        <w:rPr>
          <w:sz w:val="28"/>
          <w:szCs w:val="28"/>
        </w:rPr>
      </w:pPr>
      <w:r w:rsidRPr="00087A51">
        <w:rPr>
          <w:bCs/>
          <w:sz w:val="28"/>
          <w:szCs w:val="28"/>
        </w:rPr>
        <w:t xml:space="preserve">Согласно </w:t>
      </w:r>
      <w:r w:rsidRPr="00087A51">
        <w:rPr>
          <w:sz w:val="28"/>
          <w:szCs w:val="28"/>
        </w:rPr>
        <w:t>Методике и расчетам ДИ</w:t>
      </w:r>
      <w:r>
        <w:rPr>
          <w:sz w:val="28"/>
          <w:szCs w:val="28"/>
        </w:rPr>
        <w:t>и</w:t>
      </w:r>
      <w:r w:rsidRPr="00087A51">
        <w:rPr>
          <w:sz w:val="28"/>
          <w:szCs w:val="28"/>
        </w:rPr>
        <w:t>ЖО, а также материалам, представленным с Проектом решения, расчет прогнозных показателей произведен исходя из суммы начисленной платы по 2</w:t>
      </w:r>
      <w:r>
        <w:rPr>
          <w:sz w:val="28"/>
          <w:szCs w:val="28"/>
        </w:rPr>
        <w:t>7 из 28</w:t>
      </w:r>
      <w:r w:rsidRPr="00087A51">
        <w:rPr>
          <w:sz w:val="28"/>
          <w:szCs w:val="28"/>
        </w:rPr>
        <w:t xml:space="preserve"> действующи</w:t>
      </w:r>
      <w:r>
        <w:rPr>
          <w:sz w:val="28"/>
          <w:szCs w:val="28"/>
        </w:rPr>
        <w:t>х</w:t>
      </w:r>
      <w:r w:rsidRPr="00087A51">
        <w:rPr>
          <w:sz w:val="28"/>
          <w:szCs w:val="28"/>
        </w:rPr>
        <w:t xml:space="preserve"> договор</w:t>
      </w:r>
      <w:r>
        <w:rPr>
          <w:sz w:val="28"/>
          <w:szCs w:val="28"/>
        </w:rPr>
        <w:t>ов</w:t>
      </w:r>
      <w:r w:rsidRPr="00087A51">
        <w:rPr>
          <w:sz w:val="28"/>
          <w:szCs w:val="28"/>
        </w:rPr>
        <w:t xml:space="preserve"> (</w:t>
      </w:r>
      <w:r>
        <w:rPr>
          <w:sz w:val="28"/>
          <w:szCs w:val="28"/>
        </w:rPr>
        <w:t>10 550,0</w:t>
      </w:r>
      <w:r w:rsidRPr="00087A51">
        <w:rPr>
          <w:sz w:val="28"/>
          <w:szCs w:val="28"/>
        </w:rPr>
        <w:t xml:space="preserve"> тыс. рублей), увеличенной на уровень инфляции, установленный законом о федеральном бюджете (на 202</w:t>
      </w:r>
      <w:r>
        <w:rPr>
          <w:sz w:val="28"/>
          <w:szCs w:val="28"/>
        </w:rPr>
        <w:t>5</w:t>
      </w:r>
      <w:r w:rsidRPr="00087A51">
        <w:rPr>
          <w:sz w:val="28"/>
          <w:szCs w:val="28"/>
        </w:rPr>
        <w:t xml:space="preserve"> год – 4,5%, на 202</w:t>
      </w:r>
      <w:r>
        <w:rPr>
          <w:sz w:val="28"/>
          <w:szCs w:val="28"/>
        </w:rPr>
        <w:t>6</w:t>
      </w:r>
      <w:r w:rsidRPr="00087A51">
        <w:rPr>
          <w:sz w:val="28"/>
          <w:szCs w:val="28"/>
        </w:rPr>
        <w:t>-202</w:t>
      </w:r>
      <w:r>
        <w:rPr>
          <w:sz w:val="28"/>
          <w:szCs w:val="28"/>
        </w:rPr>
        <w:t>7</w:t>
      </w:r>
      <w:r w:rsidRPr="00087A51">
        <w:rPr>
          <w:sz w:val="28"/>
          <w:szCs w:val="28"/>
        </w:rPr>
        <w:t xml:space="preserve"> годы – 4,0%), уменьшенной в связи с применением показателя, характеризующего у</w:t>
      </w:r>
      <w:r>
        <w:rPr>
          <w:sz w:val="28"/>
          <w:szCs w:val="28"/>
        </w:rPr>
        <w:t>ровень собираемости в размере 96,0</w:t>
      </w:r>
      <w:r w:rsidRPr="00087A51">
        <w:rPr>
          <w:sz w:val="28"/>
          <w:szCs w:val="28"/>
        </w:rPr>
        <w:t>%, исчисленного с поправкой на целевой уровень в размере 100,0% (фактический уровень собираемости за 202</w:t>
      </w:r>
      <w:r>
        <w:rPr>
          <w:sz w:val="28"/>
          <w:szCs w:val="28"/>
        </w:rPr>
        <w:t>1</w:t>
      </w:r>
      <w:r w:rsidRPr="00087A51">
        <w:rPr>
          <w:sz w:val="28"/>
          <w:szCs w:val="28"/>
        </w:rPr>
        <w:t>-202</w:t>
      </w:r>
      <w:r>
        <w:rPr>
          <w:sz w:val="28"/>
          <w:szCs w:val="28"/>
        </w:rPr>
        <w:t>3</w:t>
      </w:r>
      <w:r w:rsidRPr="00087A51">
        <w:rPr>
          <w:sz w:val="28"/>
          <w:szCs w:val="28"/>
        </w:rPr>
        <w:t xml:space="preserve"> годы составил </w:t>
      </w:r>
      <w:r>
        <w:rPr>
          <w:sz w:val="28"/>
          <w:szCs w:val="28"/>
        </w:rPr>
        <w:t>92,0</w:t>
      </w:r>
      <w:r w:rsidRPr="00087A51">
        <w:rPr>
          <w:sz w:val="28"/>
          <w:szCs w:val="28"/>
        </w:rPr>
        <w:t>%). Полученные показатели увеличены на ожидаемые результаты работы по взысканию просроченной дебиторской задолженности (на 202</w:t>
      </w:r>
      <w:r>
        <w:rPr>
          <w:sz w:val="28"/>
          <w:szCs w:val="28"/>
        </w:rPr>
        <w:t>5</w:t>
      </w:r>
      <w:r w:rsidRPr="00087A51">
        <w:rPr>
          <w:sz w:val="28"/>
          <w:szCs w:val="28"/>
        </w:rPr>
        <w:t xml:space="preserve"> год – </w:t>
      </w:r>
      <w:r>
        <w:rPr>
          <w:sz w:val="28"/>
          <w:szCs w:val="28"/>
        </w:rPr>
        <w:t>180,4</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 xml:space="preserve">195,5 </w:t>
      </w:r>
      <w:r w:rsidRPr="00087A51">
        <w:rPr>
          <w:sz w:val="28"/>
          <w:szCs w:val="28"/>
        </w:rPr>
        <w:t>тыс. рублей, на 202</w:t>
      </w:r>
      <w:r>
        <w:rPr>
          <w:sz w:val="28"/>
          <w:szCs w:val="28"/>
        </w:rPr>
        <w:t>7</w:t>
      </w:r>
      <w:r w:rsidRPr="00087A51">
        <w:rPr>
          <w:sz w:val="28"/>
          <w:szCs w:val="28"/>
        </w:rPr>
        <w:t xml:space="preserve"> год – </w:t>
      </w:r>
      <w:r>
        <w:rPr>
          <w:sz w:val="28"/>
          <w:szCs w:val="28"/>
        </w:rPr>
        <w:t>197,5</w:t>
      </w:r>
      <w:r w:rsidRPr="00087A51">
        <w:rPr>
          <w:sz w:val="28"/>
          <w:szCs w:val="28"/>
        </w:rPr>
        <w:t xml:space="preserve"> тыс. рублей).</w:t>
      </w:r>
    </w:p>
    <w:p w14:paraId="1CD2EC61" w14:textId="17946A16" w:rsidR="00CC7DC7" w:rsidRPr="002D2531" w:rsidRDefault="00CC7DC7" w:rsidP="00F17868">
      <w:pPr>
        <w:ind w:firstLine="709"/>
        <w:contextualSpacing/>
        <w:jc w:val="both"/>
        <w:rPr>
          <w:sz w:val="28"/>
          <w:szCs w:val="28"/>
        </w:rPr>
      </w:pPr>
      <w:r w:rsidRPr="002D2531">
        <w:rPr>
          <w:sz w:val="28"/>
          <w:szCs w:val="28"/>
        </w:rPr>
        <w:t xml:space="preserve">Счетная палата обращает внимание на то, что при расчете прогнозных показателей в составе начисленной годовой арендной платы отсутствует арендная плата, начисляемая по договору, заключенному с ООО «Оренбург Водоканал» в ежегодном объеме 23 853,3 тыс. рублей. </w:t>
      </w:r>
      <w:proofErr w:type="gramStart"/>
      <w:r w:rsidRPr="002D2531">
        <w:rPr>
          <w:sz w:val="28"/>
          <w:szCs w:val="28"/>
        </w:rPr>
        <w:t>Согласно представленным пояснениям</w:t>
      </w:r>
      <w:proofErr w:type="gramEnd"/>
      <w:r w:rsidRPr="002D2531">
        <w:rPr>
          <w:sz w:val="28"/>
          <w:szCs w:val="28"/>
        </w:rPr>
        <w:t xml:space="preserve"> указанные доходы не прогнозируются в связи с их фактическим отсутствием в текущем году, «уточнение прогноза поступлений будет осуществлено по факту осуществления сверки расчетов с бюджетом».</w:t>
      </w:r>
    </w:p>
    <w:p w14:paraId="62C2F9C3" w14:textId="712DA224" w:rsidR="00CC7DC7" w:rsidRPr="002D2531" w:rsidRDefault="00CC7DC7" w:rsidP="00F17868">
      <w:pPr>
        <w:ind w:firstLine="709"/>
        <w:contextualSpacing/>
        <w:jc w:val="both"/>
        <w:rPr>
          <w:sz w:val="28"/>
          <w:szCs w:val="28"/>
          <w:shd w:val="clear" w:color="auto" w:fill="FFFFFF"/>
        </w:rPr>
      </w:pPr>
      <w:r w:rsidRPr="002D2531">
        <w:rPr>
          <w:sz w:val="28"/>
          <w:szCs w:val="28"/>
        </w:rPr>
        <w:t xml:space="preserve">Вместе с тем, </w:t>
      </w:r>
      <w:r w:rsidRPr="002D2531">
        <w:rPr>
          <w:color w:val="1A1A1A"/>
          <w:sz w:val="28"/>
          <w:szCs w:val="28"/>
          <w:shd w:val="clear" w:color="auto" w:fill="FFFFFF"/>
        </w:rPr>
        <w:t xml:space="preserve">решением Арбитражного суда Оренбургской области № А47-5245/2020 от 02.02.2024 урегулированы спорные правоотношения между ООО </w:t>
      </w:r>
      <w:r w:rsidRPr="002D2531">
        <w:rPr>
          <w:color w:val="1A1A1A"/>
          <w:sz w:val="28"/>
          <w:szCs w:val="28"/>
          <w:shd w:val="clear" w:color="auto" w:fill="FFFFFF"/>
        </w:rPr>
        <w:lastRenderedPageBreak/>
        <w:t xml:space="preserve">«Оренбург Водоканал» и Администрацией города Оренбурга по аренде муниципального имущества. В бюджет города Оренбурга на 2024 год и на плановый период 2025 и 2026 годов подготовлены изменения, предусматривающие выделение в текущем году бюджетных средств на исполнение указанного решения Арбитражного суда Оренбургской области. Таким образом, исполнение принятых Администрацией города обязательств по возврату излишне уплаченных сумм арендной платы в 2024 году, устранит причины невыполнения договорных </w:t>
      </w:r>
      <w:r w:rsidRPr="002D2531">
        <w:rPr>
          <w:sz w:val="28"/>
          <w:szCs w:val="28"/>
          <w:shd w:val="clear" w:color="auto" w:fill="FFFFFF"/>
        </w:rPr>
        <w:t xml:space="preserve">обязательств </w:t>
      </w:r>
      <w:r w:rsidRPr="002D2531">
        <w:rPr>
          <w:sz w:val="28"/>
          <w:szCs w:val="28"/>
        </w:rPr>
        <w:t>ООО «Оренбург Водоканал» по перечислению арендной платы за находящееся в пользовании муниципальное имущество.</w:t>
      </w:r>
    </w:p>
    <w:p w14:paraId="6CF49457" w14:textId="710CEAB1" w:rsidR="00CC7DC7" w:rsidRPr="002D2531" w:rsidRDefault="00CC7DC7" w:rsidP="00F17868">
      <w:pPr>
        <w:ind w:firstLine="709"/>
        <w:contextualSpacing/>
        <w:jc w:val="both"/>
        <w:rPr>
          <w:bCs/>
          <w:iCs/>
          <w:sz w:val="28"/>
          <w:szCs w:val="28"/>
        </w:rPr>
      </w:pPr>
      <w:r w:rsidRPr="002D2531">
        <w:rPr>
          <w:bCs/>
          <w:iCs/>
          <w:sz w:val="28"/>
          <w:szCs w:val="28"/>
        </w:rPr>
        <w:t>Счетная палата предлагает увеличить прогнозные показатели по доходам, получаемым в виде арендной платы, а также средства от продажи права на заключение договоров аренды за земли, находящиеся в собственности городских округов, на суммы арендной платы по договору с ООО «Оренбург Водоканал», которые с учетом коэффициента инфляции и округления составят: на 2025 год – 24 927,0 тыс. рублей, на 2026 год – 25 924,0 тыс. рублей и на 2027 год – 26 961,0 тыс. рублей.</w:t>
      </w:r>
    </w:p>
    <w:p w14:paraId="574C7216" w14:textId="626FAB56" w:rsidR="00CC7DC7" w:rsidRPr="00087A51" w:rsidRDefault="00CC7DC7" w:rsidP="00F17868">
      <w:pPr>
        <w:ind w:firstLine="709"/>
        <w:contextualSpacing/>
        <w:jc w:val="both"/>
        <w:rPr>
          <w:sz w:val="28"/>
          <w:szCs w:val="28"/>
          <w:lang w:eastAsia="x-none"/>
        </w:rPr>
      </w:pPr>
      <w:r w:rsidRPr="00087A51">
        <w:rPr>
          <w:sz w:val="28"/>
          <w:szCs w:val="28"/>
        </w:rPr>
        <w:t xml:space="preserve">Поступления </w:t>
      </w:r>
      <w:r w:rsidRPr="00087A51">
        <w:rPr>
          <w:sz w:val="28"/>
          <w:szCs w:val="28"/>
          <w:u w:val="single"/>
        </w:rPr>
        <w:t>доходов,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r w:rsidRPr="00087A51">
        <w:rPr>
          <w:sz w:val="28"/>
          <w:szCs w:val="28"/>
        </w:rPr>
        <w:t xml:space="preserve"> прогнозируются на 202</w:t>
      </w:r>
      <w:r>
        <w:rPr>
          <w:sz w:val="28"/>
          <w:szCs w:val="28"/>
        </w:rPr>
        <w:t>5</w:t>
      </w:r>
      <w:r w:rsidRPr="00087A51">
        <w:rPr>
          <w:sz w:val="28"/>
          <w:szCs w:val="28"/>
        </w:rPr>
        <w:t xml:space="preserve"> год в объеме </w:t>
      </w:r>
      <w:r>
        <w:rPr>
          <w:sz w:val="28"/>
          <w:szCs w:val="28"/>
        </w:rPr>
        <w:t>360</w:t>
      </w:r>
      <w:r w:rsidRPr="00087A51">
        <w:rPr>
          <w:sz w:val="28"/>
          <w:szCs w:val="28"/>
        </w:rPr>
        <w:t>,0 тыс. рублей, что</w:t>
      </w:r>
      <w:r w:rsidRPr="00087A51">
        <w:rPr>
          <w:sz w:val="28"/>
          <w:szCs w:val="28"/>
          <w:lang w:eastAsia="x-none"/>
        </w:rPr>
        <w:t xml:space="preserve"> </w:t>
      </w:r>
      <w:r w:rsidRPr="00087A51">
        <w:rPr>
          <w:sz w:val="28"/>
          <w:szCs w:val="28"/>
        </w:rPr>
        <w:t xml:space="preserve">на </w:t>
      </w:r>
      <w:r>
        <w:rPr>
          <w:sz w:val="28"/>
          <w:szCs w:val="28"/>
        </w:rPr>
        <w:t>174,3</w:t>
      </w:r>
      <w:r w:rsidRPr="00087A51">
        <w:rPr>
          <w:sz w:val="28"/>
          <w:szCs w:val="28"/>
        </w:rPr>
        <w:t xml:space="preserve"> тыс. рублей </w:t>
      </w:r>
      <w:r>
        <w:rPr>
          <w:sz w:val="28"/>
          <w:szCs w:val="28"/>
        </w:rPr>
        <w:t xml:space="preserve">или на 32,6% </w:t>
      </w:r>
      <w:r w:rsidRPr="00087A51">
        <w:rPr>
          <w:sz w:val="28"/>
          <w:szCs w:val="28"/>
        </w:rPr>
        <w:t>выше ожидаемой оценки 202</w:t>
      </w:r>
      <w:r>
        <w:rPr>
          <w:sz w:val="28"/>
          <w:szCs w:val="28"/>
        </w:rPr>
        <w:t>4</w:t>
      </w:r>
      <w:r w:rsidRPr="00087A51">
        <w:rPr>
          <w:sz w:val="28"/>
          <w:szCs w:val="28"/>
        </w:rPr>
        <w:t xml:space="preserve"> года (</w:t>
      </w:r>
      <w:r>
        <w:rPr>
          <w:sz w:val="28"/>
          <w:szCs w:val="28"/>
        </w:rPr>
        <w:t xml:space="preserve">534,3 </w:t>
      </w:r>
      <w:r w:rsidRPr="00087A51">
        <w:rPr>
          <w:sz w:val="28"/>
          <w:szCs w:val="28"/>
        </w:rPr>
        <w:t xml:space="preserve">тыс. рублей). На </w:t>
      </w:r>
      <w:r>
        <w:rPr>
          <w:sz w:val="28"/>
          <w:szCs w:val="28"/>
        </w:rPr>
        <w:t xml:space="preserve">плановый период </w:t>
      </w:r>
      <w:r w:rsidRPr="00087A51">
        <w:rPr>
          <w:sz w:val="28"/>
          <w:szCs w:val="28"/>
        </w:rPr>
        <w:t>2026</w:t>
      </w:r>
      <w:r>
        <w:rPr>
          <w:sz w:val="28"/>
          <w:szCs w:val="28"/>
        </w:rPr>
        <w:t xml:space="preserve"> и 2027 годов</w:t>
      </w:r>
      <w:r w:rsidRPr="00087A51">
        <w:rPr>
          <w:sz w:val="28"/>
          <w:szCs w:val="28"/>
        </w:rPr>
        <w:t xml:space="preserve"> прогнозные показатели </w:t>
      </w:r>
      <w:r>
        <w:rPr>
          <w:sz w:val="28"/>
          <w:szCs w:val="28"/>
        </w:rPr>
        <w:t>не планируются</w:t>
      </w:r>
      <w:r w:rsidRPr="00087A51">
        <w:rPr>
          <w:sz w:val="28"/>
          <w:szCs w:val="28"/>
        </w:rPr>
        <w:t>.</w:t>
      </w:r>
    </w:p>
    <w:p w14:paraId="2AC1A437" w14:textId="2FDA3D55" w:rsidR="00CC7DC7" w:rsidRPr="00087A51" w:rsidRDefault="00CC7DC7" w:rsidP="00F17868">
      <w:pPr>
        <w:ind w:firstLine="709"/>
        <w:contextualSpacing/>
        <w:jc w:val="both"/>
        <w:rPr>
          <w:sz w:val="28"/>
          <w:szCs w:val="28"/>
        </w:rPr>
      </w:pPr>
      <w:r w:rsidRPr="00087A51">
        <w:rPr>
          <w:sz w:val="28"/>
          <w:szCs w:val="28"/>
          <w:lang w:eastAsia="x-none"/>
        </w:rPr>
        <w:t xml:space="preserve">Прогноз поступлений составлен </w:t>
      </w:r>
      <w:r w:rsidRPr="00087A51">
        <w:rPr>
          <w:sz w:val="28"/>
          <w:szCs w:val="28"/>
        </w:rPr>
        <w:t xml:space="preserve">на основании расчетов </w:t>
      </w:r>
      <w:r>
        <w:rPr>
          <w:sz w:val="28"/>
          <w:szCs w:val="28"/>
        </w:rPr>
        <w:t xml:space="preserve">четырех </w:t>
      </w:r>
      <w:r w:rsidRPr="00087A51">
        <w:rPr>
          <w:sz w:val="28"/>
          <w:szCs w:val="28"/>
        </w:rPr>
        <w:t xml:space="preserve">главных администраторов доходов – </w:t>
      </w:r>
      <w:r>
        <w:rPr>
          <w:sz w:val="28"/>
          <w:szCs w:val="28"/>
        </w:rPr>
        <w:t xml:space="preserve">Администрации города Оренбурга (оценка 2024 года – 143,3 тыс. рублей, прогноз на 2025 год – 75,0 тыс. рублей), Администрации Северного округа (оценка 2024 года – 66,4 тыс. рублей, прогноз на 2025 год – 10,0 тыс. рублей), </w:t>
      </w:r>
      <w:r w:rsidRPr="00087A51">
        <w:rPr>
          <w:sz w:val="28"/>
          <w:szCs w:val="28"/>
        </w:rPr>
        <w:t>Управления образования</w:t>
      </w:r>
      <w:r>
        <w:rPr>
          <w:sz w:val="28"/>
          <w:szCs w:val="28"/>
        </w:rPr>
        <w:t xml:space="preserve"> (оценка 2024 года – 230,0 тыс. рублей, прогноз на 2025 год – 250,0 тыс. рублей)</w:t>
      </w:r>
      <w:r w:rsidRPr="00087A51">
        <w:rPr>
          <w:sz w:val="28"/>
          <w:szCs w:val="28"/>
        </w:rPr>
        <w:t xml:space="preserve"> и УЖКХ</w:t>
      </w:r>
      <w:r>
        <w:rPr>
          <w:sz w:val="28"/>
          <w:szCs w:val="28"/>
        </w:rPr>
        <w:t xml:space="preserve"> (оценка 2024 года – 94,5 тыс. рублей, прогноз на 2025 год – 25,0 тыс. рублей)</w:t>
      </w:r>
      <w:r w:rsidRPr="00087A51">
        <w:rPr>
          <w:sz w:val="28"/>
          <w:szCs w:val="28"/>
        </w:rPr>
        <w:t>.</w:t>
      </w:r>
    </w:p>
    <w:p w14:paraId="61C58CDF" w14:textId="77777777" w:rsidR="00CC7DC7" w:rsidRPr="00087A51" w:rsidRDefault="00CC7DC7" w:rsidP="00F17868">
      <w:pPr>
        <w:ind w:firstLine="709"/>
        <w:contextualSpacing/>
        <w:jc w:val="both"/>
        <w:rPr>
          <w:sz w:val="28"/>
          <w:szCs w:val="28"/>
        </w:rPr>
      </w:pPr>
      <w:r w:rsidRPr="00087A51">
        <w:rPr>
          <w:sz w:val="28"/>
          <w:szCs w:val="28"/>
        </w:rPr>
        <w:t>Согласно представленным расчетам поступления арендной платы на 202</w:t>
      </w:r>
      <w:r>
        <w:rPr>
          <w:sz w:val="28"/>
          <w:szCs w:val="28"/>
        </w:rPr>
        <w:t>5 год прогнозируют</w:t>
      </w:r>
      <w:r w:rsidRPr="00087A51">
        <w:rPr>
          <w:sz w:val="28"/>
          <w:szCs w:val="28"/>
        </w:rPr>
        <w:t xml:space="preserve">ся на основе заключенных </w:t>
      </w:r>
      <w:r>
        <w:rPr>
          <w:sz w:val="28"/>
          <w:szCs w:val="28"/>
        </w:rPr>
        <w:t>подведомственными</w:t>
      </w:r>
      <w:r w:rsidRPr="00087A51">
        <w:rPr>
          <w:sz w:val="28"/>
          <w:szCs w:val="28"/>
        </w:rPr>
        <w:t xml:space="preserve"> </w:t>
      </w:r>
      <w:r>
        <w:rPr>
          <w:sz w:val="28"/>
          <w:szCs w:val="28"/>
        </w:rPr>
        <w:t xml:space="preserve">учреждениями </w:t>
      </w:r>
      <w:r w:rsidRPr="00087A51">
        <w:rPr>
          <w:sz w:val="28"/>
          <w:szCs w:val="28"/>
        </w:rPr>
        <w:t>договоров аренды.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поступления не прогнозируются в связи с отсутствием информации о планирующемся заключении </w:t>
      </w:r>
      <w:r>
        <w:rPr>
          <w:sz w:val="28"/>
          <w:szCs w:val="28"/>
        </w:rPr>
        <w:t xml:space="preserve">новых </w:t>
      </w:r>
      <w:r w:rsidRPr="00087A51">
        <w:rPr>
          <w:sz w:val="28"/>
          <w:szCs w:val="28"/>
        </w:rPr>
        <w:t>договоров аренды.</w:t>
      </w:r>
    </w:p>
    <w:p w14:paraId="72BA3E5F" w14:textId="1F7D956D" w:rsidR="00CC7DC7" w:rsidRPr="00087A51" w:rsidRDefault="00CC7DC7"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доходов от сдачи в аренду имущества, составляющего государственную (муниципальную) казну (за исключением земельных участков),</w:t>
      </w:r>
      <w:r w:rsidRPr="00087A51">
        <w:rPr>
          <w:sz w:val="28"/>
          <w:szCs w:val="28"/>
        </w:rPr>
        <w:t xml:space="preserve"> прогнозируются на 202</w:t>
      </w:r>
      <w:r>
        <w:rPr>
          <w:sz w:val="28"/>
          <w:szCs w:val="28"/>
        </w:rPr>
        <w:t>5</w:t>
      </w:r>
      <w:r w:rsidRPr="00087A51">
        <w:rPr>
          <w:sz w:val="28"/>
          <w:szCs w:val="28"/>
        </w:rPr>
        <w:t xml:space="preserve"> год в объеме </w:t>
      </w:r>
      <w:r>
        <w:rPr>
          <w:sz w:val="28"/>
          <w:szCs w:val="28"/>
        </w:rPr>
        <w:t>88 158,0</w:t>
      </w:r>
      <w:r w:rsidRPr="00087A51">
        <w:rPr>
          <w:sz w:val="28"/>
          <w:szCs w:val="28"/>
        </w:rPr>
        <w:t xml:space="preserve"> тыс. рублей, что</w:t>
      </w:r>
      <w:r w:rsidRPr="00087A51">
        <w:rPr>
          <w:sz w:val="28"/>
          <w:szCs w:val="28"/>
          <w:lang w:eastAsia="x-none"/>
        </w:rPr>
        <w:t xml:space="preserve"> </w:t>
      </w:r>
      <w:r>
        <w:rPr>
          <w:sz w:val="28"/>
          <w:szCs w:val="28"/>
          <w:lang w:eastAsia="x-none"/>
        </w:rPr>
        <w:t xml:space="preserve">771,0 </w:t>
      </w:r>
      <w:r w:rsidRPr="00087A51">
        <w:rPr>
          <w:sz w:val="28"/>
          <w:szCs w:val="28"/>
        </w:rPr>
        <w:t xml:space="preserve">тыс. рублей или на </w:t>
      </w:r>
      <w:r>
        <w:rPr>
          <w:sz w:val="28"/>
          <w:szCs w:val="28"/>
        </w:rPr>
        <w:t>0,9</w:t>
      </w:r>
      <w:r w:rsidRPr="00087A51">
        <w:rPr>
          <w:sz w:val="28"/>
          <w:szCs w:val="28"/>
        </w:rPr>
        <w:t xml:space="preserve">% </w:t>
      </w:r>
      <w:r>
        <w:rPr>
          <w:sz w:val="28"/>
          <w:szCs w:val="28"/>
        </w:rPr>
        <w:t>выш</w:t>
      </w:r>
      <w:r w:rsidRPr="00087A51">
        <w:rPr>
          <w:sz w:val="28"/>
          <w:szCs w:val="28"/>
        </w:rPr>
        <w:t>е ожидаемой оценки 202</w:t>
      </w:r>
      <w:r>
        <w:rPr>
          <w:sz w:val="28"/>
          <w:szCs w:val="28"/>
        </w:rPr>
        <w:t>4</w:t>
      </w:r>
      <w:r w:rsidRPr="00087A51">
        <w:rPr>
          <w:sz w:val="28"/>
          <w:szCs w:val="28"/>
        </w:rPr>
        <w:t xml:space="preserve"> года (</w:t>
      </w:r>
      <w:r>
        <w:rPr>
          <w:sz w:val="28"/>
          <w:szCs w:val="28"/>
        </w:rPr>
        <w:t>87 387,0</w:t>
      </w:r>
      <w:r w:rsidRPr="00087A51">
        <w:rPr>
          <w:sz w:val="28"/>
          <w:szCs w:val="28"/>
        </w:rPr>
        <w:t xml:space="preserve"> тыс. рублей).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поступления арендной платы за муниципальное имущество запланированы в сумм</w:t>
      </w:r>
      <w:r w:rsidRPr="00087A51">
        <w:rPr>
          <w:sz w:val="28"/>
          <w:szCs w:val="28"/>
          <w:lang w:eastAsia="x-none"/>
        </w:rPr>
        <w:t>ах соответственно</w:t>
      </w:r>
      <w:r w:rsidRPr="00087A51">
        <w:rPr>
          <w:sz w:val="28"/>
          <w:szCs w:val="28"/>
        </w:rPr>
        <w:t xml:space="preserve"> </w:t>
      </w:r>
      <w:r>
        <w:rPr>
          <w:sz w:val="28"/>
          <w:szCs w:val="28"/>
        </w:rPr>
        <w:t>89 818,0</w:t>
      </w:r>
      <w:r w:rsidRPr="00087A51">
        <w:rPr>
          <w:sz w:val="28"/>
          <w:szCs w:val="28"/>
        </w:rPr>
        <w:t xml:space="preserve"> тыс. рублей (</w:t>
      </w:r>
      <w:r>
        <w:rPr>
          <w:sz w:val="28"/>
          <w:szCs w:val="28"/>
        </w:rPr>
        <w:t>101,9</w:t>
      </w:r>
      <w:r w:rsidRPr="00087A51">
        <w:rPr>
          <w:sz w:val="28"/>
          <w:szCs w:val="28"/>
        </w:rPr>
        <w:t>% к 202</w:t>
      </w:r>
      <w:r>
        <w:rPr>
          <w:sz w:val="28"/>
          <w:szCs w:val="28"/>
        </w:rPr>
        <w:t>5</w:t>
      </w:r>
      <w:r w:rsidRPr="00087A51">
        <w:rPr>
          <w:sz w:val="28"/>
          <w:szCs w:val="28"/>
        </w:rPr>
        <w:t xml:space="preserve"> году)</w:t>
      </w:r>
      <w:r w:rsidRPr="00087A51">
        <w:rPr>
          <w:sz w:val="28"/>
          <w:szCs w:val="28"/>
          <w:lang w:eastAsia="x-none"/>
        </w:rPr>
        <w:t xml:space="preserve"> и </w:t>
      </w:r>
      <w:r>
        <w:rPr>
          <w:sz w:val="28"/>
          <w:szCs w:val="28"/>
          <w:lang w:eastAsia="x-none"/>
        </w:rPr>
        <w:t>93 202,0 тыс. рублей (103,8% к 2026</w:t>
      </w:r>
      <w:r w:rsidRPr="00087A51">
        <w:rPr>
          <w:sz w:val="28"/>
          <w:szCs w:val="28"/>
          <w:lang w:eastAsia="x-none"/>
        </w:rPr>
        <w:t xml:space="preserve"> году)</w:t>
      </w:r>
      <w:r w:rsidRPr="00087A51">
        <w:rPr>
          <w:sz w:val="28"/>
          <w:szCs w:val="28"/>
        </w:rPr>
        <w:t>.</w:t>
      </w:r>
    </w:p>
    <w:p w14:paraId="6DF7A9E9" w14:textId="77777777" w:rsidR="00CC7DC7" w:rsidRPr="0077259F" w:rsidRDefault="00CC7DC7" w:rsidP="00F17868">
      <w:pPr>
        <w:ind w:firstLine="709"/>
        <w:contextualSpacing/>
        <w:jc w:val="both"/>
        <w:rPr>
          <w:sz w:val="28"/>
          <w:szCs w:val="28"/>
        </w:rPr>
      </w:pPr>
      <w:r w:rsidRPr="00087A51">
        <w:rPr>
          <w:sz w:val="28"/>
          <w:szCs w:val="28"/>
          <w:lang w:eastAsia="x-none"/>
        </w:rPr>
        <w:t xml:space="preserve">Прогноз поступлений составлен </w:t>
      </w:r>
      <w:r w:rsidRPr="00087A51">
        <w:rPr>
          <w:sz w:val="28"/>
          <w:szCs w:val="28"/>
        </w:rPr>
        <w:t>по сведениям главного администратора данных доходов - ДИ</w:t>
      </w:r>
      <w:r>
        <w:rPr>
          <w:sz w:val="28"/>
          <w:szCs w:val="28"/>
        </w:rPr>
        <w:t>и</w:t>
      </w:r>
      <w:r w:rsidRPr="00087A51">
        <w:rPr>
          <w:sz w:val="28"/>
          <w:szCs w:val="28"/>
        </w:rPr>
        <w:t xml:space="preserve">ЖО. </w:t>
      </w:r>
      <w:r w:rsidRPr="00087A51">
        <w:rPr>
          <w:bCs/>
          <w:sz w:val="28"/>
          <w:szCs w:val="28"/>
        </w:rPr>
        <w:t xml:space="preserve">В соответствии с его </w:t>
      </w:r>
      <w:r w:rsidRPr="00087A51">
        <w:rPr>
          <w:sz w:val="28"/>
          <w:szCs w:val="28"/>
        </w:rPr>
        <w:t xml:space="preserve">Методикой и расчетами, а также материалами, представленными с Проектом решения, расчет прогнозных показателей произведен исходя из суммы начисленной платы на основании </w:t>
      </w:r>
      <w:r w:rsidRPr="00087A51">
        <w:rPr>
          <w:sz w:val="28"/>
          <w:szCs w:val="28"/>
        </w:rPr>
        <w:lastRenderedPageBreak/>
        <w:t>заключенных договоров аренды (</w:t>
      </w:r>
      <w:r>
        <w:rPr>
          <w:sz w:val="28"/>
          <w:szCs w:val="28"/>
        </w:rPr>
        <w:t>285</w:t>
      </w:r>
      <w:r w:rsidRPr="00087A51">
        <w:rPr>
          <w:sz w:val="28"/>
          <w:szCs w:val="28"/>
        </w:rPr>
        <w:t xml:space="preserve"> договоров на общую сумму годовой арендной платы </w:t>
      </w:r>
      <w:r>
        <w:rPr>
          <w:sz w:val="28"/>
          <w:szCs w:val="28"/>
        </w:rPr>
        <w:t>94 829,4</w:t>
      </w:r>
      <w:r w:rsidRPr="00087A51">
        <w:rPr>
          <w:sz w:val="28"/>
          <w:szCs w:val="28"/>
        </w:rPr>
        <w:t xml:space="preserve"> тыс. рублей), увеличенной на уровень инфляции, установленный законо</w:t>
      </w:r>
      <w:r>
        <w:rPr>
          <w:sz w:val="28"/>
          <w:szCs w:val="28"/>
        </w:rPr>
        <w:t>м о федеральном бюджете (на 2025</w:t>
      </w:r>
      <w:r w:rsidRPr="00087A51">
        <w:rPr>
          <w:sz w:val="28"/>
          <w:szCs w:val="28"/>
        </w:rPr>
        <w:t xml:space="preserve"> год – 4,5%, на 202</w:t>
      </w:r>
      <w:r>
        <w:rPr>
          <w:sz w:val="28"/>
          <w:szCs w:val="28"/>
        </w:rPr>
        <w:t>6</w:t>
      </w:r>
      <w:r w:rsidRPr="00087A51">
        <w:rPr>
          <w:sz w:val="28"/>
          <w:szCs w:val="28"/>
        </w:rPr>
        <w:t>-202</w:t>
      </w:r>
      <w:r>
        <w:rPr>
          <w:sz w:val="28"/>
          <w:szCs w:val="28"/>
        </w:rPr>
        <w:t>7</w:t>
      </w:r>
      <w:r w:rsidRPr="00087A51">
        <w:rPr>
          <w:sz w:val="28"/>
          <w:szCs w:val="28"/>
        </w:rPr>
        <w:t xml:space="preserve"> годы – 4,0%) и уменьшенной в связи с применением показателя, характеризующего </w:t>
      </w:r>
      <w:r>
        <w:rPr>
          <w:sz w:val="28"/>
          <w:szCs w:val="28"/>
        </w:rPr>
        <w:t>уровень собираемости в размере 83</w:t>
      </w:r>
      <w:r w:rsidRPr="00087A51">
        <w:rPr>
          <w:sz w:val="28"/>
          <w:szCs w:val="28"/>
        </w:rPr>
        <w:t xml:space="preserve">,0%, исчисленного с поправкой на целевой уровень в размере </w:t>
      </w:r>
      <w:r w:rsidRPr="0077259F">
        <w:rPr>
          <w:sz w:val="28"/>
          <w:szCs w:val="28"/>
        </w:rPr>
        <w:t>100,0% (фактический уровень собираемости за 2021-2023 годы составил 66,0%). Полученные показатели увеличены на ожидаемые результаты работы по взысканию просроченной дебиторской задолженности (на 2025 год – 5 907,7 тыс. рублей, на 2026 год – 4 277,6 тыс. рублей, на 2027 год – 4 239,7 тыс. рублей).</w:t>
      </w:r>
    </w:p>
    <w:p w14:paraId="513E42F5" w14:textId="77777777" w:rsidR="00CC7DC7" w:rsidRPr="0077259F" w:rsidRDefault="00CC7DC7" w:rsidP="00F17868">
      <w:pPr>
        <w:ind w:firstLine="709"/>
        <w:contextualSpacing/>
        <w:jc w:val="both"/>
        <w:rPr>
          <w:sz w:val="28"/>
          <w:szCs w:val="28"/>
        </w:rPr>
      </w:pPr>
      <w:r w:rsidRPr="0077259F">
        <w:rPr>
          <w:sz w:val="28"/>
          <w:szCs w:val="28"/>
        </w:rPr>
        <w:t xml:space="preserve">Счетная палата обращает внимание на то, что при расчете прогнозных показателей в составе начисленной годовой арендной платы отсутствует арендная плата, начисляемая по договорам, заключенным с ООО «Оренбург Водоканал» о предоставлении во временное владение и пользование муниципального имущества казны, в общем ежегодном объеме 3 287,5 тыс. рублей. </w:t>
      </w:r>
    </w:p>
    <w:p w14:paraId="5C9B9FD2" w14:textId="617FA21B" w:rsidR="00CC7DC7" w:rsidRPr="0077259F" w:rsidRDefault="00CC7DC7" w:rsidP="00F17868">
      <w:pPr>
        <w:ind w:firstLine="709"/>
        <w:contextualSpacing/>
        <w:jc w:val="both"/>
        <w:rPr>
          <w:sz w:val="28"/>
          <w:szCs w:val="28"/>
          <w:shd w:val="clear" w:color="auto" w:fill="FFFFFF"/>
        </w:rPr>
      </w:pPr>
      <w:r w:rsidRPr="0077259F">
        <w:rPr>
          <w:sz w:val="28"/>
          <w:szCs w:val="28"/>
          <w:shd w:val="clear" w:color="auto" w:fill="FFFFFF"/>
        </w:rPr>
        <w:t xml:space="preserve">Как уже отмечалось выше, исполнение в 2024 году решения Арбитражного суда Оренбургской области № А47-5245/2020 02.02.2024 об урегулировании спорных правоотношений между ООО «Оренбург Водоканал» и Администрацией города Оренбурга устранит причины </w:t>
      </w:r>
      <w:r w:rsidR="0077259F" w:rsidRPr="0077259F">
        <w:rPr>
          <w:sz w:val="28"/>
          <w:szCs w:val="28"/>
          <w:shd w:val="clear" w:color="auto" w:fill="FFFFFF"/>
        </w:rPr>
        <w:t>невыполнения</w:t>
      </w:r>
      <w:r w:rsidRPr="0077259F">
        <w:rPr>
          <w:sz w:val="28"/>
          <w:szCs w:val="28"/>
          <w:shd w:val="clear" w:color="auto" w:fill="FFFFFF"/>
        </w:rPr>
        <w:t xml:space="preserve"> обязательств </w:t>
      </w:r>
      <w:r w:rsidRPr="0077259F">
        <w:rPr>
          <w:sz w:val="28"/>
          <w:szCs w:val="28"/>
        </w:rPr>
        <w:t>ООО «Оренбург Водоканал» по договорам аренды муниципального имущества.</w:t>
      </w:r>
    </w:p>
    <w:p w14:paraId="594F2DEE" w14:textId="1735C476" w:rsidR="00CC7DC7" w:rsidRPr="0077259F" w:rsidRDefault="00CC7DC7" w:rsidP="00F17868">
      <w:pPr>
        <w:ind w:firstLine="709"/>
        <w:contextualSpacing/>
        <w:jc w:val="both"/>
        <w:rPr>
          <w:sz w:val="28"/>
          <w:szCs w:val="28"/>
        </w:rPr>
      </w:pPr>
      <w:r w:rsidRPr="0077259F">
        <w:rPr>
          <w:sz w:val="28"/>
          <w:szCs w:val="28"/>
        </w:rPr>
        <w:t>Счетная палата предлагает увеличить прогнозные показатели по доходам от сдачи в аренду имущества, составляющего государственную (муниципальную) казну (за исключением земельных участков), на суммы арендной платы по договорам с ООО «Оренбург Водоканал», которые с учетом коэффициента инфляции и округления составят: на 2025 год – 3 435,0 тыс. рублей, на 2026 год – 3 573,0 тыс. рублей и на 2027 год – 3 716,0 тыс. рублей.</w:t>
      </w:r>
    </w:p>
    <w:p w14:paraId="4DA1D9DA" w14:textId="77777777" w:rsidR="00CC7DC7" w:rsidRPr="0077259F" w:rsidRDefault="00CC7DC7" w:rsidP="00F17868">
      <w:pPr>
        <w:ind w:firstLine="709"/>
        <w:contextualSpacing/>
        <w:jc w:val="both"/>
        <w:rPr>
          <w:sz w:val="28"/>
          <w:szCs w:val="28"/>
        </w:rPr>
      </w:pPr>
      <w:r w:rsidRPr="0077259F">
        <w:rPr>
          <w:sz w:val="28"/>
          <w:szCs w:val="28"/>
        </w:rPr>
        <w:t>Также Счетная палата обращает внимание на то, что в составе прогнозных поступлений планируется арендная плата по четырем договорам аренды муниципальных объектов теплоснабжения, заключенным с филиалом «Оренбургский» ПАО «Т Плюс». С учетом инфляции прогнозируемые поступления от указанного контрагента составляют: на 2025 год – 28 301,6 тыс. рублей, на 2026 год – 29 433,7 тыс. рублей и на 2027 год – 30 611,0 тыс. рублей. По результатам ранее проведенного Счетной палатой контрольного мероприятия установлено, что указанные договоры заключены с нарушениями Порядка управления и распоряжения имуществом, находящимся в собственности муниципального образования «город Оренбург, утвержденного решением Оренбургского городского Совета от 31.08.2020 № 969.</w:t>
      </w:r>
    </w:p>
    <w:p w14:paraId="552F6A98" w14:textId="04BE9C44" w:rsidR="00CC7DC7" w:rsidRPr="00087A51" w:rsidRDefault="00CC7DC7" w:rsidP="00F17868">
      <w:pPr>
        <w:ind w:firstLine="709"/>
        <w:contextualSpacing/>
        <w:jc w:val="both"/>
        <w:rPr>
          <w:sz w:val="28"/>
          <w:szCs w:val="28"/>
        </w:rPr>
      </w:pPr>
      <w:r w:rsidRPr="0077259F">
        <w:rPr>
          <w:sz w:val="28"/>
          <w:szCs w:val="28"/>
        </w:rPr>
        <w:t xml:space="preserve">Поступления </w:t>
      </w:r>
      <w:r w:rsidRPr="0077259F">
        <w:rPr>
          <w:sz w:val="28"/>
          <w:szCs w:val="28"/>
          <w:u w:val="single"/>
        </w:rPr>
        <w:t>платы по соглашениям об установлении сервитута в отношении земельных участков, находящихся в государственной или муниципальной собственности,</w:t>
      </w:r>
      <w:r w:rsidRPr="0077259F">
        <w:rPr>
          <w:sz w:val="28"/>
          <w:szCs w:val="28"/>
        </w:rPr>
        <w:t xml:space="preserve"> планируются в</w:t>
      </w:r>
      <w:r w:rsidRPr="00087A51">
        <w:rPr>
          <w:sz w:val="28"/>
          <w:szCs w:val="28"/>
        </w:rPr>
        <w:t xml:space="preserve"> сумме 11,0 тыс. рублей на каждый год предстоящего бюджетного периода, что составляет </w:t>
      </w:r>
      <w:r>
        <w:rPr>
          <w:sz w:val="28"/>
          <w:szCs w:val="28"/>
        </w:rPr>
        <w:t>91,7</w:t>
      </w:r>
      <w:r w:rsidRPr="00087A51">
        <w:rPr>
          <w:sz w:val="28"/>
          <w:szCs w:val="28"/>
        </w:rPr>
        <w:t>% от ожидаемой оценки (12,</w:t>
      </w:r>
      <w:r>
        <w:rPr>
          <w:sz w:val="28"/>
          <w:szCs w:val="28"/>
        </w:rPr>
        <w:t>0</w:t>
      </w:r>
      <w:r w:rsidRPr="00087A51">
        <w:rPr>
          <w:sz w:val="28"/>
          <w:szCs w:val="28"/>
        </w:rPr>
        <w:t xml:space="preserve"> тыс. рублей).</w:t>
      </w:r>
    </w:p>
    <w:p w14:paraId="0E4BC04F" w14:textId="1719205D" w:rsidR="004F47E2" w:rsidRPr="00087A51" w:rsidRDefault="00CC7DC7" w:rsidP="00F17868">
      <w:pPr>
        <w:ind w:firstLine="709"/>
        <w:contextualSpacing/>
        <w:jc w:val="both"/>
        <w:rPr>
          <w:sz w:val="28"/>
          <w:szCs w:val="28"/>
        </w:rPr>
      </w:pPr>
      <w:r w:rsidRPr="00087A51">
        <w:rPr>
          <w:sz w:val="28"/>
          <w:szCs w:val="28"/>
        </w:rPr>
        <w:t xml:space="preserve">Прогноз составлен на основании сведений главного администратора доходов ДГиЗО в части платы по соглашениям об установлении сервитута, заключенными органами местного самоуправления городских округов, государственными или муниципальными предприятиями либо государственные или муниципальными учреждениями в отношении земельных участков, государственная собственность на </w:t>
      </w:r>
      <w:r w:rsidRPr="00087A51">
        <w:rPr>
          <w:sz w:val="28"/>
          <w:szCs w:val="28"/>
        </w:rPr>
        <w:lastRenderedPageBreak/>
        <w:t xml:space="preserve">которые не разграничена и которые расположены в границах городских округов исходя из </w:t>
      </w:r>
      <w:r>
        <w:rPr>
          <w:sz w:val="28"/>
          <w:szCs w:val="28"/>
        </w:rPr>
        <w:t>93-х</w:t>
      </w:r>
      <w:r w:rsidRPr="00087A51">
        <w:rPr>
          <w:sz w:val="28"/>
          <w:szCs w:val="28"/>
        </w:rPr>
        <w:t xml:space="preserve"> заключенных на длительный срок соглашений и размера платы, определяемой на основании ставки и кадастровой стоимости земельного участка, пропорционально площади земельного участка с предоставленным правом ограниченного пользования. Основными плательщиками по соглашениям об установлении сервитута являются ООО «Газпромнефть-Оренбург»</w:t>
      </w:r>
      <w:r>
        <w:rPr>
          <w:sz w:val="28"/>
          <w:szCs w:val="28"/>
        </w:rPr>
        <w:t>,</w:t>
      </w:r>
      <w:r w:rsidRPr="00087A51">
        <w:rPr>
          <w:sz w:val="28"/>
          <w:szCs w:val="28"/>
        </w:rPr>
        <w:t xml:space="preserve"> ПАО «МТС»</w:t>
      </w:r>
      <w:r>
        <w:rPr>
          <w:sz w:val="28"/>
          <w:szCs w:val="28"/>
        </w:rPr>
        <w:t xml:space="preserve"> и ООО «</w:t>
      </w:r>
      <w:proofErr w:type="spellStart"/>
      <w:r>
        <w:rPr>
          <w:sz w:val="28"/>
          <w:szCs w:val="28"/>
        </w:rPr>
        <w:t>Газпроминвест</w:t>
      </w:r>
      <w:proofErr w:type="spellEnd"/>
      <w:r>
        <w:rPr>
          <w:sz w:val="28"/>
          <w:szCs w:val="28"/>
        </w:rPr>
        <w:t>»</w:t>
      </w:r>
      <w:r w:rsidR="004F47E2" w:rsidRPr="00087A51">
        <w:rPr>
          <w:sz w:val="28"/>
          <w:szCs w:val="28"/>
        </w:rPr>
        <w:t>.</w:t>
      </w:r>
    </w:p>
    <w:p w14:paraId="0B1D3FFD" w14:textId="77777777" w:rsidR="004F47E2" w:rsidRPr="00087A51" w:rsidRDefault="004F47E2" w:rsidP="00F17868">
      <w:pPr>
        <w:ind w:firstLine="709"/>
        <w:contextualSpacing/>
        <w:jc w:val="center"/>
        <w:rPr>
          <w:sz w:val="16"/>
          <w:szCs w:val="16"/>
        </w:rPr>
      </w:pPr>
    </w:p>
    <w:p w14:paraId="7C2C839B" w14:textId="77777777" w:rsidR="004F47E2" w:rsidRPr="00087A51" w:rsidRDefault="004F47E2" w:rsidP="00F17868">
      <w:pPr>
        <w:contextualSpacing/>
        <w:jc w:val="center"/>
        <w:rPr>
          <w:b/>
          <w:i/>
          <w:sz w:val="28"/>
          <w:szCs w:val="28"/>
        </w:rPr>
      </w:pPr>
      <w:r w:rsidRPr="00087A51">
        <w:rPr>
          <w:b/>
          <w:i/>
          <w:sz w:val="28"/>
          <w:szCs w:val="28"/>
        </w:rPr>
        <w:t xml:space="preserve">Платежи от государственных и муниципальных </w:t>
      </w:r>
    </w:p>
    <w:p w14:paraId="52C1C213" w14:textId="77777777" w:rsidR="004F47E2" w:rsidRPr="00087A51" w:rsidRDefault="004F47E2" w:rsidP="00F17868">
      <w:pPr>
        <w:ind w:firstLine="709"/>
        <w:contextualSpacing/>
        <w:jc w:val="center"/>
        <w:rPr>
          <w:sz w:val="28"/>
          <w:szCs w:val="28"/>
        </w:rPr>
      </w:pPr>
      <w:r w:rsidRPr="00087A51">
        <w:rPr>
          <w:b/>
          <w:i/>
          <w:sz w:val="28"/>
          <w:szCs w:val="28"/>
        </w:rPr>
        <w:t>унитарных предприятий</w:t>
      </w:r>
    </w:p>
    <w:p w14:paraId="07F48350" w14:textId="77777777" w:rsidR="00CC7DC7" w:rsidRDefault="00CC7DC7" w:rsidP="00F17868">
      <w:pPr>
        <w:ind w:firstLine="709"/>
        <w:contextualSpacing/>
        <w:jc w:val="both"/>
        <w:rPr>
          <w:sz w:val="28"/>
          <w:szCs w:val="28"/>
        </w:rPr>
      </w:pPr>
      <w:r w:rsidRPr="00087A51">
        <w:rPr>
          <w:sz w:val="28"/>
          <w:szCs w:val="28"/>
        </w:rPr>
        <w:t xml:space="preserve">Поступления платежей от государственных и муниципальных унитарных предприятий формируются за счет </w:t>
      </w:r>
      <w:r w:rsidRPr="00087A51">
        <w:rPr>
          <w:sz w:val="28"/>
          <w:szCs w:val="28"/>
          <w:u w:val="single"/>
        </w:rPr>
        <w:t>доходов от перечисления части прибыли муниципальных унитарных предприятий, оставшейся после уплаты налогов и иных обязательных платежей, созданных городскими округами</w:t>
      </w:r>
      <w:r w:rsidRPr="00087A51">
        <w:rPr>
          <w:sz w:val="28"/>
          <w:szCs w:val="28"/>
        </w:rPr>
        <w:t xml:space="preserve">. </w:t>
      </w:r>
      <w:r>
        <w:rPr>
          <w:sz w:val="28"/>
          <w:szCs w:val="28"/>
        </w:rPr>
        <w:t>На предстоящий бюджетный период поступления доходов по данному источнику не прогнозируются. Ожидаемая оценка доходов в 2024 году составляет 47,4 тыс. рублей.</w:t>
      </w:r>
    </w:p>
    <w:p w14:paraId="4A5E4F1B" w14:textId="4E0DB8A0" w:rsidR="00CC7DC7" w:rsidRDefault="00CC7DC7" w:rsidP="00F17868">
      <w:pPr>
        <w:ind w:firstLine="709"/>
        <w:contextualSpacing/>
        <w:jc w:val="both"/>
        <w:rPr>
          <w:sz w:val="28"/>
          <w:szCs w:val="28"/>
        </w:rPr>
      </w:pPr>
      <w:r>
        <w:rPr>
          <w:sz w:val="28"/>
          <w:szCs w:val="28"/>
        </w:rPr>
        <w:t>Главным администратором данных доходов является ДИиЖО. Согласно представленным расчетам и пояснениям поступления в настоящее время муниципальное образование является собственником двух унитарных предприятий: Муниципального унитарного предприятия «Муниципальный имущественный фонд» (далее – МУП «МИФ»)</w:t>
      </w:r>
      <w:r w:rsidRPr="00087A51">
        <w:rPr>
          <w:sz w:val="28"/>
          <w:szCs w:val="28"/>
        </w:rPr>
        <w:t xml:space="preserve"> </w:t>
      </w:r>
      <w:r>
        <w:rPr>
          <w:sz w:val="28"/>
          <w:szCs w:val="28"/>
        </w:rPr>
        <w:t xml:space="preserve">и Муниципального казенного предприятия </w:t>
      </w:r>
      <w:r w:rsidRPr="00087A51">
        <w:rPr>
          <w:sz w:val="28"/>
          <w:szCs w:val="28"/>
        </w:rPr>
        <w:t>«Оренбургские пассажирские перевозки»</w:t>
      </w:r>
      <w:r>
        <w:rPr>
          <w:sz w:val="28"/>
          <w:szCs w:val="28"/>
        </w:rPr>
        <w:t xml:space="preserve"> (далее – МКП «ОПП»).</w:t>
      </w:r>
    </w:p>
    <w:p w14:paraId="1F0D9DBF" w14:textId="77777777" w:rsidR="00CC7DC7" w:rsidRPr="00087A51" w:rsidRDefault="00CC7DC7" w:rsidP="00F17868">
      <w:pPr>
        <w:ind w:firstLine="709"/>
        <w:contextualSpacing/>
        <w:jc w:val="both"/>
        <w:rPr>
          <w:sz w:val="28"/>
          <w:szCs w:val="28"/>
        </w:rPr>
      </w:pPr>
      <w:r w:rsidRPr="00087A51">
        <w:rPr>
          <w:sz w:val="28"/>
          <w:szCs w:val="28"/>
        </w:rPr>
        <w:t xml:space="preserve">Поступления от </w:t>
      </w:r>
      <w:r>
        <w:rPr>
          <w:sz w:val="28"/>
          <w:szCs w:val="28"/>
        </w:rPr>
        <w:t>Муниципального казенного предприятия</w:t>
      </w:r>
      <w:r w:rsidRPr="00087A51">
        <w:rPr>
          <w:sz w:val="28"/>
          <w:szCs w:val="28"/>
        </w:rPr>
        <w:t xml:space="preserve"> «Оренбургские пассажирские перевозки» не планируются в связи с закреплением за ним имущества на праве оперативного управления и отсутствием права у собственника на получение части прибыли предприятия в соответствии со статьей 17 Федерального закона от 14.11.2002 № 161-ФЗ «О государственных и муниципальных предприятиях».</w:t>
      </w:r>
    </w:p>
    <w:p w14:paraId="6869612E" w14:textId="77777777" w:rsidR="00CC7DC7" w:rsidRDefault="00CC7DC7" w:rsidP="00F17868">
      <w:pPr>
        <w:ind w:firstLine="709"/>
        <w:contextualSpacing/>
        <w:jc w:val="both"/>
        <w:rPr>
          <w:sz w:val="28"/>
          <w:szCs w:val="28"/>
        </w:rPr>
      </w:pPr>
      <w:r>
        <w:rPr>
          <w:sz w:val="28"/>
          <w:szCs w:val="28"/>
        </w:rPr>
        <w:t xml:space="preserve">В отношении МУП «МИФ» в рамках реализации </w:t>
      </w:r>
      <w:r w:rsidRPr="00087A51">
        <w:rPr>
          <w:sz w:val="28"/>
          <w:szCs w:val="28"/>
        </w:rPr>
        <w:t>Федерального закона от 27.12.2019 № 485-ФЗ «О внесении изменений в Федеральный закон «О государственных и муниципальных предприятиях» и Федеральный закон «О защите конкуренции»</w:t>
      </w:r>
      <w:r>
        <w:rPr>
          <w:sz w:val="28"/>
          <w:szCs w:val="28"/>
        </w:rPr>
        <w:t xml:space="preserve"> Администрацией города Оренбурга принято</w:t>
      </w:r>
      <w:r w:rsidRPr="00087A51">
        <w:rPr>
          <w:sz w:val="28"/>
          <w:szCs w:val="28"/>
        </w:rPr>
        <w:t xml:space="preserve"> </w:t>
      </w:r>
      <w:r>
        <w:rPr>
          <w:sz w:val="28"/>
          <w:szCs w:val="28"/>
        </w:rPr>
        <w:t>постановление от 01.08.2024 № 1375-п «О ликвидации муниципального унитарного предприятия «Муниципальный имущественный фонд»</w:t>
      </w:r>
      <w:r w:rsidRPr="00087A51">
        <w:rPr>
          <w:sz w:val="28"/>
          <w:szCs w:val="28"/>
        </w:rPr>
        <w:t xml:space="preserve"> муниципального образования «город Оренбург»</w:t>
      </w:r>
      <w:r>
        <w:rPr>
          <w:sz w:val="28"/>
          <w:szCs w:val="28"/>
        </w:rPr>
        <w:t>.</w:t>
      </w:r>
      <w:r w:rsidRPr="00087A51">
        <w:rPr>
          <w:sz w:val="28"/>
          <w:szCs w:val="28"/>
        </w:rPr>
        <w:t xml:space="preserve"> </w:t>
      </w:r>
      <w:r>
        <w:rPr>
          <w:sz w:val="28"/>
        </w:rPr>
        <w:t>Порядок и сроки ликвидации предприятия определены приказами ДИиЖО, согласно которым</w:t>
      </w:r>
      <w:r>
        <w:rPr>
          <w:sz w:val="28"/>
          <w:szCs w:val="28"/>
        </w:rPr>
        <w:t xml:space="preserve"> срок ликвидации предприятия установлен до 20.12.2024.</w:t>
      </w:r>
    </w:p>
    <w:p w14:paraId="2DC215C7" w14:textId="77777777" w:rsidR="00CC7DC7" w:rsidRDefault="00CC7DC7" w:rsidP="00F17868">
      <w:pPr>
        <w:ind w:firstLine="709"/>
        <w:contextualSpacing/>
        <w:jc w:val="both"/>
        <w:rPr>
          <w:sz w:val="28"/>
          <w:szCs w:val="28"/>
        </w:rPr>
      </w:pPr>
      <w:r>
        <w:rPr>
          <w:sz w:val="28"/>
          <w:szCs w:val="28"/>
        </w:rPr>
        <w:t>Счетная палата обращает внимание на имущество, которое находилось в хозяйственном ведении МУП «МИФ», а также на имеющиеся резервы для дополнительного получения доходов бюджета от его использования.</w:t>
      </w:r>
    </w:p>
    <w:p w14:paraId="09CA34A2" w14:textId="77777777" w:rsidR="00CC7DC7" w:rsidRDefault="00CC7DC7" w:rsidP="00F17868">
      <w:pPr>
        <w:ind w:firstLine="709"/>
        <w:contextualSpacing/>
        <w:jc w:val="both"/>
        <w:rPr>
          <w:sz w:val="28"/>
        </w:rPr>
      </w:pPr>
      <w:r>
        <w:rPr>
          <w:sz w:val="28"/>
          <w:szCs w:val="28"/>
        </w:rPr>
        <w:t xml:space="preserve">Согласно дополнительно представленной ДИиЖО информации, в хозяйственном ведении у предприятия находилось 95 объектов недвижимого имущества, в том числе здания и сооружения, жилые и нежилые помещения, а также пассажирская подвесная канатная дорога через реку Урал. За период со дня принятия решения о ликвидации предприятия по 29.11.2024 из хозяйственного ведения в муниципальную казну передано </w:t>
      </w:r>
      <w:r w:rsidRPr="00617138">
        <w:rPr>
          <w:sz w:val="28"/>
        </w:rPr>
        <w:t xml:space="preserve">82 объекта, </w:t>
      </w:r>
      <w:r>
        <w:rPr>
          <w:sz w:val="28"/>
        </w:rPr>
        <w:t>в</w:t>
      </w:r>
      <w:r w:rsidRPr="00617138">
        <w:rPr>
          <w:sz w:val="28"/>
        </w:rPr>
        <w:t xml:space="preserve"> настоящее время </w:t>
      </w:r>
      <w:r w:rsidRPr="00617138">
        <w:rPr>
          <w:sz w:val="28"/>
        </w:rPr>
        <w:lastRenderedPageBreak/>
        <w:t xml:space="preserve">осуществляется работа по прекращению хозяйственного ведения на 12 объектов недвижимого имущества, которое </w:t>
      </w:r>
      <w:r>
        <w:rPr>
          <w:sz w:val="28"/>
        </w:rPr>
        <w:t xml:space="preserve">также </w:t>
      </w:r>
      <w:r w:rsidRPr="00617138">
        <w:rPr>
          <w:sz w:val="28"/>
        </w:rPr>
        <w:t>будет включено в состав муниципальной казны</w:t>
      </w:r>
      <w:r>
        <w:rPr>
          <w:sz w:val="28"/>
        </w:rPr>
        <w:t>.</w:t>
      </w:r>
    </w:p>
    <w:p w14:paraId="2D51ED50" w14:textId="77777777" w:rsidR="00CC7DC7" w:rsidRDefault="00CC7DC7" w:rsidP="00F17868">
      <w:pPr>
        <w:ind w:firstLine="709"/>
        <w:contextualSpacing/>
        <w:jc w:val="both"/>
        <w:rPr>
          <w:sz w:val="28"/>
        </w:rPr>
      </w:pPr>
      <w:r>
        <w:rPr>
          <w:sz w:val="28"/>
        </w:rPr>
        <w:t>При этом в расчетах прогнозных поступлений доходов бюджета от использования муниципального имущества на 2025-2027 годы отсутствуют дополнительные доходы бюджета от использования ранее находящегося в</w:t>
      </w:r>
      <w:r w:rsidRPr="00E26C6E">
        <w:rPr>
          <w:sz w:val="28"/>
        </w:rPr>
        <w:t xml:space="preserve"> </w:t>
      </w:r>
      <w:r>
        <w:rPr>
          <w:sz w:val="28"/>
        </w:rPr>
        <w:t>хозяйственном ведении МУП «МИФ» имущества, которое передано либо будет передано в муниципальную казну до ликвидации предприятия (20.12.2024).</w:t>
      </w:r>
    </w:p>
    <w:p w14:paraId="3F082013" w14:textId="3B09F453" w:rsidR="004F47E2" w:rsidRPr="00087A51" w:rsidRDefault="00CC7DC7" w:rsidP="00F17868">
      <w:pPr>
        <w:ind w:firstLine="709"/>
        <w:contextualSpacing/>
        <w:jc w:val="both"/>
        <w:rPr>
          <w:sz w:val="28"/>
          <w:szCs w:val="28"/>
        </w:rPr>
      </w:pPr>
      <w:r>
        <w:rPr>
          <w:sz w:val="28"/>
        </w:rPr>
        <w:t>Согласно информации ДИиЖО «п</w:t>
      </w:r>
      <w:r w:rsidRPr="00436E96">
        <w:rPr>
          <w:sz w:val="28"/>
          <w:szCs w:val="28"/>
        </w:rPr>
        <w:t>о сформированному перечню недвижимого имущества направлены письма о смене арендодателя и о необходимости заключения дополнительных соглашений, в случае отказа от дальнейшего использования недвижимого имущества договоры аренды будут расторгнуты. По итогам заключения дополнительных соглашений в соответствии с методикой прогнозирования поступлений доходов в бюджет города Оренбурга главного администратора, утвержденной приказом от 12.09.2024 № 474</w:t>
      </w:r>
      <w:r>
        <w:rPr>
          <w:sz w:val="28"/>
          <w:szCs w:val="28"/>
        </w:rPr>
        <w:t>,</w:t>
      </w:r>
      <w:r w:rsidRPr="00436E96">
        <w:rPr>
          <w:sz w:val="28"/>
          <w:szCs w:val="28"/>
        </w:rPr>
        <w:t xml:space="preserve"> будут произведены расчеты и направлены в финансовое управление администрации города Оренбурга для уточнения доходной части бюджета в 2025 году</w:t>
      </w:r>
      <w:r>
        <w:rPr>
          <w:sz w:val="28"/>
          <w:szCs w:val="28"/>
        </w:rPr>
        <w:t>»</w:t>
      </w:r>
      <w:r w:rsidR="004F47E2" w:rsidRPr="00087A51">
        <w:rPr>
          <w:sz w:val="28"/>
          <w:szCs w:val="28"/>
        </w:rPr>
        <w:t>.</w:t>
      </w:r>
    </w:p>
    <w:p w14:paraId="35C350DE" w14:textId="77777777" w:rsidR="004F47E2" w:rsidRPr="00087A51" w:rsidRDefault="004F47E2" w:rsidP="00F17868">
      <w:pPr>
        <w:contextualSpacing/>
        <w:rPr>
          <w:b/>
          <w:i/>
          <w:sz w:val="16"/>
          <w:szCs w:val="16"/>
        </w:rPr>
      </w:pPr>
    </w:p>
    <w:p w14:paraId="210237EE" w14:textId="77777777" w:rsidR="004F47E2" w:rsidRPr="00087A51" w:rsidRDefault="004F47E2" w:rsidP="00F17868">
      <w:pPr>
        <w:ind w:firstLine="709"/>
        <w:contextualSpacing/>
        <w:jc w:val="center"/>
        <w:rPr>
          <w:b/>
          <w:sz w:val="28"/>
          <w:szCs w:val="28"/>
        </w:rPr>
      </w:pPr>
      <w:r w:rsidRPr="00087A51">
        <w:rPr>
          <w:b/>
          <w:i/>
          <w:sz w:val="28"/>
          <w:szCs w:val="28"/>
        </w:rPr>
        <w:t xml:space="preserve">Прочие доходы от использования имущества и прав, находящихся в государственной и муниципальной собственности </w:t>
      </w:r>
    </w:p>
    <w:p w14:paraId="062E2760" w14:textId="77777777" w:rsidR="00CC7DC7" w:rsidRPr="00087A51" w:rsidRDefault="00CC7DC7" w:rsidP="00F17868">
      <w:pPr>
        <w:ind w:firstLine="709"/>
        <w:contextualSpacing/>
        <w:jc w:val="both"/>
        <w:rPr>
          <w:sz w:val="28"/>
          <w:szCs w:val="28"/>
        </w:rPr>
      </w:pPr>
      <w:r w:rsidRPr="00087A51">
        <w:rPr>
          <w:sz w:val="28"/>
          <w:szCs w:val="2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формируются за счет следующих источников: платы, поступившей по договорам социального найма жилого помещения, по договорам найма жилого помещения жилищного фонда коммерческого использования и специализированного жилищного фонда, платы по концессионным соглашениям, платы за право заключения договора (контракта), платы за предоставление права на установку и эксплуатацию рекламных конструкций, а также на размещение и эксплуатацию нестационарного торгового объекта.</w:t>
      </w:r>
    </w:p>
    <w:p w14:paraId="33A94C11" w14:textId="7D9F881F" w:rsidR="00CC7DC7" w:rsidRPr="00087A51" w:rsidRDefault="00CC7DC7" w:rsidP="00F17868">
      <w:pPr>
        <w:ind w:firstLine="709"/>
        <w:contextualSpacing/>
        <w:jc w:val="both"/>
        <w:rPr>
          <w:sz w:val="28"/>
          <w:szCs w:val="28"/>
        </w:rPr>
      </w:pPr>
      <w:r w:rsidRPr="00087A51">
        <w:rPr>
          <w:sz w:val="28"/>
          <w:szCs w:val="28"/>
        </w:rPr>
        <w:t>Общий объем данных доходов прогнозируется на трехлетний прогнозный период в следующих суммах: на 202</w:t>
      </w:r>
      <w:r>
        <w:rPr>
          <w:sz w:val="28"/>
          <w:szCs w:val="28"/>
        </w:rPr>
        <w:t>5</w:t>
      </w:r>
      <w:r w:rsidRPr="00087A51">
        <w:rPr>
          <w:sz w:val="28"/>
          <w:szCs w:val="28"/>
        </w:rPr>
        <w:t xml:space="preserve"> год – </w:t>
      </w:r>
      <w:r>
        <w:rPr>
          <w:sz w:val="28"/>
          <w:szCs w:val="28"/>
        </w:rPr>
        <w:t>198 024,0</w:t>
      </w:r>
      <w:r w:rsidRPr="00087A51">
        <w:rPr>
          <w:sz w:val="28"/>
          <w:szCs w:val="28"/>
        </w:rPr>
        <w:t xml:space="preserve"> тыс. рублей (1</w:t>
      </w:r>
      <w:r>
        <w:rPr>
          <w:sz w:val="28"/>
          <w:szCs w:val="28"/>
        </w:rPr>
        <w:t>17,6</w:t>
      </w:r>
      <w:r w:rsidRPr="00087A51">
        <w:rPr>
          <w:sz w:val="28"/>
          <w:szCs w:val="28"/>
        </w:rPr>
        <w:t>% к ожидаемой оценке 202</w:t>
      </w:r>
      <w:r>
        <w:rPr>
          <w:sz w:val="28"/>
          <w:szCs w:val="28"/>
        </w:rPr>
        <w:t>4</w:t>
      </w:r>
      <w:r w:rsidRPr="00087A51">
        <w:rPr>
          <w:sz w:val="28"/>
          <w:szCs w:val="28"/>
        </w:rPr>
        <w:t xml:space="preserve"> года (</w:t>
      </w:r>
      <w:r>
        <w:rPr>
          <w:sz w:val="28"/>
          <w:szCs w:val="28"/>
        </w:rPr>
        <w:t>168 422,2 тыс. рублей)), на 2026</w:t>
      </w:r>
      <w:r w:rsidRPr="00087A51">
        <w:rPr>
          <w:sz w:val="28"/>
          <w:szCs w:val="28"/>
        </w:rPr>
        <w:t xml:space="preserve"> год – </w:t>
      </w:r>
      <w:r>
        <w:rPr>
          <w:sz w:val="28"/>
          <w:szCs w:val="28"/>
        </w:rPr>
        <w:t>200 318,0 тыс. рублей (101,2% к 2025</w:t>
      </w:r>
      <w:r w:rsidRPr="00087A51">
        <w:rPr>
          <w:sz w:val="28"/>
          <w:szCs w:val="28"/>
        </w:rPr>
        <w:t xml:space="preserve"> год</w:t>
      </w:r>
      <w:r>
        <w:rPr>
          <w:sz w:val="28"/>
          <w:szCs w:val="28"/>
        </w:rPr>
        <w:t>у), на 2027</w:t>
      </w:r>
      <w:r w:rsidRPr="00087A51">
        <w:rPr>
          <w:sz w:val="28"/>
          <w:szCs w:val="28"/>
        </w:rPr>
        <w:t xml:space="preserve"> год – </w:t>
      </w:r>
      <w:r>
        <w:rPr>
          <w:sz w:val="28"/>
          <w:szCs w:val="28"/>
        </w:rPr>
        <w:t>207 568,0</w:t>
      </w:r>
      <w:r w:rsidRPr="00087A51">
        <w:rPr>
          <w:sz w:val="28"/>
          <w:szCs w:val="28"/>
        </w:rPr>
        <w:t xml:space="preserve"> тыс. рублей (10</w:t>
      </w:r>
      <w:r>
        <w:rPr>
          <w:sz w:val="28"/>
          <w:szCs w:val="28"/>
        </w:rPr>
        <w:t>3,6% к 2026</w:t>
      </w:r>
      <w:r w:rsidRPr="00087A51">
        <w:rPr>
          <w:sz w:val="28"/>
          <w:szCs w:val="28"/>
        </w:rPr>
        <w:t xml:space="preserve"> году).</w:t>
      </w:r>
    </w:p>
    <w:p w14:paraId="00D7F8E1" w14:textId="77777777" w:rsidR="00CC7DC7" w:rsidRPr="00087A51" w:rsidRDefault="00CC7DC7" w:rsidP="00F17868">
      <w:pPr>
        <w:ind w:firstLine="709"/>
        <w:contextualSpacing/>
        <w:jc w:val="both"/>
        <w:rPr>
          <w:sz w:val="28"/>
          <w:szCs w:val="28"/>
        </w:rPr>
      </w:pPr>
      <w:r w:rsidRPr="00087A51">
        <w:rPr>
          <w:sz w:val="28"/>
          <w:szCs w:val="28"/>
        </w:rPr>
        <w:t>Главными администраторами прочих доходов от использования имущества являются:</w:t>
      </w:r>
    </w:p>
    <w:p w14:paraId="787374E6" w14:textId="77777777" w:rsidR="00CC7DC7" w:rsidRPr="00087A51" w:rsidRDefault="00CC7DC7" w:rsidP="00F17868">
      <w:pPr>
        <w:ind w:firstLine="709"/>
        <w:contextualSpacing/>
        <w:jc w:val="both"/>
        <w:rPr>
          <w:sz w:val="28"/>
          <w:szCs w:val="28"/>
        </w:rPr>
      </w:pPr>
      <w:r w:rsidRPr="00087A51">
        <w:rPr>
          <w:sz w:val="28"/>
          <w:szCs w:val="28"/>
        </w:rPr>
        <w:t>- ДИ</w:t>
      </w:r>
      <w:r>
        <w:rPr>
          <w:sz w:val="28"/>
          <w:szCs w:val="28"/>
        </w:rPr>
        <w:t>и</w:t>
      </w:r>
      <w:r w:rsidRPr="00087A51">
        <w:rPr>
          <w:sz w:val="28"/>
          <w:szCs w:val="28"/>
        </w:rPr>
        <w:t>ЖО (плата по договорам социального найма, по договорам найма жилого помещения жилищного фонда коммерческого использования и специализированного жилищного фонда, плата по концессионным соглашениям);</w:t>
      </w:r>
    </w:p>
    <w:p w14:paraId="00589F5C" w14:textId="77777777" w:rsidR="00CC7DC7" w:rsidRPr="00087A51" w:rsidRDefault="00CC7DC7" w:rsidP="00F17868">
      <w:pPr>
        <w:ind w:firstLine="709"/>
        <w:contextualSpacing/>
        <w:jc w:val="both"/>
        <w:rPr>
          <w:sz w:val="28"/>
          <w:szCs w:val="28"/>
        </w:rPr>
      </w:pPr>
      <w:r w:rsidRPr="00087A51">
        <w:rPr>
          <w:sz w:val="28"/>
          <w:szCs w:val="28"/>
        </w:rPr>
        <w:t>- Министерство архитектуры и пространственно-градостроительного развития Оренбургской области (плата за право заключения договора (контракта));</w:t>
      </w:r>
    </w:p>
    <w:p w14:paraId="62E6388E" w14:textId="77777777" w:rsidR="00CC7DC7" w:rsidRPr="00087A51" w:rsidRDefault="00CC7DC7" w:rsidP="00F17868">
      <w:pPr>
        <w:ind w:firstLine="709"/>
        <w:contextualSpacing/>
        <w:jc w:val="both"/>
        <w:rPr>
          <w:sz w:val="28"/>
          <w:szCs w:val="28"/>
        </w:rPr>
      </w:pPr>
      <w:r w:rsidRPr="00087A51">
        <w:rPr>
          <w:sz w:val="28"/>
          <w:szCs w:val="28"/>
        </w:rPr>
        <w:lastRenderedPageBreak/>
        <w:t>- Комитет потребительского рынка, услуг и развития предпринимательства (плата за предоставление права на размещение и эксплуатацию нестационарного торгового объекта, а также установку и эксплуатацию рекламных конструкций).</w:t>
      </w:r>
    </w:p>
    <w:p w14:paraId="351478E7" w14:textId="77777777" w:rsidR="00CC7DC7" w:rsidRPr="00087A51" w:rsidRDefault="00CC7DC7" w:rsidP="00F17868">
      <w:pPr>
        <w:ind w:firstLine="709"/>
        <w:contextualSpacing/>
        <w:jc w:val="both"/>
        <w:rPr>
          <w:sz w:val="28"/>
          <w:szCs w:val="28"/>
        </w:rPr>
      </w:pPr>
      <w:r w:rsidRPr="00087A51">
        <w:rPr>
          <w:sz w:val="28"/>
          <w:szCs w:val="28"/>
        </w:rPr>
        <w:t xml:space="preserve">Общий объем прочих доходов от использования имущества и прав, находящихся в государственной и муниципальной собственности, прогнозируемых главным администратором доходов </w:t>
      </w:r>
      <w:r w:rsidRPr="00087A51">
        <w:rPr>
          <w:b/>
          <w:sz w:val="28"/>
          <w:szCs w:val="28"/>
        </w:rPr>
        <w:t>Департаментом имущественных и жилищных отношений</w:t>
      </w:r>
      <w:r w:rsidRPr="00087A51">
        <w:rPr>
          <w:sz w:val="28"/>
          <w:szCs w:val="28"/>
        </w:rPr>
        <w:t>, составляет: на 202</w:t>
      </w:r>
      <w:r>
        <w:rPr>
          <w:sz w:val="28"/>
          <w:szCs w:val="28"/>
        </w:rPr>
        <w:t>5</w:t>
      </w:r>
      <w:r w:rsidRPr="00087A51">
        <w:rPr>
          <w:sz w:val="28"/>
          <w:szCs w:val="28"/>
        </w:rPr>
        <w:t xml:space="preserve"> год – </w:t>
      </w:r>
      <w:r>
        <w:rPr>
          <w:sz w:val="28"/>
          <w:szCs w:val="28"/>
        </w:rPr>
        <w:t>98 779,0 тыс. рублей, на 2026</w:t>
      </w:r>
      <w:r w:rsidRPr="00087A51">
        <w:rPr>
          <w:sz w:val="28"/>
          <w:szCs w:val="28"/>
        </w:rPr>
        <w:t xml:space="preserve"> год – </w:t>
      </w:r>
      <w:r>
        <w:rPr>
          <w:sz w:val="28"/>
          <w:szCs w:val="28"/>
        </w:rPr>
        <w:t>98 866,0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98 857,0</w:t>
      </w:r>
      <w:r w:rsidRPr="00087A51">
        <w:rPr>
          <w:sz w:val="28"/>
          <w:szCs w:val="28"/>
        </w:rPr>
        <w:t xml:space="preserve"> тыс. рублей. Доходы прогнозируются по четырем источникам.</w:t>
      </w:r>
    </w:p>
    <w:p w14:paraId="18F451C9" w14:textId="77777777" w:rsidR="00617642" w:rsidRPr="00617642" w:rsidRDefault="00617642" w:rsidP="00F17868">
      <w:pPr>
        <w:ind w:firstLine="709"/>
        <w:contextualSpacing/>
        <w:jc w:val="both"/>
        <w:rPr>
          <w:sz w:val="16"/>
          <w:szCs w:val="16"/>
          <w:u w:val="single"/>
        </w:rPr>
      </w:pPr>
    </w:p>
    <w:p w14:paraId="6D6F0B8F" w14:textId="5337A651" w:rsidR="00CC7DC7" w:rsidRPr="00087A51" w:rsidRDefault="00CC7DC7" w:rsidP="00F17868">
      <w:pPr>
        <w:ind w:firstLine="709"/>
        <w:contextualSpacing/>
        <w:jc w:val="both"/>
        <w:rPr>
          <w:sz w:val="28"/>
          <w:szCs w:val="28"/>
        </w:rPr>
      </w:pPr>
      <w:r w:rsidRPr="00087A51">
        <w:rPr>
          <w:sz w:val="28"/>
          <w:szCs w:val="28"/>
          <w:u w:val="single"/>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087A51">
        <w:rPr>
          <w:b/>
          <w:sz w:val="28"/>
          <w:szCs w:val="28"/>
          <w:u w:val="single"/>
        </w:rPr>
        <w:t>плата, поступившая в рамках договора социального найма жилого помещения</w:t>
      </w:r>
      <w:r w:rsidRPr="00087A51">
        <w:rPr>
          <w:sz w:val="28"/>
          <w:szCs w:val="28"/>
          <w:u w:val="single"/>
        </w:rPr>
        <w:t>)</w:t>
      </w:r>
      <w:r w:rsidRPr="00087A51">
        <w:rPr>
          <w:sz w:val="28"/>
          <w:szCs w:val="28"/>
        </w:rPr>
        <w:t xml:space="preserve"> планируются на каждый год бюджетного периода в ежегодных суммах </w:t>
      </w:r>
      <w:r>
        <w:rPr>
          <w:sz w:val="28"/>
          <w:szCs w:val="28"/>
        </w:rPr>
        <w:t>86 745,0</w:t>
      </w:r>
      <w:r w:rsidRPr="00087A51">
        <w:rPr>
          <w:sz w:val="28"/>
          <w:szCs w:val="28"/>
        </w:rPr>
        <w:t xml:space="preserve"> тыс. рублей, что составляет </w:t>
      </w:r>
      <w:r>
        <w:rPr>
          <w:sz w:val="28"/>
          <w:szCs w:val="28"/>
        </w:rPr>
        <w:t>143,4</w:t>
      </w:r>
      <w:r w:rsidRPr="00087A51">
        <w:rPr>
          <w:sz w:val="28"/>
          <w:szCs w:val="28"/>
        </w:rPr>
        <w:t xml:space="preserve">% от ожидаемой </w:t>
      </w:r>
      <w:r>
        <w:rPr>
          <w:sz w:val="28"/>
          <w:szCs w:val="28"/>
        </w:rPr>
        <w:t>оценки 2024</w:t>
      </w:r>
      <w:r w:rsidRPr="00087A51">
        <w:rPr>
          <w:sz w:val="28"/>
          <w:szCs w:val="28"/>
        </w:rPr>
        <w:t xml:space="preserve"> года (</w:t>
      </w:r>
      <w:r>
        <w:rPr>
          <w:sz w:val="28"/>
          <w:szCs w:val="28"/>
        </w:rPr>
        <w:t>60 495,0</w:t>
      </w:r>
      <w:r w:rsidRPr="00087A51">
        <w:rPr>
          <w:sz w:val="28"/>
          <w:szCs w:val="28"/>
        </w:rPr>
        <w:t xml:space="preserve"> тыс. рублей).</w:t>
      </w:r>
    </w:p>
    <w:p w14:paraId="581B5E64" w14:textId="72D18767" w:rsidR="00CC7DC7" w:rsidRPr="00087A51" w:rsidRDefault="00CC7DC7" w:rsidP="00F17868">
      <w:pPr>
        <w:ind w:firstLine="709"/>
        <w:contextualSpacing/>
        <w:jc w:val="both"/>
        <w:rPr>
          <w:sz w:val="28"/>
          <w:szCs w:val="28"/>
        </w:rPr>
      </w:pPr>
      <w:r w:rsidRPr="00087A51">
        <w:rPr>
          <w:sz w:val="28"/>
          <w:szCs w:val="28"/>
        </w:rPr>
        <w:t xml:space="preserve">В соответствии с предоставленными документами расчеты поступлений произведены исходя из </w:t>
      </w:r>
      <w:r>
        <w:rPr>
          <w:sz w:val="28"/>
          <w:szCs w:val="28"/>
        </w:rPr>
        <w:t xml:space="preserve">утвержденной на 2025 год </w:t>
      </w:r>
      <w:r w:rsidRPr="00087A51">
        <w:rPr>
          <w:sz w:val="28"/>
          <w:szCs w:val="28"/>
        </w:rPr>
        <w:t>базовой ставки платы за наем (</w:t>
      </w:r>
      <w:r>
        <w:rPr>
          <w:sz w:val="28"/>
          <w:szCs w:val="28"/>
        </w:rPr>
        <w:t>74,07</w:t>
      </w:r>
      <w:r w:rsidRPr="00087A51">
        <w:rPr>
          <w:sz w:val="28"/>
          <w:szCs w:val="28"/>
        </w:rPr>
        <w:t xml:space="preserve"> руб./</w:t>
      </w:r>
      <w:proofErr w:type="spellStart"/>
      <w:r w:rsidRPr="00087A51">
        <w:rPr>
          <w:sz w:val="28"/>
          <w:szCs w:val="28"/>
        </w:rPr>
        <w:t>кв.м</w:t>
      </w:r>
      <w:proofErr w:type="spellEnd"/>
      <w:r w:rsidRPr="00087A51">
        <w:rPr>
          <w:sz w:val="28"/>
          <w:szCs w:val="28"/>
        </w:rPr>
        <w:t xml:space="preserve">), усредненного коэффициента, характеризующего качество и благоустройство жилого помещения (1,1), </w:t>
      </w:r>
      <w:r>
        <w:rPr>
          <w:sz w:val="28"/>
          <w:szCs w:val="28"/>
        </w:rPr>
        <w:t xml:space="preserve">утвержденного на 2025 год </w:t>
      </w:r>
      <w:r w:rsidRPr="00087A51">
        <w:rPr>
          <w:sz w:val="28"/>
          <w:szCs w:val="28"/>
        </w:rPr>
        <w:t>коэффициента соответствия (0,</w:t>
      </w:r>
      <w:r>
        <w:rPr>
          <w:sz w:val="28"/>
          <w:szCs w:val="28"/>
        </w:rPr>
        <w:t>37</w:t>
      </w:r>
      <w:r w:rsidRPr="00087A51">
        <w:rPr>
          <w:sz w:val="28"/>
          <w:szCs w:val="28"/>
        </w:rPr>
        <w:t>), площади муниципального жилого фонда по договорам социального найма (</w:t>
      </w:r>
      <w:r>
        <w:rPr>
          <w:sz w:val="28"/>
          <w:szCs w:val="28"/>
        </w:rPr>
        <w:t xml:space="preserve">218 160,66 </w:t>
      </w:r>
      <w:r w:rsidRPr="00087A51">
        <w:rPr>
          <w:sz w:val="28"/>
          <w:szCs w:val="28"/>
        </w:rPr>
        <w:t>кв. м), количества месяцев в году (12) и коэффициента уровня собираемости в размере 0,</w:t>
      </w:r>
      <w:r>
        <w:rPr>
          <w:sz w:val="28"/>
          <w:szCs w:val="28"/>
        </w:rPr>
        <w:t>98</w:t>
      </w:r>
      <w:r w:rsidRPr="00087A51">
        <w:rPr>
          <w:sz w:val="28"/>
          <w:szCs w:val="28"/>
        </w:rPr>
        <w:t xml:space="preserve"> (с поправкой на целевой показатель (1,0), фактический показатель за 202</w:t>
      </w:r>
      <w:r>
        <w:rPr>
          <w:sz w:val="28"/>
          <w:szCs w:val="28"/>
        </w:rPr>
        <w:t>1</w:t>
      </w:r>
      <w:r w:rsidRPr="00087A51">
        <w:rPr>
          <w:sz w:val="28"/>
          <w:szCs w:val="28"/>
        </w:rPr>
        <w:t>-202</w:t>
      </w:r>
      <w:r>
        <w:rPr>
          <w:sz w:val="28"/>
          <w:szCs w:val="28"/>
        </w:rPr>
        <w:t>3 годы составил 0,96</w:t>
      </w:r>
      <w:r w:rsidRPr="00087A51">
        <w:rPr>
          <w:sz w:val="28"/>
          <w:szCs w:val="28"/>
        </w:rPr>
        <w:t>). Прогнозные показатели увеличены на оценк</w:t>
      </w:r>
      <w:r>
        <w:rPr>
          <w:sz w:val="28"/>
          <w:szCs w:val="28"/>
        </w:rPr>
        <w:t>у</w:t>
      </w:r>
      <w:r w:rsidRPr="00087A51">
        <w:rPr>
          <w:sz w:val="28"/>
          <w:szCs w:val="28"/>
        </w:rPr>
        <w:t xml:space="preserve"> ожидаемых результатов работы по взысканию дебиторской задолженности</w:t>
      </w:r>
      <w:r>
        <w:rPr>
          <w:sz w:val="28"/>
          <w:szCs w:val="28"/>
        </w:rPr>
        <w:t xml:space="preserve"> в сумме 9 401,7</w:t>
      </w:r>
      <w:r w:rsidRPr="00087A51">
        <w:rPr>
          <w:sz w:val="28"/>
          <w:szCs w:val="28"/>
        </w:rPr>
        <w:t xml:space="preserve"> тыс. рублей.</w:t>
      </w:r>
    </w:p>
    <w:p w14:paraId="14A544C3" w14:textId="77777777" w:rsidR="00617642" w:rsidRPr="00617642" w:rsidRDefault="00617642" w:rsidP="00F17868">
      <w:pPr>
        <w:ind w:firstLine="709"/>
        <w:contextualSpacing/>
        <w:jc w:val="both"/>
        <w:rPr>
          <w:sz w:val="16"/>
          <w:szCs w:val="16"/>
          <w:u w:val="single"/>
        </w:rPr>
      </w:pPr>
    </w:p>
    <w:p w14:paraId="2D00FC78" w14:textId="2BE53EC1" w:rsidR="00CC7DC7" w:rsidRPr="00087A51" w:rsidRDefault="00CC7DC7" w:rsidP="00F17868">
      <w:pPr>
        <w:ind w:firstLine="709"/>
        <w:contextualSpacing/>
        <w:jc w:val="both"/>
        <w:rPr>
          <w:sz w:val="28"/>
          <w:szCs w:val="28"/>
        </w:rPr>
      </w:pPr>
      <w:r w:rsidRPr="00087A51">
        <w:rPr>
          <w:sz w:val="28"/>
          <w:szCs w:val="28"/>
          <w:u w:val="single"/>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087A51">
        <w:rPr>
          <w:b/>
          <w:sz w:val="28"/>
          <w:szCs w:val="28"/>
          <w:u w:val="single"/>
        </w:rPr>
        <w:t>плата, поступившая в рамках договора найма жилого помещения жилищного фонда коммерческого использования</w:t>
      </w:r>
      <w:r w:rsidRPr="00087A51">
        <w:rPr>
          <w:sz w:val="28"/>
          <w:szCs w:val="28"/>
          <w:u w:val="single"/>
        </w:rPr>
        <w:t>)</w:t>
      </w:r>
      <w:r w:rsidRPr="00087A51">
        <w:rPr>
          <w:sz w:val="28"/>
          <w:szCs w:val="28"/>
        </w:rPr>
        <w:t xml:space="preserve"> планируются на каждый год бюджетного периода в ежегодных суммах </w:t>
      </w:r>
      <w:r>
        <w:rPr>
          <w:sz w:val="28"/>
          <w:szCs w:val="28"/>
        </w:rPr>
        <w:t>6 704,0</w:t>
      </w:r>
      <w:r w:rsidRPr="00087A51">
        <w:rPr>
          <w:sz w:val="28"/>
          <w:szCs w:val="28"/>
        </w:rPr>
        <w:t xml:space="preserve"> тыс. рублей, что составляет </w:t>
      </w:r>
      <w:r>
        <w:rPr>
          <w:sz w:val="28"/>
          <w:szCs w:val="28"/>
        </w:rPr>
        <w:t>153,8</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4 358,0</w:t>
      </w:r>
      <w:r w:rsidRPr="00087A51">
        <w:rPr>
          <w:sz w:val="28"/>
          <w:szCs w:val="28"/>
        </w:rPr>
        <w:t xml:space="preserve"> тыс. рублей).</w:t>
      </w:r>
    </w:p>
    <w:p w14:paraId="19E24EC7" w14:textId="3BC24749" w:rsidR="00CC7DC7" w:rsidRPr="00087A51" w:rsidRDefault="00CC7DC7" w:rsidP="00F17868">
      <w:pPr>
        <w:ind w:firstLine="709"/>
        <w:contextualSpacing/>
        <w:jc w:val="both"/>
        <w:rPr>
          <w:sz w:val="28"/>
          <w:szCs w:val="28"/>
        </w:rPr>
      </w:pPr>
      <w:r w:rsidRPr="00087A51">
        <w:rPr>
          <w:sz w:val="28"/>
          <w:szCs w:val="28"/>
        </w:rPr>
        <w:t xml:space="preserve">В соответствии с представленными документами расчеты поступлений произведены исходя из </w:t>
      </w:r>
      <w:r>
        <w:rPr>
          <w:sz w:val="28"/>
          <w:szCs w:val="28"/>
        </w:rPr>
        <w:t>утвержденной на 2025 год</w:t>
      </w:r>
      <w:r w:rsidRPr="00087A51">
        <w:rPr>
          <w:sz w:val="28"/>
          <w:szCs w:val="28"/>
        </w:rPr>
        <w:t xml:space="preserve"> базовой ставки платы за наем (</w:t>
      </w:r>
      <w:r>
        <w:rPr>
          <w:sz w:val="28"/>
          <w:szCs w:val="28"/>
        </w:rPr>
        <w:t>74,07</w:t>
      </w:r>
      <w:r w:rsidRPr="00087A51">
        <w:rPr>
          <w:sz w:val="28"/>
          <w:szCs w:val="28"/>
        </w:rPr>
        <w:t xml:space="preserve"> руб./</w:t>
      </w:r>
      <w:proofErr w:type="spellStart"/>
      <w:r w:rsidRPr="00087A51">
        <w:rPr>
          <w:sz w:val="28"/>
          <w:szCs w:val="28"/>
        </w:rPr>
        <w:t>кв.м</w:t>
      </w:r>
      <w:proofErr w:type="spellEnd"/>
      <w:r w:rsidRPr="00087A51">
        <w:rPr>
          <w:sz w:val="28"/>
          <w:szCs w:val="28"/>
        </w:rPr>
        <w:t xml:space="preserve">), усредненного коэффициента, характеризующего качество и благоустройство жилого помещения (1,1), </w:t>
      </w:r>
      <w:r>
        <w:rPr>
          <w:sz w:val="28"/>
          <w:szCs w:val="28"/>
        </w:rPr>
        <w:t xml:space="preserve">утвержденного на 2025 год </w:t>
      </w:r>
      <w:r w:rsidRPr="00087A51">
        <w:rPr>
          <w:sz w:val="28"/>
          <w:szCs w:val="28"/>
        </w:rPr>
        <w:t>коэффициента соответствия (1,</w:t>
      </w:r>
      <w:r>
        <w:rPr>
          <w:sz w:val="28"/>
          <w:szCs w:val="28"/>
        </w:rPr>
        <w:t>36</w:t>
      </w:r>
      <w:r w:rsidRPr="00087A51">
        <w:rPr>
          <w:sz w:val="28"/>
          <w:szCs w:val="28"/>
        </w:rPr>
        <w:t>), площади муниципального жилого фонда коммерческого использования (</w:t>
      </w:r>
      <w:r>
        <w:rPr>
          <w:sz w:val="28"/>
          <w:szCs w:val="28"/>
        </w:rPr>
        <w:t>4 861,16</w:t>
      </w:r>
      <w:r w:rsidRPr="00087A51">
        <w:rPr>
          <w:sz w:val="28"/>
          <w:szCs w:val="28"/>
        </w:rPr>
        <w:t xml:space="preserve"> </w:t>
      </w:r>
      <w:proofErr w:type="spellStart"/>
      <w:r w:rsidRPr="00087A51">
        <w:rPr>
          <w:sz w:val="28"/>
          <w:szCs w:val="28"/>
        </w:rPr>
        <w:t>кв.м</w:t>
      </w:r>
      <w:proofErr w:type="spellEnd"/>
      <w:r w:rsidRPr="00087A51">
        <w:rPr>
          <w:sz w:val="28"/>
          <w:szCs w:val="28"/>
        </w:rPr>
        <w:t>), количества месяцев в году (12) и коэффициента уровня собираемости в размере 0,</w:t>
      </w:r>
      <w:r>
        <w:rPr>
          <w:sz w:val="28"/>
          <w:szCs w:val="28"/>
        </w:rPr>
        <w:t>98</w:t>
      </w:r>
      <w:r w:rsidRPr="00087A51">
        <w:rPr>
          <w:sz w:val="28"/>
          <w:szCs w:val="28"/>
        </w:rPr>
        <w:t xml:space="preserve"> (с поправкой на целевой показатель (1,0)</w:t>
      </w:r>
      <w:r>
        <w:rPr>
          <w:sz w:val="28"/>
          <w:szCs w:val="28"/>
        </w:rPr>
        <w:t>, фактический показатель за 2021</w:t>
      </w:r>
      <w:r w:rsidRPr="00087A51">
        <w:rPr>
          <w:sz w:val="28"/>
          <w:szCs w:val="28"/>
        </w:rPr>
        <w:t>-202</w:t>
      </w:r>
      <w:r>
        <w:rPr>
          <w:sz w:val="28"/>
          <w:szCs w:val="28"/>
        </w:rPr>
        <w:t>3</w:t>
      </w:r>
      <w:r w:rsidRPr="00087A51">
        <w:rPr>
          <w:sz w:val="28"/>
          <w:szCs w:val="28"/>
        </w:rPr>
        <w:t xml:space="preserve"> годы составил 0,</w:t>
      </w:r>
      <w:r>
        <w:rPr>
          <w:sz w:val="28"/>
          <w:szCs w:val="28"/>
        </w:rPr>
        <w:t>95</w:t>
      </w:r>
      <w:r w:rsidRPr="00087A51">
        <w:rPr>
          <w:sz w:val="28"/>
          <w:szCs w:val="28"/>
        </w:rPr>
        <w:t>). Прогнозные показатели увеличены на оценк</w:t>
      </w:r>
      <w:r>
        <w:rPr>
          <w:sz w:val="28"/>
          <w:szCs w:val="28"/>
        </w:rPr>
        <w:t>у</w:t>
      </w:r>
      <w:r w:rsidRPr="00087A51">
        <w:rPr>
          <w:sz w:val="28"/>
          <w:szCs w:val="28"/>
        </w:rPr>
        <w:t xml:space="preserve"> ожидаемых результатов работы по взысканию дебиторской задолженности</w:t>
      </w:r>
      <w:r>
        <w:rPr>
          <w:sz w:val="28"/>
          <w:szCs w:val="28"/>
        </w:rPr>
        <w:t xml:space="preserve"> в сумме 369,5</w:t>
      </w:r>
      <w:r w:rsidRPr="00087A51">
        <w:rPr>
          <w:sz w:val="28"/>
          <w:szCs w:val="28"/>
        </w:rPr>
        <w:t xml:space="preserve"> тыс. рублей.</w:t>
      </w:r>
    </w:p>
    <w:p w14:paraId="21661CAC" w14:textId="77777777" w:rsidR="00617642" w:rsidRPr="00617642" w:rsidRDefault="00617642" w:rsidP="00F17868">
      <w:pPr>
        <w:ind w:firstLine="709"/>
        <w:contextualSpacing/>
        <w:jc w:val="both"/>
        <w:rPr>
          <w:sz w:val="16"/>
          <w:szCs w:val="16"/>
          <w:u w:val="single"/>
        </w:rPr>
      </w:pPr>
    </w:p>
    <w:p w14:paraId="19F4F133" w14:textId="6EB1430C" w:rsidR="00CC7DC7" w:rsidRPr="00087A51" w:rsidRDefault="00CC7DC7" w:rsidP="00F17868">
      <w:pPr>
        <w:ind w:firstLine="709"/>
        <w:contextualSpacing/>
        <w:jc w:val="both"/>
        <w:rPr>
          <w:sz w:val="28"/>
          <w:szCs w:val="28"/>
        </w:rPr>
      </w:pPr>
      <w:r w:rsidRPr="00087A51">
        <w:rPr>
          <w:sz w:val="28"/>
          <w:szCs w:val="28"/>
          <w:u w:val="single"/>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087A51">
        <w:rPr>
          <w:b/>
          <w:sz w:val="28"/>
          <w:szCs w:val="28"/>
          <w:u w:val="single"/>
        </w:rPr>
        <w:t>плата, поступившая в рамках договора найма специализированного жилого фонда</w:t>
      </w:r>
      <w:r w:rsidRPr="00087A51">
        <w:rPr>
          <w:sz w:val="28"/>
          <w:szCs w:val="28"/>
          <w:u w:val="single"/>
        </w:rPr>
        <w:t>)</w:t>
      </w:r>
      <w:r w:rsidRPr="00087A51">
        <w:rPr>
          <w:sz w:val="28"/>
          <w:szCs w:val="28"/>
        </w:rPr>
        <w:t xml:space="preserve"> планируется на каждый год бюджетного периода в ежегодных суммах </w:t>
      </w:r>
      <w:r>
        <w:rPr>
          <w:sz w:val="28"/>
          <w:szCs w:val="28"/>
        </w:rPr>
        <w:t>3 146,0</w:t>
      </w:r>
      <w:r w:rsidRPr="00087A51">
        <w:rPr>
          <w:sz w:val="28"/>
          <w:szCs w:val="28"/>
        </w:rPr>
        <w:t xml:space="preserve"> тыс. рублей, что составляет 1</w:t>
      </w:r>
      <w:r>
        <w:rPr>
          <w:sz w:val="28"/>
          <w:szCs w:val="28"/>
        </w:rPr>
        <w:t>27,9% от ожидаемой оценки 2024</w:t>
      </w:r>
      <w:r w:rsidRPr="00087A51">
        <w:rPr>
          <w:sz w:val="28"/>
          <w:szCs w:val="28"/>
        </w:rPr>
        <w:t xml:space="preserve"> года (</w:t>
      </w:r>
      <w:r>
        <w:rPr>
          <w:sz w:val="28"/>
          <w:szCs w:val="28"/>
        </w:rPr>
        <w:t>2 460,0</w:t>
      </w:r>
      <w:r w:rsidRPr="00087A51">
        <w:rPr>
          <w:sz w:val="28"/>
          <w:szCs w:val="28"/>
        </w:rPr>
        <w:t xml:space="preserve"> тыс. рублей).</w:t>
      </w:r>
    </w:p>
    <w:p w14:paraId="64D60140" w14:textId="4F47E9BB" w:rsidR="00CC7DC7" w:rsidRPr="00087A51" w:rsidRDefault="00CC7DC7" w:rsidP="00F17868">
      <w:pPr>
        <w:ind w:firstLine="709"/>
        <w:contextualSpacing/>
        <w:jc w:val="both"/>
        <w:rPr>
          <w:sz w:val="28"/>
          <w:szCs w:val="28"/>
        </w:rPr>
      </w:pPr>
      <w:r w:rsidRPr="00087A51">
        <w:rPr>
          <w:sz w:val="28"/>
          <w:szCs w:val="28"/>
        </w:rPr>
        <w:t xml:space="preserve">В соответствии с представленными документами расчеты поступлений произведены исходя из </w:t>
      </w:r>
      <w:r>
        <w:rPr>
          <w:sz w:val="28"/>
          <w:szCs w:val="28"/>
        </w:rPr>
        <w:t>утвержденной на 2025 год</w:t>
      </w:r>
      <w:r w:rsidRPr="00087A51">
        <w:rPr>
          <w:sz w:val="28"/>
          <w:szCs w:val="28"/>
        </w:rPr>
        <w:t xml:space="preserve"> базовой ставки платы за наем (</w:t>
      </w:r>
      <w:r>
        <w:rPr>
          <w:sz w:val="28"/>
          <w:szCs w:val="28"/>
        </w:rPr>
        <w:t>74,07</w:t>
      </w:r>
      <w:r w:rsidRPr="00087A51">
        <w:rPr>
          <w:sz w:val="28"/>
          <w:szCs w:val="28"/>
        </w:rPr>
        <w:t xml:space="preserve"> руб./</w:t>
      </w:r>
      <w:proofErr w:type="spellStart"/>
      <w:r w:rsidRPr="00087A51">
        <w:rPr>
          <w:sz w:val="28"/>
          <w:szCs w:val="28"/>
        </w:rPr>
        <w:t>кв.м</w:t>
      </w:r>
      <w:proofErr w:type="spellEnd"/>
      <w:r w:rsidRPr="00087A51">
        <w:rPr>
          <w:sz w:val="28"/>
          <w:szCs w:val="28"/>
        </w:rPr>
        <w:t xml:space="preserve">), усредненного коэффициента, характеризующего качество и благоустройство жилого помещения (1,3), </w:t>
      </w:r>
      <w:r>
        <w:rPr>
          <w:sz w:val="28"/>
          <w:szCs w:val="28"/>
        </w:rPr>
        <w:t>утвержденного на 2025 год коэффициента соответствия (0,26</w:t>
      </w:r>
      <w:r w:rsidRPr="00087A51">
        <w:rPr>
          <w:sz w:val="28"/>
          <w:szCs w:val="28"/>
        </w:rPr>
        <w:t>), площади муниципального жилого фонда специального назначения (</w:t>
      </w:r>
      <w:r>
        <w:rPr>
          <w:sz w:val="28"/>
          <w:szCs w:val="28"/>
        </w:rPr>
        <w:t>11 147,8</w:t>
      </w:r>
      <w:r w:rsidRPr="00087A51">
        <w:rPr>
          <w:sz w:val="28"/>
          <w:szCs w:val="28"/>
        </w:rPr>
        <w:t xml:space="preserve"> </w:t>
      </w:r>
      <w:proofErr w:type="spellStart"/>
      <w:r w:rsidRPr="00087A51">
        <w:rPr>
          <w:sz w:val="28"/>
          <w:szCs w:val="28"/>
        </w:rPr>
        <w:t>кв.м</w:t>
      </w:r>
      <w:proofErr w:type="spellEnd"/>
      <w:r w:rsidRPr="00087A51">
        <w:rPr>
          <w:sz w:val="28"/>
          <w:szCs w:val="28"/>
        </w:rPr>
        <w:t>), количества месяцев в году (12) и коэффициента уровня собираемости в размере 0,8</w:t>
      </w:r>
      <w:r>
        <w:rPr>
          <w:sz w:val="28"/>
          <w:szCs w:val="28"/>
        </w:rPr>
        <w:t>6</w:t>
      </w:r>
      <w:r w:rsidRPr="00087A51">
        <w:rPr>
          <w:sz w:val="28"/>
          <w:szCs w:val="28"/>
        </w:rPr>
        <w:t>9 (с поправкой на целевой показатель (1,0), фактический показатель за 202</w:t>
      </w:r>
      <w:r>
        <w:rPr>
          <w:sz w:val="28"/>
          <w:szCs w:val="28"/>
        </w:rPr>
        <w:t>1</w:t>
      </w:r>
      <w:r w:rsidRPr="00087A51">
        <w:rPr>
          <w:sz w:val="28"/>
          <w:szCs w:val="28"/>
        </w:rPr>
        <w:t>-202</w:t>
      </w:r>
      <w:r>
        <w:rPr>
          <w:sz w:val="28"/>
          <w:szCs w:val="28"/>
        </w:rPr>
        <w:t>3 годы составил 0,64</w:t>
      </w:r>
      <w:r w:rsidRPr="00087A51">
        <w:rPr>
          <w:sz w:val="28"/>
          <w:szCs w:val="28"/>
        </w:rPr>
        <w:t>). Прогнозные показатели увеличены на оценк</w:t>
      </w:r>
      <w:r>
        <w:rPr>
          <w:sz w:val="28"/>
          <w:szCs w:val="28"/>
        </w:rPr>
        <w:t>у</w:t>
      </w:r>
      <w:r w:rsidRPr="00087A51">
        <w:rPr>
          <w:sz w:val="28"/>
          <w:szCs w:val="28"/>
        </w:rPr>
        <w:t xml:space="preserve"> ожидаемых результатов работы по взысканию дебиторской задолженности</w:t>
      </w:r>
      <w:r>
        <w:rPr>
          <w:sz w:val="28"/>
          <w:szCs w:val="28"/>
        </w:rPr>
        <w:t xml:space="preserve"> в сумме 265,6</w:t>
      </w:r>
      <w:r w:rsidRPr="00087A51">
        <w:rPr>
          <w:sz w:val="28"/>
          <w:szCs w:val="28"/>
        </w:rPr>
        <w:t xml:space="preserve"> тыс. рублей.</w:t>
      </w:r>
    </w:p>
    <w:p w14:paraId="2DADD20A" w14:textId="77777777" w:rsidR="00617642" w:rsidRPr="00617642" w:rsidRDefault="00617642" w:rsidP="00F17868">
      <w:pPr>
        <w:ind w:firstLine="709"/>
        <w:contextualSpacing/>
        <w:jc w:val="both"/>
        <w:rPr>
          <w:sz w:val="16"/>
          <w:szCs w:val="16"/>
          <w:u w:val="single"/>
        </w:rPr>
      </w:pPr>
    </w:p>
    <w:p w14:paraId="00FAD849" w14:textId="105F28D3" w:rsidR="00CC7DC7" w:rsidRPr="00087A51" w:rsidRDefault="00CC7DC7" w:rsidP="00F17868">
      <w:pPr>
        <w:ind w:firstLine="709"/>
        <w:contextualSpacing/>
        <w:jc w:val="both"/>
        <w:rPr>
          <w:sz w:val="28"/>
          <w:szCs w:val="28"/>
        </w:rPr>
      </w:pPr>
      <w:r w:rsidRPr="00087A51">
        <w:rPr>
          <w:sz w:val="28"/>
          <w:szCs w:val="28"/>
          <w:u w:val="single"/>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087A51">
        <w:rPr>
          <w:b/>
          <w:sz w:val="28"/>
          <w:szCs w:val="28"/>
          <w:u w:val="single"/>
        </w:rPr>
        <w:t>плата, поступившая в рамках концессионного соглашения</w:t>
      </w:r>
      <w:r w:rsidRPr="00087A51">
        <w:rPr>
          <w:sz w:val="28"/>
          <w:szCs w:val="28"/>
          <w:u w:val="single"/>
        </w:rPr>
        <w:t>)</w:t>
      </w:r>
      <w:r w:rsidRPr="00087A51">
        <w:rPr>
          <w:sz w:val="28"/>
          <w:szCs w:val="28"/>
        </w:rPr>
        <w:t xml:space="preserve"> планируется на предстоящий бюджетный период в следующих размерах: на 202</w:t>
      </w:r>
      <w:r>
        <w:rPr>
          <w:sz w:val="28"/>
          <w:szCs w:val="28"/>
        </w:rPr>
        <w:t>5</w:t>
      </w:r>
      <w:r w:rsidRPr="00087A51">
        <w:rPr>
          <w:sz w:val="28"/>
          <w:szCs w:val="28"/>
        </w:rPr>
        <w:t xml:space="preserve"> год – в сумме </w:t>
      </w:r>
      <w:r>
        <w:rPr>
          <w:sz w:val="28"/>
          <w:szCs w:val="28"/>
        </w:rPr>
        <w:t>2 184,0</w:t>
      </w:r>
      <w:r w:rsidRPr="00087A51">
        <w:rPr>
          <w:sz w:val="28"/>
          <w:szCs w:val="28"/>
        </w:rPr>
        <w:t xml:space="preserve"> тыс. рублей (</w:t>
      </w:r>
      <w:r>
        <w:rPr>
          <w:sz w:val="28"/>
          <w:szCs w:val="28"/>
        </w:rPr>
        <w:t>98,6</w:t>
      </w:r>
      <w:r w:rsidRPr="00087A51">
        <w:rPr>
          <w:sz w:val="28"/>
          <w:szCs w:val="28"/>
        </w:rPr>
        <w:t>% к ожидаемой оценке 202</w:t>
      </w:r>
      <w:r>
        <w:rPr>
          <w:sz w:val="28"/>
          <w:szCs w:val="28"/>
        </w:rPr>
        <w:t>4</w:t>
      </w:r>
      <w:r w:rsidRPr="00087A51">
        <w:rPr>
          <w:sz w:val="28"/>
          <w:szCs w:val="28"/>
        </w:rPr>
        <w:t xml:space="preserve"> года (</w:t>
      </w:r>
      <w:r>
        <w:rPr>
          <w:sz w:val="28"/>
          <w:szCs w:val="28"/>
        </w:rPr>
        <w:t>2 214,0</w:t>
      </w:r>
      <w:r w:rsidRPr="00087A51">
        <w:rPr>
          <w:sz w:val="28"/>
          <w:szCs w:val="28"/>
        </w:rPr>
        <w:t xml:space="preserve"> тыс. рублей)), на 202</w:t>
      </w:r>
      <w:r>
        <w:rPr>
          <w:sz w:val="28"/>
          <w:szCs w:val="28"/>
        </w:rPr>
        <w:t>6</w:t>
      </w:r>
      <w:r w:rsidRPr="00087A51">
        <w:rPr>
          <w:sz w:val="28"/>
          <w:szCs w:val="28"/>
        </w:rPr>
        <w:t xml:space="preserve"> год – в сумме </w:t>
      </w:r>
      <w:r>
        <w:rPr>
          <w:sz w:val="28"/>
          <w:szCs w:val="28"/>
        </w:rPr>
        <w:t>2 271,0</w:t>
      </w:r>
      <w:r w:rsidRPr="00087A51">
        <w:rPr>
          <w:sz w:val="28"/>
          <w:szCs w:val="28"/>
        </w:rPr>
        <w:t xml:space="preserve"> тыс. рублей (104,0% к 202</w:t>
      </w:r>
      <w:r>
        <w:rPr>
          <w:sz w:val="28"/>
          <w:szCs w:val="28"/>
        </w:rPr>
        <w:t>5</w:t>
      </w:r>
      <w:r w:rsidRPr="00087A51">
        <w:rPr>
          <w:sz w:val="28"/>
          <w:szCs w:val="28"/>
        </w:rPr>
        <w:t xml:space="preserve"> году), на 202</w:t>
      </w:r>
      <w:r>
        <w:rPr>
          <w:sz w:val="28"/>
          <w:szCs w:val="28"/>
        </w:rPr>
        <w:t>7</w:t>
      </w:r>
      <w:r w:rsidRPr="00087A51">
        <w:rPr>
          <w:sz w:val="28"/>
          <w:szCs w:val="28"/>
        </w:rPr>
        <w:t xml:space="preserve"> год – в сумме </w:t>
      </w:r>
      <w:r>
        <w:rPr>
          <w:sz w:val="28"/>
          <w:szCs w:val="28"/>
        </w:rPr>
        <w:t>2 362,0</w:t>
      </w:r>
      <w:r w:rsidRPr="00087A51">
        <w:rPr>
          <w:sz w:val="28"/>
          <w:szCs w:val="28"/>
        </w:rPr>
        <w:t xml:space="preserve"> тыс. рублей (104,0% к 202</w:t>
      </w:r>
      <w:r>
        <w:rPr>
          <w:sz w:val="28"/>
          <w:szCs w:val="28"/>
        </w:rPr>
        <w:t>6</w:t>
      </w:r>
      <w:r w:rsidRPr="00087A51">
        <w:rPr>
          <w:sz w:val="28"/>
          <w:szCs w:val="28"/>
        </w:rPr>
        <w:t xml:space="preserve"> году).</w:t>
      </w:r>
    </w:p>
    <w:p w14:paraId="32480871" w14:textId="36118331" w:rsidR="00CC7DC7" w:rsidRPr="00087A51" w:rsidRDefault="00CC7DC7" w:rsidP="00F17868">
      <w:pPr>
        <w:ind w:firstLine="709"/>
        <w:contextualSpacing/>
        <w:jc w:val="both"/>
        <w:rPr>
          <w:sz w:val="28"/>
          <w:szCs w:val="28"/>
        </w:rPr>
      </w:pPr>
      <w:r w:rsidRPr="00087A51">
        <w:rPr>
          <w:sz w:val="28"/>
          <w:szCs w:val="28"/>
        </w:rPr>
        <w:t>В соответствии с представленными документами расчеты поступлений произведены методом прямого счета исходя из годовых начислений концессионной платы по двум соглашениям (</w:t>
      </w:r>
      <w:r>
        <w:rPr>
          <w:sz w:val="28"/>
          <w:szCs w:val="28"/>
        </w:rPr>
        <w:t>2 089,6</w:t>
      </w:r>
      <w:r w:rsidRPr="00087A51">
        <w:rPr>
          <w:sz w:val="28"/>
          <w:szCs w:val="28"/>
        </w:rPr>
        <w:t xml:space="preserve"> тыс. рублей) с учетом уровня инфляции, установленного законом о федеральном бюджете (на 202</w:t>
      </w:r>
      <w:r>
        <w:rPr>
          <w:sz w:val="28"/>
          <w:szCs w:val="28"/>
        </w:rPr>
        <w:t>5 год – 4,5%, на 2026</w:t>
      </w:r>
      <w:r w:rsidRPr="00087A51">
        <w:rPr>
          <w:sz w:val="28"/>
          <w:szCs w:val="28"/>
        </w:rPr>
        <w:t>-202</w:t>
      </w:r>
      <w:r>
        <w:rPr>
          <w:sz w:val="28"/>
          <w:szCs w:val="28"/>
        </w:rPr>
        <w:t>7</w:t>
      </w:r>
      <w:r w:rsidRPr="00087A51">
        <w:rPr>
          <w:sz w:val="28"/>
          <w:szCs w:val="28"/>
        </w:rPr>
        <w:t xml:space="preserve"> годы – 4,0%). В связи с отсутствием планируемой просроченной дебиторской задолженности в расчетах прогнозных показателей не учитывался коэффициент, характеризующий уровень собираемости платы, а также показатель, характеризующий оценку ожидаемых результатов работы по взысканию дебиторской задолженности.</w:t>
      </w:r>
    </w:p>
    <w:p w14:paraId="10789911" w14:textId="77777777" w:rsidR="00CC7DC7" w:rsidRDefault="00CC7DC7" w:rsidP="00F17868">
      <w:pPr>
        <w:ind w:firstLine="709"/>
        <w:contextualSpacing/>
        <w:jc w:val="both"/>
        <w:rPr>
          <w:sz w:val="28"/>
          <w:szCs w:val="28"/>
        </w:rPr>
      </w:pPr>
      <w:r w:rsidRPr="00087A51">
        <w:rPr>
          <w:sz w:val="28"/>
          <w:szCs w:val="28"/>
        </w:rPr>
        <w:t xml:space="preserve">Согласно предоставленной информации в прогнозных показателях не учтены планируемые поступления по соглашению, заключенному с ООО «РОСТАОЙЛ», в соответствии с которым </w:t>
      </w:r>
      <w:r>
        <w:rPr>
          <w:sz w:val="28"/>
          <w:szCs w:val="28"/>
        </w:rPr>
        <w:t>плата уплачивается с момента ввода объекта в эксплуатацию. На момент прогнозирования доходов разрешение на строительство объектов соглашения не получено.</w:t>
      </w:r>
    </w:p>
    <w:p w14:paraId="7D94E120" w14:textId="77777777" w:rsidR="00CC7DC7" w:rsidRPr="00087A51" w:rsidRDefault="00CC7DC7" w:rsidP="00F17868">
      <w:pPr>
        <w:ind w:firstLine="709"/>
        <w:contextualSpacing/>
        <w:jc w:val="both"/>
        <w:rPr>
          <w:sz w:val="28"/>
          <w:szCs w:val="28"/>
        </w:rPr>
      </w:pPr>
      <w:r w:rsidRPr="00087A51">
        <w:rPr>
          <w:sz w:val="28"/>
          <w:szCs w:val="28"/>
        </w:rPr>
        <w:t>Также в прогнозных показателях отсутствуют поступления от ООО «Оренбург Водоканал», в связи с тем, что плата по концессионному соглашению, заключенному в отношении объектов централизованной системы холодного водоснабжения и водоотведения, не взимается.</w:t>
      </w:r>
    </w:p>
    <w:p w14:paraId="4B6B4E8D" w14:textId="77777777" w:rsidR="00617642" w:rsidRPr="00617642" w:rsidRDefault="00617642" w:rsidP="00F17868">
      <w:pPr>
        <w:ind w:firstLine="709"/>
        <w:contextualSpacing/>
        <w:jc w:val="both"/>
        <w:rPr>
          <w:sz w:val="16"/>
          <w:szCs w:val="16"/>
          <w:u w:val="single"/>
        </w:rPr>
      </w:pPr>
    </w:p>
    <w:p w14:paraId="538D76CE" w14:textId="3455675E" w:rsidR="00CC7DC7" w:rsidRDefault="00CC7DC7" w:rsidP="00F17868">
      <w:pPr>
        <w:ind w:firstLine="709"/>
        <w:contextualSpacing/>
        <w:jc w:val="both"/>
        <w:rPr>
          <w:sz w:val="28"/>
          <w:szCs w:val="28"/>
        </w:rPr>
      </w:pPr>
      <w:r w:rsidRPr="00087A51">
        <w:rPr>
          <w:sz w:val="28"/>
          <w:szCs w:val="28"/>
          <w:u w:val="single"/>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087A51">
        <w:rPr>
          <w:b/>
          <w:sz w:val="28"/>
          <w:szCs w:val="28"/>
          <w:u w:val="single"/>
        </w:rPr>
        <w:t>плата за право заключения договора (контракта)</w:t>
      </w:r>
      <w:r w:rsidRPr="00087A51">
        <w:rPr>
          <w:sz w:val="28"/>
          <w:szCs w:val="28"/>
          <w:u w:val="single"/>
        </w:rPr>
        <w:t>)</w:t>
      </w:r>
      <w:r w:rsidRPr="00087A51">
        <w:rPr>
          <w:sz w:val="28"/>
          <w:szCs w:val="28"/>
        </w:rPr>
        <w:t xml:space="preserve"> прогнозируются</w:t>
      </w:r>
      <w:r>
        <w:rPr>
          <w:sz w:val="28"/>
          <w:szCs w:val="28"/>
        </w:rPr>
        <w:t xml:space="preserve"> на 2025 год в объеме 8 750,0 тыс. рублей, что составляет 77,7% от ожидаемой</w:t>
      </w:r>
      <w:r w:rsidRPr="00087A51">
        <w:rPr>
          <w:sz w:val="28"/>
          <w:szCs w:val="28"/>
        </w:rPr>
        <w:t xml:space="preserve"> оценк</w:t>
      </w:r>
      <w:r>
        <w:rPr>
          <w:sz w:val="28"/>
          <w:szCs w:val="28"/>
        </w:rPr>
        <w:t>и</w:t>
      </w:r>
      <w:r w:rsidRPr="00087A51">
        <w:rPr>
          <w:sz w:val="28"/>
          <w:szCs w:val="28"/>
        </w:rPr>
        <w:t xml:space="preserve"> </w:t>
      </w:r>
      <w:r>
        <w:rPr>
          <w:sz w:val="28"/>
          <w:szCs w:val="28"/>
        </w:rPr>
        <w:t>2024 года (11 267,2</w:t>
      </w:r>
      <w:r w:rsidRPr="00087A51">
        <w:rPr>
          <w:sz w:val="28"/>
          <w:szCs w:val="28"/>
        </w:rPr>
        <w:t xml:space="preserve"> тыс. рублей</w:t>
      </w:r>
      <w:r>
        <w:rPr>
          <w:sz w:val="28"/>
          <w:szCs w:val="28"/>
        </w:rPr>
        <w:t>). На плановый период прогноз поступлений платы отсутствует.</w:t>
      </w:r>
    </w:p>
    <w:p w14:paraId="7513ADE6" w14:textId="77777777" w:rsidR="00CC7DC7" w:rsidRDefault="00CC7DC7" w:rsidP="00F17868">
      <w:pPr>
        <w:ind w:firstLine="709"/>
        <w:contextualSpacing/>
        <w:jc w:val="both"/>
        <w:rPr>
          <w:sz w:val="28"/>
          <w:szCs w:val="28"/>
        </w:rPr>
      </w:pPr>
      <w:r w:rsidRPr="00087A51">
        <w:rPr>
          <w:sz w:val="28"/>
          <w:szCs w:val="28"/>
        </w:rPr>
        <w:t xml:space="preserve">Согласно Методике прогнозирования и расчетов главного администратора доходов Министерства архитектуры и пространственно-градостроительного развития Оренбургской области поступления по данному источнику прогнозируются исходя из среднего количества фактически заключенных договоров за </w:t>
      </w:r>
      <w:r>
        <w:rPr>
          <w:sz w:val="28"/>
          <w:szCs w:val="28"/>
        </w:rPr>
        <w:t>весь период поступления платы (2 договора) и среднеарифметического значения годовых объемов доходов (4 375,0 тыс. рублей).</w:t>
      </w:r>
    </w:p>
    <w:p w14:paraId="0F03546F" w14:textId="77777777" w:rsidR="00CC7DC7" w:rsidRDefault="00CC7DC7" w:rsidP="00F17868">
      <w:pPr>
        <w:ind w:firstLine="709"/>
        <w:contextualSpacing/>
        <w:jc w:val="both"/>
        <w:rPr>
          <w:sz w:val="28"/>
          <w:szCs w:val="28"/>
        </w:rPr>
      </w:pPr>
      <w:r w:rsidRPr="000E7C24">
        <w:rPr>
          <w:sz w:val="28"/>
          <w:szCs w:val="28"/>
        </w:rPr>
        <w:t>Прогноз на 2026-2027 годы не осуществлялся в связи с окончанием с 01.01.2026 срока полномочий органов государственной власти Оренбургской области по заключению договоров на комплексное развитие территорий.</w:t>
      </w:r>
    </w:p>
    <w:p w14:paraId="7E655447" w14:textId="77777777" w:rsidR="00617642" w:rsidRPr="00617642" w:rsidRDefault="00617642" w:rsidP="00F17868">
      <w:pPr>
        <w:ind w:firstLine="709"/>
        <w:contextualSpacing/>
        <w:jc w:val="both"/>
        <w:rPr>
          <w:sz w:val="16"/>
          <w:szCs w:val="16"/>
          <w:u w:val="single"/>
        </w:rPr>
      </w:pPr>
    </w:p>
    <w:p w14:paraId="0DCACDD1" w14:textId="315AAB2B" w:rsidR="00CC7DC7" w:rsidRPr="00087A51" w:rsidRDefault="00CC7DC7" w:rsidP="00F17868">
      <w:pPr>
        <w:ind w:firstLine="709"/>
        <w:contextualSpacing/>
        <w:jc w:val="both"/>
        <w:rPr>
          <w:sz w:val="28"/>
          <w:szCs w:val="28"/>
        </w:rPr>
      </w:pPr>
      <w:r w:rsidRPr="00087A51">
        <w:rPr>
          <w:sz w:val="28"/>
          <w:szCs w:val="28"/>
          <w:u w:val="single"/>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087A51">
        <w:rPr>
          <w:b/>
          <w:sz w:val="28"/>
          <w:szCs w:val="28"/>
          <w:u w:val="single"/>
        </w:rPr>
        <w:t>плата, поступившая в рамках договора за предоставление права на установку и эксплуатацию рекламных конструкций</w:t>
      </w:r>
      <w:r w:rsidRPr="00087A51">
        <w:rPr>
          <w:sz w:val="28"/>
          <w:szCs w:val="28"/>
          <w:u w:val="single"/>
        </w:rPr>
        <w:t>)</w:t>
      </w:r>
      <w:r w:rsidRPr="00087A51">
        <w:rPr>
          <w:sz w:val="28"/>
          <w:szCs w:val="28"/>
        </w:rPr>
        <w:t xml:space="preserve"> планируется на 202</w:t>
      </w:r>
      <w:r>
        <w:rPr>
          <w:sz w:val="28"/>
          <w:szCs w:val="28"/>
        </w:rPr>
        <w:t>5</w:t>
      </w:r>
      <w:r w:rsidRPr="00087A51">
        <w:rPr>
          <w:sz w:val="28"/>
          <w:szCs w:val="28"/>
        </w:rPr>
        <w:t xml:space="preserve"> год в сумме </w:t>
      </w:r>
      <w:r>
        <w:rPr>
          <w:sz w:val="28"/>
          <w:szCs w:val="28"/>
        </w:rPr>
        <w:t>25 440,0</w:t>
      </w:r>
      <w:r w:rsidRPr="00087A51">
        <w:rPr>
          <w:sz w:val="28"/>
          <w:szCs w:val="28"/>
        </w:rPr>
        <w:t xml:space="preserve"> тыс. рублей, что на </w:t>
      </w:r>
      <w:r>
        <w:rPr>
          <w:sz w:val="28"/>
          <w:szCs w:val="28"/>
        </w:rPr>
        <w:t>787,4</w:t>
      </w:r>
      <w:r w:rsidRPr="00087A51">
        <w:rPr>
          <w:sz w:val="28"/>
          <w:szCs w:val="28"/>
        </w:rPr>
        <w:t xml:space="preserve"> тыс. рублей</w:t>
      </w:r>
      <w:r>
        <w:rPr>
          <w:sz w:val="28"/>
          <w:szCs w:val="28"/>
        </w:rPr>
        <w:t xml:space="preserve"> или на 3,3%</w:t>
      </w:r>
      <w:r w:rsidRPr="00087A51">
        <w:rPr>
          <w:sz w:val="28"/>
          <w:szCs w:val="28"/>
        </w:rPr>
        <w:t xml:space="preserve"> выше ожидаемой оценки поступлений 202</w:t>
      </w:r>
      <w:r>
        <w:rPr>
          <w:sz w:val="28"/>
          <w:szCs w:val="28"/>
        </w:rPr>
        <w:t>4</w:t>
      </w:r>
      <w:r w:rsidRPr="00087A51">
        <w:rPr>
          <w:sz w:val="28"/>
          <w:szCs w:val="28"/>
        </w:rPr>
        <w:t xml:space="preserve"> года (</w:t>
      </w:r>
      <w:r>
        <w:rPr>
          <w:sz w:val="28"/>
          <w:szCs w:val="28"/>
        </w:rPr>
        <w:t>23 652,6 тыс. рублей). На 2026</w:t>
      </w:r>
      <w:r w:rsidRPr="00087A51">
        <w:rPr>
          <w:sz w:val="28"/>
          <w:szCs w:val="28"/>
        </w:rPr>
        <w:t xml:space="preserve"> год поступления планир</w:t>
      </w:r>
      <w:r>
        <w:rPr>
          <w:sz w:val="28"/>
          <w:szCs w:val="28"/>
        </w:rPr>
        <w:t>уются с ростом к показателю 2025</w:t>
      </w:r>
      <w:r w:rsidRPr="00087A51">
        <w:rPr>
          <w:sz w:val="28"/>
          <w:szCs w:val="28"/>
        </w:rPr>
        <w:t xml:space="preserve"> года в размере 103,7%, что составляет </w:t>
      </w:r>
      <w:r>
        <w:rPr>
          <w:sz w:val="28"/>
          <w:szCs w:val="28"/>
        </w:rPr>
        <w:t>25 348,0</w:t>
      </w:r>
      <w:r w:rsidRPr="00087A51">
        <w:rPr>
          <w:sz w:val="28"/>
          <w:szCs w:val="28"/>
        </w:rPr>
        <w:t xml:space="preserve"> тыс. рублей. На 202</w:t>
      </w:r>
      <w:r>
        <w:rPr>
          <w:sz w:val="28"/>
          <w:szCs w:val="28"/>
        </w:rPr>
        <w:t>7</w:t>
      </w:r>
      <w:r w:rsidRPr="00087A51">
        <w:rPr>
          <w:sz w:val="28"/>
          <w:szCs w:val="28"/>
        </w:rPr>
        <w:t xml:space="preserve"> год поступления планируются с ростом к показателю 202</w:t>
      </w:r>
      <w:r>
        <w:rPr>
          <w:sz w:val="28"/>
          <w:szCs w:val="28"/>
        </w:rPr>
        <w:t>6 года в размере 105</w:t>
      </w:r>
      <w:r w:rsidRPr="00087A51">
        <w:rPr>
          <w:sz w:val="28"/>
          <w:szCs w:val="28"/>
        </w:rPr>
        <w:t xml:space="preserve">,7%, что составляет </w:t>
      </w:r>
      <w:r>
        <w:rPr>
          <w:sz w:val="28"/>
          <w:szCs w:val="28"/>
        </w:rPr>
        <w:t>26 804,0</w:t>
      </w:r>
      <w:r w:rsidRPr="00087A51">
        <w:rPr>
          <w:sz w:val="28"/>
          <w:szCs w:val="28"/>
        </w:rPr>
        <w:t xml:space="preserve"> тыс. рублей.</w:t>
      </w:r>
    </w:p>
    <w:p w14:paraId="384673D6" w14:textId="58E2B934" w:rsidR="00CC7DC7" w:rsidRDefault="00CC7DC7" w:rsidP="00F17868">
      <w:pPr>
        <w:ind w:firstLine="709"/>
        <w:contextualSpacing/>
        <w:jc w:val="both"/>
        <w:rPr>
          <w:sz w:val="28"/>
          <w:szCs w:val="28"/>
        </w:rPr>
      </w:pPr>
      <w:r w:rsidRPr="00087A51">
        <w:rPr>
          <w:sz w:val="28"/>
          <w:szCs w:val="28"/>
        </w:rPr>
        <w:t>В соответствии с предоставленными документами расчеты поступлений произведены главным администратором доходов Комитетом потребительского рынка, услуг и развития предпринимательства согласно утвержденной Методике прогнозирования методом прямого счета исходя из количества действующих договоров (8</w:t>
      </w:r>
      <w:r>
        <w:rPr>
          <w:sz w:val="28"/>
          <w:szCs w:val="28"/>
        </w:rPr>
        <w:t>07</w:t>
      </w:r>
      <w:r w:rsidRPr="00087A51">
        <w:rPr>
          <w:sz w:val="28"/>
          <w:szCs w:val="28"/>
        </w:rPr>
        <w:t>) и годовых начислений по данным договорам (202</w:t>
      </w:r>
      <w:r>
        <w:rPr>
          <w:sz w:val="28"/>
          <w:szCs w:val="28"/>
        </w:rPr>
        <w:t>5</w:t>
      </w:r>
      <w:r w:rsidRPr="00087A51">
        <w:rPr>
          <w:sz w:val="28"/>
          <w:szCs w:val="28"/>
        </w:rPr>
        <w:t xml:space="preserve"> год – </w:t>
      </w:r>
      <w:r>
        <w:rPr>
          <w:sz w:val="28"/>
          <w:szCs w:val="28"/>
        </w:rPr>
        <w:t xml:space="preserve">24 887,8 </w:t>
      </w:r>
      <w:r w:rsidRPr="00087A51">
        <w:rPr>
          <w:sz w:val="28"/>
          <w:szCs w:val="28"/>
        </w:rPr>
        <w:t>тыс. рублей, 202</w:t>
      </w:r>
      <w:r>
        <w:rPr>
          <w:sz w:val="28"/>
          <w:szCs w:val="28"/>
        </w:rPr>
        <w:t>6</w:t>
      </w:r>
      <w:r w:rsidRPr="00087A51">
        <w:rPr>
          <w:sz w:val="28"/>
          <w:szCs w:val="28"/>
        </w:rPr>
        <w:t xml:space="preserve"> год – </w:t>
      </w:r>
      <w:r>
        <w:rPr>
          <w:sz w:val="28"/>
          <w:szCs w:val="28"/>
        </w:rPr>
        <w:t>25 830,3</w:t>
      </w:r>
      <w:r w:rsidRPr="00087A51">
        <w:rPr>
          <w:sz w:val="28"/>
          <w:szCs w:val="28"/>
        </w:rPr>
        <w:t xml:space="preserve"> тыс. рублей, 202</w:t>
      </w:r>
      <w:r>
        <w:rPr>
          <w:sz w:val="28"/>
          <w:szCs w:val="28"/>
        </w:rPr>
        <w:t>7</w:t>
      </w:r>
      <w:r w:rsidRPr="00087A51">
        <w:rPr>
          <w:sz w:val="28"/>
          <w:szCs w:val="28"/>
        </w:rPr>
        <w:t xml:space="preserve"> год – </w:t>
      </w:r>
      <w:r>
        <w:rPr>
          <w:sz w:val="28"/>
          <w:szCs w:val="28"/>
        </w:rPr>
        <w:t>27 183,6</w:t>
      </w:r>
      <w:r w:rsidRPr="00087A51">
        <w:rPr>
          <w:sz w:val="28"/>
          <w:szCs w:val="28"/>
        </w:rPr>
        <w:t xml:space="preserve"> тыс. рублей), рассчитанных с учетом увеличения базовой ставки на уровень инфляции, установленного законом о федеральном бюджете (на 202</w:t>
      </w:r>
      <w:r>
        <w:rPr>
          <w:sz w:val="28"/>
          <w:szCs w:val="28"/>
        </w:rPr>
        <w:t>5</w:t>
      </w:r>
      <w:r w:rsidRPr="00087A51">
        <w:rPr>
          <w:sz w:val="28"/>
          <w:szCs w:val="28"/>
        </w:rPr>
        <w:t xml:space="preserve"> год – 4,5%, базовая ставка - 11</w:t>
      </w:r>
      <w:r>
        <w:rPr>
          <w:sz w:val="28"/>
          <w:szCs w:val="28"/>
        </w:rPr>
        <w:t>5</w:t>
      </w:r>
      <w:r w:rsidRPr="00087A51">
        <w:rPr>
          <w:sz w:val="28"/>
          <w:szCs w:val="28"/>
        </w:rPr>
        <w:t>,00 рублей, на 202</w:t>
      </w:r>
      <w:r>
        <w:rPr>
          <w:sz w:val="28"/>
          <w:szCs w:val="28"/>
        </w:rPr>
        <w:t>6 год – 4,0%, базовая ставка - 120</w:t>
      </w:r>
      <w:r w:rsidRPr="00087A51">
        <w:rPr>
          <w:sz w:val="28"/>
          <w:szCs w:val="28"/>
        </w:rPr>
        <w:t>,00 рублей, на 202</w:t>
      </w:r>
      <w:r>
        <w:rPr>
          <w:sz w:val="28"/>
          <w:szCs w:val="28"/>
        </w:rPr>
        <w:t>7</w:t>
      </w:r>
      <w:r w:rsidRPr="00087A51">
        <w:rPr>
          <w:sz w:val="28"/>
          <w:szCs w:val="28"/>
        </w:rPr>
        <w:t xml:space="preserve"> год – 4,0%, базовая ставка - 1</w:t>
      </w:r>
      <w:r>
        <w:rPr>
          <w:sz w:val="28"/>
          <w:szCs w:val="28"/>
        </w:rPr>
        <w:t>25</w:t>
      </w:r>
      <w:r w:rsidRPr="00087A51">
        <w:rPr>
          <w:sz w:val="28"/>
          <w:szCs w:val="28"/>
        </w:rPr>
        <w:t>,00 рублей).</w:t>
      </w:r>
    </w:p>
    <w:p w14:paraId="01D6B954" w14:textId="77777777" w:rsidR="00CC7DC7" w:rsidRPr="00087A51" w:rsidRDefault="00CC7DC7" w:rsidP="00F17868">
      <w:pPr>
        <w:ind w:firstLine="709"/>
        <w:contextualSpacing/>
        <w:jc w:val="both"/>
        <w:rPr>
          <w:sz w:val="28"/>
          <w:szCs w:val="28"/>
        </w:rPr>
      </w:pPr>
      <w:r w:rsidRPr="00087A51">
        <w:rPr>
          <w:sz w:val="28"/>
          <w:szCs w:val="28"/>
        </w:rPr>
        <w:t>Полученные показатели сокращены в связи с применением коэффициента ур</w:t>
      </w:r>
      <w:r>
        <w:rPr>
          <w:sz w:val="28"/>
          <w:szCs w:val="28"/>
        </w:rPr>
        <w:t>овня собираемости в размере 0,98</w:t>
      </w:r>
      <w:r w:rsidRPr="00087A51">
        <w:rPr>
          <w:sz w:val="28"/>
          <w:szCs w:val="28"/>
        </w:rPr>
        <w:t xml:space="preserve"> (с поправкой на целевой показатель (1,0), фактическая собираемость за 202</w:t>
      </w:r>
      <w:r>
        <w:rPr>
          <w:sz w:val="28"/>
          <w:szCs w:val="28"/>
        </w:rPr>
        <w:t>1</w:t>
      </w:r>
      <w:r w:rsidRPr="00087A51">
        <w:rPr>
          <w:sz w:val="28"/>
          <w:szCs w:val="28"/>
        </w:rPr>
        <w:t>-202</w:t>
      </w:r>
      <w:r>
        <w:rPr>
          <w:sz w:val="28"/>
          <w:szCs w:val="28"/>
        </w:rPr>
        <w:t>3</w:t>
      </w:r>
      <w:r w:rsidRPr="00087A51">
        <w:rPr>
          <w:sz w:val="28"/>
          <w:szCs w:val="28"/>
        </w:rPr>
        <w:t xml:space="preserve"> годы составила 0,9</w:t>
      </w:r>
      <w:r>
        <w:rPr>
          <w:sz w:val="28"/>
          <w:szCs w:val="28"/>
        </w:rPr>
        <w:t>6</w:t>
      </w:r>
      <w:r w:rsidRPr="00087A51">
        <w:rPr>
          <w:sz w:val="28"/>
          <w:szCs w:val="28"/>
        </w:rPr>
        <w:t>). Кроме этого, прогнозные доходы увеличены на оценку ожидаемых результатов работы по взысканию просроченной дебиторской задолженности (на 202</w:t>
      </w:r>
      <w:r>
        <w:rPr>
          <w:sz w:val="28"/>
          <w:szCs w:val="28"/>
        </w:rPr>
        <w:t>5</w:t>
      </w:r>
      <w:r w:rsidRPr="00087A51">
        <w:rPr>
          <w:sz w:val="28"/>
          <w:szCs w:val="28"/>
        </w:rPr>
        <w:t xml:space="preserve"> год – </w:t>
      </w:r>
      <w:r>
        <w:rPr>
          <w:sz w:val="28"/>
          <w:szCs w:val="28"/>
        </w:rPr>
        <w:t>49,8</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34,7</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163,8</w:t>
      </w:r>
      <w:r w:rsidRPr="00087A51">
        <w:rPr>
          <w:sz w:val="28"/>
          <w:szCs w:val="28"/>
        </w:rPr>
        <w:t xml:space="preserve"> тыс. рублей).</w:t>
      </w:r>
    </w:p>
    <w:p w14:paraId="0D5FDAD4" w14:textId="77777777" w:rsidR="00617642" w:rsidRPr="00617642" w:rsidRDefault="00617642" w:rsidP="00F17868">
      <w:pPr>
        <w:ind w:firstLine="709"/>
        <w:contextualSpacing/>
        <w:jc w:val="both"/>
        <w:rPr>
          <w:sz w:val="16"/>
          <w:szCs w:val="16"/>
          <w:u w:val="single"/>
        </w:rPr>
      </w:pPr>
    </w:p>
    <w:p w14:paraId="2590842A" w14:textId="581A8B53" w:rsidR="00CC7DC7" w:rsidRPr="00087A51" w:rsidRDefault="00CC7DC7" w:rsidP="00F17868">
      <w:pPr>
        <w:ind w:firstLine="709"/>
        <w:contextualSpacing/>
        <w:jc w:val="both"/>
        <w:rPr>
          <w:sz w:val="28"/>
          <w:szCs w:val="28"/>
        </w:rPr>
      </w:pPr>
      <w:r w:rsidRPr="00087A51">
        <w:rPr>
          <w:sz w:val="28"/>
          <w:szCs w:val="28"/>
          <w:u w:val="single"/>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087A51">
        <w:rPr>
          <w:b/>
          <w:sz w:val="28"/>
          <w:szCs w:val="28"/>
          <w:u w:val="single"/>
        </w:rPr>
        <w:t>плата, поступившая в рамках договора за предоставление права на размещение и эксплуатацию нестационарного торгового объекта</w:t>
      </w:r>
      <w:r w:rsidRPr="00087A51">
        <w:rPr>
          <w:sz w:val="28"/>
          <w:szCs w:val="28"/>
          <w:u w:val="single"/>
        </w:rPr>
        <w:t>)</w:t>
      </w:r>
      <w:r w:rsidRPr="00087A51">
        <w:rPr>
          <w:sz w:val="28"/>
          <w:szCs w:val="28"/>
        </w:rPr>
        <w:t xml:space="preserve"> планируется на 202</w:t>
      </w:r>
      <w:r>
        <w:rPr>
          <w:sz w:val="28"/>
          <w:szCs w:val="28"/>
        </w:rPr>
        <w:t>5</w:t>
      </w:r>
      <w:r w:rsidRPr="00087A51">
        <w:rPr>
          <w:sz w:val="28"/>
          <w:szCs w:val="28"/>
        </w:rPr>
        <w:t xml:space="preserve"> год в сумме </w:t>
      </w:r>
      <w:r>
        <w:rPr>
          <w:sz w:val="28"/>
          <w:szCs w:val="28"/>
        </w:rPr>
        <w:t>66 055,0</w:t>
      </w:r>
      <w:r w:rsidRPr="00087A51">
        <w:rPr>
          <w:sz w:val="28"/>
          <w:szCs w:val="28"/>
        </w:rPr>
        <w:t xml:space="preserve"> тыс. рублей, что на </w:t>
      </w:r>
      <w:r>
        <w:rPr>
          <w:sz w:val="28"/>
          <w:szCs w:val="28"/>
        </w:rPr>
        <w:t>1 993,8 тыс. рублей или на 3,1</w:t>
      </w:r>
      <w:r w:rsidRPr="00087A51">
        <w:rPr>
          <w:sz w:val="28"/>
          <w:szCs w:val="28"/>
        </w:rPr>
        <w:t>% выше ожидаемой оценки поступлений текущего года (</w:t>
      </w:r>
      <w:r>
        <w:rPr>
          <w:sz w:val="28"/>
          <w:szCs w:val="28"/>
        </w:rPr>
        <w:t>64 061,2</w:t>
      </w:r>
      <w:r w:rsidRPr="00087A51">
        <w:rPr>
          <w:sz w:val="28"/>
          <w:szCs w:val="28"/>
        </w:rPr>
        <w:t xml:space="preserve"> тыс. рублей).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поступления платы запланированы в сумм</w:t>
      </w:r>
      <w:r w:rsidRPr="00087A51">
        <w:rPr>
          <w:sz w:val="28"/>
          <w:szCs w:val="28"/>
          <w:lang w:eastAsia="x-none"/>
        </w:rPr>
        <w:t>ах соответственно</w:t>
      </w:r>
      <w:r w:rsidRPr="00087A51">
        <w:rPr>
          <w:sz w:val="28"/>
          <w:szCs w:val="28"/>
        </w:rPr>
        <w:t xml:space="preserve"> </w:t>
      </w:r>
      <w:r>
        <w:rPr>
          <w:sz w:val="28"/>
          <w:szCs w:val="28"/>
        </w:rPr>
        <w:t>76 104,0</w:t>
      </w:r>
      <w:r w:rsidRPr="00087A51">
        <w:rPr>
          <w:sz w:val="28"/>
          <w:szCs w:val="28"/>
        </w:rPr>
        <w:t xml:space="preserve"> тыс. рублей (1</w:t>
      </w:r>
      <w:r>
        <w:rPr>
          <w:sz w:val="28"/>
          <w:szCs w:val="28"/>
        </w:rPr>
        <w:t>15,2</w:t>
      </w:r>
      <w:r w:rsidRPr="00087A51">
        <w:rPr>
          <w:sz w:val="28"/>
          <w:szCs w:val="28"/>
        </w:rPr>
        <w:t>% к 202</w:t>
      </w:r>
      <w:r>
        <w:rPr>
          <w:sz w:val="28"/>
          <w:szCs w:val="28"/>
        </w:rPr>
        <w:t>5</w:t>
      </w:r>
      <w:r w:rsidRPr="00087A51">
        <w:rPr>
          <w:sz w:val="28"/>
          <w:szCs w:val="28"/>
        </w:rPr>
        <w:t xml:space="preserve"> году)</w:t>
      </w:r>
      <w:r w:rsidRPr="00087A51">
        <w:rPr>
          <w:sz w:val="28"/>
          <w:szCs w:val="28"/>
          <w:lang w:eastAsia="x-none"/>
        </w:rPr>
        <w:t xml:space="preserve"> и </w:t>
      </w:r>
      <w:r>
        <w:rPr>
          <w:sz w:val="28"/>
          <w:szCs w:val="28"/>
          <w:lang w:eastAsia="x-none"/>
        </w:rPr>
        <w:t>81 807,0</w:t>
      </w:r>
      <w:r w:rsidRPr="00087A51">
        <w:rPr>
          <w:sz w:val="28"/>
          <w:szCs w:val="28"/>
          <w:lang w:eastAsia="x-none"/>
        </w:rPr>
        <w:t xml:space="preserve"> тыс. рублей (10</w:t>
      </w:r>
      <w:r>
        <w:rPr>
          <w:sz w:val="28"/>
          <w:szCs w:val="28"/>
          <w:lang w:eastAsia="x-none"/>
        </w:rPr>
        <w:t>7,5</w:t>
      </w:r>
      <w:r w:rsidRPr="00087A51">
        <w:rPr>
          <w:sz w:val="28"/>
          <w:szCs w:val="28"/>
          <w:lang w:eastAsia="x-none"/>
        </w:rPr>
        <w:t>% к 202</w:t>
      </w:r>
      <w:r>
        <w:rPr>
          <w:sz w:val="28"/>
          <w:szCs w:val="28"/>
          <w:lang w:eastAsia="x-none"/>
        </w:rPr>
        <w:t>6</w:t>
      </w:r>
      <w:r w:rsidRPr="00087A51">
        <w:rPr>
          <w:sz w:val="28"/>
          <w:szCs w:val="28"/>
          <w:lang w:eastAsia="x-none"/>
        </w:rPr>
        <w:t xml:space="preserve"> году)</w:t>
      </w:r>
      <w:r w:rsidRPr="00087A51">
        <w:rPr>
          <w:sz w:val="28"/>
          <w:szCs w:val="28"/>
        </w:rPr>
        <w:t>.</w:t>
      </w:r>
    </w:p>
    <w:p w14:paraId="342AFF06" w14:textId="77777777" w:rsidR="00CC7DC7" w:rsidRPr="00087A51" w:rsidRDefault="00CC7DC7" w:rsidP="00F17868">
      <w:pPr>
        <w:ind w:firstLine="709"/>
        <w:contextualSpacing/>
        <w:jc w:val="both"/>
        <w:rPr>
          <w:sz w:val="28"/>
          <w:szCs w:val="28"/>
        </w:rPr>
      </w:pPr>
      <w:r w:rsidRPr="00087A51">
        <w:rPr>
          <w:sz w:val="28"/>
          <w:szCs w:val="28"/>
        </w:rPr>
        <w:t>В соответствии с представленными документами расчеты поступлений произведены КПРУиРП согласно утвержденной Методике прогнозирования методом прямого счета исходя из количества действующих договоров</w:t>
      </w:r>
      <w:r>
        <w:rPr>
          <w:sz w:val="28"/>
          <w:szCs w:val="28"/>
        </w:rPr>
        <w:t xml:space="preserve"> на начало года</w:t>
      </w:r>
      <w:r w:rsidRPr="00087A51">
        <w:rPr>
          <w:sz w:val="28"/>
          <w:szCs w:val="28"/>
        </w:rPr>
        <w:t xml:space="preserve"> (</w:t>
      </w:r>
      <w:r>
        <w:rPr>
          <w:sz w:val="28"/>
          <w:szCs w:val="28"/>
        </w:rPr>
        <w:t>01.01.2025 – 630, 01.01.2026 – 636, 01.01.2027 – 661</w:t>
      </w:r>
      <w:r w:rsidRPr="00087A51">
        <w:rPr>
          <w:sz w:val="28"/>
          <w:szCs w:val="28"/>
        </w:rPr>
        <w:t>)</w:t>
      </w:r>
      <w:r>
        <w:rPr>
          <w:sz w:val="28"/>
          <w:szCs w:val="28"/>
        </w:rPr>
        <w:t xml:space="preserve">, </w:t>
      </w:r>
      <w:r w:rsidRPr="00087A51">
        <w:rPr>
          <w:sz w:val="28"/>
          <w:szCs w:val="28"/>
        </w:rPr>
        <w:t>годовых начислений по данным договорам (202</w:t>
      </w:r>
      <w:r>
        <w:rPr>
          <w:sz w:val="28"/>
          <w:szCs w:val="28"/>
        </w:rPr>
        <w:t>5</w:t>
      </w:r>
      <w:r w:rsidRPr="00087A51">
        <w:rPr>
          <w:sz w:val="28"/>
          <w:szCs w:val="28"/>
        </w:rPr>
        <w:t xml:space="preserve"> год – </w:t>
      </w:r>
      <w:r>
        <w:rPr>
          <w:sz w:val="28"/>
          <w:szCs w:val="28"/>
        </w:rPr>
        <w:t>55 530,4</w:t>
      </w:r>
      <w:r w:rsidRPr="00087A51">
        <w:rPr>
          <w:sz w:val="28"/>
          <w:szCs w:val="28"/>
        </w:rPr>
        <w:t xml:space="preserve"> тыс. рублей, 202</w:t>
      </w:r>
      <w:r>
        <w:rPr>
          <w:sz w:val="28"/>
          <w:szCs w:val="28"/>
        </w:rPr>
        <w:t>6</w:t>
      </w:r>
      <w:r w:rsidRPr="00087A51">
        <w:rPr>
          <w:sz w:val="28"/>
          <w:szCs w:val="28"/>
        </w:rPr>
        <w:t xml:space="preserve"> год – </w:t>
      </w:r>
      <w:r>
        <w:rPr>
          <w:sz w:val="28"/>
          <w:szCs w:val="28"/>
        </w:rPr>
        <w:t>71 305,3 тыс. рублей, 2027</w:t>
      </w:r>
      <w:r w:rsidRPr="00087A51">
        <w:rPr>
          <w:sz w:val="28"/>
          <w:szCs w:val="28"/>
        </w:rPr>
        <w:t xml:space="preserve"> год – </w:t>
      </w:r>
      <w:r>
        <w:rPr>
          <w:sz w:val="28"/>
          <w:szCs w:val="28"/>
        </w:rPr>
        <w:t>75 140,7</w:t>
      </w:r>
      <w:r w:rsidRPr="00087A51">
        <w:rPr>
          <w:sz w:val="28"/>
          <w:szCs w:val="28"/>
        </w:rPr>
        <w:t xml:space="preserve"> тыс. рублей), рассчитанных с учетом увеличения базовой ставки на уровень инфляции, установленный законом о федер</w:t>
      </w:r>
      <w:r>
        <w:rPr>
          <w:sz w:val="28"/>
          <w:szCs w:val="28"/>
        </w:rPr>
        <w:t>альном бюджете (на 2025</w:t>
      </w:r>
      <w:r w:rsidRPr="00087A51">
        <w:rPr>
          <w:sz w:val="28"/>
          <w:szCs w:val="28"/>
        </w:rPr>
        <w:t xml:space="preserve"> год – 4,5%, базовая ставка - </w:t>
      </w:r>
      <w:r>
        <w:rPr>
          <w:sz w:val="28"/>
          <w:szCs w:val="28"/>
        </w:rPr>
        <w:t>832</w:t>
      </w:r>
      <w:r w:rsidRPr="00087A51">
        <w:rPr>
          <w:sz w:val="28"/>
          <w:szCs w:val="28"/>
        </w:rPr>
        <w:t>,00 рублей, на 202</w:t>
      </w:r>
      <w:r>
        <w:rPr>
          <w:sz w:val="28"/>
          <w:szCs w:val="28"/>
        </w:rPr>
        <w:t>6</w:t>
      </w:r>
      <w:r w:rsidRPr="00087A51">
        <w:rPr>
          <w:sz w:val="28"/>
          <w:szCs w:val="28"/>
        </w:rPr>
        <w:t xml:space="preserve"> год – 4,0%, базовая ставка - 8</w:t>
      </w:r>
      <w:r>
        <w:rPr>
          <w:sz w:val="28"/>
          <w:szCs w:val="28"/>
        </w:rPr>
        <w:t>65</w:t>
      </w:r>
      <w:r w:rsidRPr="00087A51">
        <w:rPr>
          <w:sz w:val="28"/>
          <w:szCs w:val="28"/>
        </w:rPr>
        <w:t>,00 рублей, на 202</w:t>
      </w:r>
      <w:r>
        <w:rPr>
          <w:sz w:val="28"/>
          <w:szCs w:val="28"/>
        </w:rPr>
        <w:t>7</w:t>
      </w:r>
      <w:r w:rsidRPr="00087A51">
        <w:rPr>
          <w:sz w:val="28"/>
          <w:szCs w:val="28"/>
        </w:rPr>
        <w:t xml:space="preserve"> год – 4,0%, базовая ставка - </w:t>
      </w:r>
      <w:r>
        <w:rPr>
          <w:sz w:val="28"/>
          <w:szCs w:val="28"/>
        </w:rPr>
        <w:t xml:space="preserve">900,00 рублей) и начислений по сезонным договорам </w:t>
      </w:r>
      <w:r w:rsidRPr="00087A51">
        <w:rPr>
          <w:sz w:val="28"/>
          <w:szCs w:val="28"/>
        </w:rPr>
        <w:t>(202</w:t>
      </w:r>
      <w:r>
        <w:rPr>
          <w:sz w:val="28"/>
          <w:szCs w:val="28"/>
        </w:rPr>
        <w:t>5</w:t>
      </w:r>
      <w:r w:rsidRPr="00087A51">
        <w:rPr>
          <w:sz w:val="28"/>
          <w:szCs w:val="28"/>
        </w:rPr>
        <w:t xml:space="preserve"> год – </w:t>
      </w:r>
      <w:r>
        <w:rPr>
          <w:sz w:val="28"/>
          <w:szCs w:val="28"/>
        </w:rPr>
        <w:t>3 982,2</w:t>
      </w:r>
      <w:r w:rsidRPr="00087A51">
        <w:rPr>
          <w:sz w:val="28"/>
          <w:szCs w:val="28"/>
        </w:rPr>
        <w:t xml:space="preserve"> тыс. рублей, 202</w:t>
      </w:r>
      <w:r>
        <w:rPr>
          <w:sz w:val="28"/>
          <w:szCs w:val="28"/>
        </w:rPr>
        <w:t>6</w:t>
      </w:r>
      <w:r w:rsidRPr="00087A51">
        <w:rPr>
          <w:sz w:val="28"/>
          <w:szCs w:val="28"/>
        </w:rPr>
        <w:t xml:space="preserve"> год – </w:t>
      </w:r>
      <w:r>
        <w:rPr>
          <w:sz w:val="28"/>
          <w:szCs w:val="28"/>
        </w:rPr>
        <w:t>4 140,2 тыс. рублей, 2027</w:t>
      </w:r>
      <w:r w:rsidRPr="00087A51">
        <w:rPr>
          <w:sz w:val="28"/>
          <w:szCs w:val="28"/>
        </w:rPr>
        <w:t xml:space="preserve"> год – </w:t>
      </w:r>
      <w:r>
        <w:rPr>
          <w:sz w:val="28"/>
          <w:szCs w:val="28"/>
        </w:rPr>
        <w:t>4 307,7</w:t>
      </w:r>
      <w:r w:rsidRPr="00087A51">
        <w:rPr>
          <w:sz w:val="28"/>
          <w:szCs w:val="28"/>
        </w:rPr>
        <w:t xml:space="preserve"> тыс. рублей),</w:t>
      </w:r>
      <w:r>
        <w:rPr>
          <w:sz w:val="28"/>
          <w:szCs w:val="28"/>
        </w:rPr>
        <w:t xml:space="preserve"> а также начислений по договорам, планируемым к заключению в течение года по результатам аукционов </w:t>
      </w:r>
      <w:r w:rsidRPr="00087A51">
        <w:rPr>
          <w:sz w:val="28"/>
          <w:szCs w:val="28"/>
        </w:rPr>
        <w:t>(202</w:t>
      </w:r>
      <w:r>
        <w:rPr>
          <w:sz w:val="28"/>
          <w:szCs w:val="28"/>
        </w:rPr>
        <w:t>5</w:t>
      </w:r>
      <w:r w:rsidRPr="00087A51">
        <w:rPr>
          <w:sz w:val="28"/>
          <w:szCs w:val="28"/>
        </w:rPr>
        <w:t xml:space="preserve"> год – </w:t>
      </w:r>
      <w:r>
        <w:rPr>
          <w:sz w:val="28"/>
          <w:szCs w:val="28"/>
        </w:rPr>
        <w:t>6 541,9</w:t>
      </w:r>
      <w:r w:rsidRPr="00087A51">
        <w:rPr>
          <w:sz w:val="28"/>
          <w:szCs w:val="28"/>
        </w:rPr>
        <w:t xml:space="preserve"> тыс. рублей, 202</w:t>
      </w:r>
      <w:r>
        <w:rPr>
          <w:sz w:val="28"/>
          <w:szCs w:val="28"/>
        </w:rPr>
        <w:t>6</w:t>
      </w:r>
      <w:r w:rsidRPr="00087A51">
        <w:rPr>
          <w:sz w:val="28"/>
          <w:szCs w:val="28"/>
        </w:rPr>
        <w:t xml:space="preserve"> год – </w:t>
      </w:r>
      <w:r>
        <w:rPr>
          <w:sz w:val="28"/>
          <w:szCs w:val="28"/>
        </w:rPr>
        <w:t>518,2 тыс. рублей</w:t>
      </w:r>
      <w:r w:rsidRPr="00087A51">
        <w:rPr>
          <w:sz w:val="28"/>
          <w:szCs w:val="28"/>
        </w:rPr>
        <w:t>)</w:t>
      </w:r>
      <w:r>
        <w:rPr>
          <w:sz w:val="28"/>
          <w:szCs w:val="28"/>
        </w:rPr>
        <w:t>.</w:t>
      </w:r>
      <w:r w:rsidRPr="00C715AB">
        <w:rPr>
          <w:sz w:val="28"/>
          <w:szCs w:val="28"/>
        </w:rPr>
        <w:t xml:space="preserve"> </w:t>
      </w:r>
      <w:r>
        <w:rPr>
          <w:sz w:val="28"/>
          <w:szCs w:val="28"/>
        </w:rPr>
        <w:t>П</w:t>
      </w:r>
      <w:r w:rsidRPr="00087A51">
        <w:rPr>
          <w:sz w:val="28"/>
          <w:szCs w:val="28"/>
        </w:rPr>
        <w:t xml:space="preserve">рогнозные </w:t>
      </w:r>
      <w:r>
        <w:rPr>
          <w:sz w:val="28"/>
          <w:szCs w:val="28"/>
        </w:rPr>
        <w:t xml:space="preserve">показатели </w:t>
      </w:r>
      <w:r w:rsidRPr="00087A51">
        <w:rPr>
          <w:sz w:val="28"/>
          <w:szCs w:val="28"/>
        </w:rPr>
        <w:t>увеличены на оценку ожидаемых результатов работы по взысканию просроченной дебиторской задолженности (на 202</w:t>
      </w:r>
      <w:r>
        <w:rPr>
          <w:sz w:val="28"/>
          <w:szCs w:val="28"/>
        </w:rPr>
        <w:t>6</w:t>
      </w:r>
      <w:r w:rsidRPr="00087A51">
        <w:rPr>
          <w:sz w:val="28"/>
          <w:szCs w:val="28"/>
        </w:rPr>
        <w:t xml:space="preserve"> </w:t>
      </w:r>
      <w:r>
        <w:rPr>
          <w:sz w:val="28"/>
          <w:szCs w:val="28"/>
        </w:rPr>
        <w:t>год – 140,8 тыс. рублей, на 2027</w:t>
      </w:r>
      <w:r w:rsidRPr="00087A51">
        <w:rPr>
          <w:sz w:val="28"/>
          <w:szCs w:val="28"/>
        </w:rPr>
        <w:t xml:space="preserve"> год – </w:t>
      </w:r>
      <w:r>
        <w:rPr>
          <w:sz w:val="28"/>
          <w:szCs w:val="28"/>
        </w:rPr>
        <w:t>2 359,0 тыс. рублей</w:t>
      </w:r>
      <w:r w:rsidRPr="00087A51">
        <w:rPr>
          <w:sz w:val="28"/>
          <w:szCs w:val="28"/>
        </w:rPr>
        <w:t>).</w:t>
      </w:r>
    </w:p>
    <w:p w14:paraId="708669C2" w14:textId="37B7F42A" w:rsidR="00CC7DC7" w:rsidRDefault="00CC7DC7" w:rsidP="00F17868">
      <w:pPr>
        <w:ind w:firstLine="709"/>
        <w:contextualSpacing/>
        <w:jc w:val="both"/>
        <w:rPr>
          <w:sz w:val="28"/>
          <w:szCs w:val="28"/>
        </w:rPr>
      </w:pPr>
      <w:r>
        <w:rPr>
          <w:sz w:val="28"/>
          <w:szCs w:val="28"/>
        </w:rPr>
        <w:t xml:space="preserve">Также в расчетах применен </w:t>
      </w:r>
      <w:r w:rsidRPr="00087A51">
        <w:rPr>
          <w:sz w:val="28"/>
          <w:szCs w:val="28"/>
        </w:rPr>
        <w:t xml:space="preserve">коэффициент уровня собираемости в размере </w:t>
      </w:r>
      <w:r>
        <w:rPr>
          <w:sz w:val="28"/>
          <w:szCs w:val="28"/>
        </w:rPr>
        <w:t xml:space="preserve">1,0 исходя из </w:t>
      </w:r>
      <w:r w:rsidRPr="00087A51">
        <w:rPr>
          <w:sz w:val="28"/>
          <w:szCs w:val="28"/>
        </w:rPr>
        <w:t>фактическ</w:t>
      </w:r>
      <w:r>
        <w:rPr>
          <w:sz w:val="28"/>
          <w:szCs w:val="28"/>
        </w:rPr>
        <w:t xml:space="preserve">и сложившегося показателя </w:t>
      </w:r>
      <w:r w:rsidRPr="00087A51">
        <w:rPr>
          <w:sz w:val="28"/>
          <w:szCs w:val="28"/>
        </w:rPr>
        <w:t>за 202</w:t>
      </w:r>
      <w:r>
        <w:rPr>
          <w:sz w:val="28"/>
          <w:szCs w:val="28"/>
        </w:rPr>
        <w:t>1</w:t>
      </w:r>
      <w:r w:rsidRPr="00087A51">
        <w:rPr>
          <w:sz w:val="28"/>
          <w:szCs w:val="28"/>
        </w:rPr>
        <w:t>-202</w:t>
      </w:r>
      <w:r>
        <w:rPr>
          <w:sz w:val="28"/>
          <w:szCs w:val="28"/>
        </w:rPr>
        <w:t>3</w:t>
      </w:r>
      <w:r w:rsidRPr="00087A51">
        <w:rPr>
          <w:sz w:val="28"/>
          <w:szCs w:val="28"/>
        </w:rPr>
        <w:t xml:space="preserve"> годы.</w:t>
      </w:r>
    </w:p>
    <w:p w14:paraId="6F943CD9" w14:textId="77777777" w:rsidR="00CC7DC7" w:rsidRPr="00E021FC" w:rsidRDefault="00CC7DC7" w:rsidP="00F17868">
      <w:pPr>
        <w:ind w:firstLine="709"/>
        <w:contextualSpacing/>
        <w:jc w:val="both"/>
        <w:rPr>
          <w:sz w:val="16"/>
          <w:szCs w:val="16"/>
        </w:rPr>
      </w:pPr>
    </w:p>
    <w:p w14:paraId="24EF36F6" w14:textId="77777777" w:rsidR="00CC7DC7" w:rsidRPr="002D2531" w:rsidRDefault="00CC7DC7" w:rsidP="00F17868">
      <w:pPr>
        <w:ind w:firstLine="709"/>
        <w:contextualSpacing/>
        <w:jc w:val="both"/>
        <w:rPr>
          <w:sz w:val="28"/>
          <w:szCs w:val="28"/>
        </w:rPr>
      </w:pPr>
      <w:r w:rsidRPr="002D2531">
        <w:rPr>
          <w:sz w:val="28"/>
          <w:szCs w:val="28"/>
        </w:rPr>
        <w:t xml:space="preserve">Счетная палата обращает внимание на наличие резервов для увеличения поступлений доходов в бюджет города Оренбурга от использования имущества в виде </w:t>
      </w:r>
      <w:r w:rsidRPr="002D2531">
        <w:rPr>
          <w:b/>
          <w:sz w:val="28"/>
          <w:szCs w:val="28"/>
          <w:u w:val="single"/>
        </w:rPr>
        <w:t>д</w:t>
      </w:r>
      <w:r w:rsidRPr="002D2531">
        <w:rPr>
          <w:rFonts w:eastAsia="Times New Roman"/>
          <w:b/>
          <w:sz w:val="28"/>
          <w:szCs w:val="28"/>
          <w:u w:val="single"/>
        </w:rPr>
        <w:t>оходов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r w:rsidRPr="002D2531">
        <w:rPr>
          <w:rFonts w:eastAsia="Times New Roman"/>
          <w:sz w:val="28"/>
          <w:szCs w:val="28"/>
        </w:rPr>
        <w:t xml:space="preserve"> (код видов и подвидов доходов </w:t>
      </w:r>
      <w:r w:rsidRPr="002D2531">
        <w:rPr>
          <w:color w:val="000000" w:themeColor="text1"/>
          <w:sz w:val="28"/>
          <w:szCs w:val="28"/>
        </w:rPr>
        <w:t>11105092040000120)</w:t>
      </w:r>
      <w:r w:rsidRPr="002D2531">
        <w:rPr>
          <w:sz w:val="28"/>
          <w:szCs w:val="28"/>
        </w:rPr>
        <w:t>.</w:t>
      </w:r>
    </w:p>
    <w:p w14:paraId="081C4507" w14:textId="77777777" w:rsidR="00CC7DC7" w:rsidRPr="002D2531" w:rsidRDefault="00CC7DC7" w:rsidP="00F17868">
      <w:pPr>
        <w:pStyle w:val="af"/>
        <w:ind w:firstLine="709"/>
        <w:contextualSpacing/>
        <w:jc w:val="both"/>
        <w:rPr>
          <w:rFonts w:eastAsia="Times New Roman"/>
          <w:szCs w:val="28"/>
          <w:lang w:eastAsia="en-US"/>
        </w:rPr>
      </w:pPr>
      <w:r w:rsidRPr="002D2531">
        <w:rPr>
          <w:rFonts w:eastAsia="Times New Roman"/>
          <w:szCs w:val="28"/>
          <w:lang w:eastAsia="en-US"/>
        </w:rPr>
        <w:t xml:space="preserve">Так, решением Оренбургского городского Совета от 02.05.2017 № 343 утвержден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 Оренбург» (далее – РОГС № 343), который предусматривает порядок создания парковок (парковочных мест) на платной основе в местах, где загруженность улично-дорожной сети и стоянка транспортных средств ограничивают движение (п. 1.11). Решение о создании, использовании, в том числе на платной основе, парковок </w:t>
      </w:r>
      <w:r w:rsidRPr="002D2531">
        <w:rPr>
          <w:rFonts w:eastAsia="Times New Roman"/>
          <w:szCs w:val="28"/>
          <w:lang w:eastAsia="en-US"/>
        </w:rPr>
        <w:lastRenderedPageBreak/>
        <w:t>(парковочных мест) принимается Администрацией города Оренбурга в виде постановления (п. 1.10) на основе проведенных обследований и замеров (п. 1.12).</w:t>
      </w:r>
      <w:r w:rsidRPr="002D2531">
        <w:rPr>
          <w:color w:val="000000" w:themeColor="text1"/>
          <w:szCs w:val="28"/>
        </w:rPr>
        <w:t xml:space="preserve"> Методика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муниципального образования «город Оренбург», разрабатывается и утверждается уполномоченным органом в соответствии с действующим законодательством</w:t>
      </w:r>
      <w:r w:rsidRPr="002D2531">
        <w:rPr>
          <w:rFonts w:eastAsia="Times New Roman"/>
          <w:szCs w:val="28"/>
          <w:lang w:eastAsia="en-US"/>
        </w:rPr>
        <w:t xml:space="preserve"> (п. 3.2).</w:t>
      </w:r>
    </w:p>
    <w:p w14:paraId="3F90BFDC" w14:textId="77777777" w:rsidR="00CC7DC7" w:rsidRPr="002D2531" w:rsidRDefault="00CC7DC7" w:rsidP="00F17868">
      <w:pPr>
        <w:pStyle w:val="af"/>
        <w:ind w:firstLine="709"/>
        <w:contextualSpacing/>
        <w:jc w:val="both"/>
        <w:rPr>
          <w:color w:val="000000" w:themeColor="text1"/>
          <w:szCs w:val="28"/>
        </w:rPr>
      </w:pPr>
      <w:r w:rsidRPr="002D2531">
        <w:rPr>
          <w:rFonts w:eastAsia="Times New Roman"/>
          <w:szCs w:val="28"/>
          <w:lang w:eastAsia="en-US"/>
        </w:rPr>
        <w:t xml:space="preserve">В соответствии с изменениями, внесенными решением Оренбургского городского Совета от 24.04.2021 № 90, РОГС № 343 </w:t>
      </w:r>
      <w:r w:rsidRPr="002D2531">
        <w:rPr>
          <w:color w:val="000000" w:themeColor="text1"/>
          <w:szCs w:val="28"/>
        </w:rPr>
        <w:t>в части порядка создания и использования парковок (парковочных мест) на платной основе вступает в силу после утверждения уполномоченным органом методики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муниципального образования «город Оренбург».</w:t>
      </w:r>
    </w:p>
    <w:p w14:paraId="2F1D3C1B" w14:textId="77777777" w:rsidR="00CC7DC7" w:rsidRPr="002D2531" w:rsidRDefault="00CC7DC7" w:rsidP="00F17868">
      <w:pPr>
        <w:pStyle w:val="af"/>
        <w:ind w:firstLine="709"/>
        <w:contextualSpacing/>
        <w:jc w:val="both"/>
        <w:rPr>
          <w:rFonts w:eastAsia="Times New Roman"/>
          <w:szCs w:val="28"/>
          <w:lang w:eastAsia="en-US"/>
        </w:rPr>
      </w:pPr>
      <w:r w:rsidRPr="002D2531">
        <w:rPr>
          <w:rFonts w:eastAsia="Times New Roman"/>
          <w:szCs w:val="28"/>
          <w:lang w:eastAsia="en-US"/>
        </w:rPr>
        <w:t>С 1 марта 2025 года вступят в силу изменения в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которыми полномочия по определению методики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отнесены к полномочиям органов государственной власти субъектов Российской Федерации.</w:t>
      </w:r>
    </w:p>
    <w:p w14:paraId="45AE0068" w14:textId="61FB37FB" w:rsidR="004F47E2" w:rsidRPr="00CC7DC7" w:rsidRDefault="00CC7DC7" w:rsidP="00F17868">
      <w:pPr>
        <w:ind w:firstLine="709"/>
        <w:contextualSpacing/>
        <w:jc w:val="both"/>
        <w:rPr>
          <w:sz w:val="28"/>
          <w:szCs w:val="28"/>
        </w:rPr>
      </w:pPr>
      <w:r w:rsidRPr="00CC7DC7">
        <w:rPr>
          <w:rFonts w:eastAsia="Times New Roman"/>
          <w:sz w:val="28"/>
          <w:szCs w:val="28"/>
          <w:lang w:eastAsia="en-US"/>
        </w:rPr>
        <w:t xml:space="preserve">Таким образом, Счетная палата отмечает, что утверждение в 2025 году уполномоченным органом государственной власти Оренбургской области методики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муниципального образования «город Оренбург», и принятие Администрацией города Оренбурга решения о создании платных парковок (парковочных мест), </w:t>
      </w:r>
      <w:r w:rsidRPr="00CC7DC7">
        <w:rPr>
          <w:sz w:val="28"/>
          <w:szCs w:val="28"/>
        </w:rPr>
        <w:t xml:space="preserve">позволит привлечь в бюджет города Оренбурга дополнительные доходы и увеличить поступления от использования муниципального имущества. Объем данных доходов будет зависеть от количества созданных Администрацией города Оренбурга парковочных мест на платной основе и установленной </w:t>
      </w:r>
      <w:r w:rsidRPr="00CC7DC7">
        <w:rPr>
          <w:rFonts w:eastAsia="Times New Roman"/>
          <w:sz w:val="28"/>
          <w:szCs w:val="28"/>
          <w:lang w:eastAsia="en-US"/>
        </w:rPr>
        <w:t xml:space="preserve">уполномоченным органом государственной власти Оренбургской области </w:t>
      </w:r>
      <w:r w:rsidRPr="00CC7DC7">
        <w:rPr>
          <w:sz w:val="28"/>
          <w:szCs w:val="28"/>
        </w:rPr>
        <w:t>м</w:t>
      </w:r>
      <w:r w:rsidRPr="00CC7DC7">
        <w:rPr>
          <w:rFonts w:eastAsia="Times New Roman"/>
          <w:sz w:val="28"/>
          <w:szCs w:val="28"/>
          <w:lang w:eastAsia="en-US"/>
        </w:rPr>
        <w:t>етодики расчета и максимального размера платы</w:t>
      </w:r>
      <w:r w:rsidRPr="00CC7DC7">
        <w:rPr>
          <w:sz w:val="28"/>
          <w:szCs w:val="28"/>
        </w:rPr>
        <w:t xml:space="preserve"> за пользование </w:t>
      </w:r>
      <w:r w:rsidRPr="00CC7DC7">
        <w:rPr>
          <w:rFonts w:eastAsia="Times New Roman"/>
          <w:sz w:val="28"/>
          <w:szCs w:val="28"/>
          <w:lang w:eastAsia="en-US"/>
        </w:rPr>
        <w:t>на платной основе парковками (парковочными местами)</w:t>
      </w:r>
      <w:r w:rsidR="004F47E2" w:rsidRPr="00CC7DC7">
        <w:rPr>
          <w:sz w:val="28"/>
          <w:szCs w:val="28"/>
        </w:rPr>
        <w:t>.</w:t>
      </w:r>
    </w:p>
    <w:p w14:paraId="3F527B4F" w14:textId="77777777" w:rsidR="004F47E2" w:rsidRPr="00087A51" w:rsidRDefault="004F47E2" w:rsidP="00F17868">
      <w:pPr>
        <w:ind w:firstLine="709"/>
        <w:contextualSpacing/>
        <w:jc w:val="both"/>
        <w:rPr>
          <w:sz w:val="16"/>
          <w:szCs w:val="16"/>
        </w:rPr>
      </w:pPr>
    </w:p>
    <w:p w14:paraId="5A516442" w14:textId="77777777" w:rsidR="004F47E2" w:rsidRPr="00087A51" w:rsidRDefault="004F47E2" w:rsidP="00F17868">
      <w:pPr>
        <w:contextualSpacing/>
        <w:jc w:val="center"/>
        <w:rPr>
          <w:b/>
          <w:sz w:val="28"/>
          <w:szCs w:val="28"/>
        </w:rPr>
      </w:pPr>
      <w:r w:rsidRPr="00087A51">
        <w:rPr>
          <w:b/>
          <w:sz w:val="28"/>
          <w:szCs w:val="28"/>
        </w:rPr>
        <w:t>Платежи при пользовании природными ресурсами</w:t>
      </w:r>
    </w:p>
    <w:p w14:paraId="7F801AA7" w14:textId="77777777" w:rsidR="004F47E2" w:rsidRPr="00087A51" w:rsidRDefault="004F47E2" w:rsidP="00F17868">
      <w:pPr>
        <w:contextualSpacing/>
        <w:jc w:val="center"/>
        <w:rPr>
          <w:b/>
          <w:sz w:val="16"/>
          <w:szCs w:val="16"/>
        </w:rPr>
      </w:pPr>
    </w:p>
    <w:p w14:paraId="6D726C94" w14:textId="77777777" w:rsidR="00CC7DC7" w:rsidRPr="00087A51" w:rsidRDefault="00CC7DC7" w:rsidP="00F17868">
      <w:pPr>
        <w:ind w:firstLine="709"/>
        <w:contextualSpacing/>
        <w:jc w:val="both"/>
        <w:rPr>
          <w:sz w:val="28"/>
          <w:szCs w:val="28"/>
        </w:rPr>
      </w:pPr>
      <w:r w:rsidRPr="00087A51">
        <w:rPr>
          <w:sz w:val="28"/>
          <w:szCs w:val="28"/>
        </w:rPr>
        <w:t xml:space="preserve">Подгруппа доходов «Платежи при пользовании природными ресурсами» формируется за счет </w:t>
      </w:r>
      <w:r w:rsidRPr="00087A51">
        <w:rPr>
          <w:b/>
          <w:i/>
          <w:sz w:val="28"/>
          <w:szCs w:val="28"/>
        </w:rPr>
        <w:t>платы за негативное воздействие на окружающую среду</w:t>
      </w:r>
      <w:r w:rsidRPr="00087A51">
        <w:rPr>
          <w:sz w:val="28"/>
          <w:szCs w:val="28"/>
        </w:rPr>
        <w:t>, которая в соответствии со статьей 62 Бюджетного кодекса РФ зачисляется в местные бюджеты по нормативу 60,0%. Главным администратором указанных доходов является Южно-Уральское межрегиональное управление Федеральной службы по надзору в сфере природопользования.</w:t>
      </w:r>
    </w:p>
    <w:p w14:paraId="59BC5CEE" w14:textId="6523FF5A" w:rsidR="00CC7DC7" w:rsidRPr="00087A51" w:rsidRDefault="00CC7DC7" w:rsidP="00F17868">
      <w:pPr>
        <w:ind w:firstLine="709"/>
        <w:contextualSpacing/>
        <w:jc w:val="both"/>
        <w:rPr>
          <w:sz w:val="28"/>
          <w:szCs w:val="28"/>
        </w:rPr>
      </w:pPr>
      <w:r w:rsidRPr="00087A51">
        <w:rPr>
          <w:sz w:val="28"/>
          <w:szCs w:val="28"/>
        </w:rPr>
        <w:t>Поступления платы за негативное воздействие на предстоящий бюджетный период прогнозируются в ежегодн</w:t>
      </w:r>
      <w:r>
        <w:rPr>
          <w:sz w:val="28"/>
          <w:szCs w:val="28"/>
        </w:rPr>
        <w:t>ых равных</w:t>
      </w:r>
      <w:r w:rsidRPr="00087A51">
        <w:rPr>
          <w:sz w:val="28"/>
          <w:szCs w:val="28"/>
        </w:rPr>
        <w:t xml:space="preserve"> сумм</w:t>
      </w:r>
      <w:r>
        <w:rPr>
          <w:sz w:val="28"/>
          <w:szCs w:val="28"/>
        </w:rPr>
        <w:t>ах по</w:t>
      </w:r>
      <w:r w:rsidRPr="00087A51">
        <w:rPr>
          <w:sz w:val="28"/>
          <w:szCs w:val="28"/>
        </w:rPr>
        <w:t xml:space="preserve"> </w:t>
      </w:r>
      <w:r>
        <w:rPr>
          <w:sz w:val="28"/>
          <w:szCs w:val="28"/>
        </w:rPr>
        <w:t>20 772,0</w:t>
      </w:r>
      <w:r w:rsidRPr="00087A51">
        <w:rPr>
          <w:sz w:val="28"/>
          <w:szCs w:val="28"/>
        </w:rPr>
        <w:t xml:space="preserve"> тыс. рублей</w:t>
      </w:r>
      <w:r>
        <w:rPr>
          <w:sz w:val="28"/>
          <w:szCs w:val="28"/>
        </w:rPr>
        <w:t xml:space="preserve">, что </w:t>
      </w:r>
      <w:r>
        <w:rPr>
          <w:sz w:val="28"/>
          <w:szCs w:val="28"/>
        </w:rPr>
        <w:lastRenderedPageBreak/>
        <w:t>ниже ожидаемой оценки 2024</w:t>
      </w:r>
      <w:r w:rsidRPr="00087A51">
        <w:rPr>
          <w:sz w:val="28"/>
          <w:szCs w:val="28"/>
        </w:rPr>
        <w:t xml:space="preserve"> года (</w:t>
      </w:r>
      <w:r>
        <w:rPr>
          <w:sz w:val="28"/>
          <w:szCs w:val="28"/>
        </w:rPr>
        <w:t xml:space="preserve">25 229,5 </w:t>
      </w:r>
      <w:r w:rsidRPr="00087A51">
        <w:rPr>
          <w:sz w:val="28"/>
          <w:szCs w:val="28"/>
        </w:rPr>
        <w:t xml:space="preserve">тыс. рублей) на </w:t>
      </w:r>
      <w:r>
        <w:rPr>
          <w:sz w:val="28"/>
          <w:szCs w:val="28"/>
        </w:rPr>
        <w:t>4 457,5</w:t>
      </w:r>
      <w:r w:rsidRPr="00087A51">
        <w:rPr>
          <w:sz w:val="28"/>
          <w:szCs w:val="28"/>
        </w:rPr>
        <w:t xml:space="preserve"> тыс. рублей или на </w:t>
      </w:r>
      <w:r>
        <w:rPr>
          <w:sz w:val="28"/>
          <w:szCs w:val="28"/>
        </w:rPr>
        <w:t>17,7</w:t>
      </w:r>
      <w:r w:rsidRPr="00087A51">
        <w:rPr>
          <w:sz w:val="28"/>
          <w:szCs w:val="28"/>
        </w:rPr>
        <w:t>%.</w:t>
      </w:r>
    </w:p>
    <w:p w14:paraId="2A45F758" w14:textId="77777777" w:rsidR="00CC7DC7" w:rsidRPr="00087A51" w:rsidRDefault="00CC7DC7" w:rsidP="00F17868">
      <w:pPr>
        <w:ind w:firstLine="709"/>
        <w:contextualSpacing/>
        <w:jc w:val="both"/>
        <w:rPr>
          <w:sz w:val="28"/>
          <w:szCs w:val="28"/>
        </w:rPr>
      </w:pPr>
      <w:r w:rsidRPr="00087A51">
        <w:rPr>
          <w:sz w:val="28"/>
          <w:szCs w:val="28"/>
        </w:rPr>
        <w:t>Наиболее крупными источниками платы за негативное воздействие на окружающую среду являются поступления платы за выбросы загрязняющих веществ, образующихся при сжигании на факельных установках и (или) рассеивании попутного нефтяного газа (</w:t>
      </w:r>
      <w:r>
        <w:rPr>
          <w:sz w:val="28"/>
          <w:szCs w:val="28"/>
        </w:rPr>
        <w:t>52,0</w:t>
      </w:r>
      <w:r w:rsidRPr="00087A51">
        <w:rPr>
          <w:sz w:val="28"/>
          <w:szCs w:val="28"/>
        </w:rPr>
        <w:t xml:space="preserve">% от всех поступлений, что составляет </w:t>
      </w:r>
      <w:r>
        <w:rPr>
          <w:sz w:val="28"/>
          <w:szCs w:val="28"/>
        </w:rPr>
        <w:t>10 800,0</w:t>
      </w:r>
      <w:r w:rsidRPr="00087A51">
        <w:rPr>
          <w:sz w:val="28"/>
          <w:szCs w:val="28"/>
        </w:rPr>
        <w:t xml:space="preserve"> тыс. рублей) и платы за </w:t>
      </w:r>
      <w:r>
        <w:rPr>
          <w:sz w:val="28"/>
          <w:szCs w:val="28"/>
        </w:rPr>
        <w:t>выбросы загрязняющих веществ в атмосферный воздух стационарными объектами</w:t>
      </w:r>
      <w:r w:rsidRPr="00087A51">
        <w:rPr>
          <w:sz w:val="28"/>
          <w:szCs w:val="28"/>
        </w:rPr>
        <w:t xml:space="preserve"> (</w:t>
      </w:r>
      <w:r>
        <w:rPr>
          <w:sz w:val="28"/>
          <w:szCs w:val="28"/>
        </w:rPr>
        <w:t>24,9</w:t>
      </w:r>
      <w:r w:rsidRPr="00087A51">
        <w:rPr>
          <w:sz w:val="28"/>
          <w:szCs w:val="28"/>
        </w:rPr>
        <w:t xml:space="preserve">% от всех поступлений, что составляет </w:t>
      </w:r>
      <w:r>
        <w:rPr>
          <w:sz w:val="28"/>
          <w:szCs w:val="28"/>
        </w:rPr>
        <w:t>5 162,0</w:t>
      </w:r>
      <w:r w:rsidRPr="00087A51">
        <w:rPr>
          <w:sz w:val="28"/>
          <w:szCs w:val="28"/>
        </w:rPr>
        <w:t xml:space="preserve"> тыс. рублей).</w:t>
      </w:r>
    </w:p>
    <w:p w14:paraId="07D416BE" w14:textId="4EE292BB" w:rsidR="004F47E2" w:rsidRDefault="00CC7DC7" w:rsidP="00F17868">
      <w:pPr>
        <w:ind w:firstLine="709"/>
        <w:contextualSpacing/>
        <w:jc w:val="both"/>
        <w:rPr>
          <w:sz w:val="28"/>
          <w:szCs w:val="28"/>
        </w:rPr>
      </w:pPr>
      <w:r w:rsidRPr="00087A51">
        <w:rPr>
          <w:sz w:val="28"/>
          <w:szCs w:val="28"/>
        </w:rPr>
        <w:t xml:space="preserve">В материалах, представленных с Проектом решения, отсутствуют расчеты прогнозных показателей платы за негативное воздействие на окружающую среду. </w:t>
      </w:r>
      <w:proofErr w:type="gramStart"/>
      <w:r w:rsidRPr="00087A51">
        <w:rPr>
          <w:sz w:val="28"/>
          <w:szCs w:val="28"/>
        </w:rPr>
        <w:t>Согласно представленной информации</w:t>
      </w:r>
      <w:proofErr w:type="gramEnd"/>
      <w:r w:rsidRPr="00087A51">
        <w:rPr>
          <w:sz w:val="28"/>
          <w:szCs w:val="28"/>
        </w:rPr>
        <w:t xml:space="preserve"> прогноз поступлений предусмотрен в соответствии с данными главного администратора доходов, представленными министерством финансов Оренбургской области</w:t>
      </w:r>
      <w:r w:rsidR="004F47E2" w:rsidRPr="00087A51">
        <w:rPr>
          <w:sz w:val="28"/>
          <w:szCs w:val="28"/>
        </w:rPr>
        <w:t>.</w:t>
      </w:r>
    </w:p>
    <w:p w14:paraId="6E793057" w14:textId="77777777" w:rsidR="004F47E2" w:rsidRPr="00087A51" w:rsidRDefault="004F47E2" w:rsidP="00F17868">
      <w:pPr>
        <w:ind w:firstLine="709"/>
        <w:contextualSpacing/>
        <w:jc w:val="both"/>
        <w:rPr>
          <w:b/>
          <w:sz w:val="16"/>
          <w:szCs w:val="28"/>
        </w:rPr>
      </w:pPr>
    </w:p>
    <w:p w14:paraId="3A407816" w14:textId="77777777" w:rsidR="004F47E2" w:rsidRPr="00087A51" w:rsidRDefault="004F47E2" w:rsidP="00F17868">
      <w:pPr>
        <w:ind w:firstLine="540"/>
        <w:contextualSpacing/>
        <w:jc w:val="center"/>
        <w:rPr>
          <w:b/>
          <w:sz w:val="28"/>
          <w:szCs w:val="28"/>
        </w:rPr>
      </w:pPr>
      <w:r w:rsidRPr="00087A51">
        <w:rPr>
          <w:b/>
          <w:sz w:val="28"/>
          <w:szCs w:val="28"/>
        </w:rPr>
        <w:t>Доходы от оказания платных услуг и компенсации затрат государства</w:t>
      </w:r>
    </w:p>
    <w:p w14:paraId="564BAED8" w14:textId="77777777" w:rsidR="004F47E2" w:rsidRPr="00087A51" w:rsidRDefault="004F47E2" w:rsidP="00F17868">
      <w:pPr>
        <w:ind w:firstLine="540"/>
        <w:contextualSpacing/>
        <w:jc w:val="center"/>
        <w:rPr>
          <w:b/>
          <w:sz w:val="16"/>
          <w:szCs w:val="28"/>
        </w:rPr>
      </w:pPr>
    </w:p>
    <w:p w14:paraId="7CE80E5C" w14:textId="77777777" w:rsidR="00CC7DC7" w:rsidRPr="00087A51" w:rsidRDefault="00CC7DC7" w:rsidP="00F17868">
      <w:pPr>
        <w:ind w:firstLine="709"/>
        <w:contextualSpacing/>
        <w:jc w:val="both"/>
        <w:rPr>
          <w:sz w:val="28"/>
          <w:szCs w:val="28"/>
        </w:rPr>
      </w:pPr>
      <w:r w:rsidRPr="00087A51">
        <w:rPr>
          <w:sz w:val="28"/>
          <w:szCs w:val="28"/>
        </w:rPr>
        <w:t>В соответствии со статьей 62 Бюджетного кодекса РФ доходы от платных услуг и компенсации затрат бюджетов городских округов зачисляются в местные бюджеты по нормативу 100,0%.</w:t>
      </w:r>
    </w:p>
    <w:p w14:paraId="265B1FFB" w14:textId="6D7BE910" w:rsidR="004F47E2" w:rsidRPr="00087A51" w:rsidRDefault="00CC7DC7" w:rsidP="00F17868">
      <w:pPr>
        <w:ind w:firstLine="709"/>
        <w:contextualSpacing/>
        <w:jc w:val="both"/>
        <w:rPr>
          <w:sz w:val="28"/>
          <w:szCs w:val="28"/>
        </w:rPr>
      </w:pPr>
      <w:r w:rsidRPr="00087A51">
        <w:rPr>
          <w:sz w:val="28"/>
          <w:szCs w:val="28"/>
        </w:rPr>
        <w:t>Поступления доходов от оказания платных услуг и компенсации затрат государства на 202</w:t>
      </w:r>
      <w:r>
        <w:rPr>
          <w:sz w:val="28"/>
          <w:szCs w:val="28"/>
        </w:rPr>
        <w:t>5</w:t>
      </w:r>
      <w:r w:rsidRPr="00087A51">
        <w:rPr>
          <w:sz w:val="28"/>
          <w:szCs w:val="28"/>
        </w:rPr>
        <w:t xml:space="preserve"> год прогнозируются в сумме </w:t>
      </w:r>
      <w:r>
        <w:rPr>
          <w:sz w:val="28"/>
          <w:szCs w:val="28"/>
        </w:rPr>
        <w:t>7 555,0</w:t>
      </w:r>
      <w:r w:rsidRPr="00087A51">
        <w:rPr>
          <w:sz w:val="28"/>
          <w:szCs w:val="28"/>
        </w:rPr>
        <w:t xml:space="preserve"> тыс. рублей, что составляет </w:t>
      </w:r>
      <w:r>
        <w:rPr>
          <w:sz w:val="28"/>
          <w:szCs w:val="28"/>
        </w:rPr>
        <w:t>74,1</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10 197,5</w:t>
      </w:r>
      <w:r w:rsidRPr="00087A51">
        <w:rPr>
          <w:sz w:val="28"/>
          <w:szCs w:val="28"/>
        </w:rPr>
        <w:t xml:space="preserve"> тыс. </w:t>
      </w:r>
      <w:r>
        <w:rPr>
          <w:sz w:val="28"/>
          <w:szCs w:val="28"/>
        </w:rPr>
        <w:t>рублей). На плановый период 2026 и 2027</w:t>
      </w:r>
      <w:r w:rsidRPr="00087A51">
        <w:rPr>
          <w:sz w:val="28"/>
          <w:szCs w:val="28"/>
        </w:rPr>
        <w:t xml:space="preserve"> годов поступления доходов запланированы в сумм</w:t>
      </w:r>
      <w:r w:rsidRPr="00087A51">
        <w:rPr>
          <w:sz w:val="28"/>
          <w:szCs w:val="28"/>
          <w:lang w:eastAsia="x-none"/>
        </w:rPr>
        <w:t>ах соответственно</w:t>
      </w:r>
      <w:r w:rsidRPr="00087A51">
        <w:rPr>
          <w:sz w:val="28"/>
          <w:szCs w:val="28"/>
        </w:rPr>
        <w:t xml:space="preserve"> </w:t>
      </w:r>
      <w:r>
        <w:rPr>
          <w:sz w:val="28"/>
          <w:szCs w:val="28"/>
        </w:rPr>
        <w:t>6 542,9</w:t>
      </w:r>
      <w:r w:rsidRPr="00087A51">
        <w:rPr>
          <w:sz w:val="28"/>
          <w:szCs w:val="28"/>
        </w:rPr>
        <w:t xml:space="preserve"> тыс. рублей (</w:t>
      </w:r>
      <w:r>
        <w:rPr>
          <w:sz w:val="28"/>
          <w:szCs w:val="28"/>
        </w:rPr>
        <w:t>86,6</w:t>
      </w:r>
      <w:r w:rsidRPr="00087A51">
        <w:rPr>
          <w:sz w:val="28"/>
          <w:szCs w:val="28"/>
        </w:rPr>
        <w:t>% к 202</w:t>
      </w:r>
      <w:r>
        <w:rPr>
          <w:sz w:val="28"/>
          <w:szCs w:val="28"/>
        </w:rPr>
        <w:t>5</w:t>
      </w:r>
      <w:r w:rsidRPr="00087A51">
        <w:rPr>
          <w:sz w:val="28"/>
          <w:szCs w:val="28"/>
        </w:rPr>
        <w:t xml:space="preserve"> году)</w:t>
      </w:r>
      <w:r w:rsidRPr="00087A51">
        <w:rPr>
          <w:sz w:val="28"/>
          <w:szCs w:val="28"/>
          <w:lang w:eastAsia="x-none"/>
        </w:rPr>
        <w:t xml:space="preserve"> и </w:t>
      </w:r>
      <w:r>
        <w:rPr>
          <w:sz w:val="28"/>
          <w:szCs w:val="28"/>
          <w:lang w:eastAsia="x-none"/>
        </w:rPr>
        <w:t>6 591,8</w:t>
      </w:r>
      <w:r w:rsidRPr="00087A51">
        <w:rPr>
          <w:sz w:val="28"/>
          <w:szCs w:val="28"/>
          <w:lang w:eastAsia="x-none"/>
        </w:rPr>
        <w:t xml:space="preserve"> тыс. рублей (</w:t>
      </w:r>
      <w:r>
        <w:rPr>
          <w:sz w:val="28"/>
          <w:szCs w:val="28"/>
          <w:lang w:eastAsia="x-none"/>
        </w:rPr>
        <w:t>100,7</w:t>
      </w:r>
      <w:r w:rsidRPr="00087A51">
        <w:rPr>
          <w:sz w:val="28"/>
          <w:szCs w:val="28"/>
          <w:lang w:eastAsia="x-none"/>
        </w:rPr>
        <w:t>% к 202</w:t>
      </w:r>
      <w:r>
        <w:rPr>
          <w:sz w:val="28"/>
          <w:szCs w:val="28"/>
          <w:lang w:eastAsia="x-none"/>
        </w:rPr>
        <w:t>6</w:t>
      </w:r>
      <w:r w:rsidRPr="00087A51">
        <w:rPr>
          <w:sz w:val="28"/>
          <w:szCs w:val="28"/>
          <w:lang w:eastAsia="x-none"/>
        </w:rPr>
        <w:t xml:space="preserve"> году)</w:t>
      </w:r>
      <w:r w:rsidR="004F47E2" w:rsidRPr="00087A51">
        <w:rPr>
          <w:sz w:val="28"/>
          <w:szCs w:val="28"/>
        </w:rPr>
        <w:t>.</w:t>
      </w:r>
    </w:p>
    <w:p w14:paraId="10E6B036" w14:textId="77777777" w:rsidR="004F47E2" w:rsidRPr="00087A51" w:rsidRDefault="004F47E2" w:rsidP="00F17868">
      <w:pPr>
        <w:ind w:firstLine="709"/>
        <w:contextualSpacing/>
        <w:jc w:val="both"/>
        <w:rPr>
          <w:sz w:val="12"/>
          <w:szCs w:val="12"/>
        </w:rPr>
      </w:pPr>
    </w:p>
    <w:p w14:paraId="7D02BACA" w14:textId="3FE7601E" w:rsidR="004F47E2" w:rsidRPr="00087A51" w:rsidRDefault="004F47E2" w:rsidP="00F17868">
      <w:pPr>
        <w:ind w:firstLine="709"/>
        <w:contextualSpacing/>
        <w:jc w:val="center"/>
        <w:rPr>
          <w:b/>
          <w:i/>
          <w:sz w:val="28"/>
          <w:szCs w:val="28"/>
        </w:rPr>
      </w:pPr>
      <w:r w:rsidRPr="00087A51">
        <w:rPr>
          <w:b/>
          <w:i/>
          <w:sz w:val="28"/>
          <w:szCs w:val="28"/>
        </w:rPr>
        <w:t>Доходы от оказания платных услуг (работ)</w:t>
      </w:r>
    </w:p>
    <w:p w14:paraId="7B1429D2" w14:textId="77777777" w:rsidR="00CC7DC7" w:rsidRPr="00087A51" w:rsidRDefault="00CC7DC7" w:rsidP="00F17868">
      <w:pPr>
        <w:ind w:firstLine="709"/>
        <w:contextualSpacing/>
        <w:jc w:val="both"/>
        <w:rPr>
          <w:sz w:val="28"/>
          <w:szCs w:val="28"/>
        </w:rPr>
      </w:pPr>
      <w:r w:rsidRPr="00087A51">
        <w:rPr>
          <w:sz w:val="28"/>
          <w:szCs w:val="28"/>
        </w:rPr>
        <w:t>Доходы от оказания платных услуг (работ) прогнозируются на 202</w:t>
      </w:r>
      <w:r>
        <w:rPr>
          <w:sz w:val="28"/>
          <w:szCs w:val="28"/>
        </w:rPr>
        <w:t>5</w:t>
      </w:r>
      <w:r w:rsidRPr="00087A51">
        <w:rPr>
          <w:sz w:val="28"/>
          <w:szCs w:val="28"/>
        </w:rPr>
        <w:t xml:space="preserve"> год в сумме </w:t>
      </w:r>
      <w:r>
        <w:rPr>
          <w:sz w:val="28"/>
          <w:szCs w:val="28"/>
        </w:rPr>
        <w:t>1 327,0 тыс. рублей (106,9% к ожидаемой оценки 2024 года (1 241,0 тыс. рублей)), на 2026 год – в сумме 1 522,0</w:t>
      </w:r>
      <w:r w:rsidRPr="00087A51">
        <w:rPr>
          <w:sz w:val="28"/>
          <w:szCs w:val="28"/>
        </w:rPr>
        <w:t xml:space="preserve"> тыс. рублей</w:t>
      </w:r>
      <w:r>
        <w:rPr>
          <w:sz w:val="28"/>
          <w:szCs w:val="28"/>
        </w:rPr>
        <w:t xml:space="preserve"> (114,7% к 2025 году</w:t>
      </w:r>
      <w:r w:rsidRPr="00087A51">
        <w:rPr>
          <w:sz w:val="28"/>
          <w:szCs w:val="28"/>
        </w:rPr>
        <w:t>)</w:t>
      </w:r>
      <w:r>
        <w:rPr>
          <w:sz w:val="28"/>
          <w:szCs w:val="28"/>
        </w:rPr>
        <w:t>, на 2027 год – в сумме 1 423,0</w:t>
      </w:r>
      <w:r w:rsidRPr="00087A51">
        <w:rPr>
          <w:sz w:val="28"/>
          <w:szCs w:val="28"/>
          <w:lang w:eastAsia="x-none"/>
        </w:rPr>
        <w:t xml:space="preserve"> тыс. рублей</w:t>
      </w:r>
      <w:r>
        <w:rPr>
          <w:sz w:val="28"/>
          <w:szCs w:val="28"/>
          <w:lang w:eastAsia="x-none"/>
        </w:rPr>
        <w:t xml:space="preserve"> (93,5% к 2026 году)</w:t>
      </w:r>
      <w:r w:rsidRPr="00087A51">
        <w:rPr>
          <w:sz w:val="28"/>
          <w:szCs w:val="28"/>
        </w:rPr>
        <w:t>.</w:t>
      </w:r>
    </w:p>
    <w:p w14:paraId="4F9556F9" w14:textId="77777777" w:rsidR="00CC7DC7" w:rsidRPr="00087A51" w:rsidRDefault="00CC7DC7" w:rsidP="00F17868">
      <w:pPr>
        <w:ind w:firstLine="709"/>
        <w:contextualSpacing/>
        <w:jc w:val="both"/>
        <w:rPr>
          <w:sz w:val="28"/>
          <w:szCs w:val="28"/>
        </w:rPr>
      </w:pPr>
      <w:r w:rsidRPr="00087A51">
        <w:rPr>
          <w:sz w:val="28"/>
          <w:szCs w:val="28"/>
        </w:rPr>
        <w:t xml:space="preserve">По данному коду доходов учтены </w:t>
      </w:r>
      <w:r w:rsidRPr="00087A51">
        <w:rPr>
          <w:sz w:val="28"/>
          <w:szCs w:val="28"/>
          <w:u w:val="single"/>
        </w:rPr>
        <w:t>прочие доходы от оказания платных услуг (работ) получателями средств бюджетов городских округов</w:t>
      </w:r>
      <w:r>
        <w:rPr>
          <w:sz w:val="28"/>
          <w:szCs w:val="28"/>
          <w:u w:val="single"/>
        </w:rPr>
        <w:t>,</w:t>
      </w:r>
      <w:r w:rsidRPr="00087A51">
        <w:rPr>
          <w:sz w:val="28"/>
          <w:szCs w:val="28"/>
        </w:rPr>
        <w:t xml:space="preserve"> в состав которых включены прогнозируемые доходы за оказанные услуги муниципальных казенных учреждений, подведомственных Администрациям Северного и Южного округов (МКУ «Комсервис» и МКУ «Благоустройство и озеленение») и ДГиЗО (МКУ «Городской центр градостроительства»).</w:t>
      </w:r>
    </w:p>
    <w:p w14:paraId="2FDEC8E5" w14:textId="1CEC3B08" w:rsidR="004F47E2" w:rsidRPr="00087A51" w:rsidRDefault="00CC7DC7" w:rsidP="00F17868">
      <w:pPr>
        <w:ind w:firstLine="709"/>
        <w:contextualSpacing/>
        <w:jc w:val="both"/>
        <w:rPr>
          <w:sz w:val="28"/>
          <w:szCs w:val="28"/>
        </w:rPr>
      </w:pPr>
      <w:r w:rsidRPr="00087A51">
        <w:rPr>
          <w:sz w:val="28"/>
          <w:szCs w:val="28"/>
        </w:rPr>
        <w:t>Прогноз поступлений произведен на основании утвержденных Методик прогнозирования доходов</w:t>
      </w:r>
      <w:r>
        <w:rPr>
          <w:sz w:val="28"/>
          <w:szCs w:val="28"/>
        </w:rPr>
        <w:t xml:space="preserve"> методом прямого счета на основании утвержденных Оренбургским городским Советом тарифов</w:t>
      </w:r>
      <w:r w:rsidRPr="00087A51">
        <w:rPr>
          <w:sz w:val="28"/>
          <w:szCs w:val="28"/>
        </w:rPr>
        <w:t xml:space="preserve"> на услуги (работы), предоставляемые (выполняемые) МКУ «Благоустройство и озеленение», МКУ «Комсервис» и МКУ «ГЦГ»</w:t>
      </w:r>
      <w:r>
        <w:rPr>
          <w:sz w:val="28"/>
          <w:szCs w:val="28"/>
        </w:rPr>
        <w:t xml:space="preserve"> с учетом предусмотренной индексации </w:t>
      </w:r>
      <w:r w:rsidRPr="00087A51">
        <w:rPr>
          <w:sz w:val="28"/>
          <w:szCs w:val="28"/>
        </w:rPr>
        <w:t>на уровень инфляции, установленный законо</w:t>
      </w:r>
      <w:r>
        <w:rPr>
          <w:sz w:val="28"/>
          <w:szCs w:val="28"/>
        </w:rPr>
        <w:t>м о федеральном бюджете (на 2025</w:t>
      </w:r>
      <w:r w:rsidRPr="00087A51">
        <w:rPr>
          <w:sz w:val="28"/>
          <w:szCs w:val="28"/>
        </w:rPr>
        <w:t xml:space="preserve"> год – 4,5%, на 202</w:t>
      </w:r>
      <w:r>
        <w:rPr>
          <w:sz w:val="28"/>
          <w:szCs w:val="28"/>
        </w:rPr>
        <w:t>6</w:t>
      </w:r>
      <w:r w:rsidRPr="00087A51">
        <w:rPr>
          <w:sz w:val="28"/>
          <w:szCs w:val="28"/>
        </w:rPr>
        <w:t>-202</w:t>
      </w:r>
      <w:r>
        <w:rPr>
          <w:sz w:val="28"/>
          <w:szCs w:val="28"/>
        </w:rPr>
        <w:t>7</w:t>
      </w:r>
      <w:r w:rsidRPr="00087A51">
        <w:rPr>
          <w:sz w:val="28"/>
          <w:szCs w:val="28"/>
        </w:rPr>
        <w:t xml:space="preserve"> годы – 4,0%)</w:t>
      </w:r>
      <w:r w:rsidR="004F47E2" w:rsidRPr="00087A51">
        <w:rPr>
          <w:sz w:val="28"/>
          <w:szCs w:val="28"/>
        </w:rPr>
        <w:t>.</w:t>
      </w:r>
    </w:p>
    <w:p w14:paraId="10CDCBEA" w14:textId="77777777" w:rsidR="004F47E2" w:rsidRPr="00087A51" w:rsidRDefault="004F47E2" w:rsidP="00F17868">
      <w:pPr>
        <w:ind w:firstLine="709"/>
        <w:contextualSpacing/>
        <w:jc w:val="both"/>
        <w:rPr>
          <w:sz w:val="16"/>
          <w:szCs w:val="16"/>
        </w:rPr>
      </w:pPr>
    </w:p>
    <w:p w14:paraId="421497DD" w14:textId="58E66732" w:rsidR="004F47E2" w:rsidRPr="00087A51" w:rsidRDefault="004F47E2" w:rsidP="00F17868">
      <w:pPr>
        <w:ind w:left="709"/>
        <w:contextualSpacing/>
        <w:jc w:val="center"/>
        <w:rPr>
          <w:b/>
          <w:i/>
          <w:sz w:val="28"/>
          <w:szCs w:val="28"/>
        </w:rPr>
      </w:pPr>
      <w:r w:rsidRPr="00087A51">
        <w:rPr>
          <w:b/>
          <w:i/>
          <w:sz w:val="28"/>
          <w:szCs w:val="28"/>
        </w:rPr>
        <w:t xml:space="preserve">Доходы от компенсации </w:t>
      </w:r>
      <w:r w:rsidR="00CC7DC7" w:rsidRPr="00087A51">
        <w:rPr>
          <w:b/>
          <w:i/>
          <w:sz w:val="28"/>
          <w:szCs w:val="28"/>
        </w:rPr>
        <w:t xml:space="preserve">затрат </w:t>
      </w:r>
      <w:r w:rsidR="00CC7DC7">
        <w:rPr>
          <w:b/>
          <w:i/>
          <w:sz w:val="28"/>
          <w:szCs w:val="28"/>
        </w:rPr>
        <w:t>государства</w:t>
      </w:r>
    </w:p>
    <w:p w14:paraId="4F823552" w14:textId="77777777" w:rsidR="00CC7DC7" w:rsidRPr="00087A51" w:rsidRDefault="00CC7DC7" w:rsidP="00F17868">
      <w:pPr>
        <w:ind w:firstLine="709"/>
        <w:contextualSpacing/>
        <w:jc w:val="both"/>
        <w:rPr>
          <w:sz w:val="28"/>
          <w:szCs w:val="28"/>
        </w:rPr>
      </w:pPr>
      <w:r w:rsidRPr="00087A51">
        <w:rPr>
          <w:sz w:val="28"/>
          <w:szCs w:val="28"/>
        </w:rPr>
        <w:t xml:space="preserve">Доходы от компенсации затрат </w:t>
      </w:r>
      <w:r>
        <w:rPr>
          <w:sz w:val="28"/>
          <w:szCs w:val="28"/>
        </w:rPr>
        <w:t>государства</w:t>
      </w:r>
      <w:r w:rsidRPr="00087A51">
        <w:rPr>
          <w:b/>
          <w:i/>
          <w:sz w:val="28"/>
          <w:szCs w:val="28"/>
        </w:rPr>
        <w:t xml:space="preserve"> </w:t>
      </w:r>
      <w:r w:rsidRPr="00087A51">
        <w:rPr>
          <w:sz w:val="28"/>
          <w:szCs w:val="28"/>
        </w:rPr>
        <w:t>планируются на 202</w:t>
      </w:r>
      <w:r>
        <w:rPr>
          <w:sz w:val="28"/>
          <w:szCs w:val="28"/>
        </w:rPr>
        <w:t>5</w:t>
      </w:r>
      <w:r w:rsidRPr="00087A51">
        <w:rPr>
          <w:sz w:val="28"/>
          <w:szCs w:val="28"/>
        </w:rPr>
        <w:t xml:space="preserve"> год в сумме </w:t>
      </w:r>
      <w:r>
        <w:rPr>
          <w:sz w:val="28"/>
          <w:szCs w:val="28"/>
        </w:rPr>
        <w:t>6 228,0</w:t>
      </w:r>
      <w:r w:rsidRPr="00087A51">
        <w:rPr>
          <w:sz w:val="28"/>
          <w:szCs w:val="28"/>
        </w:rPr>
        <w:t xml:space="preserve"> тыс. рублей (</w:t>
      </w:r>
      <w:r>
        <w:rPr>
          <w:sz w:val="28"/>
          <w:szCs w:val="28"/>
        </w:rPr>
        <w:t>69,5% от</w:t>
      </w:r>
      <w:r w:rsidRPr="00087A51">
        <w:rPr>
          <w:sz w:val="28"/>
          <w:szCs w:val="28"/>
        </w:rPr>
        <w:t xml:space="preserve"> ожидаемой оценки 202</w:t>
      </w:r>
      <w:r>
        <w:rPr>
          <w:sz w:val="28"/>
          <w:szCs w:val="28"/>
        </w:rPr>
        <w:t>4</w:t>
      </w:r>
      <w:r w:rsidRPr="00087A51">
        <w:rPr>
          <w:sz w:val="28"/>
          <w:szCs w:val="28"/>
        </w:rPr>
        <w:t xml:space="preserve"> года (</w:t>
      </w:r>
      <w:r>
        <w:rPr>
          <w:sz w:val="28"/>
          <w:szCs w:val="28"/>
        </w:rPr>
        <w:t xml:space="preserve">8 956,5 тыс. рублей), на </w:t>
      </w:r>
      <w:r>
        <w:rPr>
          <w:sz w:val="28"/>
          <w:szCs w:val="28"/>
        </w:rPr>
        <w:lastRenderedPageBreak/>
        <w:t>2026</w:t>
      </w:r>
      <w:r w:rsidRPr="00087A51">
        <w:rPr>
          <w:sz w:val="28"/>
          <w:szCs w:val="28"/>
        </w:rPr>
        <w:t xml:space="preserve"> год – в сумме </w:t>
      </w:r>
      <w:r>
        <w:rPr>
          <w:sz w:val="28"/>
          <w:szCs w:val="28"/>
        </w:rPr>
        <w:t>5 020,9</w:t>
      </w:r>
      <w:r w:rsidRPr="00087A51">
        <w:rPr>
          <w:sz w:val="28"/>
          <w:szCs w:val="28"/>
        </w:rPr>
        <w:t xml:space="preserve"> тыс. рублей (</w:t>
      </w:r>
      <w:r>
        <w:rPr>
          <w:sz w:val="28"/>
          <w:szCs w:val="28"/>
        </w:rPr>
        <w:t>80,6</w:t>
      </w:r>
      <w:r w:rsidRPr="00087A51">
        <w:rPr>
          <w:sz w:val="28"/>
          <w:szCs w:val="28"/>
        </w:rPr>
        <w:t>% от показателя 202</w:t>
      </w:r>
      <w:r>
        <w:rPr>
          <w:sz w:val="28"/>
          <w:szCs w:val="28"/>
        </w:rPr>
        <w:t>5 года), на 2027</w:t>
      </w:r>
      <w:r w:rsidRPr="00087A51">
        <w:rPr>
          <w:sz w:val="28"/>
          <w:szCs w:val="28"/>
        </w:rPr>
        <w:t xml:space="preserve"> год – в сумме </w:t>
      </w:r>
      <w:r>
        <w:rPr>
          <w:sz w:val="28"/>
          <w:szCs w:val="28"/>
        </w:rPr>
        <w:t>5 168,8</w:t>
      </w:r>
      <w:r w:rsidRPr="00087A51">
        <w:rPr>
          <w:sz w:val="28"/>
          <w:szCs w:val="28"/>
        </w:rPr>
        <w:t xml:space="preserve"> тыс. рублей (</w:t>
      </w:r>
      <w:r>
        <w:rPr>
          <w:sz w:val="28"/>
          <w:szCs w:val="28"/>
        </w:rPr>
        <w:t>102,9</w:t>
      </w:r>
      <w:r w:rsidRPr="00087A51">
        <w:rPr>
          <w:sz w:val="28"/>
          <w:szCs w:val="28"/>
        </w:rPr>
        <w:t>% от показателя 202</w:t>
      </w:r>
      <w:r>
        <w:rPr>
          <w:sz w:val="28"/>
          <w:szCs w:val="28"/>
        </w:rPr>
        <w:t>6</w:t>
      </w:r>
      <w:r w:rsidRPr="00087A51">
        <w:rPr>
          <w:sz w:val="28"/>
          <w:szCs w:val="28"/>
        </w:rPr>
        <w:t xml:space="preserve"> года). </w:t>
      </w:r>
    </w:p>
    <w:p w14:paraId="51445890" w14:textId="77777777" w:rsidR="00CC7DC7" w:rsidRPr="00087A51" w:rsidRDefault="00CC7DC7" w:rsidP="00F17868">
      <w:pPr>
        <w:ind w:firstLine="709"/>
        <w:contextualSpacing/>
        <w:jc w:val="both"/>
        <w:rPr>
          <w:sz w:val="28"/>
          <w:szCs w:val="28"/>
        </w:rPr>
      </w:pPr>
      <w:r w:rsidRPr="00087A51">
        <w:rPr>
          <w:sz w:val="28"/>
          <w:szCs w:val="28"/>
          <w:u w:val="single"/>
        </w:rPr>
        <w:t>Доходы, поступающие в порядке возмещения расходов, понесенных в связи с эксплуатацией имущества городских округов,</w:t>
      </w:r>
      <w:r w:rsidRPr="00087A51">
        <w:rPr>
          <w:sz w:val="28"/>
          <w:szCs w:val="28"/>
        </w:rPr>
        <w:t xml:space="preserve"> прогнозируются на 202</w:t>
      </w:r>
      <w:r>
        <w:rPr>
          <w:sz w:val="28"/>
          <w:szCs w:val="28"/>
        </w:rPr>
        <w:t>5</w:t>
      </w:r>
      <w:r w:rsidRPr="00087A51">
        <w:rPr>
          <w:sz w:val="28"/>
          <w:szCs w:val="28"/>
        </w:rPr>
        <w:t xml:space="preserve"> год в сумме </w:t>
      </w:r>
      <w:r>
        <w:rPr>
          <w:sz w:val="28"/>
          <w:szCs w:val="28"/>
        </w:rPr>
        <w:t>2 344,0</w:t>
      </w:r>
      <w:r w:rsidRPr="00087A51">
        <w:rPr>
          <w:sz w:val="28"/>
          <w:szCs w:val="28"/>
        </w:rPr>
        <w:t xml:space="preserve"> тыс. рублей (</w:t>
      </w:r>
      <w:r>
        <w:rPr>
          <w:sz w:val="28"/>
          <w:szCs w:val="28"/>
        </w:rPr>
        <w:t>87,9</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2 666,7</w:t>
      </w:r>
      <w:r w:rsidRPr="00087A51">
        <w:rPr>
          <w:sz w:val="28"/>
          <w:szCs w:val="28"/>
        </w:rPr>
        <w:t xml:space="preserve"> тыс. рублей), на 202</w:t>
      </w:r>
      <w:r>
        <w:rPr>
          <w:sz w:val="28"/>
          <w:szCs w:val="28"/>
        </w:rPr>
        <w:t>6</w:t>
      </w:r>
      <w:r w:rsidRPr="00087A51">
        <w:rPr>
          <w:sz w:val="28"/>
          <w:szCs w:val="28"/>
        </w:rPr>
        <w:t xml:space="preserve"> год – в сумме </w:t>
      </w:r>
      <w:r>
        <w:rPr>
          <w:sz w:val="28"/>
          <w:szCs w:val="28"/>
        </w:rPr>
        <w:t>597,0</w:t>
      </w:r>
      <w:r w:rsidRPr="00087A51">
        <w:rPr>
          <w:sz w:val="28"/>
          <w:szCs w:val="28"/>
        </w:rPr>
        <w:t xml:space="preserve"> тыс. рублей (</w:t>
      </w:r>
      <w:r>
        <w:rPr>
          <w:sz w:val="28"/>
          <w:szCs w:val="28"/>
        </w:rPr>
        <w:t>25,5</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621,0</w:t>
      </w:r>
      <w:r w:rsidRPr="00087A51">
        <w:rPr>
          <w:sz w:val="28"/>
          <w:szCs w:val="28"/>
        </w:rPr>
        <w:t xml:space="preserve"> тыс. рублей (</w:t>
      </w:r>
      <w:r>
        <w:rPr>
          <w:sz w:val="28"/>
          <w:szCs w:val="28"/>
        </w:rPr>
        <w:t>104,0</w:t>
      </w:r>
      <w:r w:rsidRPr="00087A51">
        <w:rPr>
          <w:sz w:val="28"/>
          <w:szCs w:val="28"/>
        </w:rPr>
        <w:t>% от показателя 202</w:t>
      </w:r>
      <w:r>
        <w:rPr>
          <w:sz w:val="28"/>
          <w:szCs w:val="28"/>
        </w:rPr>
        <w:t>6</w:t>
      </w:r>
      <w:r w:rsidRPr="00087A51">
        <w:rPr>
          <w:sz w:val="28"/>
          <w:szCs w:val="28"/>
        </w:rPr>
        <w:t xml:space="preserve"> года). Указанные доходы планируются главными администраторами доходов (Администрацией города Оренбурга, АСО, АЮО, Управлением образования и УЖКХ) за счет средств, прогнозируемых к поступлению </w:t>
      </w:r>
      <w:r>
        <w:rPr>
          <w:sz w:val="28"/>
          <w:szCs w:val="28"/>
        </w:rPr>
        <w:t>на</w:t>
      </w:r>
      <w:r w:rsidRPr="00087A51">
        <w:rPr>
          <w:sz w:val="28"/>
          <w:szCs w:val="28"/>
        </w:rPr>
        <w:t xml:space="preserve"> возмещени</w:t>
      </w:r>
      <w:r>
        <w:rPr>
          <w:sz w:val="28"/>
          <w:szCs w:val="28"/>
        </w:rPr>
        <w:t>е</w:t>
      </w:r>
      <w:r w:rsidRPr="00087A51">
        <w:rPr>
          <w:sz w:val="28"/>
          <w:szCs w:val="28"/>
        </w:rPr>
        <w:t xml:space="preserve"> затрат по оплате коммунальных </w:t>
      </w:r>
      <w:r>
        <w:rPr>
          <w:sz w:val="28"/>
          <w:szCs w:val="28"/>
        </w:rPr>
        <w:t xml:space="preserve">и эксплуатационных </w:t>
      </w:r>
      <w:r w:rsidRPr="00087A51">
        <w:rPr>
          <w:sz w:val="28"/>
          <w:szCs w:val="28"/>
        </w:rPr>
        <w:t xml:space="preserve">услуг. Прогнозирование доходов осуществлялось на основании начислений по заключенным договорам с учетом индексации </w:t>
      </w:r>
      <w:r>
        <w:rPr>
          <w:sz w:val="28"/>
          <w:szCs w:val="28"/>
        </w:rPr>
        <w:t>на размер инфляции, установленном федеральным бюджетом</w:t>
      </w:r>
      <w:r w:rsidRPr="00087A51">
        <w:rPr>
          <w:sz w:val="28"/>
          <w:szCs w:val="28"/>
        </w:rPr>
        <w:t>.</w:t>
      </w:r>
    </w:p>
    <w:p w14:paraId="46067AFB" w14:textId="77777777" w:rsidR="00CC7DC7" w:rsidRPr="00087A51" w:rsidRDefault="00CC7DC7" w:rsidP="00F17868">
      <w:pPr>
        <w:ind w:firstLine="709"/>
        <w:contextualSpacing/>
        <w:jc w:val="both"/>
        <w:rPr>
          <w:sz w:val="28"/>
          <w:szCs w:val="28"/>
        </w:rPr>
      </w:pPr>
      <w:r w:rsidRPr="00087A51">
        <w:rPr>
          <w:sz w:val="28"/>
          <w:szCs w:val="28"/>
          <w:u w:val="single"/>
        </w:rPr>
        <w:t>Прочие доходы от компенсации затрат бюджетов городских округов</w:t>
      </w:r>
      <w:r w:rsidRPr="00087A51">
        <w:rPr>
          <w:sz w:val="28"/>
          <w:szCs w:val="28"/>
        </w:rPr>
        <w:t xml:space="preserve"> прогнозируются на 202</w:t>
      </w:r>
      <w:r>
        <w:rPr>
          <w:sz w:val="28"/>
          <w:szCs w:val="28"/>
        </w:rPr>
        <w:t>5</w:t>
      </w:r>
      <w:r w:rsidRPr="00087A51">
        <w:rPr>
          <w:sz w:val="28"/>
          <w:szCs w:val="28"/>
        </w:rPr>
        <w:t xml:space="preserve"> год в сумме </w:t>
      </w:r>
      <w:r>
        <w:rPr>
          <w:sz w:val="28"/>
          <w:szCs w:val="28"/>
        </w:rPr>
        <w:t>3 884,0</w:t>
      </w:r>
      <w:r w:rsidRPr="00087A51">
        <w:rPr>
          <w:sz w:val="28"/>
          <w:szCs w:val="28"/>
        </w:rPr>
        <w:t xml:space="preserve"> тыс. рублей (</w:t>
      </w:r>
      <w:r>
        <w:rPr>
          <w:sz w:val="28"/>
          <w:szCs w:val="28"/>
        </w:rPr>
        <w:t>61,8</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 xml:space="preserve">6 289,8 </w:t>
      </w:r>
      <w:r w:rsidRPr="00087A51">
        <w:rPr>
          <w:sz w:val="28"/>
          <w:szCs w:val="28"/>
        </w:rPr>
        <w:t>тыс. рублей), на 202</w:t>
      </w:r>
      <w:r>
        <w:rPr>
          <w:sz w:val="28"/>
          <w:szCs w:val="28"/>
        </w:rPr>
        <w:t>6</w:t>
      </w:r>
      <w:r w:rsidRPr="00087A51">
        <w:rPr>
          <w:sz w:val="28"/>
          <w:szCs w:val="28"/>
        </w:rPr>
        <w:t xml:space="preserve"> год – в сумме </w:t>
      </w:r>
      <w:r>
        <w:rPr>
          <w:sz w:val="28"/>
          <w:szCs w:val="28"/>
        </w:rPr>
        <w:t>4 423,9</w:t>
      </w:r>
      <w:r w:rsidRPr="00087A51">
        <w:rPr>
          <w:sz w:val="28"/>
          <w:szCs w:val="28"/>
        </w:rPr>
        <w:t xml:space="preserve"> тыс. рублей (</w:t>
      </w:r>
      <w:r>
        <w:rPr>
          <w:sz w:val="28"/>
          <w:szCs w:val="28"/>
        </w:rPr>
        <w:t>113,9</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4 547,8</w:t>
      </w:r>
      <w:r w:rsidRPr="00087A51">
        <w:rPr>
          <w:sz w:val="28"/>
          <w:szCs w:val="28"/>
        </w:rPr>
        <w:t xml:space="preserve"> тыс. рублей (</w:t>
      </w:r>
      <w:r>
        <w:rPr>
          <w:sz w:val="28"/>
          <w:szCs w:val="28"/>
        </w:rPr>
        <w:t>102,8</w:t>
      </w:r>
      <w:r w:rsidRPr="00087A51">
        <w:rPr>
          <w:sz w:val="28"/>
          <w:szCs w:val="28"/>
        </w:rPr>
        <w:t>% от показателя 202</w:t>
      </w:r>
      <w:r>
        <w:rPr>
          <w:sz w:val="28"/>
          <w:szCs w:val="28"/>
        </w:rPr>
        <w:t>6</w:t>
      </w:r>
      <w:r w:rsidRPr="00087A51">
        <w:rPr>
          <w:sz w:val="28"/>
          <w:szCs w:val="28"/>
        </w:rPr>
        <w:t xml:space="preserve"> года). Указанные доходы планируются главными администраторами доходов за счет следующих источников:</w:t>
      </w:r>
    </w:p>
    <w:p w14:paraId="01A8D3E4" w14:textId="77777777" w:rsidR="00CC7DC7" w:rsidRPr="00087A51" w:rsidRDefault="00CC7DC7" w:rsidP="00F17868">
      <w:pPr>
        <w:ind w:firstLine="709"/>
        <w:contextualSpacing/>
        <w:jc w:val="both"/>
        <w:rPr>
          <w:sz w:val="28"/>
          <w:szCs w:val="28"/>
        </w:rPr>
      </w:pPr>
      <w:r w:rsidRPr="00087A51">
        <w:rPr>
          <w:sz w:val="28"/>
          <w:szCs w:val="28"/>
        </w:rPr>
        <w:t>- доходы от компенсации затрат, связанных с демонтажем рекламной конструкции (главный администратор – Комитет потребительского рынка, услуг и развития предпринимательства): на 202</w:t>
      </w:r>
      <w:r>
        <w:rPr>
          <w:sz w:val="28"/>
          <w:szCs w:val="28"/>
        </w:rPr>
        <w:t>5 год – 3</w:t>
      </w:r>
      <w:r w:rsidRPr="00087A51">
        <w:rPr>
          <w:sz w:val="28"/>
          <w:szCs w:val="28"/>
        </w:rPr>
        <w:t>7,0</w:t>
      </w:r>
      <w:r>
        <w:rPr>
          <w:sz w:val="28"/>
          <w:szCs w:val="28"/>
        </w:rPr>
        <w:t xml:space="preserve"> тыс. рублей</w:t>
      </w:r>
      <w:r w:rsidRPr="00087A51">
        <w:rPr>
          <w:sz w:val="28"/>
          <w:szCs w:val="28"/>
        </w:rPr>
        <w:t>, на 202</w:t>
      </w:r>
      <w:r>
        <w:rPr>
          <w:sz w:val="28"/>
          <w:szCs w:val="28"/>
        </w:rPr>
        <w:t>6</w:t>
      </w:r>
      <w:r w:rsidRPr="00087A51">
        <w:rPr>
          <w:sz w:val="28"/>
          <w:szCs w:val="28"/>
        </w:rPr>
        <w:t xml:space="preserve"> год – </w:t>
      </w:r>
      <w:r>
        <w:rPr>
          <w:sz w:val="28"/>
          <w:szCs w:val="28"/>
        </w:rPr>
        <w:t>17</w:t>
      </w:r>
      <w:r w:rsidRPr="00087A51">
        <w:rPr>
          <w:sz w:val="28"/>
          <w:szCs w:val="28"/>
        </w:rPr>
        <w:t>1,0 тыс. рублей, на 202</w:t>
      </w:r>
      <w:r>
        <w:rPr>
          <w:sz w:val="28"/>
          <w:szCs w:val="28"/>
        </w:rPr>
        <w:t>7</w:t>
      </w:r>
      <w:r w:rsidRPr="00087A51">
        <w:rPr>
          <w:sz w:val="28"/>
          <w:szCs w:val="28"/>
        </w:rPr>
        <w:t xml:space="preserve"> год – </w:t>
      </w:r>
      <w:r>
        <w:rPr>
          <w:sz w:val="28"/>
          <w:szCs w:val="28"/>
        </w:rPr>
        <w:t>113,</w:t>
      </w:r>
      <w:r w:rsidRPr="00087A51">
        <w:rPr>
          <w:sz w:val="28"/>
          <w:szCs w:val="28"/>
        </w:rPr>
        <w:t>0 рублей;</w:t>
      </w:r>
    </w:p>
    <w:p w14:paraId="44D58A19" w14:textId="77777777" w:rsidR="00CC7DC7" w:rsidRPr="00087A51" w:rsidRDefault="00CC7DC7" w:rsidP="00F17868">
      <w:pPr>
        <w:ind w:firstLine="709"/>
        <w:contextualSpacing/>
        <w:jc w:val="both"/>
        <w:rPr>
          <w:sz w:val="28"/>
          <w:szCs w:val="28"/>
        </w:rPr>
      </w:pPr>
      <w:r w:rsidRPr="00087A51">
        <w:rPr>
          <w:sz w:val="28"/>
          <w:szCs w:val="28"/>
        </w:rPr>
        <w:t>- доходы от компенсации затрат, связанных с демонтажем нестациона</w:t>
      </w:r>
      <w:r>
        <w:rPr>
          <w:sz w:val="28"/>
          <w:szCs w:val="28"/>
        </w:rPr>
        <w:t>рного торгового объекта (главные</w:t>
      </w:r>
      <w:r w:rsidRPr="00087A51">
        <w:rPr>
          <w:sz w:val="28"/>
          <w:szCs w:val="28"/>
        </w:rPr>
        <w:t xml:space="preserve"> администратор</w:t>
      </w:r>
      <w:r>
        <w:rPr>
          <w:sz w:val="28"/>
          <w:szCs w:val="28"/>
        </w:rPr>
        <w:t>ы</w:t>
      </w:r>
      <w:r w:rsidRPr="00087A51">
        <w:rPr>
          <w:sz w:val="28"/>
          <w:szCs w:val="28"/>
        </w:rPr>
        <w:t xml:space="preserve"> – </w:t>
      </w:r>
      <w:r>
        <w:rPr>
          <w:sz w:val="28"/>
          <w:szCs w:val="28"/>
        </w:rPr>
        <w:t xml:space="preserve">Администрация Южного округа и </w:t>
      </w:r>
      <w:r w:rsidRPr="00087A51">
        <w:rPr>
          <w:sz w:val="28"/>
          <w:szCs w:val="28"/>
        </w:rPr>
        <w:t>Комитет потребительского рынка, услуг и развития предпринимательства): на 202</w:t>
      </w:r>
      <w:r>
        <w:rPr>
          <w:sz w:val="28"/>
          <w:szCs w:val="28"/>
        </w:rPr>
        <w:t>5</w:t>
      </w:r>
      <w:r w:rsidRPr="00087A51">
        <w:rPr>
          <w:sz w:val="28"/>
          <w:szCs w:val="28"/>
        </w:rPr>
        <w:t xml:space="preserve"> год – </w:t>
      </w:r>
      <w:r>
        <w:rPr>
          <w:sz w:val="28"/>
          <w:szCs w:val="28"/>
        </w:rPr>
        <w:t>66,0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42</w:t>
      </w:r>
      <w:r w:rsidRPr="00087A51">
        <w:rPr>
          <w:sz w:val="28"/>
          <w:szCs w:val="28"/>
        </w:rPr>
        <w:t>,0 тыс. рублей, на 202</w:t>
      </w:r>
      <w:r>
        <w:rPr>
          <w:sz w:val="28"/>
          <w:szCs w:val="28"/>
        </w:rPr>
        <w:t>7</w:t>
      </w:r>
      <w:r w:rsidRPr="00087A51">
        <w:rPr>
          <w:sz w:val="28"/>
          <w:szCs w:val="28"/>
        </w:rPr>
        <w:t xml:space="preserve"> год – </w:t>
      </w:r>
      <w:r>
        <w:rPr>
          <w:sz w:val="28"/>
          <w:szCs w:val="28"/>
        </w:rPr>
        <w:t>41,</w:t>
      </w:r>
      <w:r w:rsidRPr="00087A51">
        <w:rPr>
          <w:sz w:val="28"/>
          <w:szCs w:val="28"/>
        </w:rPr>
        <w:t>0 рублей;</w:t>
      </w:r>
    </w:p>
    <w:p w14:paraId="4F1FCABB" w14:textId="77777777" w:rsidR="00CC7DC7" w:rsidRPr="00087A51" w:rsidRDefault="00CC7DC7" w:rsidP="00F17868">
      <w:pPr>
        <w:ind w:firstLine="709"/>
        <w:contextualSpacing/>
        <w:jc w:val="both"/>
        <w:rPr>
          <w:sz w:val="28"/>
          <w:szCs w:val="28"/>
        </w:rPr>
      </w:pPr>
      <w:r w:rsidRPr="00087A51">
        <w:rPr>
          <w:sz w:val="28"/>
          <w:szCs w:val="28"/>
        </w:rPr>
        <w:t>- доходы от возврата дебиторской задолженности прошлых лет (главные администраторы –</w:t>
      </w:r>
      <w:r>
        <w:rPr>
          <w:sz w:val="28"/>
          <w:szCs w:val="28"/>
        </w:rPr>
        <w:t xml:space="preserve"> </w:t>
      </w:r>
      <w:r w:rsidRPr="00087A51">
        <w:rPr>
          <w:sz w:val="28"/>
          <w:szCs w:val="28"/>
        </w:rPr>
        <w:t>АЮО</w:t>
      </w:r>
      <w:r>
        <w:rPr>
          <w:sz w:val="28"/>
          <w:szCs w:val="28"/>
        </w:rPr>
        <w:t>, АСО, УСП, Управление образования, ДГиЗО): на 2025</w:t>
      </w:r>
      <w:r w:rsidRPr="00087A51">
        <w:rPr>
          <w:sz w:val="28"/>
          <w:szCs w:val="28"/>
        </w:rPr>
        <w:t xml:space="preserve"> год – </w:t>
      </w:r>
      <w:r>
        <w:rPr>
          <w:sz w:val="28"/>
          <w:szCs w:val="28"/>
        </w:rPr>
        <w:t>789,0</w:t>
      </w:r>
      <w:r w:rsidRPr="00087A51">
        <w:rPr>
          <w:sz w:val="28"/>
          <w:szCs w:val="28"/>
        </w:rPr>
        <w:t xml:space="preserve"> тыс. рублей</w:t>
      </w:r>
      <w:r>
        <w:rPr>
          <w:sz w:val="28"/>
          <w:szCs w:val="28"/>
        </w:rPr>
        <w:t>,</w:t>
      </w:r>
      <w:r w:rsidRPr="00087A51">
        <w:rPr>
          <w:sz w:val="28"/>
          <w:szCs w:val="28"/>
        </w:rPr>
        <w:t xml:space="preserve"> на 202</w:t>
      </w:r>
      <w:r>
        <w:rPr>
          <w:sz w:val="28"/>
          <w:szCs w:val="28"/>
        </w:rPr>
        <w:t>6</w:t>
      </w:r>
      <w:r w:rsidRPr="00087A51">
        <w:rPr>
          <w:sz w:val="28"/>
          <w:szCs w:val="28"/>
        </w:rPr>
        <w:t xml:space="preserve"> год – </w:t>
      </w:r>
      <w:r>
        <w:rPr>
          <w:sz w:val="28"/>
          <w:szCs w:val="28"/>
        </w:rPr>
        <w:t>1 195,9</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1 064,0</w:t>
      </w:r>
      <w:r w:rsidRPr="00087A51">
        <w:rPr>
          <w:sz w:val="28"/>
          <w:szCs w:val="28"/>
        </w:rPr>
        <w:t xml:space="preserve"> рублей;</w:t>
      </w:r>
    </w:p>
    <w:p w14:paraId="11B15196" w14:textId="77777777" w:rsidR="00CC7DC7" w:rsidRPr="00087A51" w:rsidRDefault="00CC7DC7" w:rsidP="00F17868">
      <w:pPr>
        <w:ind w:firstLine="709"/>
        <w:contextualSpacing/>
        <w:jc w:val="both"/>
        <w:rPr>
          <w:sz w:val="28"/>
          <w:szCs w:val="28"/>
        </w:rPr>
      </w:pPr>
      <w:r w:rsidRPr="00087A51">
        <w:rPr>
          <w:sz w:val="28"/>
          <w:szCs w:val="28"/>
        </w:rPr>
        <w:t xml:space="preserve">- иные доходы от компенсации затрат (главные администраторы – </w:t>
      </w:r>
      <w:r>
        <w:rPr>
          <w:sz w:val="28"/>
          <w:szCs w:val="28"/>
        </w:rPr>
        <w:t xml:space="preserve">Администрация города Оренбурга, ДИиЖО, АСО, АЮО, </w:t>
      </w:r>
      <w:r w:rsidRPr="00087A51">
        <w:rPr>
          <w:sz w:val="28"/>
          <w:szCs w:val="28"/>
        </w:rPr>
        <w:t>УСП</w:t>
      </w:r>
      <w:r>
        <w:rPr>
          <w:sz w:val="28"/>
          <w:szCs w:val="28"/>
        </w:rPr>
        <w:t>,</w:t>
      </w:r>
      <w:r w:rsidRPr="00087A51">
        <w:rPr>
          <w:sz w:val="28"/>
          <w:szCs w:val="28"/>
        </w:rPr>
        <w:t xml:space="preserve"> ДГиЗО</w:t>
      </w:r>
      <w:r>
        <w:rPr>
          <w:sz w:val="28"/>
          <w:szCs w:val="28"/>
        </w:rPr>
        <w:t xml:space="preserve"> и УЖКХ</w:t>
      </w:r>
      <w:r w:rsidRPr="00087A51">
        <w:rPr>
          <w:sz w:val="28"/>
          <w:szCs w:val="28"/>
        </w:rPr>
        <w:t>): на 202</w:t>
      </w:r>
      <w:r>
        <w:rPr>
          <w:sz w:val="28"/>
          <w:szCs w:val="28"/>
        </w:rPr>
        <w:t>5</w:t>
      </w:r>
      <w:r w:rsidRPr="00087A51">
        <w:rPr>
          <w:sz w:val="28"/>
          <w:szCs w:val="28"/>
        </w:rPr>
        <w:t xml:space="preserve"> год – </w:t>
      </w:r>
      <w:r>
        <w:rPr>
          <w:sz w:val="28"/>
          <w:szCs w:val="28"/>
        </w:rPr>
        <w:t>1 105,0</w:t>
      </w:r>
      <w:r w:rsidRPr="00087A51">
        <w:rPr>
          <w:sz w:val="28"/>
          <w:szCs w:val="28"/>
        </w:rPr>
        <w:t xml:space="preserve"> тыс. рублей</w:t>
      </w:r>
      <w:r>
        <w:rPr>
          <w:sz w:val="28"/>
          <w:szCs w:val="28"/>
        </w:rPr>
        <w:t>, на 2026</w:t>
      </w:r>
      <w:r w:rsidRPr="00087A51">
        <w:rPr>
          <w:sz w:val="28"/>
          <w:szCs w:val="28"/>
        </w:rPr>
        <w:t xml:space="preserve"> год – </w:t>
      </w:r>
      <w:r>
        <w:rPr>
          <w:sz w:val="28"/>
          <w:szCs w:val="28"/>
        </w:rPr>
        <w:t>988,0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1 153,0</w:t>
      </w:r>
      <w:r w:rsidRPr="00087A51">
        <w:rPr>
          <w:sz w:val="28"/>
          <w:szCs w:val="28"/>
        </w:rPr>
        <w:t xml:space="preserve"> тыс. рублей;</w:t>
      </w:r>
    </w:p>
    <w:p w14:paraId="1911699D" w14:textId="31BDF902" w:rsidR="004F47E2" w:rsidRPr="00087A51" w:rsidRDefault="00CC7DC7" w:rsidP="00F17868">
      <w:pPr>
        <w:ind w:firstLine="709"/>
        <w:contextualSpacing/>
        <w:jc w:val="both"/>
        <w:rPr>
          <w:sz w:val="28"/>
          <w:szCs w:val="28"/>
        </w:rPr>
      </w:pPr>
      <w:r w:rsidRPr="00087A51">
        <w:rPr>
          <w:sz w:val="28"/>
          <w:szCs w:val="28"/>
        </w:rPr>
        <w:t>- иные доходы от компенсации затрат, связанных с предоставлением услуг согласно гарантированно</w:t>
      </w:r>
      <w:r>
        <w:rPr>
          <w:sz w:val="28"/>
          <w:szCs w:val="28"/>
        </w:rPr>
        <w:t>му</w:t>
      </w:r>
      <w:r w:rsidRPr="00087A51">
        <w:rPr>
          <w:sz w:val="28"/>
          <w:szCs w:val="28"/>
        </w:rPr>
        <w:t xml:space="preserve"> перечн</w:t>
      </w:r>
      <w:r>
        <w:rPr>
          <w:sz w:val="28"/>
          <w:szCs w:val="28"/>
        </w:rPr>
        <w:t>ю</w:t>
      </w:r>
      <w:r w:rsidRPr="00087A51">
        <w:rPr>
          <w:sz w:val="28"/>
          <w:szCs w:val="28"/>
        </w:rPr>
        <w:t xml:space="preserve"> услуг по погребению (главный администратор – УЖКХ): на 202</w:t>
      </w:r>
      <w:r>
        <w:rPr>
          <w:sz w:val="28"/>
          <w:szCs w:val="28"/>
        </w:rPr>
        <w:t>5</w:t>
      </w:r>
      <w:r w:rsidRPr="00087A51">
        <w:rPr>
          <w:sz w:val="28"/>
          <w:szCs w:val="28"/>
        </w:rPr>
        <w:t xml:space="preserve"> год – </w:t>
      </w:r>
      <w:r>
        <w:rPr>
          <w:sz w:val="28"/>
          <w:szCs w:val="28"/>
        </w:rPr>
        <w:t>1 887,0 тыс. рублей</w:t>
      </w:r>
      <w:r w:rsidRPr="00087A51">
        <w:rPr>
          <w:sz w:val="28"/>
          <w:szCs w:val="28"/>
        </w:rPr>
        <w:t>, на 202</w:t>
      </w:r>
      <w:r>
        <w:rPr>
          <w:sz w:val="28"/>
          <w:szCs w:val="28"/>
        </w:rPr>
        <w:t>6</w:t>
      </w:r>
      <w:r w:rsidRPr="00087A51">
        <w:rPr>
          <w:sz w:val="28"/>
          <w:szCs w:val="28"/>
        </w:rPr>
        <w:t xml:space="preserve"> год – </w:t>
      </w:r>
      <w:r>
        <w:rPr>
          <w:sz w:val="28"/>
          <w:szCs w:val="28"/>
        </w:rPr>
        <w:t>2 027,0 тыс. рублей</w:t>
      </w:r>
      <w:r w:rsidRPr="00087A51">
        <w:rPr>
          <w:sz w:val="28"/>
          <w:szCs w:val="28"/>
        </w:rPr>
        <w:t>, на 202</w:t>
      </w:r>
      <w:r>
        <w:rPr>
          <w:sz w:val="28"/>
          <w:szCs w:val="28"/>
        </w:rPr>
        <w:t>7</w:t>
      </w:r>
      <w:r w:rsidRPr="00087A51">
        <w:rPr>
          <w:sz w:val="28"/>
          <w:szCs w:val="28"/>
        </w:rPr>
        <w:t xml:space="preserve"> год – </w:t>
      </w:r>
      <w:r>
        <w:rPr>
          <w:sz w:val="28"/>
          <w:szCs w:val="28"/>
        </w:rPr>
        <w:t>2 176,8</w:t>
      </w:r>
      <w:r w:rsidRPr="00087A51">
        <w:rPr>
          <w:sz w:val="28"/>
          <w:szCs w:val="28"/>
        </w:rPr>
        <w:t xml:space="preserve"> тыс. рублей</w:t>
      </w:r>
      <w:r w:rsidR="004F47E2" w:rsidRPr="00087A51">
        <w:rPr>
          <w:sz w:val="28"/>
          <w:szCs w:val="28"/>
        </w:rPr>
        <w:t>.</w:t>
      </w:r>
    </w:p>
    <w:p w14:paraId="4C0D5E3D" w14:textId="77777777" w:rsidR="004F47E2" w:rsidRPr="00087A51" w:rsidRDefault="004F47E2" w:rsidP="00F17868">
      <w:pPr>
        <w:ind w:firstLine="540"/>
        <w:contextualSpacing/>
        <w:jc w:val="center"/>
        <w:rPr>
          <w:b/>
          <w:sz w:val="16"/>
          <w:szCs w:val="16"/>
        </w:rPr>
      </w:pPr>
    </w:p>
    <w:p w14:paraId="37E51876" w14:textId="77777777" w:rsidR="004F47E2" w:rsidRPr="00087A51" w:rsidRDefault="004F47E2" w:rsidP="00F17868">
      <w:pPr>
        <w:ind w:firstLine="540"/>
        <w:contextualSpacing/>
        <w:jc w:val="center"/>
        <w:rPr>
          <w:b/>
          <w:sz w:val="28"/>
          <w:szCs w:val="28"/>
        </w:rPr>
      </w:pPr>
      <w:r w:rsidRPr="00087A51">
        <w:rPr>
          <w:b/>
          <w:sz w:val="28"/>
          <w:szCs w:val="28"/>
        </w:rPr>
        <w:t>Доходы от продажи материальных и нематериальных активов</w:t>
      </w:r>
    </w:p>
    <w:p w14:paraId="6AE83996" w14:textId="77777777" w:rsidR="004F47E2" w:rsidRPr="00087A51" w:rsidRDefault="004F47E2" w:rsidP="00F17868">
      <w:pPr>
        <w:ind w:firstLine="540"/>
        <w:contextualSpacing/>
        <w:jc w:val="center"/>
        <w:rPr>
          <w:b/>
          <w:sz w:val="16"/>
          <w:szCs w:val="16"/>
        </w:rPr>
      </w:pPr>
    </w:p>
    <w:p w14:paraId="4CEE1391" w14:textId="77777777" w:rsidR="00CC7DC7" w:rsidRPr="00087A51" w:rsidRDefault="00CC7DC7" w:rsidP="00F17868">
      <w:pPr>
        <w:ind w:firstLine="709"/>
        <w:contextualSpacing/>
        <w:jc w:val="both"/>
        <w:rPr>
          <w:sz w:val="28"/>
          <w:szCs w:val="28"/>
        </w:rPr>
      </w:pPr>
      <w:r w:rsidRPr="00087A51">
        <w:rPr>
          <w:sz w:val="28"/>
          <w:szCs w:val="28"/>
        </w:rPr>
        <w:t>Поступления доходов от продажи материальных и нематериальных активов на 202</w:t>
      </w:r>
      <w:r>
        <w:rPr>
          <w:sz w:val="28"/>
          <w:szCs w:val="28"/>
        </w:rPr>
        <w:t>5</w:t>
      </w:r>
      <w:r w:rsidRPr="00087A51">
        <w:rPr>
          <w:sz w:val="28"/>
          <w:szCs w:val="28"/>
        </w:rPr>
        <w:t xml:space="preserve"> год прогнозируются в сумме </w:t>
      </w:r>
      <w:r>
        <w:rPr>
          <w:sz w:val="28"/>
          <w:szCs w:val="28"/>
        </w:rPr>
        <w:t>218 821,0</w:t>
      </w:r>
      <w:r w:rsidRPr="00087A51">
        <w:rPr>
          <w:sz w:val="28"/>
          <w:szCs w:val="28"/>
        </w:rPr>
        <w:t xml:space="preserve"> тыс. рублей, что ниже ожидаемой оценки 202</w:t>
      </w:r>
      <w:r>
        <w:rPr>
          <w:sz w:val="28"/>
          <w:szCs w:val="28"/>
        </w:rPr>
        <w:t>4</w:t>
      </w:r>
      <w:r w:rsidRPr="00087A51">
        <w:rPr>
          <w:sz w:val="28"/>
          <w:szCs w:val="28"/>
        </w:rPr>
        <w:t xml:space="preserve"> года (</w:t>
      </w:r>
      <w:r>
        <w:rPr>
          <w:sz w:val="28"/>
          <w:szCs w:val="28"/>
        </w:rPr>
        <w:t>319 303,3</w:t>
      </w:r>
      <w:r w:rsidRPr="00087A51">
        <w:rPr>
          <w:sz w:val="28"/>
          <w:szCs w:val="28"/>
        </w:rPr>
        <w:t xml:space="preserve"> тыс. рублей) на </w:t>
      </w:r>
      <w:r>
        <w:rPr>
          <w:sz w:val="28"/>
          <w:szCs w:val="28"/>
        </w:rPr>
        <w:t>100 482,3</w:t>
      </w:r>
      <w:r w:rsidRPr="00087A51">
        <w:rPr>
          <w:sz w:val="28"/>
          <w:szCs w:val="28"/>
        </w:rPr>
        <w:t xml:space="preserve"> тыс. рублей или </w:t>
      </w:r>
      <w:r>
        <w:rPr>
          <w:sz w:val="28"/>
          <w:szCs w:val="28"/>
        </w:rPr>
        <w:t>на 31,5%</w:t>
      </w:r>
      <w:r w:rsidRPr="00087A51">
        <w:rPr>
          <w:sz w:val="28"/>
          <w:szCs w:val="28"/>
        </w:rPr>
        <w:t>. На 202</w:t>
      </w:r>
      <w:r>
        <w:rPr>
          <w:sz w:val="28"/>
          <w:szCs w:val="28"/>
        </w:rPr>
        <w:t>6</w:t>
      </w:r>
      <w:r w:rsidRPr="00087A51">
        <w:rPr>
          <w:sz w:val="28"/>
          <w:szCs w:val="28"/>
        </w:rPr>
        <w:t xml:space="preserve"> год поступления доходов по данной подгруппе прогнозируются в сумме </w:t>
      </w:r>
      <w:r>
        <w:rPr>
          <w:sz w:val="28"/>
          <w:szCs w:val="28"/>
        </w:rPr>
        <w:t>142 979,0</w:t>
      </w:r>
      <w:r w:rsidRPr="00087A51">
        <w:rPr>
          <w:sz w:val="28"/>
          <w:szCs w:val="28"/>
        </w:rPr>
        <w:t xml:space="preserve"> тыс. рублей, что </w:t>
      </w:r>
      <w:r>
        <w:rPr>
          <w:sz w:val="28"/>
          <w:szCs w:val="28"/>
        </w:rPr>
        <w:t>ниж</w:t>
      </w:r>
      <w:r w:rsidRPr="00087A51">
        <w:rPr>
          <w:sz w:val="28"/>
          <w:szCs w:val="28"/>
        </w:rPr>
        <w:t>е прогнозного показателя 202</w:t>
      </w:r>
      <w:r>
        <w:rPr>
          <w:sz w:val="28"/>
          <w:szCs w:val="28"/>
        </w:rPr>
        <w:t>5</w:t>
      </w:r>
      <w:r w:rsidRPr="00087A51">
        <w:rPr>
          <w:sz w:val="28"/>
          <w:szCs w:val="28"/>
        </w:rPr>
        <w:t xml:space="preserve"> года на </w:t>
      </w:r>
      <w:r>
        <w:rPr>
          <w:sz w:val="28"/>
          <w:szCs w:val="28"/>
        </w:rPr>
        <w:t>75 842,0</w:t>
      </w:r>
      <w:r w:rsidRPr="00087A51">
        <w:rPr>
          <w:sz w:val="28"/>
          <w:szCs w:val="28"/>
        </w:rPr>
        <w:t xml:space="preserve"> тыс. </w:t>
      </w:r>
      <w:r w:rsidRPr="00087A51">
        <w:rPr>
          <w:sz w:val="28"/>
          <w:szCs w:val="28"/>
        </w:rPr>
        <w:lastRenderedPageBreak/>
        <w:t xml:space="preserve">рублей или на </w:t>
      </w:r>
      <w:r>
        <w:rPr>
          <w:sz w:val="28"/>
          <w:szCs w:val="28"/>
        </w:rPr>
        <w:t>34,7%. На 2027</w:t>
      </w:r>
      <w:r w:rsidRPr="00087A51">
        <w:rPr>
          <w:sz w:val="28"/>
          <w:szCs w:val="28"/>
        </w:rPr>
        <w:t xml:space="preserve"> год доходы прогнозируются в сумме </w:t>
      </w:r>
      <w:r>
        <w:rPr>
          <w:sz w:val="28"/>
          <w:szCs w:val="28"/>
        </w:rPr>
        <w:t>124 903,0</w:t>
      </w:r>
      <w:r w:rsidRPr="00087A51">
        <w:rPr>
          <w:sz w:val="28"/>
          <w:szCs w:val="28"/>
        </w:rPr>
        <w:t xml:space="preserve"> тыс. рублей, что ниже прогнозного показателя 202</w:t>
      </w:r>
      <w:r>
        <w:rPr>
          <w:sz w:val="28"/>
          <w:szCs w:val="28"/>
        </w:rPr>
        <w:t>6</w:t>
      </w:r>
      <w:r w:rsidRPr="00087A51">
        <w:rPr>
          <w:sz w:val="28"/>
          <w:szCs w:val="28"/>
        </w:rPr>
        <w:t xml:space="preserve"> года на </w:t>
      </w:r>
      <w:r>
        <w:rPr>
          <w:sz w:val="28"/>
          <w:szCs w:val="28"/>
        </w:rPr>
        <w:t>18 076,0</w:t>
      </w:r>
      <w:r w:rsidRPr="00087A51">
        <w:rPr>
          <w:sz w:val="28"/>
          <w:szCs w:val="28"/>
        </w:rPr>
        <w:t xml:space="preserve"> тыс. рублей или на </w:t>
      </w:r>
      <w:r>
        <w:rPr>
          <w:sz w:val="28"/>
          <w:szCs w:val="28"/>
        </w:rPr>
        <w:t>12,6</w:t>
      </w:r>
      <w:r w:rsidRPr="00087A51">
        <w:rPr>
          <w:sz w:val="28"/>
          <w:szCs w:val="28"/>
        </w:rPr>
        <w:t>%.</w:t>
      </w:r>
    </w:p>
    <w:p w14:paraId="21DEB074" w14:textId="46E0D918" w:rsidR="004F47E2" w:rsidRPr="00087A51" w:rsidRDefault="00CC7DC7" w:rsidP="00F17868">
      <w:pPr>
        <w:ind w:firstLine="709"/>
        <w:contextualSpacing/>
        <w:jc w:val="both"/>
        <w:rPr>
          <w:sz w:val="28"/>
          <w:szCs w:val="28"/>
        </w:rPr>
      </w:pPr>
      <w:r w:rsidRPr="00087A51">
        <w:rPr>
          <w:sz w:val="28"/>
          <w:szCs w:val="28"/>
        </w:rPr>
        <w:t>Сокращение доходов от продажи активов за трехлетний прогнозный период составит: по отношению к ожидаемой оценке 202</w:t>
      </w:r>
      <w:r>
        <w:rPr>
          <w:sz w:val="28"/>
          <w:szCs w:val="28"/>
        </w:rPr>
        <w:t>4</w:t>
      </w:r>
      <w:r w:rsidRPr="00087A51">
        <w:rPr>
          <w:sz w:val="28"/>
          <w:szCs w:val="28"/>
        </w:rPr>
        <w:t xml:space="preserve"> года – на </w:t>
      </w:r>
      <w:r>
        <w:rPr>
          <w:sz w:val="28"/>
          <w:szCs w:val="28"/>
        </w:rPr>
        <w:t>194 400,3 тыс. рублей или в 2,6</w:t>
      </w:r>
      <w:r w:rsidRPr="00087A51">
        <w:rPr>
          <w:sz w:val="28"/>
          <w:szCs w:val="28"/>
        </w:rPr>
        <w:t xml:space="preserve"> раза, по отношению к плановому показателю 202</w:t>
      </w:r>
      <w:r>
        <w:rPr>
          <w:sz w:val="28"/>
          <w:szCs w:val="28"/>
        </w:rPr>
        <w:t>5</w:t>
      </w:r>
      <w:r w:rsidRPr="00087A51">
        <w:rPr>
          <w:sz w:val="28"/>
          <w:szCs w:val="28"/>
        </w:rPr>
        <w:t xml:space="preserve"> года – на </w:t>
      </w:r>
      <w:r>
        <w:rPr>
          <w:sz w:val="28"/>
          <w:szCs w:val="28"/>
        </w:rPr>
        <w:t>93 918,0</w:t>
      </w:r>
      <w:r w:rsidRPr="00087A51">
        <w:rPr>
          <w:sz w:val="28"/>
          <w:szCs w:val="28"/>
        </w:rPr>
        <w:t xml:space="preserve"> тыс. рублей или на </w:t>
      </w:r>
      <w:r>
        <w:rPr>
          <w:sz w:val="28"/>
          <w:szCs w:val="28"/>
        </w:rPr>
        <w:t>42,9</w:t>
      </w:r>
      <w:r w:rsidRPr="00087A51">
        <w:rPr>
          <w:sz w:val="28"/>
          <w:szCs w:val="28"/>
        </w:rPr>
        <w:t>%. Указанное снижение доходов обеспечено как сокращением плановых поступлений по доходам от реализации муниципального имущества (нежилых помещений), так и сокращением доходов от реализации земельных участков</w:t>
      </w:r>
      <w:r w:rsidR="004F47E2" w:rsidRPr="00087A51">
        <w:rPr>
          <w:sz w:val="28"/>
          <w:szCs w:val="28"/>
        </w:rPr>
        <w:t>.</w:t>
      </w:r>
    </w:p>
    <w:p w14:paraId="772403BD" w14:textId="77777777" w:rsidR="004F47E2" w:rsidRPr="00087A51" w:rsidRDefault="004F47E2" w:rsidP="00F17868">
      <w:pPr>
        <w:ind w:firstLine="709"/>
        <w:contextualSpacing/>
        <w:jc w:val="both"/>
        <w:rPr>
          <w:sz w:val="16"/>
          <w:szCs w:val="16"/>
        </w:rPr>
      </w:pPr>
    </w:p>
    <w:p w14:paraId="3BB0734E" w14:textId="5A2E0A18" w:rsidR="004F47E2" w:rsidRPr="00087A51" w:rsidRDefault="004F47E2" w:rsidP="00F17868">
      <w:pPr>
        <w:ind w:firstLine="709"/>
        <w:contextualSpacing/>
        <w:jc w:val="center"/>
        <w:rPr>
          <w:sz w:val="28"/>
          <w:szCs w:val="28"/>
        </w:rPr>
      </w:pPr>
      <w:r w:rsidRPr="00087A51">
        <w:rPr>
          <w:b/>
          <w:i/>
          <w:sz w:val="28"/>
          <w:szCs w:val="28"/>
        </w:rPr>
        <w:t xml:space="preserve">Доходы </w:t>
      </w:r>
      <w:r w:rsidR="00CC7DC7" w:rsidRPr="00087A51">
        <w:rPr>
          <w:b/>
          <w:i/>
          <w:sz w:val="28"/>
          <w:szCs w:val="28"/>
        </w:rPr>
        <w:t>от реализации имущества, находящегося в государственной и муниципальной собственности</w:t>
      </w:r>
    </w:p>
    <w:p w14:paraId="1357D10D" w14:textId="7BC632AA" w:rsidR="00CC7DC7" w:rsidRPr="00087A51" w:rsidRDefault="00CC7DC7" w:rsidP="00F17868">
      <w:pPr>
        <w:ind w:firstLine="709"/>
        <w:contextualSpacing/>
        <w:jc w:val="both"/>
        <w:rPr>
          <w:sz w:val="28"/>
          <w:szCs w:val="28"/>
        </w:rPr>
      </w:pPr>
      <w:r w:rsidRPr="00087A51">
        <w:rPr>
          <w:sz w:val="28"/>
          <w:szCs w:val="28"/>
        </w:rPr>
        <w:t>Поступления доходов от реализации имущества, находящегося в государственной или муниципальной собственности (за исключением движимого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 на 202</w:t>
      </w:r>
      <w:r>
        <w:rPr>
          <w:sz w:val="28"/>
          <w:szCs w:val="28"/>
        </w:rPr>
        <w:t>5</w:t>
      </w:r>
      <w:r w:rsidRPr="00087A51">
        <w:rPr>
          <w:sz w:val="28"/>
          <w:szCs w:val="28"/>
        </w:rPr>
        <w:t xml:space="preserve"> год прогнозируются в сумме </w:t>
      </w:r>
      <w:r>
        <w:rPr>
          <w:sz w:val="28"/>
          <w:szCs w:val="28"/>
        </w:rPr>
        <w:t>113 648,0</w:t>
      </w:r>
      <w:r w:rsidRPr="00087A51">
        <w:rPr>
          <w:sz w:val="28"/>
          <w:szCs w:val="28"/>
        </w:rPr>
        <w:t xml:space="preserve"> тыс. рублей, что ниже ожидаемой оценки 202</w:t>
      </w:r>
      <w:r>
        <w:rPr>
          <w:sz w:val="28"/>
          <w:szCs w:val="28"/>
        </w:rPr>
        <w:t>4</w:t>
      </w:r>
      <w:r w:rsidRPr="00087A51">
        <w:rPr>
          <w:sz w:val="28"/>
          <w:szCs w:val="28"/>
        </w:rPr>
        <w:t xml:space="preserve"> года (</w:t>
      </w:r>
      <w:r>
        <w:rPr>
          <w:sz w:val="28"/>
          <w:szCs w:val="28"/>
        </w:rPr>
        <w:t>158 746,3</w:t>
      </w:r>
      <w:r w:rsidRPr="00087A51">
        <w:rPr>
          <w:sz w:val="28"/>
          <w:szCs w:val="28"/>
        </w:rPr>
        <w:t xml:space="preserve"> тыс. рублей) на </w:t>
      </w:r>
      <w:r>
        <w:rPr>
          <w:sz w:val="28"/>
          <w:szCs w:val="28"/>
        </w:rPr>
        <w:t>45 098,3</w:t>
      </w:r>
      <w:r w:rsidRPr="00087A51">
        <w:rPr>
          <w:sz w:val="28"/>
          <w:szCs w:val="28"/>
        </w:rPr>
        <w:t xml:space="preserve"> тыс. рублей или на </w:t>
      </w:r>
      <w:r>
        <w:rPr>
          <w:sz w:val="28"/>
          <w:szCs w:val="28"/>
        </w:rPr>
        <w:t>28,4</w:t>
      </w:r>
      <w:r w:rsidRPr="00087A51">
        <w:rPr>
          <w:sz w:val="28"/>
          <w:szCs w:val="28"/>
        </w:rPr>
        <w:t>%.</w:t>
      </w:r>
    </w:p>
    <w:p w14:paraId="2AFBA0C3" w14:textId="77777777" w:rsidR="00CC7DC7" w:rsidRPr="00087A51" w:rsidRDefault="00CC7DC7" w:rsidP="00F17868">
      <w:pPr>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поступления доходов по данной подгруппе прогнозируются в сумме </w:t>
      </w:r>
      <w:r>
        <w:rPr>
          <w:sz w:val="28"/>
          <w:szCs w:val="28"/>
        </w:rPr>
        <w:t>47 204,0</w:t>
      </w:r>
      <w:r w:rsidRPr="00087A51">
        <w:rPr>
          <w:sz w:val="28"/>
          <w:szCs w:val="28"/>
        </w:rPr>
        <w:t xml:space="preserve"> тыс. рублей, что ниже прогнозного показателя 202</w:t>
      </w:r>
      <w:r>
        <w:rPr>
          <w:sz w:val="28"/>
          <w:szCs w:val="28"/>
        </w:rPr>
        <w:t>5</w:t>
      </w:r>
      <w:r w:rsidRPr="00087A51">
        <w:rPr>
          <w:sz w:val="28"/>
          <w:szCs w:val="28"/>
        </w:rPr>
        <w:t xml:space="preserve"> года на </w:t>
      </w:r>
      <w:r>
        <w:rPr>
          <w:sz w:val="28"/>
          <w:szCs w:val="28"/>
        </w:rPr>
        <w:t>66 444,0</w:t>
      </w:r>
      <w:r w:rsidRPr="00087A51">
        <w:rPr>
          <w:sz w:val="28"/>
          <w:szCs w:val="28"/>
        </w:rPr>
        <w:t xml:space="preserve"> тыс. рублей или </w:t>
      </w:r>
      <w:r>
        <w:rPr>
          <w:sz w:val="28"/>
          <w:szCs w:val="28"/>
        </w:rPr>
        <w:t>в 2,4 раза. На 2027</w:t>
      </w:r>
      <w:r w:rsidRPr="00087A51">
        <w:rPr>
          <w:sz w:val="28"/>
          <w:szCs w:val="28"/>
        </w:rPr>
        <w:t xml:space="preserve"> год доход</w:t>
      </w:r>
      <w:r>
        <w:rPr>
          <w:sz w:val="28"/>
          <w:szCs w:val="28"/>
        </w:rPr>
        <w:t>ы</w:t>
      </w:r>
      <w:r w:rsidRPr="00087A51">
        <w:rPr>
          <w:sz w:val="28"/>
          <w:szCs w:val="28"/>
        </w:rPr>
        <w:t xml:space="preserve"> от продажи материальных и нематериальных активов прогнозируются в сумме </w:t>
      </w:r>
      <w:r>
        <w:rPr>
          <w:sz w:val="28"/>
          <w:szCs w:val="28"/>
        </w:rPr>
        <w:t>31 676,0</w:t>
      </w:r>
      <w:r w:rsidRPr="00087A51">
        <w:rPr>
          <w:sz w:val="28"/>
          <w:szCs w:val="28"/>
        </w:rPr>
        <w:t xml:space="preserve"> тыс. рублей, что ниже прогнозного показателя предыдущего года на </w:t>
      </w:r>
      <w:r>
        <w:rPr>
          <w:sz w:val="28"/>
          <w:szCs w:val="28"/>
        </w:rPr>
        <w:t>15 528,0</w:t>
      </w:r>
      <w:r w:rsidRPr="00087A51">
        <w:rPr>
          <w:sz w:val="28"/>
          <w:szCs w:val="28"/>
        </w:rPr>
        <w:t xml:space="preserve"> тыс. рублей или на </w:t>
      </w:r>
      <w:r>
        <w:rPr>
          <w:sz w:val="28"/>
          <w:szCs w:val="28"/>
        </w:rPr>
        <w:t>32,8</w:t>
      </w:r>
      <w:r w:rsidRPr="00087A51">
        <w:rPr>
          <w:sz w:val="28"/>
          <w:szCs w:val="28"/>
        </w:rPr>
        <w:t>%.</w:t>
      </w:r>
    </w:p>
    <w:p w14:paraId="125325CB" w14:textId="77777777" w:rsidR="00CC7DC7" w:rsidRPr="00087A51" w:rsidRDefault="00CC7DC7" w:rsidP="00F17868">
      <w:pPr>
        <w:ind w:firstLine="709"/>
        <w:contextualSpacing/>
        <w:jc w:val="both"/>
        <w:rPr>
          <w:sz w:val="28"/>
          <w:szCs w:val="28"/>
        </w:rPr>
      </w:pPr>
      <w:r w:rsidRPr="00087A51">
        <w:rPr>
          <w:sz w:val="28"/>
          <w:szCs w:val="28"/>
        </w:rPr>
        <w:t>Сокращение данных доходов за трехлетний прогнозный период составит: по отношению к ожидаемой оценке 202</w:t>
      </w:r>
      <w:r>
        <w:rPr>
          <w:sz w:val="28"/>
          <w:szCs w:val="28"/>
        </w:rPr>
        <w:t>4</w:t>
      </w:r>
      <w:r w:rsidRPr="00087A51">
        <w:rPr>
          <w:sz w:val="28"/>
          <w:szCs w:val="28"/>
        </w:rPr>
        <w:t xml:space="preserve"> года – на </w:t>
      </w:r>
      <w:r>
        <w:rPr>
          <w:sz w:val="28"/>
          <w:szCs w:val="28"/>
        </w:rPr>
        <w:t>127 070,3</w:t>
      </w:r>
      <w:r w:rsidRPr="00087A51">
        <w:rPr>
          <w:sz w:val="28"/>
          <w:szCs w:val="28"/>
        </w:rPr>
        <w:t xml:space="preserve"> тыс. рублей или на </w:t>
      </w:r>
      <w:r>
        <w:rPr>
          <w:sz w:val="28"/>
          <w:szCs w:val="28"/>
        </w:rPr>
        <w:t>80,0</w:t>
      </w:r>
      <w:r w:rsidRPr="00087A51">
        <w:rPr>
          <w:sz w:val="28"/>
          <w:szCs w:val="28"/>
        </w:rPr>
        <w:t>%, по отношению к показателю 202</w:t>
      </w:r>
      <w:r>
        <w:rPr>
          <w:sz w:val="28"/>
          <w:szCs w:val="28"/>
        </w:rPr>
        <w:t>5</w:t>
      </w:r>
      <w:r w:rsidRPr="00087A51">
        <w:rPr>
          <w:sz w:val="28"/>
          <w:szCs w:val="28"/>
        </w:rPr>
        <w:t xml:space="preserve"> года – на </w:t>
      </w:r>
      <w:r>
        <w:rPr>
          <w:sz w:val="28"/>
          <w:szCs w:val="28"/>
        </w:rPr>
        <w:t xml:space="preserve">81 972,0 </w:t>
      </w:r>
      <w:r w:rsidRPr="00087A51">
        <w:rPr>
          <w:sz w:val="28"/>
          <w:szCs w:val="28"/>
        </w:rPr>
        <w:t xml:space="preserve">тыс. рублей или на </w:t>
      </w:r>
      <w:r>
        <w:rPr>
          <w:sz w:val="28"/>
          <w:szCs w:val="28"/>
        </w:rPr>
        <w:t>72,1</w:t>
      </w:r>
      <w:r w:rsidRPr="00087A51">
        <w:rPr>
          <w:sz w:val="28"/>
          <w:szCs w:val="28"/>
        </w:rPr>
        <w:t>%.</w:t>
      </w:r>
    </w:p>
    <w:p w14:paraId="1ADDA521" w14:textId="3CF77166" w:rsidR="00CC7DC7" w:rsidRPr="00087A51" w:rsidRDefault="00CC7DC7"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доходов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 в части реализации основных средств по указанному имуществу</w:t>
      </w:r>
      <w:r w:rsidRPr="00087A51">
        <w:rPr>
          <w:sz w:val="28"/>
          <w:szCs w:val="28"/>
        </w:rPr>
        <w:t>, прогнозируются в суммах: на 202</w:t>
      </w:r>
      <w:r>
        <w:rPr>
          <w:sz w:val="28"/>
          <w:szCs w:val="28"/>
        </w:rPr>
        <w:t>5</w:t>
      </w:r>
      <w:r w:rsidRPr="00087A51">
        <w:rPr>
          <w:sz w:val="28"/>
          <w:szCs w:val="28"/>
        </w:rPr>
        <w:t xml:space="preserve"> – </w:t>
      </w:r>
      <w:r>
        <w:rPr>
          <w:sz w:val="28"/>
          <w:szCs w:val="28"/>
        </w:rPr>
        <w:t>105 073,0</w:t>
      </w:r>
      <w:r w:rsidRPr="00087A51">
        <w:rPr>
          <w:sz w:val="28"/>
          <w:szCs w:val="28"/>
        </w:rPr>
        <w:t xml:space="preserve"> тыс. рублей (</w:t>
      </w:r>
      <w:r>
        <w:rPr>
          <w:sz w:val="28"/>
          <w:szCs w:val="28"/>
        </w:rPr>
        <w:t>69,4</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 xml:space="preserve">151 427,0 </w:t>
      </w:r>
      <w:r w:rsidRPr="00087A51">
        <w:rPr>
          <w:sz w:val="28"/>
          <w:szCs w:val="28"/>
        </w:rPr>
        <w:t>тыс. рублей)), на 202</w:t>
      </w:r>
      <w:r>
        <w:rPr>
          <w:sz w:val="28"/>
          <w:szCs w:val="28"/>
        </w:rPr>
        <w:t>6</w:t>
      </w:r>
      <w:r w:rsidRPr="00087A51">
        <w:rPr>
          <w:sz w:val="28"/>
          <w:szCs w:val="28"/>
        </w:rPr>
        <w:t xml:space="preserve"> год – </w:t>
      </w:r>
      <w:r>
        <w:rPr>
          <w:sz w:val="28"/>
          <w:szCs w:val="28"/>
        </w:rPr>
        <w:t>36 726,0 тыс. рублей (35,0</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w:t>
      </w:r>
      <w:r>
        <w:rPr>
          <w:sz w:val="28"/>
          <w:szCs w:val="28"/>
        </w:rPr>
        <w:t>23 123,0</w:t>
      </w:r>
      <w:r w:rsidRPr="00087A51">
        <w:rPr>
          <w:sz w:val="28"/>
          <w:szCs w:val="28"/>
        </w:rPr>
        <w:t xml:space="preserve"> тыс. рублей (</w:t>
      </w:r>
      <w:r>
        <w:rPr>
          <w:sz w:val="28"/>
          <w:szCs w:val="28"/>
        </w:rPr>
        <w:t>63,0% от показателя 2026</w:t>
      </w:r>
      <w:r w:rsidRPr="00087A51">
        <w:rPr>
          <w:sz w:val="28"/>
          <w:szCs w:val="28"/>
        </w:rPr>
        <w:t xml:space="preserve"> года).</w:t>
      </w:r>
    </w:p>
    <w:p w14:paraId="4414A84C" w14:textId="77777777" w:rsidR="00CC7DC7" w:rsidRPr="00087A51" w:rsidRDefault="00CC7DC7" w:rsidP="00F17868">
      <w:pPr>
        <w:ind w:firstLine="709"/>
        <w:contextualSpacing/>
        <w:jc w:val="both"/>
        <w:rPr>
          <w:sz w:val="28"/>
          <w:szCs w:val="28"/>
        </w:rPr>
      </w:pPr>
      <w:r w:rsidRPr="00087A51">
        <w:rPr>
          <w:sz w:val="28"/>
          <w:szCs w:val="28"/>
        </w:rPr>
        <w:t>Сокращение поступлений на предстоящий бюджетный период по сравнению с ожидаемой оценкой 202</w:t>
      </w:r>
      <w:r>
        <w:rPr>
          <w:sz w:val="28"/>
          <w:szCs w:val="28"/>
        </w:rPr>
        <w:t>4</w:t>
      </w:r>
      <w:r w:rsidRPr="00087A51">
        <w:rPr>
          <w:sz w:val="28"/>
          <w:szCs w:val="28"/>
        </w:rPr>
        <w:t xml:space="preserve"> года связано с тем, что в текущем году ожидаются значительные поступления доходов от реализации </w:t>
      </w:r>
      <w:r>
        <w:rPr>
          <w:sz w:val="28"/>
          <w:szCs w:val="28"/>
        </w:rPr>
        <w:t>ранее арендуемого муниципального имущества</w:t>
      </w:r>
      <w:r w:rsidRPr="00087A51">
        <w:rPr>
          <w:sz w:val="28"/>
          <w:szCs w:val="28"/>
        </w:rPr>
        <w:t>. Существенное сокращение прогнозируемых на 2026</w:t>
      </w:r>
      <w:r>
        <w:rPr>
          <w:sz w:val="28"/>
          <w:szCs w:val="28"/>
        </w:rPr>
        <w:t>-2027</w:t>
      </w:r>
      <w:r w:rsidRPr="00087A51">
        <w:rPr>
          <w:sz w:val="28"/>
          <w:szCs w:val="28"/>
        </w:rPr>
        <w:t xml:space="preserve"> год</w:t>
      </w:r>
      <w:r>
        <w:rPr>
          <w:sz w:val="28"/>
          <w:szCs w:val="28"/>
        </w:rPr>
        <w:t>ы</w:t>
      </w:r>
      <w:r w:rsidRPr="00087A51">
        <w:rPr>
          <w:sz w:val="28"/>
          <w:szCs w:val="28"/>
        </w:rPr>
        <w:t xml:space="preserve"> </w:t>
      </w:r>
      <w:r>
        <w:rPr>
          <w:sz w:val="28"/>
          <w:szCs w:val="28"/>
        </w:rPr>
        <w:t>показателей</w:t>
      </w:r>
      <w:r w:rsidRPr="00087A51">
        <w:rPr>
          <w:sz w:val="28"/>
          <w:szCs w:val="28"/>
        </w:rPr>
        <w:t xml:space="preserve"> связано с отсутствием доходов от приватизации имущества в связи с окончанием действия Программы приватизации муниципального имущества.</w:t>
      </w:r>
    </w:p>
    <w:p w14:paraId="6789461F" w14:textId="77777777" w:rsidR="00CC7DC7" w:rsidRPr="00087A51" w:rsidRDefault="00CC7DC7" w:rsidP="00F17868">
      <w:pPr>
        <w:ind w:firstLine="709"/>
        <w:contextualSpacing/>
        <w:jc w:val="both"/>
        <w:rPr>
          <w:sz w:val="28"/>
          <w:szCs w:val="28"/>
        </w:rPr>
      </w:pPr>
      <w:r w:rsidRPr="00087A51">
        <w:rPr>
          <w:sz w:val="28"/>
          <w:szCs w:val="28"/>
        </w:rPr>
        <w:t>Прогноз указанных доходов составлен на основании сведений главного администратора доходов – ДИ</w:t>
      </w:r>
      <w:r>
        <w:rPr>
          <w:sz w:val="28"/>
          <w:szCs w:val="28"/>
        </w:rPr>
        <w:t>и</w:t>
      </w:r>
      <w:r w:rsidRPr="00087A51">
        <w:rPr>
          <w:sz w:val="28"/>
          <w:szCs w:val="28"/>
        </w:rPr>
        <w:t xml:space="preserve">ЖО. Согласно представленным материалам и </w:t>
      </w:r>
      <w:r w:rsidRPr="00087A51">
        <w:rPr>
          <w:sz w:val="28"/>
          <w:szCs w:val="28"/>
        </w:rPr>
        <w:lastRenderedPageBreak/>
        <w:t xml:space="preserve">утвержденной методике, при планировании поступлений учтены доходы от реализации муниципального имущества в порядке реализации Федерального закона от 22.07.2008 № 159-ФЗ «Об особенностях отчуждения недвижимого имущества,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РФ» (далее – Федеральный закон № 159-ФЗ) и Федерального закона от 21.12.2001 № 178-ФЗ «О приватизации государственного и муниципального имущества» (далее – Федеральный закон № 178-ФЗ). </w:t>
      </w:r>
    </w:p>
    <w:p w14:paraId="1853FD4A" w14:textId="77777777" w:rsidR="00CC7DC7" w:rsidRPr="00087A51" w:rsidRDefault="00CC7DC7" w:rsidP="00F17868">
      <w:pPr>
        <w:ind w:firstLine="709"/>
        <w:contextualSpacing/>
        <w:jc w:val="both"/>
        <w:rPr>
          <w:sz w:val="28"/>
          <w:szCs w:val="28"/>
        </w:rPr>
      </w:pPr>
      <w:r w:rsidRPr="00087A51">
        <w:rPr>
          <w:sz w:val="28"/>
          <w:szCs w:val="28"/>
        </w:rPr>
        <w:t>Прогнозируемая сумма поступлений от продажи муниципального имущества при реализации Федерального закона № 159-ФЗ на 202</w:t>
      </w:r>
      <w:r>
        <w:rPr>
          <w:sz w:val="28"/>
          <w:szCs w:val="28"/>
        </w:rPr>
        <w:t>5</w:t>
      </w:r>
      <w:r w:rsidRPr="00087A51">
        <w:rPr>
          <w:sz w:val="28"/>
          <w:szCs w:val="28"/>
        </w:rPr>
        <w:t xml:space="preserve"> год составляет </w:t>
      </w:r>
      <w:r>
        <w:rPr>
          <w:sz w:val="28"/>
          <w:szCs w:val="28"/>
        </w:rPr>
        <w:t>50 824,5</w:t>
      </w:r>
      <w:r w:rsidRPr="00087A51">
        <w:rPr>
          <w:sz w:val="28"/>
          <w:szCs w:val="28"/>
        </w:rPr>
        <w:t xml:space="preserve"> тыс. рублей</w:t>
      </w:r>
      <w:r>
        <w:rPr>
          <w:sz w:val="28"/>
          <w:szCs w:val="28"/>
        </w:rPr>
        <w:t xml:space="preserve"> (43,7% от ожидаемой оценки 2024 года (116 363,9 тыс. рублей))</w:t>
      </w:r>
      <w:r w:rsidRPr="00087A51">
        <w:rPr>
          <w:sz w:val="28"/>
          <w:szCs w:val="28"/>
        </w:rPr>
        <w:t>, на 202</w:t>
      </w:r>
      <w:r>
        <w:rPr>
          <w:sz w:val="28"/>
          <w:szCs w:val="28"/>
        </w:rPr>
        <w:t>6</w:t>
      </w:r>
      <w:r w:rsidRPr="00087A51">
        <w:rPr>
          <w:sz w:val="28"/>
          <w:szCs w:val="28"/>
        </w:rPr>
        <w:t xml:space="preserve"> год – </w:t>
      </w:r>
      <w:r>
        <w:rPr>
          <w:sz w:val="28"/>
          <w:szCs w:val="28"/>
        </w:rPr>
        <w:t>36 726,1</w:t>
      </w:r>
      <w:r w:rsidRPr="00087A51">
        <w:rPr>
          <w:sz w:val="28"/>
          <w:szCs w:val="28"/>
        </w:rPr>
        <w:t xml:space="preserve"> тыс. рублей</w:t>
      </w:r>
      <w:r>
        <w:rPr>
          <w:sz w:val="28"/>
          <w:szCs w:val="28"/>
        </w:rPr>
        <w:t xml:space="preserve"> (72,3% от показателя 2025 года)</w:t>
      </w:r>
      <w:r w:rsidRPr="00087A51">
        <w:rPr>
          <w:sz w:val="28"/>
          <w:szCs w:val="28"/>
        </w:rPr>
        <w:t>, на 202</w:t>
      </w:r>
      <w:r>
        <w:rPr>
          <w:sz w:val="28"/>
          <w:szCs w:val="28"/>
        </w:rPr>
        <w:t>7</w:t>
      </w:r>
      <w:r w:rsidRPr="00087A51">
        <w:rPr>
          <w:sz w:val="28"/>
          <w:szCs w:val="28"/>
        </w:rPr>
        <w:t xml:space="preserve"> год – </w:t>
      </w:r>
      <w:r>
        <w:rPr>
          <w:sz w:val="28"/>
          <w:szCs w:val="28"/>
        </w:rPr>
        <w:t>23 123,5</w:t>
      </w:r>
      <w:r w:rsidRPr="00087A51">
        <w:rPr>
          <w:sz w:val="28"/>
          <w:szCs w:val="28"/>
        </w:rPr>
        <w:t xml:space="preserve"> тыс. рублей</w:t>
      </w:r>
      <w:r>
        <w:rPr>
          <w:sz w:val="28"/>
          <w:szCs w:val="28"/>
        </w:rPr>
        <w:t xml:space="preserve"> (63,0% от показателя 2026 года)</w:t>
      </w:r>
      <w:r w:rsidRPr="00087A51">
        <w:rPr>
          <w:sz w:val="28"/>
          <w:szCs w:val="28"/>
        </w:rPr>
        <w:t>. Расчет произведен методом прямого счета исходя из сумм начисленных рассроченных платежей в соответствии заключенными договорами купли-продажи с субъектами малого и среднего предпринимательства ранее арендованных нежилых помещений в рассрочку. Полученные прогнозные показатели согласно методике увеличены на корректирующую сумму поступлений, включающую оценку ожидаемых результатов работы по взыскани</w:t>
      </w:r>
      <w:r>
        <w:rPr>
          <w:sz w:val="28"/>
          <w:szCs w:val="28"/>
        </w:rPr>
        <w:t>ю дебиторской задолженности в ежегодной сумме 3 654,0 тыс. рублей</w:t>
      </w:r>
      <w:r w:rsidRPr="00087A51">
        <w:rPr>
          <w:sz w:val="28"/>
          <w:szCs w:val="28"/>
        </w:rPr>
        <w:t xml:space="preserve">. </w:t>
      </w:r>
    </w:p>
    <w:p w14:paraId="6928B42E" w14:textId="77777777" w:rsidR="00CC7DC7" w:rsidRDefault="00CC7DC7" w:rsidP="00F17868">
      <w:pPr>
        <w:ind w:firstLine="709"/>
        <w:contextualSpacing/>
        <w:jc w:val="both"/>
        <w:rPr>
          <w:sz w:val="28"/>
          <w:szCs w:val="28"/>
        </w:rPr>
      </w:pPr>
      <w:r w:rsidRPr="00087A51">
        <w:rPr>
          <w:sz w:val="28"/>
          <w:szCs w:val="28"/>
        </w:rPr>
        <w:t xml:space="preserve">Расчет доходов от продажи муниципального имущества при реализации Федерального закона № 178-ФЗ произведен методом прямого счета исходя из предварительной стоимости имущества, включенного в Программу приватизации муниципального имущества. </w:t>
      </w:r>
      <w:r>
        <w:rPr>
          <w:sz w:val="28"/>
          <w:szCs w:val="28"/>
        </w:rPr>
        <w:t xml:space="preserve">Согласно расчетам </w:t>
      </w:r>
      <w:proofErr w:type="gramStart"/>
      <w:r>
        <w:rPr>
          <w:sz w:val="28"/>
          <w:szCs w:val="28"/>
        </w:rPr>
        <w:t>в</w:t>
      </w:r>
      <w:r w:rsidRPr="00087A51">
        <w:rPr>
          <w:sz w:val="28"/>
          <w:szCs w:val="28"/>
        </w:rPr>
        <w:t xml:space="preserve"> 202</w:t>
      </w:r>
      <w:r>
        <w:rPr>
          <w:sz w:val="28"/>
          <w:szCs w:val="28"/>
        </w:rPr>
        <w:t>5</w:t>
      </w:r>
      <w:r w:rsidRPr="00087A51">
        <w:rPr>
          <w:sz w:val="28"/>
          <w:szCs w:val="28"/>
        </w:rPr>
        <w:t xml:space="preserve"> году</w:t>
      </w:r>
      <w:proofErr w:type="gramEnd"/>
      <w:r w:rsidRPr="00087A51">
        <w:rPr>
          <w:sz w:val="28"/>
          <w:szCs w:val="28"/>
        </w:rPr>
        <w:t xml:space="preserve"> планируется реализовать </w:t>
      </w:r>
      <w:r>
        <w:rPr>
          <w:sz w:val="28"/>
          <w:szCs w:val="28"/>
        </w:rPr>
        <w:t>31</w:t>
      </w:r>
      <w:r w:rsidRPr="00087A51">
        <w:rPr>
          <w:sz w:val="28"/>
          <w:szCs w:val="28"/>
        </w:rPr>
        <w:t xml:space="preserve"> объект общей площадью </w:t>
      </w:r>
      <w:r>
        <w:rPr>
          <w:sz w:val="28"/>
          <w:szCs w:val="28"/>
        </w:rPr>
        <w:t>4 881,3</w:t>
      </w:r>
      <w:r w:rsidRPr="00087A51">
        <w:rPr>
          <w:sz w:val="28"/>
          <w:szCs w:val="28"/>
        </w:rPr>
        <w:t xml:space="preserve"> кв. м на сумму </w:t>
      </w:r>
      <w:r>
        <w:rPr>
          <w:sz w:val="28"/>
          <w:szCs w:val="28"/>
        </w:rPr>
        <w:t>54 249,0 тыс. рублей.</w:t>
      </w:r>
      <w:r w:rsidRPr="00087A51">
        <w:rPr>
          <w:sz w:val="28"/>
          <w:szCs w:val="28"/>
        </w:rPr>
        <w:t xml:space="preserve"> На 2026</w:t>
      </w:r>
      <w:r>
        <w:rPr>
          <w:sz w:val="28"/>
          <w:szCs w:val="28"/>
        </w:rPr>
        <w:t>-2027</w:t>
      </w:r>
      <w:r w:rsidRPr="00087A51">
        <w:rPr>
          <w:sz w:val="28"/>
          <w:szCs w:val="28"/>
        </w:rPr>
        <w:t xml:space="preserve"> год доходы от реализации имущества по Федеральному закону № 178-ФЗ не планируются в связи с окончанием срока действия Программы приватизации муниципального имущества.</w:t>
      </w:r>
    </w:p>
    <w:p w14:paraId="599540AB" w14:textId="77777777" w:rsidR="00CC7DC7" w:rsidRDefault="00CC7DC7" w:rsidP="00F17868">
      <w:pPr>
        <w:ind w:firstLine="709"/>
        <w:contextualSpacing/>
        <w:jc w:val="both"/>
        <w:rPr>
          <w:sz w:val="28"/>
          <w:szCs w:val="28"/>
        </w:rPr>
      </w:pPr>
      <w:r>
        <w:rPr>
          <w:sz w:val="28"/>
          <w:szCs w:val="28"/>
        </w:rPr>
        <w:t>На момент подготовки настоящего заключения ДИиЖО подготовлен и внесен в Оренбургский городской Совет проект решения о внесении изменений в Программу приватизации муниципального имущества, в соответствии с которыми в перечень планируемого на 2025 год к реализации муниципального имущества предлагается дополнительно включить четыре объекта общей предварительной стоимостью 6 852,6 тыс. рублей. Данный Проект также прошел экспертизу в Счетной палате и включен в повестку очередного тридцать восьмого заседания Оренбургского городского Совета на 24.12.2024.</w:t>
      </w:r>
    </w:p>
    <w:p w14:paraId="4DDED8E8" w14:textId="77777777" w:rsidR="00CC7DC7" w:rsidRDefault="00CC7DC7" w:rsidP="00F17868">
      <w:pPr>
        <w:ind w:firstLine="709"/>
        <w:contextualSpacing/>
        <w:jc w:val="both"/>
        <w:rPr>
          <w:sz w:val="28"/>
          <w:szCs w:val="28"/>
        </w:rPr>
      </w:pPr>
      <w:r w:rsidRPr="002D2531">
        <w:rPr>
          <w:sz w:val="28"/>
          <w:szCs w:val="28"/>
        </w:rPr>
        <w:t>Счетная палата обращает внимание на то, что принятие Оренбургским городским Советом решения о внесении изменений в Программу приватизации муниципального имущества повлечет необходимость увеличения прогнозных показателей по доходам бюджета на 2025 год от реализации муниципального имущества с учетом округления на сумму 6 853,0 тыс. рублей.</w:t>
      </w:r>
    </w:p>
    <w:p w14:paraId="79340EA0" w14:textId="77777777" w:rsidR="00CC7DC7" w:rsidRPr="00087A51" w:rsidRDefault="00CC7DC7" w:rsidP="00F17868">
      <w:pPr>
        <w:ind w:firstLine="709"/>
        <w:contextualSpacing/>
        <w:jc w:val="both"/>
        <w:rPr>
          <w:sz w:val="28"/>
          <w:szCs w:val="28"/>
        </w:rPr>
      </w:pPr>
      <w:r w:rsidRPr="00087A51">
        <w:rPr>
          <w:sz w:val="28"/>
          <w:szCs w:val="28"/>
          <w:u w:val="single"/>
        </w:rPr>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w:t>
      </w:r>
      <w:r w:rsidRPr="00087A51">
        <w:rPr>
          <w:sz w:val="28"/>
          <w:szCs w:val="28"/>
          <w:u w:val="single"/>
        </w:rPr>
        <w:lastRenderedPageBreak/>
        <w:t>указанному имуществу</w:t>
      </w:r>
      <w:r>
        <w:rPr>
          <w:sz w:val="28"/>
          <w:szCs w:val="28"/>
        </w:rPr>
        <w:t xml:space="preserve"> прогнозируются на 2025</w:t>
      </w:r>
      <w:r w:rsidRPr="00087A51">
        <w:rPr>
          <w:sz w:val="28"/>
          <w:szCs w:val="28"/>
        </w:rPr>
        <w:t xml:space="preserve"> год в сумме </w:t>
      </w:r>
      <w:r>
        <w:rPr>
          <w:sz w:val="28"/>
          <w:szCs w:val="28"/>
        </w:rPr>
        <w:t>8 575,0</w:t>
      </w:r>
      <w:r w:rsidRPr="00087A51">
        <w:rPr>
          <w:sz w:val="28"/>
          <w:szCs w:val="28"/>
        </w:rPr>
        <w:t xml:space="preserve"> тыс. рублей (</w:t>
      </w:r>
      <w:r>
        <w:rPr>
          <w:sz w:val="28"/>
          <w:szCs w:val="28"/>
        </w:rPr>
        <w:t>117,2</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7 319,3</w:t>
      </w:r>
      <w:r w:rsidRPr="00087A51">
        <w:rPr>
          <w:sz w:val="28"/>
          <w:szCs w:val="28"/>
        </w:rPr>
        <w:t xml:space="preserve"> тыс. рублей), на 202</w:t>
      </w:r>
      <w:r>
        <w:rPr>
          <w:sz w:val="28"/>
          <w:szCs w:val="28"/>
        </w:rPr>
        <w:t>6</w:t>
      </w:r>
      <w:r w:rsidRPr="00087A51">
        <w:rPr>
          <w:sz w:val="28"/>
          <w:szCs w:val="28"/>
        </w:rPr>
        <w:t xml:space="preserve"> год – в сумме </w:t>
      </w:r>
      <w:r>
        <w:rPr>
          <w:sz w:val="28"/>
          <w:szCs w:val="28"/>
        </w:rPr>
        <w:t>10 478,0</w:t>
      </w:r>
      <w:r w:rsidRPr="00087A51">
        <w:rPr>
          <w:sz w:val="28"/>
          <w:szCs w:val="28"/>
        </w:rPr>
        <w:t xml:space="preserve"> тыс. рублей (</w:t>
      </w:r>
      <w:r>
        <w:rPr>
          <w:sz w:val="28"/>
          <w:szCs w:val="28"/>
        </w:rPr>
        <w:t>122,2</w:t>
      </w:r>
      <w:r w:rsidRPr="00087A51">
        <w:rPr>
          <w:sz w:val="28"/>
          <w:szCs w:val="28"/>
        </w:rPr>
        <w:t xml:space="preserve">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8 553,0</w:t>
      </w:r>
      <w:r w:rsidRPr="00087A51">
        <w:rPr>
          <w:sz w:val="28"/>
          <w:szCs w:val="28"/>
        </w:rPr>
        <w:t xml:space="preserve"> тыс. рублей (</w:t>
      </w:r>
      <w:r>
        <w:rPr>
          <w:sz w:val="28"/>
          <w:szCs w:val="28"/>
        </w:rPr>
        <w:t>81,6</w:t>
      </w:r>
      <w:r w:rsidRPr="00087A51">
        <w:rPr>
          <w:sz w:val="28"/>
          <w:szCs w:val="28"/>
        </w:rPr>
        <w:t>% от показателя 202</w:t>
      </w:r>
      <w:r>
        <w:rPr>
          <w:sz w:val="28"/>
          <w:szCs w:val="28"/>
        </w:rPr>
        <w:t>6</w:t>
      </w:r>
      <w:r w:rsidRPr="00087A51">
        <w:rPr>
          <w:sz w:val="28"/>
          <w:szCs w:val="28"/>
        </w:rPr>
        <w:t xml:space="preserve"> года).</w:t>
      </w:r>
    </w:p>
    <w:p w14:paraId="5D2201DD" w14:textId="77777777" w:rsidR="00CC7DC7" w:rsidRDefault="00CC7DC7" w:rsidP="00F17868">
      <w:pPr>
        <w:ind w:firstLine="709"/>
        <w:contextualSpacing/>
        <w:jc w:val="both"/>
        <w:rPr>
          <w:sz w:val="28"/>
          <w:szCs w:val="28"/>
        </w:rPr>
      </w:pPr>
      <w:r w:rsidRPr="00087A51">
        <w:rPr>
          <w:sz w:val="28"/>
          <w:szCs w:val="28"/>
        </w:rPr>
        <w:t>Прогноз указанных доходов составлен на основании сведений главн</w:t>
      </w:r>
      <w:r>
        <w:rPr>
          <w:sz w:val="28"/>
          <w:szCs w:val="28"/>
        </w:rPr>
        <w:t>ых администраторов</w:t>
      </w:r>
      <w:r w:rsidRPr="00087A51">
        <w:rPr>
          <w:sz w:val="28"/>
          <w:szCs w:val="28"/>
        </w:rPr>
        <w:t xml:space="preserve"> доходов – ДИ</w:t>
      </w:r>
      <w:r>
        <w:rPr>
          <w:sz w:val="28"/>
          <w:szCs w:val="28"/>
        </w:rPr>
        <w:t>и</w:t>
      </w:r>
      <w:r w:rsidRPr="00087A51">
        <w:rPr>
          <w:sz w:val="28"/>
          <w:szCs w:val="28"/>
        </w:rPr>
        <w:t>ЖО</w:t>
      </w:r>
      <w:r>
        <w:rPr>
          <w:sz w:val="28"/>
          <w:szCs w:val="28"/>
        </w:rPr>
        <w:t xml:space="preserve"> (2025</w:t>
      </w:r>
      <w:r w:rsidRPr="00087A51">
        <w:rPr>
          <w:sz w:val="28"/>
          <w:szCs w:val="28"/>
        </w:rPr>
        <w:t xml:space="preserve"> год </w:t>
      </w:r>
      <w:r>
        <w:rPr>
          <w:sz w:val="28"/>
          <w:szCs w:val="28"/>
        </w:rPr>
        <w:t>-</w:t>
      </w:r>
      <w:r w:rsidRPr="00087A51">
        <w:rPr>
          <w:sz w:val="28"/>
          <w:szCs w:val="28"/>
        </w:rPr>
        <w:t xml:space="preserve"> </w:t>
      </w:r>
      <w:r>
        <w:rPr>
          <w:sz w:val="28"/>
          <w:szCs w:val="28"/>
        </w:rPr>
        <w:t xml:space="preserve">8 575,0 тыс. рублей, </w:t>
      </w:r>
      <w:r w:rsidRPr="00087A51">
        <w:rPr>
          <w:sz w:val="28"/>
          <w:szCs w:val="28"/>
        </w:rPr>
        <w:t>202</w:t>
      </w:r>
      <w:r>
        <w:rPr>
          <w:sz w:val="28"/>
          <w:szCs w:val="28"/>
        </w:rPr>
        <w:t>6</w:t>
      </w:r>
      <w:r w:rsidRPr="00087A51">
        <w:rPr>
          <w:sz w:val="28"/>
          <w:szCs w:val="28"/>
        </w:rPr>
        <w:t xml:space="preserve"> год –</w:t>
      </w:r>
      <w:r>
        <w:rPr>
          <w:sz w:val="28"/>
          <w:szCs w:val="28"/>
        </w:rPr>
        <w:t>10 478,0 тыс. рублей</w:t>
      </w:r>
      <w:r w:rsidRPr="00087A51">
        <w:rPr>
          <w:sz w:val="28"/>
          <w:szCs w:val="28"/>
        </w:rPr>
        <w:t>, 202</w:t>
      </w:r>
      <w:r>
        <w:rPr>
          <w:sz w:val="28"/>
          <w:szCs w:val="28"/>
        </w:rPr>
        <w:t>7</w:t>
      </w:r>
      <w:r w:rsidRPr="00087A51">
        <w:rPr>
          <w:sz w:val="28"/>
          <w:szCs w:val="28"/>
        </w:rPr>
        <w:t xml:space="preserve"> год – </w:t>
      </w:r>
      <w:r>
        <w:rPr>
          <w:sz w:val="28"/>
          <w:szCs w:val="28"/>
        </w:rPr>
        <w:t>8 553,0</w:t>
      </w:r>
      <w:r w:rsidRPr="00087A51">
        <w:rPr>
          <w:sz w:val="28"/>
          <w:szCs w:val="28"/>
        </w:rPr>
        <w:t xml:space="preserve"> тыс. рублей)</w:t>
      </w:r>
      <w:r>
        <w:rPr>
          <w:sz w:val="28"/>
          <w:szCs w:val="28"/>
        </w:rPr>
        <w:t xml:space="preserve"> и Администрации Южного округа (2025 год – 20,0 тыс. рублей)</w:t>
      </w:r>
      <w:r w:rsidRPr="00087A51">
        <w:rPr>
          <w:sz w:val="28"/>
          <w:szCs w:val="28"/>
        </w:rPr>
        <w:t>.</w:t>
      </w:r>
    </w:p>
    <w:p w14:paraId="294275EA" w14:textId="19F3E727" w:rsidR="004F47E2" w:rsidRPr="00087A51" w:rsidRDefault="00CC7DC7" w:rsidP="00F17868">
      <w:pPr>
        <w:ind w:firstLine="709"/>
        <w:contextualSpacing/>
        <w:jc w:val="both"/>
        <w:rPr>
          <w:sz w:val="28"/>
          <w:szCs w:val="28"/>
        </w:rPr>
      </w:pPr>
      <w:r w:rsidRPr="00087A51">
        <w:rPr>
          <w:sz w:val="28"/>
          <w:szCs w:val="28"/>
        </w:rPr>
        <w:t xml:space="preserve">Согласно предоставленным </w:t>
      </w:r>
      <w:r>
        <w:rPr>
          <w:sz w:val="28"/>
          <w:szCs w:val="28"/>
        </w:rPr>
        <w:t xml:space="preserve">расчетам </w:t>
      </w:r>
      <w:proofErr w:type="gramStart"/>
      <w:r w:rsidRPr="00087A51">
        <w:rPr>
          <w:sz w:val="28"/>
          <w:szCs w:val="28"/>
        </w:rPr>
        <w:t>по данному коду</w:t>
      </w:r>
      <w:proofErr w:type="gramEnd"/>
      <w:r w:rsidRPr="00087A51">
        <w:rPr>
          <w:sz w:val="28"/>
          <w:szCs w:val="28"/>
        </w:rPr>
        <w:t xml:space="preserve"> </w:t>
      </w:r>
      <w:r>
        <w:rPr>
          <w:sz w:val="28"/>
          <w:szCs w:val="28"/>
        </w:rPr>
        <w:t xml:space="preserve">прогнозируются </w:t>
      </w:r>
      <w:r w:rsidRPr="00087A51">
        <w:rPr>
          <w:sz w:val="28"/>
          <w:szCs w:val="28"/>
        </w:rPr>
        <w:t>поступления от реализации металлического лома, а также иных материальных ценностей, полученных в результате разборки (разделки, демонтажа). В соответствии с утвержденной методикой прогноз основан на методе усреднения за три года, предшествующих планируемому</w:t>
      </w:r>
      <w:r w:rsidR="004F47E2" w:rsidRPr="00087A51">
        <w:rPr>
          <w:sz w:val="28"/>
          <w:szCs w:val="28"/>
        </w:rPr>
        <w:t>.</w:t>
      </w:r>
    </w:p>
    <w:p w14:paraId="75B2597D" w14:textId="77777777" w:rsidR="000B0B65" w:rsidRPr="00087A51" w:rsidRDefault="000B0B65" w:rsidP="00F17868">
      <w:pPr>
        <w:ind w:firstLine="709"/>
        <w:contextualSpacing/>
        <w:jc w:val="center"/>
        <w:rPr>
          <w:b/>
          <w:i/>
          <w:sz w:val="28"/>
          <w:szCs w:val="28"/>
        </w:rPr>
      </w:pPr>
    </w:p>
    <w:p w14:paraId="561FF530" w14:textId="11466DBB" w:rsidR="004F47E2" w:rsidRPr="00087A51" w:rsidRDefault="004F47E2" w:rsidP="00F17868">
      <w:pPr>
        <w:ind w:firstLine="709"/>
        <w:contextualSpacing/>
        <w:jc w:val="center"/>
        <w:rPr>
          <w:sz w:val="28"/>
          <w:szCs w:val="28"/>
        </w:rPr>
      </w:pPr>
      <w:r w:rsidRPr="00087A51">
        <w:rPr>
          <w:b/>
          <w:i/>
          <w:sz w:val="28"/>
          <w:szCs w:val="28"/>
        </w:rPr>
        <w:t xml:space="preserve">Доходы </w:t>
      </w:r>
      <w:r w:rsidR="00710308" w:rsidRPr="00087A51">
        <w:rPr>
          <w:b/>
          <w:i/>
          <w:sz w:val="28"/>
          <w:szCs w:val="28"/>
        </w:rPr>
        <w:t>от продажи земельных участков, находящихся в государственной и муниципальной собственности</w:t>
      </w:r>
    </w:p>
    <w:p w14:paraId="360D4AE7" w14:textId="77777777" w:rsidR="00710308" w:rsidRDefault="00710308" w:rsidP="00F17868">
      <w:pPr>
        <w:ind w:firstLine="709"/>
        <w:contextualSpacing/>
        <w:jc w:val="both"/>
        <w:rPr>
          <w:sz w:val="28"/>
          <w:szCs w:val="28"/>
        </w:rPr>
      </w:pPr>
      <w:r w:rsidRPr="00087A51">
        <w:rPr>
          <w:sz w:val="28"/>
          <w:szCs w:val="28"/>
        </w:rPr>
        <w:t xml:space="preserve">Поступления доходов от продажи земельных участков, находящихся в государственной и муниципальной собственности, </w:t>
      </w:r>
      <w:r>
        <w:rPr>
          <w:sz w:val="28"/>
          <w:szCs w:val="28"/>
        </w:rPr>
        <w:t>зачисляются в местные бюджеты по нормативу 100%. Н</w:t>
      </w:r>
      <w:r w:rsidRPr="00087A51">
        <w:rPr>
          <w:sz w:val="28"/>
          <w:szCs w:val="28"/>
        </w:rPr>
        <w:t>а 202</w:t>
      </w:r>
      <w:r>
        <w:rPr>
          <w:sz w:val="28"/>
          <w:szCs w:val="28"/>
        </w:rPr>
        <w:t>5</w:t>
      </w:r>
      <w:r w:rsidRPr="00087A51">
        <w:rPr>
          <w:sz w:val="28"/>
          <w:szCs w:val="28"/>
        </w:rPr>
        <w:t xml:space="preserve"> год прогнозируются </w:t>
      </w:r>
      <w:r>
        <w:rPr>
          <w:sz w:val="28"/>
          <w:szCs w:val="28"/>
        </w:rPr>
        <w:t xml:space="preserve">доходы </w:t>
      </w:r>
      <w:r w:rsidRPr="00087A51">
        <w:rPr>
          <w:sz w:val="28"/>
          <w:szCs w:val="28"/>
        </w:rPr>
        <w:t xml:space="preserve">в сумме </w:t>
      </w:r>
      <w:r>
        <w:rPr>
          <w:sz w:val="28"/>
          <w:szCs w:val="28"/>
        </w:rPr>
        <w:t>98 851,0</w:t>
      </w:r>
      <w:r w:rsidRPr="00087A51">
        <w:rPr>
          <w:sz w:val="28"/>
          <w:szCs w:val="28"/>
        </w:rPr>
        <w:t xml:space="preserve"> тыс. рублей, что составляет </w:t>
      </w:r>
      <w:r>
        <w:rPr>
          <w:sz w:val="28"/>
          <w:szCs w:val="28"/>
        </w:rPr>
        <w:t>63,3</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156 092,6</w:t>
      </w:r>
      <w:r w:rsidRPr="00087A51">
        <w:rPr>
          <w:sz w:val="28"/>
          <w:szCs w:val="28"/>
        </w:rPr>
        <w:t xml:space="preserve"> тыс. рублей). На 202</w:t>
      </w:r>
      <w:r>
        <w:rPr>
          <w:sz w:val="28"/>
          <w:szCs w:val="28"/>
        </w:rPr>
        <w:t>6</w:t>
      </w:r>
      <w:r w:rsidRPr="00087A51">
        <w:rPr>
          <w:sz w:val="28"/>
          <w:szCs w:val="28"/>
        </w:rPr>
        <w:t xml:space="preserve"> год поступления </w:t>
      </w:r>
      <w:r>
        <w:rPr>
          <w:sz w:val="28"/>
          <w:szCs w:val="28"/>
        </w:rPr>
        <w:t xml:space="preserve">планируются </w:t>
      </w:r>
      <w:r w:rsidRPr="00087A51">
        <w:rPr>
          <w:sz w:val="28"/>
          <w:szCs w:val="28"/>
        </w:rPr>
        <w:t xml:space="preserve">в сумме </w:t>
      </w:r>
      <w:r>
        <w:rPr>
          <w:sz w:val="28"/>
          <w:szCs w:val="28"/>
        </w:rPr>
        <w:t>89 415,0</w:t>
      </w:r>
      <w:r w:rsidRPr="00087A51">
        <w:rPr>
          <w:sz w:val="28"/>
          <w:szCs w:val="28"/>
        </w:rPr>
        <w:t xml:space="preserve"> тыс. рублей, что составляет </w:t>
      </w:r>
      <w:r>
        <w:rPr>
          <w:sz w:val="28"/>
          <w:szCs w:val="28"/>
        </w:rPr>
        <w:t>90,5</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86 947,0</w:t>
      </w:r>
      <w:r w:rsidRPr="00087A51">
        <w:rPr>
          <w:sz w:val="28"/>
          <w:szCs w:val="28"/>
        </w:rPr>
        <w:t xml:space="preserve"> тыс. рублей, что составляет </w:t>
      </w:r>
      <w:r>
        <w:rPr>
          <w:sz w:val="28"/>
          <w:szCs w:val="28"/>
        </w:rPr>
        <w:t>97,2</w:t>
      </w:r>
      <w:r w:rsidRPr="00087A51">
        <w:rPr>
          <w:sz w:val="28"/>
          <w:szCs w:val="28"/>
        </w:rPr>
        <w:t>% от показателя 202</w:t>
      </w:r>
      <w:r>
        <w:rPr>
          <w:sz w:val="28"/>
          <w:szCs w:val="28"/>
        </w:rPr>
        <w:t>6</w:t>
      </w:r>
      <w:r w:rsidRPr="00087A51">
        <w:rPr>
          <w:sz w:val="28"/>
          <w:szCs w:val="28"/>
        </w:rPr>
        <w:t xml:space="preserve"> года.</w:t>
      </w:r>
    </w:p>
    <w:p w14:paraId="36FF5C61" w14:textId="03B4841A" w:rsidR="00710308" w:rsidRPr="00087A51" w:rsidRDefault="00710308"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доходов от продажи земельных участков государственная собственность на которые не разграничена и которые расположены в границах городских округов</w:t>
      </w:r>
      <w:r w:rsidRPr="00087A51">
        <w:rPr>
          <w:i/>
          <w:sz w:val="28"/>
          <w:szCs w:val="28"/>
        </w:rPr>
        <w:t xml:space="preserve"> </w:t>
      </w:r>
      <w:r>
        <w:rPr>
          <w:sz w:val="28"/>
          <w:szCs w:val="28"/>
        </w:rPr>
        <w:t>предусматриваются на 2025</w:t>
      </w:r>
      <w:r w:rsidRPr="00087A51">
        <w:rPr>
          <w:sz w:val="28"/>
          <w:szCs w:val="28"/>
        </w:rPr>
        <w:t xml:space="preserve"> год в сумме </w:t>
      </w:r>
      <w:r>
        <w:rPr>
          <w:sz w:val="28"/>
          <w:szCs w:val="28"/>
        </w:rPr>
        <w:t>79 002,0</w:t>
      </w:r>
      <w:r w:rsidRPr="00087A51">
        <w:rPr>
          <w:sz w:val="28"/>
          <w:szCs w:val="28"/>
        </w:rPr>
        <w:t xml:space="preserve"> тыс. рублей (</w:t>
      </w:r>
      <w:r>
        <w:rPr>
          <w:sz w:val="28"/>
          <w:szCs w:val="28"/>
        </w:rPr>
        <w:t>119,4</w:t>
      </w:r>
      <w:r w:rsidRPr="00087A51">
        <w:rPr>
          <w:sz w:val="28"/>
          <w:szCs w:val="28"/>
        </w:rPr>
        <w:t>% от ожидаемой оценки 202</w:t>
      </w:r>
      <w:r>
        <w:rPr>
          <w:sz w:val="28"/>
          <w:szCs w:val="28"/>
        </w:rPr>
        <w:t>4</w:t>
      </w:r>
      <w:r w:rsidRPr="00087A51">
        <w:rPr>
          <w:sz w:val="28"/>
          <w:szCs w:val="28"/>
        </w:rPr>
        <w:t xml:space="preserve"> года (</w:t>
      </w:r>
      <w:r>
        <w:rPr>
          <w:sz w:val="28"/>
          <w:szCs w:val="28"/>
        </w:rPr>
        <w:t>66 170,9</w:t>
      </w:r>
      <w:r w:rsidRPr="00087A51">
        <w:rPr>
          <w:sz w:val="28"/>
          <w:szCs w:val="28"/>
        </w:rPr>
        <w:t xml:space="preserve"> тыс. рублей</w:t>
      </w:r>
      <w:r>
        <w:rPr>
          <w:sz w:val="28"/>
          <w:szCs w:val="28"/>
        </w:rPr>
        <w:t>)</w:t>
      </w:r>
      <w:r w:rsidRPr="00087A51">
        <w:rPr>
          <w:sz w:val="28"/>
          <w:szCs w:val="28"/>
        </w:rPr>
        <w:t xml:space="preserve">), на </w:t>
      </w:r>
      <w:r>
        <w:rPr>
          <w:sz w:val="28"/>
          <w:szCs w:val="28"/>
        </w:rPr>
        <w:t xml:space="preserve">плановый период </w:t>
      </w:r>
      <w:r w:rsidRPr="00087A51">
        <w:rPr>
          <w:sz w:val="28"/>
          <w:szCs w:val="28"/>
        </w:rPr>
        <w:t>202</w:t>
      </w:r>
      <w:r>
        <w:rPr>
          <w:sz w:val="28"/>
          <w:szCs w:val="28"/>
        </w:rPr>
        <w:t>6 и 2027</w:t>
      </w:r>
      <w:r w:rsidRPr="00087A51">
        <w:rPr>
          <w:sz w:val="28"/>
          <w:szCs w:val="28"/>
        </w:rPr>
        <w:t xml:space="preserve"> год</w:t>
      </w:r>
      <w:r>
        <w:rPr>
          <w:sz w:val="28"/>
          <w:szCs w:val="28"/>
        </w:rPr>
        <w:t>а</w:t>
      </w:r>
      <w:r w:rsidRPr="00087A51">
        <w:rPr>
          <w:sz w:val="28"/>
          <w:szCs w:val="28"/>
        </w:rPr>
        <w:t xml:space="preserve"> – в сумм</w:t>
      </w:r>
      <w:r>
        <w:rPr>
          <w:sz w:val="28"/>
          <w:szCs w:val="28"/>
        </w:rPr>
        <w:t>ах 79 824,0</w:t>
      </w:r>
      <w:r w:rsidRPr="00087A51">
        <w:rPr>
          <w:sz w:val="28"/>
          <w:szCs w:val="28"/>
        </w:rPr>
        <w:t xml:space="preserve"> тыс. рублей </w:t>
      </w:r>
      <w:r>
        <w:rPr>
          <w:sz w:val="28"/>
          <w:szCs w:val="28"/>
        </w:rPr>
        <w:t>и 79 453,0</w:t>
      </w:r>
      <w:r w:rsidRPr="00087A51">
        <w:rPr>
          <w:sz w:val="28"/>
          <w:szCs w:val="28"/>
        </w:rPr>
        <w:t xml:space="preserve"> тыс. рублей </w:t>
      </w:r>
      <w:r>
        <w:rPr>
          <w:sz w:val="28"/>
          <w:szCs w:val="28"/>
        </w:rPr>
        <w:t>соответственно</w:t>
      </w:r>
      <w:r w:rsidRPr="00087A51">
        <w:rPr>
          <w:sz w:val="28"/>
          <w:szCs w:val="28"/>
        </w:rPr>
        <w:t>.</w:t>
      </w:r>
    </w:p>
    <w:p w14:paraId="7D87D49E" w14:textId="77777777" w:rsidR="00710308" w:rsidRPr="0021471C" w:rsidRDefault="00710308" w:rsidP="00F17868">
      <w:pPr>
        <w:ind w:firstLine="709"/>
        <w:contextualSpacing/>
        <w:jc w:val="both"/>
        <w:rPr>
          <w:sz w:val="28"/>
          <w:szCs w:val="28"/>
        </w:rPr>
      </w:pPr>
      <w:r w:rsidRPr="0021471C">
        <w:rPr>
          <w:sz w:val="28"/>
          <w:szCs w:val="28"/>
        </w:rPr>
        <w:t>Прогноз поступлений составлен главным администратором данных доходов – ДГиЗО, методом прямого счета. В основу расчетов принято произведение среднего арифметического количества реализованных (выкупленных) земельных участков за три года, предшествующих планируемому (2025 год – 305 земельных участков, 2026 год – 295 земельных участка, 2027 год – 305 земельных участка), и среднего арифметического стоимости выкупленных земельных участков за три года, предшествующему планируемому (2025 год – 259,0 тыс. рублей, 2026 год – 270,6 тыс. рублей, 2027 год – 260,5 тыс. рублей).</w:t>
      </w:r>
    </w:p>
    <w:p w14:paraId="5EF4BA5E" w14:textId="3F3C9371" w:rsidR="00710308" w:rsidRPr="00087A51" w:rsidRDefault="00710308"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доходов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r w:rsidRPr="00087A51">
        <w:rPr>
          <w:i/>
          <w:sz w:val="28"/>
          <w:szCs w:val="28"/>
        </w:rPr>
        <w:t xml:space="preserve"> </w:t>
      </w:r>
      <w:r w:rsidRPr="00087A51">
        <w:rPr>
          <w:sz w:val="28"/>
          <w:szCs w:val="28"/>
        </w:rPr>
        <w:t>на 202</w:t>
      </w:r>
      <w:r>
        <w:rPr>
          <w:sz w:val="28"/>
          <w:szCs w:val="28"/>
        </w:rPr>
        <w:t>5</w:t>
      </w:r>
      <w:r w:rsidRPr="00087A51">
        <w:rPr>
          <w:sz w:val="28"/>
          <w:szCs w:val="28"/>
        </w:rPr>
        <w:t xml:space="preserve"> год прогнозируются в сумме </w:t>
      </w:r>
      <w:r>
        <w:rPr>
          <w:sz w:val="28"/>
          <w:szCs w:val="28"/>
        </w:rPr>
        <w:t>19 847,0</w:t>
      </w:r>
      <w:r w:rsidRPr="00087A51">
        <w:rPr>
          <w:sz w:val="28"/>
          <w:szCs w:val="28"/>
        </w:rPr>
        <w:t xml:space="preserve"> тыс. рублей, что на </w:t>
      </w:r>
      <w:r>
        <w:rPr>
          <w:sz w:val="28"/>
          <w:szCs w:val="28"/>
        </w:rPr>
        <w:t xml:space="preserve">70 072,7 </w:t>
      </w:r>
      <w:r w:rsidRPr="00087A51">
        <w:rPr>
          <w:sz w:val="28"/>
          <w:szCs w:val="28"/>
        </w:rPr>
        <w:t xml:space="preserve">тыс. рублей или в </w:t>
      </w:r>
      <w:r>
        <w:rPr>
          <w:sz w:val="28"/>
          <w:szCs w:val="28"/>
        </w:rPr>
        <w:t>4,5</w:t>
      </w:r>
      <w:r w:rsidRPr="00087A51">
        <w:rPr>
          <w:sz w:val="28"/>
          <w:szCs w:val="28"/>
        </w:rPr>
        <w:t xml:space="preserve"> раза меньше ожидаемой оценки 202</w:t>
      </w:r>
      <w:r>
        <w:rPr>
          <w:sz w:val="28"/>
          <w:szCs w:val="28"/>
        </w:rPr>
        <w:t>4</w:t>
      </w:r>
      <w:r w:rsidRPr="00087A51">
        <w:rPr>
          <w:sz w:val="28"/>
          <w:szCs w:val="28"/>
        </w:rPr>
        <w:t xml:space="preserve"> года (</w:t>
      </w:r>
      <w:r>
        <w:rPr>
          <w:sz w:val="28"/>
          <w:szCs w:val="28"/>
        </w:rPr>
        <w:t>89 921,7</w:t>
      </w:r>
      <w:r w:rsidRPr="00087A51">
        <w:rPr>
          <w:sz w:val="28"/>
          <w:szCs w:val="28"/>
        </w:rPr>
        <w:t xml:space="preserve"> тыс. рублей). На 202</w:t>
      </w:r>
      <w:r>
        <w:rPr>
          <w:sz w:val="28"/>
          <w:szCs w:val="28"/>
        </w:rPr>
        <w:t>6</w:t>
      </w:r>
      <w:r w:rsidRPr="00087A51">
        <w:rPr>
          <w:sz w:val="28"/>
          <w:szCs w:val="28"/>
        </w:rPr>
        <w:t xml:space="preserve"> год поступления прогнозируется в сумме </w:t>
      </w:r>
      <w:r>
        <w:rPr>
          <w:sz w:val="28"/>
          <w:szCs w:val="28"/>
        </w:rPr>
        <w:t>9 591,0</w:t>
      </w:r>
      <w:r w:rsidRPr="00087A51">
        <w:rPr>
          <w:sz w:val="28"/>
          <w:szCs w:val="28"/>
        </w:rPr>
        <w:t xml:space="preserve"> тыс. рублей, что составляет </w:t>
      </w:r>
      <w:r>
        <w:rPr>
          <w:sz w:val="28"/>
          <w:szCs w:val="28"/>
        </w:rPr>
        <w:t>48,3</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7 494,0</w:t>
      </w:r>
      <w:r w:rsidRPr="00087A51">
        <w:rPr>
          <w:sz w:val="28"/>
          <w:szCs w:val="28"/>
        </w:rPr>
        <w:t xml:space="preserve"> тыс. рублей, что составляет </w:t>
      </w:r>
      <w:r w:rsidRPr="00087A51">
        <w:rPr>
          <w:sz w:val="28"/>
          <w:szCs w:val="28"/>
        </w:rPr>
        <w:lastRenderedPageBreak/>
        <w:t>7</w:t>
      </w:r>
      <w:r>
        <w:rPr>
          <w:sz w:val="28"/>
          <w:szCs w:val="28"/>
        </w:rPr>
        <w:t>8,1</w:t>
      </w:r>
      <w:r w:rsidRPr="00087A51">
        <w:rPr>
          <w:sz w:val="28"/>
          <w:szCs w:val="28"/>
        </w:rPr>
        <w:t>% от показателя 202</w:t>
      </w:r>
      <w:r>
        <w:rPr>
          <w:sz w:val="28"/>
          <w:szCs w:val="28"/>
        </w:rPr>
        <w:t>6</w:t>
      </w:r>
      <w:r w:rsidRPr="00087A51">
        <w:rPr>
          <w:sz w:val="28"/>
          <w:szCs w:val="28"/>
        </w:rPr>
        <w:t xml:space="preserve"> года. </w:t>
      </w:r>
      <w:r w:rsidRPr="00087A51">
        <w:rPr>
          <w:sz w:val="28"/>
          <w:szCs w:val="28"/>
          <w:lang w:eastAsia="x-none"/>
        </w:rPr>
        <w:t xml:space="preserve">Прогноз поступлений составлен главными администраторами доходов </w:t>
      </w:r>
      <w:r w:rsidRPr="00087A51">
        <w:rPr>
          <w:sz w:val="28"/>
          <w:szCs w:val="28"/>
        </w:rPr>
        <w:t>ДГиЗО и ДИ</w:t>
      </w:r>
      <w:r>
        <w:rPr>
          <w:sz w:val="28"/>
          <w:szCs w:val="28"/>
        </w:rPr>
        <w:t>и</w:t>
      </w:r>
      <w:r w:rsidRPr="00087A51">
        <w:rPr>
          <w:sz w:val="28"/>
          <w:szCs w:val="28"/>
        </w:rPr>
        <w:t>ЖО</w:t>
      </w:r>
      <w:r w:rsidRPr="00087A51">
        <w:rPr>
          <w:sz w:val="28"/>
          <w:szCs w:val="28"/>
          <w:lang w:eastAsia="x-none"/>
        </w:rPr>
        <w:t xml:space="preserve">, </w:t>
      </w:r>
      <w:r w:rsidRPr="00087A51">
        <w:rPr>
          <w:sz w:val="28"/>
          <w:szCs w:val="28"/>
        </w:rPr>
        <w:t>на основании утвержденных методик.</w:t>
      </w:r>
    </w:p>
    <w:p w14:paraId="6D9E837C" w14:textId="77777777" w:rsidR="00710308" w:rsidRPr="0021471C" w:rsidRDefault="00710308" w:rsidP="00F17868">
      <w:pPr>
        <w:ind w:firstLine="709"/>
        <w:contextualSpacing/>
        <w:jc w:val="both"/>
        <w:rPr>
          <w:sz w:val="28"/>
          <w:szCs w:val="28"/>
        </w:rPr>
      </w:pPr>
      <w:r w:rsidRPr="0021471C">
        <w:rPr>
          <w:sz w:val="28"/>
          <w:szCs w:val="28"/>
        </w:rPr>
        <w:t xml:space="preserve">ДГиЗО прогнозируются поступления от продажи муниципальных земельных участков на 2025 в сумме 7 393,0 тыс. рублей, что в 5,9 раз выше ожидаемой оценки 2024 года (1 248,7 тыс. рублей), на плановый период 2026 и 2027 годов – в суммах 6 508,0 тыс. рублей и 6 492,0 тыс. рублей соответственно. </w:t>
      </w:r>
      <w:proofErr w:type="gramStart"/>
      <w:r w:rsidRPr="0021471C">
        <w:rPr>
          <w:sz w:val="28"/>
          <w:szCs w:val="28"/>
        </w:rPr>
        <w:t xml:space="preserve">По ожидаемой оценке </w:t>
      </w:r>
      <w:proofErr w:type="gramEnd"/>
      <w:r w:rsidRPr="0021471C">
        <w:rPr>
          <w:sz w:val="28"/>
          <w:szCs w:val="28"/>
        </w:rPr>
        <w:t>в 2024 году будет реализован 1 земельный участок стоимостью 1 248,7 тыс. рублей (факт на 01.09.2024 – 0 рублей).</w:t>
      </w:r>
    </w:p>
    <w:p w14:paraId="752715FE" w14:textId="77777777" w:rsidR="00710308" w:rsidRPr="0021471C" w:rsidRDefault="00710308" w:rsidP="00F17868">
      <w:pPr>
        <w:ind w:firstLine="709"/>
        <w:contextualSpacing/>
        <w:jc w:val="both"/>
        <w:rPr>
          <w:sz w:val="28"/>
          <w:szCs w:val="28"/>
        </w:rPr>
      </w:pPr>
      <w:r w:rsidRPr="0021471C">
        <w:rPr>
          <w:sz w:val="28"/>
          <w:szCs w:val="28"/>
        </w:rPr>
        <w:t>Расчет на среднесрочную перспективу произведен методом прямого счета. В основу расчетов принято произведение среднего арифметического количества реализованных (выкупленных) земельных участков за три года, предшествующих планируемому (2025 год – 5 земельных участков, 2026 год – 4 земельных участка, 2027 год – 4 земельных участка), и среднего арифметического стоимости выкупленных земельных участков за три года, предшествующему планируемому (2025 год – 1 478,5 тыс. рублей, 2026 год – 1 627,0 тыс. рублей, 2027 год – 1 623,1 тыс. рублей).</w:t>
      </w:r>
    </w:p>
    <w:p w14:paraId="7783AB7A" w14:textId="6A6B6AA8" w:rsidR="00710308" w:rsidRPr="00087A51" w:rsidRDefault="00710308" w:rsidP="00F17868">
      <w:pPr>
        <w:ind w:firstLine="709"/>
        <w:contextualSpacing/>
        <w:jc w:val="both"/>
        <w:rPr>
          <w:sz w:val="28"/>
          <w:szCs w:val="28"/>
        </w:rPr>
      </w:pPr>
      <w:r w:rsidRPr="00087A51">
        <w:rPr>
          <w:sz w:val="28"/>
          <w:szCs w:val="28"/>
        </w:rPr>
        <w:t>Главным администратором доходов ДИ</w:t>
      </w:r>
      <w:r>
        <w:rPr>
          <w:sz w:val="28"/>
          <w:szCs w:val="28"/>
        </w:rPr>
        <w:t>и</w:t>
      </w:r>
      <w:r w:rsidRPr="00087A51">
        <w:rPr>
          <w:sz w:val="28"/>
          <w:szCs w:val="28"/>
        </w:rPr>
        <w:t>ЖО прогнозируются поступления доходов от продажи муниципа</w:t>
      </w:r>
      <w:r>
        <w:rPr>
          <w:sz w:val="28"/>
          <w:szCs w:val="28"/>
        </w:rPr>
        <w:t>льных земельных участков на 2025</w:t>
      </w:r>
      <w:r w:rsidRPr="00087A51">
        <w:rPr>
          <w:sz w:val="28"/>
          <w:szCs w:val="28"/>
        </w:rPr>
        <w:t xml:space="preserve"> год в сумме </w:t>
      </w:r>
      <w:r>
        <w:rPr>
          <w:sz w:val="28"/>
          <w:szCs w:val="28"/>
        </w:rPr>
        <w:t>12 459,0</w:t>
      </w:r>
      <w:r w:rsidRPr="00087A51">
        <w:rPr>
          <w:sz w:val="28"/>
          <w:szCs w:val="28"/>
        </w:rPr>
        <w:t xml:space="preserve"> тыс. рублей (</w:t>
      </w:r>
      <w:r>
        <w:rPr>
          <w:sz w:val="28"/>
          <w:szCs w:val="28"/>
        </w:rPr>
        <w:t>14,0% от ожидаемой оценки 2024</w:t>
      </w:r>
      <w:r w:rsidRPr="00087A51">
        <w:rPr>
          <w:sz w:val="28"/>
          <w:szCs w:val="28"/>
        </w:rPr>
        <w:t xml:space="preserve"> года (</w:t>
      </w:r>
      <w:r>
        <w:rPr>
          <w:sz w:val="28"/>
          <w:szCs w:val="28"/>
        </w:rPr>
        <w:t>88 673,0</w:t>
      </w:r>
      <w:r w:rsidRPr="00087A51">
        <w:rPr>
          <w:sz w:val="28"/>
          <w:szCs w:val="28"/>
        </w:rPr>
        <w:t xml:space="preserve"> тыс. рублей). На 202</w:t>
      </w:r>
      <w:r>
        <w:rPr>
          <w:sz w:val="28"/>
          <w:szCs w:val="28"/>
        </w:rPr>
        <w:t>6</w:t>
      </w:r>
      <w:r w:rsidRPr="00087A51">
        <w:rPr>
          <w:sz w:val="28"/>
          <w:szCs w:val="28"/>
        </w:rPr>
        <w:t xml:space="preserve"> год поступления прогнозируется в сумме </w:t>
      </w:r>
      <w:r>
        <w:rPr>
          <w:sz w:val="28"/>
          <w:szCs w:val="28"/>
        </w:rPr>
        <w:t>3 083,0</w:t>
      </w:r>
      <w:r w:rsidRPr="00087A51">
        <w:rPr>
          <w:sz w:val="28"/>
          <w:szCs w:val="28"/>
        </w:rPr>
        <w:t xml:space="preserve"> тыс. рублей, что составляет </w:t>
      </w:r>
      <w:r>
        <w:rPr>
          <w:sz w:val="28"/>
          <w:szCs w:val="28"/>
        </w:rPr>
        <w:t>24,8</w:t>
      </w:r>
      <w:r w:rsidRPr="00087A51">
        <w:rPr>
          <w:sz w:val="28"/>
          <w:szCs w:val="28"/>
        </w:rPr>
        <w:t>% от показателя 202</w:t>
      </w:r>
      <w:r>
        <w:rPr>
          <w:sz w:val="28"/>
          <w:szCs w:val="28"/>
        </w:rPr>
        <w:t>5</w:t>
      </w:r>
      <w:r w:rsidRPr="00087A51">
        <w:rPr>
          <w:sz w:val="28"/>
          <w:szCs w:val="28"/>
        </w:rPr>
        <w:t xml:space="preserve"> года, на 202</w:t>
      </w:r>
      <w:r>
        <w:rPr>
          <w:sz w:val="28"/>
          <w:szCs w:val="28"/>
        </w:rPr>
        <w:t>7</w:t>
      </w:r>
      <w:r w:rsidRPr="00087A51">
        <w:rPr>
          <w:sz w:val="28"/>
          <w:szCs w:val="28"/>
        </w:rPr>
        <w:t xml:space="preserve"> год – в сумме </w:t>
      </w:r>
      <w:r>
        <w:rPr>
          <w:sz w:val="28"/>
          <w:szCs w:val="28"/>
        </w:rPr>
        <w:t>1 002,0</w:t>
      </w:r>
      <w:r w:rsidRPr="00087A51">
        <w:rPr>
          <w:sz w:val="28"/>
          <w:szCs w:val="28"/>
        </w:rPr>
        <w:t xml:space="preserve"> тыс. рублей, что составляет </w:t>
      </w:r>
      <w:r>
        <w:rPr>
          <w:sz w:val="28"/>
          <w:szCs w:val="28"/>
        </w:rPr>
        <w:t>32,5</w:t>
      </w:r>
      <w:r w:rsidRPr="00087A51">
        <w:rPr>
          <w:sz w:val="28"/>
          <w:szCs w:val="28"/>
        </w:rPr>
        <w:t>% от показателя 202</w:t>
      </w:r>
      <w:r>
        <w:rPr>
          <w:sz w:val="28"/>
          <w:szCs w:val="28"/>
        </w:rPr>
        <w:t>6</w:t>
      </w:r>
      <w:r w:rsidRPr="00087A51">
        <w:rPr>
          <w:sz w:val="28"/>
          <w:szCs w:val="28"/>
        </w:rPr>
        <w:t xml:space="preserve"> года. Прогноз указанных доходов составлен на основании планируемой продажи муниципального имущества в порядке реализации Федерального закона № 178-ФЗ и Федерального закона № 159-ФЗ.</w:t>
      </w:r>
    </w:p>
    <w:p w14:paraId="1156716B" w14:textId="11F12028" w:rsidR="00710308" w:rsidRPr="00087A51" w:rsidRDefault="00710308" w:rsidP="00F17868">
      <w:pPr>
        <w:ind w:firstLine="709"/>
        <w:contextualSpacing/>
        <w:jc w:val="both"/>
        <w:rPr>
          <w:sz w:val="28"/>
          <w:szCs w:val="28"/>
        </w:rPr>
      </w:pPr>
      <w:r w:rsidRPr="00087A51">
        <w:rPr>
          <w:sz w:val="28"/>
          <w:szCs w:val="28"/>
        </w:rPr>
        <w:t>Прогнозируемая сумма поступлений от продажи земельных участков при реализации Федерального закона № 159-ФЗ на 202</w:t>
      </w:r>
      <w:r>
        <w:rPr>
          <w:sz w:val="28"/>
          <w:szCs w:val="28"/>
        </w:rPr>
        <w:t>5</w:t>
      </w:r>
      <w:r w:rsidRPr="00087A51">
        <w:rPr>
          <w:sz w:val="28"/>
          <w:szCs w:val="28"/>
        </w:rPr>
        <w:t xml:space="preserve"> год составляет </w:t>
      </w:r>
      <w:r>
        <w:rPr>
          <w:sz w:val="28"/>
          <w:szCs w:val="28"/>
        </w:rPr>
        <w:t>4 388,0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3 083,0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1 002,0</w:t>
      </w:r>
      <w:r w:rsidRPr="00087A51">
        <w:rPr>
          <w:sz w:val="28"/>
          <w:szCs w:val="28"/>
        </w:rPr>
        <w:t xml:space="preserve"> тыс. рублей. Расчет произведен методом прямого счета на основании заключенных договоров купли-продажи с субъектами малого и среднего предпринимательства арендованных нежилых помещений в рассрочку.</w:t>
      </w:r>
    </w:p>
    <w:p w14:paraId="3C49C05B" w14:textId="77777777" w:rsidR="00710308" w:rsidRPr="00087A51" w:rsidRDefault="00710308" w:rsidP="00F17868">
      <w:pPr>
        <w:ind w:firstLine="709"/>
        <w:contextualSpacing/>
        <w:jc w:val="both"/>
        <w:rPr>
          <w:sz w:val="28"/>
          <w:szCs w:val="28"/>
        </w:rPr>
      </w:pPr>
      <w:r w:rsidRPr="00087A51">
        <w:rPr>
          <w:sz w:val="28"/>
          <w:szCs w:val="28"/>
        </w:rPr>
        <w:t>Расчет доходов от продажи земельных участков при реализации Федерального закона № 178-ФЗ произведен методом прямого счета исходя из предварительной стоимости имущества, включенного в Программу приватизации муниципального имущества. В 202</w:t>
      </w:r>
      <w:r>
        <w:rPr>
          <w:sz w:val="28"/>
          <w:szCs w:val="28"/>
        </w:rPr>
        <w:t>5</w:t>
      </w:r>
      <w:r w:rsidRPr="00087A51">
        <w:rPr>
          <w:sz w:val="28"/>
          <w:szCs w:val="28"/>
        </w:rPr>
        <w:t xml:space="preserve"> году планируется реализовать </w:t>
      </w:r>
      <w:r>
        <w:rPr>
          <w:sz w:val="28"/>
          <w:szCs w:val="28"/>
        </w:rPr>
        <w:t>четыре</w:t>
      </w:r>
      <w:r w:rsidRPr="00087A51">
        <w:rPr>
          <w:sz w:val="28"/>
          <w:szCs w:val="28"/>
        </w:rPr>
        <w:t xml:space="preserve"> земельных участк</w:t>
      </w:r>
      <w:r>
        <w:rPr>
          <w:sz w:val="28"/>
          <w:szCs w:val="28"/>
        </w:rPr>
        <w:t>а</w:t>
      </w:r>
      <w:r w:rsidRPr="00087A51">
        <w:rPr>
          <w:sz w:val="28"/>
          <w:szCs w:val="28"/>
        </w:rPr>
        <w:t xml:space="preserve"> общей площадью </w:t>
      </w:r>
      <w:r>
        <w:rPr>
          <w:sz w:val="28"/>
          <w:szCs w:val="28"/>
        </w:rPr>
        <w:t>3 282,0</w:t>
      </w:r>
      <w:r w:rsidRPr="00087A51">
        <w:rPr>
          <w:sz w:val="28"/>
          <w:szCs w:val="28"/>
        </w:rPr>
        <w:t xml:space="preserve"> кв. м на сумму </w:t>
      </w:r>
      <w:r>
        <w:rPr>
          <w:sz w:val="28"/>
          <w:szCs w:val="28"/>
        </w:rPr>
        <w:t>8 068,6 тыс. рублей</w:t>
      </w:r>
      <w:r w:rsidRPr="00087A51">
        <w:rPr>
          <w:sz w:val="28"/>
          <w:szCs w:val="28"/>
        </w:rPr>
        <w:t>. На 2026</w:t>
      </w:r>
      <w:r>
        <w:rPr>
          <w:sz w:val="28"/>
          <w:szCs w:val="28"/>
        </w:rPr>
        <w:t>-2027</w:t>
      </w:r>
      <w:r w:rsidRPr="00087A51">
        <w:rPr>
          <w:sz w:val="28"/>
          <w:szCs w:val="28"/>
        </w:rPr>
        <w:t xml:space="preserve"> год доходы от реализации земельных участков на основании Федерального закона № 178-ФЗ не планируются в связи с окончанием срока действия Программы приватизации муниципального имущества.</w:t>
      </w:r>
    </w:p>
    <w:p w14:paraId="74653C85" w14:textId="77777777" w:rsidR="00710308" w:rsidRDefault="00710308" w:rsidP="00F17868">
      <w:pPr>
        <w:ind w:firstLine="709"/>
        <w:contextualSpacing/>
        <w:jc w:val="both"/>
        <w:rPr>
          <w:sz w:val="28"/>
          <w:szCs w:val="28"/>
        </w:rPr>
      </w:pPr>
      <w:r w:rsidRPr="00087A51">
        <w:rPr>
          <w:sz w:val="28"/>
          <w:szCs w:val="28"/>
        </w:rPr>
        <w:t xml:space="preserve">Поступления </w:t>
      </w:r>
      <w:r w:rsidRPr="00087A51">
        <w:rPr>
          <w:sz w:val="28"/>
          <w:szCs w:val="28"/>
          <w:u w:val="single"/>
        </w:rP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r w:rsidRPr="00087A51">
        <w:rPr>
          <w:i/>
          <w:sz w:val="28"/>
          <w:szCs w:val="28"/>
        </w:rPr>
        <w:t xml:space="preserve"> </w:t>
      </w:r>
      <w:r>
        <w:rPr>
          <w:sz w:val="28"/>
          <w:szCs w:val="28"/>
        </w:rPr>
        <w:t>на 2025</w:t>
      </w:r>
      <w:r w:rsidRPr="00087A51">
        <w:rPr>
          <w:sz w:val="28"/>
          <w:szCs w:val="28"/>
        </w:rPr>
        <w:t xml:space="preserve"> год </w:t>
      </w:r>
      <w:r>
        <w:rPr>
          <w:sz w:val="28"/>
          <w:szCs w:val="28"/>
        </w:rPr>
        <w:t xml:space="preserve">прогнозируются </w:t>
      </w:r>
      <w:r w:rsidRPr="00087A51">
        <w:rPr>
          <w:sz w:val="28"/>
          <w:szCs w:val="28"/>
        </w:rPr>
        <w:t xml:space="preserve">в сумме </w:t>
      </w:r>
      <w:r>
        <w:rPr>
          <w:sz w:val="28"/>
          <w:szCs w:val="28"/>
        </w:rPr>
        <w:t>6 322,0</w:t>
      </w:r>
      <w:r w:rsidRPr="00087A51">
        <w:rPr>
          <w:sz w:val="28"/>
          <w:szCs w:val="28"/>
        </w:rPr>
        <w:t xml:space="preserve"> тыс. рублей (</w:t>
      </w:r>
      <w:r>
        <w:rPr>
          <w:sz w:val="28"/>
          <w:szCs w:val="28"/>
        </w:rPr>
        <w:t>141,6% от ожидаемой оценки 2024</w:t>
      </w:r>
      <w:r w:rsidRPr="00087A51">
        <w:rPr>
          <w:sz w:val="28"/>
          <w:szCs w:val="28"/>
        </w:rPr>
        <w:t xml:space="preserve"> </w:t>
      </w:r>
      <w:r w:rsidRPr="00087A51">
        <w:rPr>
          <w:sz w:val="28"/>
          <w:szCs w:val="28"/>
        </w:rPr>
        <w:lastRenderedPageBreak/>
        <w:t>года (</w:t>
      </w:r>
      <w:r>
        <w:rPr>
          <w:sz w:val="28"/>
          <w:szCs w:val="28"/>
        </w:rPr>
        <w:t>4 464,3</w:t>
      </w:r>
      <w:r w:rsidRPr="00087A51">
        <w:rPr>
          <w:sz w:val="28"/>
          <w:szCs w:val="28"/>
        </w:rPr>
        <w:t xml:space="preserve"> тыс. рублей). На 202</w:t>
      </w:r>
      <w:r>
        <w:rPr>
          <w:sz w:val="28"/>
          <w:szCs w:val="28"/>
        </w:rPr>
        <w:t>6-2027</w:t>
      </w:r>
      <w:r w:rsidRPr="00087A51">
        <w:rPr>
          <w:sz w:val="28"/>
          <w:szCs w:val="28"/>
        </w:rPr>
        <w:t xml:space="preserve"> год</w:t>
      </w:r>
      <w:r>
        <w:rPr>
          <w:sz w:val="28"/>
          <w:szCs w:val="28"/>
        </w:rPr>
        <w:t>ы</w:t>
      </w:r>
      <w:r w:rsidRPr="00087A51">
        <w:rPr>
          <w:sz w:val="28"/>
          <w:szCs w:val="28"/>
        </w:rPr>
        <w:t xml:space="preserve"> п</w:t>
      </w:r>
      <w:r>
        <w:rPr>
          <w:sz w:val="28"/>
          <w:szCs w:val="28"/>
        </w:rPr>
        <w:t>оступления прогнозируется в суммах 6 360,0</w:t>
      </w:r>
      <w:r w:rsidRPr="00087A51">
        <w:rPr>
          <w:sz w:val="28"/>
          <w:szCs w:val="28"/>
        </w:rPr>
        <w:t xml:space="preserve"> тыс. рублей </w:t>
      </w:r>
      <w:r>
        <w:rPr>
          <w:sz w:val="28"/>
          <w:szCs w:val="28"/>
        </w:rPr>
        <w:t>и 6 280,0</w:t>
      </w:r>
      <w:r w:rsidRPr="00087A51">
        <w:rPr>
          <w:sz w:val="28"/>
          <w:szCs w:val="28"/>
        </w:rPr>
        <w:t xml:space="preserve"> тыс. рублей, </w:t>
      </w:r>
      <w:r>
        <w:rPr>
          <w:sz w:val="28"/>
          <w:szCs w:val="28"/>
        </w:rPr>
        <w:t>соответственно</w:t>
      </w:r>
      <w:r w:rsidRPr="00087A51">
        <w:rPr>
          <w:sz w:val="28"/>
          <w:szCs w:val="28"/>
        </w:rPr>
        <w:t>.</w:t>
      </w:r>
    </w:p>
    <w:p w14:paraId="5892FD38" w14:textId="35E79DDA" w:rsidR="004F47E2" w:rsidRPr="00087A51" w:rsidRDefault="00710308" w:rsidP="00F17868">
      <w:pPr>
        <w:ind w:firstLine="709"/>
        <w:contextualSpacing/>
        <w:jc w:val="both"/>
        <w:rPr>
          <w:sz w:val="28"/>
          <w:szCs w:val="28"/>
        </w:rPr>
      </w:pPr>
      <w:r w:rsidRPr="00087A51">
        <w:rPr>
          <w:sz w:val="28"/>
          <w:szCs w:val="28"/>
        </w:rPr>
        <w:t>Прогноз поступлений составлен главным админис</w:t>
      </w:r>
      <w:r>
        <w:rPr>
          <w:sz w:val="28"/>
          <w:szCs w:val="28"/>
        </w:rPr>
        <w:t>тратором данных доходов – ДГиЗО,</w:t>
      </w:r>
      <w:r w:rsidRPr="00087A51">
        <w:rPr>
          <w:sz w:val="28"/>
          <w:szCs w:val="28"/>
        </w:rPr>
        <w:t xml:space="preserve"> исходя из </w:t>
      </w:r>
      <w:r>
        <w:rPr>
          <w:sz w:val="28"/>
          <w:szCs w:val="28"/>
        </w:rPr>
        <w:t>среднего количества заключенных соглашений за три года, предшествующему планируемому, и их средней кадастровой стоимости</w:t>
      </w:r>
      <w:r w:rsidR="004F47E2" w:rsidRPr="00087A51">
        <w:rPr>
          <w:sz w:val="28"/>
          <w:szCs w:val="28"/>
        </w:rPr>
        <w:t>.</w:t>
      </w:r>
    </w:p>
    <w:p w14:paraId="1A09448F" w14:textId="77777777" w:rsidR="004F47E2" w:rsidRPr="00087A51" w:rsidRDefault="004F47E2" w:rsidP="00F17868">
      <w:pPr>
        <w:contextualSpacing/>
        <w:jc w:val="center"/>
        <w:rPr>
          <w:b/>
          <w:sz w:val="16"/>
          <w:szCs w:val="16"/>
        </w:rPr>
      </w:pPr>
    </w:p>
    <w:p w14:paraId="7097D50C" w14:textId="77777777" w:rsidR="004F47E2" w:rsidRPr="00087A51" w:rsidRDefault="004F47E2" w:rsidP="00F17868">
      <w:pPr>
        <w:contextualSpacing/>
        <w:jc w:val="center"/>
        <w:rPr>
          <w:b/>
          <w:sz w:val="28"/>
          <w:szCs w:val="28"/>
        </w:rPr>
      </w:pPr>
      <w:r w:rsidRPr="00087A51">
        <w:rPr>
          <w:b/>
          <w:sz w:val="28"/>
          <w:szCs w:val="28"/>
        </w:rPr>
        <w:t>Штрафы, санкции, возмещение ущерба</w:t>
      </w:r>
    </w:p>
    <w:p w14:paraId="0BD528EB" w14:textId="77777777" w:rsidR="004F47E2" w:rsidRPr="00087A51" w:rsidRDefault="004F47E2" w:rsidP="00F17868">
      <w:pPr>
        <w:contextualSpacing/>
        <w:jc w:val="center"/>
        <w:rPr>
          <w:b/>
          <w:sz w:val="16"/>
          <w:szCs w:val="16"/>
        </w:rPr>
      </w:pPr>
    </w:p>
    <w:p w14:paraId="2FFA83AF" w14:textId="315A047D" w:rsidR="00710308" w:rsidRPr="00087A51" w:rsidRDefault="00710308" w:rsidP="00F17868">
      <w:pPr>
        <w:ind w:firstLine="709"/>
        <w:contextualSpacing/>
        <w:jc w:val="both"/>
        <w:rPr>
          <w:sz w:val="28"/>
          <w:szCs w:val="28"/>
        </w:rPr>
      </w:pPr>
      <w:r w:rsidRPr="00087A51">
        <w:rPr>
          <w:sz w:val="28"/>
          <w:szCs w:val="28"/>
        </w:rPr>
        <w:t>Поступления штрафов, санкции, возмещение ущерба</w:t>
      </w:r>
      <w:r w:rsidRPr="00087A51">
        <w:rPr>
          <w:b/>
          <w:i/>
          <w:sz w:val="28"/>
          <w:szCs w:val="28"/>
        </w:rPr>
        <w:t xml:space="preserve"> </w:t>
      </w:r>
      <w:r w:rsidRPr="00087A51">
        <w:rPr>
          <w:sz w:val="28"/>
          <w:szCs w:val="28"/>
        </w:rPr>
        <w:t>в</w:t>
      </w:r>
      <w:r>
        <w:rPr>
          <w:sz w:val="28"/>
          <w:szCs w:val="28"/>
        </w:rPr>
        <w:t xml:space="preserve"> бюджет города Оренбурга на 2025</w:t>
      </w:r>
      <w:r w:rsidRPr="00087A51">
        <w:rPr>
          <w:sz w:val="28"/>
          <w:szCs w:val="28"/>
        </w:rPr>
        <w:t xml:space="preserve"> год прогнозируются в общей сумме </w:t>
      </w:r>
      <w:r>
        <w:rPr>
          <w:sz w:val="28"/>
          <w:szCs w:val="28"/>
        </w:rPr>
        <w:t>36 600,8</w:t>
      </w:r>
      <w:r w:rsidRPr="00087A51">
        <w:rPr>
          <w:sz w:val="28"/>
          <w:szCs w:val="28"/>
        </w:rPr>
        <w:t xml:space="preserve"> тыс. рублей, что меньше ожидаемой оценки 202</w:t>
      </w:r>
      <w:r>
        <w:rPr>
          <w:sz w:val="28"/>
          <w:szCs w:val="28"/>
        </w:rPr>
        <w:t>4</w:t>
      </w:r>
      <w:r w:rsidRPr="00087A51">
        <w:rPr>
          <w:sz w:val="28"/>
          <w:szCs w:val="28"/>
        </w:rPr>
        <w:t xml:space="preserve"> года (</w:t>
      </w:r>
      <w:r>
        <w:rPr>
          <w:sz w:val="28"/>
          <w:szCs w:val="28"/>
        </w:rPr>
        <w:t>58 289,4</w:t>
      </w:r>
      <w:r w:rsidRPr="00087A51">
        <w:rPr>
          <w:sz w:val="28"/>
          <w:szCs w:val="28"/>
        </w:rPr>
        <w:t xml:space="preserve"> тыс. рублей) на </w:t>
      </w:r>
      <w:r>
        <w:rPr>
          <w:sz w:val="28"/>
          <w:szCs w:val="28"/>
        </w:rPr>
        <w:t>21 689,0</w:t>
      </w:r>
      <w:r w:rsidRPr="00087A51">
        <w:rPr>
          <w:sz w:val="28"/>
          <w:szCs w:val="28"/>
        </w:rPr>
        <w:t xml:space="preserve"> тыс. рублей или на </w:t>
      </w:r>
      <w:r>
        <w:rPr>
          <w:sz w:val="28"/>
          <w:szCs w:val="28"/>
        </w:rPr>
        <w:t>37,2</w:t>
      </w:r>
      <w:r w:rsidRPr="00087A51">
        <w:rPr>
          <w:sz w:val="28"/>
          <w:szCs w:val="28"/>
        </w:rPr>
        <w:t>%. На 202</w:t>
      </w:r>
      <w:r>
        <w:rPr>
          <w:sz w:val="28"/>
          <w:szCs w:val="28"/>
        </w:rPr>
        <w:t>6</w:t>
      </w:r>
      <w:r w:rsidRPr="00087A51">
        <w:rPr>
          <w:sz w:val="28"/>
          <w:szCs w:val="28"/>
        </w:rPr>
        <w:t xml:space="preserve"> год поступления доходов по данному источнику прогнозируются в сумме </w:t>
      </w:r>
      <w:r>
        <w:rPr>
          <w:sz w:val="28"/>
          <w:szCs w:val="28"/>
        </w:rPr>
        <w:t>38 214,0</w:t>
      </w:r>
      <w:r w:rsidRPr="00087A51">
        <w:rPr>
          <w:sz w:val="28"/>
          <w:szCs w:val="28"/>
        </w:rPr>
        <w:t xml:space="preserve"> тыс. рублей, что составляет </w:t>
      </w:r>
      <w:r>
        <w:rPr>
          <w:sz w:val="28"/>
          <w:szCs w:val="28"/>
        </w:rPr>
        <w:t>104,4</w:t>
      </w:r>
      <w:r w:rsidRPr="00087A51">
        <w:rPr>
          <w:sz w:val="28"/>
          <w:szCs w:val="28"/>
        </w:rPr>
        <w:t>% от показателя предыдущего года. Планируемые поступления на 202</w:t>
      </w:r>
      <w:r>
        <w:rPr>
          <w:sz w:val="28"/>
          <w:szCs w:val="28"/>
        </w:rPr>
        <w:t>7</w:t>
      </w:r>
      <w:r w:rsidRPr="00087A51">
        <w:rPr>
          <w:sz w:val="28"/>
          <w:szCs w:val="28"/>
        </w:rPr>
        <w:t xml:space="preserve"> год составляют </w:t>
      </w:r>
      <w:r>
        <w:rPr>
          <w:sz w:val="28"/>
          <w:szCs w:val="28"/>
        </w:rPr>
        <w:t>41 110,0</w:t>
      </w:r>
      <w:r w:rsidRPr="00087A51">
        <w:rPr>
          <w:sz w:val="28"/>
          <w:szCs w:val="28"/>
        </w:rPr>
        <w:t xml:space="preserve"> тыс. рублей или </w:t>
      </w:r>
      <w:r>
        <w:rPr>
          <w:sz w:val="28"/>
          <w:szCs w:val="28"/>
        </w:rPr>
        <w:t>107,6</w:t>
      </w:r>
      <w:r w:rsidRPr="00087A51">
        <w:rPr>
          <w:sz w:val="28"/>
          <w:szCs w:val="28"/>
        </w:rPr>
        <w:t>% от показателя предыдущего года.</w:t>
      </w:r>
    </w:p>
    <w:p w14:paraId="389AAB2A" w14:textId="77777777" w:rsidR="00710308" w:rsidRPr="00087A51" w:rsidRDefault="00710308" w:rsidP="00F17868">
      <w:pPr>
        <w:ind w:left="-57" w:right="-57" w:firstLine="766"/>
        <w:contextualSpacing/>
        <w:jc w:val="both"/>
        <w:rPr>
          <w:sz w:val="28"/>
          <w:szCs w:val="28"/>
        </w:rPr>
      </w:pPr>
      <w:r w:rsidRPr="00087A51">
        <w:rPr>
          <w:sz w:val="28"/>
          <w:szCs w:val="28"/>
        </w:rPr>
        <w:t>Основной причиной сокращения планируемых поступлений по сравнению с ожидаемой оценкой 202</w:t>
      </w:r>
      <w:r>
        <w:rPr>
          <w:sz w:val="28"/>
          <w:szCs w:val="28"/>
        </w:rPr>
        <w:t>4</w:t>
      </w:r>
      <w:r w:rsidRPr="00087A51">
        <w:rPr>
          <w:sz w:val="28"/>
          <w:szCs w:val="28"/>
        </w:rPr>
        <w:t xml:space="preserve"> года является отсутствие либо значительные снижения объемов прогнозируемых штрафов в связи с нерегулярностью поступлений за прошедшие периоды, а также уменьшением доходов от денежных взысканий (штрафов), поступающих в счет погашения задолженности, образовавшейся до 1 января 2020 года, подлежащих зачислению в бюджет муниципального образования по нормативам, действующим в 2019 году.</w:t>
      </w:r>
    </w:p>
    <w:p w14:paraId="20A534E3" w14:textId="77777777" w:rsidR="00710308" w:rsidRPr="00087A51" w:rsidRDefault="00710308" w:rsidP="00F17868">
      <w:pPr>
        <w:ind w:firstLine="709"/>
        <w:contextualSpacing/>
        <w:jc w:val="both"/>
        <w:rPr>
          <w:sz w:val="28"/>
          <w:szCs w:val="28"/>
        </w:rPr>
      </w:pPr>
      <w:r w:rsidRPr="00087A51">
        <w:rPr>
          <w:sz w:val="28"/>
          <w:szCs w:val="28"/>
        </w:rPr>
        <w:t>В разрезе целевых статей доходов планируются следующие поступления:</w:t>
      </w:r>
    </w:p>
    <w:p w14:paraId="7CEABF01" w14:textId="77777777" w:rsidR="00710308" w:rsidRPr="00087A51" w:rsidRDefault="00710308" w:rsidP="00F17868">
      <w:pPr>
        <w:ind w:firstLine="709"/>
        <w:contextualSpacing/>
        <w:jc w:val="both"/>
        <w:rPr>
          <w:sz w:val="28"/>
          <w:szCs w:val="28"/>
        </w:rPr>
      </w:pPr>
      <w:r w:rsidRPr="00087A51">
        <w:rPr>
          <w:sz w:val="28"/>
          <w:szCs w:val="28"/>
        </w:rPr>
        <w:t>- «Административные штрафы, установленные Кодексом Российской Федерации об административных правонарушениях»: на 202</w:t>
      </w:r>
      <w:r>
        <w:rPr>
          <w:sz w:val="28"/>
          <w:szCs w:val="28"/>
        </w:rPr>
        <w:t>6</w:t>
      </w:r>
      <w:r w:rsidRPr="00087A51">
        <w:rPr>
          <w:sz w:val="28"/>
          <w:szCs w:val="28"/>
        </w:rPr>
        <w:t>-202</w:t>
      </w:r>
      <w:r>
        <w:rPr>
          <w:sz w:val="28"/>
          <w:szCs w:val="28"/>
        </w:rPr>
        <w:t>7</w:t>
      </w:r>
      <w:r w:rsidRPr="00087A51">
        <w:rPr>
          <w:sz w:val="28"/>
          <w:szCs w:val="28"/>
        </w:rPr>
        <w:t xml:space="preserve"> годы – ежегодно по </w:t>
      </w:r>
      <w:r>
        <w:rPr>
          <w:sz w:val="28"/>
          <w:szCs w:val="28"/>
        </w:rPr>
        <w:t>13 811,0</w:t>
      </w:r>
      <w:r w:rsidRPr="00087A51">
        <w:rPr>
          <w:sz w:val="28"/>
          <w:szCs w:val="28"/>
        </w:rPr>
        <w:t xml:space="preserve"> тыс. рублей;</w:t>
      </w:r>
    </w:p>
    <w:p w14:paraId="54AE81B2" w14:textId="77777777" w:rsidR="00710308" w:rsidRPr="00087A51" w:rsidRDefault="00710308" w:rsidP="00F17868">
      <w:pPr>
        <w:ind w:firstLine="709"/>
        <w:contextualSpacing/>
        <w:jc w:val="both"/>
        <w:rPr>
          <w:sz w:val="28"/>
          <w:szCs w:val="28"/>
        </w:rPr>
      </w:pPr>
      <w:r w:rsidRPr="00087A51">
        <w:rPr>
          <w:sz w:val="28"/>
          <w:szCs w:val="28"/>
        </w:rPr>
        <w:t xml:space="preserve">-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w:t>
      </w:r>
      <w:r>
        <w:rPr>
          <w:sz w:val="28"/>
          <w:szCs w:val="28"/>
        </w:rPr>
        <w:t xml:space="preserve">на </w:t>
      </w:r>
      <w:r w:rsidRPr="00087A51">
        <w:rPr>
          <w:sz w:val="28"/>
          <w:szCs w:val="28"/>
        </w:rPr>
        <w:t>202</w:t>
      </w:r>
      <w:r>
        <w:rPr>
          <w:sz w:val="28"/>
          <w:szCs w:val="28"/>
        </w:rPr>
        <w:t>5</w:t>
      </w:r>
      <w:r w:rsidRPr="00087A51">
        <w:rPr>
          <w:sz w:val="28"/>
          <w:szCs w:val="28"/>
        </w:rPr>
        <w:t>-202</w:t>
      </w:r>
      <w:r>
        <w:rPr>
          <w:sz w:val="28"/>
          <w:szCs w:val="28"/>
        </w:rPr>
        <w:t>7</w:t>
      </w:r>
      <w:r w:rsidRPr="00087A51">
        <w:rPr>
          <w:sz w:val="28"/>
          <w:szCs w:val="28"/>
        </w:rPr>
        <w:t xml:space="preserve"> годы – ежегодно по </w:t>
      </w:r>
      <w:r>
        <w:rPr>
          <w:sz w:val="28"/>
          <w:szCs w:val="28"/>
        </w:rPr>
        <w:t>1 485,0</w:t>
      </w:r>
      <w:r w:rsidRPr="00087A51">
        <w:rPr>
          <w:sz w:val="28"/>
          <w:szCs w:val="28"/>
        </w:rPr>
        <w:t xml:space="preserve"> тыс. рублей;</w:t>
      </w:r>
    </w:p>
    <w:p w14:paraId="45B27F14" w14:textId="77777777" w:rsidR="00710308" w:rsidRPr="00087A51" w:rsidRDefault="00710308" w:rsidP="00F17868">
      <w:pPr>
        <w:ind w:firstLine="709"/>
        <w:contextualSpacing/>
        <w:jc w:val="both"/>
        <w:rPr>
          <w:sz w:val="28"/>
          <w:szCs w:val="28"/>
        </w:rPr>
      </w:pPr>
      <w:r w:rsidRPr="00087A51">
        <w:rPr>
          <w:sz w:val="28"/>
          <w:szCs w:val="28"/>
        </w:rPr>
        <w:t xml:space="preserve">- «Административные штрафы, установленные законами субъектов Российской Федерации об административных правонарушениях»: </w:t>
      </w:r>
      <w:r>
        <w:rPr>
          <w:sz w:val="28"/>
          <w:szCs w:val="28"/>
        </w:rPr>
        <w:t xml:space="preserve">на </w:t>
      </w:r>
      <w:r w:rsidRPr="00087A51">
        <w:rPr>
          <w:sz w:val="28"/>
          <w:szCs w:val="28"/>
        </w:rPr>
        <w:t>202</w:t>
      </w:r>
      <w:r>
        <w:rPr>
          <w:sz w:val="28"/>
          <w:szCs w:val="28"/>
        </w:rPr>
        <w:t>6</w:t>
      </w:r>
      <w:r w:rsidRPr="00087A51">
        <w:rPr>
          <w:sz w:val="28"/>
          <w:szCs w:val="28"/>
        </w:rPr>
        <w:t>-202</w:t>
      </w:r>
      <w:r>
        <w:rPr>
          <w:sz w:val="28"/>
          <w:szCs w:val="28"/>
        </w:rPr>
        <w:t>7</w:t>
      </w:r>
      <w:r w:rsidRPr="00087A51">
        <w:rPr>
          <w:sz w:val="28"/>
          <w:szCs w:val="28"/>
        </w:rPr>
        <w:t xml:space="preserve"> годы – ежегодно по </w:t>
      </w:r>
      <w:r>
        <w:rPr>
          <w:sz w:val="28"/>
          <w:szCs w:val="28"/>
        </w:rPr>
        <w:t>1 556,0</w:t>
      </w:r>
      <w:r w:rsidRPr="00087A51">
        <w:rPr>
          <w:sz w:val="28"/>
          <w:szCs w:val="28"/>
        </w:rPr>
        <w:t xml:space="preserve"> тыс. рублей;</w:t>
      </w:r>
    </w:p>
    <w:p w14:paraId="6BC1EDF1" w14:textId="77777777" w:rsidR="00710308" w:rsidRPr="00087A51" w:rsidRDefault="00710308" w:rsidP="00F17868">
      <w:pPr>
        <w:ind w:firstLine="709"/>
        <w:contextualSpacing/>
        <w:jc w:val="both"/>
        <w:rPr>
          <w:sz w:val="28"/>
          <w:szCs w:val="28"/>
        </w:rPr>
      </w:pPr>
      <w:r w:rsidRPr="00087A51">
        <w:rPr>
          <w:sz w:val="28"/>
          <w:szCs w:val="28"/>
        </w:rPr>
        <w:t>-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 на 202</w:t>
      </w:r>
      <w:r>
        <w:rPr>
          <w:sz w:val="28"/>
          <w:szCs w:val="28"/>
        </w:rPr>
        <w:t>5</w:t>
      </w:r>
      <w:r w:rsidRPr="00087A51">
        <w:rPr>
          <w:sz w:val="28"/>
          <w:szCs w:val="28"/>
        </w:rPr>
        <w:t xml:space="preserve"> год – </w:t>
      </w:r>
      <w:r>
        <w:rPr>
          <w:sz w:val="28"/>
          <w:szCs w:val="28"/>
        </w:rPr>
        <w:t>13 640,0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15 079,0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18 716,0</w:t>
      </w:r>
      <w:r w:rsidRPr="00087A51">
        <w:rPr>
          <w:sz w:val="28"/>
          <w:szCs w:val="28"/>
        </w:rPr>
        <w:t xml:space="preserve"> тыс. рублей;</w:t>
      </w:r>
    </w:p>
    <w:p w14:paraId="09D221ED" w14:textId="77777777" w:rsidR="00710308" w:rsidRPr="00087A51" w:rsidRDefault="00710308" w:rsidP="00F17868">
      <w:pPr>
        <w:ind w:firstLine="709"/>
        <w:contextualSpacing/>
        <w:jc w:val="both"/>
        <w:rPr>
          <w:sz w:val="28"/>
          <w:szCs w:val="28"/>
        </w:rPr>
      </w:pPr>
      <w:r w:rsidRPr="00087A51">
        <w:rPr>
          <w:sz w:val="28"/>
          <w:szCs w:val="28"/>
        </w:rPr>
        <w:t>- «Платежи в целях возмещения причиненного ущерба (убытков)» (в том числе поступления в счет погашения задолженности, образовавшейся до 1 января 2020 года): на 202</w:t>
      </w:r>
      <w:r>
        <w:rPr>
          <w:sz w:val="28"/>
          <w:szCs w:val="28"/>
        </w:rPr>
        <w:t>5</w:t>
      </w:r>
      <w:r w:rsidRPr="00087A51">
        <w:rPr>
          <w:sz w:val="28"/>
          <w:szCs w:val="28"/>
        </w:rPr>
        <w:t xml:space="preserve"> год – </w:t>
      </w:r>
      <w:r>
        <w:rPr>
          <w:sz w:val="28"/>
          <w:szCs w:val="28"/>
        </w:rPr>
        <w:t>2 415,8</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1 530,0</w:t>
      </w:r>
      <w:r w:rsidRPr="00087A51">
        <w:rPr>
          <w:sz w:val="28"/>
          <w:szCs w:val="28"/>
        </w:rPr>
        <w:t xml:space="preserve"> тыс. рублей, на 202</w:t>
      </w:r>
      <w:r>
        <w:rPr>
          <w:sz w:val="28"/>
          <w:szCs w:val="28"/>
        </w:rPr>
        <w:t>7</w:t>
      </w:r>
      <w:r w:rsidRPr="00087A51">
        <w:rPr>
          <w:sz w:val="28"/>
          <w:szCs w:val="28"/>
        </w:rPr>
        <w:t xml:space="preserve"> год – </w:t>
      </w:r>
      <w:r>
        <w:rPr>
          <w:sz w:val="28"/>
          <w:szCs w:val="28"/>
        </w:rPr>
        <w:t>997,0</w:t>
      </w:r>
      <w:r w:rsidRPr="00087A51">
        <w:rPr>
          <w:sz w:val="28"/>
          <w:szCs w:val="28"/>
        </w:rPr>
        <w:t xml:space="preserve"> тыс. рублей;</w:t>
      </w:r>
    </w:p>
    <w:p w14:paraId="5D6C3FD0" w14:textId="39E56B81" w:rsidR="00710308" w:rsidRPr="00087A51" w:rsidRDefault="00710308" w:rsidP="00F17868">
      <w:pPr>
        <w:ind w:firstLine="709"/>
        <w:contextualSpacing/>
        <w:jc w:val="both"/>
        <w:rPr>
          <w:sz w:val="28"/>
          <w:szCs w:val="28"/>
        </w:rPr>
      </w:pPr>
      <w:r w:rsidRPr="00087A51">
        <w:rPr>
          <w:sz w:val="28"/>
          <w:szCs w:val="28"/>
        </w:rPr>
        <w:lastRenderedPageBreak/>
        <w:t>-</w:t>
      </w:r>
      <w:r>
        <w:rPr>
          <w:sz w:val="28"/>
          <w:szCs w:val="28"/>
        </w:rPr>
        <w:t> </w:t>
      </w:r>
      <w:r w:rsidRPr="00087A51">
        <w:rPr>
          <w:sz w:val="28"/>
          <w:szCs w:val="28"/>
        </w:rPr>
        <w:t>«Платежи, уплачиваемые в целях возмещения вреда»: на 202</w:t>
      </w:r>
      <w:r>
        <w:rPr>
          <w:sz w:val="28"/>
          <w:szCs w:val="28"/>
        </w:rPr>
        <w:t>5</w:t>
      </w:r>
      <w:r w:rsidRPr="00087A51">
        <w:rPr>
          <w:sz w:val="28"/>
          <w:szCs w:val="28"/>
        </w:rPr>
        <w:t xml:space="preserve"> год – </w:t>
      </w:r>
      <w:r>
        <w:rPr>
          <w:sz w:val="28"/>
          <w:szCs w:val="28"/>
        </w:rPr>
        <w:t>3 693,0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4 753,0 тыс. рублей, на 2027</w:t>
      </w:r>
      <w:r w:rsidRPr="00087A51">
        <w:rPr>
          <w:sz w:val="28"/>
          <w:szCs w:val="28"/>
        </w:rPr>
        <w:t xml:space="preserve"> год – </w:t>
      </w:r>
      <w:r>
        <w:rPr>
          <w:sz w:val="28"/>
          <w:szCs w:val="28"/>
        </w:rPr>
        <w:t>4 545,0</w:t>
      </w:r>
      <w:r w:rsidRPr="00087A51">
        <w:rPr>
          <w:sz w:val="28"/>
          <w:szCs w:val="28"/>
        </w:rPr>
        <w:t xml:space="preserve"> тыс. рублей.</w:t>
      </w:r>
    </w:p>
    <w:p w14:paraId="1CD8E9AE" w14:textId="77777777" w:rsidR="00710308" w:rsidRPr="00087A51" w:rsidRDefault="00710308" w:rsidP="00F17868">
      <w:pPr>
        <w:ind w:firstLine="709"/>
        <w:contextualSpacing/>
        <w:jc w:val="both"/>
        <w:rPr>
          <w:sz w:val="28"/>
          <w:szCs w:val="28"/>
        </w:rPr>
      </w:pPr>
      <w:r w:rsidRPr="003E19CD">
        <w:rPr>
          <w:sz w:val="28"/>
          <w:szCs w:val="28"/>
        </w:rPr>
        <w:t>В расчетах прогнозных показателей учтены поступления 15-ти главных администраторов доходов бюджета города Оренбурга, из них:</w:t>
      </w:r>
    </w:p>
    <w:p w14:paraId="488966E4" w14:textId="656AF3F8" w:rsidR="00710308" w:rsidRPr="00087A51" w:rsidRDefault="00710308" w:rsidP="00F17868">
      <w:pPr>
        <w:numPr>
          <w:ilvl w:val="0"/>
          <w:numId w:val="47"/>
        </w:numPr>
        <w:tabs>
          <w:tab w:val="left" w:pos="1276"/>
        </w:tabs>
        <w:ind w:left="0" w:firstLine="709"/>
        <w:contextualSpacing/>
        <w:jc w:val="both"/>
        <w:rPr>
          <w:sz w:val="28"/>
          <w:szCs w:val="28"/>
        </w:rPr>
      </w:pPr>
      <w:r>
        <w:rPr>
          <w:sz w:val="28"/>
          <w:szCs w:val="28"/>
        </w:rPr>
        <w:t>девять</w:t>
      </w:r>
      <w:r w:rsidRPr="00087A51">
        <w:rPr>
          <w:sz w:val="28"/>
          <w:szCs w:val="28"/>
        </w:rPr>
        <w:t xml:space="preserve"> органов местного самоуправления и отраслевых (функциональных) и территориальных органов администрации города Оренбурга:</w:t>
      </w:r>
    </w:p>
    <w:p w14:paraId="5A3D18E3"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 xml:space="preserve">ДИиЖО: на 2025 год – 6 663,0 тыс. рублей, на 2026 год – 8 346,0 тыс. рублей, на 2027 год – 10 705,0 тыс. рублей; </w:t>
      </w:r>
    </w:p>
    <w:p w14:paraId="74F0910E"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 xml:space="preserve">ДГиЗО: на 2025 год – 5 289,0 тыс. рублей, на 2026 год – 4 735,0 тыс. рублей, на 2027 год – 5 057,0 тыс. рублей; </w:t>
      </w:r>
    </w:p>
    <w:p w14:paraId="4BF9C90F" w14:textId="290154E1"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АЮО: на 2025 год – 1 786,0 тыс. рублей, на 2026 год – 1 938,0 тыс. рублей, на 2027 год – 1 677,0 тыс. рублей;</w:t>
      </w:r>
    </w:p>
    <w:p w14:paraId="48A331C5"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АСО: на 2025 год – 2 225,0 тыс. рублей, на 2026 год – 3 684,0 тыс. рублей, на 2027 год – 3 347,0 тыс. рублей;</w:t>
      </w:r>
    </w:p>
    <w:p w14:paraId="37B92CEE"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УЖКХ: на 2025 год – 1 362,0 тыс. рублей, на 2026 год – 1 543,0 тыс. рублей, на 2027 год – 2 535,0 тыс. рублей;</w:t>
      </w:r>
    </w:p>
    <w:p w14:paraId="55FD828C"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Администрация города Оренбурга: на 2025 год – 1 332,8 тыс. рублей, на 2025 год – 1 053,0 тыс. рублей, на 2027 год – 837,0 тыс. рублей;</w:t>
      </w:r>
    </w:p>
    <w:p w14:paraId="798617C3"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КПРУиРП: на 2025 год – 42,0 тыс. рублей, на 2026 год – 39,0 тыс. рублей, на 2027 год – 84,0 тыс. рублей;</w:t>
      </w:r>
    </w:p>
    <w:p w14:paraId="284A8B0D"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Управление образования: на 2025 год – 8,0 тыс. рублей, на 2026 год – 10,0 тыс. рублей, на 2027 год – 11,0 тыс. рублей;</w:t>
      </w:r>
    </w:p>
    <w:p w14:paraId="4EC54B43" w14:textId="77777777" w:rsidR="00710308" w:rsidRPr="00D5611F" w:rsidRDefault="00710308" w:rsidP="00F17868">
      <w:pPr>
        <w:numPr>
          <w:ilvl w:val="0"/>
          <w:numId w:val="48"/>
        </w:numPr>
        <w:tabs>
          <w:tab w:val="left" w:pos="1276"/>
        </w:tabs>
        <w:ind w:left="0" w:firstLine="709"/>
        <w:contextualSpacing/>
        <w:jc w:val="both"/>
        <w:rPr>
          <w:sz w:val="28"/>
          <w:szCs w:val="28"/>
        </w:rPr>
      </w:pPr>
      <w:r w:rsidRPr="00D5611F">
        <w:rPr>
          <w:sz w:val="28"/>
          <w:szCs w:val="28"/>
        </w:rPr>
        <w:t>УСП: на 2025-2027 годы – ежегодно по 1,0 тыс. рублей;</w:t>
      </w:r>
    </w:p>
    <w:p w14:paraId="01E52581" w14:textId="77777777" w:rsidR="00710308" w:rsidRPr="00012E12" w:rsidRDefault="00710308" w:rsidP="00F17868">
      <w:pPr>
        <w:numPr>
          <w:ilvl w:val="0"/>
          <w:numId w:val="47"/>
        </w:numPr>
        <w:tabs>
          <w:tab w:val="left" w:pos="1276"/>
        </w:tabs>
        <w:ind w:left="0" w:firstLine="709"/>
        <w:contextualSpacing/>
        <w:jc w:val="both"/>
        <w:rPr>
          <w:sz w:val="28"/>
          <w:szCs w:val="28"/>
        </w:rPr>
      </w:pPr>
      <w:r w:rsidRPr="00012E12">
        <w:rPr>
          <w:sz w:val="28"/>
          <w:szCs w:val="28"/>
        </w:rPr>
        <w:t>шесть органов государственной власти РФ и субъекта РФ:</w:t>
      </w:r>
    </w:p>
    <w:p w14:paraId="4EDC8960" w14:textId="531E52A6" w:rsidR="00710308" w:rsidRPr="00012E12" w:rsidRDefault="00710308" w:rsidP="00F17868">
      <w:pPr>
        <w:numPr>
          <w:ilvl w:val="0"/>
          <w:numId w:val="49"/>
        </w:numPr>
        <w:tabs>
          <w:tab w:val="left" w:pos="1276"/>
        </w:tabs>
        <w:ind w:left="0" w:firstLine="709"/>
        <w:contextualSpacing/>
        <w:jc w:val="both"/>
        <w:rPr>
          <w:sz w:val="28"/>
          <w:szCs w:val="28"/>
        </w:rPr>
      </w:pPr>
      <w:r w:rsidRPr="00012E12">
        <w:rPr>
          <w:sz w:val="28"/>
          <w:szCs w:val="28"/>
        </w:rPr>
        <w:t>Комитет по обеспечению деятельности мировых судей Оренбургской области (далее – КОДМС): на 2025-2027 годы – ежегодно по 14 877,0 тыс. рублей;</w:t>
      </w:r>
    </w:p>
    <w:p w14:paraId="7D8EF49A" w14:textId="77777777" w:rsidR="00710308" w:rsidRPr="00012E12" w:rsidRDefault="00710308" w:rsidP="00F17868">
      <w:pPr>
        <w:numPr>
          <w:ilvl w:val="0"/>
          <w:numId w:val="49"/>
        </w:numPr>
        <w:tabs>
          <w:tab w:val="left" w:pos="1276"/>
        </w:tabs>
        <w:ind w:left="0" w:firstLine="709"/>
        <w:contextualSpacing/>
        <w:jc w:val="both"/>
        <w:rPr>
          <w:sz w:val="28"/>
          <w:szCs w:val="28"/>
        </w:rPr>
      </w:pPr>
      <w:r w:rsidRPr="00012E12">
        <w:rPr>
          <w:sz w:val="28"/>
          <w:szCs w:val="28"/>
        </w:rPr>
        <w:t>Управление Министерства внутренних дел по Оренбургской области: на 2025 год – 1 000,0 тыс. рублей, на 2026-2027 годы – 0 рублей;</w:t>
      </w:r>
    </w:p>
    <w:p w14:paraId="704AA8C9" w14:textId="06489178" w:rsidR="00710308" w:rsidRPr="00012E12" w:rsidRDefault="00710308" w:rsidP="00F17868">
      <w:pPr>
        <w:numPr>
          <w:ilvl w:val="0"/>
          <w:numId w:val="49"/>
        </w:numPr>
        <w:tabs>
          <w:tab w:val="left" w:pos="1276"/>
        </w:tabs>
        <w:ind w:left="0" w:firstLine="709"/>
        <w:contextualSpacing/>
        <w:jc w:val="both"/>
        <w:rPr>
          <w:sz w:val="28"/>
          <w:szCs w:val="28"/>
        </w:rPr>
      </w:pPr>
      <w:r w:rsidRPr="00012E12">
        <w:rPr>
          <w:sz w:val="28"/>
          <w:szCs w:val="28"/>
        </w:rPr>
        <w:t>Аппарат Губернатора и Правительства Оренбургской области: на 2025-2027 годы – ежегодно по 1 934,0 тыс. рублей;</w:t>
      </w:r>
    </w:p>
    <w:p w14:paraId="7B3A1623" w14:textId="77777777" w:rsidR="00710308" w:rsidRPr="00012E12" w:rsidRDefault="00710308" w:rsidP="00F17868">
      <w:pPr>
        <w:numPr>
          <w:ilvl w:val="0"/>
          <w:numId w:val="49"/>
        </w:numPr>
        <w:tabs>
          <w:tab w:val="left" w:pos="1276"/>
        </w:tabs>
        <w:ind w:left="0" w:firstLine="709"/>
        <w:contextualSpacing/>
        <w:jc w:val="both"/>
        <w:rPr>
          <w:sz w:val="28"/>
          <w:szCs w:val="28"/>
        </w:rPr>
      </w:pPr>
      <w:r w:rsidRPr="00012E12">
        <w:rPr>
          <w:sz w:val="28"/>
          <w:szCs w:val="28"/>
        </w:rPr>
        <w:t>Министерство сельского хозяйства, торговли, пищевой и перерабатывающей промышленности Оренбургской области: на 2025-2027 годы – ежегодно по 36,0 тыс. рублей;</w:t>
      </w:r>
    </w:p>
    <w:p w14:paraId="7E7024F0" w14:textId="77777777" w:rsidR="00710308" w:rsidRPr="00012E12" w:rsidRDefault="00710308" w:rsidP="00F17868">
      <w:pPr>
        <w:numPr>
          <w:ilvl w:val="0"/>
          <w:numId w:val="49"/>
        </w:numPr>
        <w:tabs>
          <w:tab w:val="left" w:pos="1276"/>
        </w:tabs>
        <w:ind w:left="0" w:firstLine="709"/>
        <w:contextualSpacing/>
        <w:jc w:val="both"/>
        <w:rPr>
          <w:sz w:val="28"/>
          <w:szCs w:val="28"/>
        </w:rPr>
      </w:pPr>
      <w:r w:rsidRPr="00012E12">
        <w:rPr>
          <w:sz w:val="28"/>
          <w:szCs w:val="28"/>
        </w:rPr>
        <w:t>УФНС России по Оренбургской области: на 2025 год – 40,0 тыс. рублей, на 2026 год – 13,0 тыс. рублей, на 2027 год – 4,0 рублей;</w:t>
      </w:r>
    </w:p>
    <w:p w14:paraId="2F45FE81" w14:textId="77777777" w:rsidR="00710308" w:rsidRPr="00012E12" w:rsidRDefault="00710308" w:rsidP="00F17868">
      <w:pPr>
        <w:numPr>
          <w:ilvl w:val="0"/>
          <w:numId w:val="49"/>
        </w:numPr>
        <w:tabs>
          <w:tab w:val="left" w:pos="1276"/>
        </w:tabs>
        <w:ind w:left="0" w:firstLine="709"/>
        <w:contextualSpacing/>
        <w:jc w:val="both"/>
        <w:rPr>
          <w:sz w:val="28"/>
          <w:szCs w:val="28"/>
        </w:rPr>
      </w:pPr>
      <w:r w:rsidRPr="00012E12">
        <w:rPr>
          <w:sz w:val="28"/>
          <w:szCs w:val="28"/>
        </w:rPr>
        <w:t>Министерство природных ресурсов, экологии и имущественных отношений Оренбургской области: на 2025-2027 годы – ежегодно по 5,0 тыс. рублей.</w:t>
      </w:r>
    </w:p>
    <w:p w14:paraId="2B416352" w14:textId="5250F1D0" w:rsidR="00710308" w:rsidRPr="00087A51" w:rsidRDefault="00710308" w:rsidP="00F17868">
      <w:pPr>
        <w:tabs>
          <w:tab w:val="left" w:pos="1276"/>
        </w:tabs>
        <w:ind w:firstLine="709"/>
        <w:contextualSpacing/>
        <w:jc w:val="both"/>
        <w:rPr>
          <w:sz w:val="28"/>
          <w:szCs w:val="28"/>
        </w:rPr>
      </w:pPr>
      <w:r w:rsidRPr="00087A51">
        <w:rPr>
          <w:sz w:val="28"/>
          <w:szCs w:val="28"/>
        </w:rPr>
        <w:t>Наиболее крупными главным</w:t>
      </w:r>
      <w:r>
        <w:rPr>
          <w:sz w:val="28"/>
          <w:szCs w:val="28"/>
        </w:rPr>
        <w:t>и</w:t>
      </w:r>
      <w:r w:rsidRPr="00087A51">
        <w:rPr>
          <w:sz w:val="28"/>
          <w:szCs w:val="28"/>
        </w:rPr>
        <w:t xml:space="preserve"> администраторами доходов от сумм принудительного изъятия в предстоящем бюджетном периоде будут являться три органа: ДИ</w:t>
      </w:r>
      <w:r w:rsidR="002358CE">
        <w:rPr>
          <w:sz w:val="28"/>
          <w:szCs w:val="28"/>
        </w:rPr>
        <w:t>и</w:t>
      </w:r>
      <w:r w:rsidRPr="00087A51">
        <w:rPr>
          <w:sz w:val="28"/>
          <w:szCs w:val="28"/>
        </w:rPr>
        <w:t>ЖО, ДГиЗО и КОДМС.</w:t>
      </w:r>
    </w:p>
    <w:p w14:paraId="068C0D12" w14:textId="0E743456" w:rsidR="00710308" w:rsidRPr="00087A51" w:rsidRDefault="00710308" w:rsidP="00F17868">
      <w:pPr>
        <w:tabs>
          <w:tab w:val="left" w:pos="1276"/>
        </w:tabs>
        <w:ind w:firstLine="709"/>
        <w:contextualSpacing/>
        <w:jc w:val="both"/>
        <w:rPr>
          <w:sz w:val="28"/>
          <w:szCs w:val="28"/>
        </w:rPr>
      </w:pPr>
      <w:r w:rsidRPr="00087A51">
        <w:rPr>
          <w:sz w:val="28"/>
          <w:szCs w:val="28"/>
        </w:rPr>
        <w:t>Основной объем доходов (более 9</w:t>
      </w:r>
      <w:r>
        <w:rPr>
          <w:sz w:val="28"/>
          <w:szCs w:val="28"/>
        </w:rPr>
        <w:t>7</w:t>
      </w:r>
      <w:r w:rsidRPr="00087A51">
        <w:rPr>
          <w:sz w:val="28"/>
          <w:szCs w:val="28"/>
        </w:rPr>
        <w:t>,0%), администрируемых ДИ</w:t>
      </w:r>
      <w:r w:rsidR="002358CE">
        <w:rPr>
          <w:sz w:val="28"/>
          <w:szCs w:val="28"/>
        </w:rPr>
        <w:t>и</w:t>
      </w:r>
      <w:r w:rsidRPr="00087A51">
        <w:rPr>
          <w:sz w:val="28"/>
          <w:szCs w:val="28"/>
        </w:rPr>
        <w:t xml:space="preserve">ЖО и ДГиЗО от сумм принудительного изъятия, составляют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w:t>
      </w:r>
      <w:r w:rsidRPr="00087A51">
        <w:rPr>
          <w:sz w:val="28"/>
          <w:szCs w:val="28"/>
        </w:rPr>
        <w:lastRenderedPageBreak/>
        <w:t>(муниципальным казенным учреждением) городского округа (пени за просрочку платежей по договору, неисполнение (ненадлежащее исполнение) обязательств»,  прогнозируемые на 202</w:t>
      </w:r>
      <w:r>
        <w:rPr>
          <w:sz w:val="28"/>
          <w:szCs w:val="28"/>
        </w:rPr>
        <w:t>5</w:t>
      </w:r>
      <w:r w:rsidRPr="00087A51">
        <w:rPr>
          <w:sz w:val="28"/>
          <w:szCs w:val="28"/>
        </w:rPr>
        <w:t xml:space="preserve"> год в сумме общей </w:t>
      </w:r>
      <w:r>
        <w:rPr>
          <w:sz w:val="28"/>
          <w:szCs w:val="28"/>
        </w:rPr>
        <w:t>11 522,0</w:t>
      </w:r>
      <w:r w:rsidRPr="00087A51">
        <w:rPr>
          <w:sz w:val="28"/>
          <w:szCs w:val="28"/>
        </w:rPr>
        <w:t xml:space="preserve"> тыс. рублей (ДИ</w:t>
      </w:r>
      <w:r w:rsidR="002358CE">
        <w:rPr>
          <w:sz w:val="28"/>
          <w:szCs w:val="28"/>
        </w:rPr>
        <w:t>и</w:t>
      </w:r>
      <w:r w:rsidRPr="00087A51">
        <w:rPr>
          <w:sz w:val="28"/>
          <w:szCs w:val="28"/>
        </w:rPr>
        <w:t xml:space="preserve">ЖО – </w:t>
      </w:r>
      <w:r>
        <w:rPr>
          <w:sz w:val="28"/>
          <w:szCs w:val="28"/>
        </w:rPr>
        <w:t>6 655,0</w:t>
      </w:r>
      <w:r w:rsidRPr="00087A51">
        <w:rPr>
          <w:sz w:val="28"/>
          <w:szCs w:val="28"/>
        </w:rPr>
        <w:t xml:space="preserve"> тыс. рублей, ДГиЗО – </w:t>
      </w:r>
      <w:r>
        <w:rPr>
          <w:sz w:val="28"/>
          <w:szCs w:val="28"/>
        </w:rPr>
        <w:t>4 867,0</w:t>
      </w:r>
      <w:r w:rsidRPr="00087A51">
        <w:rPr>
          <w:sz w:val="28"/>
          <w:szCs w:val="28"/>
        </w:rPr>
        <w:t xml:space="preserve"> тыс. рублей), на 202</w:t>
      </w:r>
      <w:r>
        <w:rPr>
          <w:sz w:val="28"/>
          <w:szCs w:val="28"/>
        </w:rPr>
        <w:t>6</w:t>
      </w:r>
      <w:r w:rsidRPr="00087A51">
        <w:rPr>
          <w:sz w:val="28"/>
          <w:szCs w:val="28"/>
        </w:rPr>
        <w:t xml:space="preserve"> год – в общей сумме </w:t>
      </w:r>
      <w:r>
        <w:rPr>
          <w:sz w:val="28"/>
          <w:szCs w:val="28"/>
        </w:rPr>
        <w:t>12 753,0</w:t>
      </w:r>
      <w:r w:rsidRPr="00087A51">
        <w:rPr>
          <w:sz w:val="28"/>
          <w:szCs w:val="28"/>
        </w:rPr>
        <w:t xml:space="preserve"> тыс. рублей (ДИ</w:t>
      </w:r>
      <w:r w:rsidR="002358CE">
        <w:rPr>
          <w:sz w:val="28"/>
          <w:szCs w:val="28"/>
        </w:rPr>
        <w:t>и</w:t>
      </w:r>
      <w:r w:rsidRPr="00087A51">
        <w:rPr>
          <w:sz w:val="28"/>
          <w:szCs w:val="28"/>
        </w:rPr>
        <w:t xml:space="preserve">ЖО – </w:t>
      </w:r>
      <w:r>
        <w:rPr>
          <w:sz w:val="28"/>
          <w:szCs w:val="28"/>
        </w:rPr>
        <w:t>8 337,0</w:t>
      </w:r>
      <w:r w:rsidRPr="00087A51">
        <w:rPr>
          <w:sz w:val="28"/>
          <w:szCs w:val="28"/>
        </w:rPr>
        <w:t xml:space="preserve"> тыс. рублей, ДГиЗО – </w:t>
      </w:r>
      <w:r>
        <w:rPr>
          <w:sz w:val="28"/>
          <w:szCs w:val="28"/>
        </w:rPr>
        <w:t>4 416,0</w:t>
      </w:r>
      <w:r w:rsidRPr="00087A51">
        <w:rPr>
          <w:sz w:val="28"/>
          <w:szCs w:val="28"/>
        </w:rPr>
        <w:t xml:space="preserve"> тыс. рублей), на 202</w:t>
      </w:r>
      <w:r>
        <w:rPr>
          <w:sz w:val="28"/>
          <w:szCs w:val="28"/>
        </w:rPr>
        <w:t>7</w:t>
      </w:r>
      <w:r w:rsidRPr="00087A51">
        <w:rPr>
          <w:sz w:val="28"/>
          <w:szCs w:val="28"/>
        </w:rPr>
        <w:t xml:space="preserve"> год – в общей сумму </w:t>
      </w:r>
      <w:r>
        <w:rPr>
          <w:sz w:val="28"/>
          <w:szCs w:val="28"/>
        </w:rPr>
        <w:t>15 408,0</w:t>
      </w:r>
      <w:r w:rsidRPr="00087A51">
        <w:rPr>
          <w:sz w:val="28"/>
          <w:szCs w:val="28"/>
        </w:rPr>
        <w:t xml:space="preserve"> тыс. рублей (ДИ</w:t>
      </w:r>
      <w:r w:rsidR="002358CE">
        <w:rPr>
          <w:sz w:val="28"/>
          <w:szCs w:val="28"/>
        </w:rPr>
        <w:t>и</w:t>
      </w:r>
      <w:r w:rsidRPr="00087A51">
        <w:rPr>
          <w:sz w:val="28"/>
          <w:szCs w:val="28"/>
        </w:rPr>
        <w:t xml:space="preserve">ЖО – </w:t>
      </w:r>
      <w:r>
        <w:rPr>
          <w:sz w:val="28"/>
          <w:szCs w:val="28"/>
        </w:rPr>
        <w:t>10 698,0</w:t>
      </w:r>
      <w:r w:rsidRPr="00087A51">
        <w:rPr>
          <w:sz w:val="28"/>
          <w:szCs w:val="28"/>
        </w:rPr>
        <w:t xml:space="preserve"> тыс. рублей, ДГиЗО – </w:t>
      </w:r>
      <w:r>
        <w:rPr>
          <w:sz w:val="28"/>
          <w:szCs w:val="28"/>
        </w:rPr>
        <w:t>4 710,0</w:t>
      </w:r>
      <w:r w:rsidRPr="00087A51">
        <w:rPr>
          <w:sz w:val="28"/>
          <w:szCs w:val="28"/>
        </w:rPr>
        <w:t xml:space="preserve"> тыс. рублей). По указанному источнику в бюджет города Оренбурга поступают пени за просрочку платежей по договорам аренды и купли-продажи нежилых помещений и земельных участков, объем которых прогнозирован главными администраторами на основании Методик методом усреднения за три года, предшествующих планируемому.</w:t>
      </w:r>
    </w:p>
    <w:p w14:paraId="4321B488" w14:textId="72758590" w:rsidR="004F47E2" w:rsidRPr="00087A51" w:rsidRDefault="00710308" w:rsidP="00F17868">
      <w:pPr>
        <w:tabs>
          <w:tab w:val="left" w:pos="1276"/>
        </w:tabs>
        <w:ind w:firstLine="709"/>
        <w:contextualSpacing/>
        <w:jc w:val="both"/>
        <w:rPr>
          <w:sz w:val="28"/>
          <w:szCs w:val="28"/>
        </w:rPr>
      </w:pPr>
      <w:r w:rsidRPr="00087A51">
        <w:rPr>
          <w:sz w:val="28"/>
          <w:szCs w:val="28"/>
        </w:rPr>
        <w:t xml:space="preserve">В составе сумм принудительного изъятия, администрируемых КОДМС, наиболее крупные поступления составляют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 и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 Объем доходов по указанным источникам, прогнозируемый КОДМС на основании Методики методом усреднения за три предшествующих года составляет ежегодно по </w:t>
      </w:r>
      <w:r>
        <w:rPr>
          <w:sz w:val="28"/>
          <w:szCs w:val="28"/>
        </w:rPr>
        <w:t xml:space="preserve">7 925,0 </w:t>
      </w:r>
      <w:r w:rsidRPr="00087A51">
        <w:rPr>
          <w:sz w:val="28"/>
          <w:szCs w:val="28"/>
        </w:rPr>
        <w:t xml:space="preserve">тыс. рублей или </w:t>
      </w:r>
      <w:r>
        <w:rPr>
          <w:sz w:val="28"/>
          <w:szCs w:val="28"/>
        </w:rPr>
        <w:t>53,3</w:t>
      </w:r>
      <w:r w:rsidRPr="00087A51">
        <w:rPr>
          <w:sz w:val="28"/>
          <w:szCs w:val="28"/>
        </w:rPr>
        <w:t>% от общего объема администрируемых доходов</w:t>
      </w:r>
      <w:r w:rsidR="004F47E2" w:rsidRPr="00087A51">
        <w:rPr>
          <w:sz w:val="28"/>
          <w:szCs w:val="28"/>
        </w:rPr>
        <w:t>.</w:t>
      </w:r>
    </w:p>
    <w:p w14:paraId="7F17944D" w14:textId="77777777" w:rsidR="004F47E2" w:rsidRPr="00087A51" w:rsidRDefault="004F47E2" w:rsidP="00F17868">
      <w:pPr>
        <w:ind w:firstLine="709"/>
        <w:contextualSpacing/>
        <w:jc w:val="both"/>
        <w:rPr>
          <w:b/>
          <w:sz w:val="16"/>
          <w:szCs w:val="16"/>
          <w:u w:val="single"/>
        </w:rPr>
      </w:pPr>
    </w:p>
    <w:p w14:paraId="46A15871" w14:textId="77777777" w:rsidR="004F47E2" w:rsidRPr="00087A51" w:rsidRDefault="004F47E2" w:rsidP="00F17868">
      <w:pPr>
        <w:contextualSpacing/>
        <w:jc w:val="center"/>
        <w:rPr>
          <w:b/>
          <w:sz w:val="28"/>
          <w:szCs w:val="28"/>
        </w:rPr>
      </w:pPr>
      <w:r w:rsidRPr="00087A51">
        <w:rPr>
          <w:b/>
          <w:sz w:val="28"/>
          <w:szCs w:val="28"/>
        </w:rPr>
        <w:t>Прочие неналоговые доходы</w:t>
      </w:r>
    </w:p>
    <w:p w14:paraId="36CAB44E" w14:textId="77777777" w:rsidR="004F47E2" w:rsidRPr="00087A51" w:rsidRDefault="004F47E2" w:rsidP="00F17868">
      <w:pPr>
        <w:contextualSpacing/>
        <w:jc w:val="center"/>
        <w:rPr>
          <w:b/>
          <w:sz w:val="16"/>
          <w:szCs w:val="16"/>
        </w:rPr>
      </w:pPr>
    </w:p>
    <w:p w14:paraId="65288AEB" w14:textId="77777777" w:rsidR="00710308" w:rsidRPr="00087A51" w:rsidRDefault="00710308" w:rsidP="00F17868">
      <w:pPr>
        <w:ind w:firstLine="709"/>
        <w:contextualSpacing/>
        <w:jc w:val="both"/>
        <w:rPr>
          <w:sz w:val="28"/>
          <w:szCs w:val="28"/>
        </w:rPr>
      </w:pPr>
      <w:r w:rsidRPr="00087A51">
        <w:rPr>
          <w:sz w:val="28"/>
          <w:szCs w:val="28"/>
        </w:rPr>
        <w:t xml:space="preserve">В составе доходов по подгруппе «Прочие неналоговые доходы» на предстоящий трехлетний бюджетный период планируются поступления средств финансового участия инициаторов проектов (физических и (или) юридических лиц) в рамках реализации на территории города Оренбурга инициативных проектов. Поступления </w:t>
      </w:r>
      <w:r w:rsidRPr="00087A51">
        <w:rPr>
          <w:b/>
          <w:i/>
          <w:sz w:val="28"/>
          <w:szCs w:val="28"/>
        </w:rPr>
        <w:t>инициативных платежей</w:t>
      </w:r>
      <w:r w:rsidRPr="00087A51">
        <w:rPr>
          <w:sz w:val="28"/>
          <w:szCs w:val="28"/>
        </w:rPr>
        <w:t xml:space="preserve"> планируется только на очередной финансовый год в общей сумме </w:t>
      </w:r>
      <w:r>
        <w:rPr>
          <w:sz w:val="28"/>
          <w:szCs w:val="28"/>
        </w:rPr>
        <w:t>5 423,7</w:t>
      </w:r>
      <w:r w:rsidRPr="00087A51">
        <w:rPr>
          <w:sz w:val="28"/>
          <w:szCs w:val="28"/>
        </w:rPr>
        <w:t xml:space="preserve"> тыс. рублей. По сравнению с ожидаемыми поступлениями инициативных платежей в 202</w:t>
      </w:r>
      <w:r>
        <w:rPr>
          <w:sz w:val="28"/>
          <w:szCs w:val="28"/>
        </w:rPr>
        <w:t>4</w:t>
      </w:r>
      <w:r w:rsidRPr="00087A51">
        <w:rPr>
          <w:sz w:val="28"/>
          <w:szCs w:val="28"/>
        </w:rPr>
        <w:t xml:space="preserve"> году (</w:t>
      </w:r>
      <w:r>
        <w:rPr>
          <w:sz w:val="28"/>
          <w:szCs w:val="28"/>
        </w:rPr>
        <w:t>4 450,2</w:t>
      </w:r>
      <w:r w:rsidRPr="00087A51">
        <w:rPr>
          <w:sz w:val="28"/>
          <w:szCs w:val="28"/>
        </w:rPr>
        <w:t xml:space="preserve"> тыс. рублей) прогнозные поступления увеличились на </w:t>
      </w:r>
      <w:r>
        <w:rPr>
          <w:sz w:val="28"/>
          <w:szCs w:val="28"/>
        </w:rPr>
        <w:t>973,5</w:t>
      </w:r>
      <w:r w:rsidRPr="00087A51">
        <w:rPr>
          <w:sz w:val="28"/>
          <w:szCs w:val="28"/>
        </w:rPr>
        <w:t xml:space="preserve"> тыс. рублей или на </w:t>
      </w:r>
      <w:r>
        <w:rPr>
          <w:sz w:val="28"/>
          <w:szCs w:val="28"/>
        </w:rPr>
        <w:t>21,9</w:t>
      </w:r>
      <w:r w:rsidRPr="00087A51">
        <w:rPr>
          <w:sz w:val="28"/>
          <w:szCs w:val="28"/>
        </w:rPr>
        <w:t>%.</w:t>
      </w:r>
    </w:p>
    <w:p w14:paraId="5F6645DE" w14:textId="10918E13" w:rsidR="00710308" w:rsidRPr="00087A51" w:rsidRDefault="00710308" w:rsidP="00F17868">
      <w:pPr>
        <w:ind w:firstLine="709"/>
        <w:contextualSpacing/>
        <w:jc w:val="both"/>
        <w:rPr>
          <w:sz w:val="28"/>
          <w:szCs w:val="28"/>
        </w:rPr>
      </w:pPr>
      <w:r w:rsidRPr="00087A51">
        <w:rPr>
          <w:sz w:val="28"/>
          <w:szCs w:val="28"/>
        </w:rPr>
        <w:t>В прогнозную сумму включены поступления средств финансового участия инициаторов 2</w:t>
      </w:r>
      <w:r>
        <w:rPr>
          <w:sz w:val="28"/>
          <w:szCs w:val="28"/>
        </w:rPr>
        <w:t>5-т</w:t>
      </w:r>
      <w:r w:rsidRPr="00087A51">
        <w:rPr>
          <w:sz w:val="28"/>
          <w:szCs w:val="28"/>
        </w:rPr>
        <w:t xml:space="preserve">и проектов, </w:t>
      </w:r>
      <w:r w:rsidRPr="007351E3">
        <w:rPr>
          <w:sz w:val="28"/>
          <w:szCs w:val="28"/>
        </w:rPr>
        <w:t>что на 7 проектов меньше, чем в текущем году.</w:t>
      </w:r>
    </w:p>
    <w:p w14:paraId="71933016" w14:textId="77777777" w:rsidR="00710308" w:rsidRDefault="00710308" w:rsidP="00F17868">
      <w:pPr>
        <w:ind w:firstLine="709"/>
        <w:contextualSpacing/>
        <w:jc w:val="both"/>
        <w:rPr>
          <w:sz w:val="28"/>
          <w:szCs w:val="28"/>
        </w:rPr>
      </w:pPr>
      <w:r w:rsidRPr="00087A51">
        <w:rPr>
          <w:sz w:val="28"/>
          <w:szCs w:val="28"/>
        </w:rPr>
        <w:t>Главными администраторами</w:t>
      </w:r>
      <w:r>
        <w:rPr>
          <w:sz w:val="28"/>
          <w:szCs w:val="28"/>
        </w:rPr>
        <w:t xml:space="preserve"> данных доходов будут являться три</w:t>
      </w:r>
      <w:r w:rsidRPr="00087A51">
        <w:rPr>
          <w:sz w:val="28"/>
          <w:szCs w:val="28"/>
        </w:rPr>
        <w:t xml:space="preserve"> отраслевых (функциональных) и территориальных органов Администрации города Оренбурга, в том числе:</w:t>
      </w:r>
    </w:p>
    <w:p w14:paraId="36A89F0C" w14:textId="77777777" w:rsidR="00710308" w:rsidRPr="00087A51" w:rsidRDefault="00710308" w:rsidP="00F17868">
      <w:pPr>
        <w:ind w:firstLine="709"/>
        <w:contextualSpacing/>
        <w:jc w:val="both"/>
        <w:rPr>
          <w:sz w:val="28"/>
          <w:szCs w:val="28"/>
        </w:rPr>
      </w:pPr>
      <w:r w:rsidRPr="00087A51">
        <w:rPr>
          <w:sz w:val="28"/>
          <w:szCs w:val="28"/>
        </w:rPr>
        <w:t xml:space="preserve">- ДГиЗО – планируются поступления в общей сумме </w:t>
      </w:r>
      <w:r>
        <w:rPr>
          <w:sz w:val="28"/>
          <w:szCs w:val="28"/>
        </w:rPr>
        <w:t>3 264,4</w:t>
      </w:r>
      <w:r w:rsidRPr="00087A51">
        <w:rPr>
          <w:sz w:val="28"/>
          <w:szCs w:val="28"/>
        </w:rPr>
        <w:t xml:space="preserve"> тыс. рублей от инициаторов </w:t>
      </w:r>
      <w:r>
        <w:rPr>
          <w:sz w:val="28"/>
          <w:szCs w:val="28"/>
        </w:rPr>
        <w:t>15</w:t>
      </w:r>
      <w:r w:rsidRPr="00087A51">
        <w:rPr>
          <w:sz w:val="28"/>
          <w:szCs w:val="28"/>
        </w:rPr>
        <w:t xml:space="preserve"> проектов</w:t>
      </w:r>
      <w:r>
        <w:rPr>
          <w:sz w:val="28"/>
          <w:szCs w:val="28"/>
        </w:rPr>
        <w:t>;</w:t>
      </w:r>
    </w:p>
    <w:p w14:paraId="7DEA6E4A" w14:textId="77777777" w:rsidR="00710308" w:rsidRPr="00087A51" w:rsidRDefault="00710308" w:rsidP="00F17868">
      <w:pPr>
        <w:ind w:firstLine="709"/>
        <w:contextualSpacing/>
        <w:jc w:val="both"/>
        <w:rPr>
          <w:sz w:val="28"/>
          <w:szCs w:val="28"/>
        </w:rPr>
      </w:pPr>
      <w:r w:rsidRPr="00087A51">
        <w:rPr>
          <w:sz w:val="28"/>
          <w:szCs w:val="28"/>
        </w:rPr>
        <w:lastRenderedPageBreak/>
        <w:t xml:space="preserve">- УЖКХ – планируются поступления в общей сумме </w:t>
      </w:r>
      <w:r>
        <w:rPr>
          <w:sz w:val="28"/>
          <w:szCs w:val="28"/>
        </w:rPr>
        <w:t>1 833,0 тыс. рублей от инициаторов 9</w:t>
      </w:r>
      <w:r w:rsidRPr="00087A51">
        <w:rPr>
          <w:sz w:val="28"/>
          <w:szCs w:val="28"/>
        </w:rPr>
        <w:t xml:space="preserve"> проектов;</w:t>
      </w:r>
    </w:p>
    <w:p w14:paraId="25961268" w14:textId="77777777" w:rsidR="00710308" w:rsidRDefault="00710308" w:rsidP="00F17868">
      <w:pPr>
        <w:ind w:firstLine="709"/>
        <w:contextualSpacing/>
        <w:jc w:val="both"/>
        <w:rPr>
          <w:sz w:val="28"/>
          <w:szCs w:val="28"/>
        </w:rPr>
      </w:pPr>
      <w:r w:rsidRPr="00087A51">
        <w:rPr>
          <w:sz w:val="28"/>
          <w:szCs w:val="28"/>
        </w:rPr>
        <w:t xml:space="preserve">- </w:t>
      </w:r>
      <w:r>
        <w:rPr>
          <w:sz w:val="28"/>
          <w:szCs w:val="28"/>
        </w:rPr>
        <w:t>Администрация Южного округа – планируются поступления в</w:t>
      </w:r>
      <w:r w:rsidRPr="00087A51">
        <w:rPr>
          <w:sz w:val="28"/>
          <w:szCs w:val="28"/>
        </w:rPr>
        <w:t xml:space="preserve"> сумме </w:t>
      </w:r>
      <w:r>
        <w:rPr>
          <w:sz w:val="28"/>
          <w:szCs w:val="28"/>
        </w:rPr>
        <w:t>326,3</w:t>
      </w:r>
      <w:r w:rsidRPr="00087A51">
        <w:rPr>
          <w:sz w:val="28"/>
          <w:szCs w:val="28"/>
        </w:rPr>
        <w:t xml:space="preserve"> тыс. рублей от инициаторов </w:t>
      </w:r>
      <w:r>
        <w:rPr>
          <w:sz w:val="28"/>
          <w:szCs w:val="28"/>
        </w:rPr>
        <w:t>1</w:t>
      </w:r>
      <w:r w:rsidRPr="00087A51">
        <w:rPr>
          <w:sz w:val="28"/>
          <w:szCs w:val="28"/>
        </w:rPr>
        <w:t xml:space="preserve"> проект</w:t>
      </w:r>
      <w:r>
        <w:rPr>
          <w:sz w:val="28"/>
          <w:szCs w:val="28"/>
        </w:rPr>
        <w:t>а</w:t>
      </w:r>
      <w:r w:rsidRPr="00087A51">
        <w:rPr>
          <w:sz w:val="28"/>
          <w:szCs w:val="28"/>
        </w:rPr>
        <w:t>.</w:t>
      </w:r>
    </w:p>
    <w:p w14:paraId="632F0490" w14:textId="77777777" w:rsidR="004D77EC" w:rsidRPr="0077259F" w:rsidRDefault="004D77EC" w:rsidP="00F17868">
      <w:pPr>
        <w:ind w:firstLine="709"/>
        <w:contextualSpacing/>
        <w:jc w:val="both"/>
        <w:rPr>
          <w:sz w:val="16"/>
          <w:szCs w:val="16"/>
        </w:rPr>
      </w:pPr>
    </w:p>
    <w:p w14:paraId="1DCEE11B" w14:textId="77777777" w:rsidR="004F47E2" w:rsidRPr="0038643D" w:rsidRDefault="0038643D" w:rsidP="00F17868">
      <w:pPr>
        <w:pStyle w:val="2"/>
        <w:jc w:val="center"/>
        <w:rPr>
          <w:b/>
        </w:rPr>
      </w:pPr>
      <w:bookmarkStart w:id="23" w:name="_Toc152921783"/>
      <w:r w:rsidRPr="0038643D">
        <w:rPr>
          <w:b/>
        </w:rPr>
        <w:t xml:space="preserve">5.2. </w:t>
      </w:r>
      <w:r w:rsidR="004F47E2" w:rsidRPr="0038643D">
        <w:rPr>
          <w:b/>
        </w:rPr>
        <w:t>Безвозмездные поступления</w:t>
      </w:r>
      <w:bookmarkEnd w:id="23"/>
    </w:p>
    <w:p w14:paraId="249E85A7" w14:textId="77777777" w:rsidR="004F47E2" w:rsidRPr="00087A51" w:rsidRDefault="004F47E2" w:rsidP="00F17868">
      <w:pPr>
        <w:ind w:firstLine="709"/>
        <w:contextualSpacing/>
        <w:jc w:val="center"/>
        <w:rPr>
          <w:b/>
          <w:sz w:val="16"/>
          <w:szCs w:val="16"/>
        </w:rPr>
      </w:pPr>
    </w:p>
    <w:p w14:paraId="61303BA5" w14:textId="7E5528DA" w:rsidR="00710308" w:rsidRPr="00087A51" w:rsidRDefault="00710308" w:rsidP="00F17868">
      <w:pPr>
        <w:ind w:firstLine="709"/>
        <w:contextualSpacing/>
        <w:jc w:val="both"/>
        <w:rPr>
          <w:sz w:val="28"/>
          <w:szCs w:val="28"/>
        </w:rPr>
      </w:pPr>
      <w:r w:rsidRPr="00087A51">
        <w:rPr>
          <w:sz w:val="28"/>
          <w:szCs w:val="28"/>
        </w:rPr>
        <w:t>Предлагаемый Проектом решения к утверждению объем безвозмездных поступлений на 202</w:t>
      </w:r>
      <w:r>
        <w:rPr>
          <w:sz w:val="28"/>
          <w:szCs w:val="28"/>
        </w:rPr>
        <w:t>5</w:t>
      </w:r>
      <w:r w:rsidRPr="00087A51">
        <w:rPr>
          <w:sz w:val="28"/>
          <w:szCs w:val="28"/>
        </w:rPr>
        <w:t xml:space="preserve"> год составляет </w:t>
      </w:r>
      <w:r>
        <w:rPr>
          <w:sz w:val="28"/>
          <w:szCs w:val="28"/>
        </w:rPr>
        <w:t>15 808 273,5</w:t>
      </w:r>
      <w:r w:rsidRPr="00087A51">
        <w:rPr>
          <w:sz w:val="28"/>
          <w:szCs w:val="28"/>
        </w:rPr>
        <w:t xml:space="preserve"> тыс. рублей, что выше ожидаемой оценки 202</w:t>
      </w:r>
      <w:r>
        <w:rPr>
          <w:sz w:val="28"/>
          <w:szCs w:val="28"/>
        </w:rPr>
        <w:t>4</w:t>
      </w:r>
      <w:r w:rsidRPr="00087A51">
        <w:rPr>
          <w:sz w:val="28"/>
          <w:szCs w:val="28"/>
        </w:rPr>
        <w:t xml:space="preserve"> года (</w:t>
      </w:r>
      <w:r>
        <w:rPr>
          <w:sz w:val="28"/>
          <w:szCs w:val="28"/>
        </w:rPr>
        <w:t>17 667 793,7</w:t>
      </w:r>
      <w:r w:rsidRPr="00087A51">
        <w:rPr>
          <w:sz w:val="28"/>
          <w:szCs w:val="28"/>
        </w:rPr>
        <w:t xml:space="preserve"> тыс. рублей) на </w:t>
      </w:r>
      <w:r>
        <w:rPr>
          <w:sz w:val="28"/>
          <w:szCs w:val="28"/>
        </w:rPr>
        <w:t>1 859 520,2</w:t>
      </w:r>
      <w:r w:rsidRPr="00087A51">
        <w:rPr>
          <w:sz w:val="28"/>
          <w:szCs w:val="28"/>
        </w:rPr>
        <w:t xml:space="preserve"> тыс. рублей или на </w:t>
      </w:r>
      <w:r>
        <w:rPr>
          <w:sz w:val="28"/>
          <w:szCs w:val="28"/>
        </w:rPr>
        <w:t>10,5</w:t>
      </w:r>
      <w:r w:rsidRPr="00087A51">
        <w:rPr>
          <w:sz w:val="28"/>
          <w:szCs w:val="28"/>
        </w:rPr>
        <w:t>%.</w:t>
      </w:r>
    </w:p>
    <w:p w14:paraId="126D0BB3" w14:textId="274EDAD7" w:rsidR="00710308" w:rsidRPr="00087A51" w:rsidRDefault="00710308" w:rsidP="00F17868">
      <w:pPr>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объем безвозмездных поступлений планируется в сумме </w:t>
      </w:r>
      <w:r>
        <w:rPr>
          <w:sz w:val="28"/>
          <w:szCs w:val="28"/>
        </w:rPr>
        <w:t>10 350 202,1</w:t>
      </w:r>
      <w:r w:rsidRPr="00087A51">
        <w:rPr>
          <w:sz w:val="28"/>
          <w:szCs w:val="28"/>
        </w:rPr>
        <w:t xml:space="preserve"> тыс. рублей, что на </w:t>
      </w:r>
      <w:r>
        <w:rPr>
          <w:sz w:val="28"/>
          <w:szCs w:val="28"/>
        </w:rPr>
        <w:t>5 458 071,4</w:t>
      </w:r>
      <w:r w:rsidRPr="00087A51">
        <w:rPr>
          <w:sz w:val="28"/>
          <w:szCs w:val="28"/>
        </w:rPr>
        <w:t xml:space="preserve"> тыс. рублей или на </w:t>
      </w:r>
      <w:r>
        <w:rPr>
          <w:sz w:val="28"/>
          <w:szCs w:val="28"/>
        </w:rPr>
        <w:t>34,5</w:t>
      </w:r>
      <w:r w:rsidRPr="00087A51">
        <w:rPr>
          <w:sz w:val="28"/>
          <w:szCs w:val="28"/>
        </w:rPr>
        <w:t>% ниже прогнозного показателя 202</w:t>
      </w:r>
      <w:r>
        <w:rPr>
          <w:sz w:val="28"/>
          <w:szCs w:val="28"/>
        </w:rPr>
        <w:t>5</w:t>
      </w:r>
      <w:r w:rsidRPr="00087A51">
        <w:rPr>
          <w:sz w:val="28"/>
          <w:szCs w:val="28"/>
        </w:rPr>
        <w:t xml:space="preserve"> года.</w:t>
      </w:r>
    </w:p>
    <w:p w14:paraId="7C6694EF" w14:textId="240D24F0" w:rsidR="00710308" w:rsidRPr="00087A51" w:rsidRDefault="00710308" w:rsidP="00F17868">
      <w:pPr>
        <w:ind w:firstLine="709"/>
        <w:contextualSpacing/>
        <w:jc w:val="both"/>
        <w:rPr>
          <w:sz w:val="28"/>
          <w:szCs w:val="28"/>
        </w:rPr>
      </w:pPr>
      <w:r w:rsidRPr="00087A51">
        <w:rPr>
          <w:sz w:val="28"/>
          <w:szCs w:val="28"/>
        </w:rPr>
        <w:t>На 202</w:t>
      </w:r>
      <w:r>
        <w:rPr>
          <w:sz w:val="28"/>
          <w:szCs w:val="28"/>
        </w:rPr>
        <w:t>7</w:t>
      </w:r>
      <w:r w:rsidRPr="00087A51">
        <w:rPr>
          <w:sz w:val="28"/>
          <w:szCs w:val="28"/>
        </w:rPr>
        <w:t xml:space="preserve"> год объем безвозмездных поступлений прогнозируется в сумме </w:t>
      </w:r>
      <w:r>
        <w:rPr>
          <w:sz w:val="28"/>
          <w:szCs w:val="28"/>
        </w:rPr>
        <w:t>12 542 181,2</w:t>
      </w:r>
      <w:r w:rsidRPr="00087A51">
        <w:rPr>
          <w:sz w:val="28"/>
          <w:szCs w:val="28"/>
        </w:rPr>
        <w:t xml:space="preserve"> тыс. рублей, что </w:t>
      </w:r>
      <w:r>
        <w:rPr>
          <w:sz w:val="28"/>
          <w:szCs w:val="28"/>
        </w:rPr>
        <w:t>выш</w:t>
      </w:r>
      <w:r w:rsidRPr="00087A51">
        <w:rPr>
          <w:sz w:val="28"/>
          <w:szCs w:val="28"/>
        </w:rPr>
        <w:t>е показателя 202</w:t>
      </w:r>
      <w:r>
        <w:rPr>
          <w:sz w:val="28"/>
          <w:szCs w:val="28"/>
        </w:rPr>
        <w:t>6</w:t>
      </w:r>
      <w:r w:rsidRPr="00087A51">
        <w:rPr>
          <w:sz w:val="28"/>
          <w:szCs w:val="28"/>
        </w:rPr>
        <w:t xml:space="preserve"> года на </w:t>
      </w:r>
      <w:r>
        <w:rPr>
          <w:sz w:val="28"/>
          <w:szCs w:val="28"/>
        </w:rPr>
        <w:t>2 191 979,1</w:t>
      </w:r>
      <w:r w:rsidRPr="00087A51">
        <w:rPr>
          <w:sz w:val="28"/>
          <w:szCs w:val="28"/>
        </w:rPr>
        <w:t xml:space="preserve"> тыс. рублей или на </w:t>
      </w:r>
      <w:r>
        <w:rPr>
          <w:sz w:val="28"/>
          <w:szCs w:val="28"/>
        </w:rPr>
        <w:t>21,2</w:t>
      </w:r>
      <w:r w:rsidRPr="00087A51">
        <w:rPr>
          <w:sz w:val="28"/>
          <w:szCs w:val="28"/>
        </w:rPr>
        <w:t>%.</w:t>
      </w:r>
    </w:p>
    <w:p w14:paraId="066C9CE6" w14:textId="77777777" w:rsidR="00710308" w:rsidRPr="00087A51" w:rsidRDefault="00710308" w:rsidP="00F17868">
      <w:pPr>
        <w:ind w:firstLine="709"/>
        <w:contextualSpacing/>
        <w:jc w:val="both"/>
        <w:rPr>
          <w:sz w:val="28"/>
          <w:szCs w:val="28"/>
        </w:rPr>
      </w:pPr>
      <w:r w:rsidRPr="00087A51">
        <w:rPr>
          <w:sz w:val="28"/>
          <w:szCs w:val="28"/>
        </w:rPr>
        <w:t>По отношению к ожидаемой оценке 202</w:t>
      </w:r>
      <w:r>
        <w:rPr>
          <w:sz w:val="28"/>
          <w:szCs w:val="28"/>
        </w:rPr>
        <w:t>4</w:t>
      </w:r>
      <w:r w:rsidRPr="00087A51">
        <w:rPr>
          <w:sz w:val="28"/>
          <w:szCs w:val="28"/>
        </w:rPr>
        <w:t xml:space="preserve"> года сокращение безвозмездных поступлений в 202</w:t>
      </w:r>
      <w:r>
        <w:rPr>
          <w:sz w:val="28"/>
          <w:szCs w:val="28"/>
        </w:rPr>
        <w:t>7</w:t>
      </w:r>
      <w:r w:rsidRPr="00087A51">
        <w:rPr>
          <w:sz w:val="28"/>
          <w:szCs w:val="28"/>
        </w:rPr>
        <w:t xml:space="preserve"> году составит </w:t>
      </w:r>
      <w:r>
        <w:rPr>
          <w:sz w:val="28"/>
          <w:szCs w:val="28"/>
        </w:rPr>
        <w:t>5 125 612,5</w:t>
      </w:r>
      <w:r w:rsidRPr="00087A51">
        <w:rPr>
          <w:sz w:val="28"/>
          <w:szCs w:val="28"/>
        </w:rPr>
        <w:t xml:space="preserve"> тыс. рублей или </w:t>
      </w:r>
      <w:r>
        <w:rPr>
          <w:sz w:val="28"/>
          <w:szCs w:val="28"/>
        </w:rPr>
        <w:t>29,0</w:t>
      </w:r>
      <w:r w:rsidRPr="00087A51">
        <w:rPr>
          <w:sz w:val="28"/>
          <w:szCs w:val="28"/>
        </w:rPr>
        <w:t>%, по отношению к плановому показателю 202</w:t>
      </w:r>
      <w:r>
        <w:rPr>
          <w:sz w:val="28"/>
          <w:szCs w:val="28"/>
        </w:rPr>
        <w:t>5</w:t>
      </w:r>
      <w:r w:rsidRPr="00087A51">
        <w:rPr>
          <w:sz w:val="28"/>
          <w:szCs w:val="28"/>
        </w:rPr>
        <w:t xml:space="preserve"> года – </w:t>
      </w:r>
      <w:r>
        <w:rPr>
          <w:sz w:val="28"/>
          <w:szCs w:val="28"/>
        </w:rPr>
        <w:t>3 266 092,3</w:t>
      </w:r>
      <w:r w:rsidRPr="00087A51">
        <w:rPr>
          <w:sz w:val="28"/>
          <w:szCs w:val="28"/>
        </w:rPr>
        <w:t xml:space="preserve"> тыс. рублей или </w:t>
      </w:r>
      <w:r>
        <w:rPr>
          <w:sz w:val="28"/>
          <w:szCs w:val="28"/>
        </w:rPr>
        <w:t>20,7</w:t>
      </w:r>
      <w:r w:rsidRPr="00087A51">
        <w:rPr>
          <w:sz w:val="28"/>
          <w:szCs w:val="28"/>
        </w:rPr>
        <w:t>%.</w:t>
      </w:r>
    </w:p>
    <w:p w14:paraId="60741FAC" w14:textId="0FCBD1A4" w:rsidR="00F97497" w:rsidRDefault="00710308" w:rsidP="00F17868">
      <w:pPr>
        <w:spacing w:after="120"/>
        <w:ind w:firstLine="709"/>
        <w:jc w:val="both"/>
        <w:rPr>
          <w:sz w:val="28"/>
          <w:szCs w:val="28"/>
        </w:rPr>
      </w:pPr>
      <w:r w:rsidRPr="00087A51">
        <w:rPr>
          <w:sz w:val="28"/>
          <w:szCs w:val="28"/>
        </w:rPr>
        <w:t>Динамика прогнозных показателей безвозмездных поступлений в 202</w:t>
      </w:r>
      <w:r>
        <w:rPr>
          <w:sz w:val="28"/>
          <w:szCs w:val="28"/>
        </w:rPr>
        <w:t>4</w:t>
      </w:r>
      <w:r w:rsidRPr="00087A51">
        <w:rPr>
          <w:sz w:val="28"/>
          <w:szCs w:val="28"/>
        </w:rPr>
        <w:t>-202</w:t>
      </w:r>
      <w:r>
        <w:rPr>
          <w:sz w:val="28"/>
          <w:szCs w:val="28"/>
        </w:rPr>
        <w:t>7</w:t>
      </w:r>
      <w:r w:rsidRPr="00087A51">
        <w:rPr>
          <w:sz w:val="28"/>
          <w:szCs w:val="28"/>
        </w:rPr>
        <w:t xml:space="preserve"> годах представлена на следующей диаграмме</w:t>
      </w:r>
      <w:r w:rsidR="00F97497" w:rsidRPr="00087A51">
        <w:rPr>
          <w:sz w:val="28"/>
          <w:szCs w:val="28"/>
        </w:rPr>
        <w:t>.</w:t>
      </w:r>
    </w:p>
    <w:p w14:paraId="7F21B102" w14:textId="2355DD31" w:rsidR="00617642" w:rsidRDefault="00710308" w:rsidP="00710308">
      <w:pPr>
        <w:jc w:val="both"/>
        <w:rPr>
          <w:sz w:val="28"/>
          <w:szCs w:val="28"/>
        </w:rPr>
      </w:pPr>
      <w:r w:rsidRPr="00087A51">
        <w:rPr>
          <w:noProof/>
          <w:sz w:val="26"/>
          <w:szCs w:val="26"/>
        </w:rPr>
        <w:drawing>
          <wp:inline distT="0" distB="0" distL="0" distR="0" wp14:anchorId="4C174815" wp14:editId="25B17157">
            <wp:extent cx="6421120" cy="2800350"/>
            <wp:effectExtent l="0" t="0" r="0" b="0"/>
            <wp:docPr id="14"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B5EDE7" w14:textId="77777777" w:rsidR="00617642" w:rsidRDefault="00617642" w:rsidP="00710308">
      <w:pPr>
        <w:jc w:val="both"/>
        <w:rPr>
          <w:sz w:val="28"/>
          <w:szCs w:val="28"/>
        </w:rPr>
      </w:pPr>
    </w:p>
    <w:p w14:paraId="2CF1F725" w14:textId="5B144076" w:rsidR="00710308" w:rsidRPr="00087A51" w:rsidRDefault="00710308" w:rsidP="00710308">
      <w:pPr>
        <w:ind w:firstLine="709"/>
        <w:jc w:val="both"/>
        <w:rPr>
          <w:sz w:val="28"/>
          <w:szCs w:val="28"/>
        </w:rPr>
      </w:pPr>
      <w:r w:rsidRPr="00087A51">
        <w:rPr>
          <w:sz w:val="28"/>
          <w:szCs w:val="28"/>
        </w:rPr>
        <w:t>Суммы межбюджетных трансфертов, планируемые в проекте бюджета города Оренбурга на 202</w:t>
      </w:r>
      <w:r>
        <w:rPr>
          <w:sz w:val="28"/>
          <w:szCs w:val="28"/>
        </w:rPr>
        <w:t>5</w:t>
      </w:r>
      <w:r w:rsidRPr="00087A51">
        <w:rPr>
          <w:sz w:val="28"/>
          <w:szCs w:val="28"/>
        </w:rPr>
        <w:t xml:space="preserve"> год и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соответствуют суммам, отраженным в Законопроекте об областном бюджете. Вместе с тем, в указанный проект возможно внесение поправок в части изменения межбюджетных трансфертов муниципальному образованию «город Оренбург», что повлечет за собой изменение прогнозных показателей, предложенных к утверждению Проектом решения как по доходной части бюджета города Оренбурга, так и по его расходной части.</w:t>
      </w:r>
    </w:p>
    <w:p w14:paraId="59A2FF89" w14:textId="77777777" w:rsidR="00710308" w:rsidRPr="00087A51" w:rsidRDefault="00710308" w:rsidP="00710308">
      <w:pPr>
        <w:ind w:firstLine="709"/>
        <w:contextualSpacing/>
        <w:jc w:val="both"/>
        <w:rPr>
          <w:sz w:val="16"/>
          <w:szCs w:val="16"/>
        </w:rPr>
      </w:pPr>
    </w:p>
    <w:p w14:paraId="5D321458" w14:textId="77777777" w:rsidR="00710308" w:rsidRPr="00087A51" w:rsidRDefault="00710308" w:rsidP="00710308">
      <w:pPr>
        <w:ind w:firstLine="709"/>
        <w:contextualSpacing/>
        <w:jc w:val="both"/>
        <w:rPr>
          <w:sz w:val="28"/>
          <w:szCs w:val="28"/>
        </w:rPr>
      </w:pPr>
      <w:r w:rsidRPr="00087A51">
        <w:rPr>
          <w:sz w:val="28"/>
          <w:szCs w:val="28"/>
        </w:rPr>
        <w:lastRenderedPageBreak/>
        <w:t xml:space="preserve">Согласно Проекту решения </w:t>
      </w:r>
      <w:r w:rsidRPr="00087A51">
        <w:rPr>
          <w:b/>
          <w:sz w:val="28"/>
          <w:szCs w:val="28"/>
        </w:rPr>
        <w:t>безвозмездные поступления от других бюджетов бюджетной системы Российской Федерации</w:t>
      </w:r>
      <w:r w:rsidRPr="00087A51">
        <w:rPr>
          <w:sz w:val="28"/>
          <w:szCs w:val="28"/>
        </w:rPr>
        <w:t xml:space="preserve"> составят более 99,99% безвозмездных поступлений в бюджет города Оренбурга.</w:t>
      </w:r>
      <w:r w:rsidRPr="00087A51">
        <w:rPr>
          <w:b/>
          <w:sz w:val="28"/>
          <w:szCs w:val="28"/>
        </w:rPr>
        <w:t xml:space="preserve"> </w:t>
      </w:r>
      <w:r>
        <w:rPr>
          <w:sz w:val="28"/>
          <w:szCs w:val="28"/>
        </w:rPr>
        <w:t>Их объем на 2025</w:t>
      </w:r>
      <w:r w:rsidRPr="00087A51">
        <w:rPr>
          <w:sz w:val="28"/>
          <w:szCs w:val="28"/>
        </w:rPr>
        <w:t xml:space="preserve"> год планируется в сумме </w:t>
      </w:r>
      <w:r>
        <w:rPr>
          <w:sz w:val="28"/>
          <w:szCs w:val="28"/>
        </w:rPr>
        <w:t>15 808 048,5</w:t>
      </w:r>
      <w:r w:rsidRPr="00087A51">
        <w:rPr>
          <w:sz w:val="28"/>
          <w:szCs w:val="28"/>
        </w:rPr>
        <w:t xml:space="preserve"> тыс. рублей, на 202</w:t>
      </w:r>
      <w:r>
        <w:rPr>
          <w:sz w:val="28"/>
          <w:szCs w:val="28"/>
        </w:rPr>
        <w:t>6</w:t>
      </w:r>
      <w:r w:rsidRPr="00087A51">
        <w:rPr>
          <w:sz w:val="28"/>
          <w:szCs w:val="28"/>
        </w:rPr>
        <w:t xml:space="preserve"> год – в сумме </w:t>
      </w:r>
      <w:r>
        <w:rPr>
          <w:sz w:val="28"/>
          <w:szCs w:val="28"/>
        </w:rPr>
        <w:t>10 349 986,1</w:t>
      </w:r>
      <w:r w:rsidRPr="00087A51">
        <w:rPr>
          <w:sz w:val="28"/>
          <w:szCs w:val="28"/>
        </w:rPr>
        <w:t xml:space="preserve"> тыс. рублей, на 202</w:t>
      </w:r>
      <w:r>
        <w:rPr>
          <w:sz w:val="28"/>
          <w:szCs w:val="28"/>
        </w:rPr>
        <w:t>7</w:t>
      </w:r>
      <w:r w:rsidRPr="00087A51">
        <w:rPr>
          <w:sz w:val="28"/>
          <w:szCs w:val="28"/>
        </w:rPr>
        <w:t xml:space="preserve"> год – в сумме </w:t>
      </w:r>
      <w:r>
        <w:rPr>
          <w:sz w:val="28"/>
          <w:szCs w:val="28"/>
        </w:rPr>
        <w:t>12 541 965,2</w:t>
      </w:r>
      <w:r w:rsidRPr="00087A51">
        <w:rPr>
          <w:sz w:val="28"/>
          <w:szCs w:val="28"/>
        </w:rPr>
        <w:t xml:space="preserve"> тыс. рублей. В данную подгруппу доходов включены поступления в бюджет города Оренбурга в виде дотаций, субсидий, субвенций и иных межбюджетных трансфертов.</w:t>
      </w:r>
    </w:p>
    <w:p w14:paraId="65434B2F" w14:textId="77777777" w:rsidR="00710308" w:rsidRPr="00087A51" w:rsidRDefault="00710308" w:rsidP="00710308">
      <w:pPr>
        <w:ind w:firstLine="709"/>
        <w:contextualSpacing/>
        <w:jc w:val="both"/>
        <w:rPr>
          <w:b/>
          <w:i/>
          <w:sz w:val="16"/>
          <w:szCs w:val="16"/>
        </w:rPr>
      </w:pPr>
    </w:p>
    <w:p w14:paraId="61A83465" w14:textId="32F9D166" w:rsidR="00710308" w:rsidRPr="00087A51" w:rsidRDefault="00710308" w:rsidP="00710308">
      <w:pPr>
        <w:ind w:firstLine="709"/>
        <w:contextualSpacing/>
        <w:jc w:val="both"/>
        <w:rPr>
          <w:sz w:val="28"/>
          <w:szCs w:val="28"/>
        </w:rPr>
      </w:pPr>
      <w:r w:rsidRPr="00087A51">
        <w:rPr>
          <w:b/>
          <w:i/>
          <w:sz w:val="28"/>
          <w:szCs w:val="28"/>
        </w:rPr>
        <w:t xml:space="preserve">Дотации бюджетам бюджетной системы Российской Федерации </w:t>
      </w:r>
      <w:r w:rsidRPr="00087A51">
        <w:rPr>
          <w:sz w:val="28"/>
          <w:szCs w:val="28"/>
        </w:rPr>
        <w:t>планируются на 202</w:t>
      </w:r>
      <w:r>
        <w:rPr>
          <w:sz w:val="28"/>
          <w:szCs w:val="28"/>
        </w:rPr>
        <w:t>5</w:t>
      </w:r>
      <w:r w:rsidRPr="00087A51">
        <w:rPr>
          <w:sz w:val="28"/>
          <w:szCs w:val="28"/>
        </w:rPr>
        <w:t xml:space="preserve"> год в сумме </w:t>
      </w:r>
      <w:r>
        <w:rPr>
          <w:sz w:val="28"/>
          <w:szCs w:val="28"/>
        </w:rPr>
        <w:t>1 252 608,0</w:t>
      </w:r>
      <w:r w:rsidRPr="00087A51">
        <w:rPr>
          <w:sz w:val="28"/>
          <w:szCs w:val="28"/>
        </w:rPr>
        <w:t xml:space="preserve"> тыс. рублей, что на </w:t>
      </w:r>
      <w:r>
        <w:rPr>
          <w:sz w:val="28"/>
          <w:szCs w:val="28"/>
        </w:rPr>
        <w:t>201 339,6</w:t>
      </w:r>
      <w:r w:rsidRPr="00087A51">
        <w:rPr>
          <w:sz w:val="28"/>
          <w:szCs w:val="28"/>
        </w:rPr>
        <w:t xml:space="preserve"> тыс. рублей или на </w:t>
      </w:r>
      <w:r>
        <w:rPr>
          <w:sz w:val="28"/>
          <w:szCs w:val="28"/>
        </w:rPr>
        <w:t>13,8</w:t>
      </w:r>
      <w:r w:rsidRPr="00087A51">
        <w:rPr>
          <w:sz w:val="28"/>
          <w:szCs w:val="28"/>
        </w:rPr>
        <w:t>% меньше ожидаемой оценки 202</w:t>
      </w:r>
      <w:r>
        <w:rPr>
          <w:sz w:val="28"/>
          <w:szCs w:val="28"/>
        </w:rPr>
        <w:t>4</w:t>
      </w:r>
      <w:r w:rsidRPr="00087A51">
        <w:rPr>
          <w:sz w:val="28"/>
          <w:szCs w:val="28"/>
        </w:rPr>
        <w:t xml:space="preserve"> года (</w:t>
      </w:r>
      <w:r>
        <w:rPr>
          <w:sz w:val="28"/>
          <w:szCs w:val="28"/>
        </w:rPr>
        <w:t xml:space="preserve">1 453 947,6 </w:t>
      </w:r>
      <w:r w:rsidRPr="00087A51">
        <w:rPr>
          <w:sz w:val="28"/>
          <w:szCs w:val="28"/>
        </w:rPr>
        <w:t>тыс. рублей).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поступления планируются в ежегодных суммах по 500,0 тыс. рублей.</w:t>
      </w:r>
    </w:p>
    <w:p w14:paraId="0CEEFD3B" w14:textId="34E30A6D" w:rsidR="00710308" w:rsidRPr="00087A51" w:rsidRDefault="00710308" w:rsidP="00710308">
      <w:pPr>
        <w:ind w:firstLine="709"/>
        <w:contextualSpacing/>
        <w:jc w:val="both"/>
        <w:rPr>
          <w:sz w:val="28"/>
          <w:szCs w:val="28"/>
        </w:rPr>
      </w:pPr>
      <w:r w:rsidRPr="00087A51">
        <w:rPr>
          <w:sz w:val="28"/>
          <w:szCs w:val="28"/>
        </w:rPr>
        <w:t>Удельный вес дотаций в общем объеме безвозмездных поступлений от других бюджетов бюджетной системы РФ, соста</w:t>
      </w:r>
      <w:r>
        <w:rPr>
          <w:sz w:val="28"/>
          <w:szCs w:val="28"/>
        </w:rPr>
        <w:t>вляющий по ожидаемой оценке 2024</w:t>
      </w:r>
      <w:r w:rsidRPr="00087A51">
        <w:rPr>
          <w:sz w:val="28"/>
          <w:szCs w:val="28"/>
        </w:rPr>
        <w:t xml:space="preserve"> года </w:t>
      </w:r>
      <w:r>
        <w:rPr>
          <w:sz w:val="28"/>
          <w:szCs w:val="28"/>
        </w:rPr>
        <w:t>8,2</w:t>
      </w:r>
      <w:r w:rsidRPr="00087A51">
        <w:rPr>
          <w:sz w:val="28"/>
          <w:szCs w:val="28"/>
        </w:rPr>
        <w:t xml:space="preserve">%, в очередном финансовом году </w:t>
      </w:r>
      <w:r>
        <w:rPr>
          <w:sz w:val="28"/>
          <w:szCs w:val="28"/>
        </w:rPr>
        <w:t>возрастет</w:t>
      </w:r>
      <w:r w:rsidRPr="00087A51">
        <w:rPr>
          <w:sz w:val="28"/>
          <w:szCs w:val="28"/>
        </w:rPr>
        <w:t xml:space="preserve"> до </w:t>
      </w:r>
      <w:r>
        <w:rPr>
          <w:sz w:val="28"/>
          <w:szCs w:val="28"/>
        </w:rPr>
        <w:t>8,9</w:t>
      </w:r>
      <w:r w:rsidRPr="00087A51">
        <w:rPr>
          <w:sz w:val="28"/>
          <w:szCs w:val="28"/>
        </w:rPr>
        <w:t>%, а в плановом периоде значите</w:t>
      </w:r>
      <w:r>
        <w:rPr>
          <w:sz w:val="28"/>
          <w:szCs w:val="28"/>
        </w:rPr>
        <w:t>льно сократится и составит ежегодно 0,004</w:t>
      </w:r>
      <w:r w:rsidRPr="00087A51">
        <w:rPr>
          <w:sz w:val="28"/>
          <w:szCs w:val="28"/>
        </w:rPr>
        <w:t>%.</w:t>
      </w:r>
    </w:p>
    <w:p w14:paraId="4775818C" w14:textId="77777777" w:rsidR="00710308" w:rsidRPr="00087A51" w:rsidRDefault="00710308" w:rsidP="00710308">
      <w:pPr>
        <w:ind w:firstLine="709"/>
        <w:contextualSpacing/>
        <w:jc w:val="both"/>
        <w:rPr>
          <w:sz w:val="28"/>
          <w:szCs w:val="28"/>
        </w:rPr>
      </w:pPr>
      <w:r w:rsidRPr="00087A51">
        <w:rPr>
          <w:sz w:val="28"/>
          <w:szCs w:val="28"/>
        </w:rPr>
        <w:t>Основной причиной сокращения прогнозных показателей на 2024 год по сравнению с ожидаемой оценкой 202</w:t>
      </w:r>
      <w:r>
        <w:rPr>
          <w:sz w:val="28"/>
          <w:szCs w:val="28"/>
        </w:rPr>
        <w:t>4</w:t>
      </w:r>
      <w:r w:rsidRPr="00087A51">
        <w:rPr>
          <w:sz w:val="28"/>
          <w:szCs w:val="28"/>
        </w:rPr>
        <w:t xml:space="preserve"> года является сокращение дотации на поддержку мер по обеспечению сбалансированности бюджетов, которая на очередной финансовый год прогнозируется в сумме </w:t>
      </w:r>
      <w:r>
        <w:rPr>
          <w:sz w:val="28"/>
          <w:szCs w:val="28"/>
        </w:rPr>
        <w:t>835 000,0</w:t>
      </w:r>
      <w:r w:rsidRPr="00087A51">
        <w:rPr>
          <w:sz w:val="28"/>
          <w:szCs w:val="28"/>
        </w:rPr>
        <w:t xml:space="preserve"> тыс. рублей, что на </w:t>
      </w:r>
      <w:r>
        <w:rPr>
          <w:sz w:val="28"/>
          <w:szCs w:val="28"/>
        </w:rPr>
        <w:t>192 260,6</w:t>
      </w:r>
      <w:r w:rsidRPr="00087A51">
        <w:rPr>
          <w:sz w:val="28"/>
          <w:szCs w:val="28"/>
        </w:rPr>
        <w:t xml:space="preserve"> тыс. рублей или </w:t>
      </w:r>
      <w:r>
        <w:rPr>
          <w:sz w:val="28"/>
          <w:szCs w:val="28"/>
        </w:rPr>
        <w:t>на 18,7%</w:t>
      </w:r>
      <w:r w:rsidRPr="00087A51">
        <w:rPr>
          <w:sz w:val="28"/>
          <w:szCs w:val="28"/>
        </w:rPr>
        <w:t xml:space="preserve"> меньше, чем ожидаемые поступления в текущем году (</w:t>
      </w:r>
      <w:r>
        <w:rPr>
          <w:sz w:val="28"/>
          <w:szCs w:val="28"/>
        </w:rPr>
        <w:t>1 027 260,6</w:t>
      </w:r>
      <w:r w:rsidRPr="00087A51">
        <w:rPr>
          <w:sz w:val="28"/>
          <w:szCs w:val="28"/>
        </w:rPr>
        <w:t xml:space="preserve"> тыс. рублей).</w:t>
      </w:r>
    </w:p>
    <w:p w14:paraId="2D732182" w14:textId="01F7ABC8" w:rsidR="00F97497" w:rsidRPr="00087A51" w:rsidRDefault="00710308" w:rsidP="00710308">
      <w:pPr>
        <w:spacing w:after="120"/>
        <w:ind w:firstLine="709"/>
        <w:jc w:val="both"/>
        <w:rPr>
          <w:sz w:val="28"/>
          <w:szCs w:val="28"/>
        </w:rPr>
      </w:pPr>
      <w:r w:rsidRPr="00087A51">
        <w:rPr>
          <w:sz w:val="28"/>
          <w:szCs w:val="28"/>
        </w:rPr>
        <w:t>Сведения об ожидаемом поступлении дотаций в бюджет города Оренбурга в 202</w:t>
      </w:r>
      <w:r>
        <w:rPr>
          <w:sz w:val="28"/>
          <w:szCs w:val="28"/>
        </w:rPr>
        <w:t>4</w:t>
      </w:r>
      <w:r w:rsidRPr="00087A51">
        <w:rPr>
          <w:sz w:val="28"/>
          <w:szCs w:val="28"/>
        </w:rPr>
        <w:t xml:space="preserve"> году и прогнозные показатели на 202</w:t>
      </w:r>
      <w:r>
        <w:rPr>
          <w:sz w:val="28"/>
          <w:szCs w:val="28"/>
        </w:rPr>
        <w:t>5-2027</w:t>
      </w:r>
      <w:r w:rsidRPr="00087A51">
        <w:rPr>
          <w:sz w:val="28"/>
          <w:szCs w:val="28"/>
        </w:rPr>
        <w:t xml:space="preserve"> годы представлены в следующей таблице</w:t>
      </w:r>
      <w:r w:rsidR="00F97497" w:rsidRPr="00087A51">
        <w:rPr>
          <w:sz w:val="28"/>
          <w:szCs w:val="28"/>
        </w:rPr>
        <w:t>.</w:t>
      </w:r>
    </w:p>
    <w:p w14:paraId="34D954EA" w14:textId="77777777" w:rsidR="00F97497" w:rsidRPr="00087A51" w:rsidRDefault="00F97497" w:rsidP="00F97497">
      <w:pPr>
        <w:ind w:firstLine="709"/>
        <w:jc w:val="right"/>
        <w:rPr>
          <w:sz w:val="20"/>
          <w:szCs w:val="20"/>
        </w:rPr>
      </w:pPr>
      <w:r w:rsidRPr="00087A51">
        <w:rPr>
          <w:sz w:val="20"/>
          <w:szCs w:val="20"/>
        </w:rPr>
        <w:t>(тыс. рублей)</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75"/>
        <w:gridCol w:w="1276"/>
        <w:gridCol w:w="1134"/>
        <w:gridCol w:w="1134"/>
        <w:gridCol w:w="6"/>
      </w:tblGrid>
      <w:tr w:rsidR="00710308" w:rsidRPr="00087A51" w14:paraId="31D9E3CA" w14:textId="77777777" w:rsidTr="00617B47">
        <w:trPr>
          <w:gridAfter w:val="1"/>
          <w:wAfter w:w="6" w:type="dxa"/>
          <w:trHeight w:val="338"/>
        </w:trPr>
        <w:tc>
          <w:tcPr>
            <w:tcW w:w="5387" w:type="dxa"/>
            <w:shd w:val="clear" w:color="auto" w:fill="DBE5F1" w:themeFill="accent1" w:themeFillTint="33"/>
            <w:vAlign w:val="center"/>
          </w:tcPr>
          <w:p w14:paraId="040DA7A8" w14:textId="77777777" w:rsidR="00710308" w:rsidRPr="00087A51" w:rsidRDefault="00710308" w:rsidP="00953016">
            <w:pPr>
              <w:jc w:val="center"/>
              <w:rPr>
                <w:b/>
                <w:sz w:val="18"/>
                <w:szCs w:val="18"/>
              </w:rPr>
            </w:pPr>
            <w:r w:rsidRPr="00087A51">
              <w:rPr>
                <w:b/>
                <w:sz w:val="18"/>
                <w:szCs w:val="18"/>
              </w:rPr>
              <w:t>Наименование дотации</w:t>
            </w:r>
          </w:p>
        </w:tc>
        <w:tc>
          <w:tcPr>
            <w:tcW w:w="1275" w:type="dxa"/>
            <w:shd w:val="clear" w:color="auto" w:fill="DBE5F1" w:themeFill="accent1" w:themeFillTint="33"/>
            <w:vAlign w:val="center"/>
          </w:tcPr>
          <w:p w14:paraId="1AE593D4" w14:textId="77777777" w:rsidR="00710308" w:rsidRPr="00087A51" w:rsidRDefault="00710308" w:rsidP="00953016">
            <w:pPr>
              <w:jc w:val="center"/>
              <w:rPr>
                <w:b/>
                <w:sz w:val="18"/>
                <w:szCs w:val="18"/>
              </w:rPr>
            </w:pPr>
            <w:r w:rsidRPr="00087A51">
              <w:rPr>
                <w:b/>
                <w:sz w:val="18"/>
                <w:szCs w:val="18"/>
              </w:rPr>
              <w:t>202</w:t>
            </w:r>
            <w:r>
              <w:rPr>
                <w:b/>
                <w:sz w:val="18"/>
                <w:szCs w:val="18"/>
              </w:rPr>
              <w:t>4</w:t>
            </w:r>
            <w:r w:rsidRPr="00087A51">
              <w:rPr>
                <w:b/>
                <w:sz w:val="18"/>
                <w:szCs w:val="18"/>
              </w:rPr>
              <w:t xml:space="preserve"> год (оценка)</w:t>
            </w:r>
          </w:p>
        </w:tc>
        <w:tc>
          <w:tcPr>
            <w:tcW w:w="1276" w:type="dxa"/>
            <w:shd w:val="clear" w:color="auto" w:fill="DBE5F1" w:themeFill="accent1" w:themeFillTint="33"/>
            <w:vAlign w:val="center"/>
          </w:tcPr>
          <w:p w14:paraId="7464DD8A" w14:textId="77777777" w:rsidR="00710308" w:rsidRPr="00087A51" w:rsidRDefault="00710308" w:rsidP="00953016">
            <w:pPr>
              <w:jc w:val="center"/>
              <w:rPr>
                <w:b/>
                <w:sz w:val="18"/>
                <w:szCs w:val="18"/>
              </w:rPr>
            </w:pPr>
            <w:r w:rsidRPr="00087A51">
              <w:rPr>
                <w:b/>
                <w:sz w:val="18"/>
                <w:szCs w:val="18"/>
              </w:rPr>
              <w:t>202</w:t>
            </w:r>
            <w:r>
              <w:rPr>
                <w:b/>
                <w:sz w:val="18"/>
                <w:szCs w:val="18"/>
              </w:rPr>
              <w:t>5</w:t>
            </w:r>
            <w:r w:rsidRPr="00087A51">
              <w:rPr>
                <w:b/>
                <w:sz w:val="18"/>
                <w:szCs w:val="18"/>
              </w:rPr>
              <w:t xml:space="preserve"> год (проект)</w:t>
            </w:r>
          </w:p>
        </w:tc>
        <w:tc>
          <w:tcPr>
            <w:tcW w:w="1134" w:type="dxa"/>
            <w:shd w:val="clear" w:color="auto" w:fill="DBE5F1" w:themeFill="accent1" w:themeFillTint="33"/>
            <w:vAlign w:val="center"/>
          </w:tcPr>
          <w:p w14:paraId="5C93F9CE" w14:textId="77777777" w:rsidR="00710308" w:rsidRPr="00087A51" w:rsidRDefault="00710308" w:rsidP="00953016">
            <w:pPr>
              <w:jc w:val="center"/>
              <w:rPr>
                <w:b/>
                <w:sz w:val="18"/>
                <w:szCs w:val="18"/>
              </w:rPr>
            </w:pPr>
            <w:r w:rsidRPr="00087A51">
              <w:rPr>
                <w:b/>
                <w:sz w:val="18"/>
                <w:szCs w:val="18"/>
              </w:rPr>
              <w:t>202</w:t>
            </w:r>
            <w:r>
              <w:rPr>
                <w:b/>
                <w:sz w:val="18"/>
                <w:szCs w:val="18"/>
              </w:rPr>
              <w:t>6</w:t>
            </w:r>
            <w:r w:rsidRPr="00087A51">
              <w:rPr>
                <w:b/>
                <w:sz w:val="18"/>
                <w:szCs w:val="18"/>
              </w:rPr>
              <w:t xml:space="preserve"> год (проект)</w:t>
            </w:r>
          </w:p>
        </w:tc>
        <w:tc>
          <w:tcPr>
            <w:tcW w:w="1134" w:type="dxa"/>
            <w:shd w:val="clear" w:color="auto" w:fill="DBE5F1" w:themeFill="accent1" w:themeFillTint="33"/>
            <w:vAlign w:val="center"/>
          </w:tcPr>
          <w:p w14:paraId="33E34BA6" w14:textId="77777777" w:rsidR="00710308" w:rsidRPr="00087A51" w:rsidRDefault="00710308" w:rsidP="00953016">
            <w:pPr>
              <w:jc w:val="center"/>
              <w:rPr>
                <w:b/>
                <w:sz w:val="18"/>
                <w:szCs w:val="18"/>
              </w:rPr>
            </w:pPr>
            <w:r>
              <w:rPr>
                <w:b/>
                <w:sz w:val="18"/>
                <w:szCs w:val="18"/>
              </w:rPr>
              <w:t>2027</w:t>
            </w:r>
            <w:r w:rsidRPr="00087A51">
              <w:rPr>
                <w:b/>
                <w:sz w:val="18"/>
                <w:szCs w:val="18"/>
              </w:rPr>
              <w:t xml:space="preserve"> год (проект)</w:t>
            </w:r>
          </w:p>
        </w:tc>
      </w:tr>
      <w:tr w:rsidR="00710308" w:rsidRPr="00087A51" w14:paraId="0AA980D8" w14:textId="77777777" w:rsidTr="00FB5D3F">
        <w:trPr>
          <w:trHeight w:val="55"/>
        </w:trPr>
        <w:tc>
          <w:tcPr>
            <w:tcW w:w="5387" w:type="dxa"/>
            <w:shd w:val="clear" w:color="auto" w:fill="auto"/>
            <w:vAlign w:val="center"/>
          </w:tcPr>
          <w:p w14:paraId="0F0496F9" w14:textId="77777777" w:rsidR="00710308" w:rsidRPr="00087A51" w:rsidRDefault="00710308" w:rsidP="00953016">
            <w:pPr>
              <w:rPr>
                <w:rFonts w:eastAsia="Times New Roman"/>
                <w:sz w:val="18"/>
                <w:szCs w:val="18"/>
              </w:rPr>
            </w:pPr>
            <w:r w:rsidRPr="00087A51">
              <w:rPr>
                <w:sz w:val="18"/>
                <w:szCs w:val="18"/>
              </w:rPr>
              <w:t>Дотации на выравнивание бюджетной обеспеченности</w:t>
            </w:r>
          </w:p>
        </w:tc>
        <w:tc>
          <w:tcPr>
            <w:tcW w:w="1275" w:type="dxa"/>
            <w:shd w:val="clear" w:color="auto" w:fill="auto"/>
            <w:vAlign w:val="center"/>
          </w:tcPr>
          <w:p w14:paraId="3E209916" w14:textId="77777777" w:rsidR="00710308" w:rsidRPr="00087A51" w:rsidRDefault="00710308" w:rsidP="00953016">
            <w:pPr>
              <w:jc w:val="right"/>
              <w:rPr>
                <w:rFonts w:eastAsia="Times New Roman"/>
                <w:sz w:val="18"/>
                <w:szCs w:val="18"/>
              </w:rPr>
            </w:pPr>
            <w:r>
              <w:rPr>
                <w:rFonts w:eastAsia="Times New Roman"/>
                <w:sz w:val="18"/>
                <w:szCs w:val="18"/>
              </w:rPr>
              <w:t>426 487,0</w:t>
            </w:r>
          </w:p>
        </w:tc>
        <w:tc>
          <w:tcPr>
            <w:tcW w:w="1276" w:type="dxa"/>
            <w:shd w:val="clear" w:color="auto" w:fill="auto"/>
            <w:vAlign w:val="center"/>
          </w:tcPr>
          <w:p w14:paraId="039DB78A" w14:textId="77777777" w:rsidR="00710308" w:rsidRPr="00087A51" w:rsidRDefault="00710308" w:rsidP="00953016">
            <w:pPr>
              <w:jc w:val="right"/>
              <w:rPr>
                <w:rFonts w:eastAsia="Times New Roman"/>
                <w:sz w:val="18"/>
                <w:szCs w:val="18"/>
              </w:rPr>
            </w:pPr>
            <w:r>
              <w:rPr>
                <w:rFonts w:eastAsia="Times New Roman"/>
                <w:sz w:val="18"/>
                <w:szCs w:val="18"/>
              </w:rPr>
              <w:t>417 608,0</w:t>
            </w:r>
          </w:p>
        </w:tc>
        <w:tc>
          <w:tcPr>
            <w:tcW w:w="1134" w:type="dxa"/>
            <w:shd w:val="clear" w:color="auto" w:fill="auto"/>
            <w:vAlign w:val="center"/>
          </w:tcPr>
          <w:p w14:paraId="5496D4BD" w14:textId="77777777" w:rsidR="00710308" w:rsidRPr="00087A51" w:rsidRDefault="00710308" w:rsidP="00953016">
            <w:pPr>
              <w:jc w:val="right"/>
              <w:rPr>
                <w:rFonts w:eastAsia="Times New Roman"/>
                <w:sz w:val="18"/>
                <w:szCs w:val="18"/>
              </w:rPr>
            </w:pPr>
            <w:r w:rsidRPr="00087A51">
              <w:rPr>
                <w:sz w:val="18"/>
                <w:szCs w:val="18"/>
              </w:rPr>
              <w:t>0,0</w:t>
            </w:r>
          </w:p>
        </w:tc>
        <w:tc>
          <w:tcPr>
            <w:tcW w:w="1140" w:type="dxa"/>
            <w:gridSpan w:val="2"/>
            <w:shd w:val="clear" w:color="auto" w:fill="auto"/>
            <w:vAlign w:val="center"/>
          </w:tcPr>
          <w:p w14:paraId="396C4BEC" w14:textId="77777777" w:rsidR="00710308" w:rsidRPr="00087A51" w:rsidRDefault="00710308" w:rsidP="00953016">
            <w:pPr>
              <w:jc w:val="right"/>
              <w:rPr>
                <w:rFonts w:eastAsia="Times New Roman"/>
                <w:sz w:val="18"/>
                <w:szCs w:val="18"/>
              </w:rPr>
            </w:pPr>
            <w:r w:rsidRPr="00087A51">
              <w:rPr>
                <w:sz w:val="18"/>
                <w:szCs w:val="18"/>
              </w:rPr>
              <w:t>0,0</w:t>
            </w:r>
          </w:p>
        </w:tc>
      </w:tr>
      <w:tr w:rsidR="00710308" w:rsidRPr="00087A51" w14:paraId="0330E1D7" w14:textId="77777777" w:rsidTr="00FB5D3F">
        <w:trPr>
          <w:trHeight w:val="417"/>
        </w:trPr>
        <w:tc>
          <w:tcPr>
            <w:tcW w:w="5387" w:type="dxa"/>
            <w:shd w:val="clear" w:color="auto" w:fill="auto"/>
            <w:vAlign w:val="center"/>
          </w:tcPr>
          <w:p w14:paraId="23C0855C" w14:textId="77777777" w:rsidR="00710308" w:rsidRPr="00087A51" w:rsidRDefault="00710308" w:rsidP="00953016">
            <w:pPr>
              <w:rPr>
                <w:rFonts w:eastAsia="Times New Roman"/>
                <w:i/>
                <w:iCs/>
                <w:sz w:val="18"/>
                <w:szCs w:val="18"/>
              </w:rPr>
            </w:pPr>
            <w:r w:rsidRPr="00087A51">
              <w:rPr>
                <w:sz w:val="18"/>
                <w:szCs w:val="18"/>
              </w:rPr>
              <w:t>Дотации на поддержку мер по обеспечению сбалансированности бюджетов</w:t>
            </w:r>
          </w:p>
        </w:tc>
        <w:tc>
          <w:tcPr>
            <w:tcW w:w="1275" w:type="dxa"/>
            <w:shd w:val="clear" w:color="auto" w:fill="auto"/>
            <w:vAlign w:val="center"/>
          </w:tcPr>
          <w:p w14:paraId="2BC8D850" w14:textId="77777777" w:rsidR="00710308" w:rsidRPr="00087A51" w:rsidRDefault="00710308" w:rsidP="00953016">
            <w:pPr>
              <w:jc w:val="right"/>
              <w:rPr>
                <w:rFonts w:eastAsia="Times New Roman"/>
                <w:iCs/>
                <w:sz w:val="18"/>
                <w:szCs w:val="18"/>
              </w:rPr>
            </w:pPr>
            <w:r>
              <w:rPr>
                <w:rFonts w:eastAsia="Times New Roman"/>
                <w:iCs/>
                <w:sz w:val="18"/>
                <w:szCs w:val="18"/>
              </w:rPr>
              <w:t>1 027 260,6</w:t>
            </w:r>
          </w:p>
        </w:tc>
        <w:tc>
          <w:tcPr>
            <w:tcW w:w="1276" w:type="dxa"/>
            <w:shd w:val="clear" w:color="auto" w:fill="auto"/>
            <w:vAlign w:val="center"/>
          </w:tcPr>
          <w:p w14:paraId="531F5040" w14:textId="77777777" w:rsidR="00710308" w:rsidRPr="00087A51" w:rsidRDefault="00710308" w:rsidP="00953016">
            <w:pPr>
              <w:jc w:val="right"/>
              <w:rPr>
                <w:rFonts w:eastAsia="Times New Roman"/>
                <w:iCs/>
                <w:sz w:val="18"/>
                <w:szCs w:val="18"/>
              </w:rPr>
            </w:pPr>
            <w:r>
              <w:rPr>
                <w:rFonts w:eastAsia="Times New Roman"/>
                <w:iCs/>
                <w:sz w:val="18"/>
                <w:szCs w:val="18"/>
              </w:rPr>
              <w:t>835 000,0</w:t>
            </w:r>
          </w:p>
        </w:tc>
        <w:tc>
          <w:tcPr>
            <w:tcW w:w="1134" w:type="dxa"/>
            <w:shd w:val="clear" w:color="auto" w:fill="auto"/>
            <w:vAlign w:val="center"/>
          </w:tcPr>
          <w:p w14:paraId="73568342" w14:textId="77777777" w:rsidR="00710308" w:rsidRPr="00087A51" w:rsidRDefault="00710308" w:rsidP="00953016">
            <w:pPr>
              <w:jc w:val="right"/>
              <w:rPr>
                <w:rFonts w:eastAsia="Times New Roman"/>
                <w:iCs/>
                <w:sz w:val="18"/>
                <w:szCs w:val="18"/>
              </w:rPr>
            </w:pPr>
            <w:r w:rsidRPr="00087A51">
              <w:rPr>
                <w:sz w:val="18"/>
                <w:szCs w:val="18"/>
              </w:rPr>
              <w:t>500,0</w:t>
            </w:r>
          </w:p>
        </w:tc>
        <w:tc>
          <w:tcPr>
            <w:tcW w:w="1140" w:type="dxa"/>
            <w:gridSpan w:val="2"/>
            <w:shd w:val="clear" w:color="auto" w:fill="auto"/>
            <w:vAlign w:val="center"/>
          </w:tcPr>
          <w:p w14:paraId="58F67D47" w14:textId="77777777" w:rsidR="00710308" w:rsidRPr="00087A51" w:rsidRDefault="00710308" w:rsidP="00953016">
            <w:pPr>
              <w:jc w:val="right"/>
              <w:rPr>
                <w:rFonts w:eastAsia="Times New Roman"/>
                <w:iCs/>
                <w:sz w:val="18"/>
                <w:szCs w:val="18"/>
              </w:rPr>
            </w:pPr>
            <w:r w:rsidRPr="00087A51">
              <w:rPr>
                <w:sz w:val="18"/>
                <w:szCs w:val="18"/>
              </w:rPr>
              <w:t>500,0</w:t>
            </w:r>
          </w:p>
        </w:tc>
      </w:tr>
      <w:tr w:rsidR="00710308" w:rsidRPr="00087A51" w14:paraId="0DDEE573" w14:textId="77777777" w:rsidTr="00FB5D3F">
        <w:trPr>
          <w:trHeight w:val="225"/>
        </w:trPr>
        <w:tc>
          <w:tcPr>
            <w:tcW w:w="5387" w:type="dxa"/>
            <w:shd w:val="clear" w:color="auto" w:fill="auto"/>
            <w:vAlign w:val="center"/>
          </w:tcPr>
          <w:p w14:paraId="0554AECE" w14:textId="77777777" w:rsidR="00710308" w:rsidRPr="00087A51" w:rsidRDefault="00710308" w:rsidP="00953016">
            <w:pPr>
              <w:rPr>
                <w:rFonts w:eastAsia="Times New Roman"/>
                <w:i/>
                <w:iCs/>
                <w:sz w:val="18"/>
                <w:szCs w:val="18"/>
              </w:rPr>
            </w:pPr>
            <w:r w:rsidRPr="00087A51">
              <w:rPr>
                <w:sz w:val="18"/>
                <w:szCs w:val="18"/>
              </w:rPr>
              <w:t>Прочие дотации</w:t>
            </w:r>
          </w:p>
        </w:tc>
        <w:tc>
          <w:tcPr>
            <w:tcW w:w="1275" w:type="dxa"/>
            <w:shd w:val="clear" w:color="auto" w:fill="auto"/>
            <w:vAlign w:val="center"/>
          </w:tcPr>
          <w:p w14:paraId="1CC2C312" w14:textId="77777777" w:rsidR="00710308" w:rsidRPr="00326289" w:rsidRDefault="00710308" w:rsidP="00953016">
            <w:pPr>
              <w:jc w:val="right"/>
              <w:rPr>
                <w:rFonts w:eastAsia="Times New Roman"/>
                <w:iCs/>
                <w:sz w:val="18"/>
                <w:szCs w:val="18"/>
              </w:rPr>
            </w:pPr>
            <w:r w:rsidRPr="00326289">
              <w:rPr>
                <w:rFonts w:eastAsia="Times New Roman"/>
                <w:iCs/>
                <w:sz w:val="18"/>
                <w:szCs w:val="18"/>
              </w:rPr>
              <w:t>200,0</w:t>
            </w:r>
          </w:p>
        </w:tc>
        <w:tc>
          <w:tcPr>
            <w:tcW w:w="1276" w:type="dxa"/>
            <w:shd w:val="clear" w:color="auto" w:fill="auto"/>
            <w:vAlign w:val="center"/>
          </w:tcPr>
          <w:p w14:paraId="76C256C7" w14:textId="77777777" w:rsidR="00710308" w:rsidRPr="00326289" w:rsidRDefault="00710308" w:rsidP="00953016">
            <w:pPr>
              <w:jc w:val="right"/>
              <w:rPr>
                <w:rFonts w:eastAsia="Times New Roman"/>
                <w:iCs/>
                <w:sz w:val="18"/>
                <w:szCs w:val="18"/>
              </w:rPr>
            </w:pPr>
            <w:r w:rsidRPr="00326289">
              <w:rPr>
                <w:rFonts w:eastAsia="Times New Roman"/>
                <w:iCs/>
                <w:sz w:val="18"/>
                <w:szCs w:val="18"/>
              </w:rPr>
              <w:t>0,0</w:t>
            </w:r>
          </w:p>
        </w:tc>
        <w:tc>
          <w:tcPr>
            <w:tcW w:w="1134" w:type="dxa"/>
            <w:shd w:val="clear" w:color="auto" w:fill="auto"/>
            <w:vAlign w:val="center"/>
          </w:tcPr>
          <w:p w14:paraId="18880BAA" w14:textId="77777777" w:rsidR="00710308" w:rsidRPr="00087A51" w:rsidRDefault="00710308" w:rsidP="00953016">
            <w:pPr>
              <w:jc w:val="right"/>
              <w:rPr>
                <w:rFonts w:eastAsia="Times New Roman"/>
                <w:i/>
                <w:iCs/>
                <w:sz w:val="18"/>
                <w:szCs w:val="18"/>
              </w:rPr>
            </w:pPr>
            <w:r w:rsidRPr="00087A51">
              <w:rPr>
                <w:sz w:val="18"/>
                <w:szCs w:val="18"/>
              </w:rPr>
              <w:t>0,0</w:t>
            </w:r>
          </w:p>
        </w:tc>
        <w:tc>
          <w:tcPr>
            <w:tcW w:w="1140" w:type="dxa"/>
            <w:gridSpan w:val="2"/>
            <w:shd w:val="clear" w:color="auto" w:fill="auto"/>
            <w:vAlign w:val="center"/>
          </w:tcPr>
          <w:p w14:paraId="36344243" w14:textId="77777777" w:rsidR="00710308" w:rsidRPr="00087A51" w:rsidRDefault="00710308" w:rsidP="00953016">
            <w:pPr>
              <w:jc w:val="right"/>
              <w:rPr>
                <w:rFonts w:eastAsia="Times New Roman"/>
                <w:i/>
                <w:iCs/>
                <w:sz w:val="18"/>
                <w:szCs w:val="18"/>
              </w:rPr>
            </w:pPr>
            <w:r w:rsidRPr="00087A51">
              <w:rPr>
                <w:sz w:val="18"/>
                <w:szCs w:val="18"/>
              </w:rPr>
              <w:t>0,0</w:t>
            </w:r>
          </w:p>
        </w:tc>
      </w:tr>
      <w:tr w:rsidR="00710308" w:rsidRPr="00087A51" w14:paraId="53DEE9B8" w14:textId="77777777" w:rsidTr="00FB5D3F">
        <w:trPr>
          <w:trHeight w:val="329"/>
        </w:trPr>
        <w:tc>
          <w:tcPr>
            <w:tcW w:w="5387" w:type="dxa"/>
            <w:shd w:val="clear" w:color="auto" w:fill="DBE5F1" w:themeFill="accent1" w:themeFillTint="33"/>
            <w:vAlign w:val="center"/>
          </w:tcPr>
          <w:p w14:paraId="3B152FD7" w14:textId="77777777" w:rsidR="00710308" w:rsidRPr="00087A51" w:rsidRDefault="00710308" w:rsidP="00953016">
            <w:pPr>
              <w:rPr>
                <w:b/>
                <w:i/>
                <w:iCs/>
                <w:sz w:val="18"/>
                <w:szCs w:val="18"/>
              </w:rPr>
            </w:pPr>
            <w:r w:rsidRPr="00087A51">
              <w:rPr>
                <w:b/>
                <w:sz w:val="18"/>
                <w:szCs w:val="18"/>
              </w:rPr>
              <w:t>Дотации бюджетам бюджетной системы РФ, всего</w:t>
            </w:r>
            <w:r>
              <w:rPr>
                <w:b/>
                <w:sz w:val="18"/>
                <w:szCs w:val="18"/>
              </w:rPr>
              <w:t>:</w:t>
            </w:r>
          </w:p>
        </w:tc>
        <w:tc>
          <w:tcPr>
            <w:tcW w:w="1275" w:type="dxa"/>
            <w:shd w:val="clear" w:color="auto" w:fill="DBE5F1" w:themeFill="accent1" w:themeFillTint="33"/>
            <w:vAlign w:val="center"/>
          </w:tcPr>
          <w:p w14:paraId="36D91463" w14:textId="77777777" w:rsidR="00710308" w:rsidRPr="007D7C91" w:rsidRDefault="00710308" w:rsidP="00953016">
            <w:pPr>
              <w:jc w:val="right"/>
              <w:rPr>
                <w:b/>
                <w:iCs/>
                <w:sz w:val="18"/>
                <w:szCs w:val="18"/>
              </w:rPr>
            </w:pPr>
            <w:r>
              <w:rPr>
                <w:b/>
                <w:iCs/>
                <w:sz w:val="18"/>
                <w:szCs w:val="18"/>
              </w:rPr>
              <w:t>1 453 947,6</w:t>
            </w:r>
          </w:p>
        </w:tc>
        <w:tc>
          <w:tcPr>
            <w:tcW w:w="1276" w:type="dxa"/>
            <w:shd w:val="clear" w:color="auto" w:fill="DBE5F1" w:themeFill="accent1" w:themeFillTint="33"/>
            <w:vAlign w:val="center"/>
          </w:tcPr>
          <w:p w14:paraId="40EFE62B" w14:textId="77777777" w:rsidR="00710308" w:rsidRPr="007D7C91" w:rsidRDefault="00710308" w:rsidP="00953016">
            <w:pPr>
              <w:jc w:val="right"/>
              <w:rPr>
                <w:b/>
                <w:iCs/>
                <w:sz w:val="18"/>
                <w:szCs w:val="18"/>
              </w:rPr>
            </w:pPr>
            <w:r>
              <w:rPr>
                <w:b/>
                <w:iCs/>
                <w:sz w:val="18"/>
                <w:szCs w:val="18"/>
              </w:rPr>
              <w:t>1 252 608,0</w:t>
            </w:r>
          </w:p>
        </w:tc>
        <w:tc>
          <w:tcPr>
            <w:tcW w:w="1134" w:type="dxa"/>
            <w:shd w:val="clear" w:color="auto" w:fill="DBE5F1" w:themeFill="accent1" w:themeFillTint="33"/>
            <w:vAlign w:val="center"/>
          </w:tcPr>
          <w:p w14:paraId="4E5DCF0B" w14:textId="77777777" w:rsidR="00710308" w:rsidRPr="00087A51" w:rsidRDefault="00710308" w:rsidP="00953016">
            <w:pPr>
              <w:jc w:val="right"/>
              <w:rPr>
                <w:b/>
                <w:i/>
                <w:iCs/>
                <w:sz w:val="18"/>
                <w:szCs w:val="18"/>
              </w:rPr>
            </w:pPr>
            <w:r w:rsidRPr="00087A51">
              <w:rPr>
                <w:b/>
                <w:sz w:val="18"/>
                <w:szCs w:val="18"/>
              </w:rPr>
              <w:t>500,0</w:t>
            </w:r>
          </w:p>
        </w:tc>
        <w:tc>
          <w:tcPr>
            <w:tcW w:w="1140" w:type="dxa"/>
            <w:gridSpan w:val="2"/>
            <w:shd w:val="clear" w:color="auto" w:fill="DBE5F1" w:themeFill="accent1" w:themeFillTint="33"/>
            <w:vAlign w:val="center"/>
          </w:tcPr>
          <w:p w14:paraId="7FDCC783" w14:textId="77777777" w:rsidR="00710308" w:rsidRPr="00087A51" w:rsidRDefault="00710308" w:rsidP="00953016">
            <w:pPr>
              <w:jc w:val="right"/>
              <w:rPr>
                <w:b/>
                <w:i/>
                <w:iCs/>
                <w:sz w:val="18"/>
                <w:szCs w:val="18"/>
              </w:rPr>
            </w:pPr>
            <w:r w:rsidRPr="00087A51">
              <w:rPr>
                <w:b/>
                <w:sz w:val="18"/>
                <w:szCs w:val="18"/>
              </w:rPr>
              <w:t>500,0</w:t>
            </w:r>
          </w:p>
        </w:tc>
      </w:tr>
    </w:tbl>
    <w:p w14:paraId="2A0FF32A" w14:textId="77777777" w:rsidR="00710308" w:rsidRPr="003E19CD" w:rsidRDefault="00710308" w:rsidP="00617B47">
      <w:pPr>
        <w:widowControl w:val="0"/>
        <w:ind w:firstLine="709"/>
        <w:jc w:val="both"/>
        <w:rPr>
          <w:sz w:val="28"/>
          <w:szCs w:val="28"/>
        </w:rPr>
      </w:pPr>
      <w:r w:rsidRPr="003E19CD">
        <w:rPr>
          <w:sz w:val="28"/>
          <w:szCs w:val="28"/>
        </w:rPr>
        <w:t xml:space="preserve">Счетная палата отмечает, что статьей 136 Бюджетного кодекса РФ установлено, что муниципальные образования,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государственной власти субъекта Российской Федерации </w:t>
      </w:r>
      <w:hyperlink r:id="rId17" w:history="1">
        <w:r w:rsidRPr="003E19CD">
          <w:rPr>
            <w:sz w:val="28"/>
            <w:szCs w:val="28"/>
          </w:rPr>
          <w:t>нормативы</w:t>
        </w:r>
      </w:hyperlink>
      <w:r w:rsidRPr="003E19CD">
        <w:rPr>
          <w:sz w:val="28"/>
          <w:szCs w:val="28"/>
        </w:rPr>
        <w:t xml:space="preserve">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14:paraId="40F056D1" w14:textId="346FD695" w:rsidR="00710308" w:rsidRPr="00087A51" w:rsidRDefault="00710308" w:rsidP="00617B47">
      <w:pPr>
        <w:widowControl w:val="0"/>
        <w:ind w:firstLine="709"/>
        <w:jc w:val="both"/>
        <w:rPr>
          <w:sz w:val="28"/>
          <w:szCs w:val="28"/>
        </w:rPr>
      </w:pPr>
      <w:r w:rsidRPr="003E19CD">
        <w:rPr>
          <w:sz w:val="28"/>
          <w:szCs w:val="28"/>
        </w:rPr>
        <w:t>Объем планируемых на очередной финансовый год дотаций, предусмотренный Проектом решения, превышает пятипроцентный показатель, исчисленный в соответствии со статьей 136 Бюджетного кодекса РФ, и составляет 6,6% от прогнозируемых доходов местного бюджета, за исключением субвенций (18 977 478,8 тыс. рублей). В соответствии с ожидаемой оценкой исполнения бюджета в текущем году без учета субвенций (20 860 945,1 тыс. рублей) данный показатель составляет 7,0%.</w:t>
      </w:r>
    </w:p>
    <w:p w14:paraId="5F3F717B" w14:textId="77777777" w:rsidR="00710308" w:rsidRPr="00087A51" w:rsidRDefault="00710308" w:rsidP="00710308">
      <w:pPr>
        <w:ind w:firstLine="709"/>
        <w:contextualSpacing/>
        <w:jc w:val="both"/>
        <w:rPr>
          <w:b/>
          <w:i/>
          <w:sz w:val="16"/>
          <w:szCs w:val="16"/>
        </w:rPr>
      </w:pPr>
    </w:p>
    <w:p w14:paraId="1FF1688F" w14:textId="4187E47A" w:rsidR="00710308" w:rsidRPr="00087A51" w:rsidRDefault="00710308" w:rsidP="00710308">
      <w:pPr>
        <w:ind w:firstLine="709"/>
        <w:contextualSpacing/>
        <w:jc w:val="both"/>
        <w:rPr>
          <w:sz w:val="28"/>
          <w:szCs w:val="28"/>
        </w:rPr>
      </w:pPr>
      <w:r w:rsidRPr="00087A51">
        <w:rPr>
          <w:b/>
          <w:i/>
          <w:sz w:val="28"/>
          <w:szCs w:val="28"/>
        </w:rPr>
        <w:t xml:space="preserve">Субсидии бюджетам бюджетной системы РФ (межбюджетные субсидии) </w:t>
      </w:r>
      <w:r w:rsidRPr="00087A51">
        <w:rPr>
          <w:sz w:val="28"/>
          <w:szCs w:val="28"/>
        </w:rPr>
        <w:t>на софинансирование расходов при решении вопросов местного значения, планируемые на 202</w:t>
      </w:r>
      <w:r>
        <w:rPr>
          <w:sz w:val="28"/>
          <w:szCs w:val="28"/>
        </w:rPr>
        <w:t>5</w:t>
      </w:r>
      <w:r w:rsidRPr="00087A51">
        <w:rPr>
          <w:sz w:val="28"/>
          <w:szCs w:val="28"/>
        </w:rPr>
        <w:t xml:space="preserve"> год, составляют </w:t>
      </w:r>
      <w:r>
        <w:rPr>
          <w:sz w:val="28"/>
          <w:szCs w:val="28"/>
        </w:rPr>
        <w:t>6 610 037,4</w:t>
      </w:r>
      <w:r w:rsidRPr="00087A51">
        <w:rPr>
          <w:sz w:val="28"/>
          <w:szCs w:val="28"/>
        </w:rPr>
        <w:t xml:space="preserve"> тыс. рублей, что </w:t>
      </w:r>
      <w:r>
        <w:rPr>
          <w:sz w:val="28"/>
          <w:szCs w:val="28"/>
        </w:rPr>
        <w:t xml:space="preserve">меньше </w:t>
      </w:r>
      <w:r w:rsidRPr="00087A51">
        <w:rPr>
          <w:sz w:val="28"/>
          <w:szCs w:val="28"/>
        </w:rPr>
        <w:t>ожидаемых поступлений 202</w:t>
      </w:r>
      <w:r>
        <w:rPr>
          <w:sz w:val="28"/>
          <w:szCs w:val="28"/>
        </w:rPr>
        <w:t>4</w:t>
      </w:r>
      <w:r w:rsidRPr="00087A51">
        <w:rPr>
          <w:sz w:val="28"/>
          <w:szCs w:val="28"/>
        </w:rPr>
        <w:t xml:space="preserve"> года (</w:t>
      </w:r>
      <w:r>
        <w:rPr>
          <w:sz w:val="28"/>
          <w:szCs w:val="28"/>
        </w:rPr>
        <w:t xml:space="preserve">9 121 759,3 </w:t>
      </w:r>
      <w:r w:rsidRPr="00087A51">
        <w:rPr>
          <w:sz w:val="28"/>
          <w:szCs w:val="28"/>
        </w:rPr>
        <w:t xml:space="preserve">тыс. рублей) на </w:t>
      </w:r>
      <w:r>
        <w:rPr>
          <w:sz w:val="28"/>
          <w:szCs w:val="28"/>
        </w:rPr>
        <w:t>2 511 721,9</w:t>
      </w:r>
      <w:r w:rsidRPr="00087A51">
        <w:rPr>
          <w:sz w:val="28"/>
          <w:szCs w:val="28"/>
        </w:rPr>
        <w:t xml:space="preserve"> тыс. рублей или на 2</w:t>
      </w:r>
      <w:r>
        <w:rPr>
          <w:sz w:val="28"/>
          <w:szCs w:val="28"/>
        </w:rPr>
        <w:t>7,5</w:t>
      </w:r>
      <w:r w:rsidRPr="00087A51">
        <w:rPr>
          <w:sz w:val="28"/>
          <w:szCs w:val="28"/>
        </w:rPr>
        <w:t>%.</w:t>
      </w:r>
    </w:p>
    <w:p w14:paraId="0B44E682" w14:textId="1554E7B3" w:rsidR="00710308" w:rsidRPr="00087A51" w:rsidRDefault="00710308" w:rsidP="00710308">
      <w:pPr>
        <w:ind w:firstLine="709"/>
        <w:contextualSpacing/>
        <w:jc w:val="both"/>
        <w:rPr>
          <w:sz w:val="28"/>
          <w:szCs w:val="28"/>
        </w:rPr>
      </w:pPr>
      <w:r w:rsidRPr="00087A51">
        <w:rPr>
          <w:sz w:val="28"/>
          <w:szCs w:val="28"/>
        </w:rPr>
        <w:t>На 202</w:t>
      </w:r>
      <w:r>
        <w:rPr>
          <w:sz w:val="28"/>
          <w:szCs w:val="28"/>
        </w:rPr>
        <w:t>6</w:t>
      </w:r>
      <w:r w:rsidRPr="00087A51">
        <w:rPr>
          <w:sz w:val="28"/>
          <w:szCs w:val="28"/>
        </w:rPr>
        <w:t xml:space="preserve"> год поступления субсидий запланированы в сумме </w:t>
      </w:r>
      <w:r>
        <w:rPr>
          <w:sz w:val="28"/>
          <w:szCs w:val="28"/>
        </w:rPr>
        <w:t>2 377 190,5</w:t>
      </w:r>
      <w:r w:rsidRPr="00087A51">
        <w:rPr>
          <w:sz w:val="28"/>
          <w:szCs w:val="28"/>
        </w:rPr>
        <w:t xml:space="preserve"> тыс. рублей, что ниже показателя 202</w:t>
      </w:r>
      <w:r>
        <w:rPr>
          <w:sz w:val="28"/>
          <w:szCs w:val="28"/>
        </w:rPr>
        <w:t>5</w:t>
      </w:r>
      <w:r w:rsidRPr="00087A51">
        <w:rPr>
          <w:sz w:val="28"/>
          <w:szCs w:val="28"/>
        </w:rPr>
        <w:t xml:space="preserve"> года на </w:t>
      </w:r>
      <w:r>
        <w:rPr>
          <w:sz w:val="28"/>
          <w:szCs w:val="28"/>
        </w:rPr>
        <w:t>4 232 846,9 тыс. рублей или в 2,8 раза</w:t>
      </w:r>
      <w:r w:rsidRPr="00087A51">
        <w:rPr>
          <w:sz w:val="28"/>
          <w:szCs w:val="28"/>
        </w:rPr>
        <w:t>. На 202</w:t>
      </w:r>
      <w:r>
        <w:rPr>
          <w:sz w:val="28"/>
          <w:szCs w:val="28"/>
        </w:rPr>
        <w:t>7</w:t>
      </w:r>
      <w:r w:rsidRPr="00087A51">
        <w:rPr>
          <w:sz w:val="28"/>
          <w:szCs w:val="28"/>
        </w:rPr>
        <w:t xml:space="preserve"> год поступления субсидий прогнозируются в сумме </w:t>
      </w:r>
      <w:r>
        <w:rPr>
          <w:sz w:val="28"/>
          <w:szCs w:val="28"/>
        </w:rPr>
        <w:t>4 732 755,0</w:t>
      </w:r>
      <w:r w:rsidRPr="00087A51">
        <w:rPr>
          <w:sz w:val="28"/>
          <w:szCs w:val="28"/>
        </w:rPr>
        <w:t xml:space="preserve"> тыс. рублей, что </w:t>
      </w:r>
      <w:r>
        <w:rPr>
          <w:sz w:val="28"/>
          <w:szCs w:val="28"/>
        </w:rPr>
        <w:t>выше показателя 2026</w:t>
      </w:r>
      <w:r w:rsidRPr="00087A51">
        <w:rPr>
          <w:sz w:val="28"/>
          <w:szCs w:val="28"/>
        </w:rPr>
        <w:t xml:space="preserve"> года на </w:t>
      </w:r>
      <w:r>
        <w:rPr>
          <w:sz w:val="28"/>
          <w:szCs w:val="28"/>
        </w:rPr>
        <w:t xml:space="preserve">2 355 564,5 </w:t>
      </w:r>
      <w:r w:rsidRPr="00087A51">
        <w:rPr>
          <w:sz w:val="28"/>
          <w:szCs w:val="28"/>
        </w:rPr>
        <w:t xml:space="preserve">тыс. рублей или в </w:t>
      </w:r>
      <w:r>
        <w:rPr>
          <w:sz w:val="28"/>
          <w:szCs w:val="28"/>
        </w:rPr>
        <w:t>2</w:t>
      </w:r>
      <w:r w:rsidRPr="00087A51">
        <w:rPr>
          <w:sz w:val="28"/>
          <w:szCs w:val="28"/>
        </w:rPr>
        <w:t>,0 раза.</w:t>
      </w:r>
    </w:p>
    <w:p w14:paraId="6D4BB150" w14:textId="77777777" w:rsidR="00710308" w:rsidRPr="00087A51" w:rsidRDefault="00710308" w:rsidP="00710308">
      <w:pPr>
        <w:ind w:firstLine="709"/>
        <w:contextualSpacing/>
        <w:jc w:val="both"/>
        <w:rPr>
          <w:sz w:val="28"/>
          <w:szCs w:val="28"/>
        </w:rPr>
      </w:pPr>
      <w:r w:rsidRPr="00087A51">
        <w:rPr>
          <w:sz w:val="28"/>
          <w:szCs w:val="28"/>
        </w:rPr>
        <w:t>Удельный вес межбюджетных субсидий в общем объеме безвозмездных поступлений от других бюджетов бюджетной системы РФ, соста</w:t>
      </w:r>
      <w:r>
        <w:rPr>
          <w:sz w:val="28"/>
          <w:szCs w:val="28"/>
        </w:rPr>
        <w:t>вляющий по ожидаемой оценке 2024</w:t>
      </w:r>
      <w:r w:rsidRPr="00087A51">
        <w:rPr>
          <w:sz w:val="28"/>
          <w:szCs w:val="28"/>
        </w:rPr>
        <w:t xml:space="preserve"> года 5</w:t>
      </w:r>
      <w:r>
        <w:rPr>
          <w:sz w:val="28"/>
          <w:szCs w:val="28"/>
        </w:rPr>
        <w:t>1,6</w:t>
      </w:r>
      <w:r w:rsidRPr="00087A51">
        <w:rPr>
          <w:sz w:val="28"/>
          <w:szCs w:val="28"/>
        </w:rPr>
        <w:t>%, в 202</w:t>
      </w:r>
      <w:r>
        <w:rPr>
          <w:sz w:val="28"/>
          <w:szCs w:val="28"/>
        </w:rPr>
        <w:t>5</w:t>
      </w:r>
      <w:r w:rsidRPr="00087A51">
        <w:rPr>
          <w:sz w:val="28"/>
          <w:szCs w:val="28"/>
        </w:rPr>
        <w:t xml:space="preserve"> году </w:t>
      </w:r>
      <w:r>
        <w:rPr>
          <w:sz w:val="28"/>
          <w:szCs w:val="28"/>
        </w:rPr>
        <w:t xml:space="preserve">снизится </w:t>
      </w:r>
      <w:r w:rsidRPr="00087A51">
        <w:rPr>
          <w:sz w:val="28"/>
          <w:szCs w:val="28"/>
        </w:rPr>
        <w:t xml:space="preserve">до </w:t>
      </w:r>
      <w:r>
        <w:rPr>
          <w:sz w:val="28"/>
          <w:szCs w:val="28"/>
        </w:rPr>
        <w:t>41,8</w:t>
      </w:r>
      <w:r w:rsidRPr="00087A51">
        <w:rPr>
          <w:sz w:val="28"/>
          <w:szCs w:val="28"/>
        </w:rPr>
        <w:t xml:space="preserve">%, а в плановом периоде </w:t>
      </w:r>
      <w:r>
        <w:rPr>
          <w:sz w:val="28"/>
          <w:szCs w:val="28"/>
        </w:rPr>
        <w:t xml:space="preserve">- </w:t>
      </w:r>
      <w:r w:rsidRPr="00087A51">
        <w:rPr>
          <w:sz w:val="28"/>
          <w:szCs w:val="28"/>
        </w:rPr>
        <w:t xml:space="preserve">до </w:t>
      </w:r>
      <w:r>
        <w:rPr>
          <w:sz w:val="28"/>
          <w:szCs w:val="28"/>
        </w:rPr>
        <w:t>23,0</w:t>
      </w:r>
      <w:r w:rsidRPr="00087A51">
        <w:rPr>
          <w:sz w:val="28"/>
          <w:szCs w:val="28"/>
        </w:rPr>
        <w:t>% в 202</w:t>
      </w:r>
      <w:r>
        <w:rPr>
          <w:sz w:val="28"/>
          <w:szCs w:val="28"/>
        </w:rPr>
        <w:t>6</w:t>
      </w:r>
      <w:r w:rsidRPr="00087A51">
        <w:rPr>
          <w:sz w:val="28"/>
          <w:szCs w:val="28"/>
        </w:rPr>
        <w:t xml:space="preserve"> году и до </w:t>
      </w:r>
      <w:r>
        <w:rPr>
          <w:sz w:val="28"/>
          <w:szCs w:val="28"/>
        </w:rPr>
        <w:t>37,7% в 2027</w:t>
      </w:r>
      <w:r w:rsidRPr="00087A51">
        <w:rPr>
          <w:sz w:val="28"/>
          <w:szCs w:val="28"/>
        </w:rPr>
        <w:t xml:space="preserve"> году.</w:t>
      </w:r>
    </w:p>
    <w:p w14:paraId="19EAEF52" w14:textId="0BDE2AB9" w:rsidR="00F97497" w:rsidRPr="00087A51" w:rsidRDefault="00710308" w:rsidP="00710308">
      <w:pPr>
        <w:spacing w:after="120"/>
        <w:ind w:firstLine="709"/>
        <w:jc w:val="both"/>
        <w:rPr>
          <w:sz w:val="28"/>
          <w:szCs w:val="28"/>
        </w:rPr>
      </w:pPr>
      <w:r w:rsidRPr="007351E3">
        <w:rPr>
          <w:sz w:val="28"/>
          <w:szCs w:val="28"/>
        </w:rPr>
        <w:t>Сведения об ожидаемом поступлении межбюджетных субсидий в бюджет города Оренбурга в 2024 году и прогнозные показатели на 2025-2027 годы представлены в следующей таблице</w:t>
      </w:r>
      <w:r w:rsidR="00F97497" w:rsidRPr="00087A51">
        <w:rPr>
          <w:sz w:val="28"/>
          <w:szCs w:val="28"/>
        </w:rPr>
        <w:t>.</w:t>
      </w:r>
    </w:p>
    <w:p w14:paraId="64EBCC84" w14:textId="77777777" w:rsidR="00F97497" w:rsidRPr="00087A51" w:rsidRDefault="00F97497" w:rsidP="00F97497">
      <w:pPr>
        <w:ind w:firstLine="709"/>
        <w:jc w:val="right"/>
        <w:rPr>
          <w:sz w:val="20"/>
          <w:szCs w:val="20"/>
        </w:rPr>
      </w:pPr>
      <w:r w:rsidRPr="00087A51">
        <w:rPr>
          <w:sz w:val="20"/>
          <w:szCs w:val="20"/>
        </w:rPr>
        <w:t>(тыс. рублей)</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134"/>
        <w:gridCol w:w="1134"/>
        <w:gridCol w:w="1134"/>
        <w:gridCol w:w="1134"/>
        <w:gridCol w:w="6"/>
      </w:tblGrid>
      <w:tr w:rsidR="00710308" w:rsidRPr="00660E80" w14:paraId="361382C6" w14:textId="77777777" w:rsidTr="00617B47">
        <w:trPr>
          <w:gridAfter w:val="1"/>
          <w:wAfter w:w="6" w:type="dxa"/>
          <w:trHeight w:val="365"/>
        </w:trPr>
        <w:tc>
          <w:tcPr>
            <w:tcW w:w="5670" w:type="dxa"/>
            <w:shd w:val="clear" w:color="auto" w:fill="DBE5F1" w:themeFill="accent1" w:themeFillTint="33"/>
            <w:vAlign w:val="center"/>
          </w:tcPr>
          <w:p w14:paraId="57E7FCB6" w14:textId="77777777" w:rsidR="00710308" w:rsidRPr="00660E80" w:rsidRDefault="00710308" w:rsidP="00953016">
            <w:pPr>
              <w:jc w:val="center"/>
              <w:rPr>
                <w:b/>
                <w:sz w:val="18"/>
                <w:szCs w:val="18"/>
              </w:rPr>
            </w:pPr>
            <w:r w:rsidRPr="00660E80">
              <w:rPr>
                <w:b/>
                <w:sz w:val="18"/>
                <w:szCs w:val="18"/>
              </w:rPr>
              <w:t>Наименование межбюджетной субсидии</w:t>
            </w:r>
          </w:p>
        </w:tc>
        <w:tc>
          <w:tcPr>
            <w:tcW w:w="1134" w:type="dxa"/>
            <w:shd w:val="clear" w:color="auto" w:fill="DBE5F1" w:themeFill="accent1" w:themeFillTint="33"/>
            <w:vAlign w:val="center"/>
          </w:tcPr>
          <w:p w14:paraId="79D6C115" w14:textId="77777777" w:rsidR="00710308" w:rsidRPr="00660E80" w:rsidRDefault="00710308" w:rsidP="00953016">
            <w:pPr>
              <w:jc w:val="center"/>
              <w:rPr>
                <w:b/>
                <w:sz w:val="18"/>
                <w:szCs w:val="18"/>
              </w:rPr>
            </w:pPr>
            <w:r w:rsidRPr="00660E80">
              <w:rPr>
                <w:b/>
                <w:sz w:val="18"/>
                <w:szCs w:val="18"/>
              </w:rPr>
              <w:t>2024 год (оценка)</w:t>
            </w:r>
          </w:p>
        </w:tc>
        <w:tc>
          <w:tcPr>
            <w:tcW w:w="1134" w:type="dxa"/>
            <w:shd w:val="clear" w:color="auto" w:fill="DBE5F1" w:themeFill="accent1" w:themeFillTint="33"/>
            <w:vAlign w:val="center"/>
          </w:tcPr>
          <w:p w14:paraId="3EBA4335" w14:textId="77777777" w:rsidR="00710308" w:rsidRPr="00660E80" w:rsidRDefault="00710308" w:rsidP="00953016">
            <w:pPr>
              <w:jc w:val="center"/>
              <w:rPr>
                <w:b/>
                <w:sz w:val="18"/>
                <w:szCs w:val="18"/>
              </w:rPr>
            </w:pPr>
            <w:r w:rsidRPr="00660E80">
              <w:rPr>
                <w:b/>
                <w:sz w:val="18"/>
                <w:szCs w:val="18"/>
              </w:rPr>
              <w:t>2025 год (проект)</w:t>
            </w:r>
          </w:p>
        </w:tc>
        <w:tc>
          <w:tcPr>
            <w:tcW w:w="1134" w:type="dxa"/>
            <w:shd w:val="clear" w:color="auto" w:fill="DBE5F1" w:themeFill="accent1" w:themeFillTint="33"/>
            <w:vAlign w:val="center"/>
          </w:tcPr>
          <w:p w14:paraId="0AB11668" w14:textId="77777777" w:rsidR="00710308" w:rsidRPr="00660E80" w:rsidRDefault="00710308" w:rsidP="00953016">
            <w:pPr>
              <w:jc w:val="center"/>
              <w:rPr>
                <w:b/>
                <w:sz w:val="18"/>
                <w:szCs w:val="18"/>
              </w:rPr>
            </w:pPr>
            <w:r w:rsidRPr="00660E80">
              <w:rPr>
                <w:b/>
                <w:sz w:val="18"/>
                <w:szCs w:val="18"/>
              </w:rPr>
              <w:t>2026 год (проект)</w:t>
            </w:r>
          </w:p>
        </w:tc>
        <w:tc>
          <w:tcPr>
            <w:tcW w:w="1134" w:type="dxa"/>
            <w:shd w:val="clear" w:color="auto" w:fill="DBE5F1" w:themeFill="accent1" w:themeFillTint="33"/>
            <w:vAlign w:val="center"/>
          </w:tcPr>
          <w:p w14:paraId="46B55891" w14:textId="77777777" w:rsidR="00710308" w:rsidRPr="00660E80" w:rsidRDefault="00710308" w:rsidP="00953016">
            <w:pPr>
              <w:jc w:val="center"/>
              <w:rPr>
                <w:b/>
                <w:sz w:val="18"/>
                <w:szCs w:val="18"/>
              </w:rPr>
            </w:pPr>
            <w:r w:rsidRPr="00660E80">
              <w:rPr>
                <w:b/>
                <w:sz w:val="18"/>
                <w:szCs w:val="18"/>
              </w:rPr>
              <w:t>2027 год (проект)</w:t>
            </w:r>
          </w:p>
        </w:tc>
      </w:tr>
      <w:tr w:rsidR="00710308" w:rsidRPr="00087A51" w14:paraId="05F44D02" w14:textId="77777777" w:rsidTr="00063C4F">
        <w:trPr>
          <w:trHeight w:val="416"/>
        </w:trPr>
        <w:tc>
          <w:tcPr>
            <w:tcW w:w="5670" w:type="dxa"/>
            <w:shd w:val="clear" w:color="auto" w:fill="auto"/>
            <w:vAlign w:val="center"/>
            <w:hideMark/>
          </w:tcPr>
          <w:p w14:paraId="258CC670" w14:textId="77777777" w:rsidR="00710308" w:rsidRPr="00660E80" w:rsidRDefault="00710308" w:rsidP="00953016">
            <w:pPr>
              <w:jc w:val="both"/>
              <w:rPr>
                <w:rFonts w:eastAsia="Times New Roman"/>
                <w:sz w:val="18"/>
                <w:szCs w:val="18"/>
              </w:rPr>
            </w:pPr>
            <w:r w:rsidRPr="00660E80">
              <w:rPr>
                <w:color w:val="000000"/>
                <w:sz w:val="18"/>
                <w:szCs w:val="18"/>
              </w:rPr>
              <w:t>Субсидии на софинансирование капитальных вложений в объекты муниципальной собственности</w:t>
            </w:r>
          </w:p>
        </w:tc>
        <w:tc>
          <w:tcPr>
            <w:tcW w:w="1134" w:type="dxa"/>
            <w:shd w:val="clear" w:color="auto" w:fill="auto"/>
            <w:vAlign w:val="center"/>
          </w:tcPr>
          <w:p w14:paraId="24A58EBB" w14:textId="77777777" w:rsidR="00710308" w:rsidRPr="00660E80" w:rsidRDefault="00710308" w:rsidP="00953016">
            <w:pPr>
              <w:jc w:val="right"/>
              <w:rPr>
                <w:rFonts w:eastAsia="Times New Roman"/>
                <w:sz w:val="18"/>
                <w:szCs w:val="18"/>
              </w:rPr>
            </w:pPr>
            <w:r w:rsidRPr="00660E80">
              <w:rPr>
                <w:color w:val="000000"/>
                <w:sz w:val="18"/>
                <w:szCs w:val="18"/>
              </w:rPr>
              <w:t>2 903 560,3</w:t>
            </w:r>
          </w:p>
        </w:tc>
        <w:tc>
          <w:tcPr>
            <w:tcW w:w="1134" w:type="dxa"/>
            <w:shd w:val="clear" w:color="auto" w:fill="auto"/>
            <w:vAlign w:val="center"/>
          </w:tcPr>
          <w:p w14:paraId="7E615FD1" w14:textId="77777777" w:rsidR="00710308" w:rsidRPr="00660E80" w:rsidRDefault="00710308" w:rsidP="00953016">
            <w:pPr>
              <w:jc w:val="right"/>
              <w:rPr>
                <w:rFonts w:eastAsia="Times New Roman"/>
                <w:sz w:val="18"/>
                <w:szCs w:val="18"/>
              </w:rPr>
            </w:pPr>
            <w:r w:rsidRPr="00660E80">
              <w:rPr>
                <w:color w:val="000000"/>
                <w:sz w:val="18"/>
                <w:szCs w:val="18"/>
              </w:rPr>
              <w:t>4 426 857,0</w:t>
            </w:r>
          </w:p>
        </w:tc>
        <w:tc>
          <w:tcPr>
            <w:tcW w:w="1134" w:type="dxa"/>
            <w:shd w:val="clear" w:color="auto" w:fill="auto"/>
            <w:vAlign w:val="center"/>
          </w:tcPr>
          <w:p w14:paraId="78A5C47E" w14:textId="77777777" w:rsidR="00710308" w:rsidRPr="00660E80" w:rsidRDefault="00710308" w:rsidP="00953016">
            <w:pPr>
              <w:jc w:val="right"/>
              <w:rPr>
                <w:rFonts w:eastAsia="Times New Roman"/>
                <w:sz w:val="18"/>
                <w:szCs w:val="18"/>
              </w:rPr>
            </w:pPr>
            <w:r w:rsidRPr="00660E80">
              <w:rPr>
                <w:color w:val="000000"/>
                <w:sz w:val="18"/>
                <w:szCs w:val="18"/>
              </w:rPr>
              <w:t>198 086,3</w:t>
            </w:r>
          </w:p>
        </w:tc>
        <w:tc>
          <w:tcPr>
            <w:tcW w:w="1140" w:type="dxa"/>
            <w:gridSpan w:val="2"/>
            <w:shd w:val="clear" w:color="auto" w:fill="auto"/>
            <w:vAlign w:val="center"/>
          </w:tcPr>
          <w:p w14:paraId="0A700173" w14:textId="77777777" w:rsidR="00710308" w:rsidRPr="00660E80" w:rsidRDefault="00710308" w:rsidP="00953016">
            <w:pPr>
              <w:jc w:val="right"/>
              <w:rPr>
                <w:rFonts w:eastAsia="Times New Roman"/>
                <w:sz w:val="18"/>
                <w:szCs w:val="18"/>
              </w:rPr>
            </w:pPr>
            <w:r w:rsidRPr="00660E80">
              <w:rPr>
                <w:color w:val="000000"/>
                <w:sz w:val="18"/>
                <w:szCs w:val="18"/>
              </w:rPr>
              <w:t>2 871 086,3</w:t>
            </w:r>
          </w:p>
        </w:tc>
      </w:tr>
      <w:tr w:rsidR="00710308" w:rsidRPr="00087A51" w14:paraId="7737CC22" w14:textId="77777777" w:rsidTr="00FB5D3F">
        <w:trPr>
          <w:trHeight w:val="81"/>
        </w:trPr>
        <w:tc>
          <w:tcPr>
            <w:tcW w:w="5670" w:type="dxa"/>
            <w:shd w:val="clear" w:color="auto" w:fill="auto"/>
            <w:vAlign w:val="center"/>
            <w:hideMark/>
          </w:tcPr>
          <w:p w14:paraId="083AE9FF" w14:textId="77777777" w:rsidR="00710308" w:rsidRPr="00660E80" w:rsidRDefault="00710308" w:rsidP="00953016">
            <w:pPr>
              <w:rPr>
                <w:rFonts w:eastAsia="Times New Roman"/>
                <w:i/>
                <w:iCs/>
                <w:sz w:val="18"/>
                <w:szCs w:val="18"/>
              </w:rPr>
            </w:pPr>
            <w:r w:rsidRPr="00660E80">
              <w:rPr>
                <w:color w:val="000000"/>
                <w:sz w:val="18"/>
                <w:szCs w:val="18"/>
              </w:rPr>
              <w:t>Субсидии на осуществление дорожной деятельности в отношении автодорог общего пользования, а также капремонта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134" w:type="dxa"/>
            <w:shd w:val="clear" w:color="auto" w:fill="auto"/>
            <w:vAlign w:val="center"/>
          </w:tcPr>
          <w:p w14:paraId="572F8BD1" w14:textId="77777777" w:rsidR="00710308" w:rsidRPr="00660E80" w:rsidRDefault="00710308" w:rsidP="00953016">
            <w:pPr>
              <w:jc w:val="right"/>
              <w:rPr>
                <w:rFonts w:eastAsia="Times New Roman"/>
                <w:i/>
                <w:iCs/>
                <w:sz w:val="18"/>
                <w:szCs w:val="18"/>
              </w:rPr>
            </w:pPr>
            <w:r w:rsidRPr="00660E80">
              <w:rPr>
                <w:color w:val="000000"/>
                <w:sz w:val="18"/>
                <w:szCs w:val="18"/>
              </w:rPr>
              <w:t>1 269 344,9</w:t>
            </w:r>
          </w:p>
        </w:tc>
        <w:tc>
          <w:tcPr>
            <w:tcW w:w="1134" w:type="dxa"/>
            <w:shd w:val="clear" w:color="auto" w:fill="auto"/>
            <w:vAlign w:val="center"/>
          </w:tcPr>
          <w:p w14:paraId="5613A2E5" w14:textId="77777777" w:rsidR="00710308" w:rsidRPr="00660E80" w:rsidRDefault="00710308" w:rsidP="00953016">
            <w:pPr>
              <w:jc w:val="right"/>
              <w:rPr>
                <w:rFonts w:eastAsia="Times New Roman"/>
                <w:i/>
                <w:iCs/>
                <w:sz w:val="18"/>
                <w:szCs w:val="18"/>
              </w:rPr>
            </w:pPr>
            <w:r w:rsidRPr="00660E80">
              <w:rPr>
                <w:color w:val="000000"/>
                <w:sz w:val="18"/>
                <w:szCs w:val="18"/>
              </w:rPr>
              <w:t>1 020 000,0</w:t>
            </w:r>
          </w:p>
        </w:tc>
        <w:tc>
          <w:tcPr>
            <w:tcW w:w="1134" w:type="dxa"/>
            <w:shd w:val="clear" w:color="auto" w:fill="auto"/>
            <w:vAlign w:val="center"/>
          </w:tcPr>
          <w:p w14:paraId="4A5D2074" w14:textId="77777777" w:rsidR="00710308" w:rsidRPr="00660E80" w:rsidRDefault="00710308" w:rsidP="00953016">
            <w:pPr>
              <w:jc w:val="right"/>
              <w:rPr>
                <w:rFonts w:eastAsia="Times New Roman"/>
                <w:i/>
                <w:iCs/>
                <w:sz w:val="18"/>
                <w:szCs w:val="18"/>
              </w:rPr>
            </w:pPr>
            <w:r w:rsidRPr="00660E80">
              <w:rPr>
                <w:color w:val="000000"/>
                <w:sz w:val="18"/>
                <w:szCs w:val="18"/>
              </w:rPr>
              <w:t>1 020 000,0</w:t>
            </w:r>
          </w:p>
        </w:tc>
        <w:tc>
          <w:tcPr>
            <w:tcW w:w="1140" w:type="dxa"/>
            <w:gridSpan w:val="2"/>
            <w:shd w:val="clear" w:color="auto" w:fill="auto"/>
            <w:vAlign w:val="center"/>
          </w:tcPr>
          <w:p w14:paraId="71B2E63E" w14:textId="77777777" w:rsidR="00710308" w:rsidRPr="00660E80" w:rsidRDefault="00710308" w:rsidP="00953016">
            <w:pPr>
              <w:jc w:val="right"/>
              <w:rPr>
                <w:rFonts w:eastAsia="Times New Roman"/>
                <w:i/>
                <w:iCs/>
                <w:sz w:val="18"/>
                <w:szCs w:val="18"/>
              </w:rPr>
            </w:pPr>
            <w:r w:rsidRPr="00660E80">
              <w:rPr>
                <w:color w:val="000000"/>
                <w:sz w:val="18"/>
                <w:szCs w:val="18"/>
              </w:rPr>
              <w:t>1 020 000,0</w:t>
            </w:r>
          </w:p>
        </w:tc>
      </w:tr>
      <w:tr w:rsidR="00710308" w:rsidRPr="00087A51" w14:paraId="0A6952BD" w14:textId="77777777" w:rsidTr="00FB5D3F">
        <w:trPr>
          <w:trHeight w:val="141"/>
        </w:trPr>
        <w:tc>
          <w:tcPr>
            <w:tcW w:w="5670" w:type="dxa"/>
            <w:shd w:val="clear" w:color="auto" w:fill="auto"/>
            <w:vAlign w:val="center"/>
            <w:hideMark/>
          </w:tcPr>
          <w:p w14:paraId="329F3F0C" w14:textId="77777777" w:rsidR="00710308" w:rsidRPr="00660E80" w:rsidRDefault="00710308" w:rsidP="00953016">
            <w:pPr>
              <w:rPr>
                <w:rFonts w:eastAsia="Times New Roman"/>
                <w:i/>
                <w:iCs/>
                <w:sz w:val="18"/>
                <w:szCs w:val="18"/>
              </w:rPr>
            </w:pPr>
            <w:r w:rsidRPr="00660E80">
              <w:rPr>
                <w:color w:val="000000"/>
                <w:sz w:val="18"/>
                <w:szCs w:val="18"/>
              </w:rPr>
              <w:t>Субсидии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134" w:type="dxa"/>
            <w:shd w:val="clear" w:color="auto" w:fill="auto"/>
            <w:vAlign w:val="center"/>
          </w:tcPr>
          <w:p w14:paraId="22426B3B" w14:textId="77777777" w:rsidR="00710308" w:rsidRPr="00660E80" w:rsidRDefault="00710308" w:rsidP="00953016">
            <w:pPr>
              <w:jc w:val="right"/>
              <w:rPr>
                <w:rFonts w:eastAsia="Times New Roman"/>
                <w:i/>
                <w:iCs/>
                <w:sz w:val="18"/>
                <w:szCs w:val="18"/>
              </w:rPr>
            </w:pPr>
            <w:r w:rsidRPr="00660E80">
              <w:rPr>
                <w:color w:val="000000"/>
                <w:sz w:val="18"/>
                <w:szCs w:val="18"/>
              </w:rPr>
              <w:t>206 829,2</w:t>
            </w:r>
          </w:p>
        </w:tc>
        <w:tc>
          <w:tcPr>
            <w:tcW w:w="1134" w:type="dxa"/>
            <w:shd w:val="clear" w:color="auto" w:fill="auto"/>
            <w:vAlign w:val="center"/>
          </w:tcPr>
          <w:p w14:paraId="69186EED" w14:textId="77777777" w:rsidR="00710308" w:rsidRPr="00660E80" w:rsidRDefault="00710308" w:rsidP="00953016">
            <w:pPr>
              <w:jc w:val="right"/>
              <w:rPr>
                <w:rFonts w:eastAsia="Times New Roman"/>
                <w:i/>
                <w:iCs/>
                <w:sz w:val="18"/>
                <w:szCs w:val="18"/>
              </w:rPr>
            </w:pPr>
            <w:r w:rsidRPr="00660E80">
              <w:rPr>
                <w:color w:val="000000"/>
                <w:sz w:val="18"/>
                <w:szCs w:val="18"/>
              </w:rPr>
              <w:t>-</w:t>
            </w:r>
          </w:p>
        </w:tc>
        <w:tc>
          <w:tcPr>
            <w:tcW w:w="1134" w:type="dxa"/>
            <w:shd w:val="clear" w:color="auto" w:fill="auto"/>
            <w:vAlign w:val="center"/>
          </w:tcPr>
          <w:p w14:paraId="696478A6" w14:textId="77777777" w:rsidR="00710308" w:rsidRPr="00660E80" w:rsidRDefault="00710308" w:rsidP="00953016">
            <w:pPr>
              <w:jc w:val="right"/>
              <w:rPr>
                <w:rFonts w:eastAsia="Times New Roman"/>
                <w:i/>
                <w:iCs/>
                <w:sz w:val="18"/>
                <w:szCs w:val="18"/>
              </w:rPr>
            </w:pPr>
            <w:r w:rsidRPr="00660E80">
              <w:rPr>
                <w:color w:val="000000"/>
                <w:sz w:val="18"/>
                <w:szCs w:val="18"/>
              </w:rPr>
              <w:t>-</w:t>
            </w:r>
          </w:p>
        </w:tc>
        <w:tc>
          <w:tcPr>
            <w:tcW w:w="1140" w:type="dxa"/>
            <w:gridSpan w:val="2"/>
            <w:shd w:val="clear" w:color="auto" w:fill="auto"/>
            <w:vAlign w:val="center"/>
          </w:tcPr>
          <w:p w14:paraId="4E75707D" w14:textId="77777777" w:rsidR="00710308" w:rsidRPr="00660E80" w:rsidRDefault="00710308" w:rsidP="00953016">
            <w:pPr>
              <w:jc w:val="right"/>
              <w:rPr>
                <w:rFonts w:eastAsia="Times New Roman"/>
                <w:i/>
                <w:iCs/>
                <w:sz w:val="18"/>
                <w:szCs w:val="18"/>
              </w:rPr>
            </w:pPr>
            <w:r w:rsidRPr="00660E80">
              <w:rPr>
                <w:color w:val="000000"/>
                <w:sz w:val="18"/>
                <w:szCs w:val="18"/>
              </w:rPr>
              <w:t>- </w:t>
            </w:r>
          </w:p>
        </w:tc>
      </w:tr>
      <w:tr w:rsidR="00710308" w:rsidRPr="00087A51" w14:paraId="3D35E773" w14:textId="77777777" w:rsidTr="00FB5D3F">
        <w:trPr>
          <w:trHeight w:val="55"/>
        </w:trPr>
        <w:tc>
          <w:tcPr>
            <w:tcW w:w="5670" w:type="dxa"/>
            <w:shd w:val="clear" w:color="auto" w:fill="auto"/>
            <w:vAlign w:val="center"/>
            <w:hideMark/>
          </w:tcPr>
          <w:p w14:paraId="0597E2A6" w14:textId="77777777" w:rsidR="00710308" w:rsidRPr="00660E80" w:rsidRDefault="00710308" w:rsidP="00953016">
            <w:pPr>
              <w:rPr>
                <w:rFonts w:eastAsia="Times New Roman"/>
                <w:i/>
                <w:iCs/>
                <w:sz w:val="18"/>
                <w:szCs w:val="18"/>
              </w:rPr>
            </w:pPr>
            <w:r w:rsidRPr="00660E80">
              <w:rPr>
                <w:color w:val="000000"/>
                <w:sz w:val="18"/>
                <w:szCs w:val="18"/>
              </w:rPr>
              <w:t>Субсидии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34" w:type="dxa"/>
            <w:shd w:val="clear" w:color="auto" w:fill="auto"/>
            <w:vAlign w:val="center"/>
          </w:tcPr>
          <w:p w14:paraId="2EDEA072" w14:textId="77777777" w:rsidR="00710308" w:rsidRPr="00660E80" w:rsidRDefault="00710308" w:rsidP="00953016">
            <w:pPr>
              <w:jc w:val="right"/>
              <w:rPr>
                <w:rFonts w:eastAsia="Times New Roman"/>
                <w:i/>
                <w:iCs/>
                <w:sz w:val="18"/>
                <w:szCs w:val="18"/>
              </w:rPr>
            </w:pPr>
            <w:r w:rsidRPr="00660E80">
              <w:rPr>
                <w:color w:val="000000"/>
                <w:sz w:val="18"/>
                <w:szCs w:val="18"/>
              </w:rPr>
              <w:t>63 289,3</w:t>
            </w:r>
          </w:p>
        </w:tc>
        <w:tc>
          <w:tcPr>
            <w:tcW w:w="1134" w:type="dxa"/>
            <w:shd w:val="clear" w:color="auto" w:fill="auto"/>
            <w:vAlign w:val="center"/>
          </w:tcPr>
          <w:p w14:paraId="2DBDFA59" w14:textId="77777777" w:rsidR="00710308" w:rsidRPr="00660E80" w:rsidRDefault="00710308" w:rsidP="00953016">
            <w:pPr>
              <w:jc w:val="right"/>
              <w:rPr>
                <w:rFonts w:eastAsia="Times New Roman"/>
                <w:i/>
                <w:iCs/>
                <w:sz w:val="18"/>
                <w:szCs w:val="18"/>
              </w:rPr>
            </w:pPr>
            <w:r w:rsidRPr="00660E80">
              <w:rPr>
                <w:color w:val="000000"/>
                <w:sz w:val="18"/>
                <w:szCs w:val="18"/>
              </w:rPr>
              <w:t>79 584,2</w:t>
            </w:r>
          </w:p>
        </w:tc>
        <w:tc>
          <w:tcPr>
            <w:tcW w:w="1134" w:type="dxa"/>
            <w:shd w:val="clear" w:color="auto" w:fill="auto"/>
            <w:vAlign w:val="center"/>
          </w:tcPr>
          <w:p w14:paraId="6C3A065D" w14:textId="77777777" w:rsidR="00710308" w:rsidRPr="00660E80" w:rsidRDefault="00710308" w:rsidP="00953016">
            <w:pPr>
              <w:jc w:val="right"/>
              <w:rPr>
                <w:rFonts w:eastAsia="Times New Roman"/>
                <w:i/>
                <w:iCs/>
                <w:sz w:val="18"/>
                <w:szCs w:val="18"/>
              </w:rPr>
            </w:pPr>
            <w:r w:rsidRPr="00660E80">
              <w:rPr>
                <w:color w:val="000000"/>
                <w:sz w:val="18"/>
                <w:szCs w:val="18"/>
              </w:rPr>
              <w:t>104 101,5</w:t>
            </w:r>
          </w:p>
        </w:tc>
        <w:tc>
          <w:tcPr>
            <w:tcW w:w="1140" w:type="dxa"/>
            <w:gridSpan w:val="2"/>
            <w:shd w:val="clear" w:color="auto" w:fill="auto"/>
            <w:vAlign w:val="center"/>
          </w:tcPr>
          <w:p w14:paraId="09131C6B" w14:textId="77777777" w:rsidR="00710308" w:rsidRPr="00660E80" w:rsidRDefault="00710308" w:rsidP="00953016">
            <w:pPr>
              <w:jc w:val="right"/>
              <w:rPr>
                <w:rFonts w:eastAsia="Times New Roman"/>
                <w:i/>
                <w:iCs/>
                <w:sz w:val="18"/>
                <w:szCs w:val="18"/>
              </w:rPr>
            </w:pPr>
            <w:r w:rsidRPr="00660E80">
              <w:rPr>
                <w:color w:val="000000"/>
                <w:sz w:val="18"/>
                <w:szCs w:val="18"/>
              </w:rPr>
              <w:t>104 101,5</w:t>
            </w:r>
          </w:p>
        </w:tc>
      </w:tr>
      <w:tr w:rsidR="00710308" w:rsidRPr="00087A51" w14:paraId="50230715" w14:textId="77777777" w:rsidTr="00FB5D3F">
        <w:trPr>
          <w:trHeight w:val="144"/>
        </w:trPr>
        <w:tc>
          <w:tcPr>
            <w:tcW w:w="5670" w:type="dxa"/>
            <w:shd w:val="clear" w:color="auto" w:fill="auto"/>
            <w:vAlign w:val="center"/>
            <w:hideMark/>
          </w:tcPr>
          <w:p w14:paraId="57FCF18E" w14:textId="77777777" w:rsidR="00710308" w:rsidRPr="00660E80" w:rsidRDefault="00710308" w:rsidP="00953016">
            <w:pPr>
              <w:rPr>
                <w:rFonts w:eastAsia="Times New Roman"/>
                <w:i/>
                <w:iCs/>
                <w:sz w:val="18"/>
                <w:szCs w:val="18"/>
              </w:rPr>
            </w:pPr>
            <w:r w:rsidRPr="00660E80">
              <w:rPr>
                <w:color w:val="000000"/>
                <w:sz w:val="18"/>
                <w:szCs w:val="18"/>
              </w:rPr>
              <w:t>Субсидии на реализацию мероприятий по стимулированию программ развития жилищного строительства</w:t>
            </w:r>
          </w:p>
        </w:tc>
        <w:tc>
          <w:tcPr>
            <w:tcW w:w="1134" w:type="dxa"/>
            <w:shd w:val="clear" w:color="auto" w:fill="auto"/>
            <w:vAlign w:val="center"/>
          </w:tcPr>
          <w:p w14:paraId="1DCBB911" w14:textId="77777777" w:rsidR="00710308" w:rsidRPr="00660E80" w:rsidRDefault="00710308" w:rsidP="00953016">
            <w:pPr>
              <w:jc w:val="right"/>
              <w:rPr>
                <w:rFonts w:eastAsia="Times New Roman"/>
                <w:i/>
                <w:iCs/>
                <w:sz w:val="18"/>
                <w:szCs w:val="18"/>
              </w:rPr>
            </w:pPr>
            <w:r w:rsidRPr="00660E80">
              <w:rPr>
                <w:color w:val="000000"/>
                <w:sz w:val="18"/>
                <w:szCs w:val="18"/>
              </w:rPr>
              <w:t>661 082,8</w:t>
            </w:r>
          </w:p>
        </w:tc>
        <w:tc>
          <w:tcPr>
            <w:tcW w:w="1134" w:type="dxa"/>
            <w:shd w:val="clear" w:color="auto" w:fill="auto"/>
            <w:vAlign w:val="center"/>
          </w:tcPr>
          <w:p w14:paraId="2B878AE8" w14:textId="77777777" w:rsidR="00710308" w:rsidRPr="00660E80" w:rsidRDefault="00710308" w:rsidP="00953016">
            <w:pPr>
              <w:jc w:val="right"/>
              <w:rPr>
                <w:rFonts w:eastAsia="Times New Roman"/>
                <w:iCs/>
                <w:sz w:val="18"/>
                <w:szCs w:val="18"/>
              </w:rPr>
            </w:pPr>
            <w:r w:rsidRPr="00660E80">
              <w:rPr>
                <w:rFonts w:eastAsia="Times New Roman"/>
                <w:iCs/>
                <w:sz w:val="18"/>
                <w:szCs w:val="18"/>
              </w:rPr>
              <w:t>-</w:t>
            </w:r>
          </w:p>
        </w:tc>
        <w:tc>
          <w:tcPr>
            <w:tcW w:w="1134" w:type="dxa"/>
            <w:shd w:val="clear" w:color="auto" w:fill="auto"/>
            <w:vAlign w:val="center"/>
          </w:tcPr>
          <w:p w14:paraId="09E8B5EF" w14:textId="77777777" w:rsidR="00710308" w:rsidRPr="00660E80" w:rsidRDefault="00710308" w:rsidP="00953016">
            <w:pPr>
              <w:jc w:val="right"/>
              <w:rPr>
                <w:rFonts w:eastAsia="Times New Roman"/>
                <w:iCs/>
                <w:sz w:val="18"/>
                <w:szCs w:val="18"/>
              </w:rPr>
            </w:pPr>
            <w:r w:rsidRPr="00660E80">
              <w:rPr>
                <w:rFonts w:eastAsia="Times New Roman"/>
                <w:iCs/>
                <w:sz w:val="18"/>
                <w:szCs w:val="18"/>
              </w:rPr>
              <w:t>-</w:t>
            </w:r>
          </w:p>
        </w:tc>
        <w:tc>
          <w:tcPr>
            <w:tcW w:w="1140" w:type="dxa"/>
            <w:gridSpan w:val="2"/>
            <w:shd w:val="clear" w:color="auto" w:fill="auto"/>
            <w:vAlign w:val="center"/>
          </w:tcPr>
          <w:p w14:paraId="3F984886" w14:textId="77777777" w:rsidR="00710308" w:rsidRPr="00660E80" w:rsidRDefault="00710308" w:rsidP="00953016">
            <w:pPr>
              <w:jc w:val="right"/>
              <w:rPr>
                <w:rFonts w:eastAsia="Times New Roman"/>
                <w:iCs/>
                <w:sz w:val="18"/>
                <w:szCs w:val="18"/>
              </w:rPr>
            </w:pPr>
            <w:r w:rsidRPr="00660E80">
              <w:rPr>
                <w:rFonts w:eastAsia="Times New Roman"/>
                <w:iCs/>
                <w:sz w:val="18"/>
                <w:szCs w:val="18"/>
              </w:rPr>
              <w:t>-</w:t>
            </w:r>
          </w:p>
        </w:tc>
      </w:tr>
      <w:tr w:rsidR="00710308" w:rsidRPr="00087A51" w14:paraId="2944BB5D" w14:textId="77777777" w:rsidTr="00617B47">
        <w:trPr>
          <w:trHeight w:val="70"/>
        </w:trPr>
        <w:tc>
          <w:tcPr>
            <w:tcW w:w="5670" w:type="dxa"/>
            <w:shd w:val="clear" w:color="auto" w:fill="auto"/>
            <w:vAlign w:val="center"/>
            <w:hideMark/>
          </w:tcPr>
          <w:p w14:paraId="6AD398A1" w14:textId="77777777" w:rsidR="00710308" w:rsidRPr="00660E80" w:rsidRDefault="00710308" w:rsidP="00953016">
            <w:pPr>
              <w:jc w:val="both"/>
              <w:rPr>
                <w:rFonts w:eastAsia="Times New Roman"/>
                <w:i/>
                <w:iCs/>
                <w:sz w:val="18"/>
                <w:szCs w:val="18"/>
              </w:rPr>
            </w:pPr>
            <w:r w:rsidRPr="00660E80">
              <w:rPr>
                <w:color w:val="000000"/>
                <w:sz w:val="18"/>
                <w:szCs w:val="18"/>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shd w:val="clear" w:color="auto" w:fill="auto"/>
            <w:vAlign w:val="center"/>
          </w:tcPr>
          <w:p w14:paraId="529336D2" w14:textId="77777777" w:rsidR="00710308" w:rsidRPr="00660E80" w:rsidRDefault="00710308" w:rsidP="00953016">
            <w:pPr>
              <w:jc w:val="right"/>
              <w:rPr>
                <w:rFonts w:eastAsia="Times New Roman"/>
                <w:i/>
                <w:iCs/>
                <w:sz w:val="18"/>
                <w:szCs w:val="18"/>
              </w:rPr>
            </w:pPr>
            <w:r w:rsidRPr="00660E80">
              <w:rPr>
                <w:color w:val="000000"/>
                <w:sz w:val="18"/>
                <w:szCs w:val="18"/>
              </w:rPr>
              <w:t>23 029,5</w:t>
            </w:r>
          </w:p>
        </w:tc>
        <w:tc>
          <w:tcPr>
            <w:tcW w:w="1134" w:type="dxa"/>
            <w:shd w:val="clear" w:color="auto" w:fill="auto"/>
            <w:vAlign w:val="center"/>
          </w:tcPr>
          <w:p w14:paraId="74AB0A80" w14:textId="77777777" w:rsidR="00710308" w:rsidRPr="00660E80" w:rsidRDefault="00710308" w:rsidP="00953016">
            <w:pPr>
              <w:jc w:val="right"/>
              <w:rPr>
                <w:rFonts w:eastAsia="Times New Roman"/>
                <w:i/>
                <w:iCs/>
                <w:sz w:val="18"/>
                <w:szCs w:val="18"/>
              </w:rPr>
            </w:pPr>
            <w:r w:rsidRPr="00660E80">
              <w:rPr>
                <w:color w:val="000000"/>
                <w:sz w:val="18"/>
                <w:szCs w:val="18"/>
              </w:rPr>
              <w:t>22 796,2</w:t>
            </w:r>
          </w:p>
        </w:tc>
        <w:tc>
          <w:tcPr>
            <w:tcW w:w="1134" w:type="dxa"/>
            <w:shd w:val="clear" w:color="auto" w:fill="auto"/>
            <w:vAlign w:val="center"/>
          </w:tcPr>
          <w:p w14:paraId="60BEC623" w14:textId="77777777" w:rsidR="00710308" w:rsidRPr="00660E80" w:rsidRDefault="00710308" w:rsidP="00953016">
            <w:pPr>
              <w:jc w:val="right"/>
              <w:rPr>
                <w:rFonts w:eastAsia="Times New Roman"/>
                <w:i/>
                <w:iCs/>
                <w:sz w:val="18"/>
                <w:szCs w:val="18"/>
              </w:rPr>
            </w:pPr>
            <w:r w:rsidRPr="00660E80">
              <w:rPr>
                <w:color w:val="000000"/>
                <w:sz w:val="18"/>
                <w:szCs w:val="18"/>
              </w:rPr>
              <w:t>23 273,1</w:t>
            </w:r>
          </w:p>
        </w:tc>
        <w:tc>
          <w:tcPr>
            <w:tcW w:w="1140" w:type="dxa"/>
            <w:gridSpan w:val="2"/>
            <w:shd w:val="clear" w:color="auto" w:fill="auto"/>
            <w:vAlign w:val="center"/>
          </w:tcPr>
          <w:p w14:paraId="11C40D73" w14:textId="77777777" w:rsidR="00710308" w:rsidRPr="00660E80" w:rsidRDefault="00710308" w:rsidP="00953016">
            <w:pPr>
              <w:jc w:val="right"/>
              <w:rPr>
                <w:rFonts w:eastAsia="Times New Roman"/>
                <w:i/>
                <w:iCs/>
                <w:sz w:val="18"/>
                <w:szCs w:val="18"/>
              </w:rPr>
            </w:pPr>
            <w:r w:rsidRPr="00660E80">
              <w:rPr>
                <w:color w:val="000000"/>
                <w:sz w:val="18"/>
                <w:szCs w:val="18"/>
              </w:rPr>
              <w:t>23 273,1</w:t>
            </w:r>
          </w:p>
        </w:tc>
      </w:tr>
      <w:tr w:rsidR="00710308" w:rsidRPr="00087A51" w14:paraId="4BACADFB" w14:textId="77777777" w:rsidTr="00FB5D3F">
        <w:trPr>
          <w:trHeight w:val="417"/>
        </w:trPr>
        <w:tc>
          <w:tcPr>
            <w:tcW w:w="5670" w:type="dxa"/>
            <w:shd w:val="clear" w:color="auto" w:fill="auto"/>
            <w:vAlign w:val="center"/>
          </w:tcPr>
          <w:p w14:paraId="4CD4964E" w14:textId="77777777" w:rsidR="00710308" w:rsidRPr="00660E80" w:rsidRDefault="00710308" w:rsidP="00953016">
            <w:pPr>
              <w:jc w:val="both"/>
              <w:rPr>
                <w:rFonts w:eastAsia="Times New Roman"/>
                <w:i/>
                <w:iCs/>
                <w:sz w:val="18"/>
                <w:szCs w:val="18"/>
              </w:rPr>
            </w:pPr>
            <w:r w:rsidRPr="00660E80">
              <w:rPr>
                <w:color w:val="000000"/>
                <w:sz w:val="18"/>
                <w:szCs w:val="18"/>
              </w:rPr>
              <w:lastRenderedPageBreak/>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4" w:type="dxa"/>
            <w:shd w:val="clear" w:color="auto" w:fill="auto"/>
            <w:vAlign w:val="center"/>
          </w:tcPr>
          <w:p w14:paraId="12971F08" w14:textId="77777777" w:rsidR="00710308" w:rsidRPr="00660E80" w:rsidRDefault="00710308" w:rsidP="00953016">
            <w:pPr>
              <w:jc w:val="right"/>
              <w:rPr>
                <w:rFonts w:eastAsia="Times New Roman"/>
                <w:i/>
                <w:iCs/>
                <w:sz w:val="18"/>
                <w:szCs w:val="18"/>
              </w:rPr>
            </w:pPr>
            <w:r w:rsidRPr="00660E80">
              <w:rPr>
                <w:color w:val="000000"/>
                <w:sz w:val="18"/>
                <w:szCs w:val="18"/>
              </w:rPr>
              <w:t>427 917,2</w:t>
            </w:r>
          </w:p>
        </w:tc>
        <w:tc>
          <w:tcPr>
            <w:tcW w:w="1134" w:type="dxa"/>
            <w:shd w:val="clear" w:color="auto" w:fill="auto"/>
            <w:vAlign w:val="center"/>
          </w:tcPr>
          <w:p w14:paraId="4A8E3093" w14:textId="77777777" w:rsidR="00710308" w:rsidRPr="00660E80" w:rsidRDefault="00710308" w:rsidP="00953016">
            <w:pPr>
              <w:jc w:val="right"/>
              <w:rPr>
                <w:rFonts w:eastAsia="Times New Roman"/>
                <w:i/>
                <w:iCs/>
                <w:sz w:val="18"/>
                <w:szCs w:val="18"/>
              </w:rPr>
            </w:pPr>
            <w:r w:rsidRPr="00660E80">
              <w:rPr>
                <w:color w:val="000000"/>
                <w:sz w:val="18"/>
                <w:szCs w:val="18"/>
              </w:rPr>
              <w:t>408 275,0</w:t>
            </w:r>
          </w:p>
        </w:tc>
        <w:tc>
          <w:tcPr>
            <w:tcW w:w="1134" w:type="dxa"/>
            <w:shd w:val="clear" w:color="auto" w:fill="auto"/>
            <w:vAlign w:val="center"/>
          </w:tcPr>
          <w:p w14:paraId="4BEA59DC" w14:textId="77777777" w:rsidR="00710308" w:rsidRPr="00660E80" w:rsidRDefault="00710308" w:rsidP="00953016">
            <w:pPr>
              <w:jc w:val="right"/>
              <w:rPr>
                <w:rFonts w:eastAsia="Times New Roman"/>
                <w:i/>
                <w:iCs/>
                <w:sz w:val="18"/>
                <w:szCs w:val="18"/>
              </w:rPr>
            </w:pPr>
            <w:r w:rsidRPr="00660E80">
              <w:rPr>
                <w:color w:val="000000"/>
                <w:sz w:val="18"/>
                <w:szCs w:val="18"/>
              </w:rPr>
              <w:t>378 246,0</w:t>
            </w:r>
          </w:p>
        </w:tc>
        <w:tc>
          <w:tcPr>
            <w:tcW w:w="1140" w:type="dxa"/>
            <w:gridSpan w:val="2"/>
            <w:shd w:val="clear" w:color="auto" w:fill="auto"/>
            <w:vAlign w:val="center"/>
          </w:tcPr>
          <w:p w14:paraId="78861A52" w14:textId="77777777" w:rsidR="00710308" w:rsidRPr="00660E80" w:rsidRDefault="00710308" w:rsidP="00953016">
            <w:pPr>
              <w:jc w:val="right"/>
              <w:rPr>
                <w:rFonts w:eastAsia="Times New Roman"/>
                <w:i/>
                <w:iCs/>
                <w:sz w:val="18"/>
                <w:szCs w:val="18"/>
              </w:rPr>
            </w:pPr>
            <w:r w:rsidRPr="00660E80">
              <w:rPr>
                <w:color w:val="000000"/>
                <w:sz w:val="18"/>
                <w:szCs w:val="18"/>
              </w:rPr>
              <w:t>335 386,5</w:t>
            </w:r>
          </w:p>
        </w:tc>
      </w:tr>
      <w:tr w:rsidR="00710308" w:rsidRPr="00087A51" w14:paraId="0183D110" w14:textId="77777777" w:rsidTr="00FB5D3F">
        <w:trPr>
          <w:trHeight w:val="417"/>
        </w:trPr>
        <w:tc>
          <w:tcPr>
            <w:tcW w:w="5670" w:type="dxa"/>
            <w:shd w:val="clear" w:color="auto" w:fill="auto"/>
            <w:vAlign w:val="center"/>
          </w:tcPr>
          <w:p w14:paraId="3A9B4921" w14:textId="77777777" w:rsidR="00710308" w:rsidRPr="00660E80" w:rsidRDefault="00710308" w:rsidP="00953016">
            <w:pPr>
              <w:jc w:val="both"/>
              <w:rPr>
                <w:rFonts w:eastAsia="Times New Roman"/>
                <w:i/>
                <w:iCs/>
                <w:sz w:val="18"/>
                <w:szCs w:val="18"/>
              </w:rPr>
            </w:pPr>
            <w:r w:rsidRPr="00660E80">
              <w:rPr>
                <w:color w:val="000000"/>
                <w:sz w:val="18"/>
                <w:szCs w:val="18"/>
              </w:rPr>
              <w:t>Субсидии на создание новых мест в общеобразовательных организациях в связи с ростом числа обучающихся, вызванным демографическим фактором</w:t>
            </w:r>
          </w:p>
        </w:tc>
        <w:tc>
          <w:tcPr>
            <w:tcW w:w="1134" w:type="dxa"/>
            <w:shd w:val="clear" w:color="auto" w:fill="auto"/>
            <w:vAlign w:val="center"/>
          </w:tcPr>
          <w:p w14:paraId="725153BF" w14:textId="77777777" w:rsidR="00710308" w:rsidRPr="00660E80" w:rsidRDefault="00710308" w:rsidP="00953016">
            <w:pPr>
              <w:jc w:val="right"/>
              <w:rPr>
                <w:rFonts w:eastAsia="Times New Roman"/>
                <w:iCs/>
                <w:sz w:val="18"/>
                <w:szCs w:val="18"/>
              </w:rPr>
            </w:pPr>
            <w:r w:rsidRPr="00660E80">
              <w:rPr>
                <w:color w:val="000000"/>
                <w:sz w:val="18"/>
                <w:szCs w:val="18"/>
              </w:rPr>
              <w:t>1 228 885,8</w:t>
            </w:r>
          </w:p>
        </w:tc>
        <w:tc>
          <w:tcPr>
            <w:tcW w:w="1134" w:type="dxa"/>
            <w:shd w:val="clear" w:color="auto" w:fill="auto"/>
            <w:vAlign w:val="center"/>
          </w:tcPr>
          <w:p w14:paraId="3506C1A5" w14:textId="77777777" w:rsidR="00710308" w:rsidRPr="00660E80" w:rsidRDefault="00710308" w:rsidP="00953016">
            <w:pPr>
              <w:jc w:val="right"/>
              <w:rPr>
                <w:rFonts w:eastAsia="Times New Roman"/>
                <w:iCs/>
                <w:sz w:val="18"/>
                <w:szCs w:val="18"/>
              </w:rPr>
            </w:pPr>
            <w:r w:rsidRPr="00660E80">
              <w:rPr>
                <w:color w:val="000000"/>
                <w:sz w:val="18"/>
                <w:szCs w:val="18"/>
              </w:rPr>
              <w:t>- </w:t>
            </w:r>
          </w:p>
        </w:tc>
        <w:tc>
          <w:tcPr>
            <w:tcW w:w="1134" w:type="dxa"/>
            <w:shd w:val="clear" w:color="auto" w:fill="auto"/>
            <w:vAlign w:val="center"/>
          </w:tcPr>
          <w:p w14:paraId="5F3FA923" w14:textId="77777777" w:rsidR="00710308" w:rsidRPr="00660E80" w:rsidRDefault="00710308" w:rsidP="00953016">
            <w:pPr>
              <w:jc w:val="right"/>
              <w:rPr>
                <w:rFonts w:eastAsia="Times New Roman"/>
                <w:iCs/>
                <w:sz w:val="18"/>
                <w:szCs w:val="18"/>
              </w:rPr>
            </w:pPr>
            <w:r w:rsidRPr="00660E80">
              <w:rPr>
                <w:color w:val="000000"/>
                <w:sz w:val="18"/>
                <w:szCs w:val="18"/>
              </w:rPr>
              <w:t>- </w:t>
            </w:r>
          </w:p>
        </w:tc>
        <w:tc>
          <w:tcPr>
            <w:tcW w:w="1140" w:type="dxa"/>
            <w:gridSpan w:val="2"/>
            <w:shd w:val="clear" w:color="auto" w:fill="auto"/>
            <w:vAlign w:val="center"/>
          </w:tcPr>
          <w:p w14:paraId="28488785" w14:textId="77777777" w:rsidR="00710308" w:rsidRPr="00660E80" w:rsidRDefault="00710308" w:rsidP="00953016">
            <w:pPr>
              <w:jc w:val="right"/>
              <w:rPr>
                <w:rFonts w:eastAsia="Times New Roman"/>
                <w:iCs/>
                <w:sz w:val="18"/>
                <w:szCs w:val="18"/>
              </w:rPr>
            </w:pPr>
            <w:r w:rsidRPr="00660E80">
              <w:rPr>
                <w:color w:val="000000"/>
                <w:sz w:val="18"/>
                <w:szCs w:val="18"/>
              </w:rPr>
              <w:t>- </w:t>
            </w:r>
          </w:p>
        </w:tc>
      </w:tr>
      <w:tr w:rsidR="00710308" w:rsidRPr="00087A51" w14:paraId="036211DB" w14:textId="77777777" w:rsidTr="00FB5D3F">
        <w:trPr>
          <w:trHeight w:val="900"/>
        </w:trPr>
        <w:tc>
          <w:tcPr>
            <w:tcW w:w="5670" w:type="dxa"/>
            <w:shd w:val="clear" w:color="auto" w:fill="auto"/>
            <w:vAlign w:val="center"/>
            <w:hideMark/>
          </w:tcPr>
          <w:p w14:paraId="38F7FAD3" w14:textId="77777777" w:rsidR="00710308" w:rsidRPr="00660E80" w:rsidRDefault="00710308" w:rsidP="00953016">
            <w:pPr>
              <w:jc w:val="both"/>
              <w:rPr>
                <w:rFonts w:eastAsia="Times New Roman"/>
                <w:sz w:val="18"/>
                <w:szCs w:val="18"/>
              </w:rPr>
            </w:pPr>
            <w:r w:rsidRPr="00660E80">
              <w:rPr>
                <w:color w:val="000000"/>
                <w:sz w:val="18"/>
                <w:szCs w:val="18"/>
              </w:rPr>
              <w:t>Субсидии в целях софинансирования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34" w:type="dxa"/>
            <w:shd w:val="clear" w:color="auto" w:fill="auto"/>
            <w:vAlign w:val="center"/>
          </w:tcPr>
          <w:p w14:paraId="1C5E4A58" w14:textId="77777777" w:rsidR="00710308" w:rsidRPr="00660E80" w:rsidRDefault="00710308" w:rsidP="00953016">
            <w:pPr>
              <w:jc w:val="right"/>
              <w:rPr>
                <w:rFonts w:eastAsia="Times New Roman"/>
                <w:sz w:val="18"/>
                <w:szCs w:val="18"/>
              </w:rPr>
            </w:pPr>
            <w:r w:rsidRPr="00660E80">
              <w:rPr>
                <w:color w:val="000000"/>
                <w:sz w:val="18"/>
                <w:szCs w:val="18"/>
              </w:rPr>
              <w:t>11 283,2</w:t>
            </w:r>
          </w:p>
        </w:tc>
        <w:tc>
          <w:tcPr>
            <w:tcW w:w="1134" w:type="dxa"/>
            <w:shd w:val="clear" w:color="auto" w:fill="auto"/>
            <w:vAlign w:val="center"/>
          </w:tcPr>
          <w:p w14:paraId="6856E12A"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34" w:type="dxa"/>
            <w:shd w:val="clear" w:color="auto" w:fill="auto"/>
            <w:vAlign w:val="center"/>
          </w:tcPr>
          <w:p w14:paraId="6809083C"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40" w:type="dxa"/>
            <w:gridSpan w:val="2"/>
            <w:shd w:val="clear" w:color="auto" w:fill="auto"/>
            <w:vAlign w:val="center"/>
          </w:tcPr>
          <w:p w14:paraId="3D8DC8ED" w14:textId="77777777" w:rsidR="00710308" w:rsidRPr="00660E80" w:rsidRDefault="00710308" w:rsidP="00953016">
            <w:pPr>
              <w:jc w:val="right"/>
              <w:rPr>
                <w:rFonts w:eastAsia="Times New Roman"/>
                <w:sz w:val="18"/>
                <w:szCs w:val="18"/>
              </w:rPr>
            </w:pPr>
            <w:r w:rsidRPr="00660E80">
              <w:rPr>
                <w:color w:val="000000"/>
                <w:sz w:val="18"/>
                <w:szCs w:val="18"/>
              </w:rPr>
              <w:t>- </w:t>
            </w:r>
          </w:p>
        </w:tc>
      </w:tr>
      <w:tr w:rsidR="00710308" w:rsidRPr="00087A51" w14:paraId="5B125F22" w14:textId="77777777" w:rsidTr="00FB5D3F">
        <w:trPr>
          <w:trHeight w:val="450"/>
        </w:trPr>
        <w:tc>
          <w:tcPr>
            <w:tcW w:w="5670" w:type="dxa"/>
            <w:shd w:val="clear" w:color="auto" w:fill="auto"/>
            <w:vAlign w:val="center"/>
            <w:hideMark/>
          </w:tcPr>
          <w:p w14:paraId="6453A54B" w14:textId="77777777" w:rsidR="00710308" w:rsidRPr="00660E80" w:rsidRDefault="00710308" w:rsidP="00953016">
            <w:pPr>
              <w:jc w:val="both"/>
              <w:rPr>
                <w:rFonts w:eastAsia="Times New Roman"/>
                <w:sz w:val="18"/>
                <w:szCs w:val="18"/>
              </w:rPr>
            </w:pPr>
            <w:r w:rsidRPr="00660E80">
              <w:rPr>
                <w:color w:val="000000"/>
                <w:sz w:val="18"/>
                <w:szCs w:val="18"/>
              </w:rPr>
              <w:t>Субсидии на реализацию мероприятий по обеспечению жильем молодых семей</w:t>
            </w:r>
          </w:p>
        </w:tc>
        <w:tc>
          <w:tcPr>
            <w:tcW w:w="1134" w:type="dxa"/>
            <w:shd w:val="clear" w:color="auto" w:fill="auto"/>
            <w:vAlign w:val="center"/>
          </w:tcPr>
          <w:p w14:paraId="77F92AEC" w14:textId="77777777" w:rsidR="00710308" w:rsidRPr="00660E80" w:rsidRDefault="00710308" w:rsidP="00953016">
            <w:pPr>
              <w:jc w:val="right"/>
              <w:rPr>
                <w:rFonts w:eastAsia="Times New Roman"/>
                <w:sz w:val="18"/>
                <w:szCs w:val="18"/>
              </w:rPr>
            </w:pPr>
            <w:r w:rsidRPr="00660E80">
              <w:rPr>
                <w:color w:val="000000"/>
                <w:sz w:val="18"/>
                <w:szCs w:val="18"/>
              </w:rPr>
              <w:t>12 037,9</w:t>
            </w:r>
          </w:p>
        </w:tc>
        <w:tc>
          <w:tcPr>
            <w:tcW w:w="1134" w:type="dxa"/>
            <w:shd w:val="clear" w:color="auto" w:fill="auto"/>
            <w:vAlign w:val="center"/>
          </w:tcPr>
          <w:p w14:paraId="2CF0A987" w14:textId="77777777" w:rsidR="00710308" w:rsidRPr="00660E80" w:rsidRDefault="00710308" w:rsidP="00953016">
            <w:pPr>
              <w:jc w:val="right"/>
              <w:rPr>
                <w:rFonts w:eastAsia="Times New Roman"/>
                <w:sz w:val="18"/>
                <w:szCs w:val="18"/>
              </w:rPr>
            </w:pPr>
            <w:r w:rsidRPr="00660E80">
              <w:rPr>
                <w:color w:val="000000"/>
                <w:sz w:val="18"/>
                <w:szCs w:val="18"/>
              </w:rPr>
              <w:t>6 637,4</w:t>
            </w:r>
          </w:p>
        </w:tc>
        <w:tc>
          <w:tcPr>
            <w:tcW w:w="1134" w:type="dxa"/>
            <w:shd w:val="clear" w:color="auto" w:fill="auto"/>
            <w:vAlign w:val="center"/>
          </w:tcPr>
          <w:p w14:paraId="27A47B62" w14:textId="77777777" w:rsidR="00710308" w:rsidRPr="00660E80" w:rsidRDefault="00710308" w:rsidP="00953016">
            <w:pPr>
              <w:jc w:val="right"/>
              <w:rPr>
                <w:rFonts w:eastAsia="Times New Roman"/>
                <w:sz w:val="18"/>
                <w:szCs w:val="18"/>
              </w:rPr>
            </w:pPr>
            <w:r w:rsidRPr="00660E80">
              <w:rPr>
                <w:color w:val="000000"/>
                <w:sz w:val="18"/>
                <w:szCs w:val="18"/>
              </w:rPr>
              <w:t>6 581,0</w:t>
            </w:r>
          </w:p>
        </w:tc>
        <w:tc>
          <w:tcPr>
            <w:tcW w:w="1140" w:type="dxa"/>
            <w:gridSpan w:val="2"/>
            <w:shd w:val="clear" w:color="auto" w:fill="auto"/>
            <w:vAlign w:val="center"/>
          </w:tcPr>
          <w:p w14:paraId="6C1E222F" w14:textId="77777777" w:rsidR="00710308" w:rsidRPr="00660E80" w:rsidRDefault="00710308" w:rsidP="00953016">
            <w:pPr>
              <w:jc w:val="right"/>
              <w:rPr>
                <w:rFonts w:eastAsia="Times New Roman"/>
                <w:sz w:val="18"/>
                <w:szCs w:val="18"/>
              </w:rPr>
            </w:pPr>
            <w:r w:rsidRPr="00660E80">
              <w:rPr>
                <w:color w:val="000000"/>
                <w:sz w:val="18"/>
                <w:szCs w:val="18"/>
              </w:rPr>
              <w:t>6 593,0</w:t>
            </w:r>
          </w:p>
        </w:tc>
      </w:tr>
      <w:tr w:rsidR="00710308" w:rsidRPr="00087A51" w14:paraId="108C526C" w14:textId="77777777" w:rsidTr="00FB5D3F">
        <w:trPr>
          <w:trHeight w:val="468"/>
        </w:trPr>
        <w:tc>
          <w:tcPr>
            <w:tcW w:w="5670" w:type="dxa"/>
            <w:shd w:val="clear" w:color="auto" w:fill="auto"/>
            <w:vAlign w:val="center"/>
            <w:hideMark/>
          </w:tcPr>
          <w:p w14:paraId="6AD87124" w14:textId="77777777" w:rsidR="00710308" w:rsidRPr="00660E80" w:rsidRDefault="00710308" w:rsidP="00953016">
            <w:pPr>
              <w:jc w:val="both"/>
              <w:rPr>
                <w:rFonts w:eastAsia="Times New Roman"/>
                <w:sz w:val="18"/>
                <w:szCs w:val="18"/>
              </w:rPr>
            </w:pPr>
            <w:r w:rsidRPr="00660E80">
              <w:rPr>
                <w:color w:val="000000"/>
                <w:sz w:val="18"/>
                <w:szCs w:val="18"/>
              </w:rPr>
              <w:t xml:space="preserve">Субсидии на поддержку творческой деятельности и техническое оснащение детских и кукольных театров </w:t>
            </w:r>
          </w:p>
        </w:tc>
        <w:tc>
          <w:tcPr>
            <w:tcW w:w="1134" w:type="dxa"/>
            <w:shd w:val="clear" w:color="auto" w:fill="auto"/>
            <w:vAlign w:val="center"/>
          </w:tcPr>
          <w:p w14:paraId="0C797176" w14:textId="77777777" w:rsidR="00710308" w:rsidRPr="00660E80" w:rsidRDefault="00710308" w:rsidP="00953016">
            <w:pPr>
              <w:jc w:val="right"/>
              <w:rPr>
                <w:rFonts w:eastAsia="Times New Roman"/>
                <w:sz w:val="18"/>
                <w:szCs w:val="18"/>
              </w:rPr>
            </w:pPr>
            <w:r w:rsidRPr="00660E80">
              <w:rPr>
                <w:color w:val="000000"/>
                <w:sz w:val="18"/>
                <w:szCs w:val="18"/>
              </w:rPr>
              <w:t>1 200,0</w:t>
            </w:r>
          </w:p>
        </w:tc>
        <w:tc>
          <w:tcPr>
            <w:tcW w:w="1134" w:type="dxa"/>
            <w:shd w:val="clear" w:color="auto" w:fill="auto"/>
            <w:vAlign w:val="center"/>
          </w:tcPr>
          <w:p w14:paraId="2A026741" w14:textId="77777777" w:rsidR="00710308" w:rsidRPr="00660E80" w:rsidRDefault="00710308" w:rsidP="00953016">
            <w:pPr>
              <w:jc w:val="right"/>
              <w:rPr>
                <w:rFonts w:eastAsia="Times New Roman"/>
                <w:sz w:val="18"/>
                <w:szCs w:val="18"/>
              </w:rPr>
            </w:pPr>
            <w:r w:rsidRPr="00660E80">
              <w:rPr>
                <w:color w:val="000000"/>
                <w:sz w:val="18"/>
                <w:szCs w:val="18"/>
              </w:rPr>
              <w:t>1 200,0</w:t>
            </w:r>
          </w:p>
        </w:tc>
        <w:tc>
          <w:tcPr>
            <w:tcW w:w="1134" w:type="dxa"/>
            <w:shd w:val="clear" w:color="auto" w:fill="auto"/>
            <w:vAlign w:val="center"/>
          </w:tcPr>
          <w:p w14:paraId="393FE29C" w14:textId="77777777" w:rsidR="00710308" w:rsidRPr="00660E80" w:rsidRDefault="00710308" w:rsidP="00953016">
            <w:pPr>
              <w:jc w:val="right"/>
              <w:rPr>
                <w:rFonts w:eastAsia="Times New Roman"/>
                <w:sz w:val="18"/>
                <w:szCs w:val="18"/>
              </w:rPr>
            </w:pPr>
            <w:r w:rsidRPr="00660E80">
              <w:rPr>
                <w:color w:val="000000"/>
                <w:sz w:val="18"/>
                <w:szCs w:val="18"/>
              </w:rPr>
              <w:t>1 200,0</w:t>
            </w:r>
          </w:p>
        </w:tc>
        <w:tc>
          <w:tcPr>
            <w:tcW w:w="1140" w:type="dxa"/>
            <w:gridSpan w:val="2"/>
            <w:shd w:val="clear" w:color="auto" w:fill="auto"/>
            <w:vAlign w:val="center"/>
          </w:tcPr>
          <w:p w14:paraId="62E544C6" w14:textId="77777777" w:rsidR="00710308" w:rsidRPr="00660E80" w:rsidRDefault="00710308" w:rsidP="00953016">
            <w:pPr>
              <w:jc w:val="right"/>
              <w:rPr>
                <w:rFonts w:eastAsia="Times New Roman"/>
                <w:sz w:val="18"/>
                <w:szCs w:val="18"/>
              </w:rPr>
            </w:pPr>
            <w:r w:rsidRPr="00660E80">
              <w:rPr>
                <w:color w:val="000000"/>
                <w:sz w:val="18"/>
                <w:szCs w:val="18"/>
              </w:rPr>
              <w:t>1 200,0</w:t>
            </w:r>
          </w:p>
        </w:tc>
      </w:tr>
      <w:tr w:rsidR="00710308" w:rsidRPr="00087A51" w14:paraId="6C114FB4" w14:textId="77777777" w:rsidTr="00FB5D3F">
        <w:trPr>
          <w:trHeight w:val="249"/>
        </w:trPr>
        <w:tc>
          <w:tcPr>
            <w:tcW w:w="5670" w:type="dxa"/>
            <w:shd w:val="clear" w:color="auto" w:fill="auto"/>
            <w:vAlign w:val="center"/>
            <w:hideMark/>
          </w:tcPr>
          <w:p w14:paraId="7242C1B0" w14:textId="77777777" w:rsidR="00710308" w:rsidRPr="00660E80" w:rsidRDefault="00710308" w:rsidP="00953016">
            <w:pPr>
              <w:jc w:val="both"/>
              <w:rPr>
                <w:rFonts w:eastAsia="Times New Roman"/>
                <w:sz w:val="18"/>
                <w:szCs w:val="18"/>
              </w:rPr>
            </w:pPr>
            <w:r w:rsidRPr="00660E80">
              <w:rPr>
                <w:color w:val="000000"/>
                <w:sz w:val="18"/>
                <w:szCs w:val="18"/>
              </w:rPr>
              <w:t xml:space="preserve">Субсидии на поддержку отрасли культуры </w:t>
            </w:r>
          </w:p>
        </w:tc>
        <w:tc>
          <w:tcPr>
            <w:tcW w:w="1134" w:type="dxa"/>
            <w:shd w:val="clear" w:color="auto" w:fill="auto"/>
            <w:vAlign w:val="center"/>
          </w:tcPr>
          <w:p w14:paraId="060D6F95" w14:textId="77777777" w:rsidR="00710308" w:rsidRPr="00660E80" w:rsidRDefault="00710308" w:rsidP="00953016">
            <w:pPr>
              <w:jc w:val="right"/>
              <w:rPr>
                <w:rFonts w:eastAsia="Times New Roman"/>
                <w:sz w:val="18"/>
                <w:szCs w:val="18"/>
              </w:rPr>
            </w:pPr>
            <w:r w:rsidRPr="00660E80">
              <w:rPr>
                <w:color w:val="000000"/>
                <w:sz w:val="18"/>
                <w:szCs w:val="18"/>
              </w:rPr>
              <w:t>5 000,0</w:t>
            </w:r>
          </w:p>
        </w:tc>
        <w:tc>
          <w:tcPr>
            <w:tcW w:w="1134" w:type="dxa"/>
            <w:shd w:val="clear" w:color="auto" w:fill="auto"/>
            <w:vAlign w:val="center"/>
          </w:tcPr>
          <w:p w14:paraId="4C7E574F"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34" w:type="dxa"/>
            <w:shd w:val="clear" w:color="auto" w:fill="auto"/>
            <w:vAlign w:val="center"/>
          </w:tcPr>
          <w:p w14:paraId="25E843AC"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40" w:type="dxa"/>
            <w:gridSpan w:val="2"/>
            <w:shd w:val="clear" w:color="auto" w:fill="auto"/>
            <w:vAlign w:val="center"/>
          </w:tcPr>
          <w:p w14:paraId="5A78EC62" w14:textId="77777777" w:rsidR="00710308" w:rsidRPr="00660E80" w:rsidRDefault="00710308" w:rsidP="00953016">
            <w:pPr>
              <w:jc w:val="right"/>
              <w:rPr>
                <w:rFonts w:eastAsia="Times New Roman"/>
                <w:sz w:val="18"/>
                <w:szCs w:val="18"/>
              </w:rPr>
            </w:pPr>
            <w:r w:rsidRPr="00660E80">
              <w:rPr>
                <w:color w:val="000000"/>
                <w:sz w:val="18"/>
                <w:szCs w:val="18"/>
              </w:rPr>
              <w:t>- </w:t>
            </w:r>
          </w:p>
        </w:tc>
      </w:tr>
      <w:tr w:rsidR="00710308" w:rsidRPr="00087A51" w14:paraId="37F206E8" w14:textId="77777777" w:rsidTr="00FB5D3F">
        <w:trPr>
          <w:trHeight w:val="450"/>
        </w:trPr>
        <w:tc>
          <w:tcPr>
            <w:tcW w:w="5670" w:type="dxa"/>
            <w:shd w:val="clear" w:color="auto" w:fill="auto"/>
            <w:vAlign w:val="center"/>
            <w:hideMark/>
          </w:tcPr>
          <w:p w14:paraId="6F2BA001" w14:textId="77777777" w:rsidR="00710308" w:rsidRPr="00660E80" w:rsidRDefault="00710308" w:rsidP="00953016">
            <w:pPr>
              <w:jc w:val="both"/>
              <w:rPr>
                <w:rFonts w:eastAsia="Times New Roman"/>
                <w:sz w:val="18"/>
                <w:szCs w:val="18"/>
              </w:rPr>
            </w:pPr>
            <w:r w:rsidRPr="00660E80">
              <w:rPr>
                <w:color w:val="000000"/>
                <w:sz w:val="18"/>
                <w:szCs w:val="18"/>
              </w:rPr>
              <w:t xml:space="preserve">Субсидии на реализацию программ формирования современной городской среды </w:t>
            </w:r>
          </w:p>
        </w:tc>
        <w:tc>
          <w:tcPr>
            <w:tcW w:w="1134" w:type="dxa"/>
            <w:shd w:val="clear" w:color="auto" w:fill="auto"/>
            <w:vAlign w:val="center"/>
          </w:tcPr>
          <w:p w14:paraId="77A62AB0" w14:textId="77777777" w:rsidR="00710308" w:rsidRPr="00660E80" w:rsidRDefault="00710308" w:rsidP="00953016">
            <w:pPr>
              <w:jc w:val="right"/>
              <w:rPr>
                <w:rFonts w:eastAsia="Times New Roman"/>
                <w:sz w:val="18"/>
                <w:szCs w:val="18"/>
              </w:rPr>
            </w:pPr>
            <w:r w:rsidRPr="00660E80">
              <w:rPr>
                <w:color w:val="000000"/>
                <w:sz w:val="18"/>
                <w:szCs w:val="18"/>
              </w:rPr>
              <w:t>214 038,3</w:t>
            </w:r>
          </w:p>
        </w:tc>
        <w:tc>
          <w:tcPr>
            <w:tcW w:w="1134" w:type="dxa"/>
            <w:shd w:val="clear" w:color="auto" w:fill="auto"/>
            <w:vAlign w:val="center"/>
          </w:tcPr>
          <w:p w14:paraId="3CC0AA88"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34" w:type="dxa"/>
            <w:shd w:val="clear" w:color="auto" w:fill="auto"/>
            <w:vAlign w:val="center"/>
          </w:tcPr>
          <w:p w14:paraId="465B0257"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40" w:type="dxa"/>
            <w:gridSpan w:val="2"/>
            <w:shd w:val="clear" w:color="auto" w:fill="auto"/>
            <w:vAlign w:val="center"/>
          </w:tcPr>
          <w:p w14:paraId="2C75A2C4" w14:textId="77777777" w:rsidR="00710308" w:rsidRPr="00660E80" w:rsidRDefault="00710308" w:rsidP="00953016">
            <w:pPr>
              <w:jc w:val="right"/>
              <w:rPr>
                <w:rFonts w:eastAsia="Times New Roman"/>
                <w:sz w:val="18"/>
                <w:szCs w:val="18"/>
              </w:rPr>
            </w:pPr>
            <w:r w:rsidRPr="00660E80">
              <w:rPr>
                <w:color w:val="000000"/>
                <w:sz w:val="18"/>
                <w:szCs w:val="18"/>
              </w:rPr>
              <w:t>- </w:t>
            </w:r>
          </w:p>
        </w:tc>
      </w:tr>
      <w:tr w:rsidR="00710308" w:rsidRPr="00087A51" w14:paraId="17853B4D" w14:textId="77777777" w:rsidTr="00FB5D3F">
        <w:trPr>
          <w:trHeight w:val="225"/>
        </w:trPr>
        <w:tc>
          <w:tcPr>
            <w:tcW w:w="5670" w:type="dxa"/>
            <w:shd w:val="clear" w:color="auto" w:fill="auto"/>
            <w:vAlign w:val="center"/>
            <w:hideMark/>
          </w:tcPr>
          <w:p w14:paraId="5AFFB39E" w14:textId="77777777" w:rsidR="00710308" w:rsidRPr="00660E80" w:rsidRDefault="00710308" w:rsidP="00953016">
            <w:pPr>
              <w:jc w:val="both"/>
              <w:rPr>
                <w:rFonts w:eastAsia="Times New Roman"/>
                <w:sz w:val="18"/>
                <w:szCs w:val="18"/>
              </w:rPr>
            </w:pPr>
            <w:r w:rsidRPr="00660E80">
              <w:rPr>
                <w:color w:val="000000"/>
                <w:sz w:val="18"/>
                <w:szCs w:val="18"/>
              </w:rPr>
              <w:t>Субсидии за счет средств резервного фонда Правительства Российской Федерации</w:t>
            </w:r>
          </w:p>
        </w:tc>
        <w:tc>
          <w:tcPr>
            <w:tcW w:w="1134" w:type="dxa"/>
            <w:shd w:val="clear" w:color="auto" w:fill="auto"/>
            <w:vAlign w:val="center"/>
          </w:tcPr>
          <w:p w14:paraId="1E9A9D3A" w14:textId="77777777" w:rsidR="00710308" w:rsidRPr="00660E80" w:rsidRDefault="00710308" w:rsidP="00953016">
            <w:pPr>
              <w:jc w:val="right"/>
              <w:rPr>
                <w:rFonts w:eastAsia="Times New Roman"/>
                <w:sz w:val="18"/>
                <w:szCs w:val="18"/>
              </w:rPr>
            </w:pPr>
            <w:r w:rsidRPr="00660E80">
              <w:rPr>
                <w:color w:val="000000"/>
                <w:sz w:val="18"/>
                <w:szCs w:val="18"/>
              </w:rPr>
              <w:t>1 053 803,1</w:t>
            </w:r>
          </w:p>
        </w:tc>
        <w:tc>
          <w:tcPr>
            <w:tcW w:w="1134" w:type="dxa"/>
            <w:shd w:val="clear" w:color="auto" w:fill="auto"/>
            <w:vAlign w:val="center"/>
          </w:tcPr>
          <w:p w14:paraId="2C8E71F8"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34" w:type="dxa"/>
            <w:shd w:val="clear" w:color="auto" w:fill="auto"/>
            <w:vAlign w:val="center"/>
          </w:tcPr>
          <w:p w14:paraId="6FB6FDE6" w14:textId="77777777" w:rsidR="00710308" w:rsidRPr="00660E80" w:rsidRDefault="00710308" w:rsidP="00953016">
            <w:pPr>
              <w:jc w:val="right"/>
              <w:rPr>
                <w:rFonts w:eastAsia="Times New Roman"/>
                <w:sz w:val="18"/>
                <w:szCs w:val="18"/>
              </w:rPr>
            </w:pPr>
            <w:r w:rsidRPr="00660E80">
              <w:rPr>
                <w:color w:val="000000"/>
                <w:sz w:val="18"/>
                <w:szCs w:val="18"/>
              </w:rPr>
              <w:t> -</w:t>
            </w:r>
          </w:p>
        </w:tc>
        <w:tc>
          <w:tcPr>
            <w:tcW w:w="1140" w:type="dxa"/>
            <w:gridSpan w:val="2"/>
            <w:shd w:val="clear" w:color="auto" w:fill="auto"/>
            <w:vAlign w:val="center"/>
          </w:tcPr>
          <w:p w14:paraId="5A375358" w14:textId="77777777" w:rsidR="00710308" w:rsidRPr="00660E80" w:rsidRDefault="00710308" w:rsidP="00953016">
            <w:pPr>
              <w:jc w:val="right"/>
              <w:rPr>
                <w:rFonts w:eastAsia="Times New Roman"/>
                <w:sz w:val="18"/>
                <w:szCs w:val="18"/>
              </w:rPr>
            </w:pPr>
            <w:r w:rsidRPr="00660E80">
              <w:rPr>
                <w:color w:val="000000"/>
                <w:sz w:val="18"/>
                <w:szCs w:val="18"/>
              </w:rPr>
              <w:t>- </w:t>
            </w:r>
          </w:p>
        </w:tc>
      </w:tr>
      <w:tr w:rsidR="00710308" w:rsidRPr="00087A51" w14:paraId="51AD625D" w14:textId="77777777" w:rsidTr="00FB5D3F">
        <w:trPr>
          <w:trHeight w:val="225"/>
        </w:trPr>
        <w:tc>
          <w:tcPr>
            <w:tcW w:w="5670" w:type="dxa"/>
            <w:shd w:val="clear" w:color="auto" w:fill="auto"/>
            <w:vAlign w:val="center"/>
            <w:hideMark/>
          </w:tcPr>
          <w:p w14:paraId="6D40B4C3" w14:textId="77777777" w:rsidR="00710308" w:rsidRPr="00660E80" w:rsidRDefault="00710308" w:rsidP="00953016">
            <w:pPr>
              <w:jc w:val="both"/>
              <w:rPr>
                <w:rFonts w:eastAsia="Times New Roman"/>
                <w:sz w:val="18"/>
                <w:szCs w:val="18"/>
              </w:rPr>
            </w:pPr>
            <w:r w:rsidRPr="00660E80">
              <w:rPr>
                <w:color w:val="000000"/>
                <w:sz w:val="18"/>
                <w:szCs w:val="18"/>
              </w:rPr>
              <w:t>Прочие субсидии бюджетам городских округов, в т.ч.:</w:t>
            </w:r>
          </w:p>
        </w:tc>
        <w:tc>
          <w:tcPr>
            <w:tcW w:w="1134" w:type="dxa"/>
            <w:shd w:val="clear" w:color="auto" w:fill="auto"/>
            <w:vAlign w:val="center"/>
          </w:tcPr>
          <w:p w14:paraId="66639B18" w14:textId="77777777" w:rsidR="00710308" w:rsidRPr="00660E80" w:rsidRDefault="00710308" w:rsidP="00953016">
            <w:pPr>
              <w:jc w:val="right"/>
              <w:rPr>
                <w:rFonts w:eastAsia="Times New Roman"/>
                <w:sz w:val="18"/>
                <w:szCs w:val="18"/>
              </w:rPr>
            </w:pPr>
            <w:r w:rsidRPr="00660E80">
              <w:rPr>
                <w:color w:val="000000"/>
                <w:sz w:val="18"/>
                <w:szCs w:val="18"/>
              </w:rPr>
              <w:t>1 040 457,8</w:t>
            </w:r>
          </w:p>
        </w:tc>
        <w:tc>
          <w:tcPr>
            <w:tcW w:w="1134" w:type="dxa"/>
            <w:shd w:val="clear" w:color="auto" w:fill="auto"/>
            <w:vAlign w:val="center"/>
          </w:tcPr>
          <w:p w14:paraId="1641C41C" w14:textId="77777777" w:rsidR="00710308" w:rsidRPr="00660E80" w:rsidRDefault="00710308" w:rsidP="00953016">
            <w:pPr>
              <w:jc w:val="right"/>
              <w:rPr>
                <w:rFonts w:eastAsia="Times New Roman"/>
                <w:sz w:val="18"/>
                <w:szCs w:val="18"/>
              </w:rPr>
            </w:pPr>
            <w:r w:rsidRPr="00660E80">
              <w:rPr>
                <w:color w:val="000000"/>
                <w:sz w:val="18"/>
                <w:szCs w:val="18"/>
              </w:rPr>
              <w:t>644 687,6</w:t>
            </w:r>
          </w:p>
        </w:tc>
        <w:tc>
          <w:tcPr>
            <w:tcW w:w="1134" w:type="dxa"/>
            <w:shd w:val="clear" w:color="auto" w:fill="auto"/>
            <w:vAlign w:val="center"/>
          </w:tcPr>
          <w:p w14:paraId="740D1839" w14:textId="77777777" w:rsidR="00710308" w:rsidRPr="00660E80" w:rsidRDefault="00710308" w:rsidP="00953016">
            <w:pPr>
              <w:jc w:val="right"/>
              <w:rPr>
                <w:rFonts w:eastAsia="Times New Roman"/>
                <w:sz w:val="18"/>
                <w:szCs w:val="18"/>
              </w:rPr>
            </w:pPr>
            <w:r w:rsidRPr="00660E80">
              <w:rPr>
                <w:color w:val="000000"/>
                <w:sz w:val="18"/>
                <w:szCs w:val="18"/>
              </w:rPr>
              <w:t>645 702,6</w:t>
            </w:r>
          </w:p>
        </w:tc>
        <w:tc>
          <w:tcPr>
            <w:tcW w:w="1140" w:type="dxa"/>
            <w:gridSpan w:val="2"/>
            <w:shd w:val="clear" w:color="auto" w:fill="auto"/>
            <w:vAlign w:val="center"/>
          </w:tcPr>
          <w:p w14:paraId="3567296F" w14:textId="77777777" w:rsidR="00710308" w:rsidRPr="00660E80" w:rsidRDefault="00710308" w:rsidP="00953016">
            <w:pPr>
              <w:jc w:val="right"/>
              <w:rPr>
                <w:rFonts w:eastAsia="Times New Roman"/>
                <w:sz w:val="18"/>
                <w:szCs w:val="18"/>
              </w:rPr>
            </w:pPr>
            <w:r w:rsidRPr="00660E80">
              <w:rPr>
                <w:color w:val="000000"/>
                <w:sz w:val="18"/>
                <w:szCs w:val="18"/>
              </w:rPr>
              <w:t>371 114,6</w:t>
            </w:r>
          </w:p>
        </w:tc>
      </w:tr>
      <w:tr w:rsidR="00710308" w:rsidRPr="00087A51" w14:paraId="28D1A7D2" w14:textId="77777777" w:rsidTr="00FB5D3F">
        <w:trPr>
          <w:trHeight w:val="232"/>
        </w:trPr>
        <w:tc>
          <w:tcPr>
            <w:tcW w:w="5670" w:type="dxa"/>
            <w:shd w:val="clear" w:color="auto" w:fill="auto"/>
            <w:vAlign w:val="center"/>
            <w:hideMark/>
          </w:tcPr>
          <w:p w14:paraId="03A357DD" w14:textId="77777777" w:rsidR="00710308" w:rsidRPr="00660E80" w:rsidRDefault="00710308" w:rsidP="00953016">
            <w:pPr>
              <w:jc w:val="both"/>
              <w:rPr>
                <w:rFonts w:eastAsia="Times New Roman"/>
                <w:sz w:val="18"/>
                <w:szCs w:val="18"/>
              </w:rPr>
            </w:pPr>
            <w:r w:rsidRPr="00660E80">
              <w:rPr>
                <w:i/>
                <w:iCs/>
                <w:color w:val="000000"/>
                <w:sz w:val="18"/>
                <w:szCs w:val="18"/>
              </w:rPr>
              <w:t>на создание условий для развития сельскохозяйственного производства, расширения рынка сельскохозяйственной продукции, сырья и продовольствия</w:t>
            </w:r>
          </w:p>
        </w:tc>
        <w:tc>
          <w:tcPr>
            <w:tcW w:w="1134" w:type="dxa"/>
            <w:shd w:val="clear" w:color="auto" w:fill="auto"/>
            <w:vAlign w:val="center"/>
          </w:tcPr>
          <w:p w14:paraId="2C6E771A" w14:textId="77777777" w:rsidR="00710308" w:rsidRPr="00660E80" w:rsidRDefault="00710308" w:rsidP="00953016">
            <w:pPr>
              <w:jc w:val="right"/>
              <w:rPr>
                <w:rFonts w:eastAsia="Times New Roman"/>
                <w:sz w:val="18"/>
                <w:szCs w:val="18"/>
              </w:rPr>
            </w:pPr>
            <w:r w:rsidRPr="00660E80">
              <w:rPr>
                <w:i/>
                <w:iCs/>
                <w:color w:val="000000"/>
                <w:sz w:val="18"/>
                <w:szCs w:val="18"/>
              </w:rPr>
              <w:t>3 410,1</w:t>
            </w:r>
          </w:p>
        </w:tc>
        <w:tc>
          <w:tcPr>
            <w:tcW w:w="1134" w:type="dxa"/>
            <w:shd w:val="clear" w:color="auto" w:fill="auto"/>
            <w:vAlign w:val="center"/>
          </w:tcPr>
          <w:p w14:paraId="24DBF4AB" w14:textId="77777777" w:rsidR="00710308" w:rsidRPr="00660E80" w:rsidRDefault="00710308" w:rsidP="00953016">
            <w:pPr>
              <w:jc w:val="right"/>
              <w:rPr>
                <w:rFonts w:eastAsia="Times New Roman"/>
                <w:sz w:val="18"/>
                <w:szCs w:val="18"/>
              </w:rPr>
            </w:pPr>
            <w:r w:rsidRPr="00660E80">
              <w:rPr>
                <w:i/>
                <w:iCs/>
                <w:color w:val="000000"/>
                <w:sz w:val="18"/>
                <w:szCs w:val="18"/>
              </w:rPr>
              <w:t>3 692,1</w:t>
            </w:r>
          </w:p>
        </w:tc>
        <w:tc>
          <w:tcPr>
            <w:tcW w:w="1134" w:type="dxa"/>
            <w:shd w:val="clear" w:color="auto" w:fill="auto"/>
            <w:vAlign w:val="center"/>
          </w:tcPr>
          <w:p w14:paraId="2545FDE5" w14:textId="77777777" w:rsidR="00710308" w:rsidRPr="00660E80" w:rsidRDefault="00710308" w:rsidP="00953016">
            <w:pPr>
              <w:jc w:val="right"/>
              <w:rPr>
                <w:rFonts w:eastAsia="Times New Roman"/>
                <w:sz w:val="18"/>
                <w:szCs w:val="18"/>
              </w:rPr>
            </w:pPr>
            <w:r w:rsidRPr="00660E80">
              <w:rPr>
                <w:i/>
                <w:iCs/>
                <w:color w:val="000000"/>
                <w:sz w:val="18"/>
                <w:szCs w:val="18"/>
              </w:rPr>
              <w:t>3 692,1</w:t>
            </w:r>
          </w:p>
        </w:tc>
        <w:tc>
          <w:tcPr>
            <w:tcW w:w="1140" w:type="dxa"/>
            <w:gridSpan w:val="2"/>
            <w:shd w:val="clear" w:color="auto" w:fill="auto"/>
            <w:vAlign w:val="center"/>
          </w:tcPr>
          <w:p w14:paraId="0929EF65" w14:textId="77777777" w:rsidR="00710308" w:rsidRPr="00660E80" w:rsidRDefault="00710308" w:rsidP="00953016">
            <w:pPr>
              <w:jc w:val="right"/>
              <w:rPr>
                <w:rFonts w:eastAsia="Times New Roman"/>
                <w:sz w:val="18"/>
                <w:szCs w:val="18"/>
              </w:rPr>
            </w:pPr>
            <w:r w:rsidRPr="00660E80">
              <w:rPr>
                <w:i/>
                <w:iCs/>
                <w:color w:val="000000"/>
                <w:sz w:val="18"/>
                <w:szCs w:val="18"/>
              </w:rPr>
              <w:t>3 692,1</w:t>
            </w:r>
          </w:p>
        </w:tc>
      </w:tr>
      <w:tr w:rsidR="00710308" w:rsidRPr="00087A51" w14:paraId="5E2DCE72" w14:textId="77777777" w:rsidTr="00FB5D3F">
        <w:trPr>
          <w:trHeight w:val="450"/>
        </w:trPr>
        <w:tc>
          <w:tcPr>
            <w:tcW w:w="5670" w:type="dxa"/>
            <w:shd w:val="clear" w:color="auto" w:fill="auto"/>
            <w:vAlign w:val="center"/>
            <w:hideMark/>
          </w:tcPr>
          <w:p w14:paraId="0E1FEAA0" w14:textId="77777777" w:rsidR="00710308" w:rsidRPr="00660E80" w:rsidRDefault="00710308" w:rsidP="00953016">
            <w:pPr>
              <w:jc w:val="both"/>
              <w:rPr>
                <w:rFonts w:eastAsia="Times New Roman"/>
                <w:sz w:val="18"/>
                <w:szCs w:val="18"/>
              </w:rPr>
            </w:pPr>
            <w:r w:rsidRPr="00660E80">
              <w:rPr>
                <w:i/>
                <w:iCs/>
                <w:color w:val="000000"/>
                <w:sz w:val="18"/>
                <w:szCs w:val="18"/>
              </w:rPr>
              <w:t>на ликвидацию несанкционированных свалок в границах городов и наиболее опасных объектов накопленного вреда окружающей среде</w:t>
            </w:r>
          </w:p>
        </w:tc>
        <w:tc>
          <w:tcPr>
            <w:tcW w:w="1134" w:type="dxa"/>
            <w:shd w:val="clear" w:color="auto" w:fill="auto"/>
            <w:vAlign w:val="center"/>
          </w:tcPr>
          <w:p w14:paraId="7978AC9A" w14:textId="77777777" w:rsidR="00710308" w:rsidRPr="00660E80" w:rsidRDefault="00710308" w:rsidP="00953016">
            <w:pPr>
              <w:jc w:val="right"/>
              <w:rPr>
                <w:rFonts w:eastAsia="Times New Roman"/>
                <w:sz w:val="18"/>
                <w:szCs w:val="18"/>
              </w:rPr>
            </w:pPr>
            <w:r w:rsidRPr="00660E80">
              <w:rPr>
                <w:i/>
                <w:iCs/>
                <w:color w:val="000000"/>
                <w:sz w:val="18"/>
                <w:szCs w:val="18"/>
              </w:rPr>
              <w:t>6 658,0</w:t>
            </w:r>
          </w:p>
        </w:tc>
        <w:tc>
          <w:tcPr>
            <w:tcW w:w="1134" w:type="dxa"/>
            <w:shd w:val="clear" w:color="auto" w:fill="auto"/>
            <w:vAlign w:val="center"/>
          </w:tcPr>
          <w:p w14:paraId="25827DCB"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34" w:type="dxa"/>
            <w:shd w:val="clear" w:color="auto" w:fill="auto"/>
            <w:vAlign w:val="center"/>
          </w:tcPr>
          <w:p w14:paraId="1A209350"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40" w:type="dxa"/>
            <w:gridSpan w:val="2"/>
            <w:shd w:val="clear" w:color="auto" w:fill="auto"/>
            <w:vAlign w:val="center"/>
          </w:tcPr>
          <w:p w14:paraId="6EC0313C" w14:textId="77777777" w:rsidR="00710308" w:rsidRPr="00660E80" w:rsidRDefault="00710308" w:rsidP="00953016">
            <w:pPr>
              <w:jc w:val="right"/>
              <w:rPr>
                <w:rFonts w:eastAsia="Times New Roman"/>
                <w:sz w:val="18"/>
                <w:szCs w:val="18"/>
              </w:rPr>
            </w:pPr>
            <w:r w:rsidRPr="00660E80">
              <w:rPr>
                <w:i/>
                <w:iCs/>
                <w:color w:val="000000"/>
                <w:sz w:val="18"/>
                <w:szCs w:val="18"/>
              </w:rPr>
              <w:t>- </w:t>
            </w:r>
          </w:p>
        </w:tc>
      </w:tr>
      <w:tr w:rsidR="00710308" w:rsidRPr="00087A51" w14:paraId="705CA541" w14:textId="77777777" w:rsidTr="00FB5D3F">
        <w:trPr>
          <w:trHeight w:val="170"/>
        </w:trPr>
        <w:tc>
          <w:tcPr>
            <w:tcW w:w="5670" w:type="dxa"/>
            <w:shd w:val="clear" w:color="auto" w:fill="auto"/>
            <w:vAlign w:val="center"/>
          </w:tcPr>
          <w:p w14:paraId="1E55CACD" w14:textId="77777777" w:rsidR="00710308" w:rsidRPr="00660E80" w:rsidRDefault="00710308" w:rsidP="00953016">
            <w:pPr>
              <w:jc w:val="both"/>
              <w:rPr>
                <w:rFonts w:eastAsia="Times New Roman"/>
                <w:sz w:val="18"/>
                <w:szCs w:val="18"/>
              </w:rPr>
            </w:pPr>
            <w:r w:rsidRPr="00660E80">
              <w:rPr>
                <w:i/>
                <w:iCs/>
                <w:color w:val="000000"/>
                <w:sz w:val="18"/>
                <w:szCs w:val="18"/>
              </w:rPr>
              <w:t>на создание спортивных площадок</w:t>
            </w:r>
          </w:p>
        </w:tc>
        <w:tc>
          <w:tcPr>
            <w:tcW w:w="1134" w:type="dxa"/>
            <w:shd w:val="clear" w:color="auto" w:fill="auto"/>
            <w:vAlign w:val="center"/>
          </w:tcPr>
          <w:p w14:paraId="5C51D6B7" w14:textId="77777777" w:rsidR="00710308" w:rsidRPr="00660E80" w:rsidRDefault="00710308" w:rsidP="00953016">
            <w:pPr>
              <w:jc w:val="right"/>
              <w:rPr>
                <w:rFonts w:eastAsia="Times New Roman"/>
                <w:sz w:val="18"/>
                <w:szCs w:val="18"/>
              </w:rPr>
            </w:pPr>
            <w:r w:rsidRPr="00660E80">
              <w:rPr>
                <w:i/>
                <w:iCs/>
                <w:color w:val="000000"/>
                <w:sz w:val="18"/>
                <w:szCs w:val="18"/>
              </w:rPr>
              <w:t>28 000,0</w:t>
            </w:r>
          </w:p>
        </w:tc>
        <w:tc>
          <w:tcPr>
            <w:tcW w:w="1134" w:type="dxa"/>
            <w:shd w:val="clear" w:color="auto" w:fill="auto"/>
            <w:vAlign w:val="center"/>
          </w:tcPr>
          <w:p w14:paraId="4AA705D1" w14:textId="77777777" w:rsidR="00710308" w:rsidRPr="00660E80" w:rsidRDefault="00710308" w:rsidP="00953016">
            <w:pPr>
              <w:jc w:val="right"/>
              <w:rPr>
                <w:rFonts w:eastAsia="Times New Roman"/>
                <w:sz w:val="18"/>
                <w:szCs w:val="18"/>
              </w:rPr>
            </w:pPr>
            <w:r w:rsidRPr="00660E80">
              <w:rPr>
                <w:i/>
                <w:iCs/>
                <w:color w:val="000000"/>
                <w:sz w:val="18"/>
                <w:szCs w:val="18"/>
              </w:rPr>
              <w:t>8 200,0</w:t>
            </w:r>
          </w:p>
        </w:tc>
        <w:tc>
          <w:tcPr>
            <w:tcW w:w="1134" w:type="dxa"/>
            <w:shd w:val="clear" w:color="auto" w:fill="auto"/>
            <w:vAlign w:val="center"/>
          </w:tcPr>
          <w:p w14:paraId="04970CE1" w14:textId="77777777" w:rsidR="00710308" w:rsidRPr="00660E80" w:rsidRDefault="00710308" w:rsidP="00953016">
            <w:pPr>
              <w:jc w:val="right"/>
              <w:rPr>
                <w:rFonts w:eastAsia="Times New Roman"/>
                <w:sz w:val="18"/>
                <w:szCs w:val="18"/>
              </w:rPr>
            </w:pPr>
            <w:r w:rsidRPr="00660E80">
              <w:rPr>
                <w:i/>
                <w:iCs/>
                <w:color w:val="000000"/>
                <w:sz w:val="18"/>
                <w:szCs w:val="18"/>
              </w:rPr>
              <w:t>16 600,0</w:t>
            </w:r>
          </w:p>
        </w:tc>
        <w:tc>
          <w:tcPr>
            <w:tcW w:w="1140" w:type="dxa"/>
            <w:gridSpan w:val="2"/>
            <w:shd w:val="clear" w:color="auto" w:fill="auto"/>
            <w:vAlign w:val="center"/>
          </w:tcPr>
          <w:p w14:paraId="31D5C112" w14:textId="77777777" w:rsidR="00710308" w:rsidRPr="00660E80" w:rsidRDefault="00710308" w:rsidP="00953016">
            <w:pPr>
              <w:jc w:val="right"/>
              <w:rPr>
                <w:rFonts w:eastAsia="Times New Roman"/>
                <w:sz w:val="18"/>
                <w:szCs w:val="18"/>
              </w:rPr>
            </w:pPr>
            <w:r w:rsidRPr="00660E80">
              <w:rPr>
                <w:i/>
                <w:iCs/>
                <w:color w:val="000000"/>
                <w:sz w:val="18"/>
                <w:szCs w:val="18"/>
              </w:rPr>
              <w:t>0,0</w:t>
            </w:r>
          </w:p>
        </w:tc>
      </w:tr>
      <w:tr w:rsidR="00710308" w:rsidRPr="00087A51" w14:paraId="4F0EF197" w14:textId="77777777" w:rsidTr="00FB5D3F">
        <w:trPr>
          <w:trHeight w:val="249"/>
        </w:trPr>
        <w:tc>
          <w:tcPr>
            <w:tcW w:w="5670" w:type="dxa"/>
            <w:shd w:val="clear" w:color="auto" w:fill="auto"/>
            <w:vAlign w:val="center"/>
            <w:hideMark/>
          </w:tcPr>
          <w:p w14:paraId="2D3CA706" w14:textId="77777777" w:rsidR="00710308" w:rsidRPr="00660E80" w:rsidRDefault="00710308" w:rsidP="00953016">
            <w:pPr>
              <w:jc w:val="both"/>
              <w:rPr>
                <w:rFonts w:eastAsia="Times New Roman"/>
                <w:sz w:val="18"/>
                <w:szCs w:val="18"/>
              </w:rPr>
            </w:pPr>
            <w:r w:rsidRPr="00660E80">
              <w:rPr>
                <w:i/>
                <w:iCs/>
                <w:color w:val="000000"/>
                <w:sz w:val="18"/>
                <w:szCs w:val="18"/>
              </w:rPr>
              <w:t>на модернизацию объектов муниципальной собственности для размещения дошкольных образовательных организаций</w:t>
            </w:r>
          </w:p>
        </w:tc>
        <w:tc>
          <w:tcPr>
            <w:tcW w:w="1134" w:type="dxa"/>
            <w:shd w:val="clear" w:color="auto" w:fill="auto"/>
            <w:vAlign w:val="center"/>
          </w:tcPr>
          <w:p w14:paraId="0AE06720" w14:textId="77777777" w:rsidR="00710308" w:rsidRPr="00660E80" w:rsidRDefault="00710308" w:rsidP="00953016">
            <w:pPr>
              <w:jc w:val="right"/>
              <w:rPr>
                <w:rFonts w:eastAsia="Times New Roman"/>
                <w:sz w:val="18"/>
                <w:szCs w:val="18"/>
              </w:rPr>
            </w:pPr>
            <w:r w:rsidRPr="00660E80">
              <w:rPr>
                <w:i/>
                <w:iCs/>
                <w:color w:val="000000"/>
                <w:sz w:val="18"/>
                <w:szCs w:val="18"/>
              </w:rPr>
              <w:t>42 188,9</w:t>
            </w:r>
          </w:p>
        </w:tc>
        <w:tc>
          <w:tcPr>
            <w:tcW w:w="1134" w:type="dxa"/>
            <w:shd w:val="clear" w:color="auto" w:fill="auto"/>
            <w:vAlign w:val="center"/>
          </w:tcPr>
          <w:p w14:paraId="5DE0F736"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34" w:type="dxa"/>
            <w:shd w:val="clear" w:color="auto" w:fill="auto"/>
            <w:vAlign w:val="center"/>
          </w:tcPr>
          <w:p w14:paraId="1A78C27D"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40" w:type="dxa"/>
            <w:gridSpan w:val="2"/>
            <w:shd w:val="clear" w:color="auto" w:fill="auto"/>
            <w:vAlign w:val="center"/>
          </w:tcPr>
          <w:p w14:paraId="25C9F028" w14:textId="77777777" w:rsidR="00710308" w:rsidRPr="00660E80" w:rsidRDefault="00710308" w:rsidP="00953016">
            <w:pPr>
              <w:jc w:val="right"/>
              <w:rPr>
                <w:rFonts w:eastAsia="Times New Roman"/>
                <w:sz w:val="18"/>
                <w:szCs w:val="18"/>
              </w:rPr>
            </w:pPr>
            <w:r w:rsidRPr="00660E80">
              <w:rPr>
                <w:i/>
                <w:iCs/>
                <w:color w:val="000000"/>
                <w:sz w:val="18"/>
                <w:szCs w:val="18"/>
              </w:rPr>
              <w:t>- </w:t>
            </w:r>
          </w:p>
        </w:tc>
      </w:tr>
      <w:tr w:rsidR="00710308" w:rsidRPr="00087A51" w14:paraId="7FCEDAB7" w14:textId="77777777" w:rsidTr="00FB5D3F">
        <w:trPr>
          <w:trHeight w:val="249"/>
        </w:trPr>
        <w:tc>
          <w:tcPr>
            <w:tcW w:w="5670" w:type="dxa"/>
            <w:shd w:val="clear" w:color="auto" w:fill="auto"/>
            <w:vAlign w:val="center"/>
          </w:tcPr>
          <w:p w14:paraId="0B571D81" w14:textId="77777777" w:rsidR="00710308" w:rsidRPr="00660E80" w:rsidRDefault="00710308" w:rsidP="00953016">
            <w:pPr>
              <w:jc w:val="both"/>
              <w:rPr>
                <w:rFonts w:eastAsia="Times New Roman"/>
                <w:sz w:val="18"/>
                <w:szCs w:val="18"/>
              </w:rPr>
            </w:pPr>
            <w:r w:rsidRPr="00660E80">
              <w:rPr>
                <w:i/>
                <w:iCs/>
                <w:color w:val="000000"/>
                <w:sz w:val="18"/>
                <w:szCs w:val="18"/>
              </w:rPr>
              <w:t>на дополнительное финансовое обеспечение мероприятий по организации питания обучающихся 5-11 классов в общеобразовательных организациях</w:t>
            </w:r>
          </w:p>
        </w:tc>
        <w:tc>
          <w:tcPr>
            <w:tcW w:w="1134" w:type="dxa"/>
            <w:shd w:val="clear" w:color="auto" w:fill="auto"/>
            <w:vAlign w:val="center"/>
          </w:tcPr>
          <w:p w14:paraId="281383B4" w14:textId="77777777" w:rsidR="00710308" w:rsidRPr="00660E80" w:rsidRDefault="00710308" w:rsidP="00953016">
            <w:pPr>
              <w:jc w:val="right"/>
              <w:rPr>
                <w:rFonts w:eastAsia="Times New Roman"/>
                <w:sz w:val="18"/>
                <w:szCs w:val="18"/>
              </w:rPr>
            </w:pPr>
            <w:r w:rsidRPr="00660E80">
              <w:rPr>
                <w:i/>
                <w:iCs/>
                <w:color w:val="000000"/>
                <w:sz w:val="18"/>
                <w:szCs w:val="18"/>
              </w:rPr>
              <w:t>53 584,2</w:t>
            </w:r>
          </w:p>
        </w:tc>
        <w:tc>
          <w:tcPr>
            <w:tcW w:w="1134" w:type="dxa"/>
            <w:shd w:val="clear" w:color="auto" w:fill="auto"/>
            <w:vAlign w:val="center"/>
          </w:tcPr>
          <w:p w14:paraId="0FB05FD1" w14:textId="77777777" w:rsidR="00710308" w:rsidRPr="00660E80" w:rsidRDefault="00710308" w:rsidP="00953016">
            <w:pPr>
              <w:jc w:val="right"/>
              <w:rPr>
                <w:rFonts w:eastAsia="Times New Roman"/>
                <w:sz w:val="18"/>
                <w:szCs w:val="18"/>
              </w:rPr>
            </w:pPr>
            <w:r w:rsidRPr="00660E80">
              <w:rPr>
                <w:i/>
                <w:iCs/>
                <w:color w:val="000000"/>
                <w:sz w:val="18"/>
                <w:szCs w:val="18"/>
              </w:rPr>
              <w:t>55 239,2</w:t>
            </w:r>
          </w:p>
        </w:tc>
        <w:tc>
          <w:tcPr>
            <w:tcW w:w="1134" w:type="dxa"/>
            <w:shd w:val="clear" w:color="auto" w:fill="auto"/>
            <w:vAlign w:val="center"/>
          </w:tcPr>
          <w:p w14:paraId="7C589D14" w14:textId="77777777" w:rsidR="00710308" w:rsidRPr="00660E80" w:rsidRDefault="00710308" w:rsidP="00953016">
            <w:pPr>
              <w:jc w:val="right"/>
              <w:rPr>
                <w:rFonts w:eastAsia="Times New Roman"/>
                <w:sz w:val="18"/>
                <w:szCs w:val="18"/>
              </w:rPr>
            </w:pPr>
            <w:r w:rsidRPr="00660E80">
              <w:rPr>
                <w:i/>
                <w:iCs/>
                <w:color w:val="000000"/>
                <w:sz w:val="18"/>
                <w:szCs w:val="18"/>
              </w:rPr>
              <w:t>55 239,2</w:t>
            </w:r>
          </w:p>
        </w:tc>
        <w:tc>
          <w:tcPr>
            <w:tcW w:w="1140" w:type="dxa"/>
            <w:gridSpan w:val="2"/>
            <w:shd w:val="clear" w:color="auto" w:fill="auto"/>
            <w:vAlign w:val="center"/>
          </w:tcPr>
          <w:p w14:paraId="6E8F0565" w14:textId="77777777" w:rsidR="00710308" w:rsidRPr="00660E80" w:rsidRDefault="00710308" w:rsidP="00953016">
            <w:pPr>
              <w:jc w:val="right"/>
              <w:rPr>
                <w:rFonts w:eastAsia="Times New Roman"/>
                <w:sz w:val="18"/>
                <w:szCs w:val="18"/>
              </w:rPr>
            </w:pPr>
            <w:r w:rsidRPr="00660E80">
              <w:rPr>
                <w:i/>
                <w:iCs/>
                <w:color w:val="000000"/>
                <w:sz w:val="18"/>
                <w:szCs w:val="18"/>
              </w:rPr>
              <w:t>55 239,2</w:t>
            </w:r>
          </w:p>
        </w:tc>
      </w:tr>
      <w:tr w:rsidR="00710308" w:rsidRPr="00087A51" w14:paraId="42F6CFFD" w14:textId="77777777" w:rsidTr="00FB5D3F">
        <w:trPr>
          <w:trHeight w:val="249"/>
        </w:trPr>
        <w:tc>
          <w:tcPr>
            <w:tcW w:w="5670" w:type="dxa"/>
            <w:shd w:val="clear" w:color="auto" w:fill="auto"/>
            <w:vAlign w:val="center"/>
          </w:tcPr>
          <w:p w14:paraId="3DA99564" w14:textId="77777777" w:rsidR="00710308" w:rsidRPr="00660E80" w:rsidRDefault="00710308" w:rsidP="00953016">
            <w:pPr>
              <w:jc w:val="both"/>
              <w:rPr>
                <w:rFonts w:eastAsia="Times New Roman"/>
                <w:sz w:val="18"/>
                <w:szCs w:val="18"/>
              </w:rPr>
            </w:pPr>
            <w:r w:rsidRPr="00660E80">
              <w:rPr>
                <w:i/>
                <w:iCs/>
                <w:color w:val="000000"/>
                <w:sz w:val="18"/>
                <w:szCs w:val="18"/>
              </w:rPr>
              <w:t>на реализацию инициативных проектов</w:t>
            </w:r>
          </w:p>
        </w:tc>
        <w:tc>
          <w:tcPr>
            <w:tcW w:w="1134" w:type="dxa"/>
            <w:shd w:val="clear" w:color="auto" w:fill="auto"/>
            <w:vAlign w:val="center"/>
          </w:tcPr>
          <w:p w14:paraId="2DD5015C" w14:textId="77777777" w:rsidR="00710308" w:rsidRPr="00660E80" w:rsidRDefault="00710308" w:rsidP="00953016">
            <w:pPr>
              <w:jc w:val="right"/>
              <w:rPr>
                <w:rFonts w:eastAsia="Times New Roman"/>
                <w:sz w:val="18"/>
                <w:szCs w:val="18"/>
              </w:rPr>
            </w:pPr>
            <w:r w:rsidRPr="00660E80">
              <w:rPr>
                <w:i/>
                <w:iCs/>
                <w:color w:val="000000"/>
                <w:sz w:val="18"/>
                <w:szCs w:val="18"/>
              </w:rPr>
              <w:t>4 692,3</w:t>
            </w:r>
          </w:p>
        </w:tc>
        <w:tc>
          <w:tcPr>
            <w:tcW w:w="1134" w:type="dxa"/>
            <w:shd w:val="clear" w:color="auto" w:fill="auto"/>
            <w:vAlign w:val="center"/>
          </w:tcPr>
          <w:p w14:paraId="5FA1ECB4"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34" w:type="dxa"/>
            <w:shd w:val="clear" w:color="auto" w:fill="auto"/>
            <w:vAlign w:val="center"/>
          </w:tcPr>
          <w:p w14:paraId="62029DC4"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40" w:type="dxa"/>
            <w:gridSpan w:val="2"/>
            <w:shd w:val="clear" w:color="auto" w:fill="auto"/>
            <w:vAlign w:val="center"/>
          </w:tcPr>
          <w:p w14:paraId="196B4305" w14:textId="77777777" w:rsidR="00710308" w:rsidRPr="00660E80" w:rsidRDefault="00710308" w:rsidP="00953016">
            <w:pPr>
              <w:jc w:val="right"/>
              <w:rPr>
                <w:rFonts w:eastAsia="Times New Roman"/>
                <w:sz w:val="18"/>
                <w:szCs w:val="18"/>
              </w:rPr>
            </w:pPr>
            <w:r w:rsidRPr="00660E80">
              <w:rPr>
                <w:i/>
                <w:iCs/>
                <w:color w:val="000000"/>
                <w:sz w:val="18"/>
                <w:szCs w:val="18"/>
              </w:rPr>
              <w:t>- </w:t>
            </w:r>
          </w:p>
        </w:tc>
      </w:tr>
      <w:tr w:rsidR="00710308" w:rsidRPr="00087A51" w14:paraId="2169C550" w14:textId="77777777" w:rsidTr="00FB5D3F">
        <w:trPr>
          <w:trHeight w:val="225"/>
        </w:trPr>
        <w:tc>
          <w:tcPr>
            <w:tcW w:w="5670" w:type="dxa"/>
            <w:shd w:val="clear" w:color="auto" w:fill="auto"/>
            <w:vAlign w:val="center"/>
            <w:hideMark/>
          </w:tcPr>
          <w:p w14:paraId="1195E718" w14:textId="77777777" w:rsidR="00710308" w:rsidRPr="00660E80" w:rsidRDefault="00710308" w:rsidP="00953016">
            <w:pPr>
              <w:jc w:val="both"/>
              <w:rPr>
                <w:rFonts w:eastAsia="Times New Roman"/>
                <w:sz w:val="18"/>
                <w:szCs w:val="18"/>
              </w:rPr>
            </w:pPr>
            <w:r w:rsidRPr="00660E80">
              <w:rPr>
                <w:i/>
                <w:iCs/>
                <w:color w:val="000000"/>
                <w:sz w:val="18"/>
                <w:szCs w:val="18"/>
              </w:rPr>
              <w:t>на модернизацию объектов муниципальной собственности для размещения дошкольных образовательных организаций</w:t>
            </w:r>
          </w:p>
        </w:tc>
        <w:tc>
          <w:tcPr>
            <w:tcW w:w="1134" w:type="dxa"/>
            <w:shd w:val="clear" w:color="auto" w:fill="auto"/>
            <w:vAlign w:val="center"/>
          </w:tcPr>
          <w:p w14:paraId="3ECF3074" w14:textId="77777777" w:rsidR="00710308" w:rsidRPr="00660E80" w:rsidRDefault="00710308" w:rsidP="00953016">
            <w:pPr>
              <w:jc w:val="right"/>
              <w:rPr>
                <w:rFonts w:eastAsia="Times New Roman"/>
                <w:sz w:val="18"/>
                <w:szCs w:val="18"/>
              </w:rPr>
            </w:pPr>
            <w:r w:rsidRPr="00660E80">
              <w:rPr>
                <w:i/>
                <w:iCs/>
                <w:color w:val="000000"/>
                <w:sz w:val="18"/>
                <w:szCs w:val="18"/>
              </w:rPr>
              <w:t>165 336,1</w:t>
            </w:r>
          </w:p>
        </w:tc>
        <w:tc>
          <w:tcPr>
            <w:tcW w:w="1134" w:type="dxa"/>
            <w:shd w:val="clear" w:color="auto" w:fill="auto"/>
            <w:vAlign w:val="center"/>
          </w:tcPr>
          <w:p w14:paraId="2D82967A"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34" w:type="dxa"/>
            <w:shd w:val="clear" w:color="auto" w:fill="auto"/>
            <w:vAlign w:val="center"/>
          </w:tcPr>
          <w:p w14:paraId="05D392FA" w14:textId="77777777" w:rsidR="00710308" w:rsidRPr="00660E80" w:rsidRDefault="00710308" w:rsidP="00953016">
            <w:pPr>
              <w:jc w:val="right"/>
              <w:rPr>
                <w:rFonts w:eastAsia="Times New Roman"/>
                <w:sz w:val="18"/>
                <w:szCs w:val="18"/>
              </w:rPr>
            </w:pPr>
            <w:r w:rsidRPr="00660E80">
              <w:rPr>
                <w:i/>
                <w:iCs/>
                <w:color w:val="000000"/>
                <w:sz w:val="18"/>
                <w:szCs w:val="18"/>
              </w:rPr>
              <w:t>- </w:t>
            </w:r>
          </w:p>
        </w:tc>
        <w:tc>
          <w:tcPr>
            <w:tcW w:w="1140" w:type="dxa"/>
            <w:gridSpan w:val="2"/>
            <w:shd w:val="clear" w:color="auto" w:fill="auto"/>
            <w:vAlign w:val="center"/>
          </w:tcPr>
          <w:p w14:paraId="20BA2D54" w14:textId="77777777" w:rsidR="00710308" w:rsidRPr="00660E80" w:rsidRDefault="00710308" w:rsidP="00953016">
            <w:pPr>
              <w:jc w:val="right"/>
              <w:rPr>
                <w:rFonts w:eastAsia="Times New Roman"/>
                <w:sz w:val="18"/>
                <w:szCs w:val="18"/>
              </w:rPr>
            </w:pPr>
            <w:r w:rsidRPr="00660E80">
              <w:rPr>
                <w:i/>
                <w:iCs/>
                <w:color w:val="000000"/>
                <w:sz w:val="18"/>
                <w:szCs w:val="18"/>
              </w:rPr>
              <w:t>- </w:t>
            </w:r>
          </w:p>
        </w:tc>
      </w:tr>
      <w:tr w:rsidR="00710308" w:rsidRPr="00087A51" w14:paraId="0FF46A13" w14:textId="77777777" w:rsidTr="00FB5D3F">
        <w:trPr>
          <w:trHeight w:val="208"/>
        </w:trPr>
        <w:tc>
          <w:tcPr>
            <w:tcW w:w="5670" w:type="dxa"/>
            <w:shd w:val="clear" w:color="auto" w:fill="auto"/>
            <w:vAlign w:val="center"/>
          </w:tcPr>
          <w:p w14:paraId="71C340B6" w14:textId="77777777" w:rsidR="00710308" w:rsidRPr="00660E80" w:rsidRDefault="00710308" w:rsidP="00953016">
            <w:pPr>
              <w:rPr>
                <w:rFonts w:eastAsia="Times New Roman"/>
                <w:i/>
                <w:iCs/>
                <w:sz w:val="18"/>
                <w:szCs w:val="18"/>
              </w:rPr>
            </w:pPr>
            <w:r w:rsidRPr="00660E80">
              <w:rPr>
                <w:i/>
                <w:iCs/>
                <w:color w:val="000000"/>
                <w:sz w:val="18"/>
                <w:szCs w:val="18"/>
              </w:rPr>
              <w:t>на оснащение оборудованием вновь построенных объектов муниципальной собственности для размещения общеобразовательных организаций</w:t>
            </w:r>
          </w:p>
        </w:tc>
        <w:tc>
          <w:tcPr>
            <w:tcW w:w="1134" w:type="dxa"/>
            <w:shd w:val="clear" w:color="auto" w:fill="auto"/>
            <w:vAlign w:val="center"/>
          </w:tcPr>
          <w:p w14:paraId="6A967E3A" w14:textId="77777777" w:rsidR="00710308" w:rsidRPr="00660E80" w:rsidRDefault="00710308" w:rsidP="00953016">
            <w:pPr>
              <w:jc w:val="right"/>
              <w:rPr>
                <w:rFonts w:eastAsia="Times New Roman"/>
                <w:i/>
                <w:iCs/>
                <w:sz w:val="18"/>
                <w:szCs w:val="18"/>
              </w:rPr>
            </w:pPr>
            <w:r w:rsidRPr="00660E80">
              <w:rPr>
                <w:i/>
                <w:iCs/>
                <w:color w:val="000000"/>
                <w:sz w:val="18"/>
                <w:szCs w:val="18"/>
              </w:rPr>
              <w:t>60 000,0</w:t>
            </w:r>
          </w:p>
        </w:tc>
        <w:tc>
          <w:tcPr>
            <w:tcW w:w="1134" w:type="dxa"/>
            <w:shd w:val="clear" w:color="auto" w:fill="auto"/>
            <w:vAlign w:val="center"/>
          </w:tcPr>
          <w:p w14:paraId="2A755781"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34" w:type="dxa"/>
            <w:shd w:val="clear" w:color="auto" w:fill="auto"/>
            <w:vAlign w:val="center"/>
          </w:tcPr>
          <w:p w14:paraId="72AAC0EF"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40" w:type="dxa"/>
            <w:gridSpan w:val="2"/>
            <w:shd w:val="clear" w:color="auto" w:fill="auto"/>
            <w:vAlign w:val="center"/>
          </w:tcPr>
          <w:p w14:paraId="1BB87F32"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r>
      <w:tr w:rsidR="00710308" w:rsidRPr="00087A51" w14:paraId="69D7386F" w14:textId="77777777" w:rsidTr="00FB5D3F">
        <w:trPr>
          <w:trHeight w:val="282"/>
        </w:trPr>
        <w:tc>
          <w:tcPr>
            <w:tcW w:w="5670" w:type="dxa"/>
            <w:shd w:val="clear" w:color="auto" w:fill="auto"/>
            <w:vAlign w:val="center"/>
          </w:tcPr>
          <w:p w14:paraId="2E960444" w14:textId="77777777" w:rsidR="00710308" w:rsidRPr="00660E80" w:rsidRDefault="00710308" w:rsidP="00953016">
            <w:pPr>
              <w:rPr>
                <w:rFonts w:eastAsia="Times New Roman"/>
                <w:i/>
                <w:iCs/>
                <w:sz w:val="18"/>
                <w:szCs w:val="18"/>
              </w:rPr>
            </w:pPr>
            <w:r w:rsidRPr="00660E80">
              <w:rPr>
                <w:i/>
                <w:iCs/>
                <w:color w:val="000000"/>
                <w:sz w:val="18"/>
                <w:szCs w:val="18"/>
              </w:rPr>
              <w:t>на обеспечение в муниципальных образовательных организациях требований к антитеррористической защищенности объектов (территорий)</w:t>
            </w:r>
          </w:p>
        </w:tc>
        <w:tc>
          <w:tcPr>
            <w:tcW w:w="1134" w:type="dxa"/>
            <w:shd w:val="clear" w:color="auto" w:fill="auto"/>
            <w:vAlign w:val="center"/>
          </w:tcPr>
          <w:p w14:paraId="4C2E625E" w14:textId="77777777" w:rsidR="00710308" w:rsidRPr="00660E80" w:rsidRDefault="00710308" w:rsidP="00953016">
            <w:pPr>
              <w:jc w:val="right"/>
              <w:rPr>
                <w:rFonts w:eastAsia="Times New Roman"/>
                <w:i/>
                <w:iCs/>
                <w:sz w:val="18"/>
                <w:szCs w:val="18"/>
              </w:rPr>
            </w:pPr>
            <w:r w:rsidRPr="00660E80">
              <w:rPr>
                <w:i/>
                <w:iCs/>
                <w:color w:val="000000"/>
                <w:sz w:val="18"/>
                <w:szCs w:val="18"/>
              </w:rPr>
              <w:t>9 090,0</w:t>
            </w:r>
          </w:p>
        </w:tc>
        <w:tc>
          <w:tcPr>
            <w:tcW w:w="1134" w:type="dxa"/>
            <w:shd w:val="clear" w:color="auto" w:fill="auto"/>
            <w:vAlign w:val="center"/>
          </w:tcPr>
          <w:p w14:paraId="2A809CCC"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34" w:type="dxa"/>
            <w:shd w:val="clear" w:color="auto" w:fill="auto"/>
            <w:vAlign w:val="center"/>
          </w:tcPr>
          <w:p w14:paraId="230C0020"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40" w:type="dxa"/>
            <w:gridSpan w:val="2"/>
            <w:shd w:val="clear" w:color="auto" w:fill="auto"/>
            <w:vAlign w:val="center"/>
          </w:tcPr>
          <w:p w14:paraId="1E6D8014"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r>
      <w:tr w:rsidR="00710308" w:rsidRPr="00087A51" w14:paraId="492A56B1" w14:textId="77777777" w:rsidTr="00FB5D3F">
        <w:trPr>
          <w:trHeight w:val="450"/>
        </w:trPr>
        <w:tc>
          <w:tcPr>
            <w:tcW w:w="5670" w:type="dxa"/>
            <w:shd w:val="clear" w:color="auto" w:fill="auto"/>
            <w:vAlign w:val="center"/>
          </w:tcPr>
          <w:p w14:paraId="009CEADF" w14:textId="77777777" w:rsidR="00710308" w:rsidRPr="00660E80" w:rsidRDefault="00710308" w:rsidP="00953016">
            <w:pPr>
              <w:rPr>
                <w:rFonts w:eastAsia="Times New Roman"/>
                <w:i/>
                <w:iCs/>
                <w:sz w:val="18"/>
                <w:szCs w:val="18"/>
              </w:rPr>
            </w:pPr>
            <w:r w:rsidRPr="00660E80">
              <w:rPr>
                <w:i/>
                <w:iCs/>
                <w:color w:val="000000"/>
                <w:sz w:val="18"/>
                <w:szCs w:val="18"/>
              </w:rPr>
              <w:t>на обеспечение в муниципальных образовательных организациях, выступающих объектами капитального ремонта, требований к антитеррористической защищенности объектов (территорий)</w:t>
            </w:r>
          </w:p>
        </w:tc>
        <w:tc>
          <w:tcPr>
            <w:tcW w:w="1134" w:type="dxa"/>
            <w:shd w:val="clear" w:color="auto" w:fill="auto"/>
            <w:vAlign w:val="center"/>
          </w:tcPr>
          <w:p w14:paraId="1EEB19BF" w14:textId="77777777" w:rsidR="00710308" w:rsidRPr="00660E80" w:rsidRDefault="00710308" w:rsidP="00953016">
            <w:pPr>
              <w:jc w:val="right"/>
              <w:rPr>
                <w:rFonts w:eastAsia="Times New Roman"/>
                <w:i/>
                <w:iCs/>
                <w:sz w:val="18"/>
                <w:szCs w:val="18"/>
              </w:rPr>
            </w:pPr>
            <w:r w:rsidRPr="00660E80">
              <w:rPr>
                <w:i/>
                <w:iCs/>
                <w:color w:val="000000"/>
                <w:sz w:val="18"/>
                <w:szCs w:val="18"/>
              </w:rPr>
              <w:t>13 383,5</w:t>
            </w:r>
          </w:p>
        </w:tc>
        <w:tc>
          <w:tcPr>
            <w:tcW w:w="1134" w:type="dxa"/>
            <w:shd w:val="clear" w:color="auto" w:fill="auto"/>
            <w:vAlign w:val="center"/>
          </w:tcPr>
          <w:p w14:paraId="3C4778B9"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34" w:type="dxa"/>
            <w:shd w:val="clear" w:color="auto" w:fill="auto"/>
            <w:vAlign w:val="center"/>
          </w:tcPr>
          <w:p w14:paraId="1CEF295D"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40" w:type="dxa"/>
            <w:gridSpan w:val="2"/>
            <w:shd w:val="clear" w:color="auto" w:fill="auto"/>
            <w:vAlign w:val="center"/>
          </w:tcPr>
          <w:p w14:paraId="1E128FFB"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r>
      <w:tr w:rsidR="00710308" w:rsidRPr="00087A51" w14:paraId="1C9CEB30" w14:textId="77777777" w:rsidTr="00063C4F">
        <w:trPr>
          <w:trHeight w:val="547"/>
        </w:trPr>
        <w:tc>
          <w:tcPr>
            <w:tcW w:w="5670" w:type="dxa"/>
            <w:shd w:val="clear" w:color="auto" w:fill="auto"/>
            <w:vAlign w:val="center"/>
            <w:hideMark/>
          </w:tcPr>
          <w:p w14:paraId="784C9B37" w14:textId="77777777" w:rsidR="00710308" w:rsidRPr="00660E80" w:rsidRDefault="00710308" w:rsidP="00953016">
            <w:pPr>
              <w:rPr>
                <w:rFonts w:eastAsia="Times New Roman"/>
                <w:i/>
                <w:iCs/>
                <w:sz w:val="18"/>
                <w:szCs w:val="18"/>
              </w:rPr>
            </w:pPr>
            <w:r w:rsidRPr="00660E80">
              <w:rPr>
                <w:i/>
                <w:iCs/>
                <w:color w:val="000000"/>
                <w:sz w:val="18"/>
                <w:szCs w:val="18"/>
              </w:rPr>
              <w:t>на софинансирование расходов по обустройству мест (площадок)накопления твердых бытовых отходов</w:t>
            </w:r>
          </w:p>
        </w:tc>
        <w:tc>
          <w:tcPr>
            <w:tcW w:w="1134" w:type="dxa"/>
            <w:shd w:val="clear" w:color="auto" w:fill="auto"/>
            <w:vAlign w:val="center"/>
          </w:tcPr>
          <w:p w14:paraId="2DEB81CC" w14:textId="77777777" w:rsidR="00710308" w:rsidRPr="00660E80" w:rsidRDefault="00710308" w:rsidP="00953016">
            <w:pPr>
              <w:jc w:val="right"/>
              <w:rPr>
                <w:rFonts w:eastAsia="Times New Roman"/>
                <w:i/>
                <w:iCs/>
                <w:sz w:val="18"/>
                <w:szCs w:val="18"/>
              </w:rPr>
            </w:pPr>
            <w:r w:rsidRPr="00660E80">
              <w:rPr>
                <w:i/>
                <w:iCs/>
                <w:color w:val="000000"/>
                <w:sz w:val="18"/>
                <w:szCs w:val="18"/>
              </w:rPr>
              <w:t>20 000,0</w:t>
            </w:r>
          </w:p>
        </w:tc>
        <w:tc>
          <w:tcPr>
            <w:tcW w:w="1134" w:type="dxa"/>
            <w:shd w:val="clear" w:color="auto" w:fill="auto"/>
            <w:vAlign w:val="center"/>
          </w:tcPr>
          <w:p w14:paraId="3EDF297B"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34" w:type="dxa"/>
            <w:shd w:val="clear" w:color="auto" w:fill="auto"/>
            <w:vAlign w:val="center"/>
          </w:tcPr>
          <w:p w14:paraId="12471A45"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40" w:type="dxa"/>
            <w:gridSpan w:val="2"/>
            <w:shd w:val="clear" w:color="auto" w:fill="auto"/>
            <w:vAlign w:val="center"/>
          </w:tcPr>
          <w:p w14:paraId="4CC78096"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r>
      <w:tr w:rsidR="00710308" w:rsidRPr="00087A51" w14:paraId="138AC3A9" w14:textId="77777777" w:rsidTr="00FB5D3F">
        <w:trPr>
          <w:trHeight w:val="450"/>
        </w:trPr>
        <w:tc>
          <w:tcPr>
            <w:tcW w:w="5670" w:type="dxa"/>
            <w:shd w:val="clear" w:color="auto" w:fill="auto"/>
            <w:vAlign w:val="center"/>
            <w:hideMark/>
          </w:tcPr>
          <w:p w14:paraId="4AF74B1B" w14:textId="77777777" w:rsidR="00710308" w:rsidRPr="00660E80" w:rsidRDefault="00710308" w:rsidP="00953016">
            <w:pPr>
              <w:rPr>
                <w:rFonts w:eastAsia="Times New Roman"/>
                <w:i/>
                <w:iCs/>
                <w:sz w:val="18"/>
                <w:szCs w:val="18"/>
              </w:rPr>
            </w:pPr>
            <w:r w:rsidRPr="00660E80">
              <w:rPr>
                <w:i/>
                <w:iCs/>
                <w:color w:val="000000"/>
                <w:sz w:val="18"/>
                <w:szCs w:val="18"/>
              </w:rPr>
              <w:t>на достижение показателей государственной программы РФ "Развитие туризма"</w:t>
            </w:r>
          </w:p>
        </w:tc>
        <w:tc>
          <w:tcPr>
            <w:tcW w:w="1134" w:type="dxa"/>
            <w:shd w:val="clear" w:color="auto" w:fill="auto"/>
            <w:vAlign w:val="center"/>
          </w:tcPr>
          <w:p w14:paraId="0C092D45" w14:textId="77777777" w:rsidR="00710308" w:rsidRPr="00660E80" w:rsidRDefault="00710308" w:rsidP="00953016">
            <w:pPr>
              <w:jc w:val="right"/>
              <w:rPr>
                <w:rFonts w:eastAsia="Times New Roman"/>
                <w:i/>
                <w:iCs/>
                <w:sz w:val="18"/>
                <w:szCs w:val="18"/>
              </w:rPr>
            </w:pPr>
            <w:r w:rsidRPr="00660E80">
              <w:rPr>
                <w:i/>
                <w:iCs/>
                <w:color w:val="000000"/>
                <w:sz w:val="18"/>
                <w:szCs w:val="18"/>
              </w:rPr>
              <w:t>54 708,6</w:t>
            </w:r>
          </w:p>
        </w:tc>
        <w:tc>
          <w:tcPr>
            <w:tcW w:w="1134" w:type="dxa"/>
            <w:shd w:val="clear" w:color="auto" w:fill="auto"/>
            <w:vAlign w:val="center"/>
          </w:tcPr>
          <w:p w14:paraId="571A571A"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34" w:type="dxa"/>
            <w:shd w:val="clear" w:color="auto" w:fill="auto"/>
            <w:vAlign w:val="center"/>
          </w:tcPr>
          <w:p w14:paraId="288C72A3"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c>
          <w:tcPr>
            <w:tcW w:w="1140" w:type="dxa"/>
            <w:gridSpan w:val="2"/>
            <w:shd w:val="clear" w:color="auto" w:fill="auto"/>
            <w:vAlign w:val="center"/>
          </w:tcPr>
          <w:p w14:paraId="2F16AA29" w14:textId="77777777" w:rsidR="00710308" w:rsidRPr="00660E80" w:rsidRDefault="00710308" w:rsidP="00953016">
            <w:pPr>
              <w:jc w:val="right"/>
              <w:rPr>
                <w:rFonts w:eastAsia="Times New Roman"/>
                <w:i/>
                <w:iCs/>
                <w:sz w:val="18"/>
                <w:szCs w:val="18"/>
              </w:rPr>
            </w:pPr>
            <w:r w:rsidRPr="00660E80">
              <w:rPr>
                <w:i/>
                <w:iCs/>
                <w:color w:val="000000"/>
                <w:sz w:val="18"/>
                <w:szCs w:val="18"/>
              </w:rPr>
              <w:t>- </w:t>
            </w:r>
          </w:p>
        </w:tc>
      </w:tr>
      <w:tr w:rsidR="00710308" w:rsidRPr="00087A51" w14:paraId="02CDE0A2" w14:textId="77777777" w:rsidTr="00FB5D3F">
        <w:trPr>
          <w:trHeight w:val="225"/>
        </w:trPr>
        <w:tc>
          <w:tcPr>
            <w:tcW w:w="5670" w:type="dxa"/>
            <w:shd w:val="clear" w:color="auto" w:fill="auto"/>
            <w:vAlign w:val="center"/>
            <w:hideMark/>
          </w:tcPr>
          <w:p w14:paraId="4D80D8ED" w14:textId="77777777" w:rsidR="00710308" w:rsidRPr="00660E80" w:rsidRDefault="00710308" w:rsidP="00953016">
            <w:pPr>
              <w:rPr>
                <w:rFonts w:eastAsia="Times New Roman"/>
                <w:i/>
                <w:iCs/>
                <w:sz w:val="18"/>
                <w:szCs w:val="18"/>
              </w:rPr>
            </w:pPr>
            <w:r w:rsidRPr="00660E80">
              <w:rPr>
                <w:i/>
                <w:iCs/>
                <w:color w:val="000000"/>
                <w:sz w:val="18"/>
                <w:szCs w:val="18"/>
              </w:rPr>
              <w:t>на софинансирование расходов по финансовому обеспечению затрат лизингополучателей, возникающих при оплате лизинговых платежей по договорам финансовой аренды (лизинга) подвижного состава наземного общественного транспорта (автобусов)</w:t>
            </w:r>
          </w:p>
        </w:tc>
        <w:tc>
          <w:tcPr>
            <w:tcW w:w="1134" w:type="dxa"/>
            <w:shd w:val="clear" w:color="auto" w:fill="auto"/>
            <w:vAlign w:val="center"/>
          </w:tcPr>
          <w:p w14:paraId="630ECE38" w14:textId="77777777" w:rsidR="00710308" w:rsidRPr="00660E80" w:rsidRDefault="00710308" w:rsidP="00953016">
            <w:pPr>
              <w:jc w:val="right"/>
              <w:rPr>
                <w:rFonts w:eastAsia="Times New Roman"/>
                <w:i/>
                <w:iCs/>
                <w:sz w:val="18"/>
                <w:szCs w:val="18"/>
              </w:rPr>
            </w:pPr>
            <w:r w:rsidRPr="00660E80">
              <w:rPr>
                <w:i/>
                <w:iCs/>
                <w:color w:val="000000"/>
                <w:sz w:val="18"/>
                <w:szCs w:val="18"/>
              </w:rPr>
              <w:t>546 199,8</w:t>
            </w:r>
          </w:p>
        </w:tc>
        <w:tc>
          <w:tcPr>
            <w:tcW w:w="1134" w:type="dxa"/>
            <w:shd w:val="clear" w:color="auto" w:fill="auto"/>
            <w:vAlign w:val="center"/>
          </w:tcPr>
          <w:p w14:paraId="4A0A172E" w14:textId="77777777" w:rsidR="00710308" w:rsidRPr="00660E80" w:rsidRDefault="00710308" w:rsidP="00953016">
            <w:pPr>
              <w:jc w:val="right"/>
              <w:rPr>
                <w:rFonts w:eastAsia="Times New Roman"/>
                <w:i/>
                <w:iCs/>
                <w:sz w:val="18"/>
                <w:szCs w:val="18"/>
              </w:rPr>
            </w:pPr>
            <w:r w:rsidRPr="00660E80">
              <w:rPr>
                <w:i/>
                <w:iCs/>
                <w:color w:val="000000"/>
                <w:sz w:val="18"/>
                <w:szCs w:val="18"/>
              </w:rPr>
              <w:t>538 327,0</w:t>
            </w:r>
          </w:p>
        </w:tc>
        <w:tc>
          <w:tcPr>
            <w:tcW w:w="1134" w:type="dxa"/>
            <w:shd w:val="clear" w:color="auto" w:fill="auto"/>
            <w:vAlign w:val="center"/>
          </w:tcPr>
          <w:p w14:paraId="00281B94" w14:textId="77777777" w:rsidR="00710308" w:rsidRPr="00660E80" w:rsidRDefault="00710308" w:rsidP="00953016">
            <w:pPr>
              <w:jc w:val="right"/>
              <w:rPr>
                <w:rFonts w:eastAsia="Times New Roman"/>
                <w:i/>
                <w:iCs/>
                <w:sz w:val="18"/>
                <w:szCs w:val="18"/>
              </w:rPr>
            </w:pPr>
            <w:r w:rsidRPr="00660E80">
              <w:rPr>
                <w:i/>
                <w:iCs/>
                <w:color w:val="000000"/>
                <w:sz w:val="18"/>
                <w:szCs w:val="18"/>
              </w:rPr>
              <w:t>530 942,0</w:t>
            </w:r>
          </w:p>
        </w:tc>
        <w:tc>
          <w:tcPr>
            <w:tcW w:w="1140" w:type="dxa"/>
            <w:gridSpan w:val="2"/>
            <w:shd w:val="clear" w:color="auto" w:fill="auto"/>
            <w:vAlign w:val="center"/>
          </w:tcPr>
          <w:p w14:paraId="1DB6A468" w14:textId="77777777" w:rsidR="00710308" w:rsidRPr="00660E80" w:rsidRDefault="00710308" w:rsidP="00953016">
            <w:pPr>
              <w:jc w:val="right"/>
              <w:rPr>
                <w:rFonts w:eastAsia="Times New Roman"/>
                <w:i/>
                <w:iCs/>
                <w:sz w:val="18"/>
                <w:szCs w:val="18"/>
              </w:rPr>
            </w:pPr>
            <w:r w:rsidRPr="00660E80">
              <w:rPr>
                <w:i/>
                <w:iCs/>
                <w:color w:val="000000"/>
                <w:sz w:val="18"/>
                <w:szCs w:val="18"/>
              </w:rPr>
              <w:t>272 954,0</w:t>
            </w:r>
          </w:p>
        </w:tc>
      </w:tr>
      <w:tr w:rsidR="00710308" w:rsidRPr="00087A51" w14:paraId="24DC46CD" w14:textId="77777777" w:rsidTr="00FB5D3F">
        <w:trPr>
          <w:trHeight w:val="225"/>
        </w:trPr>
        <w:tc>
          <w:tcPr>
            <w:tcW w:w="5670" w:type="dxa"/>
            <w:shd w:val="clear" w:color="auto" w:fill="auto"/>
            <w:vAlign w:val="center"/>
            <w:hideMark/>
          </w:tcPr>
          <w:p w14:paraId="2F2F6737" w14:textId="77777777" w:rsidR="00710308" w:rsidRPr="00660E80" w:rsidRDefault="00710308" w:rsidP="00953016">
            <w:pPr>
              <w:rPr>
                <w:rFonts w:eastAsia="Times New Roman"/>
                <w:i/>
                <w:iCs/>
                <w:sz w:val="18"/>
                <w:szCs w:val="18"/>
              </w:rPr>
            </w:pPr>
            <w:r w:rsidRPr="00660E80">
              <w:rPr>
                <w:i/>
                <w:iCs/>
                <w:color w:val="000000"/>
                <w:sz w:val="18"/>
                <w:szCs w:val="18"/>
              </w:rPr>
              <w:t>на обеспечение бесплатным двухразовым питанием лиц с ограниченными возможностями здоровья, обучающихся в муниципальных общеобразовательных организациях на 2023 год и на плановый период 2024 и 2025 годов</w:t>
            </w:r>
          </w:p>
        </w:tc>
        <w:tc>
          <w:tcPr>
            <w:tcW w:w="1134" w:type="dxa"/>
            <w:shd w:val="clear" w:color="auto" w:fill="auto"/>
            <w:vAlign w:val="center"/>
          </w:tcPr>
          <w:p w14:paraId="489783F2" w14:textId="77777777" w:rsidR="00710308" w:rsidRPr="00660E80" w:rsidRDefault="00710308" w:rsidP="00953016">
            <w:pPr>
              <w:jc w:val="right"/>
              <w:rPr>
                <w:rFonts w:eastAsia="Times New Roman"/>
                <w:i/>
                <w:iCs/>
                <w:sz w:val="18"/>
                <w:szCs w:val="18"/>
              </w:rPr>
            </w:pPr>
            <w:r w:rsidRPr="00660E80">
              <w:rPr>
                <w:i/>
                <w:iCs/>
                <w:color w:val="000000"/>
                <w:sz w:val="18"/>
                <w:szCs w:val="18"/>
              </w:rPr>
              <w:t>33 206,3</w:t>
            </w:r>
          </w:p>
        </w:tc>
        <w:tc>
          <w:tcPr>
            <w:tcW w:w="1134" w:type="dxa"/>
            <w:shd w:val="clear" w:color="auto" w:fill="auto"/>
            <w:vAlign w:val="center"/>
          </w:tcPr>
          <w:p w14:paraId="77ADB905" w14:textId="77777777" w:rsidR="00710308" w:rsidRPr="00660E80" w:rsidRDefault="00710308" w:rsidP="00953016">
            <w:pPr>
              <w:jc w:val="right"/>
              <w:rPr>
                <w:rFonts w:eastAsia="Times New Roman"/>
                <w:i/>
                <w:iCs/>
                <w:sz w:val="18"/>
                <w:szCs w:val="18"/>
              </w:rPr>
            </w:pPr>
            <w:r w:rsidRPr="00660E80">
              <w:rPr>
                <w:i/>
                <w:iCs/>
                <w:color w:val="000000"/>
                <w:sz w:val="18"/>
                <w:szCs w:val="18"/>
              </w:rPr>
              <w:t>39 229,3</w:t>
            </w:r>
          </w:p>
        </w:tc>
        <w:tc>
          <w:tcPr>
            <w:tcW w:w="1134" w:type="dxa"/>
            <w:shd w:val="clear" w:color="auto" w:fill="auto"/>
            <w:vAlign w:val="center"/>
          </w:tcPr>
          <w:p w14:paraId="5E9FFA69" w14:textId="77777777" w:rsidR="00710308" w:rsidRPr="00660E80" w:rsidRDefault="00710308" w:rsidP="00953016">
            <w:pPr>
              <w:jc w:val="right"/>
              <w:rPr>
                <w:rFonts w:eastAsia="Times New Roman"/>
                <w:i/>
                <w:iCs/>
                <w:sz w:val="18"/>
                <w:szCs w:val="18"/>
              </w:rPr>
            </w:pPr>
            <w:r w:rsidRPr="00660E80">
              <w:rPr>
                <w:i/>
                <w:iCs/>
                <w:color w:val="000000"/>
                <w:sz w:val="18"/>
                <w:szCs w:val="18"/>
              </w:rPr>
              <w:t>39 229,3</w:t>
            </w:r>
          </w:p>
        </w:tc>
        <w:tc>
          <w:tcPr>
            <w:tcW w:w="1140" w:type="dxa"/>
            <w:gridSpan w:val="2"/>
            <w:shd w:val="clear" w:color="auto" w:fill="auto"/>
            <w:vAlign w:val="center"/>
          </w:tcPr>
          <w:p w14:paraId="3A568941" w14:textId="77777777" w:rsidR="00710308" w:rsidRPr="00660E80" w:rsidRDefault="00710308" w:rsidP="00953016">
            <w:pPr>
              <w:jc w:val="right"/>
              <w:rPr>
                <w:rFonts w:eastAsia="Times New Roman"/>
                <w:i/>
                <w:iCs/>
                <w:sz w:val="18"/>
                <w:szCs w:val="18"/>
              </w:rPr>
            </w:pPr>
            <w:r w:rsidRPr="00660E80">
              <w:rPr>
                <w:i/>
                <w:iCs/>
                <w:color w:val="000000"/>
                <w:sz w:val="18"/>
                <w:szCs w:val="18"/>
              </w:rPr>
              <w:t>39 229,3</w:t>
            </w:r>
          </w:p>
        </w:tc>
      </w:tr>
      <w:tr w:rsidR="00710308" w:rsidRPr="00087A51" w14:paraId="564D62EF" w14:textId="77777777" w:rsidTr="00FB5D3F">
        <w:trPr>
          <w:trHeight w:val="329"/>
        </w:trPr>
        <w:tc>
          <w:tcPr>
            <w:tcW w:w="5670" w:type="dxa"/>
            <w:shd w:val="clear" w:color="auto" w:fill="DBE5F1" w:themeFill="accent1" w:themeFillTint="33"/>
            <w:vAlign w:val="center"/>
          </w:tcPr>
          <w:p w14:paraId="3194E530" w14:textId="77777777" w:rsidR="00710308" w:rsidRPr="00660E80" w:rsidRDefault="00710308" w:rsidP="00953016">
            <w:pPr>
              <w:jc w:val="both"/>
              <w:rPr>
                <w:b/>
                <w:i/>
                <w:iCs/>
                <w:sz w:val="18"/>
                <w:szCs w:val="18"/>
              </w:rPr>
            </w:pPr>
            <w:r w:rsidRPr="00660E80">
              <w:rPr>
                <w:b/>
                <w:bCs/>
                <w:color w:val="000000"/>
                <w:sz w:val="18"/>
                <w:szCs w:val="18"/>
              </w:rPr>
              <w:t>Всего</w:t>
            </w:r>
          </w:p>
        </w:tc>
        <w:tc>
          <w:tcPr>
            <w:tcW w:w="1134" w:type="dxa"/>
            <w:shd w:val="clear" w:color="auto" w:fill="DBE5F1" w:themeFill="accent1" w:themeFillTint="33"/>
            <w:vAlign w:val="center"/>
          </w:tcPr>
          <w:p w14:paraId="38293D8D" w14:textId="77777777" w:rsidR="00710308" w:rsidRPr="00660E80" w:rsidRDefault="00710308" w:rsidP="00953016">
            <w:pPr>
              <w:jc w:val="right"/>
              <w:rPr>
                <w:i/>
                <w:iCs/>
                <w:sz w:val="18"/>
                <w:szCs w:val="18"/>
              </w:rPr>
            </w:pPr>
            <w:r w:rsidRPr="00660E80">
              <w:rPr>
                <w:b/>
                <w:bCs/>
                <w:color w:val="000000"/>
                <w:sz w:val="18"/>
                <w:szCs w:val="18"/>
              </w:rPr>
              <w:t>9 121 759,3</w:t>
            </w:r>
          </w:p>
        </w:tc>
        <w:tc>
          <w:tcPr>
            <w:tcW w:w="1134" w:type="dxa"/>
            <w:shd w:val="clear" w:color="auto" w:fill="DBE5F1" w:themeFill="accent1" w:themeFillTint="33"/>
            <w:vAlign w:val="center"/>
          </w:tcPr>
          <w:p w14:paraId="212B1F45" w14:textId="77777777" w:rsidR="00710308" w:rsidRPr="00660E80" w:rsidRDefault="00710308" w:rsidP="00953016">
            <w:pPr>
              <w:jc w:val="right"/>
              <w:rPr>
                <w:i/>
                <w:iCs/>
                <w:sz w:val="18"/>
                <w:szCs w:val="18"/>
              </w:rPr>
            </w:pPr>
            <w:r w:rsidRPr="00660E80">
              <w:rPr>
                <w:b/>
                <w:bCs/>
                <w:color w:val="000000"/>
                <w:sz w:val="18"/>
                <w:szCs w:val="18"/>
              </w:rPr>
              <w:t>6 610 037,4</w:t>
            </w:r>
          </w:p>
        </w:tc>
        <w:tc>
          <w:tcPr>
            <w:tcW w:w="1134" w:type="dxa"/>
            <w:shd w:val="clear" w:color="auto" w:fill="DBE5F1" w:themeFill="accent1" w:themeFillTint="33"/>
            <w:vAlign w:val="center"/>
          </w:tcPr>
          <w:p w14:paraId="0E5B53C4" w14:textId="77777777" w:rsidR="00710308" w:rsidRPr="00660E80" w:rsidRDefault="00710308" w:rsidP="00953016">
            <w:pPr>
              <w:jc w:val="right"/>
              <w:rPr>
                <w:i/>
                <w:iCs/>
                <w:sz w:val="18"/>
                <w:szCs w:val="18"/>
              </w:rPr>
            </w:pPr>
            <w:r w:rsidRPr="00660E80">
              <w:rPr>
                <w:b/>
                <w:bCs/>
                <w:color w:val="000000"/>
                <w:sz w:val="18"/>
                <w:szCs w:val="18"/>
              </w:rPr>
              <w:t>2 377 190,5</w:t>
            </w:r>
          </w:p>
        </w:tc>
        <w:tc>
          <w:tcPr>
            <w:tcW w:w="1140" w:type="dxa"/>
            <w:gridSpan w:val="2"/>
            <w:shd w:val="clear" w:color="auto" w:fill="DBE5F1" w:themeFill="accent1" w:themeFillTint="33"/>
            <w:vAlign w:val="center"/>
          </w:tcPr>
          <w:p w14:paraId="60A9346F" w14:textId="77777777" w:rsidR="00710308" w:rsidRPr="00660E80" w:rsidRDefault="00710308" w:rsidP="00953016">
            <w:pPr>
              <w:jc w:val="right"/>
              <w:rPr>
                <w:i/>
                <w:iCs/>
                <w:sz w:val="18"/>
                <w:szCs w:val="18"/>
              </w:rPr>
            </w:pPr>
            <w:r w:rsidRPr="00660E80">
              <w:rPr>
                <w:b/>
                <w:bCs/>
                <w:color w:val="000000"/>
                <w:sz w:val="18"/>
                <w:szCs w:val="18"/>
              </w:rPr>
              <w:t>4 732 755,0</w:t>
            </w:r>
          </w:p>
        </w:tc>
      </w:tr>
    </w:tbl>
    <w:p w14:paraId="433BF25F" w14:textId="77777777" w:rsidR="00F97497" w:rsidRPr="0077259F" w:rsidRDefault="00F97497" w:rsidP="00F97497">
      <w:pPr>
        <w:ind w:firstLine="709"/>
        <w:contextualSpacing/>
        <w:jc w:val="both"/>
        <w:rPr>
          <w:sz w:val="16"/>
          <w:szCs w:val="16"/>
        </w:rPr>
      </w:pPr>
    </w:p>
    <w:p w14:paraId="519F2F44" w14:textId="77777777" w:rsidR="00710308" w:rsidRPr="00087A51" w:rsidRDefault="00710308" w:rsidP="00710308">
      <w:pPr>
        <w:ind w:firstLine="709"/>
        <w:contextualSpacing/>
        <w:jc w:val="both"/>
        <w:rPr>
          <w:sz w:val="28"/>
          <w:szCs w:val="28"/>
        </w:rPr>
      </w:pPr>
      <w:r w:rsidRPr="00087A51">
        <w:rPr>
          <w:sz w:val="28"/>
          <w:szCs w:val="28"/>
        </w:rPr>
        <w:t xml:space="preserve">Поступление </w:t>
      </w:r>
      <w:r w:rsidRPr="00087A51">
        <w:rPr>
          <w:b/>
          <w:i/>
          <w:sz w:val="28"/>
          <w:szCs w:val="28"/>
        </w:rPr>
        <w:t>субвенций бюджетам бюджетной системы Российской Федерации</w:t>
      </w:r>
      <w:r w:rsidRPr="00087A51">
        <w:rPr>
          <w:sz w:val="28"/>
          <w:szCs w:val="28"/>
        </w:rPr>
        <w:t xml:space="preserve"> на 202</w:t>
      </w:r>
      <w:r>
        <w:rPr>
          <w:sz w:val="28"/>
          <w:szCs w:val="28"/>
        </w:rPr>
        <w:t>5</w:t>
      </w:r>
      <w:r w:rsidRPr="00087A51">
        <w:rPr>
          <w:sz w:val="28"/>
          <w:szCs w:val="28"/>
        </w:rPr>
        <w:t xml:space="preserve"> год прогнозируется в сумме </w:t>
      </w:r>
      <w:r>
        <w:rPr>
          <w:sz w:val="28"/>
          <w:szCs w:val="28"/>
        </w:rPr>
        <w:t>7 782 416,2</w:t>
      </w:r>
      <w:r w:rsidRPr="00087A51">
        <w:rPr>
          <w:sz w:val="28"/>
          <w:szCs w:val="28"/>
        </w:rPr>
        <w:t xml:space="preserve"> тыс. рублей, что выше ожидаемой оценки 202</w:t>
      </w:r>
      <w:r>
        <w:rPr>
          <w:sz w:val="28"/>
          <w:szCs w:val="28"/>
        </w:rPr>
        <w:t>4</w:t>
      </w:r>
      <w:r w:rsidRPr="00087A51">
        <w:rPr>
          <w:sz w:val="28"/>
          <w:szCs w:val="28"/>
        </w:rPr>
        <w:t xml:space="preserve"> года (</w:t>
      </w:r>
      <w:r>
        <w:rPr>
          <w:sz w:val="28"/>
          <w:szCs w:val="28"/>
        </w:rPr>
        <w:t>6 827 490,1</w:t>
      </w:r>
      <w:r w:rsidRPr="00087A51">
        <w:rPr>
          <w:sz w:val="28"/>
          <w:szCs w:val="28"/>
        </w:rPr>
        <w:t xml:space="preserve"> тыс. рублей) на </w:t>
      </w:r>
      <w:r>
        <w:rPr>
          <w:sz w:val="28"/>
          <w:szCs w:val="28"/>
        </w:rPr>
        <w:t xml:space="preserve">954 926,1 </w:t>
      </w:r>
      <w:r w:rsidRPr="00087A51">
        <w:rPr>
          <w:sz w:val="28"/>
          <w:szCs w:val="28"/>
        </w:rPr>
        <w:t>тыс. рублей или на 1</w:t>
      </w:r>
      <w:r>
        <w:rPr>
          <w:sz w:val="28"/>
          <w:szCs w:val="28"/>
        </w:rPr>
        <w:t>4,0</w:t>
      </w:r>
      <w:r w:rsidRPr="00087A51">
        <w:rPr>
          <w:sz w:val="28"/>
          <w:szCs w:val="28"/>
        </w:rPr>
        <w:t xml:space="preserve">%. </w:t>
      </w:r>
    </w:p>
    <w:p w14:paraId="62E516A6" w14:textId="77777777" w:rsidR="00710308" w:rsidRPr="00087A51" w:rsidRDefault="00710308" w:rsidP="00710308">
      <w:pPr>
        <w:ind w:firstLine="709"/>
        <w:jc w:val="both"/>
        <w:rPr>
          <w:sz w:val="28"/>
          <w:szCs w:val="28"/>
        </w:rPr>
      </w:pPr>
      <w:r w:rsidRPr="00087A51">
        <w:rPr>
          <w:sz w:val="28"/>
          <w:szCs w:val="28"/>
        </w:rPr>
        <w:lastRenderedPageBreak/>
        <w:t>На плановый период поступления субвенций планируются в следующих объемах: на 202</w:t>
      </w:r>
      <w:r>
        <w:rPr>
          <w:sz w:val="28"/>
          <w:szCs w:val="28"/>
        </w:rPr>
        <w:t>6</w:t>
      </w:r>
      <w:r w:rsidRPr="00087A51">
        <w:rPr>
          <w:sz w:val="28"/>
          <w:szCs w:val="28"/>
        </w:rPr>
        <w:t xml:space="preserve"> год – </w:t>
      </w:r>
      <w:r>
        <w:rPr>
          <w:sz w:val="28"/>
          <w:szCs w:val="28"/>
        </w:rPr>
        <w:t>7 809 308,7</w:t>
      </w:r>
      <w:r w:rsidRPr="00087A51">
        <w:rPr>
          <w:sz w:val="28"/>
          <w:szCs w:val="28"/>
        </w:rPr>
        <w:t xml:space="preserve"> тыс. рублей, что на </w:t>
      </w:r>
      <w:r>
        <w:rPr>
          <w:sz w:val="28"/>
          <w:szCs w:val="28"/>
        </w:rPr>
        <w:t>26 892,5</w:t>
      </w:r>
      <w:r w:rsidRPr="00087A51">
        <w:rPr>
          <w:sz w:val="28"/>
          <w:szCs w:val="28"/>
        </w:rPr>
        <w:t xml:space="preserve"> тыс. рублей выше показателя 202</w:t>
      </w:r>
      <w:r>
        <w:rPr>
          <w:sz w:val="28"/>
          <w:szCs w:val="28"/>
        </w:rPr>
        <w:t>5</w:t>
      </w:r>
      <w:r w:rsidRPr="00087A51">
        <w:rPr>
          <w:sz w:val="28"/>
          <w:szCs w:val="28"/>
        </w:rPr>
        <w:t xml:space="preserve"> года, на 2026 год – </w:t>
      </w:r>
      <w:r>
        <w:rPr>
          <w:sz w:val="28"/>
          <w:szCs w:val="28"/>
        </w:rPr>
        <w:t>7 808 710,2 тыс. рублей, что ниж</w:t>
      </w:r>
      <w:r w:rsidRPr="00087A51">
        <w:rPr>
          <w:sz w:val="28"/>
          <w:szCs w:val="28"/>
        </w:rPr>
        <w:t>е показателя 202</w:t>
      </w:r>
      <w:r>
        <w:rPr>
          <w:sz w:val="28"/>
          <w:szCs w:val="28"/>
        </w:rPr>
        <w:t>6</w:t>
      </w:r>
      <w:r w:rsidRPr="00087A51">
        <w:rPr>
          <w:sz w:val="28"/>
          <w:szCs w:val="28"/>
        </w:rPr>
        <w:t xml:space="preserve"> года на 5</w:t>
      </w:r>
      <w:r>
        <w:rPr>
          <w:sz w:val="28"/>
          <w:szCs w:val="28"/>
        </w:rPr>
        <w:t>98,5</w:t>
      </w:r>
      <w:r w:rsidRPr="00087A51">
        <w:rPr>
          <w:sz w:val="28"/>
          <w:szCs w:val="28"/>
        </w:rPr>
        <w:t xml:space="preserve"> тыс. рублей. </w:t>
      </w:r>
    </w:p>
    <w:p w14:paraId="09A2BB12" w14:textId="77777777" w:rsidR="00710308" w:rsidRPr="00087A51" w:rsidRDefault="00710308" w:rsidP="00710308">
      <w:pPr>
        <w:ind w:firstLine="709"/>
        <w:jc w:val="both"/>
        <w:rPr>
          <w:sz w:val="28"/>
          <w:szCs w:val="28"/>
        </w:rPr>
      </w:pPr>
      <w:r w:rsidRPr="00087A51">
        <w:rPr>
          <w:sz w:val="28"/>
          <w:szCs w:val="28"/>
        </w:rPr>
        <w:t>Удельный вес субвенций, передаваемых на исполнение переданных государственных полномочий, в общем объеме безвозмездных поступлений от других бюджетов бюджетной системы РФ, составляющий по ожидаемой оценке 202</w:t>
      </w:r>
      <w:r>
        <w:rPr>
          <w:sz w:val="28"/>
          <w:szCs w:val="28"/>
        </w:rPr>
        <w:t>4</w:t>
      </w:r>
      <w:r w:rsidRPr="00087A51">
        <w:rPr>
          <w:sz w:val="28"/>
          <w:szCs w:val="28"/>
        </w:rPr>
        <w:t xml:space="preserve"> года 3</w:t>
      </w:r>
      <w:r>
        <w:rPr>
          <w:sz w:val="28"/>
          <w:szCs w:val="28"/>
        </w:rPr>
        <w:t>8,6</w:t>
      </w:r>
      <w:r w:rsidRPr="00087A51">
        <w:rPr>
          <w:sz w:val="28"/>
          <w:szCs w:val="28"/>
        </w:rPr>
        <w:t>%, в 202</w:t>
      </w:r>
      <w:r>
        <w:rPr>
          <w:sz w:val="28"/>
          <w:szCs w:val="28"/>
        </w:rPr>
        <w:t>5</w:t>
      </w:r>
      <w:r w:rsidRPr="00087A51">
        <w:rPr>
          <w:sz w:val="28"/>
          <w:szCs w:val="28"/>
        </w:rPr>
        <w:t xml:space="preserve"> годах увеличится до </w:t>
      </w:r>
      <w:r>
        <w:rPr>
          <w:sz w:val="28"/>
          <w:szCs w:val="28"/>
        </w:rPr>
        <w:t>49,2%, а в плановом периоде 2026 и 2027 годов – до 75,5% и</w:t>
      </w:r>
      <w:r w:rsidRPr="00087A51">
        <w:rPr>
          <w:sz w:val="28"/>
          <w:szCs w:val="28"/>
        </w:rPr>
        <w:t xml:space="preserve"> </w:t>
      </w:r>
      <w:r>
        <w:rPr>
          <w:sz w:val="28"/>
          <w:szCs w:val="28"/>
        </w:rPr>
        <w:t>62,3</w:t>
      </w:r>
      <w:r w:rsidRPr="00087A51">
        <w:rPr>
          <w:sz w:val="28"/>
          <w:szCs w:val="28"/>
        </w:rPr>
        <w:t>%</w:t>
      </w:r>
      <w:r>
        <w:rPr>
          <w:sz w:val="28"/>
          <w:szCs w:val="28"/>
        </w:rPr>
        <w:t xml:space="preserve"> соответственно</w:t>
      </w:r>
      <w:r w:rsidRPr="00087A51">
        <w:rPr>
          <w:sz w:val="28"/>
          <w:szCs w:val="28"/>
        </w:rPr>
        <w:t>.</w:t>
      </w:r>
    </w:p>
    <w:p w14:paraId="2DC00990" w14:textId="42EF5012" w:rsidR="00F97497" w:rsidRPr="00087A51" w:rsidRDefault="00710308" w:rsidP="00710308">
      <w:pPr>
        <w:spacing w:after="120"/>
        <w:ind w:firstLine="709"/>
        <w:jc w:val="both"/>
        <w:rPr>
          <w:sz w:val="28"/>
          <w:szCs w:val="28"/>
        </w:rPr>
      </w:pPr>
      <w:r w:rsidRPr="00087A51">
        <w:rPr>
          <w:sz w:val="28"/>
          <w:szCs w:val="28"/>
        </w:rPr>
        <w:t xml:space="preserve">Сведения об ожидаемом поступлении субвенций </w:t>
      </w:r>
      <w:r>
        <w:rPr>
          <w:sz w:val="28"/>
          <w:szCs w:val="28"/>
        </w:rPr>
        <w:t>в бюджет города Оренбурга в 2024</w:t>
      </w:r>
      <w:r w:rsidRPr="00087A51">
        <w:rPr>
          <w:sz w:val="28"/>
          <w:szCs w:val="28"/>
        </w:rPr>
        <w:t xml:space="preserve"> году и прогнозные показатели на 202</w:t>
      </w:r>
      <w:r>
        <w:rPr>
          <w:sz w:val="28"/>
          <w:szCs w:val="28"/>
        </w:rPr>
        <w:t>5</w:t>
      </w:r>
      <w:r w:rsidRPr="00087A51">
        <w:rPr>
          <w:sz w:val="28"/>
          <w:szCs w:val="28"/>
        </w:rPr>
        <w:t>-202</w:t>
      </w:r>
      <w:r>
        <w:rPr>
          <w:sz w:val="28"/>
          <w:szCs w:val="28"/>
        </w:rPr>
        <w:t>6</w:t>
      </w:r>
      <w:r w:rsidRPr="00087A51">
        <w:rPr>
          <w:sz w:val="28"/>
          <w:szCs w:val="28"/>
        </w:rPr>
        <w:t xml:space="preserve"> годы представлены в следующей таблице</w:t>
      </w:r>
      <w:r w:rsidR="00F97497" w:rsidRPr="00087A51">
        <w:rPr>
          <w:sz w:val="28"/>
          <w:szCs w:val="28"/>
        </w:rPr>
        <w:t>.</w:t>
      </w:r>
    </w:p>
    <w:p w14:paraId="3B3B9D46" w14:textId="77777777" w:rsidR="00F97497" w:rsidRPr="00087A51" w:rsidRDefault="00F97497" w:rsidP="00F97497">
      <w:pPr>
        <w:ind w:firstLine="709"/>
        <w:jc w:val="right"/>
        <w:rPr>
          <w:sz w:val="20"/>
          <w:szCs w:val="20"/>
        </w:rPr>
      </w:pPr>
      <w:r w:rsidRPr="00087A51">
        <w:rPr>
          <w:sz w:val="20"/>
          <w:szCs w:val="20"/>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134"/>
        <w:gridCol w:w="1134"/>
        <w:gridCol w:w="1134"/>
        <w:gridCol w:w="1134"/>
      </w:tblGrid>
      <w:tr w:rsidR="00710308" w:rsidRPr="00087A51" w14:paraId="041AE82E" w14:textId="77777777" w:rsidTr="00063C4F">
        <w:trPr>
          <w:trHeight w:val="793"/>
        </w:trPr>
        <w:tc>
          <w:tcPr>
            <w:tcW w:w="5670" w:type="dxa"/>
            <w:shd w:val="clear" w:color="auto" w:fill="DBE5F1" w:themeFill="accent1" w:themeFillTint="33"/>
            <w:vAlign w:val="center"/>
          </w:tcPr>
          <w:p w14:paraId="386A2587" w14:textId="77777777" w:rsidR="00710308" w:rsidRPr="00087A51" w:rsidRDefault="00710308" w:rsidP="00953016">
            <w:pPr>
              <w:jc w:val="center"/>
              <w:rPr>
                <w:rFonts w:eastAsia="Times New Roman"/>
                <w:b/>
                <w:sz w:val="18"/>
                <w:szCs w:val="18"/>
              </w:rPr>
            </w:pPr>
            <w:r w:rsidRPr="00087A51">
              <w:rPr>
                <w:b/>
                <w:sz w:val="18"/>
                <w:szCs w:val="18"/>
              </w:rPr>
              <w:t>Наименование субвенции</w:t>
            </w:r>
          </w:p>
        </w:tc>
        <w:tc>
          <w:tcPr>
            <w:tcW w:w="1134" w:type="dxa"/>
            <w:shd w:val="clear" w:color="auto" w:fill="DBE5F1" w:themeFill="accent1" w:themeFillTint="33"/>
            <w:vAlign w:val="center"/>
          </w:tcPr>
          <w:p w14:paraId="5B2E8F9F" w14:textId="77777777" w:rsidR="00710308" w:rsidRPr="00087A51" w:rsidRDefault="00710308" w:rsidP="00953016">
            <w:pPr>
              <w:jc w:val="center"/>
              <w:rPr>
                <w:rFonts w:eastAsia="Times New Roman"/>
                <w:b/>
                <w:sz w:val="18"/>
                <w:szCs w:val="18"/>
              </w:rPr>
            </w:pPr>
            <w:r>
              <w:rPr>
                <w:b/>
                <w:sz w:val="18"/>
                <w:szCs w:val="18"/>
              </w:rPr>
              <w:t>2024</w:t>
            </w:r>
            <w:r w:rsidRPr="00087A51">
              <w:rPr>
                <w:b/>
                <w:sz w:val="18"/>
                <w:szCs w:val="18"/>
              </w:rPr>
              <w:t xml:space="preserve"> год (оценка)</w:t>
            </w:r>
          </w:p>
        </w:tc>
        <w:tc>
          <w:tcPr>
            <w:tcW w:w="1134" w:type="dxa"/>
            <w:shd w:val="clear" w:color="auto" w:fill="DBE5F1" w:themeFill="accent1" w:themeFillTint="33"/>
            <w:vAlign w:val="center"/>
          </w:tcPr>
          <w:p w14:paraId="2448AFF7" w14:textId="77777777" w:rsidR="00710308" w:rsidRPr="00087A51" w:rsidRDefault="00710308" w:rsidP="00953016">
            <w:pPr>
              <w:jc w:val="center"/>
              <w:rPr>
                <w:rFonts w:eastAsia="Times New Roman"/>
                <w:b/>
                <w:sz w:val="18"/>
                <w:szCs w:val="18"/>
              </w:rPr>
            </w:pPr>
            <w:r w:rsidRPr="00087A51">
              <w:rPr>
                <w:b/>
                <w:sz w:val="18"/>
                <w:szCs w:val="18"/>
              </w:rPr>
              <w:t>202</w:t>
            </w:r>
            <w:r>
              <w:rPr>
                <w:b/>
                <w:sz w:val="18"/>
                <w:szCs w:val="18"/>
              </w:rPr>
              <w:t>5</w:t>
            </w:r>
            <w:r w:rsidRPr="00087A51">
              <w:rPr>
                <w:b/>
                <w:sz w:val="18"/>
                <w:szCs w:val="18"/>
              </w:rPr>
              <w:t xml:space="preserve"> год (проект)</w:t>
            </w:r>
          </w:p>
        </w:tc>
        <w:tc>
          <w:tcPr>
            <w:tcW w:w="1134" w:type="dxa"/>
            <w:shd w:val="clear" w:color="auto" w:fill="DBE5F1" w:themeFill="accent1" w:themeFillTint="33"/>
            <w:vAlign w:val="center"/>
          </w:tcPr>
          <w:p w14:paraId="13934B1C" w14:textId="77777777" w:rsidR="00710308" w:rsidRPr="00087A51" w:rsidRDefault="00710308" w:rsidP="00953016">
            <w:pPr>
              <w:jc w:val="center"/>
              <w:rPr>
                <w:rFonts w:eastAsia="Times New Roman"/>
                <w:b/>
                <w:sz w:val="18"/>
                <w:szCs w:val="18"/>
              </w:rPr>
            </w:pPr>
            <w:r w:rsidRPr="00087A51">
              <w:rPr>
                <w:b/>
                <w:sz w:val="18"/>
                <w:szCs w:val="18"/>
              </w:rPr>
              <w:t>202</w:t>
            </w:r>
            <w:r>
              <w:rPr>
                <w:b/>
                <w:sz w:val="18"/>
                <w:szCs w:val="18"/>
              </w:rPr>
              <w:t>6</w:t>
            </w:r>
            <w:r w:rsidRPr="00087A51">
              <w:rPr>
                <w:b/>
                <w:sz w:val="18"/>
                <w:szCs w:val="18"/>
              </w:rPr>
              <w:t xml:space="preserve"> год (проект)</w:t>
            </w:r>
          </w:p>
        </w:tc>
        <w:tc>
          <w:tcPr>
            <w:tcW w:w="1134" w:type="dxa"/>
            <w:shd w:val="clear" w:color="auto" w:fill="DBE5F1" w:themeFill="accent1" w:themeFillTint="33"/>
            <w:vAlign w:val="center"/>
          </w:tcPr>
          <w:p w14:paraId="14B52360" w14:textId="77777777" w:rsidR="00710308" w:rsidRPr="00087A51" w:rsidRDefault="00710308" w:rsidP="00953016">
            <w:pPr>
              <w:jc w:val="center"/>
              <w:rPr>
                <w:rFonts w:eastAsia="Times New Roman"/>
                <w:b/>
                <w:sz w:val="18"/>
                <w:szCs w:val="18"/>
              </w:rPr>
            </w:pPr>
            <w:r>
              <w:rPr>
                <w:b/>
                <w:sz w:val="18"/>
                <w:szCs w:val="18"/>
              </w:rPr>
              <w:t>2027</w:t>
            </w:r>
            <w:r w:rsidRPr="00087A51">
              <w:rPr>
                <w:b/>
                <w:sz w:val="18"/>
                <w:szCs w:val="18"/>
              </w:rPr>
              <w:t xml:space="preserve"> год (проект)</w:t>
            </w:r>
          </w:p>
        </w:tc>
      </w:tr>
      <w:tr w:rsidR="00710308" w:rsidRPr="00087A51" w14:paraId="6013CD33" w14:textId="77777777" w:rsidTr="00063C4F">
        <w:trPr>
          <w:trHeight w:val="691"/>
        </w:trPr>
        <w:tc>
          <w:tcPr>
            <w:tcW w:w="5670" w:type="dxa"/>
            <w:shd w:val="clear" w:color="auto" w:fill="auto"/>
            <w:vAlign w:val="center"/>
            <w:hideMark/>
          </w:tcPr>
          <w:p w14:paraId="1749D912" w14:textId="77777777" w:rsidR="00710308" w:rsidRPr="00087A51" w:rsidRDefault="00710308" w:rsidP="00953016">
            <w:pPr>
              <w:jc w:val="both"/>
              <w:rPr>
                <w:rFonts w:eastAsia="Times New Roman"/>
                <w:sz w:val="18"/>
                <w:szCs w:val="18"/>
              </w:rPr>
            </w:pPr>
            <w:r>
              <w:rPr>
                <w:color w:val="000000"/>
                <w:sz w:val="18"/>
                <w:szCs w:val="18"/>
              </w:rPr>
              <w:t>Субвенции местным бюджетам на выполнение передаваемых полномочий субъектов Российской Федерации:</w:t>
            </w:r>
          </w:p>
        </w:tc>
        <w:tc>
          <w:tcPr>
            <w:tcW w:w="1134" w:type="dxa"/>
            <w:shd w:val="clear" w:color="auto" w:fill="auto"/>
            <w:noWrap/>
            <w:vAlign w:val="center"/>
          </w:tcPr>
          <w:p w14:paraId="07194F66" w14:textId="77777777" w:rsidR="00710308" w:rsidRPr="00087A51" w:rsidRDefault="00710308" w:rsidP="00953016">
            <w:pPr>
              <w:jc w:val="right"/>
              <w:rPr>
                <w:rFonts w:eastAsia="Times New Roman"/>
                <w:sz w:val="18"/>
                <w:szCs w:val="18"/>
              </w:rPr>
            </w:pPr>
            <w:r>
              <w:rPr>
                <w:color w:val="000000"/>
                <w:sz w:val="18"/>
                <w:szCs w:val="18"/>
              </w:rPr>
              <w:t>6 654 681,3</w:t>
            </w:r>
          </w:p>
        </w:tc>
        <w:tc>
          <w:tcPr>
            <w:tcW w:w="1134" w:type="dxa"/>
            <w:shd w:val="clear" w:color="auto" w:fill="auto"/>
            <w:noWrap/>
            <w:vAlign w:val="center"/>
          </w:tcPr>
          <w:p w14:paraId="7107B6F2" w14:textId="77777777" w:rsidR="00710308" w:rsidRPr="00087A51" w:rsidRDefault="00710308" w:rsidP="00953016">
            <w:pPr>
              <w:jc w:val="right"/>
              <w:rPr>
                <w:rFonts w:eastAsia="Times New Roman"/>
                <w:sz w:val="18"/>
                <w:szCs w:val="18"/>
              </w:rPr>
            </w:pPr>
            <w:r>
              <w:rPr>
                <w:color w:val="000000"/>
                <w:sz w:val="18"/>
                <w:szCs w:val="18"/>
              </w:rPr>
              <w:t>7 577 381,8</w:t>
            </w:r>
          </w:p>
        </w:tc>
        <w:tc>
          <w:tcPr>
            <w:tcW w:w="1134" w:type="dxa"/>
            <w:shd w:val="clear" w:color="auto" w:fill="auto"/>
            <w:noWrap/>
            <w:vAlign w:val="center"/>
          </w:tcPr>
          <w:p w14:paraId="50025946" w14:textId="77777777" w:rsidR="00710308" w:rsidRPr="00087A51" w:rsidRDefault="00710308" w:rsidP="00953016">
            <w:pPr>
              <w:jc w:val="right"/>
              <w:rPr>
                <w:rFonts w:eastAsia="Times New Roman"/>
                <w:sz w:val="18"/>
                <w:szCs w:val="18"/>
              </w:rPr>
            </w:pPr>
            <w:r>
              <w:rPr>
                <w:color w:val="000000"/>
                <w:sz w:val="18"/>
                <w:szCs w:val="18"/>
              </w:rPr>
              <w:t>7 602 058,1</w:t>
            </w:r>
          </w:p>
        </w:tc>
        <w:tc>
          <w:tcPr>
            <w:tcW w:w="1134" w:type="dxa"/>
            <w:shd w:val="clear" w:color="auto" w:fill="auto"/>
            <w:noWrap/>
            <w:vAlign w:val="center"/>
          </w:tcPr>
          <w:p w14:paraId="0527B9E9" w14:textId="77777777" w:rsidR="00710308" w:rsidRPr="00087A51" w:rsidRDefault="00710308" w:rsidP="00953016">
            <w:pPr>
              <w:jc w:val="right"/>
              <w:rPr>
                <w:rFonts w:eastAsia="Times New Roman"/>
                <w:sz w:val="18"/>
                <w:szCs w:val="18"/>
              </w:rPr>
            </w:pPr>
            <w:r>
              <w:rPr>
                <w:color w:val="000000"/>
                <w:sz w:val="18"/>
                <w:szCs w:val="18"/>
              </w:rPr>
              <w:t>7 602 058,1</w:t>
            </w:r>
          </w:p>
        </w:tc>
      </w:tr>
      <w:tr w:rsidR="00710308" w:rsidRPr="00087A51" w14:paraId="05DE945F" w14:textId="77777777" w:rsidTr="00FB5D3F">
        <w:trPr>
          <w:trHeight w:val="885"/>
        </w:trPr>
        <w:tc>
          <w:tcPr>
            <w:tcW w:w="5670" w:type="dxa"/>
            <w:shd w:val="clear" w:color="auto" w:fill="auto"/>
            <w:vAlign w:val="center"/>
            <w:hideMark/>
          </w:tcPr>
          <w:p w14:paraId="72B40826" w14:textId="77777777" w:rsidR="00710308" w:rsidRPr="00087A51" w:rsidRDefault="00710308" w:rsidP="00953016">
            <w:pPr>
              <w:rPr>
                <w:rFonts w:eastAsia="Times New Roman"/>
                <w:i/>
                <w:iCs/>
                <w:sz w:val="18"/>
                <w:szCs w:val="18"/>
              </w:rPr>
            </w:pPr>
            <w:r>
              <w:rPr>
                <w:i/>
                <w:iCs/>
                <w:color w:val="000000"/>
                <w:sz w:val="18"/>
                <w:szCs w:val="18"/>
              </w:rPr>
              <w:t>на обеспечение государственных гарантий реализации прав на получение общедоступного и бесплатного дошкольного образования, начального общего, основного общего, среднего общего образования, а также дополнительного образования детей в муниципальных общеобразовательных организациях</w:t>
            </w:r>
          </w:p>
        </w:tc>
        <w:tc>
          <w:tcPr>
            <w:tcW w:w="1134" w:type="dxa"/>
            <w:shd w:val="clear" w:color="auto" w:fill="auto"/>
            <w:noWrap/>
            <w:vAlign w:val="center"/>
          </w:tcPr>
          <w:p w14:paraId="7FA985D9" w14:textId="77777777" w:rsidR="00710308" w:rsidRPr="00087A51" w:rsidRDefault="00710308" w:rsidP="00953016">
            <w:pPr>
              <w:jc w:val="right"/>
              <w:rPr>
                <w:rFonts w:eastAsia="Times New Roman"/>
                <w:i/>
                <w:iCs/>
                <w:sz w:val="18"/>
                <w:szCs w:val="18"/>
              </w:rPr>
            </w:pPr>
            <w:r>
              <w:rPr>
                <w:i/>
                <w:iCs/>
                <w:color w:val="000000"/>
                <w:sz w:val="18"/>
                <w:szCs w:val="18"/>
              </w:rPr>
              <w:t>5 738 939,8</w:t>
            </w:r>
          </w:p>
        </w:tc>
        <w:tc>
          <w:tcPr>
            <w:tcW w:w="1134" w:type="dxa"/>
            <w:shd w:val="clear" w:color="auto" w:fill="auto"/>
            <w:noWrap/>
            <w:vAlign w:val="center"/>
          </w:tcPr>
          <w:p w14:paraId="2580D357" w14:textId="77777777" w:rsidR="00710308" w:rsidRPr="00087A51" w:rsidRDefault="00710308" w:rsidP="00953016">
            <w:pPr>
              <w:jc w:val="right"/>
              <w:rPr>
                <w:rFonts w:eastAsia="Times New Roman"/>
                <w:i/>
                <w:iCs/>
                <w:sz w:val="18"/>
                <w:szCs w:val="18"/>
              </w:rPr>
            </w:pPr>
            <w:r>
              <w:rPr>
                <w:i/>
                <w:iCs/>
                <w:color w:val="000000"/>
                <w:sz w:val="18"/>
                <w:szCs w:val="18"/>
              </w:rPr>
              <w:t>6 767 703,6</w:t>
            </w:r>
          </w:p>
        </w:tc>
        <w:tc>
          <w:tcPr>
            <w:tcW w:w="1134" w:type="dxa"/>
            <w:shd w:val="clear" w:color="auto" w:fill="auto"/>
            <w:noWrap/>
            <w:vAlign w:val="center"/>
          </w:tcPr>
          <w:p w14:paraId="5A386DAC" w14:textId="77777777" w:rsidR="00710308" w:rsidRPr="00087A51" w:rsidRDefault="00710308" w:rsidP="00953016">
            <w:pPr>
              <w:jc w:val="right"/>
              <w:rPr>
                <w:rFonts w:eastAsia="Times New Roman"/>
                <w:i/>
                <w:iCs/>
                <w:sz w:val="18"/>
                <w:szCs w:val="18"/>
              </w:rPr>
            </w:pPr>
            <w:r>
              <w:rPr>
                <w:i/>
                <w:iCs/>
                <w:color w:val="000000"/>
                <w:sz w:val="18"/>
                <w:szCs w:val="18"/>
              </w:rPr>
              <w:t>6 768 324,2</w:t>
            </w:r>
          </w:p>
        </w:tc>
        <w:tc>
          <w:tcPr>
            <w:tcW w:w="1134" w:type="dxa"/>
            <w:shd w:val="clear" w:color="auto" w:fill="auto"/>
            <w:noWrap/>
            <w:vAlign w:val="center"/>
          </w:tcPr>
          <w:p w14:paraId="41D43ABF" w14:textId="77777777" w:rsidR="00710308" w:rsidRPr="00087A51" w:rsidRDefault="00710308" w:rsidP="00953016">
            <w:pPr>
              <w:jc w:val="right"/>
              <w:rPr>
                <w:rFonts w:eastAsia="Times New Roman"/>
                <w:i/>
                <w:iCs/>
                <w:sz w:val="18"/>
                <w:szCs w:val="18"/>
              </w:rPr>
            </w:pPr>
            <w:r>
              <w:rPr>
                <w:i/>
                <w:iCs/>
                <w:color w:val="000000"/>
                <w:sz w:val="18"/>
                <w:szCs w:val="18"/>
              </w:rPr>
              <w:t>6 768 324,2</w:t>
            </w:r>
          </w:p>
        </w:tc>
      </w:tr>
      <w:tr w:rsidR="00710308" w:rsidRPr="00087A51" w14:paraId="44B353C1" w14:textId="77777777" w:rsidTr="00FB5D3F">
        <w:trPr>
          <w:trHeight w:val="844"/>
        </w:trPr>
        <w:tc>
          <w:tcPr>
            <w:tcW w:w="5670" w:type="dxa"/>
            <w:shd w:val="clear" w:color="auto" w:fill="auto"/>
            <w:vAlign w:val="center"/>
            <w:hideMark/>
          </w:tcPr>
          <w:p w14:paraId="46EEB1F7" w14:textId="77777777" w:rsidR="00710308" w:rsidRPr="00087A51" w:rsidRDefault="00710308" w:rsidP="00953016">
            <w:pPr>
              <w:rPr>
                <w:rFonts w:eastAsia="Times New Roman"/>
                <w:i/>
                <w:iCs/>
                <w:sz w:val="18"/>
                <w:szCs w:val="18"/>
              </w:rPr>
            </w:pPr>
            <w:r>
              <w:rPr>
                <w:i/>
                <w:iCs/>
                <w:color w:val="000000"/>
                <w:sz w:val="18"/>
                <w:szCs w:val="18"/>
              </w:rPr>
              <w:t>на обучение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 инвалидов на дому</w:t>
            </w:r>
          </w:p>
        </w:tc>
        <w:tc>
          <w:tcPr>
            <w:tcW w:w="1134" w:type="dxa"/>
            <w:shd w:val="clear" w:color="auto" w:fill="auto"/>
            <w:noWrap/>
            <w:vAlign w:val="center"/>
          </w:tcPr>
          <w:p w14:paraId="4E2E2613" w14:textId="77777777" w:rsidR="00710308" w:rsidRPr="00087A51" w:rsidRDefault="00710308" w:rsidP="00953016">
            <w:pPr>
              <w:jc w:val="right"/>
              <w:rPr>
                <w:rFonts w:eastAsia="Times New Roman"/>
                <w:i/>
                <w:iCs/>
                <w:sz w:val="18"/>
                <w:szCs w:val="18"/>
              </w:rPr>
            </w:pPr>
            <w:r>
              <w:rPr>
                <w:i/>
                <w:iCs/>
                <w:color w:val="000000"/>
                <w:sz w:val="18"/>
                <w:szCs w:val="18"/>
              </w:rPr>
              <w:t>31 575,7</w:t>
            </w:r>
          </w:p>
        </w:tc>
        <w:tc>
          <w:tcPr>
            <w:tcW w:w="1134" w:type="dxa"/>
            <w:shd w:val="clear" w:color="auto" w:fill="auto"/>
            <w:noWrap/>
            <w:vAlign w:val="center"/>
          </w:tcPr>
          <w:p w14:paraId="5B777C78" w14:textId="77777777" w:rsidR="00710308" w:rsidRPr="00087A51" w:rsidRDefault="00710308" w:rsidP="00953016">
            <w:pPr>
              <w:jc w:val="right"/>
              <w:rPr>
                <w:rFonts w:eastAsia="Times New Roman"/>
                <w:i/>
                <w:iCs/>
                <w:sz w:val="18"/>
                <w:szCs w:val="18"/>
              </w:rPr>
            </w:pPr>
            <w:r>
              <w:rPr>
                <w:i/>
                <w:iCs/>
                <w:color w:val="000000"/>
                <w:sz w:val="18"/>
                <w:szCs w:val="18"/>
              </w:rPr>
              <w:t>40 103,8</w:t>
            </w:r>
          </w:p>
        </w:tc>
        <w:tc>
          <w:tcPr>
            <w:tcW w:w="1134" w:type="dxa"/>
            <w:shd w:val="clear" w:color="auto" w:fill="auto"/>
            <w:noWrap/>
            <w:vAlign w:val="center"/>
          </w:tcPr>
          <w:p w14:paraId="11EEF212" w14:textId="77777777" w:rsidR="00710308" w:rsidRPr="00087A51" w:rsidRDefault="00710308" w:rsidP="00953016">
            <w:pPr>
              <w:jc w:val="right"/>
              <w:rPr>
                <w:rFonts w:eastAsia="Times New Roman"/>
                <w:i/>
                <w:iCs/>
                <w:sz w:val="18"/>
                <w:szCs w:val="18"/>
              </w:rPr>
            </w:pPr>
            <w:r>
              <w:rPr>
                <w:i/>
                <w:iCs/>
                <w:color w:val="000000"/>
                <w:sz w:val="18"/>
                <w:szCs w:val="18"/>
              </w:rPr>
              <w:t>40 103,8</w:t>
            </w:r>
          </w:p>
        </w:tc>
        <w:tc>
          <w:tcPr>
            <w:tcW w:w="1134" w:type="dxa"/>
            <w:shd w:val="clear" w:color="auto" w:fill="auto"/>
            <w:noWrap/>
            <w:vAlign w:val="center"/>
          </w:tcPr>
          <w:p w14:paraId="16C9544A" w14:textId="77777777" w:rsidR="00710308" w:rsidRPr="00087A51" w:rsidRDefault="00710308" w:rsidP="00953016">
            <w:pPr>
              <w:jc w:val="right"/>
              <w:rPr>
                <w:rFonts w:eastAsia="Times New Roman"/>
                <w:i/>
                <w:iCs/>
                <w:sz w:val="18"/>
                <w:szCs w:val="18"/>
              </w:rPr>
            </w:pPr>
            <w:r>
              <w:rPr>
                <w:i/>
                <w:iCs/>
                <w:color w:val="000000"/>
                <w:sz w:val="18"/>
                <w:szCs w:val="18"/>
              </w:rPr>
              <w:t>40 103,8</w:t>
            </w:r>
          </w:p>
        </w:tc>
      </w:tr>
      <w:tr w:rsidR="00710308" w:rsidRPr="00087A51" w14:paraId="34A27A5A" w14:textId="77777777" w:rsidTr="00063C4F">
        <w:trPr>
          <w:trHeight w:val="501"/>
        </w:trPr>
        <w:tc>
          <w:tcPr>
            <w:tcW w:w="5670" w:type="dxa"/>
            <w:shd w:val="clear" w:color="auto" w:fill="auto"/>
            <w:vAlign w:val="center"/>
            <w:hideMark/>
          </w:tcPr>
          <w:p w14:paraId="2EA0E7C9" w14:textId="77777777" w:rsidR="00710308" w:rsidRPr="00087A51" w:rsidRDefault="00710308" w:rsidP="00953016">
            <w:pPr>
              <w:rPr>
                <w:rFonts w:eastAsia="Times New Roman"/>
                <w:i/>
                <w:iCs/>
                <w:sz w:val="18"/>
                <w:szCs w:val="18"/>
              </w:rPr>
            </w:pPr>
            <w:r>
              <w:rPr>
                <w:i/>
                <w:iCs/>
                <w:color w:val="000000"/>
                <w:sz w:val="18"/>
                <w:szCs w:val="18"/>
              </w:rPr>
              <w:t>на осуществление переданных полномочий по финансовому обеспечению мероприятий по отдыху детей в каникулярное время</w:t>
            </w:r>
          </w:p>
        </w:tc>
        <w:tc>
          <w:tcPr>
            <w:tcW w:w="1134" w:type="dxa"/>
            <w:shd w:val="clear" w:color="auto" w:fill="auto"/>
            <w:noWrap/>
            <w:vAlign w:val="center"/>
          </w:tcPr>
          <w:p w14:paraId="6DE8C73C" w14:textId="77777777" w:rsidR="00710308" w:rsidRPr="00087A51" w:rsidRDefault="00710308" w:rsidP="00953016">
            <w:pPr>
              <w:jc w:val="right"/>
              <w:rPr>
                <w:rFonts w:eastAsia="Times New Roman"/>
                <w:i/>
                <w:iCs/>
                <w:sz w:val="18"/>
                <w:szCs w:val="18"/>
              </w:rPr>
            </w:pPr>
            <w:r>
              <w:rPr>
                <w:i/>
                <w:iCs/>
                <w:color w:val="000000"/>
                <w:sz w:val="18"/>
                <w:szCs w:val="18"/>
              </w:rPr>
              <w:t>22 660,9</w:t>
            </w:r>
          </w:p>
        </w:tc>
        <w:tc>
          <w:tcPr>
            <w:tcW w:w="1134" w:type="dxa"/>
            <w:shd w:val="clear" w:color="auto" w:fill="auto"/>
            <w:noWrap/>
            <w:vAlign w:val="center"/>
          </w:tcPr>
          <w:p w14:paraId="16303200" w14:textId="77777777" w:rsidR="00710308" w:rsidRPr="00087A51" w:rsidRDefault="00710308" w:rsidP="00953016">
            <w:pPr>
              <w:jc w:val="right"/>
              <w:rPr>
                <w:rFonts w:eastAsia="Times New Roman"/>
                <w:i/>
                <w:iCs/>
                <w:sz w:val="18"/>
                <w:szCs w:val="18"/>
              </w:rPr>
            </w:pPr>
            <w:r>
              <w:rPr>
                <w:i/>
                <w:iCs/>
                <w:color w:val="000000"/>
                <w:sz w:val="18"/>
                <w:szCs w:val="18"/>
              </w:rPr>
              <w:t>7 644,8</w:t>
            </w:r>
          </w:p>
        </w:tc>
        <w:tc>
          <w:tcPr>
            <w:tcW w:w="1134" w:type="dxa"/>
            <w:shd w:val="clear" w:color="auto" w:fill="auto"/>
            <w:noWrap/>
            <w:vAlign w:val="center"/>
          </w:tcPr>
          <w:p w14:paraId="51FADE60" w14:textId="77777777" w:rsidR="00710308" w:rsidRPr="00087A51" w:rsidRDefault="00710308" w:rsidP="00953016">
            <w:pPr>
              <w:jc w:val="right"/>
              <w:rPr>
                <w:rFonts w:eastAsia="Times New Roman"/>
                <w:i/>
                <w:iCs/>
                <w:sz w:val="18"/>
                <w:szCs w:val="18"/>
              </w:rPr>
            </w:pPr>
            <w:r>
              <w:rPr>
                <w:i/>
                <w:iCs/>
                <w:color w:val="000000"/>
                <w:sz w:val="18"/>
                <w:szCs w:val="18"/>
              </w:rPr>
              <w:t>7 644,8</w:t>
            </w:r>
          </w:p>
        </w:tc>
        <w:tc>
          <w:tcPr>
            <w:tcW w:w="1134" w:type="dxa"/>
            <w:shd w:val="clear" w:color="auto" w:fill="auto"/>
            <w:noWrap/>
            <w:vAlign w:val="center"/>
          </w:tcPr>
          <w:p w14:paraId="2031E171" w14:textId="77777777" w:rsidR="00710308" w:rsidRPr="00087A51" w:rsidRDefault="00710308" w:rsidP="00953016">
            <w:pPr>
              <w:jc w:val="right"/>
              <w:rPr>
                <w:rFonts w:eastAsia="Times New Roman"/>
                <w:i/>
                <w:iCs/>
                <w:sz w:val="18"/>
                <w:szCs w:val="18"/>
              </w:rPr>
            </w:pPr>
            <w:r>
              <w:rPr>
                <w:i/>
                <w:iCs/>
                <w:color w:val="000000"/>
                <w:sz w:val="18"/>
                <w:szCs w:val="18"/>
              </w:rPr>
              <w:t>7 644,8</w:t>
            </w:r>
          </w:p>
        </w:tc>
      </w:tr>
      <w:tr w:rsidR="00710308" w:rsidRPr="00087A51" w14:paraId="1173C3BA" w14:textId="77777777" w:rsidTr="00FB5D3F">
        <w:trPr>
          <w:trHeight w:val="952"/>
        </w:trPr>
        <w:tc>
          <w:tcPr>
            <w:tcW w:w="5670" w:type="dxa"/>
            <w:shd w:val="clear" w:color="auto" w:fill="auto"/>
            <w:vAlign w:val="center"/>
            <w:hideMark/>
          </w:tcPr>
          <w:p w14:paraId="583CA16A" w14:textId="77777777" w:rsidR="00710308" w:rsidRPr="00087A51" w:rsidRDefault="00710308" w:rsidP="00953016">
            <w:pPr>
              <w:rPr>
                <w:rFonts w:eastAsia="Times New Roman"/>
                <w:i/>
                <w:iCs/>
                <w:sz w:val="18"/>
                <w:szCs w:val="18"/>
              </w:rPr>
            </w:pPr>
            <w:r>
              <w:rPr>
                <w:i/>
                <w:iCs/>
                <w:color w:val="000000"/>
                <w:sz w:val="18"/>
                <w:szCs w:val="18"/>
              </w:rPr>
              <w:t>на осуществление переданных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образовательную деятельность по основным общеобразовательным программам</w:t>
            </w:r>
          </w:p>
        </w:tc>
        <w:tc>
          <w:tcPr>
            <w:tcW w:w="1134" w:type="dxa"/>
            <w:shd w:val="clear" w:color="auto" w:fill="auto"/>
            <w:noWrap/>
            <w:vAlign w:val="center"/>
          </w:tcPr>
          <w:p w14:paraId="29094DBB" w14:textId="77777777" w:rsidR="00710308" w:rsidRPr="00087A51" w:rsidRDefault="00710308" w:rsidP="00953016">
            <w:pPr>
              <w:jc w:val="right"/>
              <w:rPr>
                <w:rFonts w:eastAsia="Times New Roman"/>
                <w:i/>
                <w:iCs/>
                <w:sz w:val="18"/>
                <w:szCs w:val="18"/>
              </w:rPr>
            </w:pPr>
            <w:r>
              <w:rPr>
                <w:i/>
                <w:iCs/>
                <w:color w:val="000000"/>
                <w:sz w:val="18"/>
                <w:szCs w:val="18"/>
              </w:rPr>
              <w:t>28 196,8</w:t>
            </w:r>
          </w:p>
        </w:tc>
        <w:tc>
          <w:tcPr>
            <w:tcW w:w="1134" w:type="dxa"/>
            <w:shd w:val="clear" w:color="auto" w:fill="auto"/>
            <w:noWrap/>
            <w:vAlign w:val="center"/>
          </w:tcPr>
          <w:p w14:paraId="64F7B9D3" w14:textId="77777777" w:rsidR="00710308" w:rsidRPr="00087A51" w:rsidRDefault="00710308" w:rsidP="00953016">
            <w:pPr>
              <w:jc w:val="right"/>
              <w:rPr>
                <w:rFonts w:eastAsia="Times New Roman"/>
                <w:i/>
                <w:iCs/>
                <w:sz w:val="18"/>
                <w:szCs w:val="18"/>
              </w:rPr>
            </w:pPr>
            <w:r>
              <w:rPr>
                <w:i/>
                <w:iCs/>
                <w:color w:val="000000"/>
                <w:sz w:val="18"/>
                <w:szCs w:val="18"/>
              </w:rPr>
              <w:t>15 056,6</w:t>
            </w:r>
          </w:p>
        </w:tc>
        <w:tc>
          <w:tcPr>
            <w:tcW w:w="1134" w:type="dxa"/>
            <w:shd w:val="clear" w:color="auto" w:fill="auto"/>
            <w:noWrap/>
            <w:vAlign w:val="center"/>
          </w:tcPr>
          <w:p w14:paraId="0EA0CB04" w14:textId="77777777" w:rsidR="00710308" w:rsidRPr="00087A51" w:rsidRDefault="00710308" w:rsidP="00953016">
            <w:pPr>
              <w:jc w:val="right"/>
              <w:rPr>
                <w:rFonts w:eastAsia="Times New Roman"/>
                <w:i/>
                <w:iCs/>
                <w:sz w:val="18"/>
                <w:szCs w:val="18"/>
              </w:rPr>
            </w:pPr>
            <w:r>
              <w:rPr>
                <w:i/>
                <w:iCs/>
                <w:color w:val="000000"/>
                <w:sz w:val="18"/>
                <w:szCs w:val="18"/>
              </w:rPr>
              <w:t>15 056,6</w:t>
            </w:r>
          </w:p>
        </w:tc>
        <w:tc>
          <w:tcPr>
            <w:tcW w:w="1134" w:type="dxa"/>
            <w:shd w:val="clear" w:color="auto" w:fill="auto"/>
            <w:noWrap/>
            <w:vAlign w:val="center"/>
          </w:tcPr>
          <w:p w14:paraId="4999197E" w14:textId="77777777" w:rsidR="00710308" w:rsidRPr="00087A51" w:rsidRDefault="00710308" w:rsidP="00953016">
            <w:pPr>
              <w:jc w:val="right"/>
              <w:rPr>
                <w:rFonts w:eastAsia="Times New Roman"/>
                <w:i/>
                <w:iCs/>
                <w:sz w:val="18"/>
                <w:szCs w:val="18"/>
              </w:rPr>
            </w:pPr>
            <w:r>
              <w:rPr>
                <w:i/>
                <w:iCs/>
                <w:color w:val="000000"/>
                <w:sz w:val="18"/>
                <w:szCs w:val="18"/>
              </w:rPr>
              <w:t>15 056,6</w:t>
            </w:r>
          </w:p>
        </w:tc>
      </w:tr>
      <w:tr w:rsidR="00710308" w:rsidRPr="00087A51" w14:paraId="4541DD03" w14:textId="77777777" w:rsidTr="00FB5D3F">
        <w:trPr>
          <w:trHeight w:val="1078"/>
        </w:trPr>
        <w:tc>
          <w:tcPr>
            <w:tcW w:w="5670" w:type="dxa"/>
            <w:shd w:val="clear" w:color="auto" w:fill="auto"/>
            <w:vAlign w:val="center"/>
            <w:hideMark/>
          </w:tcPr>
          <w:p w14:paraId="21287EF4" w14:textId="560ACCB6" w:rsidR="00710308" w:rsidRPr="00087A51" w:rsidRDefault="00710308" w:rsidP="00953016">
            <w:pPr>
              <w:rPr>
                <w:rFonts w:eastAsia="Times New Roman"/>
                <w:i/>
                <w:iCs/>
                <w:sz w:val="18"/>
                <w:szCs w:val="18"/>
              </w:rPr>
            </w:pPr>
            <w:r>
              <w:rPr>
                <w:i/>
                <w:iCs/>
                <w:color w:val="000000"/>
                <w:sz w:val="18"/>
                <w:szCs w:val="18"/>
              </w:rPr>
              <w:t>на осуществление переданных полномочий по финансовому обеспечению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shd w:val="clear" w:color="auto" w:fill="auto"/>
            <w:noWrap/>
            <w:vAlign w:val="center"/>
          </w:tcPr>
          <w:p w14:paraId="299B1BF3" w14:textId="77777777" w:rsidR="00710308" w:rsidRPr="00087A51" w:rsidRDefault="00710308" w:rsidP="00953016">
            <w:pPr>
              <w:jc w:val="right"/>
              <w:rPr>
                <w:rFonts w:eastAsia="Times New Roman"/>
                <w:i/>
                <w:iCs/>
                <w:sz w:val="18"/>
                <w:szCs w:val="18"/>
              </w:rPr>
            </w:pPr>
            <w:r>
              <w:rPr>
                <w:i/>
                <w:iCs/>
                <w:color w:val="000000"/>
                <w:sz w:val="18"/>
                <w:szCs w:val="18"/>
              </w:rPr>
              <w:t>44 466,8</w:t>
            </w:r>
          </w:p>
        </w:tc>
        <w:tc>
          <w:tcPr>
            <w:tcW w:w="1134" w:type="dxa"/>
            <w:shd w:val="clear" w:color="auto" w:fill="auto"/>
            <w:noWrap/>
            <w:vAlign w:val="center"/>
          </w:tcPr>
          <w:p w14:paraId="3E8C13CB" w14:textId="77777777" w:rsidR="00710308" w:rsidRPr="00087A51" w:rsidRDefault="00710308" w:rsidP="00953016">
            <w:pPr>
              <w:jc w:val="right"/>
              <w:rPr>
                <w:rFonts w:eastAsia="Times New Roman"/>
                <w:i/>
                <w:iCs/>
                <w:sz w:val="18"/>
                <w:szCs w:val="18"/>
              </w:rPr>
            </w:pPr>
            <w:r>
              <w:rPr>
                <w:i/>
                <w:iCs/>
                <w:color w:val="000000"/>
                <w:sz w:val="18"/>
                <w:szCs w:val="18"/>
              </w:rPr>
              <w:t>56 119,2</w:t>
            </w:r>
          </w:p>
        </w:tc>
        <w:tc>
          <w:tcPr>
            <w:tcW w:w="1134" w:type="dxa"/>
            <w:shd w:val="clear" w:color="auto" w:fill="auto"/>
            <w:noWrap/>
            <w:vAlign w:val="center"/>
          </w:tcPr>
          <w:p w14:paraId="1EE01669" w14:textId="77777777" w:rsidR="00710308" w:rsidRPr="00087A51" w:rsidRDefault="00710308" w:rsidP="00953016">
            <w:pPr>
              <w:jc w:val="right"/>
              <w:rPr>
                <w:rFonts w:eastAsia="Times New Roman"/>
                <w:i/>
                <w:iCs/>
                <w:sz w:val="18"/>
                <w:szCs w:val="18"/>
              </w:rPr>
            </w:pPr>
            <w:r>
              <w:rPr>
                <w:i/>
                <w:iCs/>
                <w:color w:val="000000"/>
                <w:sz w:val="18"/>
                <w:szCs w:val="18"/>
              </w:rPr>
              <w:t>56 119,2</w:t>
            </w:r>
          </w:p>
        </w:tc>
        <w:tc>
          <w:tcPr>
            <w:tcW w:w="1134" w:type="dxa"/>
            <w:shd w:val="clear" w:color="auto" w:fill="auto"/>
            <w:noWrap/>
            <w:vAlign w:val="center"/>
          </w:tcPr>
          <w:p w14:paraId="15C86E73" w14:textId="77777777" w:rsidR="00710308" w:rsidRPr="00087A51" w:rsidRDefault="00710308" w:rsidP="00953016">
            <w:pPr>
              <w:jc w:val="right"/>
              <w:rPr>
                <w:rFonts w:eastAsia="Times New Roman"/>
                <w:i/>
                <w:iCs/>
                <w:sz w:val="18"/>
                <w:szCs w:val="18"/>
              </w:rPr>
            </w:pPr>
            <w:r>
              <w:rPr>
                <w:i/>
                <w:iCs/>
                <w:color w:val="000000"/>
                <w:sz w:val="18"/>
                <w:szCs w:val="18"/>
              </w:rPr>
              <w:t>56 119,2</w:t>
            </w:r>
          </w:p>
        </w:tc>
      </w:tr>
      <w:tr w:rsidR="00710308" w:rsidRPr="00087A51" w14:paraId="7D61AA99" w14:textId="77777777" w:rsidTr="00FB5D3F">
        <w:trPr>
          <w:trHeight w:val="227"/>
        </w:trPr>
        <w:tc>
          <w:tcPr>
            <w:tcW w:w="5670" w:type="dxa"/>
            <w:shd w:val="clear" w:color="auto" w:fill="auto"/>
            <w:vAlign w:val="center"/>
            <w:hideMark/>
          </w:tcPr>
          <w:p w14:paraId="0AC88E84" w14:textId="77777777" w:rsidR="00710308" w:rsidRPr="00087A51" w:rsidRDefault="00710308" w:rsidP="00953016">
            <w:pPr>
              <w:rPr>
                <w:rFonts w:eastAsia="Times New Roman"/>
                <w:i/>
                <w:iCs/>
                <w:sz w:val="18"/>
                <w:szCs w:val="18"/>
              </w:rPr>
            </w:pPr>
            <w:r>
              <w:rPr>
                <w:i/>
                <w:iCs/>
                <w:color w:val="000000"/>
                <w:sz w:val="18"/>
                <w:szCs w:val="18"/>
              </w:rPr>
              <w:t>на осуществление переданных полномочий по содержанию детей в замещающих семьях</w:t>
            </w:r>
          </w:p>
        </w:tc>
        <w:tc>
          <w:tcPr>
            <w:tcW w:w="1134" w:type="dxa"/>
            <w:shd w:val="clear" w:color="auto" w:fill="auto"/>
            <w:noWrap/>
            <w:vAlign w:val="center"/>
          </w:tcPr>
          <w:p w14:paraId="4B1009F0" w14:textId="77777777" w:rsidR="00710308" w:rsidRPr="00087A51" w:rsidRDefault="00710308" w:rsidP="00953016">
            <w:pPr>
              <w:jc w:val="right"/>
              <w:rPr>
                <w:rFonts w:eastAsia="Times New Roman"/>
                <w:i/>
                <w:iCs/>
                <w:sz w:val="18"/>
                <w:szCs w:val="18"/>
              </w:rPr>
            </w:pPr>
            <w:r>
              <w:rPr>
                <w:i/>
                <w:iCs/>
                <w:color w:val="000000"/>
                <w:sz w:val="18"/>
                <w:szCs w:val="18"/>
              </w:rPr>
              <w:t>98 206,4</w:t>
            </w:r>
          </w:p>
        </w:tc>
        <w:tc>
          <w:tcPr>
            <w:tcW w:w="1134" w:type="dxa"/>
            <w:shd w:val="clear" w:color="auto" w:fill="auto"/>
            <w:noWrap/>
            <w:vAlign w:val="center"/>
          </w:tcPr>
          <w:p w14:paraId="415A0791" w14:textId="77777777" w:rsidR="00710308" w:rsidRPr="00087A51" w:rsidRDefault="00710308" w:rsidP="00953016">
            <w:pPr>
              <w:jc w:val="right"/>
              <w:rPr>
                <w:rFonts w:eastAsia="Times New Roman"/>
                <w:i/>
                <w:iCs/>
                <w:sz w:val="18"/>
                <w:szCs w:val="18"/>
              </w:rPr>
            </w:pPr>
            <w:r>
              <w:rPr>
                <w:i/>
                <w:iCs/>
                <w:color w:val="000000"/>
                <w:sz w:val="18"/>
                <w:szCs w:val="18"/>
              </w:rPr>
              <w:t>102 745,1</w:t>
            </w:r>
          </w:p>
        </w:tc>
        <w:tc>
          <w:tcPr>
            <w:tcW w:w="1134" w:type="dxa"/>
            <w:shd w:val="clear" w:color="auto" w:fill="auto"/>
            <w:noWrap/>
            <w:vAlign w:val="center"/>
          </w:tcPr>
          <w:p w14:paraId="35E1152D" w14:textId="77777777" w:rsidR="00710308" w:rsidRPr="00087A51" w:rsidRDefault="00710308" w:rsidP="00953016">
            <w:pPr>
              <w:jc w:val="right"/>
              <w:rPr>
                <w:rFonts w:eastAsia="Times New Roman"/>
                <w:i/>
                <w:iCs/>
                <w:sz w:val="18"/>
                <w:szCs w:val="18"/>
              </w:rPr>
            </w:pPr>
            <w:r>
              <w:rPr>
                <w:i/>
                <w:iCs/>
                <w:color w:val="000000"/>
                <w:sz w:val="18"/>
                <w:szCs w:val="18"/>
              </w:rPr>
              <w:t>102 745,1</w:t>
            </w:r>
          </w:p>
        </w:tc>
        <w:tc>
          <w:tcPr>
            <w:tcW w:w="1134" w:type="dxa"/>
            <w:shd w:val="clear" w:color="auto" w:fill="auto"/>
            <w:noWrap/>
            <w:vAlign w:val="center"/>
          </w:tcPr>
          <w:p w14:paraId="16F62E7A" w14:textId="77777777" w:rsidR="00710308" w:rsidRPr="00087A51" w:rsidRDefault="00710308" w:rsidP="00953016">
            <w:pPr>
              <w:jc w:val="right"/>
              <w:rPr>
                <w:rFonts w:eastAsia="Times New Roman"/>
                <w:i/>
                <w:iCs/>
                <w:sz w:val="18"/>
                <w:szCs w:val="18"/>
              </w:rPr>
            </w:pPr>
            <w:r>
              <w:rPr>
                <w:i/>
                <w:iCs/>
                <w:color w:val="000000"/>
                <w:sz w:val="18"/>
                <w:szCs w:val="18"/>
              </w:rPr>
              <w:t>102 745,1</w:t>
            </w:r>
          </w:p>
        </w:tc>
      </w:tr>
      <w:tr w:rsidR="00710308" w:rsidRPr="00087A51" w14:paraId="1F4BA507" w14:textId="77777777" w:rsidTr="00063C4F">
        <w:trPr>
          <w:trHeight w:val="131"/>
        </w:trPr>
        <w:tc>
          <w:tcPr>
            <w:tcW w:w="5670" w:type="dxa"/>
            <w:shd w:val="clear" w:color="auto" w:fill="auto"/>
            <w:vAlign w:val="center"/>
            <w:hideMark/>
          </w:tcPr>
          <w:p w14:paraId="26DABD33" w14:textId="29832B85" w:rsidR="00710308" w:rsidRPr="00087A51" w:rsidRDefault="00710308" w:rsidP="00953016">
            <w:pPr>
              <w:rPr>
                <w:rFonts w:eastAsia="Times New Roman"/>
                <w:i/>
                <w:iCs/>
                <w:sz w:val="18"/>
                <w:szCs w:val="18"/>
              </w:rPr>
            </w:pPr>
            <w:r>
              <w:rPr>
                <w:i/>
                <w:iCs/>
                <w:color w:val="000000"/>
                <w:sz w:val="18"/>
                <w:szCs w:val="18"/>
              </w:rPr>
              <w:t xml:space="preserve">на осуществление переданных полномочий по предоставлению жилых помещений </w:t>
            </w:r>
            <w:proofErr w:type="gramStart"/>
            <w:r>
              <w:rPr>
                <w:i/>
                <w:iCs/>
                <w:color w:val="000000"/>
                <w:sz w:val="18"/>
                <w:szCs w:val="18"/>
              </w:rPr>
              <w:t>детям-сиротам и детям</w:t>
            </w:r>
            <w:proofErr w:type="gramEnd"/>
            <w:r>
              <w:rPr>
                <w:i/>
                <w:iCs/>
                <w:color w:val="000000"/>
                <w:sz w:val="18"/>
                <w:szCs w:val="18"/>
              </w:rPr>
              <w:t xml:space="preserve"> оставшимся без попечения родителей, лицам из их числа по договорам найма специализированных жилых помещений за счет средств областного бюджета </w:t>
            </w:r>
          </w:p>
        </w:tc>
        <w:tc>
          <w:tcPr>
            <w:tcW w:w="1134" w:type="dxa"/>
            <w:shd w:val="clear" w:color="auto" w:fill="auto"/>
            <w:noWrap/>
            <w:vAlign w:val="center"/>
          </w:tcPr>
          <w:p w14:paraId="30990CB1" w14:textId="77777777" w:rsidR="00710308" w:rsidRPr="00087A51" w:rsidRDefault="00710308" w:rsidP="00953016">
            <w:pPr>
              <w:jc w:val="right"/>
              <w:rPr>
                <w:rFonts w:eastAsia="Times New Roman"/>
                <w:i/>
                <w:iCs/>
                <w:sz w:val="18"/>
                <w:szCs w:val="18"/>
              </w:rPr>
            </w:pPr>
            <w:r>
              <w:rPr>
                <w:i/>
                <w:iCs/>
                <w:color w:val="000000"/>
                <w:sz w:val="18"/>
                <w:szCs w:val="18"/>
              </w:rPr>
              <w:t>562 851,8</w:t>
            </w:r>
          </w:p>
        </w:tc>
        <w:tc>
          <w:tcPr>
            <w:tcW w:w="1134" w:type="dxa"/>
            <w:shd w:val="clear" w:color="auto" w:fill="auto"/>
            <w:noWrap/>
            <w:vAlign w:val="center"/>
          </w:tcPr>
          <w:p w14:paraId="7A88C0DB" w14:textId="77777777" w:rsidR="00710308" w:rsidRPr="00087A51" w:rsidRDefault="00710308" w:rsidP="00953016">
            <w:pPr>
              <w:jc w:val="right"/>
              <w:rPr>
                <w:rFonts w:eastAsia="Times New Roman"/>
                <w:i/>
                <w:iCs/>
                <w:sz w:val="18"/>
                <w:szCs w:val="18"/>
              </w:rPr>
            </w:pPr>
            <w:r>
              <w:rPr>
                <w:i/>
                <w:iCs/>
                <w:color w:val="000000"/>
                <w:sz w:val="18"/>
                <w:szCs w:val="18"/>
              </w:rPr>
              <w:t>421 185,3</w:t>
            </w:r>
          </w:p>
        </w:tc>
        <w:tc>
          <w:tcPr>
            <w:tcW w:w="1134" w:type="dxa"/>
            <w:shd w:val="clear" w:color="auto" w:fill="auto"/>
            <w:noWrap/>
            <w:vAlign w:val="center"/>
          </w:tcPr>
          <w:p w14:paraId="6B5B9A9A" w14:textId="77777777" w:rsidR="00710308" w:rsidRPr="00087A51" w:rsidRDefault="00710308" w:rsidP="00953016">
            <w:pPr>
              <w:jc w:val="right"/>
              <w:rPr>
                <w:rFonts w:eastAsia="Times New Roman"/>
                <w:i/>
                <w:iCs/>
                <w:sz w:val="18"/>
                <w:szCs w:val="18"/>
              </w:rPr>
            </w:pPr>
            <w:r>
              <w:rPr>
                <w:i/>
                <w:iCs/>
                <w:color w:val="000000"/>
                <w:sz w:val="18"/>
                <w:szCs w:val="18"/>
              </w:rPr>
              <w:t>445 241,0</w:t>
            </w:r>
          </w:p>
        </w:tc>
        <w:tc>
          <w:tcPr>
            <w:tcW w:w="1134" w:type="dxa"/>
            <w:shd w:val="clear" w:color="auto" w:fill="auto"/>
            <w:noWrap/>
            <w:vAlign w:val="center"/>
          </w:tcPr>
          <w:p w14:paraId="3446E854" w14:textId="77777777" w:rsidR="00710308" w:rsidRPr="00087A51" w:rsidRDefault="00710308" w:rsidP="00953016">
            <w:pPr>
              <w:jc w:val="right"/>
              <w:rPr>
                <w:rFonts w:eastAsia="Times New Roman"/>
                <w:i/>
                <w:iCs/>
                <w:sz w:val="18"/>
                <w:szCs w:val="18"/>
              </w:rPr>
            </w:pPr>
            <w:r>
              <w:rPr>
                <w:i/>
                <w:iCs/>
                <w:color w:val="000000"/>
                <w:sz w:val="18"/>
                <w:szCs w:val="18"/>
              </w:rPr>
              <w:t>445 241,0</w:t>
            </w:r>
          </w:p>
        </w:tc>
      </w:tr>
      <w:tr w:rsidR="00710308" w:rsidRPr="00087A51" w14:paraId="5CEF04EF" w14:textId="77777777" w:rsidTr="00FB5D3F">
        <w:trPr>
          <w:trHeight w:val="130"/>
        </w:trPr>
        <w:tc>
          <w:tcPr>
            <w:tcW w:w="5670" w:type="dxa"/>
            <w:shd w:val="clear" w:color="auto" w:fill="auto"/>
            <w:vAlign w:val="center"/>
            <w:hideMark/>
          </w:tcPr>
          <w:p w14:paraId="3406AE19" w14:textId="77777777" w:rsidR="00710308" w:rsidRPr="00087A51" w:rsidRDefault="00710308" w:rsidP="00953016">
            <w:pPr>
              <w:rPr>
                <w:rFonts w:eastAsia="Times New Roman"/>
                <w:i/>
                <w:iCs/>
                <w:sz w:val="18"/>
                <w:szCs w:val="18"/>
              </w:rPr>
            </w:pPr>
            <w:r>
              <w:rPr>
                <w:i/>
                <w:iCs/>
                <w:color w:val="000000"/>
                <w:sz w:val="18"/>
                <w:szCs w:val="18"/>
              </w:rPr>
              <w:t>на осуществление отдельных государственных полномочий в сфере обращения с животными без владельцев</w:t>
            </w:r>
          </w:p>
        </w:tc>
        <w:tc>
          <w:tcPr>
            <w:tcW w:w="1134" w:type="dxa"/>
            <w:shd w:val="clear" w:color="auto" w:fill="auto"/>
            <w:noWrap/>
            <w:vAlign w:val="center"/>
          </w:tcPr>
          <w:p w14:paraId="7F51C387" w14:textId="77777777" w:rsidR="00710308" w:rsidRPr="00087A51" w:rsidRDefault="00710308" w:rsidP="00953016">
            <w:pPr>
              <w:jc w:val="right"/>
              <w:rPr>
                <w:rFonts w:eastAsia="Times New Roman"/>
                <w:i/>
                <w:iCs/>
                <w:sz w:val="18"/>
                <w:szCs w:val="18"/>
              </w:rPr>
            </w:pPr>
            <w:r>
              <w:rPr>
                <w:i/>
                <w:iCs/>
                <w:color w:val="000000"/>
                <w:sz w:val="18"/>
                <w:szCs w:val="18"/>
              </w:rPr>
              <w:t>18 414,7</w:t>
            </w:r>
          </w:p>
        </w:tc>
        <w:tc>
          <w:tcPr>
            <w:tcW w:w="1134" w:type="dxa"/>
            <w:shd w:val="clear" w:color="auto" w:fill="auto"/>
            <w:noWrap/>
            <w:vAlign w:val="center"/>
          </w:tcPr>
          <w:p w14:paraId="7EC7190F" w14:textId="77777777" w:rsidR="00710308" w:rsidRPr="00087A51" w:rsidRDefault="00710308" w:rsidP="00953016">
            <w:pPr>
              <w:jc w:val="right"/>
              <w:rPr>
                <w:rFonts w:eastAsia="Times New Roman"/>
                <w:i/>
                <w:iCs/>
                <w:sz w:val="18"/>
                <w:szCs w:val="18"/>
              </w:rPr>
            </w:pPr>
            <w:r>
              <w:rPr>
                <w:i/>
                <w:iCs/>
                <w:color w:val="000000"/>
                <w:sz w:val="18"/>
                <w:szCs w:val="18"/>
              </w:rPr>
              <w:t>39 659,2</w:t>
            </w:r>
          </w:p>
        </w:tc>
        <w:tc>
          <w:tcPr>
            <w:tcW w:w="1134" w:type="dxa"/>
            <w:shd w:val="clear" w:color="auto" w:fill="auto"/>
            <w:noWrap/>
            <w:vAlign w:val="center"/>
          </w:tcPr>
          <w:p w14:paraId="371960F1" w14:textId="77777777" w:rsidR="00710308" w:rsidRPr="00087A51" w:rsidRDefault="00710308" w:rsidP="00953016">
            <w:pPr>
              <w:jc w:val="right"/>
              <w:rPr>
                <w:rFonts w:eastAsia="Times New Roman"/>
                <w:i/>
                <w:iCs/>
                <w:sz w:val="18"/>
                <w:szCs w:val="18"/>
              </w:rPr>
            </w:pPr>
            <w:r>
              <w:rPr>
                <w:i/>
                <w:iCs/>
                <w:color w:val="000000"/>
                <w:sz w:val="18"/>
                <w:szCs w:val="18"/>
              </w:rPr>
              <w:t>39 659,2</w:t>
            </w:r>
          </w:p>
        </w:tc>
        <w:tc>
          <w:tcPr>
            <w:tcW w:w="1134" w:type="dxa"/>
            <w:shd w:val="clear" w:color="auto" w:fill="auto"/>
            <w:noWrap/>
            <w:vAlign w:val="center"/>
          </w:tcPr>
          <w:p w14:paraId="63A8C734" w14:textId="77777777" w:rsidR="00710308" w:rsidRPr="00087A51" w:rsidRDefault="00710308" w:rsidP="00953016">
            <w:pPr>
              <w:jc w:val="right"/>
              <w:rPr>
                <w:rFonts w:eastAsia="Times New Roman"/>
                <w:i/>
                <w:iCs/>
                <w:sz w:val="18"/>
                <w:szCs w:val="18"/>
              </w:rPr>
            </w:pPr>
            <w:r>
              <w:rPr>
                <w:i/>
                <w:iCs/>
                <w:color w:val="000000"/>
                <w:sz w:val="18"/>
                <w:szCs w:val="18"/>
              </w:rPr>
              <w:t>39 659,2</w:t>
            </w:r>
          </w:p>
        </w:tc>
      </w:tr>
      <w:tr w:rsidR="00710308" w:rsidRPr="00087A51" w14:paraId="0207CD39" w14:textId="77777777" w:rsidTr="00FB5D3F">
        <w:trPr>
          <w:trHeight w:val="63"/>
        </w:trPr>
        <w:tc>
          <w:tcPr>
            <w:tcW w:w="5670" w:type="dxa"/>
            <w:shd w:val="clear" w:color="auto" w:fill="auto"/>
            <w:vAlign w:val="center"/>
            <w:hideMark/>
          </w:tcPr>
          <w:p w14:paraId="589D2601" w14:textId="77777777" w:rsidR="00710308" w:rsidRPr="00087A51" w:rsidRDefault="00710308" w:rsidP="00953016">
            <w:pPr>
              <w:rPr>
                <w:rFonts w:eastAsia="Times New Roman"/>
                <w:i/>
                <w:iCs/>
                <w:sz w:val="18"/>
                <w:szCs w:val="18"/>
              </w:rPr>
            </w:pPr>
            <w:r>
              <w:rPr>
                <w:i/>
                <w:iCs/>
                <w:color w:val="000000"/>
                <w:sz w:val="18"/>
                <w:szCs w:val="18"/>
              </w:rPr>
              <w:t>на обеспечение жильем социального найма отдельных категорий граждан</w:t>
            </w:r>
          </w:p>
        </w:tc>
        <w:tc>
          <w:tcPr>
            <w:tcW w:w="1134" w:type="dxa"/>
            <w:shd w:val="clear" w:color="auto" w:fill="auto"/>
            <w:noWrap/>
            <w:vAlign w:val="center"/>
          </w:tcPr>
          <w:p w14:paraId="1FC7E4C2" w14:textId="77777777" w:rsidR="00710308" w:rsidRPr="00087A51" w:rsidRDefault="00710308" w:rsidP="00953016">
            <w:pPr>
              <w:jc w:val="right"/>
              <w:rPr>
                <w:rFonts w:eastAsia="Times New Roman"/>
                <w:i/>
                <w:iCs/>
                <w:sz w:val="18"/>
                <w:szCs w:val="18"/>
              </w:rPr>
            </w:pPr>
            <w:r>
              <w:rPr>
                <w:i/>
                <w:iCs/>
                <w:color w:val="000000"/>
                <w:sz w:val="18"/>
                <w:szCs w:val="18"/>
              </w:rPr>
              <w:t>56 629,1</w:t>
            </w:r>
          </w:p>
        </w:tc>
        <w:tc>
          <w:tcPr>
            <w:tcW w:w="1134" w:type="dxa"/>
            <w:shd w:val="clear" w:color="auto" w:fill="auto"/>
            <w:noWrap/>
            <w:vAlign w:val="center"/>
          </w:tcPr>
          <w:p w14:paraId="529FABA2" w14:textId="77777777" w:rsidR="00710308" w:rsidRPr="00087A51" w:rsidRDefault="00710308" w:rsidP="00953016">
            <w:pPr>
              <w:jc w:val="right"/>
              <w:rPr>
                <w:rFonts w:eastAsia="Times New Roman"/>
                <w:i/>
                <w:iCs/>
                <w:sz w:val="18"/>
                <w:szCs w:val="18"/>
              </w:rPr>
            </w:pPr>
            <w:r>
              <w:rPr>
                <w:i/>
                <w:iCs/>
                <w:color w:val="000000"/>
                <w:sz w:val="18"/>
                <w:szCs w:val="18"/>
              </w:rPr>
              <w:t>75 673,2</w:t>
            </w:r>
          </w:p>
        </w:tc>
        <w:tc>
          <w:tcPr>
            <w:tcW w:w="1134" w:type="dxa"/>
            <w:shd w:val="clear" w:color="auto" w:fill="auto"/>
            <w:noWrap/>
            <w:vAlign w:val="center"/>
          </w:tcPr>
          <w:p w14:paraId="528858CA" w14:textId="77777777" w:rsidR="00710308" w:rsidRPr="00087A51" w:rsidRDefault="00710308" w:rsidP="00953016">
            <w:pPr>
              <w:jc w:val="right"/>
              <w:rPr>
                <w:rFonts w:eastAsia="Times New Roman"/>
                <w:i/>
                <w:iCs/>
                <w:sz w:val="18"/>
                <w:szCs w:val="18"/>
              </w:rPr>
            </w:pPr>
            <w:r>
              <w:rPr>
                <w:i/>
                <w:iCs/>
                <w:color w:val="000000"/>
                <w:sz w:val="18"/>
                <w:szCs w:val="18"/>
              </w:rPr>
              <w:t>75 673,2</w:t>
            </w:r>
          </w:p>
        </w:tc>
        <w:tc>
          <w:tcPr>
            <w:tcW w:w="1134" w:type="dxa"/>
            <w:shd w:val="clear" w:color="auto" w:fill="auto"/>
            <w:noWrap/>
            <w:vAlign w:val="center"/>
          </w:tcPr>
          <w:p w14:paraId="53C32FA6" w14:textId="77777777" w:rsidR="00710308" w:rsidRPr="00087A51" w:rsidRDefault="00710308" w:rsidP="00953016">
            <w:pPr>
              <w:jc w:val="right"/>
              <w:rPr>
                <w:rFonts w:eastAsia="Times New Roman"/>
                <w:i/>
                <w:iCs/>
                <w:sz w:val="18"/>
                <w:szCs w:val="18"/>
              </w:rPr>
            </w:pPr>
            <w:r>
              <w:rPr>
                <w:i/>
                <w:iCs/>
                <w:color w:val="000000"/>
                <w:sz w:val="18"/>
                <w:szCs w:val="18"/>
              </w:rPr>
              <w:t>75 673,2</w:t>
            </w:r>
          </w:p>
        </w:tc>
      </w:tr>
      <w:tr w:rsidR="00710308" w:rsidRPr="00087A51" w14:paraId="2E9284F8" w14:textId="77777777" w:rsidTr="00FB5D3F">
        <w:trPr>
          <w:trHeight w:val="480"/>
        </w:trPr>
        <w:tc>
          <w:tcPr>
            <w:tcW w:w="5670" w:type="dxa"/>
            <w:shd w:val="clear" w:color="auto" w:fill="auto"/>
            <w:vAlign w:val="center"/>
          </w:tcPr>
          <w:p w14:paraId="0058B5FD" w14:textId="77777777" w:rsidR="00710308" w:rsidRPr="00087A51" w:rsidRDefault="00710308" w:rsidP="00953016">
            <w:pPr>
              <w:rPr>
                <w:rFonts w:eastAsia="Times New Roman"/>
                <w:i/>
                <w:iCs/>
                <w:sz w:val="18"/>
                <w:szCs w:val="18"/>
              </w:rPr>
            </w:pPr>
            <w:r>
              <w:rPr>
                <w:i/>
                <w:iCs/>
                <w:color w:val="000000"/>
                <w:sz w:val="18"/>
                <w:szCs w:val="18"/>
              </w:rPr>
              <w:t xml:space="preserve">на выполнение отдельных государственных полномочий по защите населения от болезней, общих для человека и животных, в части сбора, утилизации и уничтожения биологических отходов </w:t>
            </w:r>
          </w:p>
        </w:tc>
        <w:tc>
          <w:tcPr>
            <w:tcW w:w="1134" w:type="dxa"/>
            <w:shd w:val="clear" w:color="auto" w:fill="auto"/>
            <w:noWrap/>
            <w:vAlign w:val="center"/>
          </w:tcPr>
          <w:p w14:paraId="664A59D1" w14:textId="77777777" w:rsidR="00710308" w:rsidRPr="00087A51" w:rsidRDefault="00710308" w:rsidP="00953016">
            <w:pPr>
              <w:jc w:val="right"/>
              <w:rPr>
                <w:rFonts w:eastAsia="Times New Roman"/>
                <w:i/>
                <w:iCs/>
                <w:sz w:val="18"/>
                <w:szCs w:val="18"/>
              </w:rPr>
            </w:pPr>
            <w:r>
              <w:rPr>
                <w:i/>
                <w:iCs/>
                <w:color w:val="000000"/>
                <w:sz w:val="18"/>
                <w:szCs w:val="18"/>
              </w:rPr>
              <w:t>375,0</w:t>
            </w:r>
          </w:p>
        </w:tc>
        <w:tc>
          <w:tcPr>
            <w:tcW w:w="1134" w:type="dxa"/>
            <w:shd w:val="clear" w:color="auto" w:fill="auto"/>
            <w:noWrap/>
            <w:vAlign w:val="center"/>
          </w:tcPr>
          <w:p w14:paraId="4D648C86" w14:textId="77777777" w:rsidR="00710308" w:rsidRPr="00087A51" w:rsidRDefault="00710308" w:rsidP="00953016">
            <w:pPr>
              <w:jc w:val="right"/>
              <w:rPr>
                <w:rFonts w:eastAsia="Times New Roman"/>
                <w:i/>
                <w:iCs/>
                <w:sz w:val="18"/>
                <w:szCs w:val="18"/>
              </w:rPr>
            </w:pPr>
            <w:r>
              <w:rPr>
                <w:i/>
                <w:iCs/>
                <w:color w:val="000000"/>
                <w:sz w:val="18"/>
                <w:szCs w:val="18"/>
              </w:rPr>
              <w:t>750,0</w:t>
            </w:r>
          </w:p>
        </w:tc>
        <w:tc>
          <w:tcPr>
            <w:tcW w:w="1134" w:type="dxa"/>
            <w:shd w:val="clear" w:color="auto" w:fill="auto"/>
            <w:noWrap/>
            <w:vAlign w:val="center"/>
          </w:tcPr>
          <w:p w14:paraId="256FC5F3" w14:textId="77777777" w:rsidR="00710308" w:rsidRPr="00087A51" w:rsidRDefault="00710308" w:rsidP="00953016">
            <w:pPr>
              <w:jc w:val="right"/>
              <w:rPr>
                <w:rFonts w:eastAsia="Times New Roman"/>
                <w:i/>
                <w:iCs/>
                <w:sz w:val="18"/>
                <w:szCs w:val="18"/>
              </w:rPr>
            </w:pPr>
            <w:r>
              <w:rPr>
                <w:i/>
                <w:iCs/>
                <w:color w:val="000000"/>
                <w:sz w:val="18"/>
                <w:szCs w:val="18"/>
              </w:rPr>
              <w:t>750,0</w:t>
            </w:r>
          </w:p>
        </w:tc>
        <w:tc>
          <w:tcPr>
            <w:tcW w:w="1134" w:type="dxa"/>
            <w:shd w:val="clear" w:color="auto" w:fill="auto"/>
            <w:noWrap/>
            <w:vAlign w:val="center"/>
          </w:tcPr>
          <w:p w14:paraId="4C09C9E0" w14:textId="77777777" w:rsidR="00710308" w:rsidRPr="00087A51" w:rsidRDefault="00710308" w:rsidP="00953016">
            <w:pPr>
              <w:jc w:val="right"/>
              <w:rPr>
                <w:rFonts w:eastAsia="Times New Roman"/>
                <w:i/>
                <w:iCs/>
                <w:sz w:val="18"/>
                <w:szCs w:val="18"/>
              </w:rPr>
            </w:pPr>
            <w:r>
              <w:rPr>
                <w:i/>
                <w:iCs/>
                <w:color w:val="000000"/>
                <w:sz w:val="18"/>
                <w:szCs w:val="18"/>
              </w:rPr>
              <w:t>750,0</w:t>
            </w:r>
          </w:p>
        </w:tc>
      </w:tr>
      <w:tr w:rsidR="00710308" w:rsidRPr="00087A51" w14:paraId="01539868" w14:textId="77777777" w:rsidTr="00FB5D3F">
        <w:trPr>
          <w:trHeight w:val="1024"/>
        </w:trPr>
        <w:tc>
          <w:tcPr>
            <w:tcW w:w="5670" w:type="dxa"/>
            <w:shd w:val="clear" w:color="auto" w:fill="auto"/>
            <w:vAlign w:val="center"/>
            <w:hideMark/>
          </w:tcPr>
          <w:p w14:paraId="4603FBD4" w14:textId="77777777" w:rsidR="00710308" w:rsidRPr="00087A51" w:rsidRDefault="00710308" w:rsidP="00953016">
            <w:pPr>
              <w:rPr>
                <w:rFonts w:eastAsia="Times New Roman"/>
                <w:i/>
                <w:iCs/>
                <w:sz w:val="18"/>
                <w:szCs w:val="18"/>
              </w:rPr>
            </w:pPr>
            <w:r>
              <w:rPr>
                <w:i/>
                <w:iCs/>
                <w:color w:val="000000"/>
                <w:sz w:val="18"/>
                <w:szCs w:val="18"/>
              </w:rPr>
              <w:t xml:space="preserve">на осуществление переданных отдельных </w:t>
            </w:r>
            <w:proofErr w:type="spellStart"/>
            <w:r>
              <w:rPr>
                <w:i/>
                <w:iCs/>
                <w:color w:val="000000"/>
                <w:sz w:val="18"/>
                <w:szCs w:val="18"/>
              </w:rPr>
              <w:t>госполномочий</w:t>
            </w:r>
            <w:proofErr w:type="spellEnd"/>
            <w:r>
              <w:rPr>
                <w:i/>
                <w:iCs/>
                <w:color w:val="000000"/>
                <w:sz w:val="18"/>
                <w:szCs w:val="18"/>
              </w:rPr>
              <w:t xml:space="preserve"> в сфере водоснабжения и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w:t>
            </w:r>
          </w:p>
        </w:tc>
        <w:tc>
          <w:tcPr>
            <w:tcW w:w="1134" w:type="dxa"/>
            <w:shd w:val="clear" w:color="auto" w:fill="auto"/>
            <w:noWrap/>
            <w:vAlign w:val="center"/>
          </w:tcPr>
          <w:p w14:paraId="21E0D6C6" w14:textId="77777777" w:rsidR="00710308" w:rsidRPr="00087A51" w:rsidRDefault="00710308" w:rsidP="00953016">
            <w:pPr>
              <w:jc w:val="right"/>
              <w:rPr>
                <w:rFonts w:eastAsia="Times New Roman"/>
                <w:i/>
                <w:iCs/>
                <w:sz w:val="18"/>
                <w:szCs w:val="18"/>
              </w:rPr>
            </w:pPr>
            <w:r>
              <w:rPr>
                <w:i/>
                <w:iCs/>
                <w:color w:val="000000"/>
                <w:sz w:val="18"/>
                <w:szCs w:val="18"/>
              </w:rPr>
              <w:t>173,5</w:t>
            </w:r>
          </w:p>
        </w:tc>
        <w:tc>
          <w:tcPr>
            <w:tcW w:w="1134" w:type="dxa"/>
            <w:shd w:val="clear" w:color="auto" w:fill="auto"/>
            <w:noWrap/>
            <w:vAlign w:val="center"/>
          </w:tcPr>
          <w:p w14:paraId="499C2CD7" w14:textId="77777777" w:rsidR="00710308" w:rsidRPr="00087A51" w:rsidRDefault="00710308" w:rsidP="00953016">
            <w:pPr>
              <w:jc w:val="right"/>
              <w:rPr>
                <w:rFonts w:eastAsia="Times New Roman"/>
                <w:i/>
                <w:iCs/>
                <w:sz w:val="18"/>
                <w:szCs w:val="18"/>
              </w:rPr>
            </w:pPr>
            <w:r>
              <w:rPr>
                <w:i/>
                <w:iCs/>
                <w:color w:val="000000"/>
                <w:sz w:val="18"/>
                <w:szCs w:val="18"/>
              </w:rPr>
              <w:t>284,5</w:t>
            </w:r>
          </w:p>
        </w:tc>
        <w:tc>
          <w:tcPr>
            <w:tcW w:w="1134" w:type="dxa"/>
            <w:shd w:val="clear" w:color="auto" w:fill="auto"/>
            <w:noWrap/>
            <w:vAlign w:val="center"/>
          </w:tcPr>
          <w:p w14:paraId="077115D1" w14:textId="77777777" w:rsidR="00710308" w:rsidRPr="00087A51" w:rsidRDefault="00710308" w:rsidP="00953016">
            <w:pPr>
              <w:jc w:val="right"/>
              <w:rPr>
                <w:rFonts w:eastAsia="Times New Roman"/>
                <w:i/>
                <w:iCs/>
                <w:sz w:val="18"/>
                <w:szCs w:val="18"/>
              </w:rPr>
            </w:pPr>
            <w:r>
              <w:rPr>
                <w:i/>
                <w:iCs/>
                <w:color w:val="000000"/>
                <w:sz w:val="18"/>
                <w:szCs w:val="18"/>
              </w:rPr>
              <w:t>284,5</w:t>
            </w:r>
          </w:p>
        </w:tc>
        <w:tc>
          <w:tcPr>
            <w:tcW w:w="1134" w:type="dxa"/>
            <w:shd w:val="clear" w:color="auto" w:fill="auto"/>
            <w:noWrap/>
            <w:vAlign w:val="center"/>
          </w:tcPr>
          <w:p w14:paraId="185EA102" w14:textId="77777777" w:rsidR="00710308" w:rsidRPr="00087A51" w:rsidRDefault="00710308" w:rsidP="00953016">
            <w:pPr>
              <w:jc w:val="right"/>
              <w:rPr>
                <w:rFonts w:eastAsia="Times New Roman"/>
                <w:i/>
                <w:iCs/>
                <w:sz w:val="18"/>
                <w:szCs w:val="18"/>
              </w:rPr>
            </w:pPr>
            <w:r>
              <w:rPr>
                <w:i/>
                <w:iCs/>
                <w:color w:val="000000"/>
                <w:sz w:val="18"/>
                <w:szCs w:val="18"/>
              </w:rPr>
              <w:t>284,5</w:t>
            </w:r>
          </w:p>
        </w:tc>
      </w:tr>
      <w:tr w:rsidR="00710308" w:rsidRPr="00087A51" w14:paraId="210D399F" w14:textId="77777777" w:rsidTr="00FB5D3F">
        <w:trPr>
          <w:trHeight w:val="720"/>
        </w:trPr>
        <w:tc>
          <w:tcPr>
            <w:tcW w:w="5670" w:type="dxa"/>
            <w:shd w:val="clear" w:color="auto" w:fill="auto"/>
            <w:vAlign w:val="center"/>
            <w:hideMark/>
          </w:tcPr>
          <w:p w14:paraId="7F0A769D" w14:textId="77777777" w:rsidR="00710308" w:rsidRPr="00087A51" w:rsidRDefault="00710308" w:rsidP="00953016">
            <w:pPr>
              <w:rPr>
                <w:rFonts w:eastAsia="Times New Roman"/>
                <w:i/>
                <w:iCs/>
                <w:sz w:val="18"/>
                <w:szCs w:val="18"/>
              </w:rPr>
            </w:pPr>
            <w:r>
              <w:rPr>
                <w:i/>
                <w:iCs/>
                <w:color w:val="000000"/>
                <w:sz w:val="18"/>
                <w:szCs w:val="18"/>
              </w:rPr>
              <w:lastRenderedPageBreak/>
              <w:t>на организацию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объединений и обратно</w:t>
            </w:r>
          </w:p>
        </w:tc>
        <w:tc>
          <w:tcPr>
            <w:tcW w:w="1134" w:type="dxa"/>
            <w:shd w:val="clear" w:color="auto" w:fill="auto"/>
            <w:noWrap/>
            <w:vAlign w:val="center"/>
          </w:tcPr>
          <w:p w14:paraId="4F756503" w14:textId="77777777" w:rsidR="00710308" w:rsidRPr="00087A51" w:rsidRDefault="00710308" w:rsidP="00953016">
            <w:pPr>
              <w:jc w:val="right"/>
              <w:rPr>
                <w:rFonts w:eastAsia="Times New Roman"/>
                <w:i/>
                <w:iCs/>
                <w:sz w:val="18"/>
                <w:szCs w:val="18"/>
              </w:rPr>
            </w:pPr>
            <w:r>
              <w:rPr>
                <w:i/>
                <w:iCs/>
                <w:color w:val="000000"/>
                <w:sz w:val="18"/>
                <w:szCs w:val="18"/>
              </w:rPr>
              <w:t>52 190,8</w:t>
            </w:r>
          </w:p>
        </w:tc>
        <w:tc>
          <w:tcPr>
            <w:tcW w:w="1134" w:type="dxa"/>
            <w:shd w:val="clear" w:color="auto" w:fill="auto"/>
            <w:noWrap/>
            <w:vAlign w:val="center"/>
          </w:tcPr>
          <w:p w14:paraId="65B112C2" w14:textId="77777777" w:rsidR="00710308" w:rsidRPr="00087A51" w:rsidRDefault="00710308" w:rsidP="00953016">
            <w:pPr>
              <w:jc w:val="right"/>
              <w:rPr>
                <w:rFonts w:eastAsia="Times New Roman"/>
                <w:i/>
                <w:iCs/>
                <w:sz w:val="18"/>
                <w:szCs w:val="18"/>
              </w:rPr>
            </w:pPr>
            <w:r>
              <w:rPr>
                <w:i/>
                <w:iCs/>
                <w:color w:val="000000"/>
                <w:sz w:val="18"/>
                <w:szCs w:val="18"/>
              </w:rPr>
              <w:t>50 456,5</w:t>
            </w:r>
          </w:p>
        </w:tc>
        <w:tc>
          <w:tcPr>
            <w:tcW w:w="1134" w:type="dxa"/>
            <w:shd w:val="clear" w:color="auto" w:fill="auto"/>
            <w:noWrap/>
            <w:vAlign w:val="center"/>
          </w:tcPr>
          <w:p w14:paraId="5529812E" w14:textId="77777777" w:rsidR="00710308" w:rsidRPr="00087A51" w:rsidRDefault="00710308" w:rsidP="00953016">
            <w:pPr>
              <w:jc w:val="right"/>
              <w:rPr>
                <w:rFonts w:eastAsia="Times New Roman"/>
                <w:i/>
                <w:iCs/>
                <w:sz w:val="18"/>
                <w:szCs w:val="18"/>
              </w:rPr>
            </w:pPr>
            <w:r>
              <w:rPr>
                <w:i/>
                <w:iCs/>
                <w:color w:val="000000"/>
                <w:sz w:val="18"/>
                <w:szCs w:val="18"/>
              </w:rPr>
              <w:t>50 456,5</w:t>
            </w:r>
          </w:p>
        </w:tc>
        <w:tc>
          <w:tcPr>
            <w:tcW w:w="1134" w:type="dxa"/>
            <w:shd w:val="clear" w:color="auto" w:fill="auto"/>
            <w:noWrap/>
            <w:vAlign w:val="center"/>
          </w:tcPr>
          <w:p w14:paraId="344DA059" w14:textId="77777777" w:rsidR="00710308" w:rsidRPr="00087A51" w:rsidRDefault="00710308" w:rsidP="00953016">
            <w:pPr>
              <w:jc w:val="right"/>
              <w:rPr>
                <w:rFonts w:eastAsia="Times New Roman"/>
                <w:i/>
                <w:iCs/>
                <w:sz w:val="18"/>
                <w:szCs w:val="18"/>
              </w:rPr>
            </w:pPr>
            <w:r>
              <w:rPr>
                <w:i/>
                <w:iCs/>
                <w:color w:val="000000"/>
                <w:sz w:val="18"/>
                <w:szCs w:val="18"/>
              </w:rPr>
              <w:t>50 456,5</w:t>
            </w:r>
          </w:p>
        </w:tc>
      </w:tr>
      <w:tr w:rsidR="00710308" w:rsidRPr="00087A51" w14:paraId="36B9AE0D" w14:textId="77777777" w:rsidTr="00FB5D3F">
        <w:trPr>
          <w:trHeight w:val="735"/>
        </w:trPr>
        <w:tc>
          <w:tcPr>
            <w:tcW w:w="5670" w:type="dxa"/>
            <w:shd w:val="clear" w:color="auto" w:fill="auto"/>
            <w:vAlign w:val="center"/>
            <w:hideMark/>
          </w:tcPr>
          <w:p w14:paraId="13684096" w14:textId="77777777" w:rsidR="00710308" w:rsidRPr="00087A51" w:rsidRDefault="00710308" w:rsidP="00953016">
            <w:pPr>
              <w:jc w:val="both"/>
              <w:rPr>
                <w:rFonts w:eastAsia="Times New Roman"/>
                <w:sz w:val="18"/>
                <w:szCs w:val="18"/>
              </w:rPr>
            </w:pPr>
            <w:r>
              <w:rPr>
                <w:color w:val="000000"/>
                <w:sz w:val="18"/>
                <w:szCs w:val="18"/>
              </w:rPr>
              <w:t>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34" w:type="dxa"/>
            <w:shd w:val="clear" w:color="auto" w:fill="auto"/>
            <w:noWrap/>
            <w:vAlign w:val="center"/>
          </w:tcPr>
          <w:p w14:paraId="21827A55" w14:textId="77777777" w:rsidR="00710308" w:rsidRPr="00087A51" w:rsidRDefault="00710308" w:rsidP="00953016">
            <w:pPr>
              <w:jc w:val="right"/>
              <w:rPr>
                <w:rFonts w:eastAsia="Times New Roman"/>
                <w:sz w:val="18"/>
                <w:szCs w:val="18"/>
              </w:rPr>
            </w:pPr>
            <w:r>
              <w:rPr>
                <w:color w:val="000000"/>
                <w:sz w:val="18"/>
                <w:szCs w:val="18"/>
              </w:rPr>
              <w:t>71 852,1</w:t>
            </w:r>
          </w:p>
        </w:tc>
        <w:tc>
          <w:tcPr>
            <w:tcW w:w="1134" w:type="dxa"/>
            <w:shd w:val="clear" w:color="auto" w:fill="auto"/>
            <w:noWrap/>
            <w:vAlign w:val="center"/>
          </w:tcPr>
          <w:p w14:paraId="259BDF6E" w14:textId="77777777" w:rsidR="00710308" w:rsidRPr="00087A51" w:rsidRDefault="00710308" w:rsidP="00953016">
            <w:pPr>
              <w:jc w:val="right"/>
              <w:rPr>
                <w:rFonts w:eastAsia="Times New Roman"/>
                <w:sz w:val="18"/>
                <w:szCs w:val="18"/>
              </w:rPr>
            </w:pPr>
            <w:r>
              <w:rPr>
                <w:color w:val="000000"/>
                <w:sz w:val="18"/>
                <w:szCs w:val="18"/>
              </w:rPr>
              <w:t>73 083,8</w:t>
            </w:r>
          </w:p>
        </w:tc>
        <w:tc>
          <w:tcPr>
            <w:tcW w:w="1134" w:type="dxa"/>
            <w:shd w:val="clear" w:color="auto" w:fill="auto"/>
            <w:noWrap/>
            <w:vAlign w:val="center"/>
          </w:tcPr>
          <w:p w14:paraId="67D73C8D" w14:textId="77777777" w:rsidR="00710308" w:rsidRPr="00087A51" w:rsidRDefault="00710308" w:rsidP="00953016">
            <w:pPr>
              <w:jc w:val="right"/>
              <w:rPr>
                <w:rFonts w:eastAsia="Times New Roman"/>
                <w:sz w:val="18"/>
                <w:szCs w:val="18"/>
              </w:rPr>
            </w:pPr>
            <w:r>
              <w:rPr>
                <w:color w:val="000000"/>
                <w:sz w:val="18"/>
                <w:szCs w:val="18"/>
              </w:rPr>
              <w:t>73 083,8</w:t>
            </w:r>
          </w:p>
        </w:tc>
        <w:tc>
          <w:tcPr>
            <w:tcW w:w="1134" w:type="dxa"/>
            <w:shd w:val="clear" w:color="auto" w:fill="auto"/>
            <w:noWrap/>
            <w:vAlign w:val="center"/>
          </w:tcPr>
          <w:p w14:paraId="473AD2E6" w14:textId="77777777" w:rsidR="00710308" w:rsidRPr="00087A51" w:rsidRDefault="00710308" w:rsidP="00953016">
            <w:pPr>
              <w:jc w:val="right"/>
              <w:rPr>
                <w:rFonts w:eastAsia="Times New Roman"/>
                <w:sz w:val="18"/>
                <w:szCs w:val="18"/>
              </w:rPr>
            </w:pPr>
            <w:r>
              <w:rPr>
                <w:color w:val="000000"/>
                <w:sz w:val="18"/>
                <w:szCs w:val="18"/>
              </w:rPr>
              <w:t>73 083,8</w:t>
            </w:r>
          </w:p>
        </w:tc>
      </w:tr>
      <w:tr w:rsidR="00710308" w:rsidRPr="00087A51" w14:paraId="4297D7A7" w14:textId="77777777" w:rsidTr="00FB5D3F">
        <w:trPr>
          <w:trHeight w:val="569"/>
        </w:trPr>
        <w:tc>
          <w:tcPr>
            <w:tcW w:w="5670" w:type="dxa"/>
            <w:shd w:val="clear" w:color="auto" w:fill="auto"/>
            <w:vAlign w:val="center"/>
            <w:hideMark/>
          </w:tcPr>
          <w:p w14:paraId="0C57032A" w14:textId="77777777" w:rsidR="00710308" w:rsidRPr="00087A51" w:rsidRDefault="00710308" w:rsidP="00953016">
            <w:pPr>
              <w:jc w:val="both"/>
              <w:rPr>
                <w:rFonts w:eastAsia="Times New Roman"/>
                <w:sz w:val="18"/>
                <w:szCs w:val="18"/>
              </w:rPr>
            </w:pPr>
            <w:r>
              <w:rPr>
                <w:color w:val="000000"/>
                <w:sz w:val="18"/>
                <w:szCs w:val="18"/>
              </w:rPr>
              <w:t>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shd w:val="clear" w:color="auto" w:fill="auto"/>
            <w:noWrap/>
            <w:vAlign w:val="center"/>
          </w:tcPr>
          <w:p w14:paraId="01211EF4" w14:textId="77777777" w:rsidR="00710308" w:rsidRPr="00087A51" w:rsidRDefault="00710308" w:rsidP="00953016">
            <w:pPr>
              <w:jc w:val="right"/>
              <w:rPr>
                <w:rFonts w:eastAsia="Times New Roman"/>
                <w:sz w:val="18"/>
                <w:szCs w:val="18"/>
              </w:rPr>
            </w:pPr>
            <w:r>
              <w:rPr>
                <w:color w:val="000000"/>
                <w:sz w:val="18"/>
                <w:szCs w:val="18"/>
              </w:rPr>
              <w:t>43 936,8</w:t>
            </w:r>
          </w:p>
        </w:tc>
        <w:tc>
          <w:tcPr>
            <w:tcW w:w="1134" w:type="dxa"/>
            <w:shd w:val="clear" w:color="auto" w:fill="auto"/>
            <w:noWrap/>
            <w:vAlign w:val="center"/>
          </w:tcPr>
          <w:p w14:paraId="6EAD2F0F" w14:textId="77777777" w:rsidR="00710308" w:rsidRPr="00087A51" w:rsidRDefault="00710308" w:rsidP="00953016">
            <w:pPr>
              <w:jc w:val="right"/>
              <w:rPr>
                <w:rFonts w:eastAsia="Times New Roman"/>
                <w:sz w:val="18"/>
                <w:szCs w:val="18"/>
              </w:rPr>
            </w:pPr>
            <w:r>
              <w:rPr>
                <w:color w:val="000000"/>
                <w:sz w:val="18"/>
                <w:szCs w:val="18"/>
              </w:rPr>
              <w:t>51 386,7</w:t>
            </w:r>
          </w:p>
        </w:tc>
        <w:tc>
          <w:tcPr>
            <w:tcW w:w="1134" w:type="dxa"/>
            <w:shd w:val="clear" w:color="auto" w:fill="auto"/>
            <w:noWrap/>
            <w:vAlign w:val="center"/>
          </w:tcPr>
          <w:p w14:paraId="04F34A0A" w14:textId="77777777" w:rsidR="00710308" w:rsidRPr="00087A51" w:rsidRDefault="00710308" w:rsidP="00953016">
            <w:pPr>
              <w:jc w:val="right"/>
              <w:rPr>
                <w:rFonts w:eastAsia="Times New Roman"/>
                <w:sz w:val="18"/>
                <w:szCs w:val="18"/>
              </w:rPr>
            </w:pPr>
            <w:r>
              <w:rPr>
                <w:color w:val="000000"/>
                <w:sz w:val="18"/>
                <w:szCs w:val="18"/>
              </w:rPr>
              <w:t>53 022,5</w:t>
            </w:r>
          </w:p>
        </w:tc>
        <w:tc>
          <w:tcPr>
            <w:tcW w:w="1134" w:type="dxa"/>
            <w:shd w:val="clear" w:color="auto" w:fill="auto"/>
            <w:noWrap/>
            <w:vAlign w:val="center"/>
          </w:tcPr>
          <w:p w14:paraId="046C1CC1" w14:textId="77777777" w:rsidR="00710308" w:rsidRPr="00087A51" w:rsidRDefault="00710308" w:rsidP="00953016">
            <w:pPr>
              <w:jc w:val="right"/>
              <w:rPr>
                <w:rFonts w:eastAsia="Times New Roman"/>
                <w:sz w:val="18"/>
                <w:szCs w:val="18"/>
              </w:rPr>
            </w:pPr>
            <w:r>
              <w:rPr>
                <w:color w:val="000000"/>
                <w:sz w:val="18"/>
                <w:szCs w:val="18"/>
              </w:rPr>
              <w:t>53 022,5</w:t>
            </w:r>
          </w:p>
        </w:tc>
      </w:tr>
      <w:tr w:rsidR="00710308" w:rsidRPr="00087A51" w14:paraId="039072DD" w14:textId="77777777" w:rsidTr="00FB5D3F">
        <w:trPr>
          <w:trHeight w:val="530"/>
        </w:trPr>
        <w:tc>
          <w:tcPr>
            <w:tcW w:w="5670" w:type="dxa"/>
            <w:shd w:val="clear" w:color="auto" w:fill="auto"/>
            <w:vAlign w:val="center"/>
            <w:hideMark/>
          </w:tcPr>
          <w:p w14:paraId="5638FCB4" w14:textId="77777777" w:rsidR="00710308" w:rsidRPr="00087A51" w:rsidRDefault="00710308" w:rsidP="00953016">
            <w:pPr>
              <w:jc w:val="both"/>
              <w:rPr>
                <w:rFonts w:eastAsia="Times New Roman"/>
                <w:sz w:val="18"/>
                <w:szCs w:val="18"/>
              </w:rPr>
            </w:pPr>
            <w:r>
              <w:rPr>
                <w:color w:val="000000"/>
                <w:sz w:val="18"/>
                <w:szCs w:val="18"/>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shd w:val="clear" w:color="auto" w:fill="auto"/>
            <w:noWrap/>
            <w:vAlign w:val="center"/>
          </w:tcPr>
          <w:p w14:paraId="634379D4" w14:textId="77777777" w:rsidR="00710308" w:rsidRPr="00087A51" w:rsidRDefault="00710308" w:rsidP="00953016">
            <w:pPr>
              <w:jc w:val="right"/>
              <w:rPr>
                <w:rFonts w:eastAsia="Times New Roman"/>
                <w:sz w:val="18"/>
                <w:szCs w:val="18"/>
              </w:rPr>
            </w:pPr>
            <w:r>
              <w:rPr>
                <w:color w:val="000000"/>
                <w:sz w:val="18"/>
                <w:szCs w:val="18"/>
              </w:rPr>
              <w:t>- </w:t>
            </w:r>
          </w:p>
        </w:tc>
        <w:tc>
          <w:tcPr>
            <w:tcW w:w="1134" w:type="dxa"/>
            <w:shd w:val="clear" w:color="auto" w:fill="auto"/>
            <w:noWrap/>
            <w:vAlign w:val="center"/>
          </w:tcPr>
          <w:p w14:paraId="2EA59E32" w14:textId="77777777" w:rsidR="00710308" w:rsidRPr="00087A51" w:rsidRDefault="00710308" w:rsidP="00953016">
            <w:pPr>
              <w:jc w:val="right"/>
              <w:rPr>
                <w:rFonts w:eastAsia="Times New Roman"/>
                <w:sz w:val="18"/>
                <w:szCs w:val="18"/>
              </w:rPr>
            </w:pPr>
            <w:r>
              <w:rPr>
                <w:color w:val="000000"/>
                <w:sz w:val="18"/>
                <w:szCs w:val="18"/>
              </w:rPr>
              <w:t>42,0</w:t>
            </w:r>
          </w:p>
        </w:tc>
        <w:tc>
          <w:tcPr>
            <w:tcW w:w="1134" w:type="dxa"/>
            <w:shd w:val="clear" w:color="auto" w:fill="auto"/>
            <w:noWrap/>
            <w:vAlign w:val="center"/>
          </w:tcPr>
          <w:p w14:paraId="22B2B863" w14:textId="77777777" w:rsidR="00710308" w:rsidRPr="00087A51" w:rsidRDefault="00710308" w:rsidP="00953016">
            <w:pPr>
              <w:jc w:val="right"/>
              <w:rPr>
                <w:rFonts w:eastAsia="Times New Roman"/>
                <w:sz w:val="18"/>
                <w:szCs w:val="18"/>
              </w:rPr>
            </w:pPr>
            <w:r>
              <w:rPr>
                <w:color w:val="000000"/>
                <w:sz w:val="18"/>
                <w:szCs w:val="18"/>
              </w:rPr>
              <w:t>647,5</w:t>
            </w:r>
          </w:p>
        </w:tc>
        <w:tc>
          <w:tcPr>
            <w:tcW w:w="1134" w:type="dxa"/>
            <w:shd w:val="clear" w:color="auto" w:fill="auto"/>
            <w:noWrap/>
            <w:vAlign w:val="center"/>
          </w:tcPr>
          <w:p w14:paraId="3D5867BC" w14:textId="77777777" w:rsidR="00710308" w:rsidRPr="00087A51" w:rsidRDefault="00710308" w:rsidP="00953016">
            <w:pPr>
              <w:jc w:val="right"/>
              <w:rPr>
                <w:rFonts w:eastAsia="Times New Roman"/>
                <w:sz w:val="18"/>
                <w:szCs w:val="18"/>
              </w:rPr>
            </w:pPr>
            <w:r>
              <w:rPr>
                <w:color w:val="000000"/>
                <w:sz w:val="18"/>
                <w:szCs w:val="18"/>
              </w:rPr>
              <w:t>49,0</w:t>
            </w:r>
          </w:p>
        </w:tc>
      </w:tr>
      <w:tr w:rsidR="00710308" w:rsidRPr="00087A51" w14:paraId="1AEC87F6" w14:textId="77777777" w:rsidTr="00FB5D3F">
        <w:trPr>
          <w:trHeight w:val="184"/>
        </w:trPr>
        <w:tc>
          <w:tcPr>
            <w:tcW w:w="5670" w:type="dxa"/>
            <w:shd w:val="clear" w:color="auto" w:fill="auto"/>
            <w:vAlign w:val="center"/>
            <w:hideMark/>
          </w:tcPr>
          <w:p w14:paraId="57933A69" w14:textId="77777777" w:rsidR="00710308" w:rsidRPr="00087A51" w:rsidRDefault="00710308" w:rsidP="00953016">
            <w:pPr>
              <w:jc w:val="both"/>
              <w:rPr>
                <w:rFonts w:eastAsia="Times New Roman"/>
                <w:sz w:val="18"/>
                <w:szCs w:val="18"/>
              </w:rPr>
            </w:pPr>
            <w:r>
              <w:rPr>
                <w:color w:val="000000"/>
                <w:sz w:val="18"/>
                <w:szCs w:val="18"/>
              </w:rPr>
              <w:t>Субвенции на государственную регистрацию актов гражданского состояния</w:t>
            </w:r>
          </w:p>
        </w:tc>
        <w:tc>
          <w:tcPr>
            <w:tcW w:w="1134" w:type="dxa"/>
            <w:shd w:val="clear" w:color="auto" w:fill="auto"/>
            <w:noWrap/>
            <w:vAlign w:val="center"/>
          </w:tcPr>
          <w:p w14:paraId="4634BBD7" w14:textId="77777777" w:rsidR="00710308" w:rsidRPr="00087A51" w:rsidRDefault="00710308" w:rsidP="00953016">
            <w:pPr>
              <w:jc w:val="right"/>
              <w:rPr>
                <w:rFonts w:eastAsia="Times New Roman"/>
                <w:sz w:val="18"/>
                <w:szCs w:val="18"/>
              </w:rPr>
            </w:pPr>
            <w:r>
              <w:rPr>
                <w:color w:val="000000"/>
                <w:sz w:val="18"/>
                <w:szCs w:val="18"/>
              </w:rPr>
              <w:t>25 668,2</w:t>
            </w:r>
          </w:p>
        </w:tc>
        <w:tc>
          <w:tcPr>
            <w:tcW w:w="1134" w:type="dxa"/>
            <w:shd w:val="clear" w:color="auto" w:fill="auto"/>
            <w:noWrap/>
            <w:vAlign w:val="center"/>
          </w:tcPr>
          <w:p w14:paraId="7016FDF2" w14:textId="77777777" w:rsidR="00710308" w:rsidRPr="00087A51" w:rsidRDefault="00710308" w:rsidP="00953016">
            <w:pPr>
              <w:jc w:val="right"/>
              <w:rPr>
                <w:rFonts w:eastAsia="Times New Roman"/>
                <w:sz w:val="18"/>
                <w:szCs w:val="18"/>
              </w:rPr>
            </w:pPr>
            <w:r>
              <w:rPr>
                <w:color w:val="000000"/>
                <w:sz w:val="18"/>
                <w:szCs w:val="18"/>
              </w:rPr>
              <w:t>25 668,2</w:t>
            </w:r>
          </w:p>
        </w:tc>
        <w:tc>
          <w:tcPr>
            <w:tcW w:w="1134" w:type="dxa"/>
            <w:shd w:val="clear" w:color="auto" w:fill="auto"/>
            <w:noWrap/>
            <w:vAlign w:val="center"/>
          </w:tcPr>
          <w:p w14:paraId="3D191AC2" w14:textId="77777777" w:rsidR="00710308" w:rsidRPr="00087A51" w:rsidRDefault="00710308" w:rsidP="00953016">
            <w:pPr>
              <w:jc w:val="right"/>
              <w:rPr>
                <w:rFonts w:eastAsia="Times New Roman"/>
                <w:sz w:val="18"/>
                <w:szCs w:val="18"/>
              </w:rPr>
            </w:pPr>
            <w:r>
              <w:rPr>
                <w:color w:val="000000"/>
                <w:sz w:val="18"/>
                <w:szCs w:val="18"/>
              </w:rPr>
              <w:t>25 668,2</w:t>
            </w:r>
          </w:p>
        </w:tc>
        <w:tc>
          <w:tcPr>
            <w:tcW w:w="1134" w:type="dxa"/>
            <w:shd w:val="clear" w:color="auto" w:fill="auto"/>
            <w:noWrap/>
            <w:vAlign w:val="center"/>
          </w:tcPr>
          <w:p w14:paraId="07246969" w14:textId="77777777" w:rsidR="00710308" w:rsidRPr="00087A51" w:rsidRDefault="00710308" w:rsidP="00953016">
            <w:pPr>
              <w:jc w:val="right"/>
              <w:rPr>
                <w:rFonts w:eastAsia="Times New Roman"/>
                <w:sz w:val="18"/>
                <w:szCs w:val="18"/>
              </w:rPr>
            </w:pPr>
            <w:r>
              <w:rPr>
                <w:color w:val="000000"/>
                <w:sz w:val="18"/>
                <w:szCs w:val="18"/>
              </w:rPr>
              <w:t>25 668,2</w:t>
            </w:r>
          </w:p>
        </w:tc>
      </w:tr>
      <w:tr w:rsidR="00710308" w:rsidRPr="00087A51" w14:paraId="2F9CA16A" w14:textId="77777777" w:rsidTr="00FB5D3F">
        <w:trPr>
          <w:trHeight w:val="189"/>
        </w:trPr>
        <w:tc>
          <w:tcPr>
            <w:tcW w:w="5670" w:type="dxa"/>
            <w:shd w:val="clear" w:color="auto" w:fill="auto"/>
            <w:vAlign w:val="center"/>
            <w:hideMark/>
          </w:tcPr>
          <w:p w14:paraId="7F289F49" w14:textId="77777777" w:rsidR="00710308" w:rsidRPr="00087A51" w:rsidRDefault="00710308" w:rsidP="00953016">
            <w:pPr>
              <w:jc w:val="both"/>
              <w:rPr>
                <w:rFonts w:eastAsia="Times New Roman"/>
                <w:sz w:val="18"/>
                <w:szCs w:val="18"/>
              </w:rPr>
            </w:pPr>
            <w:r>
              <w:rPr>
                <w:color w:val="000000"/>
                <w:sz w:val="18"/>
                <w:szCs w:val="18"/>
              </w:rPr>
              <w:t>Единая субвенция местным бюджетам:</w:t>
            </w:r>
          </w:p>
        </w:tc>
        <w:tc>
          <w:tcPr>
            <w:tcW w:w="1134" w:type="dxa"/>
            <w:shd w:val="clear" w:color="auto" w:fill="auto"/>
            <w:noWrap/>
            <w:vAlign w:val="center"/>
          </w:tcPr>
          <w:p w14:paraId="5473B931" w14:textId="77777777" w:rsidR="00710308" w:rsidRPr="00087A51" w:rsidRDefault="00710308" w:rsidP="00953016">
            <w:pPr>
              <w:jc w:val="right"/>
              <w:rPr>
                <w:rFonts w:eastAsia="Times New Roman"/>
                <w:sz w:val="18"/>
                <w:szCs w:val="18"/>
              </w:rPr>
            </w:pPr>
            <w:r>
              <w:rPr>
                <w:color w:val="000000"/>
                <w:sz w:val="18"/>
                <w:szCs w:val="18"/>
              </w:rPr>
              <w:t>31 351,7</w:t>
            </w:r>
          </w:p>
        </w:tc>
        <w:tc>
          <w:tcPr>
            <w:tcW w:w="1134" w:type="dxa"/>
            <w:shd w:val="clear" w:color="auto" w:fill="auto"/>
            <w:noWrap/>
            <w:vAlign w:val="center"/>
          </w:tcPr>
          <w:p w14:paraId="7694686F" w14:textId="77777777" w:rsidR="00710308" w:rsidRPr="00087A51" w:rsidRDefault="00710308" w:rsidP="00953016">
            <w:pPr>
              <w:jc w:val="right"/>
              <w:rPr>
                <w:rFonts w:eastAsia="Times New Roman"/>
                <w:sz w:val="18"/>
                <w:szCs w:val="18"/>
              </w:rPr>
            </w:pPr>
            <w:r>
              <w:rPr>
                <w:color w:val="000000"/>
                <w:sz w:val="18"/>
                <w:szCs w:val="18"/>
              </w:rPr>
              <w:t>54 853,7</w:t>
            </w:r>
          </w:p>
        </w:tc>
        <w:tc>
          <w:tcPr>
            <w:tcW w:w="1134" w:type="dxa"/>
            <w:shd w:val="clear" w:color="auto" w:fill="auto"/>
            <w:noWrap/>
            <w:vAlign w:val="center"/>
          </w:tcPr>
          <w:p w14:paraId="36777026" w14:textId="77777777" w:rsidR="00710308" w:rsidRPr="00087A51" w:rsidRDefault="00710308" w:rsidP="00953016">
            <w:pPr>
              <w:jc w:val="right"/>
              <w:rPr>
                <w:rFonts w:eastAsia="Times New Roman"/>
                <w:sz w:val="18"/>
                <w:szCs w:val="18"/>
              </w:rPr>
            </w:pPr>
            <w:r>
              <w:rPr>
                <w:color w:val="000000"/>
                <w:sz w:val="18"/>
                <w:szCs w:val="18"/>
              </w:rPr>
              <w:t>54 828,6</w:t>
            </w:r>
          </w:p>
        </w:tc>
        <w:tc>
          <w:tcPr>
            <w:tcW w:w="1134" w:type="dxa"/>
            <w:shd w:val="clear" w:color="auto" w:fill="auto"/>
            <w:noWrap/>
            <w:vAlign w:val="center"/>
          </w:tcPr>
          <w:p w14:paraId="1F16252B" w14:textId="77777777" w:rsidR="00710308" w:rsidRPr="00087A51" w:rsidRDefault="00710308" w:rsidP="00953016">
            <w:pPr>
              <w:jc w:val="right"/>
              <w:rPr>
                <w:rFonts w:eastAsia="Times New Roman"/>
                <w:sz w:val="18"/>
                <w:szCs w:val="18"/>
              </w:rPr>
            </w:pPr>
            <w:r>
              <w:rPr>
                <w:color w:val="000000"/>
                <w:sz w:val="18"/>
                <w:szCs w:val="18"/>
              </w:rPr>
              <w:t>54 828,6</w:t>
            </w:r>
          </w:p>
        </w:tc>
      </w:tr>
      <w:tr w:rsidR="00710308" w:rsidRPr="00087A51" w14:paraId="0C5217C1" w14:textId="77777777" w:rsidTr="00FB5D3F">
        <w:trPr>
          <w:trHeight w:val="330"/>
        </w:trPr>
        <w:tc>
          <w:tcPr>
            <w:tcW w:w="5670" w:type="dxa"/>
            <w:shd w:val="clear" w:color="auto" w:fill="auto"/>
            <w:vAlign w:val="center"/>
            <w:hideMark/>
          </w:tcPr>
          <w:p w14:paraId="26E91B3A" w14:textId="77777777" w:rsidR="00710308" w:rsidRPr="00087A51" w:rsidRDefault="00710308" w:rsidP="00953016">
            <w:pPr>
              <w:jc w:val="both"/>
              <w:rPr>
                <w:rFonts w:eastAsia="Times New Roman"/>
                <w:i/>
                <w:sz w:val="18"/>
                <w:szCs w:val="18"/>
              </w:rPr>
            </w:pPr>
            <w:r>
              <w:rPr>
                <w:i/>
                <w:iCs/>
                <w:color w:val="000000"/>
                <w:sz w:val="18"/>
                <w:szCs w:val="18"/>
              </w:rPr>
              <w:t>на создание и организации деятельности комиссий по делам несовершеннолетних и защите их прав</w:t>
            </w:r>
          </w:p>
        </w:tc>
        <w:tc>
          <w:tcPr>
            <w:tcW w:w="1134" w:type="dxa"/>
            <w:shd w:val="clear" w:color="auto" w:fill="auto"/>
            <w:noWrap/>
            <w:vAlign w:val="center"/>
          </w:tcPr>
          <w:p w14:paraId="57C650FE" w14:textId="77777777" w:rsidR="00710308" w:rsidRPr="00087A51" w:rsidRDefault="00710308" w:rsidP="00953016">
            <w:pPr>
              <w:jc w:val="right"/>
              <w:rPr>
                <w:rFonts w:eastAsia="Times New Roman"/>
                <w:i/>
                <w:sz w:val="18"/>
                <w:szCs w:val="18"/>
              </w:rPr>
            </w:pPr>
            <w:r>
              <w:rPr>
                <w:i/>
                <w:iCs/>
                <w:color w:val="000000"/>
                <w:sz w:val="18"/>
                <w:szCs w:val="18"/>
              </w:rPr>
              <w:t>13 429,7</w:t>
            </w:r>
          </w:p>
        </w:tc>
        <w:tc>
          <w:tcPr>
            <w:tcW w:w="1134" w:type="dxa"/>
            <w:shd w:val="clear" w:color="auto" w:fill="auto"/>
            <w:noWrap/>
            <w:vAlign w:val="center"/>
          </w:tcPr>
          <w:p w14:paraId="6E1E00B4" w14:textId="77777777" w:rsidR="00710308" w:rsidRPr="00087A51" w:rsidRDefault="00710308" w:rsidP="00953016">
            <w:pPr>
              <w:jc w:val="right"/>
              <w:rPr>
                <w:rFonts w:eastAsia="Times New Roman"/>
                <w:i/>
                <w:sz w:val="18"/>
                <w:szCs w:val="18"/>
              </w:rPr>
            </w:pPr>
            <w:r>
              <w:rPr>
                <w:i/>
                <w:iCs/>
                <w:color w:val="000000"/>
                <w:sz w:val="18"/>
                <w:szCs w:val="18"/>
              </w:rPr>
              <w:t>23 486,2</w:t>
            </w:r>
          </w:p>
        </w:tc>
        <w:tc>
          <w:tcPr>
            <w:tcW w:w="1134" w:type="dxa"/>
            <w:shd w:val="clear" w:color="auto" w:fill="auto"/>
            <w:noWrap/>
            <w:vAlign w:val="center"/>
          </w:tcPr>
          <w:p w14:paraId="100DF0D4" w14:textId="77777777" w:rsidR="00710308" w:rsidRPr="00087A51" w:rsidRDefault="00710308" w:rsidP="00953016">
            <w:pPr>
              <w:jc w:val="right"/>
              <w:rPr>
                <w:rFonts w:eastAsia="Times New Roman"/>
                <w:i/>
                <w:sz w:val="18"/>
                <w:szCs w:val="18"/>
              </w:rPr>
            </w:pPr>
            <w:r>
              <w:rPr>
                <w:i/>
                <w:iCs/>
                <w:color w:val="000000"/>
                <w:sz w:val="18"/>
                <w:szCs w:val="18"/>
              </w:rPr>
              <w:t>23 486,2</w:t>
            </w:r>
          </w:p>
        </w:tc>
        <w:tc>
          <w:tcPr>
            <w:tcW w:w="1134" w:type="dxa"/>
            <w:shd w:val="clear" w:color="auto" w:fill="auto"/>
            <w:noWrap/>
            <w:vAlign w:val="center"/>
          </w:tcPr>
          <w:p w14:paraId="01DCBD2D" w14:textId="77777777" w:rsidR="00710308" w:rsidRPr="00087A51" w:rsidRDefault="00710308" w:rsidP="00953016">
            <w:pPr>
              <w:jc w:val="right"/>
              <w:rPr>
                <w:rFonts w:eastAsia="Times New Roman"/>
                <w:i/>
                <w:sz w:val="18"/>
                <w:szCs w:val="18"/>
              </w:rPr>
            </w:pPr>
            <w:r>
              <w:rPr>
                <w:i/>
                <w:iCs/>
                <w:color w:val="000000"/>
                <w:sz w:val="18"/>
                <w:szCs w:val="18"/>
              </w:rPr>
              <w:t>23 486,2</w:t>
            </w:r>
          </w:p>
        </w:tc>
      </w:tr>
      <w:tr w:rsidR="00710308" w:rsidRPr="00087A51" w14:paraId="13C0DDCE" w14:textId="77777777" w:rsidTr="00FB5D3F">
        <w:trPr>
          <w:trHeight w:val="53"/>
        </w:trPr>
        <w:tc>
          <w:tcPr>
            <w:tcW w:w="5670" w:type="dxa"/>
            <w:shd w:val="clear" w:color="auto" w:fill="auto"/>
            <w:vAlign w:val="center"/>
            <w:hideMark/>
          </w:tcPr>
          <w:p w14:paraId="446607A1" w14:textId="77777777" w:rsidR="00710308" w:rsidRPr="00087A51" w:rsidRDefault="00710308" w:rsidP="00953016">
            <w:pPr>
              <w:jc w:val="both"/>
              <w:rPr>
                <w:rFonts w:eastAsia="Times New Roman"/>
                <w:i/>
                <w:sz w:val="18"/>
                <w:szCs w:val="18"/>
              </w:rPr>
            </w:pPr>
            <w:r>
              <w:rPr>
                <w:i/>
                <w:iCs/>
                <w:color w:val="000000"/>
                <w:sz w:val="18"/>
                <w:szCs w:val="18"/>
              </w:rPr>
              <w:t>на формирование торгового реестра</w:t>
            </w:r>
          </w:p>
        </w:tc>
        <w:tc>
          <w:tcPr>
            <w:tcW w:w="1134" w:type="dxa"/>
            <w:shd w:val="clear" w:color="auto" w:fill="auto"/>
            <w:noWrap/>
            <w:vAlign w:val="center"/>
          </w:tcPr>
          <w:p w14:paraId="193F8505" w14:textId="77777777" w:rsidR="00710308" w:rsidRPr="00087A51" w:rsidRDefault="00710308" w:rsidP="00953016">
            <w:pPr>
              <w:jc w:val="right"/>
              <w:rPr>
                <w:rFonts w:eastAsia="Times New Roman"/>
                <w:i/>
                <w:sz w:val="18"/>
                <w:szCs w:val="18"/>
              </w:rPr>
            </w:pPr>
            <w:r>
              <w:rPr>
                <w:i/>
                <w:iCs/>
                <w:color w:val="000000"/>
                <w:sz w:val="18"/>
                <w:szCs w:val="18"/>
              </w:rPr>
              <w:t>1 179,1</w:t>
            </w:r>
          </w:p>
        </w:tc>
        <w:tc>
          <w:tcPr>
            <w:tcW w:w="1134" w:type="dxa"/>
            <w:shd w:val="clear" w:color="auto" w:fill="auto"/>
            <w:noWrap/>
            <w:vAlign w:val="center"/>
          </w:tcPr>
          <w:p w14:paraId="34DEDDB2" w14:textId="77777777" w:rsidR="00710308" w:rsidRPr="00087A51" w:rsidRDefault="00710308" w:rsidP="00953016">
            <w:pPr>
              <w:jc w:val="right"/>
              <w:rPr>
                <w:rFonts w:eastAsia="Times New Roman"/>
                <w:i/>
                <w:sz w:val="18"/>
                <w:szCs w:val="18"/>
              </w:rPr>
            </w:pPr>
            <w:r>
              <w:rPr>
                <w:i/>
                <w:iCs/>
                <w:color w:val="000000"/>
                <w:sz w:val="18"/>
                <w:szCs w:val="18"/>
              </w:rPr>
              <w:t>2 062,0</w:t>
            </w:r>
          </w:p>
        </w:tc>
        <w:tc>
          <w:tcPr>
            <w:tcW w:w="1134" w:type="dxa"/>
            <w:shd w:val="clear" w:color="auto" w:fill="auto"/>
            <w:noWrap/>
            <w:vAlign w:val="center"/>
          </w:tcPr>
          <w:p w14:paraId="64EBB713" w14:textId="77777777" w:rsidR="00710308" w:rsidRPr="00087A51" w:rsidRDefault="00710308" w:rsidP="00953016">
            <w:pPr>
              <w:jc w:val="right"/>
              <w:rPr>
                <w:rFonts w:eastAsia="Times New Roman"/>
                <w:i/>
                <w:sz w:val="18"/>
                <w:szCs w:val="18"/>
              </w:rPr>
            </w:pPr>
            <w:r>
              <w:rPr>
                <w:i/>
                <w:iCs/>
                <w:color w:val="000000"/>
                <w:sz w:val="18"/>
                <w:szCs w:val="18"/>
              </w:rPr>
              <w:t>2 062,0</w:t>
            </w:r>
          </w:p>
        </w:tc>
        <w:tc>
          <w:tcPr>
            <w:tcW w:w="1134" w:type="dxa"/>
            <w:shd w:val="clear" w:color="auto" w:fill="auto"/>
            <w:noWrap/>
            <w:vAlign w:val="center"/>
          </w:tcPr>
          <w:p w14:paraId="41DB43B2" w14:textId="77777777" w:rsidR="00710308" w:rsidRPr="00087A51" w:rsidRDefault="00710308" w:rsidP="00953016">
            <w:pPr>
              <w:jc w:val="right"/>
              <w:rPr>
                <w:rFonts w:eastAsia="Times New Roman"/>
                <w:i/>
                <w:sz w:val="18"/>
                <w:szCs w:val="18"/>
              </w:rPr>
            </w:pPr>
            <w:r>
              <w:rPr>
                <w:i/>
                <w:iCs/>
                <w:color w:val="000000"/>
                <w:sz w:val="18"/>
                <w:szCs w:val="18"/>
              </w:rPr>
              <w:t>2 062,0</w:t>
            </w:r>
          </w:p>
        </w:tc>
      </w:tr>
      <w:tr w:rsidR="00710308" w:rsidRPr="00087A51" w14:paraId="19F97A9D" w14:textId="77777777" w:rsidTr="00FB5D3F">
        <w:trPr>
          <w:trHeight w:val="53"/>
        </w:trPr>
        <w:tc>
          <w:tcPr>
            <w:tcW w:w="5670" w:type="dxa"/>
            <w:shd w:val="clear" w:color="auto" w:fill="auto"/>
            <w:vAlign w:val="center"/>
            <w:hideMark/>
          </w:tcPr>
          <w:p w14:paraId="6909EF04" w14:textId="77777777" w:rsidR="00710308" w:rsidRPr="00087A51" w:rsidRDefault="00710308" w:rsidP="00953016">
            <w:pPr>
              <w:jc w:val="both"/>
              <w:rPr>
                <w:rFonts w:eastAsia="Times New Roman"/>
                <w:i/>
                <w:sz w:val="18"/>
                <w:szCs w:val="18"/>
              </w:rPr>
            </w:pPr>
            <w:r>
              <w:rPr>
                <w:i/>
                <w:iCs/>
                <w:color w:val="000000"/>
                <w:sz w:val="18"/>
                <w:szCs w:val="18"/>
              </w:rPr>
              <w:t>на ведение списка подлежащих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134" w:type="dxa"/>
            <w:shd w:val="clear" w:color="auto" w:fill="auto"/>
            <w:noWrap/>
            <w:vAlign w:val="center"/>
          </w:tcPr>
          <w:p w14:paraId="3D235BB9" w14:textId="77777777" w:rsidR="00710308" w:rsidRPr="00087A51" w:rsidRDefault="00710308" w:rsidP="00953016">
            <w:pPr>
              <w:jc w:val="right"/>
              <w:rPr>
                <w:rFonts w:eastAsia="Times New Roman"/>
                <w:i/>
                <w:sz w:val="18"/>
                <w:szCs w:val="18"/>
              </w:rPr>
            </w:pPr>
            <w:r>
              <w:rPr>
                <w:i/>
                <w:iCs/>
                <w:color w:val="000000"/>
                <w:sz w:val="18"/>
                <w:szCs w:val="18"/>
              </w:rPr>
              <w:t>1 179,1</w:t>
            </w:r>
          </w:p>
        </w:tc>
        <w:tc>
          <w:tcPr>
            <w:tcW w:w="1134" w:type="dxa"/>
            <w:shd w:val="clear" w:color="auto" w:fill="auto"/>
            <w:noWrap/>
            <w:vAlign w:val="center"/>
          </w:tcPr>
          <w:p w14:paraId="108297EF" w14:textId="77777777" w:rsidR="00710308" w:rsidRPr="00087A51" w:rsidRDefault="00710308" w:rsidP="00953016">
            <w:pPr>
              <w:jc w:val="right"/>
              <w:rPr>
                <w:rFonts w:eastAsia="Times New Roman"/>
                <w:i/>
                <w:sz w:val="18"/>
                <w:szCs w:val="18"/>
              </w:rPr>
            </w:pPr>
            <w:r>
              <w:rPr>
                <w:i/>
                <w:iCs/>
                <w:color w:val="000000"/>
                <w:sz w:val="18"/>
                <w:szCs w:val="18"/>
              </w:rPr>
              <w:t>2 062,0</w:t>
            </w:r>
          </w:p>
        </w:tc>
        <w:tc>
          <w:tcPr>
            <w:tcW w:w="1134" w:type="dxa"/>
            <w:shd w:val="clear" w:color="auto" w:fill="auto"/>
            <w:noWrap/>
            <w:vAlign w:val="center"/>
          </w:tcPr>
          <w:p w14:paraId="7D0B697D" w14:textId="77777777" w:rsidR="00710308" w:rsidRPr="00087A51" w:rsidRDefault="00710308" w:rsidP="00953016">
            <w:pPr>
              <w:jc w:val="right"/>
              <w:rPr>
                <w:rFonts w:eastAsia="Times New Roman"/>
                <w:i/>
                <w:sz w:val="18"/>
                <w:szCs w:val="18"/>
              </w:rPr>
            </w:pPr>
            <w:r>
              <w:rPr>
                <w:i/>
                <w:iCs/>
                <w:color w:val="000000"/>
                <w:sz w:val="18"/>
                <w:szCs w:val="18"/>
              </w:rPr>
              <w:t>2 062,0</w:t>
            </w:r>
          </w:p>
        </w:tc>
        <w:tc>
          <w:tcPr>
            <w:tcW w:w="1134" w:type="dxa"/>
            <w:shd w:val="clear" w:color="auto" w:fill="auto"/>
            <w:noWrap/>
            <w:vAlign w:val="center"/>
          </w:tcPr>
          <w:p w14:paraId="39DACD0F" w14:textId="77777777" w:rsidR="00710308" w:rsidRPr="00087A51" w:rsidRDefault="00710308" w:rsidP="00953016">
            <w:pPr>
              <w:jc w:val="right"/>
              <w:rPr>
                <w:rFonts w:eastAsia="Times New Roman"/>
                <w:i/>
                <w:sz w:val="18"/>
                <w:szCs w:val="18"/>
              </w:rPr>
            </w:pPr>
            <w:r>
              <w:rPr>
                <w:i/>
                <w:iCs/>
                <w:color w:val="000000"/>
                <w:sz w:val="18"/>
                <w:szCs w:val="18"/>
              </w:rPr>
              <w:t>2 062,0</w:t>
            </w:r>
          </w:p>
        </w:tc>
      </w:tr>
      <w:tr w:rsidR="00710308" w:rsidRPr="00087A51" w14:paraId="06E340D1" w14:textId="77777777" w:rsidTr="00FB5D3F">
        <w:trPr>
          <w:trHeight w:val="330"/>
        </w:trPr>
        <w:tc>
          <w:tcPr>
            <w:tcW w:w="5670" w:type="dxa"/>
            <w:shd w:val="clear" w:color="auto" w:fill="auto"/>
            <w:vAlign w:val="center"/>
            <w:hideMark/>
          </w:tcPr>
          <w:p w14:paraId="12E19B6D" w14:textId="77777777" w:rsidR="00710308" w:rsidRPr="00087A51" w:rsidRDefault="00710308" w:rsidP="00953016">
            <w:pPr>
              <w:jc w:val="both"/>
              <w:rPr>
                <w:rFonts w:eastAsia="Times New Roman"/>
                <w:i/>
                <w:sz w:val="18"/>
                <w:szCs w:val="18"/>
              </w:rPr>
            </w:pPr>
            <w:r>
              <w:rPr>
                <w:i/>
                <w:iCs/>
                <w:color w:val="000000"/>
                <w:sz w:val="18"/>
                <w:szCs w:val="18"/>
              </w:rPr>
              <w:t>на осуществление деятельности по опеке и попечительству над несовершеннолетними</w:t>
            </w:r>
          </w:p>
        </w:tc>
        <w:tc>
          <w:tcPr>
            <w:tcW w:w="1134" w:type="dxa"/>
            <w:shd w:val="clear" w:color="auto" w:fill="auto"/>
            <w:noWrap/>
            <w:vAlign w:val="center"/>
          </w:tcPr>
          <w:p w14:paraId="74145586" w14:textId="77777777" w:rsidR="00710308" w:rsidRPr="00087A51" w:rsidRDefault="00710308" w:rsidP="00953016">
            <w:pPr>
              <w:jc w:val="right"/>
              <w:rPr>
                <w:rFonts w:eastAsia="Times New Roman"/>
                <w:i/>
                <w:sz w:val="18"/>
                <w:szCs w:val="18"/>
              </w:rPr>
            </w:pPr>
            <w:r>
              <w:rPr>
                <w:i/>
                <w:iCs/>
                <w:color w:val="000000"/>
                <w:sz w:val="18"/>
                <w:szCs w:val="18"/>
              </w:rPr>
              <w:t>15 563,8</w:t>
            </w:r>
          </w:p>
        </w:tc>
        <w:tc>
          <w:tcPr>
            <w:tcW w:w="1134" w:type="dxa"/>
            <w:shd w:val="clear" w:color="auto" w:fill="auto"/>
            <w:noWrap/>
            <w:vAlign w:val="center"/>
          </w:tcPr>
          <w:p w14:paraId="4B21E6F9" w14:textId="77777777" w:rsidR="00710308" w:rsidRPr="00087A51" w:rsidRDefault="00710308" w:rsidP="00953016">
            <w:pPr>
              <w:jc w:val="right"/>
              <w:rPr>
                <w:rFonts w:eastAsia="Times New Roman"/>
                <w:i/>
                <w:sz w:val="18"/>
                <w:szCs w:val="18"/>
              </w:rPr>
            </w:pPr>
            <w:r>
              <w:rPr>
                <w:i/>
                <w:iCs/>
                <w:color w:val="000000"/>
                <w:sz w:val="18"/>
                <w:szCs w:val="18"/>
              </w:rPr>
              <w:t>27 218,4</w:t>
            </w:r>
          </w:p>
        </w:tc>
        <w:tc>
          <w:tcPr>
            <w:tcW w:w="1134" w:type="dxa"/>
            <w:shd w:val="clear" w:color="auto" w:fill="auto"/>
            <w:noWrap/>
            <w:vAlign w:val="center"/>
          </w:tcPr>
          <w:p w14:paraId="6EA6AA82" w14:textId="77777777" w:rsidR="00710308" w:rsidRPr="00087A51" w:rsidRDefault="00710308" w:rsidP="00953016">
            <w:pPr>
              <w:jc w:val="right"/>
              <w:rPr>
                <w:rFonts w:eastAsia="Times New Roman"/>
                <w:i/>
                <w:sz w:val="18"/>
                <w:szCs w:val="18"/>
              </w:rPr>
            </w:pPr>
            <w:r>
              <w:rPr>
                <w:i/>
                <w:iCs/>
                <w:color w:val="000000"/>
                <w:sz w:val="18"/>
                <w:szCs w:val="18"/>
              </w:rPr>
              <w:t>27 218,4</w:t>
            </w:r>
          </w:p>
        </w:tc>
        <w:tc>
          <w:tcPr>
            <w:tcW w:w="1134" w:type="dxa"/>
            <w:shd w:val="clear" w:color="auto" w:fill="auto"/>
            <w:noWrap/>
            <w:vAlign w:val="center"/>
          </w:tcPr>
          <w:p w14:paraId="0AE82515" w14:textId="77777777" w:rsidR="00710308" w:rsidRPr="00087A51" w:rsidRDefault="00710308" w:rsidP="00953016">
            <w:pPr>
              <w:jc w:val="right"/>
              <w:rPr>
                <w:rFonts w:eastAsia="Times New Roman"/>
                <w:i/>
                <w:sz w:val="18"/>
                <w:szCs w:val="18"/>
              </w:rPr>
            </w:pPr>
            <w:r>
              <w:rPr>
                <w:i/>
                <w:iCs/>
                <w:color w:val="000000"/>
                <w:sz w:val="18"/>
                <w:szCs w:val="18"/>
              </w:rPr>
              <w:t>27 218,4</w:t>
            </w:r>
          </w:p>
        </w:tc>
      </w:tr>
      <w:tr w:rsidR="00710308" w:rsidRPr="00087A51" w14:paraId="6A3521BA" w14:textId="77777777" w:rsidTr="00FB5D3F">
        <w:trPr>
          <w:trHeight w:val="330"/>
        </w:trPr>
        <w:tc>
          <w:tcPr>
            <w:tcW w:w="5670" w:type="dxa"/>
            <w:shd w:val="clear" w:color="auto" w:fill="auto"/>
            <w:vAlign w:val="center"/>
            <w:hideMark/>
          </w:tcPr>
          <w:p w14:paraId="573A4F84" w14:textId="77777777" w:rsidR="00710308" w:rsidRPr="00087A51" w:rsidRDefault="00710308" w:rsidP="00953016">
            <w:pPr>
              <w:jc w:val="both"/>
              <w:rPr>
                <w:rFonts w:eastAsia="Times New Roman"/>
                <w:i/>
                <w:sz w:val="18"/>
                <w:szCs w:val="18"/>
              </w:rPr>
            </w:pPr>
            <w:r>
              <w:rPr>
                <w:i/>
                <w:iCs/>
                <w:color w:val="000000"/>
                <w:sz w:val="18"/>
                <w:szCs w:val="18"/>
              </w:rPr>
              <w:t>на создание и организацию деятельности административных комиссий</w:t>
            </w:r>
          </w:p>
        </w:tc>
        <w:tc>
          <w:tcPr>
            <w:tcW w:w="1134" w:type="dxa"/>
            <w:shd w:val="clear" w:color="auto" w:fill="auto"/>
            <w:noWrap/>
            <w:vAlign w:val="center"/>
          </w:tcPr>
          <w:p w14:paraId="730960A1" w14:textId="77777777" w:rsidR="00710308" w:rsidRPr="00087A51" w:rsidRDefault="00710308" w:rsidP="00953016">
            <w:pPr>
              <w:jc w:val="right"/>
              <w:rPr>
                <w:rFonts w:eastAsia="Times New Roman"/>
                <w:i/>
                <w:sz w:val="18"/>
                <w:szCs w:val="18"/>
              </w:rPr>
            </w:pPr>
            <w:r>
              <w:rPr>
                <w:i/>
                <w:iCs/>
                <w:color w:val="000000"/>
                <w:sz w:val="18"/>
                <w:szCs w:val="18"/>
              </w:rPr>
              <w:t>- </w:t>
            </w:r>
          </w:p>
        </w:tc>
        <w:tc>
          <w:tcPr>
            <w:tcW w:w="1134" w:type="dxa"/>
            <w:shd w:val="clear" w:color="auto" w:fill="auto"/>
            <w:noWrap/>
            <w:vAlign w:val="center"/>
          </w:tcPr>
          <w:p w14:paraId="49CCECFC" w14:textId="77777777" w:rsidR="00710308" w:rsidRPr="00087A51" w:rsidRDefault="00710308" w:rsidP="00953016">
            <w:pPr>
              <w:jc w:val="right"/>
              <w:rPr>
                <w:rFonts w:eastAsia="Times New Roman"/>
                <w:i/>
                <w:sz w:val="18"/>
                <w:szCs w:val="18"/>
              </w:rPr>
            </w:pPr>
            <w:r>
              <w:rPr>
                <w:i/>
                <w:iCs/>
                <w:color w:val="000000"/>
                <w:sz w:val="18"/>
                <w:szCs w:val="18"/>
              </w:rPr>
              <w:t>25,1</w:t>
            </w:r>
          </w:p>
        </w:tc>
        <w:tc>
          <w:tcPr>
            <w:tcW w:w="1134" w:type="dxa"/>
            <w:shd w:val="clear" w:color="auto" w:fill="auto"/>
            <w:noWrap/>
            <w:vAlign w:val="center"/>
          </w:tcPr>
          <w:p w14:paraId="55AC59FC" w14:textId="77777777" w:rsidR="00710308" w:rsidRPr="00087A51" w:rsidRDefault="00710308" w:rsidP="00953016">
            <w:pPr>
              <w:jc w:val="right"/>
              <w:rPr>
                <w:rFonts w:eastAsia="Times New Roman"/>
                <w:i/>
                <w:sz w:val="18"/>
                <w:szCs w:val="18"/>
              </w:rPr>
            </w:pPr>
            <w:r>
              <w:rPr>
                <w:i/>
                <w:iCs/>
                <w:color w:val="000000"/>
                <w:sz w:val="18"/>
                <w:szCs w:val="18"/>
              </w:rPr>
              <w:t>- </w:t>
            </w:r>
          </w:p>
        </w:tc>
        <w:tc>
          <w:tcPr>
            <w:tcW w:w="1134" w:type="dxa"/>
            <w:shd w:val="clear" w:color="auto" w:fill="auto"/>
            <w:noWrap/>
            <w:vAlign w:val="center"/>
          </w:tcPr>
          <w:p w14:paraId="5004FB9A" w14:textId="77777777" w:rsidR="00710308" w:rsidRPr="00087A51" w:rsidRDefault="00710308" w:rsidP="00953016">
            <w:pPr>
              <w:jc w:val="right"/>
              <w:rPr>
                <w:rFonts w:eastAsia="Times New Roman"/>
                <w:i/>
                <w:sz w:val="18"/>
                <w:szCs w:val="18"/>
              </w:rPr>
            </w:pPr>
            <w:r>
              <w:rPr>
                <w:i/>
                <w:iCs/>
                <w:color w:val="000000"/>
                <w:sz w:val="18"/>
                <w:szCs w:val="18"/>
              </w:rPr>
              <w:t>- </w:t>
            </w:r>
          </w:p>
        </w:tc>
      </w:tr>
      <w:tr w:rsidR="00710308" w:rsidRPr="00087A51" w14:paraId="0E2CB212" w14:textId="77777777" w:rsidTr="00FB5D3F">
        <w:trPr>
          <w:trHeight w:val="539"/>
        </w:trPr>
        <w:tc>
          <w:tcPr>
            <w:tcW w:w="5670" w:type="dxa"/>
            <w:shd w:val="clear" w:color="auto" w:fill="DBE5F1" w:themeFill="accent1" w:themeFillTint="33"/>
            <w:vAlign w:val="center"/>
            <w:hideMark/>
          </w:tcPr>
          <w:p w14:paraId="135BD429" w14:textId="77777777" w:rsidR="00710308" w:rsidRPr="00087A51" w:rsidRDefault="00710308" w:rsidP="00953016">
            <w:pPr>
              <w:jc w:val="both"/>
              <w:rPr>
                <w:rFonts w:eastAsia="Times New Roman"/>
                <w:b/>
                <w:sz w:val="18"/>
                <w:szCs w:val="18"/>
              </w:rPr>
            </w:pPr>
            <w:r>
              <w:rPr>
                <w:b/>
                <w:bCs/>
                <w:color w:val="000000"/>
                <w:sz w:val="18"/>
                <w:szCs w:val="18"/>
              </w:rPr>
              <w:t>Субвенции бюджетам бюджетной системы Российской Федерации</w:t>
            </w:r>
          </w:p>
        </w:tc>
        <w:tc>
          <w:tcPr>
            <w:tcW w:w="1134" w:type="dxa"/>
            <w:shd w:val="clear" w:color="auto" w:fill="DBE5F1" w:themeFill="accent1" w:themeFillTint="33"/>
            <w:noWrap/>
            <w:vAlign w:val="center"/>
          </w:tcPr>
          <w:p w14:paraId="44E6D879" w14:textId="77777777" w:rsidR="00710308" w:rsidRPr="00087A51" w:rsidRDefault="00710308" w:rsidP="00953016">
            <w:pPr>
              <w:jc w:val="right"/>
              <w:rPr>
                <w:rFonts w:eastAsia="Times New Roman"/>
                <w:b/>
                <w:sz w:val="18"/>
                <w:szCs w:val="18"/>
              </w:rPr>
            </w:pPr>
            <w:r>
              <w:rPr>
                <w:b/>
                <w:bCs/>
                <w:color w:val="000000"/>
                <w:sz w:val="18"/>
                <w:szCs w:val="18"/>
              </w:rPr>
              <w:t>6 827 490,1</w:t>
            </w:r>
          </w:p>
        </w:tc>
        <w:tc>
          <w:tcPr>
            <w:tcW w:w="1134" w:type="dxa"/>
            <w:shd w:val="clear" w:color="auto" w:fill="DBE5F1" w:themeFill="accent1" w:themeFillTint="33"/>
            <w:noWrap/>
            <w:vAlign w:val="center"/>
          </w:tcPr>
          <w:p w14:paraId="670B80E8" w14:textId="77777777" w:rsidR="00710308" w:rsidRPr="00087A51" w:rsidRDefault="00710308" w:rsidP="00953016">
            <w:pPr>
              <w:jc w:val="right"/>
              <w:rPr>
                <w:rFonts w:eastAsia="Times New Roman"/>
                <w:b/>
                <w:sz w:val="18"/>
                <w:szCs w:val="18"/>
              </w:rPr>
            </w:pPr>
            <w:r>
              <w:rPr>
                <w:b/>
                <w:bCs/>
                <w:color w:val="000000"/>
                <w:sz w:val="18"/>
                <w:szCs w:val="18"/>
              </w:rPr>
              <w:t>7 782 416,2</w:t>
            </w:r>
          </w:p>
        </w:tc>
        <w:tc>
          <w:tcPr>
            <w:tcW w:w="1134" w:type="dxa"/>
            <w:shd w:val="clear" w:color="auto" w:fill="DBE5F1" w:themeFill="accent1" w:themeFillTint="33"/>
            <w:noWrap/>
            <w:vAlign w:val="center"/>
          </w:tcPr>
          <w:p w14:paraId="3F5D3426" w14:textId="77777777" w:rsidR="00710308" w:rsidRPr="00087A51" w:rsidRDefault="00710308" w:rsidP="00953016">
            <w:pPr>
              <w:jc w:val="right"/>
              <w:rPr>
                <w:rFonts w:eastAsia="Times New Roman"/>
                <w:b/>
                <w:sz w:val="18"/>
                <w:szCs w:val="18"/>
              </w:rPr>
            </w:pPr>
            <w:r>
              <w:rPr>
                <w:b/>
                <w:bCs/>
                <w:color w:val="000000"/>
                <w:sz w:val="18"/>
                <w:szCs w:val="18"/>
              </w:rPr>
              <w:t>7 809 308,7</w:t>
            </w:r>
          </w:p>
        </w:tc>
        <w:tc>
          <w:tcPr>
            <w:tcW w:w="1134" w:type="dxa"/>
            <w:shd w:val="clear" w:color="auto" w:fill="DBE5F1" w:themeFill="accent1" w:themeFillTint="33"/>
            <w:noWrap/>
            <w:vAlign w:val="center"/>
          </w:tcPr>
          <w:p w14:paraId="75A676E9" w14:textId="77777777" w:rsidR="00710308" w:rsidRPr="00087A51" w:rsidRDefault="00710308" w:rsidP="00953016">
            <w:pPr>
              <w:jc w:val="right"/>
              <w:rPr>
                <w:rFonts w:eastAsia="Times New Roman"/>
                <w:b/>
                <w:sz w:val="18"/>
                <w:szCs w:val="18"/>
              </w:rPr>
            </w:pPr>
            <w:r>
              <w:rPr>
                <w:b/>
                <w:bCs/>
                <w:color w:val="000000"/>
                <w:sz w:val="18"/>
                <w:szCs w:val="18"/>
              </w:rPr>
              <w:t>7 808 710,2</w:t>
            </w:r>
          </w:p>
        </w:tc>
      </w:tr>
    </w:tbl>
    <w:p w14:paraId="7130327B" w14:textId="77777777" w:rsidR="00617642" w:rsidRPr="00617642" w:rsidRDefault="00617642" w:rsidP="00973C64">
      <w:pPr>
        <w:spacing w:before="120"/>
        <w:ind w:firstLine="709"/>
        <w:jc w:val="both"/>
        <w:rPr>
          <w:sz w:val="16"/>
          <w:szCs w:val="16"/>
        </w:rPr>
      </w:pPr>
    </w:p>
    <w:p w14:paraId="685F01F4" w14:textId="30135853" w:rsidR="00973C64" w:rsidRPr="00087A51" w:rsidRDefault="00973C64" w:rsidP="00973C64">
      <w:pPr>
        <w:spacing w:before="120"/>
        <w:ind w:firstLine="709"/>
        <w:jc w:val="both"/>
        <w:rPr>
          <w:sz w:val="28"/>
          <w:szCs w:val="28"/>
        </w:rPr>
      </w:pPr>
      <w:r w:rsidRPr="00087A51">
        <w:rPr>
          <w:sz w:val="28"/>
          <w:szCs w:val="28"/>
        </w:rPr>
        <w:t xml:space="preserve">Поступления </w:t>
      </w:r>
      <w:r w:rsidRPr="00087A51">
        <w:rPr>
          <w:b/>
          <w:i/>
          <w:sz w:val="28"/>
          <w:szCs w:val="28"/>
        </w:rPr>
        <w:t>иных межбюджетных трансфертов</w:t>
      </w:r>
      <w:r w:rsidRPr="00087A51">
        <w:rPr>
          <w:sz w:val="28"/>
          <w:szCs w:val="28"/>
        </w:rPr>
        <w:t xml:space="preserve"> на 202</w:t>
      </w:r>
      <w:r>
        <w:rPr>
          <w:sz w:val="28"/>
          <w:szCs w:val="28"/>
        </w:rPr>
        <w:t>5-2026</w:t>
      </w:r>
      <w:r w:rsidRPr="00087A51">
        <w:rPr>
          <w:sz w:val="28"/>
          <w:szCs w:val="28"/>
        </w:rPr>
        <w:t xml:space="preserve"> год</w:t>
      </w:r>
      <w:r>
        <w:rPr>
          <w:sz w:val="28"/>
          <w:szCs w:val="28"/>
        </w:rPr>
        <w:t>ы</w:t>
      </w:r>
      <w:r w:rsidRPr="00087A51">
        <w:rPr>
          <w:sz w:val="28"/>
          <w:szCs w:val="28"/>
        </w:rPr>
        <w:t xml:space="preserve"> прогнозируются в</w:t>
      </w:r>
      <w:r>
        <w:rPr>
          <w:sz w:val="28"/>
          <w:szCs w:val="28"/>
        </w:rPr>
        <w:t xml:space="preserve"> ежегодных равных</w:t>
      </w:r>
      <w:r w:rsidRPr="00087A51">
        <w:rPr>
          <w:sz w:val="28"/>
          <w:szCs w:val="28"/>
        </w:rPr>
        <w:t xml:space="preserve"> сумм</w:t>
      </w:r>
      <w:r>
        <w:rPr>
          <w:sz w:val="28"/>
          <w:szCs w:val="28"/>
        </w:rPr>
        <w:t>ах 162 986,9 тыс. рублей, что ниже ожидаемой оценки 2024</w:t>
      </w:r>
      <w:r w:rsidRPr="00087A51">
        <w:rPr>
          <w:sz w:val="28"/>
          <w:szCs w:val="28"/>
        </w:rPr>
        <w:t xml:space="preserve"> года (</w:t>
      </w:r>
      <w:r>
        <w:rPr>
          <w:sz w:val="28"/>
          <w:szCs w:val="28"/>
        </w:rPr>
        <w:t>271 699,1</w:t>
      </w:r>
      <w:r w:rsidRPr="00087A51">
        <w:rPr>
          <w:sz w:val="28"/>
          <w:szCs w:val="28"/>
        </w:rPr>
        <w:t xml:space="preserve"> тыс. рублей) на </w:t>
      </w:r>
      <w:r>
        <w:rPr>
          <w:sz w:val="28"/>
          <w:szCs w:val="28"/>
        </w:rPr>
        <w:t>108 712,2</w:t>
      </w:r>
      <w:r w:rsidRPr="00087A51">
        <w:rPr>
          <w:sz w:val="28"/>
          <w:szCs w:val="28"/>
        </w:rPr>
        <w:t xml:space="preserve"> тыс. рублей или на </w:t>
      </w:r>
      <w:r>
        <w:rPr>
          <w:sz w:val="28"/>
          <w:szCs w:val="28"/>
        </w:rPr>
        <w:t>40,0</w:t>
      </w:r>
      <w:r w:rsidRPr="00087A51">
        <w:rPr>
          <w:sz w:val="28"/>
          <w:szCs w:val="28"/>
        </w:rPr>
        <w:t>%.</w:t>
      </w:r>
      <w:r>
        <w:rPr>
          <w:sz w:val="28"/>
          <w:szCs w:val="28"/>
        </w:rPr>
        <w:t xml:space="preserve"> </w:t>
      </w:r>
      <w:r w:rsidRPr="00087A51">
        <w:rPr>
          <w:sz w:val="28"/>
          <w:szCs w:val="28"/>
        </w:rPr>
        <w:t xml:space="preserve">Прогнозные поступления в полном объеме составляют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r>
        <w:rPr>
          <w:sz w:val="28"/>
          <w:szCs w:val="28"/>
        </w:rPr>
        <w:t>На 2027 год поступления иных межбюджетных трансфертов не планируются.</w:t>
      </w:r>
    </w:p>
    <w:p w14:paraId="1FDADCC3" w14:textId="46AA1324" w:rsidR="00973C64" w:rsidRPr="00087A51" w:rsidRDefault="00973C64" w:rsidP="00973C64">
      <w:pPr>
        <w:ind w:firstLine="709"/>
        <w:contextualSpacing/>
        <w:jc w:val="both"/>
        <w:rPr>
          <w:sz w:val="28"/>
          <w:szCs w:val="28"/>
        </w:rPr>
      </w:pPr>
      <w:r w:rsidRPr="00087A51">
        <w:rPr>
          <w:sz w:val="28"/>
          <w:szCs w:val="28"/>
        </w:rPr>
        <w:t>Основной причиной сокращения прогнозных показателей по сравнению с ожидаемой оценкой 202</w:t>
      </w:r>
      <w:r>
        <w:rPr>
          <w:sz w:val="28"/>
          <w:szCs w:val="28"/>
        </w:rPr>
        <w:t>4</w:t>
      </w:r>
      <w:r w:rsidRPr="00087A51">
        <w:rPr>
          <w:sz w:val="28"/>
          <w:szCs w:val="28"/>
        </w:rPr>
        <w:t xml:space="preserve"> года является отсутствие межбюджетных трансфертов на </w:t>
      </w:r>
      <w:r>
        <w:rPr>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w:t>
      </w:r>
      <w:r w:rsidRPr="00087A51">
        <w:rPr>
          <w:sz w:val="28"/>
          <w:szCs w:val="28"/>
        </w:rPr>
        <w:t xml:space="preserve"> и прочих трансфертов (на поощрение муниципальных управленческих команд), которые в 202</w:t>
      </w:r>
      <w:r>
        <w:rPr>
          <w:sz w:val="28"/>
          <w:szCs w:val="28"/>
        </w:rPr>
        <w:t>4</w:t>
      </w:r>
      <w:r w:rsidRPr="00087A51">
        <w:rPr>
          <w:sz w:val="28"/>
          <w:szCs w:val="28"/>
        </w:rPr>
        <w:t xml:space="preserve"> году составили </w:t>
      </w:r>
      <w:r>
        <w:rPr>
          <w:sz w:val="28"/>
          <w:szCs w:val="28"/>
        </w:rPr>
        <w:t>2 605,3</w:t>
      </w:r>
      <w:r w:rsidRPr="00087A51">
        <w:rPr>
          <w:sz w:val="28"/>
          <w:szCs w:val="28"/>
        </w:rPr>
        <w:t xml:space="preserve"> тыс. рублей и 5 000,0 тыс. рублей соответственно.</w:t>
      </w:r>
    </w:p>
    <w:p w14:paraId="5DD4883C" w14:textId="2A53E6A1" w:rsidR="00F97497" w:rsidRPr="00087A51" w:rsidRDefault="00973C64" w:rsidP="00973C64">
      <w:pPr>
        <w:spacing w:after="120"/>
        <w:ind w:firstLine="709"/>
        <w:jc w:val="both"/>
        <w:rPr>
          <w:sz w:val="28"/>
          <w:szCs w:val="28"/>
        </w:rPr>
      </w:pPr>
      <w:r w:rsidRPr="00087A51">
        <w:rPr>
          <w:sz w:val="28"/>
          <w:szCs w:val="28"/>
        </w:rPr>
        <w:t>Сведения об ожидаемом поступлении межбюджетных трансфертов в бюджет города Оренбурга в 202</w:t>
      </w:r>
      <w:r>
        <w:rPr>
          <w:sz w:val="28"/>
          <w:szCs w:val="28"/>
        </w:rPr>
        <w:t>4</w:t>
      </w:r>
      <w:r w:rsidRPr="00087A51">
        <w:rPr>
          <w:sz w:val="28"/>
          <w:szCs w:val="28"/>
        </w:rPr>
        <w:t xml:space="preserve"> году и прогнозные показатели на 202</w:t>
      </w:r>
      <w:r>
        <w:rPr>
          <w:sz w:val="28"/>
          <w:szCs w:val="28"/>
        </w:rPr>
        <w:t>5</w:t>
      </w:r>
      <w:r w:rsidRPr="00087A51">
        <w:rPr>
          <w:sz w:val="28"/>
          <w:szCs w:val="28"/>
        </w:rPr>
        <w:t>-202</w:t>
      </w:r>
      <w:r>
        <w:rPr>
          <w:sz w:val="28"/>
          <w:szCs w:val="28"/>
        </w:rPr>
        <w:t>6</w:t>
      </w:r>
      <w:r w:rsidRPr="00087A51">
        <w:rPr>
          <w:sz w:val="28"/>
          <w:szCs w:val="28"/>
        </w:rPr>
        <w:t xml:space="preserve"> годы представлены в следующей таблице</w:t>
      </w:r>
      <w:r w:rsidR="00F97497" w:rsidRPr="00087A51">
        <w:rPr>
          <w:sz w:val="28"/>
          <w:szCs w:val="28"/>
        </w:rPr>
        <w:t>.</w:t>
      </w:r>
    </w:p>
    <w:p w14:paraId="3D7B4362" w14:textId="77777777" w:rsidR="00F97497" w:rsidRPr="00087A51" w:rsidRDefault="00F97497" w:rsidP="00F576C7">
      <w:pPr>
        <w:ind w:firstLine="709"/>
        <w:jc w:val="right"/>
        <w:rPr>
          <w:sz w:val="20"/>
          <w:szCs w:val="20"/>
        </w:rPr>
      </w:pPr>
      <w:r w:rsidRPr="00087A51">
        <w:rPr>
          <w:sz w:val="20"/>
          <w:szCs w:val="20"/>
        </w:rPr>
        <w:t>(тыс. рублей)</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134"/>
        <w:gridCol w:w="1134"/>
        <w:gridCol w:w="1134"/>
        <w:gridCol w:w="992"/>
        <w:gridCol w:w="6"/>
      </w:tblGrid>
      <w:tr w:rsidR="00973C64" w:rsidRPr="00087A51" w14:paraId="52CE865C" w14:textId="77777777" w:rsidTr="00FB5D3F">
        <w:trPr>
          <w:gridAfter w:val="1"/>
          <w:wAfter w:w="6" w:type="dxa"/>
          <w:trHeight w:val="679"/>
        </w:trPr>
        <w:tc>
          <w:tcPr>
            <w:tcW w:w="5812" w:type="dxa"/>
            <w:shd w:val="clear" w:color="auto" w:fill="DBE5F1" w:themeFill="accent1" w:themeFillTint="33"/>
            <w:vAlign w:val="center"/>
          </w:tcPr>
          <w:p w14:paraId="1FF1663F" w14:textId="77777777" w:rsidR="00973C64" w:rsidRPr="00087A51" w:rsidRDefault="00973C64" w:rsidP="00953016">
            <w:pPr>
              <w:jc w:val="center"/>
              <w:rPr>
                <w:b/>
                <w:sz w:val="18"/>
                <w:szCs w:val="18"/>
              </w:rPr>
            </w:pPr>
            <w:r w:rsidRPr="00087A51">
              <w:rPr>
                <w:b/>
                <w:sz w:val="18"/>
                <w:szCs w:val="18"/>
              </w:rPr>
              <w:t>Наименование иного межбюджетного трансферта</w:t>
            </w:r>
          </w:p>
        </w:tc>
        <w:tc>
          <w:tcPr>
            <w:tcW w:w="1134" w:type="dxa"/>
            <w:shd w:val="clear" w:color="auto" w:fill="DBE5F1" w:themeFill="accent1" w:themeFillTint="33"/>
            <w:vAlign w:val="center"/>
          </w:tcPr>
          <w:p w14:paraId="0AEC3284" w14:textId="77777777" w:rsidR="00973C64" w:rsidRPr="00087A51" w:rsidRDefault="00973C64" w:rsidP="00953016">
            <w:pPr>
              <w:jc w:val="center"/>
              <w:rPr>
                <w:b/>
                <w:sz w:val="18"/>
                <w:szCs w:val="18"/>
              </w:rPr>
            </w:pPr>
            <w:r w:rsidRPr="00087A51">
              <w:rPr>
                <w:b/>
                <w:sz w:val="18"/>
                <w:szCs w:val="18"/>
              </w:rPr>
              <w:t>202</w:t>
            </w:r>
            <w:r>
              <w:rPr>
                <w:b/>
                <w:sz w:val="18"/>
                <w:szCs w:val="18"/>
              </w:rPr>
              <w:t>4</w:t>
            </w:r>
            <w:r w:rsidRPr="00087A51">
              <w:rPr>
                <w:b/>
                <w:sz w:val="18"/>
                <w:szCs w:val="18"/>
              </w:rPr>
              <w:t xml:space="preserve"> год (оценка)</w:t>
            </w:r>
          </w:p>
        </w:tc>
        <w:tc>
          <w:tcPr>
            <w:tcW w:w="1134" w:type="dxa"/>
            <w:shd w:val="clear" w:color="auto" w:fill="DBE5F1" w:themeFill="accent1" w:themeFillTint="33"/>
            <w:vAlign w:val="center"/>
          </w:tcPr>
          <w:p w14:paraId="225AAB33" w14:textId="77777777" w:rsidR="00973C64" w:rsidRPr="00087A51" w:rsidRDefault="00973C64" w:rsidP="00953016">
            <w:pPr>
              <w:jc w:val="center"/>
              <w:rPr>
                <w:b/>
                <w:sz w:val="18"/>
                <w:szCs w:val="18"/>
              </w:rPr>
            </w:pPr>
            <w:r>
              <w:rPr>
                <w:b/>
                <w:sz w:val="18"/>
                <w:szCs w:val="18"/>
              </w:rPr>
              <w:t>2025</w:t>
            </w:r>
            <w:r w:rsidRPr="00087A51">
              <w:rPr>
                <w:b/>
                <w:sz w:val="18"/>
                <w:szCs w:val="18"/>
              </w:rPr>
              <w:t xml:space="preserve"> год (проект)</w:t>
            </w:r>
          </w:p>
        </w:tc>
        <w:tc>
          <w:tcPr>
            <w:tcW w:w="1134" w:type="dxa"/>
            <w:shd w:val="clear" w:color="auto" w:fill="DBE5F1" w:themeFill="accent1" w:themeFillTint="33"/>
            <w:vAlign w:val="center"/>
          </w:tcPr>
          <w:p w14:paraId="0B6694AE" w14:textId="77777777" w:rsidR="00973C64" w:rsidRPr="00087A51" w:rsidRDefault="00973C64" w:rsidP="00953016">
            <w:pPr>
              <w:jc w:val="center"/>
              <w:rPr>
                <w:b/>
                <w:sz w:val="18"/>
                <w:szCs w:val="18"/>
              </w:rPr>
            </w:pPr>
            <w:r w:rsidRPr="00087A51">
              <w:rPr>
                <w:b/>
                <w:sz w:val="18"/>
                <w:szCs w:val="18"/>
              </w:rPr>
              <w:t>202</w:t>
            </w:r>
            <w:r>
              <w:rPr>
                <w:b/>
                <w:sz w:val="18"/>
                <w:szCs w:val="18"/>
              </w:rPr>
              <w:t>6</w:t>
            </w:r>
            <w:r w:rsidRPr="00087A51">
              <w:rPr>
                <w:b/>
                <w:sz w:val="18"/>
                <w:szCs w:val="18"/>
              </w:rPr>
              <w:t xml:space="preserve"> год (проект)</w:t>
            </w:r>
          </w:p>
        </w:tc>
        <w:tc>
          <w:tcPr>
            <w:tcW w:w="992" w:type="dxa"/>
            <w:shd w:val="clear" w:color="auto" w:fill="DBE5F1" w:themeFill="accent1" w:themeFillTint="33"/>
            <w:vAlign w:val="center"/>
          </w:tcPr>
          <w:p w14:paraId="79627FD2" w14:textId="77777777" w:rsidR="00973C64" w:rsidRPr="00087A51" w:rsidRDefault="00973C64" w:rsidP="00953016">
            <w:pPr>
              <w:jc w:val="center"/>
              <w:rPr>
                <w:b/>
                <w:sz w:val="18"/>
                <w:szCs w:val="18"/>
              </w:rPr>
            </w:pPr>
            <w:r w:rsidRPr="00087A51">
              <w:rPr>
                <w:b/>
                <w:sz w:val="18"/>
                <w:szCs w:val="18"/>
              </w:rPr>
              <w:t>202</w:t>
            </w:r>
            <w:r>
              <w:rPr>
                <w:b/>
                <w:sz w:val="18"/>
                <w:szCs w:val="18"/>
              </w:rPr>
              <w:t>7</w:t>
            </w:r>
            <w:r w:rsidRPr="00087A51">
              <w:rPr>
                <w:b/>
                <w:sz w:val="18"/>
                <w:szCs w:val="18"/>
              </w:rPr>
              <w:t xml:space="preserve"> год (проект)</w:t>
            </w:r>
          </w:p>
        </w:tc>
      </w:tr>
      <w:tr w:rsidR="00973C64" w:rsidRPr="00087A51" w14:paraId="04572EE7" w14:textId="77777777" w:rsidTr="00FB5D3F">
        <w:trPr>
          <w:trHeight w:val="55"/>
        </w:trPr>
        <w:tc>
          <w:tcPr>
            <w:tcW w:w="5812" w:type="dxa"/>
            <w:shd w:val="clear" w:color="auto" w:fill="auto"/>
            <w:vAlign w:val="center"/>
          </w:tcPr>
          <w:p w14:paraId="580566FD" w14:textId="77777777" w:rsidR="00973C64" w:rsidRPr="00087A51" w:rsidRDefault="00973C64" w:rsidP="00953016">
            <w:pPr>
              <w:rPr>
                <w:rFonts w:eastAsia="Times New Roman"/>
                <w:sz w:val="18"/>
                <w:szCs w:val="18"/>
              </w:rPr>
            </w:pPr>
            <w:r w:rsidRPr="00087A51">
              <w:rPr>
                <w:sz w:val="18"/>
                <w:szCs w:val="18"/>
              </w:rPr>
              <w:t xml:space="preserve">Межбюджетные трансферты, передаваемые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w:t>
            </w:r>
          </w:p>
        </w:tc>
        <w:tc>
          <w:tcPr>
            <w:tcW w:w="1134" w:type="dxa"/>
            <w:shd w:val="clear" w:color="auto" w:fill="auto"/>
            <w:vAlign w:val="center"/>
          </w:tcPr>
          <w:p w14:paraId="624CE381" w14:textId="77777777" w:rsidR="00973C64" w:rsidRPr="00087A51" w:rsidRDefault="00973C64" w:rsidP="00953016">
            <w:pPr>
              <w:jc w:val="right"/>
              <w:rPr>
                <w:rFonts w:eastAsia="Times New Roman"/>
                <w:sz w:val="18"/>
                <w:szCs w:val="18"/>
              </w:rPr>
            </w:pPr>
            <w:r>
              <w:rPr>
                <w:rFonts w:eastAsia="Times New Roman"/>
                <w:sz w:val="18"/>
                <w:szCs w:val="18"/>
              </w:rPr>
              <w:t>264 093,8</w:t>
            </w:r>
          </w:p>
        </w:tc>
        <w:tc>
          <w:tcPr>
            <w:tcW w:w="1134" w:type="dxa"/>
            <w:shd w:val="clear" w:color="auto" w:fill="auto"/>
            <w:vAlign w:val="center"/>
          </w:tcPr>
          <w:p w14:paraId="3AC0C5C6" w14:textId="77777777" w:rsidR="00973C64" w:rsidRPr="00087A51" w:rsidRDefault="00973C64" w:rsidP="00953016">
            <w:pPr>
              <w:jc w:val="right"/>
              <w:rPr>
                <w:rFonts w:eastAsia="Times New Roman"/>
                <w:sz w:val="18"/>
                <w:szCs w:val="18"/>
              </w:rPr>
            </w:pPr>
            <w:r>
              <w:rPr>
                <w:rFonts w:eastAsia="Times New Roman"/>
                <w:sz w:val="18"/>
                <w:szCs w:val="18"/>
              </w:rPr>
              <w:t>162 986,9</w:t>
            </w:r>
          </w:p>
        </w:tc>
        <w:tc>
          <w:tcPr>
            <w:tcW w:w="1134" w:type="dxa"/>
            <w:shd w:val="clear" w:color="auto" w:fill="auto"/>
            <w:vAlign w:val="center"/>
          </w:tcPr>
          <w:p w14:paraId="107004B7" w14:textId="77777777" w:rsidR="00973C64" w:rsidRPr="00087A51" w:rsidRDefault="00973C64" w:rsidP="00953016">
            <w:pPr>
              <w:jc w:val="right"/>
              <w:rPr>
                <w:rFonts w:eastAsia="Times New Roman"/>
                <w:sz w:val="18"/>
                <w:szCs w:val="18"/>
              </w:rPr>
            </w:pPr>
            <w:r>
              <w:rPr>
                <w:rFonts w:eastAsia="Times New Roman"/>
                <w:sz w:val="18"/>
                <w:szCs w:val="18"/>
              </w:rPr>
              <w:t>162 986,9</w:t>
            </w:r>
          </w:p>
        </w:tc>
        <w:tc>
          <w:tcPr>
            <w:tcW w:w="998" w:type="dxa"/>
            <w:gridSpan w:val="2"/>
            <w:shd w:val="clear" w:color="auto" w:fill="auto"/>
            <w:vAlign w:val="center"/>
          </w:tcPr>
          <w:p w14:paraId="34719468" w14:textId="77777777" w:rsidR="00973C64" w:rsidRPr="00087A51" w:rsidRDefault="00973C64" w:rsidP="00953016">
            <w:pPr>
              <w:jc w:val="right"/>
              <w:rPr>
                <w:rFonts w:eastAsia="Times New Roman"/>
                <w:sz w:val="18"/>
                <w:szCs w:val="18"/>
              </w:rPr>
            </w:pPr>
            <w:r>
              <w:rPr>
                <w:rFonts w:eastAsia="Times New Roman"/>
                <w:sz w:val="18"/>
                <w:szCs w:val="18"/>
              </w:rPr>
              <w:t>0,0</w:t>
            </w:r>
          </w:p>
        </w:tc>
      </w:tr>
      <w:tr w:rsidR="00973C64" w:rsidRPr="00087A51" w14:paraId="2DC7F90B" w14:textId="77777777" w:rsidTr="00FB5D3F">
        <w:trPr>
          <w:trHeight w:val="417"/>
        </w:trPr>
        <w:tc>
          <w:tcPr>
            <w:tcW w:w="5812" w:type="dxa"/>
            <w:shd w:val="clear" w:color="auto" w:fill="auto"/>
            <w:vAlign w:val="center"/>
          </w:tcPr>
          <w:p w14:paraId="1FAF1495" w14:textId="77777777" w:rsidR="00973C64" w:rsidRPr="0003606B" w:rsidRDefault="00973C64" w:rsidP="00953016">
            <w:pPr>
              <w:rPr>
                <w:sz w:val="18"/>
                <w:szCs w:val="18"/>
              </w:rPr>
            </w:pPr>
            <w:r w:rsidRPr="00087A51">
              <w:rPr>
                <w:sz w:val="18"/>
                <w:szCs w:val="18"/>
              </w:rPr>
              <w:lastRenderedPageBreak/>
              <w:t xml:space="preserve">Межбюджетные трансферты, передаваемые на </w:t>
            </w:r>
            <w:r w:rsidRPr="0003606B">
              <w:rPr>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w:t>
            </w:r>
            <w:r>
              <w:rPr>
                <w:sz w:val="18"/>
                <w:szCs w:val="18"/>
              </w:rPr>
              <w:t>, реализующих общеобразовательные программы</w:t>
            </w:r>
          </w:p>
        </w:tc>
        <w:tc>
          <w:tcPr>
            <w:tcW w:w="1134" w:type="dxa"/>
            <w:shd w:val="clear" w:color="auto" w:fill="auto"/>
            <w:vAlign w:val="center"/>
          </w:tcPr>
          <w:p w14:paraId="1AB5689B" w14:textId="77777777" w:rsidR="00973C64" w:rsidRPr="00087A51" w:rsidRDefault="00973C64" w:rsidP="00953016">
            <w:pPr>
              <w:jc w:val="right"/>
              <w:rPr>
                <w:rFonts w:eastAsia="Times New Roman"/>
                <w:iCs/>
                <w:sz w:val="18"/>
                <w:szCs w:val="18"/>
              </w:rPr>
            </w:pPr>
            <w:r>
              <w:rPr>
                <w:rFonts w:eastAsia="Times New Roman"/>
                <w:iCs/>
                <w:sz w:val="18"/>
                <w:szCs w:val="18"/>
              </w:rPr>
              <w:t>2 605,3</w:t>
            </w:r>
          </w:p>
        </w:tc>
        <w:tc>
          <w:tcPr>
            <w:tcW w:w="1134" w:type="dxa"/>
            <w:shd w:val="clear" w:color="auto" w:fill="auto"/>
            <w:vAlign w:val="center"/>
          </w:tcPr>
          <w:p w14:paraId="3C7AB8EF" w14:textId="77777777" w:rsidR="00973C64" w:rsidRPr="00087A51" w:rsidRDefault="00973C64" w:rsidP="00953016">
            <w:pPr>
              <w:jc w:val="right"/>
              <w:rPr>
                <w:rFonts w:eastAsia="Times New Roman"/>
                <w:iCs/>
                <w:sz w:val="18"/>
                <w:szCs w:val="18"/>
              </w:rPr>
            </w:pPr>
            <w:r w:rsidRPr="00087A51">
              <w:rPr>
                <w:rFonts w:eastAsia="Times New Roman"/>
                <w:iCs/>
                <w:sz w:val="18"/>
                <w:szCs w:val="18"/>
              </w:rPr>
              <w:t>0,0</w:t>
            </w:r>
          </w:p>
        </w:tc>
        <w:tc>
          <w:tcPr>
            <w:tcW w:w="1134" w:type="dxa"/>
            <w:shd w:val="clear" w:color="auto" w:fill="auto"/>
            <w:vAlign w:val="center"/>
          </w:tcPr>
          <w:p w14:paraId="4B156C42" w14:textId="77777777" w:rsidR="00973C64" w:rsidRPr="00087A51" w:rsidRDefault="00973C64" w:rsidP="00953016">
            <w:pPr>
              <w:jc w:val="right"/>
              <w:rPr>
                <w:rFonts w:eastAsia="Times New Roman"/>
                <w:iCs/>
                <w:sz w:val="18"/>
                <w:szCs w:val="18"/>
              </w:rPr>
            </w:pPr>
            <w:r w:rsidRPr="00087A51">
              <w:rPr>
                <w:rFonts w:eastAsia="Times New Roman"/>
                <w:iCs/>
                <w:sz w:val="18"/>
                <w:szCs w:val="18"/>
              </w:rPr>
              <w:t>0,0</w:t>
            </w:r>
          </w:p>
        </w:tc>
        <w:tc>
          <w:tcPr>
            <w:tcW w:w="998" w:type="dxa"/>
            <w:gridSpan w:val="2"/>
            <w:shd w:val="clear" w:color="auto" w:fill="auto"/>
            <w:vAlign w:val="center"/>
          </w:tcPr>
          <w:p w14:paraId="0FE70C1A" w14:textId="77777777" w:rsidR="00973C64" w:rsidRPr="00087A51" w:rsidRDefault="00973C64" w:rsidP="00953016">
            <w:pPr>
              <w:jc w:val="right"/>
              <w:rPr>
                <w:rFonts w:eastAsia="Times New Roman"/>
                <w:iCs/>
                <w:sz w:val="18"/>
                <w:szCs w:val="18"/>
              </w:rPr>
            </w:pPr>
            <w:r w:rsidRPr="00087A51">
              <w:rPr>
                <w:rFonts w:eastAsia="Times New Roman"/>
                <w:iCs/>
                <w:sz w:val="18"/>
                <w:szCs w:val="18"/>
              </w:rPr>
              <w:t>0,0</w:t>
            </w:r>
          </w:p>
        </w:tc>
      </w:tr>
      <w:tr w:rsidR="00973C64" w:rsidRPr="00087A51" w14:paraId="49B165AE" w14:textId="77777777" w:rsidTr="00FB5D3F">
        <w:trPr>
          <w:trHeight w:val="225"/>
        </w:trPr>
        <w:tc>
          <w:tcPr>
            <w:tcW w:w="5812" w:type="dxa"/>
            <w:shd w:val="clear" w:color="auto" w:fill="auto"/>
            <w:vAlign w:val="center"/>
          </w:tcPr>
          <w:p w14:paraId="6BA9EC4A" w14:textId="77777777" w:rsidR="00973C64" w:rsidRPr="00087A51" w:rsidRDefault="00973C64" w:rsidP="00953016">
            <w:pPr>
              <w:rPr>
                <w:rFonts w:eastAsia="Times New Roman"/>
                <w:i/>
                <w:iCs/>
                <w:sz w:val="18"/>
                <w:szCs w:val="18"/>
              </w:rPr>
            </w:pPr>
            <w:r w:rsidRPr="00087A51">
              <w:rPr>
                <w:sz w:val="18"/>
                <w:szCs w:val="18"/>
              </w:rPr>
              <w:t>Прочие межбюджетные трансферты, передаваемые бюджетам</w:t>
            </w:r>
          </w:p>
        </w:tc>
        <w:tc>
          <w:tcPr>
            <w:tcW w:w="1134" w:type="dxa"/>
            <w:shd w:val="clear" w:color="auto" w:fill="auto"/>
            <w:vAlign w:val="center"/>
          </w:tcPr>
          <w:p w14:paraId="70DAD628" w14:textId="77777777" w:rsidR="00973C64" w:rsidRPr="00087A51" w:rsidRDefault="00973C64" w:rsidP="00953016">
            <w:pPr>
              <w:jc w:val="right"/>
              <w:rPr>
                <w:rFonts w:eastAsia="Times New Roman"/>
                <w:iCs/>
                <w:sz w:val="18"/>
                <w:szCs w:val="18"/>
              </w:rPr>
            </w:pPr>
            <w:r w:rsidRPr="00087A51">
              <w:rPr>
                <w:rFonts w:eastAsia="Times New Roman"/>
                <w:iCs/>
                <w:sz w:val="18"/>
                <w:szCs w:val="18"/>
              </w:rPr>
              <w:t>5 000,0</w:t>
            </w:r>
          </w:p>
        </w:tc>
        <w:tc>
          <w:tcPr>
            <w:tcW w:w="1134" w:type="dxa"/>
            <w:shd w:val="clear" w:color="auto" w:fill="auto"/>
            <w:vAlign w:val="center"/>
          </w:tcPr>
          <w:p w14:paraId="16569F5D" w14:textId="77777777" w:rsidR="00973C64" w:rsidRPr="00087A51" w:rsidRDefault="00973C64" w:rsidP="00953016">
            <w:pPr>
              <w:jc w:val="right"/>
              <w:rPr>
                <w:rFonts w:eastAsia="Times New Roman"/>
                <w:iCs/>
                <w:sz w:val="18"/>
                <w:szCs w:val="18"/>
              </w:rPr>
            </w:pPr>
            <w:r w:rsidRPr="00087A51">
              <w:rPr>
                <w:rFonts w:eastAsia="Times New Roman"/>
                <w:iCs/>
                <w:sz w:val="18"/>
                <w:szCs w:val="18"/>
              </w:rPr>
              <w:t>0,0</w:t>
            </w:r>
          </w:p>
        </w:tc>
        <w:tc>
          <w:tcPr>
            <w:tcW w:w="1134" w:type="dxa"/>
            <w:shd w:val="clear" w:color="auto" w:fill="auto"/>
            <w:vAlign w:val="center"/>
          </w:tcPr>
          <w:p w14:paraId="142C7CBE" w14:textId="77777777" w:rsidR="00973C64" w:rsidRPr="00087A51" w:rsidRDefault="00973C64" w:rsidP="00953016">
            <w:pPr>
              <w:jc w:val="right"/>
              <w:rPr>
                <w:rFonts w:eastAsia="Times New Roman"/>
                <w:iCs/>
                <w:sz w:val="18"/>
                <w:szCs w:val="18"/>
              </w:rPr>
            </w:pPr>
            <w:r w:rsidRPr="00087A51">
              <w:rPr>
                <w:rFonts w:eastAsia="Times New Roman"/>
                <w:iCs/>
                <w:sz w:val="18"/>
                <w:szCs w:val="18"/>
              </w:rPr>
              <w:t>0,0</w:t>
            </w:r>
          </w:p>
        </w:tc>
        <w:tc>
          <w:tcPr>
            <w:tcW w:w="998" w:type="dxa"/>
            <w:gridSpan w:val="2"/>
            <w:shd w:val="clear" w:color="auto" w:fill="auto"/>
            <w:vAlign w:val="center"/>
          </w:tcPr>
          <w:p w14:paraId="09BA4338" w14:textId="77777777" w:rsidR="00973C64" w:rsidRPr="00087A51" w:rsidRDefault="00973C64" w:rsidP="00953016">
            <w:pPr>
              <w:jc w:val="right"/>
              <w:rPr>
                <w:rFonts w:eastAsia="Times New Roman"/>
                <w:iCs/>
                <w:sz w:val="18"/>
                <w:szCs w:val="18"/>
              </w:rPr>
            </w:pPr>
            <w:r w:rsidRPr="00087A51">
              <w:rPr>
                <w:rFonts w:eastAsia="Times New Roman"/>
                <w:iCs/>
                <w:sz w:val="18"/>
                <w:szCs w:val="18"/>
              </w:rPr>
              <w:t>0,0</w:t>
            </w:r>
          </w:p>
        </w:tc>
      </w:tr>
      <w:tr w:rsidR="00973C64" w:rsidRPr="00087A51" w14:paraId="27F4D2C5" w14:textId="77777777" w:rsidTr="00FB5D3F">
        <w:trPr>
          <w:trHeight w:val="329"/>
        </w:trPr>
        <w:tc>
          <w:tcPr>
            <w:tcW w:w="5812" w:type="dxa"/>
            <w:shd w:val="clear" w:color="auto" w:fill="DBE5F1" w:themeFill="accent1" w:themeFillTint="33"/>
            <w:vAlign w:val="center"/>
          </w:tcPr>
          <w:p w14:paraId="35968FBD" w14:textId="77777777" w:rsidR="00973C64" w:rsidRPr="00087A51" w:rsidRDefault="00973C64" w:rsidP="00953016">
            <w:pPr>
              <w:rPr>
                <w:b/>
                <w:i/>
                <w:iCs/>
                <w:sz w:val="18"/>
                <w:szCs w:val="18"/>
              </w:rPr>
            </w:pPr>
            <w:r w:rsidRPr="00087A51">
              <w:rPr>
                <w:b/>
                <w:sz w:val="18"/>
                <w:szCs w:val="18"/>
              </w:rPr>
              <w:t>Иные межбюджетные трансферты, всего</w:t>
            </w:r>
            <w:r>
              <w:rPr>
                <w:b/>
                <w:sz w:val="18"/>
                <w:szCs w:val="18"/>
              </w:rPr>
              <w:t>:</w:t>
            </w:r>
          </w:p>
        </w:tc>
        <w:tc>
          <w:tcPr>
            <w:tcW w:w="1134" w:type="dxa"/>
            <w:shd w:val="clear" w:color="auto" w:fill="DBE5F1" w:themeFill="accent1" w:themeFillTint="33"/>
            <w:vAlign w:val="center"/>
          </w:tcPr>
          <w:p w14:paraId="6C152318" w14:textId="77777777" w:rsidR="00973C64" w:rsidRPr="00087A51" w:rsidRDefault="00973C64" w:rsidP="00953016">
            <w:pPr>
              <w:jc w:val="right"/>
              <w:rPr>
                <w:b/>
                <w:iCs/>
                <w:sz w:val="18"/>
                <w:szCs w:val="18"/>
              </w:rPr>
            </w:pPr>
            <w:r>
              <w:rPr>
                <w:b/>
                <w:iCs/>
                <w:sz w:val="18"/>
                <w:szCs w:val="18"/>
              </w:rPr>
              <w:t>271 699,1</w:t>
            </w:r>
          </w:p>
        </w:tc>
        <w:tc>
          <w:tcPr>
            <w:tcW w:w="1134" w:type="dxa"/>
            <w:shd w:val="clear" w:color="auto" w:fill="DBE5F1" w:themeFill="accent1" w:themeFillTint="33"/>
            <w:vAlign w:val="center"/>
          </w:tcPr>
          <w:p w14:paraId="01F03CF8" w14:textId="48EA67F3" w:rsidR="00973C64" w:rsidRPr="00087A51" w:rsidRDefault="00973C64" w:rsidP="00953016">
            <w:pPr>
              <w:jc w:val="right"/>
              <w:rPr>
                <w:b/>
                <w:iCs/>
                <w:sz w:val="18"/>
                <w:szCs w:val="18"/>
              </w:rPr>
            </w:pPr>
            <w:r>
              <w:rPr>
                <w:b/>
                <w:iCs/>
                <w:sz w:val="18"/>
                <w:szCs w:val="18"/>
              </w:rPr>
              <w:t>162</w:t>
            </w:r>
            <w:r w:rsidR="00FB5D3F">
              <w:rPr>
                <w:b/>
                <w:iCs/>
                <w:sz w:val="18"/>
                <w:szCs w:val="18"/>
              </w:rPr>
              <w:t> </w:t>
            </w:r>
            <w:r>
              <w:rPr>
                <w:b/>
                <w:iCs/>
                <w:sz w:val="18"/>
                <w:szCs w:val="18"/>
              </w:rPr>
              <w:t>986,9</w:t>
            </w:r>
          </w:p>
        </w:tc>
        <w:tc>
          <w:tcPr>
            <w:tcW w:w="1134" w:type="dxa"/>
            <w:shd w:val="clear" w:color="auto" w:fill="DBE5F1" w:themeFill="accent1" w:themeFillTint="33"/>
            <w:vAlign w:val="center"/>
          </w:tcPr>
          <w:p w14:paraId="785FA346" w14:textId="77777777" w:rsidR="00973C64" w:rsidRPr="00087A51" w:rsidRDefault="00973C64" w:rsidP="00953016">
            <w:pPr>
              <w:jc w:val="right"/>
              <w:rPr>
                <w:b/>
                <w:iCs/>
                <w:sz w:val="18"/>
                <w:szCs w:val="18"/>
              </w:rPr>
            </w:pPr>
            <w:r>
              <w:rPr>
                <w:b/>
                <w:iCs/>
                <w:sz w:val="18"/>
                <w:szCs w:val="18"/>
              </w:rPr>
              <w:t>162 986,9</w:t>
            </w:r>
          </w:p>
        </w:tc>
        <w:tc>
          <w:tcPr>
            <w:tcW w:w="998" w:type="dxa"/>
            <w:gridSpan w:val="2"/>
            <w:shd w:val="clear" w:color="auto" w:fill="DBE5F1" w:themeFill="accent1" w:themeFillTint="33"/>
            <w:vAlign w:val="center"/>
          </w:tcPr>
          <w:p w14:paraId="0807A295" w14:textId="77777777" w:rsidR="00973C64" w:rsidRPr="00087A51" w:rsidRDefault="00973C64" w:rsidP="00953016">
            <w:pPr>
              <w:jc w:val="right"/>
              <w:rPr>
                <w:b/>
                <w:iCs/>
                <w:sz w:val="18"/>
                <w:szCs w:val="18"/>
              </w:rPr>
            </w:pPr>
            <w:r>
              <w:rPr>
                <w:b/>
                <w:iCs/>
                <w:sz w:val="18"/>
                <w:szCs w:val="18"/>
              </w:rPr>
              <w:t>0,0</w:t>
            </w:r>
          </w:p>
        </w:tc>
      </w:tr>
    </w:tbl>
    <w:p w14:paraId="4225BCAC" w14:textId="77777777" w:rsidR="00F97497" w:rsidRPr="00087A51" w:rsidRDefault="00F97497" w:rsidP="00F576C7">
      <w:pPr>
        <w:contextualSpacing/>
        <w:jc w:val="both"/>
        <w:rPr>
          <w:sz w:val="16"/>
          <w:szCs w:val="16"/>
        </w:rPr>
      </w:pPr>
    </w:p>
    <w:p w14:paraId="25B80176" w14:textId="77777777" w:rsidR="00973C64" w:rsidRPr="00087A51" w:rsidRDefault="00973C64" w:rsidP="00973C64">
      <w:pPr>
        <w:ind w:firstLine="709"/>
        <w:jc w:val="both"/>
        <w:rPr>
          <w:sz w:val="28"/>
          <w:szCs w:val="28"/>
        </w:rPr>
      </w:pPr>
      <w:r w:rsidRPr="00087A51">
        <w:rPr>
          <w:sz w:val="28"/>
          <w:szCs w:val="28"/>
        </w:rPr>
        <w:t xml:space="preserve">Объем </w:t>
      </w:r>
      <w:r w:rsidRPr="00087A51">
        <w:rPr>
          <w:b/>
          <w:sz w:val="28"/>
          <w:szCs w:val="28"/>
        </w:rPr>
        <w:t>безвозмездных поступлений от негосударственных организаций</w:t>
      </w:r>
      <w:r w:rsidRPr="00087A51">
        <w:rPr>
          <w:sz w:val="28"/>
          <w:szCs w:val="28"/>
        </w:rPr>
        <w:t xml:space="preserve"> предлагается к утверждению в следующих размерах: на 202</w:t>
      </w:r>
      <w:r>
        <w:rPr>
          <w:sz w:val="28"/>
          <w:szCs w:val="28"/>
        </w:rPr>
        <w:t>5</w:t>
      </w:r>
      <w:r w:rsidRPr="00087A51">
        <w:rPr>
          <w:sz w:val="28"/>
          <w:szCs w:val="28"/>
        </w:rPr>
        <w:t xml:space="preserve"> год – </w:t>
      </w:r>
      <w:r>
        <w:rPr>
          <w:sz w:val="28"/>
          <w:szCs w:val="28"/>
        </w:rPr>
        <w:t>205,0</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203,0 тыс. рублей, на 2027</w:t>
      </w:r>
      <w:r w:rsidRPr="00087A51">
        <w:rPr>
          <w:sz w:val="28"/>
          <w:szCs w:val="28"/>
        </w:rPr>
        <w:t xml:space="preserve"> год – 2</w:t>
      </w:r>
      <w:r>
        <w:rPr>
          <w:sz w:val="28"/>
          <w:szCs w:val="28"/>
        </w:rPr>
        <w:t>01</w:t>
      </w:r>
      <w:r w:rsidRPr="00087A51">
        <w:rPr>
          <w:sz w:val="28"/>
          <w:szCs w:val="28"/>
        </w:rPr>
        <w:t>,0 тыс. рублей.</w:t>
      </w:r>
    </w:p>
    <w:p w14:paraId="1F1CC2F1" w14:textId="77777777" w:rsidR="00973C64" w:rsidRPr="00087A51" w:rsidRDefault="00973C64" w:rsidP="00973C64">
      <w:pPr>
        <w:ind w:firstLine="709"/>
        <w:jc w:val="both"/>
        <w:rPr>
          <w:sz w:val="28"/>
          <w:szCs w:val="28"/>
        </w:rPr>
      </w:pPr>
      <w:r w:rsidRPr="00087A51">
        <w:rPr>
          <w:sz w:val="28"/>
          <w:szCs w:val="28"/>
        </w:rPr>
        <w:t>Доходы спрогнозированы на основании сведений Управления по социальной политике, которое планирует поступления средств пожертвований на выплату материальной помощи в рамках акции «Они сражались за Родину» и оказание единовременной социальной помощи жителям города в соответствии с договором о пожертвовании денежных средств.</w:t>
      </w:r>
    </w:p>
    <w:p w14:paraId="2D6F5E6F" w14:textId="358B0E94" w:rsidR="00973C64" w:rsidRPr="00087A51" w:rsidRDefault="00973C64" w:rsidP="00973C64">
      <w:pPr>
        <w:ind w:firstLine="709"/>
        <w:jc w:val="both"/>
        <w:rPr>
          <w:sz w:val="28"/>
          <w:szCs w:val="28"/>
        </w:rPr>
      </w:pPr>
      <w:r w:rsidRPr="00087A51">
        <w:rPr>
          <w:sz w:val="28"/>
          <w:szCs w:val="28"/>
        </w:rPr>
        <w:t>По сравнению с ожидаемой оценкой 202</w:t>
      </w:r>
      <w:r>
        <w:rPr>
          <w:sz w:val="28"/>
          <w:szCs w:val="28"/>
        </w:rPr>
        <w:t>4</w:t>
      </w:r>
      <w:r w:rsidRPr="00087A51">
        <w:rPr>
          <w:sz w:val="28"/>
          <w:szCs w:val="28"/>
        </w:rPr>
        <w:t xml:space="preserve"> года (</w:t>
      </w:r>
      <w:r>
        <w:rPr>
          <w:sz w:val="28"/>
          <w:szCs w:val="28"/>
        </w:rPr>
        <w:t>4 695,7</w:t>
      </w:r>
      <w:r w:rsidRPr="00087A51">
        <w:rPr>
          <w:sz w:val="28"/>
          <w:szCs w:val="28"/>
        </w:rPr>
        <w:t xml:space="preserve"> тыс. рублей) в среднесрочной перспективе прогнозируется значительное сокращение безвозмездных поступлений от негосударственных органи</w:t>
      </w:r>
      <w:r>
        <w:rPr>
          <w:sz w:val="28"/>
          <w:szCs w:val="28"/>
        </w:rPr>
        <w:t>заций (на 4 500,0</w:t>
      </w:r>
      <w:r w:rsidRPr="00087A51">
        <w:rPr>
          <w:sz w:val="28"/>
          <w:szCs w:val="28"/>
        </w:rPr>
        <w:t xml:space="preserve"> тыс. рублей</w:t>
      </w:r>
      <w:r>
        <w:rPr>
          <w:sz w:val="28"/>
          <w:szCs w:val="28"/>
        </w:rPr>
        <w:t xml:space="preserve"> ежегодно</w:t>
      </w:r>
      <w:r w:rsidRPr="00087A51">
        <w:rPr>
          <w:sz w:val="28"/>
          <w:szCs w:val="28"/>
        </w:rPr>
        <w:t xml:space="preserve">). Основной причиной данного отклонения является отсутствие планирования поступлений целевых безвозмездных средств, которые в текущем году </w:t>
      </w:r>
      <w:r>
        <w:rPr>
          <w:sz w:val="28"/>
          <w:szCs w:val="28"/>
        </w:rPr>
        <w:t>составляют</w:t>
      </w:r>
      <w:r w:rsidRPr="00087A51">
        <w:rPr>
          <w:sz w:val="28"/>
          <w:szCs w:val="28"/>
        </w:rPr>
        <w:t xml:space="preserve"> 4 500,0 тыс. рублей на основании соглашения о сотрудничестве между Администрацией города Оренбурга и «ПАО «Газпромнефть</w:t>
      </w:r>
      <w:r>
        <w:rPr>
          <w:sz w:val="28"/>
          <w:szCs w:val="28"/>
        </w:rPr>
        <w:t>-Оренбург», заключенного на 2024</w:t>
      </w:r>
      <w:r w:rsidRPr="00087A51">
        <w:rPr>
          <w:sz w:val="28"/>
          <w:szCs w:val="28"/>
        </w:rPr>
        <w:t xml:space="preserve"> год. Аналогичные поступления на предстоящий трехлетний бюджетный период Администрация города Оренбурга не прогнозирует, так как соглашение о сотрудничестве не является долгосрочным.</w:t>
      </w:r>
    </w:p>
    <w:p w14:paraId="24869BB9" w14:textId="77777777" w:rsidR="00973C64" w:rsidRPr="00087A51" w:rsidRDefault="00973C64" w:rsidP="00973C64">
      <w:pPr>
        <w:ind w:firstLine="709"/>
        <w:jc w:val="both"/>
        <w:rPr>
          <w:sz w:val="16"/>
          <w:szCs w:val="16"/>
        </w:rPr>
      </w:pPr>
    </w:p>
    <w:p w14:paraId="63FDA82F" w14:textId="640882B4" w:rsidR="00F97497" w:rsidRPr="00087A51" w:rsidRDefault="00973C64" w:rsidP="00973C64">
      <w:pPr>
        <w:ind w:firstLine="709"/>
        <w:jc w:val="both"/>
        <w:rPr>
          <w:sz w:val="28"/>
          <w:szCs w:val="28"/>
        </w:rPr>
      </w:pPr>
      <w:r w:rsidRPr="00087A51">
        <w:rPr>
          <w:sz w:val="28"/>
          <w:szCs w:val="28"/>
        </w:rPr>
        <w:t xml:space="preserve">Объем </w:t>
      </w:r>
      <w:r w:rsidRPr="00087A51">
        <w:rPr>
          <w:b/>
          <w:sz w:val="28"/>
          <w:szCs w:val="28"/>
        </w:rPr>
        <w:t xml:space="preserve">прочих безвозмездных поступлений </w:t>
      </w:r>
      <w:r w:rsidRPr="00087A51">
        <w:rPr>
          <w:sz w:val="28"/>
          <w:szCs w:val="28"/>
        </w:rPr>
        <w:t>предлагается к утверждению на 202</w:t>
      </w:r>
      <w:r>
        <w:rPr>
          <w:sz w:val="28"/>
          <w:szCs w:val="28"/>
        </w:rPr>
        <w:t>6</w:t>
      </w:r>
      <w:r w:rsidRPr="00087A51">
        <w:rPr>
          <w:sz w:val="28"/>
          <w:szCs w:val="28"/>
        </w:rPr>
        <w:t xml:space="preserve"> год в сумме </w:t>
      </w:r>
      <w:r>
        <w:rPr>
          <w:sz w:val="28"/>
          <w:szCs w:val="28"/>
        </w:rPr>
        <w:t>20</w:t>
      </w:r>
      <w:r w:rsidRPr="00087A51">
        <w:rPr>
          <w:sz w:val="28"/>
          <w:szCs w:val="28"/>
        </w:rPr>
        <w:t>,0 тыс. рублей, на плановый период 202</w:t>
      </w:r>
      <w:r>
        <w:rPr>
          <w:sz w:val="28"/>
          <w:szCs w:val="28"/>
        </w:rPr>
        <w:t>6</w:t>
      </w:r>
      <w:r w:rsidRPr="00087A51">
        <w:rPr>
          <w:sz w:val="28"/>
          <w:szCs w:val="28"/>
        </w:rPr>
        <w:t xml:space="preserve"> и 202</w:t>
      </w:r>
      <w:r>
        <w:rPr>
          <w:sz w:val="28"/>
          <w:szCs w:val="28"/>
        </w:rPr>
        <w:t>7 годов – в суммах 13</w:t>
      </w:r>
      <w:r w:rsidRPr="00087A51">
        <w:rPr>
          <w:sz w:val="28"/>
          <w:szCs w:val="28"/>
        </w:rPr>
        <w:t xml:space="preserve">,0 тыс. рублей и </w:t>
      </w:r>
      <w:r>
        <w:rPr>
          <w:sz w:val="28"/>
          <w:szCs w:val="28"/>
        </w:rPr>
        <w:t>15</w:t>
      </w:r>
      <w:r w:rsidRPr="00087A51">
        <w:rPr>
          <w:sz w:val="28"/>
          <w:szCs w:val="28"/>
        </w:rPr>
        <w:t xml:space="preserve">,0 тыс. рублей соответственно. Поступления в полном объеме спрогнозированы на основании сведений Управления по социальной политике, которое планирует добровольные пожертвования физических лиц на оказание единовременной социальной помощи жителям города Оренбурга. Прогнозные показатели запланированы с превышением в </w:t>
      </w:r>
      <w:r>
        <w:rPr>
          <w:sz w:val="28"/>
          <w:szCs w:val="28"/>
        </w:rPr>
        <w:t>1,8</w:t>
      </w:r>
      <w:r w:rsidRPr="00087A51">
        <w:rPr>
          <w:sz w:val="28"/>
          <w:szCs w:val="28"/>
        </w:rPr>
        <w:t xml:space="preserve"> раза ожидаемой оценки 202</w:t>
      </w:r>
      <w:r>
        <w:rPr>
          <w:sz w:val="28"/>
          <w:szCs w:val="28"/>
        </w:rPr>
        <w:t>4</w:t>
      </w:r>
      <w:r w:rsidRPr="00087A51">
        <w:rPr>
          <w:sz w:val="28"/>
          <w:szCs w:val="28"/>
        </w:rPr>
        <w:t xml:space="preserve"> года (1</w:t>
      </w:r>
      <w:r>
        <w:rPr>
          <w:sz w:val="28"/>
          <w:szCs w:val="28"/>
        </w:rPr>
        <w:t>1</w:t>
      </w:r>
      <w:r w:rsidRPr="00087A51">
        <w:rPr>
          <w:sz w:val="28"/>
          <w:szCs w:val="28"/>
        </w:rPr>
        <w:t>,0 тыс. рублей)</w:t>
      </w:r>
      <w:r w:rsidR="00F97497" w:rsidRPr="00087A51">
        <w:rPr>
          <w:sz w:val="28"/>
          <w:szCs w:val="28"/>
        </w:rPr>
        <w:t>.</w:t>
      </w:r>
    </w:p>
    <w:p w14:paraId="152A057E" w14:textId="77777777" w:rsidR="00080129" w:rsidRPr="00087A51" w:rsidRDefault="00080129" w:rsidP="00F576C7">
      <w:pPr>
        <w:rPr>
          <w:sz w:val="20"/>
          <w:szCs w:val="20"/>
        </w:rPr>
      </w:pPr>
    </w:p>
    <w:p w14:paraId="08217444" w14:textId="77777777" w:rsidR="00134DFB" w:rsidRPr="00087A51" w:rsidRDefault="00134DFB" w:rsidP="00F576C7">
      <w:pPr>
        <w:keepNext/>
        <w:keepLines/>
        <w:jc w:val="center"/>
        <w:outlineLvl w:val="0"/>
        <w:rPr>
          <w:rFonts w:eastAsiaTheme="majorEastAsia"/>
          <w:b/>
          <w:bCs/>
          <w:sz w:val="28"/>
          <w:szCs w:val="28"/>
        </w:rPr>
      </w:pPr>
      <w:bookmarkStart w:id="24" w:name="_Toc152921784"/>
      <w:r w:rsidRPr="00087A51">
        <w:rPr>
          <w:rFonts w:eastAsiaTheme="majorEastAsia"/>
          <w:b/>
          <w:bCs/>
          <w:sz w:val="28"/>
          <w:szCs w:val="28"/>
        </w:rPr>
        <w:t>6. Расходы проекта бюджета</w:t>
      </w:r>
      <w:bookmarkEnd w:id="3"/>
      <w:bookmarkEnd w:id="24"/>
    </w:p>
    <w:p w14:paraId="0675FEBE" w14:textId="77777777" w:rsidR="00134DFB" w:rsidRPr="00087A51" w:rsidRDefault="00134DFB" w:rsidP="00F576C7">
      <w:pPr>
        <w:rPr>
          <w:sz w:val="16"/>
        </w:rPr>
      </w:pPr>
    </w:p>
    <w:p w14:paraId="77BA6EAD" w14:textId="77777777" w:rsidR="00134DFB" w:rsidRPr="00087A51" w:rsidRDefault="00134DFB" w:rsidP="00F17868">
      <w:pPr>
        <w:ind w:firstLine="709"/>
        <w:jc w:val="both"/>
        <w:rPr>
          <w:sz w:val="28"/>
          <w:szCs w:val="28"/>
        </w:rPr>
      </w:pPr>
      <w:r w:rsidRPr="00087A51">
        <w:rPr>
          <w:sz w:val="28"/>
          <w:szCs w:val="28"/>
        </w:rPr>
        <w:t xml:space="preserve">В соответствии с пунктом 1 статьи 174.2 Бюджетного кодекса РФ планирование бюджетных ассигнований осуществляется в порядке и в соответствии с методикой, </w:t>
      </w:r>
      <w:r w:rsidR="0087456F" w:rsidRPr="00087A51">
        <w:rPr>
          <w:sz w:val="28"/>
          <w:szCs w:val="28"/>
        </w:rPr>
        <w:t>устанавливаемой</w:t>
      </w:r>
      <w:r w:rsidRPr="00087A51">
        <w:rPr>
          <w:sz w:val="28"/>
          <w:szCs w:val="28"/>
        </w:rPr>
        <w:t xml:space="preserve"> соответствующим финансовым органом.</w:t>
      </w:r>
    </w:p>
    <w:p w14:paraId="7339DB06" w14:textId="4F019970" w:rsidR="00134DFB" w:rsidRPr="003B6963" w:rsidRDefault="00134DFB" w:rsidP="00F17868">
      <w:pPr>
        <w:tabs>
          <w:tab w:val="left" w:pos="851"/>
        </w:tabs>
        <w:ind w:firstLine="709"/>
        <w:contextualSpacing/>
        <w:jc w:val="both"/>
        <w:rPr>
          <w:sz w:val="28"/>
          <w:szCs w:val="28"/>
        </w:rPr>
      </w:pPr>
      <w:r w:rsidRPr="003C3BC6">
        <w:rPr>
          <w:sz w:val="28"/>
          <w:szCs w:val="28"/>
        </w:rPr>
        <w:t>Методика формирования бюджета</w:t>
      </w:r>
      <w:r w:rsidRPr="00087A51">
        <w:rPr>
          <w:sz w:val="28"/>
          <w:szCs w:val="28"/>
        </w:rPr>
        <w:t xml:space="preserve"> предусматривает порядок планирования бюджетных ассигнований в соответствии с расходными обязательствами города Оренбурга. Предельные объемы бюджетных ассигнований по главным распорядителям бюджетных </w:t>
      </w:r>
      <w:r w:rsidRPr="003B6963">
        <w:rPr>
          <w:sz w:val="28"/>
          <w:szCs w:val="28"/>
        </w:rPr>
        <w:t>средств на 202</w:t>
      </w:r>
      <w:r w:rsidR="00E953D4" w:rsidRPr="003B6963">
        <w:rPr>
          <w:sz w:val="28"/>
          <w:szCs w:val="28"/>
        </w:rPr>
        <w:t>5</w:t>
      </w:r>
      <w:r w:rsidR="0088731F" w:rsidRPr="003B6963">
        <w:rPr>
          <w:sz w:val="28"/>
          <w:szCs w:val="28"/>
        </w:rPr>
        <w:t>-</w:t>
      </w:r>
      <w:r w:rsidRPr="003B6963">
        <w:rPr>
          <w:sz w:val="28"/>
          <w:szCs w:val="28"/>
        </w:rPr>
        <w:t>202</w:t>
      </w:r>
      <w:r w:rsidR="00E953D4" w:rsidRPr="003B6963">
        <w:rPr>
          <w:sz w:val="28"/>
          <w:szCs w:val="28"/>
        </w:rPr>
        <w:t>7</w:t>
      </w:r>
      <w:r w:rsidRPr="003B6963">
        <w:rPr>
          <w:sz w:val="28"/>
          <w:szCs w:val="28"/>
        </w:rPr>
        <w:t xml:space="preserve"> годы определяются исходя из параметров бюджетных ассигнований, утвержденных решением Оренбургского городского Совета от 2</w:t>
      </w:r>
      <w:r w:rsidR="00B36AFE" w:rsidRPr="003B6963">
        <w:rPr>
          <w:sz w:val="28"/>
          <w:szCs w:val="28"/>
        </w:rPr>
        <w:t>2</w:t>
      </w:r>
      <w:r w:rsidRPr="003B6963">
        <w:rPr>
          <w:sz w:val="28"/>
          <w:szCs w:val="28"/>
        </w:rPr>
        <w:t>.12.202</w:t>
      </w:r>
      <w:r w:rsidR="00B36AFE" w:rsidRPr="003B6963">
        <w:rPr>
          <w:sz w:val="28"/>
          <w:szCs w:val="28"/>
        </w:rPr>
        <w:t>3</w:t>
      </w:r>
      <w:r w:rsidRPr="003B6963">
        <w:rPr>
          <w:sz w:val="28"/>
          <w:szCs w:val="28"/>
        </w:rPr>
        <w:t xml:space="preserve"> № </w:t>
      </w:r>
      <w:r w:rsidR="00B36AFE" w:rsidRPr="003B6963">
        <w:rPr>
          <w:sz w:val="28"/>
          <w:szCs w:val="28"/>
        </w:rPr>
        <w:t>444</w:t>
      </w:r>
      <w:r w:rsidRPr="003B6963">
        <w:rPr>
          <w:sz w:val="28"/>
          <w:szCs w:val="28"/>
        </w:rPr>
        <w:t xml:space="preserve"> «О бюджете города Оренбурга на 202</w:t>
      </w:r>
      <w:r w:rsidR="00B36AFE" w:rsidRPr="003B6963">
        <w:rPr>
          <w:sz w:val="28"/>
          <w:szCs w:val="28"/>
        </w:rPr>
        <w:t>4</w:t>
      </w:r>
      <w:r w:rsidRPr="003B6963">
        <w:rPr>
          <w:sz w:val="28"/>
          <w:szCs w:val="28"/>
        </w:rPr>
        <w:t xml:space="preserve"> год и </w:t>
      </w:r>
      <w:r w:rsidRPr="003B6963">
        <w:rPr>
          <w:sz w:val="28"/>
          <w:szCs w:val="28"/>
        </w:rPr>
        <w:lastRenderedPageBreak/>
        <w:t>на плановый период 202</w:t>
      </w:r>
      <w:r w:rsidR="00B36AFE" w:rsidRPr="003B6963">
        <w:rPr>
          <w:sz w:val="28"/>
          <w:szCs w:val="28"/>
        </w:rPr>
        <w:t>5</w:t>
      </w:r>
      <w:r w:rsidRPr="003B6963">
        <w:rPr>
          <w:sz w:val="28"/>
          <w:szCs w:val="28"/>
        </w:rPr>
        <w:t xml:space="preserve"> и 202</w:t>
      </w:r>
      <w:r w:rsidR="00B36AFE" w:rsidRPr="003B6963">
        <w:rPr>
          <w:sz w:val="28"/>
          <w:szCs w:val="28"/>
        </w:rPr>
        <w:t>6</w:t>
      </w:r>
      <w:r w:rsidRPr="003B6963">
        <w:rPr>
          <w:sz w:val="28"/>
          <w:szCs w:val="28"/>
        </w:rPr>
        <w:t xml:space="preserve"> годов», корректируемых с учетом особенностей, установленных методикой, и добавления к ним параметров 202</w:t>
      </w:r>
      <w:r w:rsidR="00B36AFE" w:rsidRPr="003B6963">
        <w:rPr>
          <w:sz w:val="28"/>
          <w:szCs w:val="28"/>
        </w:rPr>
        <w:t>7</w:t>
      </w:r>
      <w:r w:rsidRPr="003B6963">
        <w:rPr>
          <w:sz w:val="28"/>
          <w:szCs w:val="28"/>
        </w:rPr>
        <w:t xml:space="preserve"> года.</w:t>
      </w:r>
    </w:p>
    <w:p w14:paraId="0D945DA2" w14:textId="50433F65" w:rsidR="00134DFB" w:rsidRPr="003B6963" w:rsidRDefault="00134DFB" w:rsidP="00F17868">
      <w:pPr>
        <w:ind w:firstLine="709"/>
        <w:jc w:val="both"/>
        <w:rPr>
          <w:sz w:val="28"/>
          <w:szCs w:val="28"/>
        </w:rPr>
      </w:pPr>
      <w:r w:rsidRPr="003B6963">
        <w:rPr>
          <w:sz w:val="28"/>
          <w:szCs w:val="28"/>
        </w:rPr>
        <w:t xml:space="preserve">Согласно </w:t>
      </w:r>
      <w:r w:rsidR="00D24CDC" w:rsidRPr="003B6963">
        <w:rPr>
          <w:sz w:val="28"/>
          <w:szCs w:val="28"/>
        </w:rPr>
        <w:t>п</w:t>
      </w:r>
      <w:r w:rsidRPr="003B6963">
        <w:rPr>
          <w:sz w:val="28"/>
          <w:szCs w:val="28"/>
        </w:rPr>
        <w:t>орядку планирования бюджетных ассигнований в предельные объемы бюджетных ассигнований, в том числе включены расходы на:</w:t>
      </w:r>
    </w:p>
    <w:p w14:paraId="0FD8CB6C" w14:textId="1030B0F2" w:rsidR="00916BA1" w:rsidRPr="003B6963" w:rsidRDefault="00134DFB" w:rsidP="00F17868">
      <w:pPr>
        <w:ind w:firstLine="709"/>
        <w:jc w:val="both"/>
        <w:rPr>
          <w:sz w:val="28"/>
          <w:szCs w:val="28"/>
        </w:rPr>
      </w:pPr>
      <w:r w:rsidRPr="003B6963">
        <w:rPr>
          <w:sz w:val="28"/>
          <w:szCs w:val="28"/>
        </w:rPr>
        <w:t>- </w:t>
      </w:r>
      <w:r w:rsidR="00916BA1" w:rsidRPr="003B6963">
        <w:rPr>
          <w:sz w:val="28"/>
          <w:szCs w:val="28"/>
        </w:rPr>
        <w:t>оплату труда с начислениями отдельным категориям работников бюджетной сферы, поименованных в Указах Президента Российской Федерации, исходя из среднесписочной численности работников на 01.07.202</w:t>
      </w:r>
      <w:r w:rsidR="00B36AFE" w:rsidRPr="003B6963">
        <w:rPr>
          <w:sz w:val="28"/>
          <w:szCs w:val="28"/>
        </w:rPr>
        <w:t>4</w:t>
      </w:r>
      <w:r w:rsidR="00916BA1" w:rsidRPr="003B6963">
        <w:rPr>
          <w:sz w:val="28"/>
          <w:szCs w:val="28"/>
        </w:rPr>
        <w:t>, с сохранением уровней соотношений заработной платы к прогнозируемому на 202</w:t>
      </w:r>
      <w:r w:rsidR="00B36AFE" w:rsidRPr="003B6963">
        <w:rPr>
          <w:sz w:val="28"/>
          <w:szCs w:val="28"/>
        </w:rPr>
        <w:t>5</w:t>
      </w:r>
      <w:r w:rsidR="00916BA1" w:rsidRPr="003B6963">
        <w:rPr>
          <w:sz w:val="28"/>
          <w:szCs w:val="28"/>
        </w:rPr>
        <w:t xml:space="preserve"> год среднемесячному доходу от тру</w:t>
      </w:r>
      <w:r w:rsidR="00E654D5" w:rsidRPr="003B6963">
        <w:rPr>
          <w:sz w:val="28"/>
          <w:szCs w:val="28"/>
        </w:rPr>
        <w:t>довой деятельности в регионе;</w:t>
      </w:r>
    </w:p>
    <w:p w14:paraId="0B00B139" w14:textId="78C64689" w:rsidR="00916BA1" w:rsidRPr="003B6963" w:rsidRDefault="0087456F" w:rsidP="00F17868">
      <w:pPr>
        <w:ind w:firstLine="709"/>
        <w:jc w:val="both"/>
        <w:rPr>
          <w:sz w:val="28"/>
          <w:szCs w:val="28"/>
        </w:rPr>
      </w:pPr>
      <w:r w:rsidRPr="003B6963">
        <w:rPr>
          <w:sz w:val="28"/>
          <w:szCs w:val="28"/>
        </w:rPr>
        <w:t>- </w:t>
      </w:r>
      <w:r w:rsidR="00916BA1" w:rsidRPr="003B6963">
        <w:rPr>
          <w:sz w:val="28"/>
          <w:szCs w:val="28"/>
        </w:rPr>
        <w:t xml:space="preserve">оплату труда с начислениями работникам учреждений, получающих заработную плату на уровне минимального размера оплаты труда, исходя из среднесписочной численности работников </w:t>
      </w:r>
      <w:r w:rsidR="003D0E77" w:rsidRPr="003B6963">
        <w:rPr>
          <w:sz w:val="28"/>
          <w:szCs w:val="28"/>
        </w:rPr>
        <w:t>на 01.07.202</w:t>
      </w:r>
      <w:r w:rsidR="00B36AFE" w:rsidRPr="003B6963">
        <w:rPr>
          <w:sz w:val="28"/>
          <w:szCs w:val="28"/>
        </w:rPr>
        <w:t>4</w:t>
      </w:r>
      <w:r w:rsidR="003D0E77" w:rsidRPr="003B6963">
        <w:rPr>
          <w:sz w:val="28"/>
          <w:szCs w:val="28"/>
        </w:rPr>
        <w:t xml:space="preserve"> и прогнозируемой </w:t>
      </w:r>
      <w:r w:rsidR="00916BA1" w:rsidRPr="003B6963">
        <w:rPr>
          <w:sz w:val="28"/>
          <w:szCs w:val="28"/>
        </w:rPr>
        <w:t>на 202</w:t>
      </w:r>
      <w:r w:rsidR="00B36AFE" w:rsidRPr="003B6963">
        <w:rPr>
          <w:sz w:val="28"/>
          <w:szCs w:val="28"/>
        </w:rPr>
        <w:t>5</w:t>
      </w:r>
      <w:r w:rsidR="00916BA1" w:rsidRPr="003B6963">
        <w:rPr>
          <w:sz w:val="28"/>
          <w:szCs w:val="28"/>
        </w:rPr>
        <w:t xml:space="preserve"> год величины минимального размера оплаты труд</w:t>
      </w:r>
      <w:r w:rsidR="003D0E77" w:rsidRPr="003B6963">
        <w:rPr>
          <w:sz w:val="28"/>
          <w:szCs w:val="28"/>
        </w:rPr>
        <w:t>а в сумме 2</w:t>
      </w:r>
      <w:r w:rsidR="00B36AFE" w:rsidRPr="003B6963">
        <w:rPr>
          <w:sz w:val="28"/>
          <w:szCs w:val="28"/>
        </w:rPr>
        <w:t>5</w:t>
      </w:r>
      <w:r w:rsidR="001A6EEE" w:rsidRPr="003B6963">
        <w:rPr>
          <w:sz w:val="28"/>
          <w:szCs w:val="28"/>
        </w:rPr>
        <w:t> </w:t>
      </w:r>
      <w:r w:rsidR="00B36AFE" w:rsidRPr="003B6963">
        <w:rPr>
          <w:sz w:val="28"/>
          <w:szCs w:val="28"/>
        </w:rPr>
        <w:t>806</w:t>
      </w:r>
      <w:r w:rsidR="003D0E77" w:rsidRPr="003B6963">
        <w:rPr>
          <w:sz w:val="28"/>
          <w:szCs w:val="28"/>
        </w:rPr>
        <w:t xml:space="preserve"> рублей (с </w:t>
      </w:r>
      <w:r w:rsidR="00916BA1" w:rsidRPr="003B6963">
        <w:rPr>
          <w:sz w:val="28"/>
          <w:szCs w:val="28"/>
        </w:rPr>
        <w:t>уральским коэффициентом);</w:t>
      </w:r>
    </w:p>
    <w:p w14:paraId="349B9A05" w14:textId="142D3BC4" w:rsidR="00916BA1" w:rsidRPr="003B6963" w:rsidRDefault="00B36AFE" w:rsidP="00F17868">
      <w:pPr>
        <w:ind w:firstLine="709"/>
        <w:jc w:val="both"/>
        <w:rPr>
          <w:sz w:val="28"/>
          <w:szCs w:val="28"/>
        </w:rPr>
      </w:pPr>
      <w:r w:rsidRPr="003B6963">
        <w:rPr>
          <w:sz w:val="28"/>
          <w:szCs w:val="28"/>
        </w:rPr>
        <w:t>-</w:t>
      </w:r>
      <w:r w:rsidR="001A6EEE" w:rsidRPr="003B6963">
        <w:rPr>
          <w:sz w:val="28"/>
          <w:szCs w:val="28"/>
        </w:rPr>
        <w:t> </w:t>
      </w:r>
      <w:r w:rsidRPr="003B6963">
        <w:rPr>
          <w:sz w:val="28"/>
          <w:szCs w:val="28"/>
        </w:rPr>
        <w:t>оплату труда с начислениями с учетом индексации окладов с 01.01.2025 на 8,3%;</w:t>
      </w:r>
    </w:p>
    <w:p w14:paraId="50708224" w14:textId="2C4B8547" w:rsidR="00916BA1" w:rsidRPr="003B6963" w:rsidRDefault="0087456F" w:rsidP="00F17868">
      <w:pPr>
        <w:ind w:firstLine="709"/>
        <w:jc w:val="both"/>
        <w:rPr>
          <w:sz w:val="28"/>
          <w:szCs w:val="28"/>
        </w:rPr>
      </w:pPr>
      <w:r w:rsidRPr="003B6963">
        <w:rPr>
          <w:sz w:val="28"/>
          <w:szCs w:val="28"/>
        </w:rPr>
        <w:t>- </w:t>
      </w:r>
      <w:r w:rsidR="00916BA1" w:rsidRPr="003B6963">
        <w:rPr>
          <w:sz w:val="28"/>
          <w:szCs w:val="28"/>
        </w:rPr>
        <w:t>оплату труда работников органов местного самоуправления города Оренбурга исходя из кратности 4</w:t>
      </w:r>
      <w:r w:rsidR="00C6148A" w:rsidRPr="003B6963">
        <w:rPr>
          <w:sz w:val="28"/>
          <w:szCs w:val="28"/>
        </w:rPr>
        <w:t>2</w:t>
      </w:r>
      <w:r w:rsidR="00916BA1" w:rsidRPr="003B6963">
        <w:rPr>
          <w:sz w:val="28"/>
          <w:szCs w:val="28"/>
        </w:rPr>
        <w:t>,</w:t>
      </w:r>
      <w:r w:rsidR="00C6148A" w:rsidRPr="003B6963">
        <w:rPr>
          <w:sz w:val="28"/>
          <w:szCs w:val="28"/>
        </w:rPr>
        <w:t>2</w:t>
      </w:r>
      <w:r w:rsidR="00916BA1" w:rsidRPr="003B6963">
        <w:rPr>
          <w:sz w:val="28"/>
          <w:szCs w:val="28"/>
        </w:rPr>
        <w:t xml:space="preserve"> оклад</w:t>
      </w:r>
      <w:r w:rsidR="00C6148A" w:rsidRPr="003B6963">
        <w:rPr>
          <w:sz w:val="28"/>
          <w:szCs w:val="28"/>
        </w:rPr>
        <w:t>а</w:t>
      </w:r>
      <w:r w:rsidR="00916BA1" w:rsidRPr="003B6963">
        <w:rPr>
          <w:sz w:val="28"/>
          <w:szCs w:val="28"/>
        </w:rPr>
        <w:t>, утвержденных штатными расписаниями;</w:t>
      </w:r>
    </w:p>
    <w:p w14:paraId="073D6E22" w14:textId="77777777" w:rsidR="00916BA1" w:rsidRPr="003B6963" w:rsidRDefault="0087456F" w:rsidP="00F17868">
      <w:pPr>
        <w:ind w:firstLine="709"/>
        <w:jc w:val="both"/>
        <w:rPr>
          <w:sz w:val="28"/>
          <w:szCs w:val="28"/>
        </w:rPr>
      </w:pPr>
      <w:r w:rsidRPr="003B6963">
        <w:rPr>
          <w:sz w:val="28"/>
          <w:szCs w:val="28"/>
        </w:rPr>
        <w:t>- </w:t>
      </w:r>
      <w:r w:rsidR="00916BA1" w:rsidRPr="003B6963">
        <w:rPr>
          <w:sz w:val="28"/>
          <w:szCs w:val="28"/>
        </w:rPr>
        <w:t>прочие выплаты работникам муниципальных казенных учреждений города Оренбурга с учетом:</w:t>
      </w:r>
    </w:p>
    <w:p w14:paraId="5AB6B3AA" w14:textId="77777777" w:rsidR="00916BA1" w:rsidRPr="003B6963" w:rsidRDefault="00916BA1" w:rsidP="00F17868">
      <w:pPr>
        <w:ind w:firstLine="709"/>
        <w:jc w:val="both"/>
        <w:rPr>
          <w:sz w:val="28"/>
          <w:szCs w:val="28"/>
        </w:rPr>
      </w:pPr>
      <w:r w:rsidRPr="003B6963">
        <w:rPr>
          <w:sz w:val="28"/>
          <w:szCs w:val="28"/>
        </w:rPr>
        <w:t>соблюдения сроков повышения квалификации, профессиональной переподготовки и стажировки работников, установленных законодательством;</w:t>
      </w:r>
    </w:p>
    <w:p w14:paraId="2E176C22" w14:textId="77777777" w:rsidR="00916BA1" w:rsidRPr="003B6963" w:rsidRDefault="00916BA1" w:rsidP="00F17868">
      <w:pPr>
        <w:ind w:firstLine="709"/>
        <w:jc w:val="both"/>
        <w:rPr>
          <w:sz w:val="28"/>
          <w:szCs w:val="28"/>
        </w:rPr>
      </w:pPr>
      <w:r w:rsidRPr="003B6963">
        <w:rPr>
          <w:sz w:val="28"/>
          <w:szCs w:val="28"/>
        </w:rPr>
        <w:t>сокращения количества служебных командировок;</w:t>
      </w:r>
    </w:p>
    <w:p w14:paraId="539C12FE" w14:textId="77777777" w:rsidR="00916BA1" w:rsidRPr="003B6963" w:rsidRDefault="00916BA1" w:rsidP="00F17868">
      <w:pPr>
        <w:ind w:firstLine="709"/>
        <w:jc w:val="both"/>
        <w:rPr>
          <w:sz w:val="28"/>
          <w:szCs w:val="28"/>
        </w:rPr>
      </w:pPr>
      <w:r w:rsidRPr="003B6963">
        <w:rPr>
          <w:sz w:val="28"/>
          <w:szCs w:val="28"/>
        </w:rPr>
        <w:t>нормативных актов, регламентирующих выплаты компенсаций;</w:t>
      </w:r>
    </w:p>
    <w:p w14:paraId="25916E6B" w14:textId="3B36310E" w:rsidR="00916BA1" w:rsidRPr="003B6963" w:rsidRDefault="0087456F" w:rsidP="00F17868">
      <w:pPr>
        <w:ind w:firstLine="709"/>
        <w:jc w:val="both"/>
        <w:rPr>
          <w:sz w:val="28"/>
          <w:szCs w:val="28"/>
        </w:rPr>
      </w:pPr>
      <w:r w:rsidRPr="003B6963">
        <w:rPr>
          <w:sz w:val="28"/>
          <w:szCs w:val="28"/>
        </w:rPr>
        <w:t>- </w:t>
      </w:r>
      <w:r w:rsidR="00916BA1" w:rsidRPr="003B6963">
        <w:rPr>
          <w:sz w:val="28"/>
          <w:szCs w:val="28"/>
        </w:rPr>
        <w:t xml:space="preserve">оплату коммунальных услуг, связи, питания, ГСМ с учетом индексации </w:t>
      </w:r>
      <w:r w:rsidR="003C3BC6" w:rsidRPr="003B6963">
        <w:rPr>
          <w:sz w:val="28"/>
          <w:szCs w:val="28"/>
        </w:rPr>
        <w:t>на 4,5 % на 2025 год</w:t>
      </w:r>
      <w:r w:rsidR="00916BA1" w:rsidRPr="003B6963">
        <w:rPr>
          <w:sz w:val="28"/>
          <w:szCs w:val="28"/>
        </w:rPr>
        <w:t>;</w:t>
      </w:r>
    </w:p>
    <w:p w14:paraId="5745D809" w14:textId="77777777" w:rsidR="00916BA1" w:rsidRPr="003B6963" w:rsidRDefault="00CC08A9" w:rsidP="00F17868">
      <w:pPr>
        <w:ind w:firstLine="709"/>
        <w:jc w:val="both"/>
        <w:rPr>
          <w:sz w:val="28"/>
          <w:szCs w:val="28"/>
        </w:rPr>
      </w:pPr>
      <w:r w:rsidRPr="003B6963">
        <w:rPr>
          <w:sz w:val="28"/>
          <w:szCs w:val="28"/>
        </w:rPr>
        <w:t>- </w:t>
      </w:r>
      <w:r w:rsidR="00916BA1" w:rsidRPr="003B6963">
        <w:rPr>
          <w:sz w:val="28"/>
          <w:szCs w:val="28"/>
        </w:rPr>
        <w:t>предоставление социальных выплат гражданам исходя из прогнозируемой численности получателей мер социальной поддержки, размера выплат (или установленного порядка его определения), периодичности и расходов на доставку с учетом требований, установленных законодательством;</w:t>
      </w:r>
    </w:p>
    <w:p w14:paraId="7F2BB73F" w14:textId="6E9832C1" w:rsidR="003C3BC6" w:rsidRPr="003B6963" w:rsidRDefault="003C3BC6" w:rsidP="00F17868">
      <w:pPr>
        <w:ind w:firstLine="709"/>
        <w:jc w:val="both"/>
        <w:rPr>
          <w:sz w:val="28"/>
          <w:szCs w:val="28"/>
        </w:rPr>
      </w:pPr>
      <w:r w:rsidRPr="003B6963">
        <w:rPr>
          <w:sz w:val="28"/>
          <w:szCs w:val="28"/>
        </w:rPr>
        <w:t>- на обеспечение условий софинансирования – получения средств из федерального и областного бюджетов с учетом предельных уровней софинансирования расходных обязательств муниципальных образований Оренбургской области, утвержденных постановлением Правительства Оренбургской области от 30.08.2022 № 942-пп;</w:t>
      </w:r>
    </w:p>
    <w:p w14:paraId="35E8FEE0" w14:textId="1A837A5A" w:rsidR="003C3BC6" w:rsidRPr="003B6963" w:rsidRDefault="003C3BC6" w:rsidP="00F17868">
      <w:pPr>
        <w:ind w:firstLine="709"/>
        <w:jc w:val="both"/>
        <w:rPr>
          <w:sz w:val="28"/>
          <w:szCs w:val="28"/>
        </w:rPr>
      </w:pPr>
      <w:r w:rsidRPr="003B6963">
        <w:rPr>
          <w:sz w:val="28"/>
          <w:szCs w:val="28"/>
        </w:rPr>
        <w:t xml:space="preserve">- на выполнение долговых обязательств, связанных с осуществлением заимствований города Оренбурга, с учетом заключенного Соглашения № 3 от 29.11.2018 «О предоставлении бюджетного кредита муниципальному образованию «город Оренбург» для частичного покрытия дефицита местного бюджета» (с изменениями от 16.06.2020 № 1, от 07.10.2020 № 2), Соглашения № 1 от 22.07.2022 «О предоставлении бюджету города Оренбурга бюджетного кредита из областного бюджета для погашения долговых обязательств муниципального образования в виде обязательств по кредитам, полученным муниципальным образованием от кредитных организаций», а также планируемого заключения </w:t>
      </w:r>
      <w:r w:rsidRPr="003B6963">
        <w:rPr>
          <w:sz w:val="28"/>
          <w:szCs w:val="28"/>
        </w:rPr>
        <w:lastRenderedPageBreak/>
        <w:t>Договора о предоставлении управлением Федерального казначейства Оренбургской области субъекту Российской Федерации (муниципальному образованию) бюджетного кредита на пополнение остатка средств на едином счете бюджета.</w:t>
      </w:r>
    </w:p>
    <w:p w14:paraId="242BD555" w14:textId="00723A9D" w:rsidR="00013886" w:rsidRPr="003D5528" w:rsidRDefault="00013886" w:rsidP="00F17868">
      <w:pPr>
        <w:ind w:firstLine="709"/>
        <w:jc w:val="both"/>
        <w:rPr>
          <w:rFonts w:eastAsia="Times New Roman"/>
          <w:sz w:val="28"/>
          <w:szCs w:val="28"/>
        </w:rPr>
      </w:pPr>
      <w:r w:rsidRPr="003B6963">
        <w:rPr>
          <w:rFonts w:eastAsia="Times New Roman"/>
          <w:sz w:val="28"/>
          <w:szCs w:val="28"/>
        </w:rPr>
        <w:t>Прогнозом социально-экономического развития муниципального образования «город Оренбург» на среднесрочный и долгосрочный период, одобренном постановлением Администрации города Оренбурга от 2</w:t>
      </w:r>
      <w:r w:rsidR="005C42A0" w:rsidRPr="003B6963">
        <w:rPr>
          <w:rFonts w:eastAsia="Times New Roman"/>
          <w:sz w:val="28"/>
          <w:szCs w:val="28"/>
        </w:rPr>
        <w:t>4</w:t>
      </w:r>
      <w:r w:rsidRPr="003B6963">
        <w:rPr>
          <w:rFonts w:eastAsia="Times New Roman"/>
          <w:sz w:val="28"/>
          <w:szCs w:val="28"/>
        </w:rPr>
        <w:t>.09.202</w:t>
      </w:r>
      <w:r w:rsidR="005C42A0" w:rsidRPr="003B6963">
        <w:rPr>
          <w:rFonts w:eastAsia="Times New Roman"/>
          <w:sz w:val="28"/>
          <w:szCs w:val="28"/>
        </w:rPr>
        <w:t>4</w:t>
      </w:r>
      <w:r w:rsidRPr="003B6963">
        <w:rPr>
          <w:rFonts w:eastAsia="Times New Roman"/>
          <w:sz w:val="28"/>
          <w:szCs w:val="28"/>
        </w:rPr>
        <w:t xml:space="preserve"> № 16</w:t>
      </w:r>
      <w:r w:rsidR="005C42A0" w:rsidRPr="003B6963">
        <w:rPr>
          <w:rFonts w:eastAsia="Times New Roman"/>
          <w:sz w:val="28"/>
          <w:szCs w:val="28"/>
        </w:rPr>
        <w:t>8</w:t>
      </w:r>
      <w:r w:rsidRPr="003B6963">
        <w:rPr>
          <w:rFonts w:eastAsia="Times New Roman"/>
          <w:sz w:val="28"/>
          <w:szCs w:val="28"/>
        </w:rPr>
        <w:t>2, значение показателя индекса потребительских цен на товары и услуги в среднем за год на 202</w:t>
      </w:r>
      <w:r w:rsidR="005C42A0" w:rsidRPr="003B6963">
        <w:rPr>
          <w:rFonts w:eastAsia="Times New Roman"/>
          <w:sz w:val="28"/>
          <w:szCs w:val="28"/>
        </w:rPr>
        <w:t>5</w:t>
      </w:r>
      <w:r w:rsidRPr="003B6963">
        <w:rPr>
          <w:rFonts w:eastAsia="Times New Roman"/>
          <w:sz w:val="28"/>
          <w:szCs w:val="28"/>
        </w:rPr>
        <w:t xml:space="preserve"> год определенно в консервативном </w:t>
      </w:r>
      <w:r w:rsidR="00CF4080" w:rsidRPr="003B6963">
        <w:rPr>
          <w:rFonts w:eastAsia="Times New Roman"/>
          <w:sz w:val="28"/>
          <w:szCs w:val="28"/>
        </w:rPr>
        <w:t xml:space="preserve">и базовом </w:t>
      </w:r>
      <w:r w:rsidRPr="003B6963">
        <w:rPr>
          <w:rFonts w:eastAsia="Times New Roman"/>
          <w:sz w:val="28"/>
          <w:szCs w:val="28"/>
        </w:rPr>
        <w:t xml:space="preserve">варианте </w:t>
      </w:r>
      <w:r w:rsidR="005C42A0" w:rsidRPr="003B6963">
        <w:rPr>
          <w:rFonts w:eastAsia="Times New Roman"/>
          <w:sz w:val="28"/>
          <w:szCs w:val="28"/>
        </w:rPr>
        <w:t>5</w:t>
      </w:r>
      <w:r w:rsidRPr="003B6963">
        <w:rPr>
          <w:rFonts w:eastAsia="Times New Roman"/>
          <w:sz w:val="28"/>
          <w:szCs w:val="28"/>
        </w:rPr>
        <w:t>,</w:t>
      </w:r>
      <w:r w:rsidR="005C42A0" w:rsidRPr="003B6963">
        <w:rPr>
          <w:rFonts w:eastAsia="Times New Roman"/>
          <w:sz w:val="28"/>
          <w:szCs w:val="28"/>
        </w:rPr>
        <w:t>8</w:t>
      </w:r>
      <w:r w:rsidRPr="003B6963">
        <w:rPr>
          <w:rFonts w:eastAsia="Times New Roman"/>
          <w:sz w:val="28"/>
          <w:szCs w:val="28"/>
        </w:rPr>
        <w:t>%</w:t>
      </w:r>
      <w:r w:rsidR="00D24CDC" w:rsidRPr="003B6963">
        <w:rPr>
          <w:rFonts w:eastAsia="Times New Roman"/>
          <w:sz w:val="28"/>
          <w:szCs w:val="28"/>
        </w:rPr>
        <w:t xml:space="preserve">, на 2026 год 4,3%, на 2027 год 4,0%. </w:t>
      </w:r>
      <w:r w:rsidRPr="003B6963">
        <w:rPr>
          <w:rFonts w:eastAsia="Times New Roman"/>
          <w:sz w:val="28"/>
          <w:szCs w:val="28"/>
        </w:rPr>
        <w:t xml:space="preserve">При этом, Федеральным законом от </w:t>
      </w:r>
      <w:r w:rsidR="00601ED3" w:rsidRPr="003B6963">
        <w:rPr>
          <w:rFonts w:eastAsia="Times New Roman"/>
          <w:sz w:val="28"/>
          <w:szCs w:val="28"/>
        </w:rPr>
        <w:t>30.11.2</w:t>
      </w:r>
      <w:r w:rsidRPr="003B6963">
        <w:rPr>
          <w:rFonts w:eastAsia="Times New Roman"/>
          <w:sz w:val="28"/>
          <w:szCs w:val="28"/>
        </w:rPr>
        <w:t>02</w:t>
      </w:r>
      <w:r w:rsidR="00601ED3" w:rsidRPr="003B6963">
        <w:rPr>
          <w:rFonts w:eastAsia="Times New Roman"/>
          <w:sz w:val="28"/>
          <w:szCs w:val="28"/>
        </w:rPr>
        <w:t>4</w:t>
      </w:r>
      <w:r w:rsidRPr="003B6963">
        <w:rPr>
          <w:rFonts w:eastAsia="Times New Roman"/>
          <w:sz w:val="28"/>
          <w:szCs w:val="28"/>
        </w:rPr>
        <w:t xml:space="preserve"> № </w:t>
      </w:r>
      <w:r w:rsidR="00601ED3" w:rsidRPr="003B6963">
        <w:rPr>
          <w:rFonts w:eastAsia="Times New Roman"/>
          <w:sz w:val="28"/>
          <w:szCs w:val="28"/>
        </w:rPr>
        <w:t>419</w:t>
      </w:r>
      <w:r w:rsidRPr="003B6963">
        <w:rPr>
          <w:rFonts w:eastAsia="Times New Roman"/>
          <w:sz w:val="28"/>
          <w:szCs w:val="28"/>
        </w:rPr>
        <w:t>-ФЗ «О федеральном бюджете на 202</w:t>
      </w:r>
      <w:r w:rsidR="00CF4080" w:rsidRPr="003B6963">
        <w:rPr>
          <w:rFonts w:eastAsia="Times New Roman"/>
          <w:sz w:val="28"/>
          <w:szCs w:val="28"/>
        </w:rPr>
        <w:t>5</w:t>
      </w:r>
      <w:r w:rsidRPr="003B6963">
        <w:rPr>
          <w:rFonts w:eastAsia="Times New Roman"/>
          <w:sz w:val="28"/>
          <w:szCs w:val="28"/>
        </w:rPr>
        <w:t xml:space="preserve"> год и на плановый период 202</w:t>
      </w:r>
      <w:r w:rsidR="00CF4080" w:rsidRPr="003B6963">
        <w:rPr>
          <w:rFonts w:eastAsia="Times New Roman"/>
          <w:sz w:val="28"/>
          <w:szCs w:val="28"/>
        </w:rPr>
        <w:t>6</w:t>
      </w:r>
      <w:r w:rsidRPr="003B6963">
        <w:rPr>
          <w:rFonts w:eastAsia="Times New Roman"/>
          <w:sz w:val="28"/>
          <w:szCs w:val="28"/>
        </w:rPr>
        <w:t xml:space="preserve"> и 202</w:t>
      </w:r>
      <w:r w:rsidR="00CF4080" w:rsidRPr="003B6963">
        <w:rPr>
          <w:rFonts w:eastAsia="Times New Roman"/>
          <w:sz w:val="28"/>
          <w:szCs w:val="28"/>
        </w:rPr>
        <w:t>7</w:t>
      </w:r>
      <w:r w:rsidRPr="003B6963">
        <w:rPr>
          <w:rFonts w:eastAsia="Times New Roman"/>
          <w:sz w:val="28"/>
          <w:szCs w:val="28"/>
        </w:rPr>
        <w:t xml:space="preserve"> годов» основные характеристики федерального бюджета на 202</w:t>
      </w:r>
      <w:r w:rsidR="00FB57C7" w:rsidRPr="003B6963">
        <w:rPr>
          <w:rFonts w:eastAsia="Times New Roman"/>
          <w:sz w:val="28"/>
          <w:szCs w:val="28"/>
        </w:rPr>
        <w:t>5</w:t>
      </w:r>
      <w:r w:rsidR="00D24CDC" w:rsidRPr="003B6963">
        <w:rPr>
          <w:rFonts w:eastAsia="Times New Roman"/>
          <w:sz w:val="28"/>
          <w:szCs w:val="28"/>
        </w:rPr>
        <w:t>-2027</w:t>
      </w:r>
      <w:r w:rsidRPr="003B6963">
        <w:rPr>
          <w:rFonts w:eastAsia="Times New Roman"/>
          <w:sz w:val="28"/>
          <w:szCs w:val="28"/>
        </w:rPr>
        <w:t xml:space="preserve"> год</w:t>
      </w:r>
      <w:r w:rsidR="00D24CDC" w:rsidRPr="003B6963">
        <w:rPr>
          <w:rFonts w:eastAsia="Times New Roman"/>
          <w:sz w:val="28"/>
          <w:szCs w:val="28"/>
        </w:rPr>
        <w:t>ы</w:t>
      </w:r>
      <w:r w:rsidRPr="003B6963">
        <w:rPr>
          <w:rFonts w:eastAsia="Times New Roman"/>
          <w:sz w:val="28"/>
          <w:szCs w:val="28"/>
        </w:rPr>
        <w:t xml:space="preserve"> определенны исходя из уровня инфляции, не превышающего </w:t>
      </w:r>
      <w:r w:rsidR="00D24CDC" w:rsidRPr="003B6963">
        <w:rPr>
          <w:rFonts w:eastAsia="Times New Roman"/>
          <w:sz w:val="28"/>
          <w:szCs w:val="28"/>
        </w:rPr>
        <w:t xml:space="preserve">соответственно </w:t>
      </w:r>
      <w:r w:rsidRPr="003B6963">
        <w:rPr>
          <w:rFonts w:eastAsia="Times New Roman"/>
          <w:sz w:val="28"/>
          <w:szCs w:val="28"/>
        </w:rPr>
        <w:t>4,5 процента (декабрь 202</w:t>
      </w:r>
      <w:r w:rsidR="00CF4080" w:rsidRPr="003B6963">
        <w:rPr>
          <w:rFonts w:eastAsia="Times New Roman"/>
          <w:sz w:val="28"/>
          <w:szCs w:val="28"/>
        </w:rPr>
        <w:t>5</w:t>
      </w:r>
      <w:r w:rsidRPr="003D5528">
        <w:rPr>
          <w:rFonts w:eastAsia="Times New Roman"/>
          <w:sz w:val="28"/>
          <w:szCs w:val="28"/>
        </w:rPr>
        <w:t xml:space="preserve"> года к декабрю 202</w:t>
      </w:r>
      <w:r w:rsidR="00CF4080" w:rsidRPr="003D5528">
        <w:rPr>
          <w:rFonts w:eastAsia="Times New Roman"/>
          <w:sz w:val="28"/>
          <w:szCs w:val="28"/>
        </w:rPr>
        <w:t>4</w:t>
      </w:r>
      <w:r w:rsidRPr="003D5528">
        <w:rPr>
          <w:rFonts w:eastAsia="Times New Roman"/>
          <w:sz w:val="28"/>
          <w:szCs w:val="28"/>
        </w:rPr>
        <w:t xml:space="preserve"> года)</w:t>
      </w:r>
      <w:r w:rsidR="00D24CDC" w:rsidRPr="003D5528">
        <w:rPr>
          <w:rFonts w:eastAsia="Times New Roman"/>
          <w:sz w:val="28"/>
          <w:szCs w:val="28"/>
        </w:rPr>
        <w:t>, 4,0 процента (декабрь 2026 года к декабрю 2025 года) и 4,0 процента (декабрь 2027 года к декабрю 2026 года).</w:t>
      </w:r>
    </w:p>
    <w:p w14:paraId="40A3E2F7" w14:textId="4EE2D3EA" w:rsidR="00134DFB" w:rsidRPr="00606D5B" w:rsidRDefault="00134DFB" w:rsidP="00F17868">
      <w:pPr>
        <w:tabs>
          <w:tab w:val="left" w:pos="1166"/>
        </w:tabs>
        <w:ind w:firstLine="709"/>
        <w:jc w:val="both"/>
        <w:rPr>
          <w:sz w:val="28"/>
          <w:szCs w:val="28"/>
        </w:rPr>
      </w:pPr>
      <w:r w:rsidRPr="003D5528">
        <w:rPr>
          <w:sz w:val="28"/>
          <w:szCs w:val="28"/>
        </w:rPr>
        <w:t>Перечень расходных обязательств муниципального образования «город Оренбург» отражен в сводном реестре расходных обязательств</w:t>
      </w:r>
      <w:r w:rsidRPr="00A55CA3">
        <w:rPr>
          <w:sz w:val="28"/>
          <w:szCs w:val="28"/>
        </w:rPr>
        <w:t xml:space="preserve"> муниципального образования «город Оренбург» на 202</w:t>
      </w:r>
      <w:r w:rsidR="003C3BC6" w:rsidRPr="00A55CA3">
        <w:rPr>
          <w:sz w:val="28"/>
          <w:szCs w:val="28"/>
        </w:rPr>
        <w:t>3</w:t>
      </w:r>
      <w:r w:rsidRPr="00A55CA3">
        <w:rPr>
          <w:sz w:val="28"/>
          <w:szCs w:val="28"/>
        </w:rPr>
        <w:t>-202</w:t>
      </w:r>
      <w:r w:rsidR="003C3BC6" w:rsidRPr="00A55CA3">
        <w:rPr>
          <w:sz w:val="28"/>
          <w:szCs w:val="28"/>
        </w:rPr>
        <w:t>7</w:t>
      </w:r>
      <w:r w:rsidRPr="00A55CA3">
        <w:rPr>
          <w:sz w:val="28"/>
          <w:szCs w:val="28"/>
        </w:rPr>
        <w:t xml:space="preserve"> годы, представленным Финансовым </w:t>
      </w:r>
      <w:r w:rsidRPr="00606D5B">
        <w:rPr>
          <w:sz w:val="28"/>
          <w:szCs w:val="28"/>
        </w:rPr>
        <w:t>управлением по запросу Счетной палаты.</w:t>
      </w:r>
    </w:p>
    <w:p w14:paraId="6A46E356" w14:textId="77777777" w:rsidR="00134DFB" w:rsidRPr="003D5528" w:rsidRDefault="00134DFB" w:rsidP="00F17868">
      <w:pPr>
        <w:autoSpaceDE w:val="0"/>
        <w:autoSpaceDN w:val="0"/>
        <w:adjustRightInd w:val="0"/>
        <w:ind w:firstLine="720"/>
        <w:jc w:val="both"/>
        <w:rPr>
          <w:sz w:val="28"/>
          <w:szCs w:val="28"/>
        </w:rPr>
      </w:pPr>
      <w:r w:rsidRPr="00606D5B">
        <w:rPr>
          <w:sz w:val="28"/>
          <w:szCs w:val="28"/>
        </w:rPr>
        <w:t>Обязанность органов местного самоуправления вести реестр расходных обязательств</w:t>
      </w:r>
      <w:r w:rsidRPr="00606D5B">
        <w:rPr>
          <w:b/>
          <w:sz w:val="28"/>
          <w:szCs w:val="28"/>
        </w:rPr>
        <w:t xml:space="preserve"> </w:t>
      </w:r>
      <w:r w:rsidRPr="00606D5B">
        <w:rPr>
          <w:sz w:val="28"/>
          <w:szCs w:val="28"/>
        </w:rPr>
        <w:t>установлена пунктом 1 статьи 87 Бюджетного кодекса РФ. В соответствии с пунктом 5 статьи 87 Бюджетного кодекса РФ постановлением Администрации города Оренбурга от 31.08.2017 № 3539-п утвержден Порядок ведения реестра расходных обязательств муниципального образования «город Оренбург» (далее - Порядок ведения реестра расходных обязательств). Пунктом 2 Порядка ведения реестра расходных обязательств на основании пункта 2 статьи 87 Бюджетного кодекса РФ установлено, что реестр расходных обязательств муниципального образования «город Оренбург» формируется в виде свода (перечня)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w:t>
      </w:r>
      <w:r w:rsidRPr="003D5528">
        <w:rPr>
          <w:sz w:val="28"/>
          <w:szCs w:val="28"/>
        </w:rPr>
        <w:t>, частей, пунктов, подпунктов, абзацев) законов и иных нормативных правовых актов, муниципальных правовых актов с оценкой объемов бюджетных ассигнований бюджета города Оренбурга, необходимых для исполнения включенных в реестр обязательств муниципального образования «город Оренбург».</w:t>
      </w:r>
    </w:p>
    <w:p w14:paraId="3C8C50A1" w14:textId="2A978623" w:rsidR="00134DFB" w:rsidRPr="003D5528" w:rsidRDefault="00134DFB" w:rsidP="00F17868">
      <w:pPr>
        <w:tabs>
          <w:tab w:val="left" w:pos="900"/>
        </w:tabs>
        <w:ind w:firstLine="709"/>
        <w:jc w:val="both"/>
        <w:rPr>
          <w:sz w:val="28"/>
          <w:szCs w:val="28"/>
        </w:rPr>
      </w:pPr>
      <w:r w:rsidRPr="003D5528">
        <w:rPr>
          <w:sz w:val="28"/>
          <w:szCs w:val="28"/>
        </w:rPr>
        <w:t xml:space="preserve">Анализом представленного сводного реестра расходных обязательств муниципального образования «город Оренбург» на </w:t>
      </w:r>
      <w:r w:rsidR="00BD6D34" w:rsidRPr="003D5528">
        <w:rPr>
          <w:sz w:val="28"/>
          <w:szCs w:val="28"/>
        </w:rPr>
        <w:t>202</w:t>
      </w:r>
      <w:r w:rsidR="00884D66" w:rsidRPr="003D5528">
        <w:rPr>
          <w:sz w:val="28"/>
          <w:szCs w:val="28"/>
        </w:rPr>
        <w:t>3</w:t>
      </w:r>
      <w:r w:rsidR="00BD6D34" w:rsidRPr="003D5528">
        <w:rPr>
          <w:sz w:val="28"/>
          <w:szCs w:val="28"/>
        </w:rPr>
        <w:t>-202</w:t>
      </w:r>
      <w:r w:rsidR="003C3BC6" w:rsidRPr="003D5528">
        <w:rPr>
          <w:sz w:val="28"/>
          <w:szCs w:val="28"/>
        </w:rPr>
        <w:t>7</w:t>
      </w:r>
      <w:r w:rsidR="00BD6D34" w:rsidRPr="003D5528">
        <w:rPr>
          <w:sz w:val="28"/>
          <w:szCs w:val="28"/>
        </w:rPr>
        <w:t xml:space="preserve"> </w:t>
      </w:r>
      <w:r w:rsidR="00080129" w:rsidRPr="003D5528">
        <w:rPr>
          <w:sz w:val="28"/>
          <w:szCs w:val="28"/>
        </w:rPr>
        <w:t xml:space="preserve">годы, </w:t>
      </w:r>
      <w:r w:rsidR="00E560B5" w:rsidRPr="003D5528">
        <w:rPr>
          <w:sz w:val="28"/>
          <w:szCs w:val="28"/>
        </w:rPr>
        <w:t>установлен</w:t>
      </w:r>
      <w:r w:rsidR="00C56364" w:rsidRPr="003D5528">
        <w:rPr>
          <w:sz w:val="28"/>
          <w:szCs w:val="28"/>
        </w:rPr>
        <w:t xml:space="preserve">ы следующие </w:t>
      </w:r>
      <w:r w:rsidR="00E560B5" w:rsidRPr="003D5528">
        <w:rPr>
          <w:sz w:val="28"/>
          <w:szCs w:val="28"/>
        </w:rPr>
        <w:t>недостатк</w:t>
      </w:r>
      <w:r w:rsidR="00C56364" w:rsidRPr="003D5528">
        <w:rPr>
          <w:sz w:val="28"/>
          <w:szCs w:val="28"/>
        </w:rPr>
        <w:t>и</w:t>
      </w:r>
      <w:r w:rsidRPr="003D5528">
        <w:rPr>
          <w:sz w:val="28"/>
          <w:szCs w:val="28"/>
        </w:rPr>
        <w:t>:</w:t>
      </w:r>
    </w:p>
    <w:p w14:paraId="7406DC4B" w14:textId="77777777" w:rsidR="00E059CF" w:rsidRPr="003D5528" w:rsidRDefault="00E059CF" w:rsidP="00F17868">
      <w:pPr>
        <w:tabs>
          <w:tab w:val="left" w:pos="900"/>
        </w:tabs>
        <w:ind w:firstLine="709"/>
        <w:jc w:val="both"/>
        <w:rPr>
          <w:sz w:val="28"/>
          <w:szCs w:val="28"/>
        </w:rPr>
      </w:pPr>
      <w:r w:rsidRPr="003D5528">
        <w:rPr>
          <w:sz w:val="28"/>
          <w:szCs w:val="28"/>
        </w:rPr>
        <w:t>- в перечень нормативных правовых актов включен документ, не содержащий расходные обязательства – муниципальная программа «Развитие муниципальной службы в Администрации города Оренбурга»;</w:t>
      </w:r>
    </w:p>
    <w:p w14:paraId="463E12D2" w14:textId="04939EA5" w:rsidR="00E059CF" w:rsidRPr="00E059CF" w:rsidRDefault="00E059CF" w:rsidP="00F17868">
      <w:pPr>
        <w:tabs>
          <w:tab w:val="left" w:pos="900"/>
        </w:tabs>
        <w:ind w:firstLine="709"/>
        <w:jc w:val="both"/>
        <w:rPr>
          <w:sz w:val="28"/>
          <w:szCs w:val="28"/>
        </w:rPr>
      </w:pPr>
      <w:r w:rsidRPr="003D5528">
        <w:rPr>
          <w:sz w:val="28"/>
          <w:szCs w:val="28"/>
        </w:rPr>
        <w:t xml:space="preserve">- на 2026 и 2027 годы предусмотрен объем средств на исполнение расходного обязательства, которое регламентируется действующим </w:t>
      </w:r>
      <w:r w:rsidR="00E560B5" w:rsidRPr="003D5528">
        <w:rPr>
          <w:sz w:val="28"/>
          <w:szCs w:val="28"/>
        </w:rPr>
        <w:t xml:space="preserve">до 2025 года </w:t>
      </w:r>
      <w:r w:rsidRPr="003D5528">
        <w:rPr>
          <w:sz w:val="28"/>
          <w:szCs w:val="28"/>
        </w:rPr>
        <w:t>нормативно-правым актом – решение Оренбургского городского Совета от 01.03.2016№ 96 «О создании благоприятных условий в целях привлечения медицинских</w:t>
      </w:r>
      <w:r w:rsidRPr="00E059CF">
        <w:rPr>
          <w:sz w:val="28"/>
          <w:szCs w:val="28"/>
        </w:rPr>
        <w:t xml:space="preserve"> работников для </w:t>
      </w:r>
      <w:r w:rsidRPr="00E059CF">
        <w:rPr>
          <w:sz w:val="28"/>
          <w:szCs w:val="28"/>
        </w:rPr>
        <w:lastRenderedPageBreak/>
        <w:t>работы в государственных организациях здравоохранения, расположенных на территории муниципального образования «город Оренбург», в 2016 – 2025 годах»;</w:t>
      </w:r>
    </w:p>
    <w:p w14:paraId="5DCEAF80" w14:textId="6237226B" w:rsidR="00E059CF" w:rsidRDefault="00E059CF" w:rsidP="00F17868">
      <w:pPr>
        <w:tabs>
          <w:tab w:val="left" w:pos="900"/>
        </w:tabs>
        <w:ind w:firstLine="709"/>
        <w:jc w:val="both"/>
        <w:rPr>
          <w:sz w:val="28"/>
          <w:szCs w:val="28"/>
        </w:rPr>
      </w:pPr>
      <w:r>
        <w:rPr>
          <w:sz w:val="28"/>
          <w:szCs w:val="28"/>
        </w:rPr>
        <w:t xml:space="preserve">- </w:t>
      </w:r>
      <w:r w:rsidRPr="00E059CF">
        <w:rPr>
          <w:sz w:val="28"/>
          <w:szCs w:val="28"/>
        </w:rPr>
        <w:t>не в полном объеме указаны соответствующие положения (статей, частей, пунктов, подпунктов, абзацев) нормативных правовых актов, обусловливающих публичные нормативные обязательства.</w:t>
      </w:r>
    </w:p>
    <w:p w14:paraId="4098F892" w14:textId="7A72DDD8" w:rsidR="00134DFB" w:rsidRPr="00087A51" w:rsidRDefault="00134DFB" w:rsidP="00F17868">
      <w:pPr>
        <w:pStyle w:val="affa"/>
        <w:numPr>
          <w:ilvl w:val="0"/>
          <w:numId w:val="24"/>
        </w:numPr>
        <w:tabs>
          <w:tab w:val="left" w:pos="1134"/>
        </w:tabs>
        <w:ind w:left="0" w:firstLine="709"/>
        <w:jc w:val="both"/>
        <w:rPr>
          <w:sz w:val="28"/>
          <w:szCs w:val="28"/>
        </w:rPr>
      </w:pPr>
      <w:r w:rsidRPr="00087A51">
        <w:rPr>
          <w:sz w:val="28"/>
          <w:szCs w:val="28"/>
        </w:rPr>
        <w:t>Подпунктами 1.2 и 2.2 Проекта решения предлагается утвердить объем расходов на 202</w:t>
      </w:r>
      <w:r w:rsidR="00D054A0">
        <w:rPr>
          <w:sz w:val="28"/>
          <w:szCs w:val="28"/>
        </w:rPr>
        <w:t>5</w:t>
      </w:r>
      <w:r w:rsidRPr="00087A51">
        <w:rPr>
          <w:sz w:val="28"/>
          <w:szCs w:val="28"/>
        </w:rPr>
        <w:t xml:space="preserve"> год </w:t>
      </w:r>
      <w:r w:rsidR="00167884" w:rsidRPr="00087A51">
        <w:rPr>
          <w:sz w:val="28"/>
          <w:szCs w:val="28"/>
        </w:rPr>
        <w:t xml:space="preserve">и </w:t>
      </w:r>
      <w:r w:rsidRPr="00087A51">
        <w:rPr>
          <w:sz w:val="28"/>
          <w:szCs w:val="28"/>
        </w:rPr>
        <w:t>на плановый период 202</w:t>
      </w:r>
      <w:r w:rsidR="00D054A0">
        <w:rPr>
          <w:sz w:val="28"/>
          <w:szCs w:val="28"/>
        </w:rPr>
        <w:t>6</w:t>
      </w:r>
      <w:r w:rsidRPr="00087A51">
        <w:rPr>
          <w:sz w:val="28"/>
          <w:szCs w:val="28"/>
        </w:rPr>
        <w:t xml:space="preserve"> и 202</w:t>
      </w:r>
      <w:r w:rsidR="00D054A0">
        <w:rPr>
          <w:sz w:val="28"/>
          <w:szCs w:val="28"/>
        </w:rPr>
        <w:t>7</w:t>
      </w:r>
      <w:r w:rsidRPr="00087A51">
        <w:rPr>
          <w:sz w:val="28"/>
          <w:szCs w:val="28"/>
        </w:rPr>
        <w:t xml:space="preserve"> годов в сумме </w:t>
      </w:r>
      <w:r w:rsidR="00BE0E40">
        <w:rPr>
          <w:sz w:val="28"/>
          <w:szCs w:val="28"/>
        </w:rPr>
        <w:t>26</w:t>
      </w:r>
      <w:r w:rsidRPr="00087A51">
        <w:rPr>
          <w:sz w:val="28"/>
        </w:rPr>
        <w:t> </w:t>
      </w:r>
      <w:r w:rsidR="00BE0E40">
        <w:rPr>
          <w:sz w:val="28"/>
        </w:rPr>
        <w:t>759</w:t>
      </w:r>
      <w:r w:rsidRPr="00087A51">
        <w:rPr>
          <w:sz w:val="28"/>
        </w:rPr>
        <w:t> </w:t>
      </w:r>
      <w:r w:rsidR="00BE0E40">
        <w:rPr>
          <w:sz w:val="28"/>
        </w:rPr>
        <w:t>895</w:t>
      </w:r>
      <w:r w:rsidRPr="00087A51">
        <w:rPr>
          <w:sz w:val="28"/>
        </w:rPr>
        <w:t>,</w:t>
      </w:r>
      <w:r w:rsidR="00BE0E40">
        <w:rPr>
          <w:sz w:val="28"/>
        </w:rPr>
        <w:t>0</w:t>
      </w:r>
      <w:r w:rsidRPr="00087A51">
        <w:rPr>
          <w:sz w:val="28"/>
        </w:rPr>
        <w:t xml:space="preserve"> </w:t>
      </w:r>
      <w:r w:rsidRPr="00087A51">
        <w:rPr>
          <w:sz w:val="28"/>
          <w:szCs w:val="28"/>
        </w:rPr>
        <w:t xml:space="preserve">тыс. рублей, </w:t>
      </w:r>
      <w:r w:rsidR="00BE0E40">
        <w:rPr>
          <w:sz w:val="28"/>
        </w:rPr>
        <w:t>22 017 883</w:t>
      </w:r>
      <w:r w:rsidRPr="00087A51">
        <w:rPr>
          <w:sz w:val="28"/>
        </w:rPr>
        <w:t>,</w:t>
      </w:r>
      <w:r w:rsidR="00BE0E40">
        <w:rPr>
          <w:sz w:val="28"/>
        </w:rPr>
        <w:t>0</w:t>
      </w:r>
      <w:r w:rsidRPr="00087A51">
        <w:rPr>
          <w:sz w:val="28"/>
          <w:szCs w:val="28"/>
        </w:rPr>
        <w:t xml:space="preserve"> тыс. рублей и </w:t>
      </w:r>
      <w:r w:rsidR="00BE0E40">
        <w:rPr>
          <w:sz w:val="28"/>
        </w:rPr>
        <w:t xml:space="preserve">25 153 392,0 </w:t>
      </w:r>
      <w:r w:rsidRPr="00087A51">
        <w:rPr>
          <w:sz w:val="28"/>
          <w:szCs w:val="28"/>
        </w:rPr>
        <w:t>тыс. рублей соответственно.</w:t>
      </w:r>
    </w:p>
    <w:p w14:paraId="4784C47E" w14:textId="031506FC" w:rsidR="00134DFB" w:rsidRPr="00087A51" w:rsidRDefault="00134DFB" w:rsidP="00F17868">
      <w:pPr>
        <w:tabs>
          <w:tab w:val="left" w:pos="900"/>
        </w:tabs>
        <w:ind w:firstLine="709"/>
        <w:jc w:val="both"/>
        <w:rPr>
          <w:sz w:val="28"/>
          <w:szCs w:val="28"/>
        </w:rPr>
      </w:pPr>
      <w:r w:rsidRPr="00087A51">
        <w:rPr>
          <w:sz w:val="28"/>
          <w:szCs w:val="28"/>
        </w:rPr>
        <w:t>По отношению к уровню ожидаемой оценки исполнения бюджета по расходам на 202</w:t>
      </w:r>
      <w:r w:rsidR="00BE0E40">
        <w:rPr>
          <w:sz w:val="28"/>
          <w:szCs w:val="28"/>
        </w:rPr>
        <w:t>4</w:t>
      </w:r>
      <w:r w:rsidRPr="00087A51">
        <w:rPr>
          <w:sz w:val="28"/>
          <w:szCs w:val="28"/>
        </w:rPr>
        <w:t xml:space="preserve"> год (2</w:t>
      </w:r>
      <w:r w:rsidR="000C13C3">
        <w:rPr>
          <w:sz w:val="28"/>
          <w:szCs w:val="28"/>
        </w:rPr>
        <w:t>8</w:t>
      </w:r>
      <w:r w:rsidRPr="00087A51">
        <w:rPr>
          <w:sz w:val="28"/>
          <w:szCs w:val="28"/>
        </w:rPr>
        <w:t> </w:t>
      </w:r>
      <w:r w:rsidR="000C13C3">
        <w:rPr>
          <w:sz w:val="28"/>
          <w:szCs w:val="28"/>
        </w:rPr>
        <w:t>274</w:t>
      </w:r>
      <w:r w:rsidRPr="00087A51">
        <w:rPr>
          <w:sz w:val="28"/>
          <w:szCs w:val="28"/>
        </w:rPr>
        <w:t> </w:t>
      </w:r>
      <w:r w:rsidR="000C13C3">
        <w:rPr>
          <w:sz w:val="28"/>
          <w:szCs w:val="28"/>
        </w:rPr>
        <w:t>617</w:t>
      </w:r>
      <w:r w:rsidRPr="00087A51">
        <w:rPr>
          <w:sz w:val="28"/>
          <w:szCs w:val="28"/>
        </w:rPr>
        <w:t>,</w:t>
      </w:r>
      <w:r w:rsidR="000C13C3">
        <w:rPr>
          <w:sz w:val="28"/>
          <w:szCs w:val="28"/>
        </w:rPr>
        <w:t>3</w:t>
      </w:r>
      <w:r w:rsidRPr="00087A51">
        <w:rPr>
          <w:sz w:val="28"/>
          <w:szCs w:val="28"/>
        </w:rPr>
        <w:t xml:space="preserve"> тыс. рублей) запланированные Проектом решения расходы бюджета в 202</w:t>
      </w:r>
      <w:r w:rsidR="001F6CA7">
        <w:rPr>
          <w:sz w:val="28"/>
          <w:szCs w:val="28"/>
        </w:rPr>
        <w:t>5</w:t>
      </w:r>
      <w:r w:rsidRPr="00087A51">
        <w:rPr>
          <w:sz w:val="28"/>
          <w:szCs w:val="28"/>
        </w:rPr>
        <w:t xml:space="preserve"> году </w:t>
      </w:r>
      <w:r w:rsidR="000C13C3">
        <w:rPr>
          <w:sz w:val="28"/>
          <w:szCs w:val="28"/>
        </w:rPr>
        <w:t xml:space="preserve">сократятся </w:t>
      </w:r>
      <w:r w:rsidRPr="00087A51">
        <w:rPr>
          <w:sz w:val="28"/>
          <w:szCs w:val="28"/>
        </w:rPr>
        <w:t xml:space="preserve">на </w:t>
      </w:r>
      <w:r w:rsidR="000C13C3">
        <w:rPr>
          <w:sz w:val="28"/>
          <w:szCs w:val="28"/>
        </w:rPr>
        <w:t>1 514 722,3</w:t>
      </w:r>
      <w:r w:rsidRPr="00087A51">
        <w:rPr>
          <w:sz w:val="28"/>
          <w:szCs w:val="28"/>
        </w:rPr>
        <w:t xml:space="preserve"> тыс. рублей или </w:t>
      </w:r>
      <w:r w:rsidR="000C13C3">
        <w:rPr>
          <w:sz w:val="28"/>
          <w:szCs w:val="28"/>
        </w:rPr>
        <w:t>5,4</w:t>
      </w:r>
      <w:r w:rsidRPr="00087A51">
        <w:rPr>
          <w:sz w:val="28"/>
          <w:szCs w:val="28"/>
        </w:rPr>
        <w:t>%. В 202</w:t>
      </w:r>
      <w:r w:rsidR="00BE17F4">
        <w:rPr>
          <w:sz w:val="28"/>
          <w:szCs w:val="28"/>
        </w:rPr>
        <w:t>6</w:t>
      </w:r>
      <w:r w:rsidRPr="00087A51">
        <w:rPr>
          <w:sz w:val="28"/>
          <w:szCs w:val="28"/>
        </w:rPr>
        <w:t xml:space="preserve"> году расходная часть бюджета сократится по отношению к уровню 202</w:t>
      </w:r>
      <w:r w:rsidR="00BE17F4">
        <w:rPr>
          <w:sz w:val="28"/>
          <w:szCs w:val="28"/>
        </w:rPr>
        <w:t>5</w:t>
      </w:r>
      <w:r w:rsidRPr="00087A51">
        <w:rPr>
          <w:sz w:val="28"/>
          <w:szCs w:val="28"/>
        </w:rPr>
        <w:t xml:space="preserve"> года на 4</w:t>
      </w:r>
      <w:r w:rsidR="00BE17F4">
        <w:rPr>
          <w:sz w:val="28"/>
          <w:szCs w:val="28"/>
        </w:rPr>
        <w:t> 742 012</w:t>
      </w:r>
      <w:r w:rsidRPr="00087A51">
        <w:rPr>
          <w:sz w:val="28"/>
          <w:szCs w:val="28"/>
        </w:rPr>
        <w:t>,</w:t>
      </w:r>
      <w:r w:rsidR="000C13C3">
        <w:rPr>
          <w:sz w:val="28"/>
          <w:szCs w:val="28"/>
        </w:rPr>
        <w:t>0</w:t>
      </w:r>
      <w:r w:rsidRPr="00087A51">
        <w:rPr>
          <w:sz w:val="28"/>
          <w:szCs w:val="28"/>
        </w:rPr>
        <w:t xml:space="preserve"> тыс. рублей или </w:t>
      </w:r>
      <w:r w:rsidR="00BE17F4">
        <w:rPr>
          <w:sz w:val="28"/>
          <w:szCs w:val="28"/>
        </w:rPr>
        <w:t>17,7</w:t>
      </w:r>
      <w:r w:rsidRPr="00087A51">
        <w:rPr>
          <w:sz w:val="28"/>
          <w:szCs w:val="28"/>
        </w:rPr>
        <w:t>%. В 202</w:t>
      </w:r>
      <w:r w:rsidR="00BE17F4">
        <w:rPr>
          <w:sz w:val="28"/>
          <w:szCs w:val="28"/>
        </w:rPr>
        <w:t>7</w:t>
      </w:r>
      <w:r w:rsidRPr="00087A51">
        <w:rPr>
          <w:sz w:val="28"/>
          <w:szCs w:val="28"/>
        </w:rPr>
        <w:t xml:space="preserve"> году </w:t>
      </w:r>
      <w:r w:rsidR="00BE17F4">
        <w:rPr>
          <w:sz w:val="28"/>
          <w:szCs w:val="28"/>
        </w:rPr>
        <w:t>увеличение</w:t>
      </w:r>
      <w:r w:rsidRPr="00087A51">
        <w:rPr>
          <w:sz w:val="28"/>
          <w:szCs w:val="28"/>
        </w:rPr>
        <w:t xml:space="preserve"> расходов к уровню 202</w:t>
      </w:r>
      <w:r w:rsidR="00BE17F4">
        <w:rPr>
          <w:sz w:val="28"/>
          <w:szCs w:val="28"/>
        </w:rPr>
        <w:t>6</w:t>
      </w:r>
      <w:r w:rsidRPr="00087A51">
        <w:rPr>
          <w:sz w:val="28"/>
          <w:szCs w:val="28"/>
        </w:rPr>
        <w:t xml:space="preserve"> года составит </w:t>
      </w:r>
      <w:r w:rsidR="00BE17F4">
        <w:rPr>
          <w:sz w:val="28"/>
          <w:szCs w:val="28"/>
        </w:rPr>
        <w:t>3 135 509,0</w:t>
      </w:r>
      <w:r w:rsidRPr="00087A51">
        <w:rPr>
          <w:sz w:val="28"/>
          <w:szCs w:val="28"/>
        </w:rPr>
        <w:t xml:space="preserve"> тыс. рублей или </w:t>
      </w:r>
      <w:r w:rsidR="00BE17F4">
        <w:rPr>
          <w:sz w:val="28"/>
          <w:szCs w:val="28"/>
        </w:rPr>
        <w:t>14,2</w:t>
      </w:r>
      <w:r w:rsidRPr="00087A51">
        <w:rPr>
          <w:sz w:val="28"/>
          <w:szCs w:val="28"/>
        </w:rPr>
        <w:t>%.</w:t>
      </w:r>
    </w:p>
    <w:p w14:paraId="4B72EC3E" w14:textId="2B4366C6" w:rsidR="00134DFB" w:rsidRPr="00087A51" w:rsidRDefault="00134DFB" w:rsidP="00F576C7">
      <w:pPr>
        <w:tabs>
          <w:tab w:val="left" w:pos="900"/>
        </w:tabs>
        <w:ind w:firstLine="709"/>
        <w:jc w:val="both"/>
        <w:rPr>
          <w:sz w:val="28"/>
          <w:szCs w:val="28"/>
        </w:rPr>
      </w:pPr>
      <w:r w:rsidRPr="00087A51">
        <w:rPr>
          <w:sz w:val="28"/>
          <w:szCs w:val="28"/>
        </w:rPr>
        <w:t>Динамика расходов бюджета города Оренбурга за период с 202</w:t>
      </w:r>
      <w:r w:rsidR="00BE17F4">
        <w:rPr>
          <w:sz w:val="28"/>
          <w:szCs w:val="28"/>
        </w:rPr>
        <w:t>4</w:t>
      </w:r>
      <w:r w:rsidRPr="00087A51">
        <w:rPr>
          <w:sz w:val="28"/>
          <w:szCs w:val="28"/>
        </w:rPr>
        <w:t xml:space="preserve"> по 202</w:t>
      </w:r>
      <w:r w:rsidR="00BE17F4">
        <w:rPr>
          <w:sz w:val="28"/>
          <w:szCs w:val="28"/>
        </w:rPr>
        <w:t>7</w:t>
      </w:r>
      <w:r w:rsidRPr="00087A51">
        <w:rPr>
          <w:sz w:val="28"/>
          <w:szCs w:val="28"/>
        </w:rPr>
        <w:t xml:space="preserve"> годы представлена на следующей диаграмме.</w:t>
      </w:r>
    </w:p>
    <w:p w14:paraId="12DDD188" w14:textId="77777777" w:rsidR="00134DFB" w:rsidRPr="003D5528" w:rsidRDefault="00134DFB" w:rsidP="00134DFB">
      <w:pPr>
        <w:tabs>
          <w:tab w:val="left" w:pos="900"/>
        </w:tabs>
        <w:ind w:firstLine="709"/>
        <w:jc w:val="both"/>
        <w:rPr>
          <w:sz w:val="16"/>
          <w:szCs w:val="16"/>
        </w:rPr>
      </w:pPr>
    </w:p>
    <w:p w14:paraId="62BBFB10" w14:textId="77777777" w:rsidR="00134DFB" w:rsidRPr="00087A51" w:rsidRDefault="00134DFB" w:rsidP="00134DFB">
      <w:pPr>
        <w:tabs>
          <w:tab w:val="left" w:pos="900"/>
        </w:tabs>
        <w:jc w:val="both"/>
        <w:rPr>
          <w:sz w:val="28"/>
          <w:szCs w:val="28"/>
        </w:rPr>
      </w:pPr>
      <w:r w:rsidRPr="00087A51">
        <w:rPr>
          <w:noProof/>
        </w:rPr>
        <w:drawing>
          <wp:inline distT="0" distB="0" distL="0" distR="0" wp14:anchorId="69F47CBB" wp14:editId="6A9CEC36">
            <wp:extent cx="6467475"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9B788A" w14:textId="77777777" w:rsidR="00167884" w:rsidRPr="00087A51" w:rsidRDefault="00167884" w:rsidP="001C2E75">
      <w:pPr>
        <w:widowControl w:val="0"/>
        <w:jc w:val="both"/>
        <w:rPr>
          <w:sz w:val="16"/>
          <w:szCs w:val="28"/>
        </w:rPr>
      </w:pPr>
    </w:p>
    <w:p w14:paraId="4B3E4AE0" w14:textId="411365D1" w:rsidR="00F47FA7" w:rsidRPr="00F47FA7" w:rsidRDefault="00F47FA7" w:rsidP="00167884">
      <w:pPr>
        <w:widowControl w:val="0"/>
        <w:ind w:firstLine="720"/>
        <w:jc w:val="both"/>
        <w:rPr>
          <w:sz w:val="28"/>
          <w:szCs w:val="28"/>
        </w:rPr>
      </w:pPr>
      <w:r w:rsidRPr="00F47FA7">
        <w:rPr>
          <w:sz w:val="28"/>
          <w:szCs w:val="28"/>
        </w:rPr>
        <w:t xml:space="preserve">В процессе формирования расходной части бюджета бюджетные назначения на финансирование расходов на 2025 год и на плановый период 2026 и 2027 годов, как и в 2024 году распределены по </w:t>
      </w:r>
      <w:r w:rsidRPr="00087A51">
        <w:rPr>
          <w:sz w:val="28"/>
          <w:szCs w:val="28"/>
        </w:rPr>
        <w:t>1</w:t>
      </w:r>
      <w:r>
        <w:rPr>
          <w:sz w:val="28"/>
          <w:szCs w:val="28"/>
        </w:rPr>
        <w:t>1</w:t>
      </w:r>
      <w:r w:rsidRPr="00087A51">
        <w:rPr>
          <w:sz w:val="28"/>
          <w:szCs w:val="28"/>
        </w:rPr>
        <w:t xml:space="preserve"> разделам бюджетной классификации расходов</w:t>
      </w:r>
      <w:r w:rsidRPr="00F47FA7">
        <w:rPr>
          <w:sz w:val="28"/>
          <w:szCs w:val="28"/>
        </w:rPr>
        <w:t>.</w:t>
      </w:r>
    </w:p>
    <w:p w14:paraId="1E775291" w14:textId="5F9A6E32" w:rsidR="00134DFB" w:rsidRPr="00087A51" w:rsidRDefault="00134DFB" w:rsidP="00134DFB">
      <w:pPr>
        <w:tabs>
          <w:tab w:val="left" w:pos="900"/>
        </w:tabs>
        <w:ind w:firstLine="709"/>
        <w:jc w:val="both"/>
        <w:rPr>
          <w:sz w:val="28"/>
          <w:szCs w:val="28"/>
        </w:rPr>
      </w:pPr>
      <w:r w:rsidRPr="00087A51">
        <w:rPr>
          <w:sz w:val="28"/>
          <w:szCs w:val="28"/>
        </w:rPr>
        <w:t>Структура расходов проекта бюджета города на 202</w:t>
      </w:r>
      <w:r w:rsidR="000D77D8">
        <w:rPr>
          <w:sz w:val="28"/>
          <w:szCs w:val="28"/>
        </w:rPr>
        <w:t>5</w:t>
      </w:r>
      <w:r w:rsidR="00167884" w:rsidRPr="00087A51">
        <w:rPr>
          <w:sz w:val="28"/>
          <w:szCs w:val="28"/>
        </w:rPr>
        <w:t xml:space="preserve"> год</w:t>
      </w:r>
      <w:r w:rsidRPr="00087A51">
        <w:rPr>
          <w:sz w:val="28"/>
          <w:szCs w:val="28"/>
        </w:rPr>
        <w:t xml:space="preserve"> </w:t>
      </w:r>
      <w:r w:rsidR="00EF5C53" w:rsidRPr="00087A51">
        <w:rPr>
          <w:sz w:val="28"/>
          <w:szCs w:val="28"/>
        </w:rPr>
        <w:t>и плановый период</w:t>
      </w:r>
      <w:r w:rsidRPr="00087A51">
        <w:rPr>
          <w:sz w:val="28"/>
          <w:szCs w:val="28"/>
        </w:rPr>
        <w:t xml:space="preserve"> </w:t>
      </w:r>
      <w:r w:rsidR="00EF5C53" w:rsidRPr="00087A51">
        <w:rPr>
          <w:sz w:val="28"/>
          <w:szCs w:val="28"/>
        </w:rPr>
        <w:t>202</w:t>
      </w:r>
      <w:r w:rsidR="000D77D8">
        <w:rPr>
          <w:sz w:val="28"/>
          <w:szCs w:val="28"/>
        </w:rPr>
        <w:t>6</w:t>
      </w:r>
      <w:r w:rsidR="00EF5C53" w:rsidRPr="00087A51">
        <w:rPr>
          <w:sz w:val="28"/>
          <w:szCs w:val="28"/>
        </w:rPr>
        <w:t xml:space="preserve"> и </w:t>
      </w:r>
      <w:r w:rsidRPr="00087A51">
        <w:rPr>
          <w:sz w:val="28"/>
          <w:szCs w:val="28"/>
        </w:rPr>
        <w:t>202</w:t>
      </w:r>
      <w:r w:rsidR="000D77D8">
        <w:rPr>
          <w:sz w:val="28"/>
          <w:szCs w:val="28"/>
        </w:rPr>
        <w:t>7</w:t>
      </w:r>
      <w:r w:rsidRPr="00087A51">
        <w:rPr>
          <w:sz w:val="28"/>
          <w:szCs w:val="28"/>
        </w:rPr>
        <w:t xml:space="preserve"> годов </w:t>
      </w:r>
      <w:r w:rsidR="00EF5C53" w:rsidRPr="00087A51">
        <w:rPr>
          <w:sz w:val="28"/>
          <w:szCs w:val="28"/>
        </w:rPr>
        <w:t>с учетом</w:t>
      </w:r>
      <w:r w:rsidRPr="00087A51">
        <w:rPr>
          <w:sz w:val="28"/>
          <w:szCs w:val="28"/>
        </w:rPr>
        <w:t xml:space="preserve"> ожидаемого исполнения в 202</w:t>
      </w:r>
      <w:r w:rsidR="000D77D8">
        <w:rPr>
          <w:sz w:val="28"/>
          <w:szCs w:val="28"/>
        </w:rPr>
        <w:t>4</w:t>
      </w:r>
      <w:r w:rsidRPr="00087A51">
        <w:rPr>
          <w:sz w:val="28"/>
          <w:szCs w:val="28"/>
        </w:rPr>
        <w:t xml:space="preserve"> году в разрезе разделов бюджетной классификации представлена </w:t>
      </w:r>
      <w:r w:rsidR="00EF5C53" w:rsidRPr="00087A51">
        <w:rPr>
          <w:sz w:val="28"/>
          <w:szCs w:val="28"/>
        </w:rPr>
        <w:t>в</w:t>
      </w:r>
      <w:r w:rsidRPr="00087A51">
        <w:rPr>
          <w:sz w:val="28"/>
          <w:szCs w:val="28"/>
        </w:rPr>
        <w:t xml:space="preserve"> следующей таблице.</w:t>
      </w:r>
    </w:p>
    <w:p w14:paraId="62A737A0" w14:textId="77777777" w:rsidR="00134DFB" w:rsidRPr="00087A51" w:rsidRDefault="00134DFB" w:rsidP="00134DFB">
      <w:pPr>
        <w:tabs>
          <w:tab w:val="left" w:pos="900"/>
        </w:tabs>
        <w:ind w:firstLine="709"/>
        <w:jc w:val="right"/>
        <w:rPr>
          <w:sz w:val="20"/>
          <w:szCs w:val="28"/>
        </w:rPr>
      </w:pPr>
      <w:r w:rsidRPr="00087A51">
        <w:rPr>
          <w:sz w:val="20"/>
          <w:szCs w:val="28"/>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1276"/>
        <w:gridCol w:w="709"/>
        <w:gridCol w:w="1165"/>
        <w:gridCol w:w="709"/>
        <w:gridCol w:w="7"/>
        <w:gridCol w:w="1269"/>
        <w:gridCol w:w="708"/>
        <w:gridCol w:w="1276"/>
        <w:gridCol w:w="819"/>
      </w:tblGrid>
      <w:tr w:rsidR="00134DFB" w:rsidRPr="00087A51" w14:paraId="161DC0C5" w14:textId="77777777" w:rsidTr="003433C8">
        <w:trPr>
          <w:trHeight w:val="315"/>
        </w:trPr>
        <w:tc>
          <w:tcPr>
            <w:tcW w:w="2283" w:type="dxa"/>
            <w:vMerge w:val="restart"/>
            <w:shd w:val="clear" w:color="auto" w:fill="DBE5F1" w:themeFill="accent1" w:themeFillTint="33"/>
            <w:vAlign w:val="center"/>
            <w:hideMark/>
          </w:tcPr>
          <w:p w14:paraId="440DE2BF" w14:textId="77777777" w:rsidR="00134DFB" w:rsidRPr="00087A51" w:rsidRDefault="00134DFB" w:rsidP="00134DFB">
            <w:pPr>
              <w:jc w:val="center"/>
              <w:rPr>
                <w:rFonts w:eastAsia="Times New Roman"/>
                <w:b/>
                <w:sz w:val="18"/>
                <w:szCs w:val="18"/>
              </w:rPr>
            </w:pPr>
            <w:r w:rsidRPr="00087A51">
              <w:rPr>
                <w:rFonts w:eastAsia="Times New Roman"/>
                <w:b/>
                <w:sz w:val="18"/>
                <w:szCs w:val="18"/>
              </w:rPr>
              <w:t>Наименование</w:t>
            </w:r>
          </w:p>
        </w:tc>
        <w:tc>
          <w:tcPr>
            <w:tcW w:w="1985" w:type="dxa"/>
            <w:gridSpan w:val="2"/>
            <w:vMerge w:val="restart"/>
            <w:shd w:val="clear" w:color="auto" w:fill="DBE5F1" w:themeFill="accent1" w:themeFillTint="33"/>
            <w:vAlign w:val="center"/>
            <w:hideMark/>
          </w:tcPr>
          <w:p w14:paraId="63C08942" w14:textId="146F838A" w:rsidR="00134DFB" w:rsidRPr="00087A51" w:rsidRDefault="00134DFB" w:rsidP="00134DFB">
            <w:pPr>
              <w:jc w:val="center"/>
              <w:rPr>
                <w:rFonts w:eastAsia="Times New Roman"/>
                <w:b/>
                <w:sz w:val="18"/>
                <w:szCs w:val="18"/>
              </w:rPr>
            </w:pPr>
            <w:r w:rsidRPr="00087A51">
              <w:rPr>
                <w:rFonts w:eastAsia="Times New Roman"/>
                <w:b/>
                <w:sz w:val="18"/>
                <w:szCs w:val="18"/>
              </w:rPr>
              <w:t>Оценка ожидаемого исполнения 202</w:t>
            </w:r>
            <w:r w:rsidR="006C508A">
              <w:rPr>
                <w:rFonts w:eastAsia="Times New Roman"/>
                <w:b/>
                <w:sz w:val="18"/>
                <w:szCs w:val="18"/>
              </w:rPr>
              <w:t>4</w:t>
            </w:r>
            <w:r w:rsidRPr="00087A51">
              <w:rPr>
                <w:rFonts w:eastAsia="Times New Roman"/>
                <w:b/>
                <w:sz w:val="18"/>
                <w:szCs w:val="18"/>
              </w:rPr>
              <w:t xml:space="preserve"> года </w:t>
            </w:r>
          </w:p>
        </w:tc>
        <w:tc>
          <w:tcPr>
            <w:tcW w:w="1881" w:type="dxa"/>
            <w:gridSpan w:val="3"/>
            <w:vMerge w:val="restart"/>
            <w:shd w:val="clear" w:color="auto" w:fill="DBE5F1" w:themeFill="accent1" w:themeFillTint="33"/>
            <w:vAlign w:val="center"/>
            <w:hideMark/>
          </w:tcPr>
          <w:p w14:paraId="6C5E9AF1" w14:textId="04715B6A" w:rsidR="00134DFB" w:rsidRPr="00087A51" w:rsidRDefault="00134DFB" w:rsidP="00134DFB">
            <w:pPr>
              <w:jc w:val="center"/>
              <w:rPr>
                <w:rFonts w:eastAsia="Times New Roman"/>
                <w:b/>
                <w:sz w:val="18"/>
                <w:szCs w:val="18"/>
              </w:rPr>
            </w:pPr>
            <w:r w:rsidRPr="00087A51">
              <w:rPr>
                <w:rFonts w:eastAsia="Times New Roman"/>
                <w:b/>
                <w:sz w:val="18"/>
                <w:szCs w:val="18"/>
              </w:rPr>
              <w:t>202</w:t>
            </w:r>
            <w:r w:rsidR="00E03AD8">
              <w:rPr>
                <w:rFonts w:eastAsia="Times New Roman"/>
                <w:b/>
                <w:sz w:val="18"/>
                <w:szCs w:val="18"/>
              </w:rPr>
              <w:t>5</w:t>
            </w:r>
            <w:r w:rsidRPr="00087A51">
              <w:rPr>
                <w:rFonts w:eastAsia="Times New Roman"/>
                <w:b/>
                <w:sz w:val="18"/>
                <w:szCs w:val="18"/>
              </w:rPr>
              <w:t xml:space="preserve"> год</w:t>
            </w:r>
          </w:p>
        </w:tc>
        <w:tc>
          <w:tcPr>
            <w:tcW w:w="4072" w:type="dxa"/>
            <w:gridSpan w:val="4"/>
            <w:shd w:val="clear" w:color="auto" w:fill="DBE5F1" w:themeFill="accent1" w:themeFillTint="33"/>
            <w:noWrap/>
            <w:vAlign w:val="center"/>
            <w:hideMark/>
          </w:tcPr>
          <w:p w14:paraId="046AF3F5" w14:textId="77777777" w:rsidR="00134DFB" w:rsidRPr="00087A51" w:rsidRDefault="00134DFB" w:rsidP="00134DFB">
            <w:pPr>
              <w:jc w:val="center"/>
              <w:rPr>
                <w:rFonts w:eastAsia="Times New Roman"/>
                <w:b/>
                <w:sz w:val="18"/>
                <w:szCs w:val="18"/>
              </w:rPr>
            </w:pPr>
            <w:r w:rsidRPr="00087A51">
              <w:rPr>
                <w:rFonts w:eastAsia="Times New Roman"/>
                <w:b/>
                <w:sz w:val="18"/>
                <w:szCs w:val="18"/>
              </w:rPr>
              <w:t>Плановый период</w:t>
            </w:r>
          </w:p>
        </w:tc>
      </w:tr>
      <w:tr w:rsidR="00134DFB" w:rsidRPr="00087A51" w14:paraId="425D6CC4" w14:textId="77777777" w:rsidTr="003433C8">
        <w:trPr>
          <w:trHeight w:val="60"/>
        </w:trPr>
        <w:tc>
          <w:tcPr>
            <w:tcW w:w="2283" w:type="dxa"/>
            <w:vMerge/>
            <w:shd w:val="clear" w:color="auto" w:fill="DBE5F1" w:themeFill="accent1" w:themeFillTint="33"/>
            <w:vAlign w:val="center"/>
            <w:hideMark/>
          </w:tcPr>
          <w:p w14:paraId="0E78F2FA" w14:textId="77777777" w:rsidR="00134DFB" w:rsidRPr="00087A51" w:rsidRDefault="00134DFB" w:rsidP="00134DFB">
            <w:pPr>
              <w:rPr>
                <w:rFonts w:eastAsia="Times New Roman"/>
                <w:b/>
                <w:sz w:val="18"/>
                <w:szCs w:val="18"/>
              </w:rPr>
            </w:pPr>
          </w:p>
        </w:tc>
        <w:tc>
          <w:tcPr>
            <w:tcW w:w="1985" w:type="dxa"/>
            <w:gridSpan w:val="2"/>
            <w:vMerge/>
            <w:shd w:val="clear" w:color="auto" w:fill="DBE5F1" w:themeFill="accent1" w:themeFillTint="33"/>
            <w:vAlign w:val="center"/>
            <w:hideMark/>
          </w:tcPr>
          <w:p w14:paraId="510E1725" w14:textId="77777777" w:rsidR="00134DFB" w:rsidRPr="00087A51" w:rsidRDefault="00134DFB" w:rsidP="00134DFB">
            <w:pPr>
              <w:rPr>
                <w:rFonts w:eastAsia="Times New Roman"/>
                <w:b/>
                <w:sz w:val="18"/>
                <w:szCs w:val="18"/>
              </w:rPr>
            </w:pPr>
          </w:p>
        </w:tc>
        <w:tc>
          <w:tcPr>
            <w:tcW w:w="1881" w:type="dxa"/>
            <w:gridSpan w:val="3"/>
            <w:vMerge/>
            <w:shd w:val="clear" w:color="auto" w:fill="DBE5F1" w:themeFill="accent1" w:themeFillTint="33"/>
            <w:vAlign w:val="center"/>
            <w:hideMark/>
          </w:tcPr>
          <w:p w14:paraId="249AB45E" w14:textId="77777777" w:rsidR="00134DFB" w:rsidRPr="00087A51" w:rsidRDefault="00134DFB" w:rsidP="00134DFB">
            <w:pPr>
              <w:rPr>
                <w:rFonts w:eastAsia="Times New Roman"/>
                <w:b/>
                <w:sz w:val="18"/>
                <w:szCs w:val="18"/>
              </w:rPr>
            </w:pPr>
          </w:p>
        </w:tc>
        <w:tc>
          <w:tcPr>
            <w:tcW w:w="1977" w:type="dxa"/>
            <w:gridSpan w:val="2"/>
            <w:shd w:val="clear" w:color="auto" w:fill="DBE5F1" w:themeFill="accent1" w:themeFillTint="33"/>
            <w:vAlign w:val="center"/>
            <w:hideMark/>
          </w:tcPr>
          <w:p w14:paraId="5E065064" w14:textId="43F953B2" w:rsidR="00134DFB" w:rsidRPr="00087A51" w:rsidRDefault="00134DFB" w:rsidP="00134DFB">
            <w:pPr>
              <w:jc w:val="center"/>
              <w:rPr>
                <w:rFonts w:eastAsia="Times New Roman"/>
                <w:b/>
                <w:sz w:val="18"/>
                <w:szCs w:val="18"/>
              </w:rPr>
            </w:pPr>
            <w:r w:rsidRPr="00087A51">
              <w:rPr>
                <w:rFonts w:eastAsia="Times New Roman"/>
                <w:b/>
                <w:sz w:val="18"/>
                <w:szCs w:val="18"/>
              </w:rPr>
              <w:t>202</w:t>
            </w:r>
            <w:r w:rsidR="00E03AD8">
              <w:rPr>
                <w:rFonts w:eastAsia="Times New Roman"/>
                <w:b/>
                <w:sz w:val="18"/>
                <w:szCs w:val="18"/>
              </w:rPr>
              <w:t>6</w:t>
            </w:r>
            <w:r w:rsidRPr="00087A51">
              <w:rPr>
                <w:rFonts w:eastAsia="Times New Roman"/>
                <w:b/>
                <w:sz w:val="18"/>
                <w:szCs w:val="18"/>
              </w:rPr>
              <w:t xml:space="preserve"> год</w:t>
            </w:r>
          </w:p>
        </w:tc>
        <w:tc>
          <w:tcPr>
            <w:tcW w:w="2095" w:type="dxa"/>
            <w:gridSpan w:val="2"/>
            <w:shd w:val="clear" w:color="auto" w:fill="DBE5F1" w:themeFill="accent1" w:themeFillTint="33"/>
            <w:vAlign w:val="center"/>
            <w:hideMark/>
          </w:tcPr>
          <w:p w14:paraId="3346E8CA" w14:textId="329FF419" w:rsidR="00134DFB" w:rsidRPr="00087A51" w:rsidRDefault="00134DFB" w:rsidP="00134DFB">
            <w:pPr>
              <w:jc w:val="center"/>
              <w:rPr>
                <w:rFonts w:eastAsia="Times New Roman"/>
                <w:b/>
                <w:sz w:val="18"/>
                <w:szCs w:val="18"/>
              </w:rPr>
            </w:pPr>
            <w:r w:rsidRPr="00087A51">
              <w:rPr>
                <w:rFonts w:eastAsia="Times New Roman"/>
                <w:b/>
                <w:sz w:val="18"/>
                <w:szCs w:val="18"/>
              </w:rPr>
              <w:t>202</w:t>
            </w:r>
            <w:r w:rsidR="00E03AD8">
              <w:rPr>
                <w:rFonts w:eastAsia="Times New Roman"/>
                <w:b/>
                <w:sz w:val="18"/>
                <w:szCs w:val="18"/>
              </w:rPr>
              <w:t>7</w:t>
            </w:r>
            <w:r w:rsidRPr="00087A51">
              <w:rPr>
                <w:rFonts w:eastAsia="Times New Roman"/>
                <w:b/>
                <w:sz w:val="18"/>
                <w:szCs w:val="18"/>
              </w:rPr>
              <w:t xml:space="preserve"> год</w:t>
            </w:r>
          </w:p>
        </w:tc>
      </w:tr>
      <w:tr w:rsidR="00134DFB" w:rsidRPr="00087A51" w14:paraId="1EE9C6E0" w14:textId="77777777" w:rsidTr="00617B47">
        <w:trPr>
          <w:trHeight w:val="201"/>
        </w:trPr>
        <w:tc>
          <w:tcPr>
            <w:tcW w:w="2283" w:type="dxa"/>
            <w:vMerge/>
            <w:shd w:val="clear" w:color="auto" w:fill="DBE5F1" w:themeFill="accent1" w:themeFillTint="33"/>
            <w:vAlign w:val="center"/>
            <w:hideMark/>
          </w:tcPr>
          <w:p w14:paraId="15227DD0" w14:textId="77777777" w:rsidR="00134DFB" w:rsidRPr="00087A51" w:rsidRDefault="00134DFB" w:rsidP="00134DFB">
            <w:pPr>
              <w:rPr>
                <w:rFonts w:eastAsia="Times New Roman"/>
                <w:b/>
                <w:sz w:val="18"/>
                <w:szCs w:val="18"/>
              </w:rPr>
            </w:pPr>
          </w:p>
        </w:tc>
        <w:tc>
          <w:tcPr>
            <w:tcW w:w="1276" w:type="dxa"/>
            <w:shd w:val="clear" w:color="auto" w:fill="DBE5F1" w:themeFill="accent1" w:themeFillTint="33"/>
            <w:vAlign w:val="center"/>
            <w:hideMark/>
          </w:tcPr>
          <w:p w14:paraId="67414989" w14:textId="77777777" w:rsidR="00134DFB" w:rsidRPr="00087A51" w:rsidRDefault="00134DFB" w:rsidP="00134DFB">
            <w:pPr>
              <w:jc w:val="center"/>
              <w:rPr>
                <w:rFonts w:eastAsia="Times New Roman"/>
                <w:b/>
                <w:sz w:val="18"/>
                <w:szCs w:val="18"/>
              </w:rPr>
            </w:pPr>
            <w:r w:rsidRPr="00087A51">
              <w:rPr>
                <w:rFonts w:eastAsia="Times New Roman"/>
                <w:b/>
                <w:sz w:val="18"/>
                <w:szCs w:val="18"/>
              </w:rPr>
              <w:t>сумма</w:t>
            </w:r>
          </w:p>
        </w:tc>
        <w:tc>
          <w:tcPr>
            <w:tcW w:w="709" w:type="dxa"/>
            <w:shd w:val="clear" w:color="auto" w:fill="DBE5F1" w:themeFill="accent1" w:themeFillTint="33"/>
            <w:vAlign w:val="center"/>
            <w:hideMark/>
          </w:tcPr>
          <w:p w14:paraId="4EAEF6B8" w14:textId="77777777" w:rsidR="00134DFB" w:rsidRPr="00087A51" w:rsidRDefault="00134DFB" w:rsidP="00134DFB">
            <w:pPr>
              <w:jc w:val="center"/>
              <w:rPr>
                <w:rFonts w:eastAsia="Times New Roman"/>
                <w:b/>
                <w:sz w:val="18"/>
                <w:szCs w:val="18"/>
              </w:rPr>
            </w:pPr>
            <w:r w:rsidRPr="00087A51">
              <w:rPr>
                <w:rFonts w:eastAsia="Times New Roman"/>
                <w:b/>
                <w:sz w:val="18"/>
                <w:szCs w:val="18"/>
              </w:rPr>
              <w:t>%</w:t>
            </w:r>
            <w:r w:rsidR="00A64B97" w:rsidRPr="00087A51">
              <w:rPr>
                <w:rFonts w:eastAsia="Times New Roman"/>
                <w:b/>
                <w:sz w:val="18"/>
                <w:szCs w:val="18"/>
              </w:rPr>
              <w:t>*</w:t>
            </w:r>
          </w:p>
        </w:tc>
        <w:tc>
          <w:tcPr>
            <w:tcW w:w="1165" w:type="dxa"/>
            <w:shd w:val="clear" w:color="auto" w:fill="DBE5F1" w:themeFill="accent1" w:themeFillTint="33"/>
            <w:vAlign w:val="center"/>
            <w:hideMark/>
          </w:tcPr>
          <w:p w14:paraId="293BC48A" w14:textId="77777777" w:rsidR="00134DFB" w:rsidRPr="00087A51" w:rsidRDefault="00134DFB" w:rsidP="00134DFB">
            <w:pPr>
              <w:jc w:val="center"/>
              <w:rPr>
                <w:rFonts w:eastAsia="Times New Roman"/>
                <w:b/>
                <w:sz w:val="18"/>
                <w:szCs w:val="18"/>
              </w:rPr>
            </w:pPr>
            <w:r w:rsidRPr="00087A51">
              <w:rPr>
                <w:rFonts w:eastAsia="Times New Roman"/>
                <w:b/>
                <w:sz w:val="18"/>
                <w:szCs w:val="18"/>
              </w:rPr>
              <w:t>сумма</w:t>
            </w:r>
          </w:p>
        </w:tc>
        <w:tc>
          <w:tcPr>
            <w:tcW w:w="709" w:type="dxa"/>
            <w:shd w:val="clear" w:color="auto" w:fill="DBE5F1" w:themeFill="accent1" w:themeFillTint="33"/>
            <w:vAlign w:val="center"/>
            <w:hideMark/>
          </w:tcPr>
          <w:p w14:paraId="74EFB7D9" w14:textId="77777777" w:rsidR="00134DFB" w:rsidRPr="00087A51" w:rsidRDefault="00134DFB" w:rsidP="00134DFB">
            <w:pPr>
              <w:jc w:val="center"/>
              <w:rPr>
                <w:rFonts w:eastAsia="Times New Roman"/>
                <w:b/>
                <w:sz w:val="18"/>
                <w:szCs w:val="18"/>
              </w:rPr>
            </w:pPr>
            <w:r w:rsidRPr="00087A51">
              <w:rPr>
                <w:rFonts w:eastAsia="Times New Roman"/>
                <w:b/>
                <w:sz w:val="18"/>
                <w:szCs w:val="18"/>
              </w:rPr>
              <w:t>%</w:t>
            </w:r>
            <w:r w:rsidR="00A64B97" w:rsidRPr="00087A51">
              <w:rPr>
                <w:rFonts w:eastAsia="Times New Roman"/>
                <w:b/>
                <w:sz w:val="18"/>
                <w:szCs w:val="18"/>
              </w:rPr>
              <w:t>*</w:t>
            </w:r>
            <w:r w:rsidR="007C7DA6" w:rsidRPr="00087A51">
              <w:rPr>
                <w:rFonts w:eastAsia="Times New Roman"/>
                <w:b/>
                <w:sz w:val="18"/>
                <w:szCs w:val="18"/>
              </w:rPr>
              <w:t>*</w:t>
            </w:r>
          </w:p>
        </w:tc>
        <w:tc>
          <w:tcPr>
            <w:tcW w:w="1276" w:type="dxa"/>
            <w:gridSpan w:val="2"/>
            <w:shd w:val="clear" w:color="auto" w:fill="DBE5F1" w:themeFill="accent1" w:themeFillTint="33"/>
            <w:vAlign w:val="center"/>
            <w:hideMark/>
          </w:tcPr>
          <w:p w14:paraId="2B6CF83E" w14:textId="77777777" w:rsidR="00134DFB" w:rsidRPr="00087A51" w:rsidRDefault="00134DFB" w:rsidP="00134DFB">
            <w:pPr>
              <w:jc w:val="center"/>
              <w:rPr>
                <w:rFonts w:eastAsia="Times New Roman"/>
                <w:b/>
                <w:sz w:val="18"/>
                <w:szCs w:val="18"/>
              </w:rPr>
            </w:pPr>
            <w:r w:rsidRPr="00087A51">
              <w:rPr>
                <w:rFonts w:eastAsia="Times New Roman"/>
                <w:b/>
                <w:sz w:val="18"/>
                <w:szCs w:val="18"/>
              </w:rPr>
              <w:t>сумма</w:t>
            </w:r>
          </w:p>
        </w:tc>
        <w:tc>
          <w:tcPr>
            <w:tcW w:w="708" w:type="dxa"/>
            <w:shd w:val="clear" w:color="auto" w:fill="DBE5F1" w:themeFill="accent1" w:themeFillTint="33"/>
            <w:vAlign w:val="center"/>
            <w:hideMark/>
          </w:tcPr>
          <w:p w14:paraId="0E7C3878" w14:textId="77777777" w:rsidR="00134DFB" w:rsidRPr="00087A51" w:rsidRDefault="00134DFB" w:rsidP="00134DFB">
            <w:pPr>
              <w:jc w:val="center"/>
              <w:rPr>
                <w:rFonts w:eastAsia="Times New Roman"/>
                <w:b/>
                <w:sz w:val="18"/>
                <w:szCs w:val="18"/>
              </w:rPr>
            </w:pPr>
            <w:r w:rsidRPr="00087A51">
              <w:rPr>
                <w:rFonts w:eastAsia="Times New Roman"/>
                <w:b/>
                <w:sz w:val="18"/>
                <w:szCs w:val="18"/>
              </w:rPr>
              <w:t>%</w:t>
            </w:r>
            <w:r w:rsidR="007C7DA6" w:rsidRPr="00087A51">
              <w:rPr>
                <w:rFonts w:eastAsia="Times New Roman"/>
                <w:b/>
                <w:sz w:val="18"/>
                <w:szCs w:val="18"/>
              </w:rPr>
              <w:t>**</w:t>
            </w:r>
          </w:p>
        </w:tc>
        <w:tc>
          <w:tcPr>
            <w:tcW w:w="1276" w:type="dxa"/>
            <w:shd w:val="clear" w:color="auto" w:fill="DBE5F1" w:themeFill="accent1" w:themeFillTint="33"/>
            <w:vAlign w:val="center"/>
            <w:hideMark/>
          </w:tcPr>
          <w:p w14:paraId="4E8F142E" w14:textId="77777777" w:rsidR="00134DFB" w:rsidRPr="00087A51" w:rsidRDefault="00134DFB" w:rsidP="00134DFB">
            <w:pPr>
              <w:jc w:val="center"/>
              <w:rPr>
                <w:rFonts w:eastAsia="Times New Roman"/>
                <w:b/>
                <w:sz w:val="18"/>
                <w:szCs w:val="18"/>
              </w:rPr>
            </w:pPr>
            <w:r w:rsidRPr="00087A51">
              <w:rPr>
                <w:rFonts w:eastAsia="Times New Roman"/>
                <w:b/>
                <w:sz w:val="18"/>
                <w:szCs w:val="18"/>
              </w:rPr>
              <w:t>сумма</w:t>
            </w:r>
          </w:p>
        </w:tc>
        <w:tc>
          <w:tcPr>
            <w:tcW w:w="819" w:type="dxa"/>
            <w:shd w:val="clear" w:color="auto" w:fill="DBE5F1" w:themeFill="accent1" w:themeFillTint="33"/>
            <w:vAlign w:val="center"/>
            <w:hideMark/>
          </w:tcPr>
          <w:p w14:paraId="62061894" w14:textId="77777777" w:rsidR="00134DFB" w:rsidRPr="00087A51" w:rsidRDefault="00134DFB" w:rsidP="00134DFB">
            <w:pPr>
              <w:jc w:val="center"/>
              <w:rPr>
                <w:rFonts w:eastAsia="Times New Roman"/>
                <w:b/>
                <w:sz w:val="18"/>
                <w:szCs w:val="18"/>
              </w:rPr>
            </w:pPr>
            <w:r w:rsidRPr="00087A51">
              <w:rPr>
                <w:rFonts w:eastAsia="Times New Roman"/>
                <w:b/>
                <w:sz w:val="18"/>
                <w:szCs w:val="18"/>
              </w:rPr>
              <w:t>%</w:t>
            </w:r>
            <w:r w:rsidR="00A64B97" w:rsidRPr="00087A51">
              <w:rPr>
                <w:rFonts w:eastAsia="Times New Roman"/>
                <w:b/>
                <w:sz w:val="18"/>
                <w:szCs w:val="18"/>
              </w:rPr>
              <w:t>*</w:t>
            </w:r>
            <w:r w:rsidR="007C7DA6" w:rsidRPr="00087A51">
              <w:rPr>
                <w:rFonts w:eastAsia="Times New Roman"/>
                <w:b/>
                <w:sz w:val="18"/>
                <w:szCs w:val="18"/>
              </w:rPr>
              <w:t>*</w:t>
            </w:r>
          </w:p>
        </w:tc>
      </w:tr>
      <w:tr w:rsidR="00CC56D2" w:rsidRPr="00087A51" w14:paraId="1A5ABF12" w14:textId="77777777" w:rsidTr="003433C8">
        <w:trPr>
          <w:trHeight w:val="60"/>
        </w:trPr>
        <w:tc>
          <w:tcPr>
            <w:tcW w:w="2283" w:type="dxa"/>
            <w:shd w:val="clear" w:color="auto" w:fill="auto"/>
            <w:vAlign w:val="center"/>
          </w:tcPr>
          <w:p w14:paraId="097F4271" w14:textId="77777777" w:rsidR="00CC56D2" w:rsidRPr="00087A51" w:rsidRDefault="00CC56D2" w:rsidP="00CC56D2">
            <w:pPr>
              <w:rPr>
                <w:rFonts w:eastAsia="Times New Roman"/>
                <w:sz w:val="18"/>
                <w:szCs w:val="18"/>
              </w:rPr>
            </w:pPr>
            <w:r w:rsidRPr="00087A51">
              <w:rPr>
                <w:rFonts w:eastAsia="Times New Roman"/>
                <w:sz w:val="18"/>
                <w:szCs w:val="18"/>
              </w:rPr>
              <w:t>Общегосударственные вопросы</w:t>
            </w:r>
          </w:p>
        </w:tc>
        <w:tc>
          <w:tcPr>
            <w:tcW w:w="1276" w:type="dxa"/>
            <w:shd w:val="clear" w:color="auto" w:fill="auto"/>
            <w:vAlign w:val="center"/>
          </w:tcPr>
          <w:p w14:paraId="72248BF7" w14:textId="72E77247" w:rsidR="00CC56D2" w:rsidRPr="00087A51" w:rsidRDefault="00CC56D2" w:rsidP="00CC56D2">
            <w:pPr>
              <w:jc w:val="right"/>
              <w:rPr>
                <w:rFonts w:eastAsia="Times New Roman"/>
                <w:sz w:val="18"/>
                <w:szCs w:val="18"/>
              </w:rPr>
            </w:pPr>
            <w:r>
              <w:rPr>
                <w:rFonts w:eastAsia="Times New Roman"/>
                <w:sz w:val="18"/>
                <w:szCs w:val="18"/>
              </w:rPr>
              <w:t>951 949,1</w:t>
            </w:r>
          </w:p>
        </w:tc>
        <w:tc>
          <w:tcPr>
            <w:tcW w:w="709" w:type="dxa"/>
            <w:shd w:val="clear" w:color="auto" w:fill="auto"/>
            <w:vAlign w:val="center"/>
          </w:tcPr>
          <w:p w14:paraId="7F1A754B" w14:textId="4714B7A2" w:rsidR="00CC56D2" w:rsidRPr="00605C8A" w:rsidRDefault="00CC56D2" w:rsidP="00CC56D2">
            <w:pPr>
              <w:jc w:val="right"/>
              <w:rPr>
                <w:rFonts w:eastAsia="Times New Roman"/>
                <w:sz w:val="18"/>
                <w:szCs w:val="18"/>
              </w:rPr>
            </w:pPr>
            <w:r>
              <w:rPr>
                <w:rFonts w:eastAsia="Times New Roman"/>
                <w:sz w:val="18"/>
                <w:szCs w:val="18"/>
              </w:rPr>
              <w:t>3,4</w:t>
            </w:r>
          </w:p>
        </w:tc>
        <w:tc>
          <w:tcPr>
            <w:tcW w:w="1165" w:type="dxa"/>
            <w:shd w:val="clear" w:color="auto" w:fill="auto"/>
            <w:noWrap/>
            <w:vAlign w:val="center"/>
          </w:tcPr>
          <w:p w14:paraId="3512B41C" w14:textId="1A13AE57" w:rsidR="00CC56D2" w:rsidRPr="00087A51" w:rsidRDefault="00CC56D2" w:rsidP="00CC56D2">
            <w:pPr>
              <w:jc w:val="right"/>
              <w:rPr>
                <w:rFonts w:eastAsia="Times New Roman"/>
                <w:sz w:val="18"/>
                <w:szCs w:val="18"/>
              </w:rPr>
            </w:pPr>
            <w:r w:rsidRPr="00E03AD8">
              <w:rPr>
                <w:rFonts w:eastAsia="Times New Roman"/>
                <w:sz w:val="18"/>
                <w:szCs w:val="18"/>
              </w:rPr>
              <w:t>1 361 029,9</w:t>
            </w:r>
          </w:p>
        </w:tc>
        <w:tc>
          <w:tcPr>
            <w:tcW w:w="709" w:type="dxa"/>
            <w:shd w:val="clear" w:color="auto" w:fill="auto"/>
            <w:vAlign w:val="center"/>
          </w:tcPr>
          <w:p w14:paraId="2994655F" w14:textId="1C692FE0" w:rsidR="00CC56D2" w:rsidRPr="00087A51" w:rsidRDefault="00CC56D2" w:rsidP="00CC56D2">
            <w:pPr>
              <w:jc w:val="right"/>
              <w:rPr>
                <w:rFonts w:eastAsia="Times New Roman"/>
                <w:sz w:val="18"/>
                <w:szCs w:val="18"/>
              </w:rPr>
            </w:pPr>
            <w:r w:rsidRPr="00E03AD8">
              <w:rPr>
                <w:rFonts w:eastAsia="Times New Roman"/>
                <w:sz w:val="18"/>
                <w:szCs w:val="18"/>
              </w:rPr>
              <w:t>5,1</w:t>
            </w:r>
          </w:p>
        </w:tc>
        <w:tc>
          <w:tcPr>
            <w:tcW w:w="1276" w:type="dxa"/>
            <w:gridSpan w:val="2"/>
            <w:shd w:val="clear" w:color="auto" w:fill="auto"/>
            <w:noWrap/>
            <w:vAlign w:val="center"/>
          </w:tcPr>
          <w:p w14:paraId="3D01C720" w14:textId="66CA0093" w:rsidR="00CC56D2" w:rsidRPr="00087A51" w:rsidRDefault="00CC56D2" w:rsidP="00CC56D2">
            <w:pPr>
              <w:jc w:val="right"/>
              <w:rPr>
                <w:rFonts w:eastAsia="Times New Roman"/>
                <w:sz w:val="18"/>
                <w:szCs w:val="18"/>
              </w:rPr>
            </w:pPr>
            <w:r w:rsidRPr="00CC56D2">
              <w:rPr>
                <w:rFonts w:eastAsia="Times New Roman"/>
                <w:sz w:val="18"/>
                <w:szCs w:val="18"/>
              </w:rPr>
              <w:t>1 326 532,3</w:t>
            </w:r>
          </w:p>
        </w:tc>
        <w:tc>
          <w:tcPr>
            <w:tcW w:w="708" w:type="dxa"/>
            <w:shd w:val="clear" w:color="auto" w:fill="auto"/>
            <w:vAlign w:val="center"/>
          </w:tcPr>
          <w:p w14:paraId="0840F9C2" w14:textId="7E8D6D7B" w:rsidR="00CC56D2" w:rsidRPr="00087A51" w:rsidRDefault="00CC56D2" w:rsidP="00CC56D2">
            <w:pPr>
              <w:jc w:val="right"/>
              <w:rPr>
                <w:rFonts w:eastAsia="Times New Roman"/>
                <w:sz w:val="18"/>
                <w:szCs w:val="18"/>
              </w:rPr>
            </w:pPr>
            <w:r w:rsidRPr="00CC56D2">
              <w:rPr>
                <w:rFonts w:eastAsia="Times New Roman"/>
                <w:sz w:val="18"/>
                <w:szCs w:val="18"/>
              </w:rPr>
              <w:t>6,0</w:t>
            </w:r>
          </w:p>
        </w:tc>
        <w:tc>
          <w:tcPr>
            <w:tcW w:w="1276" w:type="dxa"/>
            <w:shd w:val="clear" w:color="auto" w:fill="auto"/>
            <w:noWrap/>
            <w:vAlign w:val="center"/>
          </w:tcPr>
          <w:p w14:paraId="3FBA46DE" w14:textId="67B6D5EE" w:rsidR="00CC56D2" w:rsidRPr="00087A51" w:rsidRDefault="00CC56D2" w:rsidP="00CC56D2">
            <w:pPr>
              <w:jc w:val="right"/>
              <w:rPr>
                <w:rFonts w:eastAsia="Times New Roman"/>
                <w:sz w:val="18"/>
                <w:szCs w:val="18"/>
              </w:rPr>
            </w:pPr>
            <w:r w:rsidRPr="00CC56D2">
              <w:rPr>
                <w:rFonts w:eastAsia="Times New Roman"/>
                <w:sz w:val="18"/>
                <w:szCs w:val="18"/>
              </w:rPr>
              <w:t>1 365 590,9</w:t>
            </w:r>
          </w:p>
        </w:tc>
        <w:tc>
          <w:tcPr>
            <w:tcW w:w="819" w:type="dxa"/>
            <w:shd w:val="clear" w:color="auto" w:fill="auto"/>
            <w:noWrap/>
            <w:vAlign w:val="center"/>
          </w:tcPr>
          <w:p w14:paraId="683D7FBF" w14:textId="0896992D" w:rsidR="00CC56D2" w:rsidRPr="00087A51" w:rsidRDefault="00CC56D2" w:rsidP="00CC56D2">
            <w:pPr>
              <w:jc w:val="right"/>
              <w:rPr>
                <w:rFonts w:eastAsia="Times New Roman"/>
                <w:sz w:val="18"/>
                <w:szCs w:val="18"/>
              </w:rPr>
            </w:pPr>
            <w:r w:rsidRPr="00CC56D2">
              <w:rPr>
                <w:rFonts w:eastAsia="Times New Roman"/>
                <w:sz w:val="18"/>
                <w:szCs w:val="18"/>
              </w:rPr>
              <w:t>5,4</w:t>
            </w:r>
          </w:p>
        </w:tc>
      </w:tr>
      <w:tr w:rsidR="00CC56D2" w:rsidRPr="00087A51" w14:paraId="15E1D8A4" w14:textId="77777777" w:rsidTr="003433C8">
        <w:trPr>
          <w:trHeight w:val="60"/>
        </w:trPr>
        <w:tc>
          <w:tcPr>
            <w:tcW w:w="2283" w:type="dxa"/>
            <w:shd w:val="clear" w:color="auto" w:fill="auto"/>
            <w:vAlign w:val="center"/>
          </w:tcPr>
          <w:p w14:paraId="2660D29C" w14:textId="77777777" w:rsidR="00CC56D2" w:rsidRPr="00576F6A" w:rsidRDefault="00CC56D2" w:rsidP="00CC56D2">
            <w:pPr>
              <w:rPr>
                <w:rFonts w:eastAsia="Times New Roman"/>
                <w:sz w:val="18"/>
                <w:szCs w:val="18"/>
              </w:rPr>
            </w:pPr>
            <w:r w:rsidRPr="00576F6A">
              <w:rPr>
                <w:rFonts w:eastAsia="Times New Roman"/>
                <w:sz w:val="18"/>
                <w:szCs w:val="18"/>
              </w:rPr>
              <w:t>Национальная безопасность и правоохранительная деятельность</w:t>
            </w:r>
          </w:p>
        </w:tc>
        <w:tc>
          <w:tcPr>
            <w:tcW w:w="1276" w:type="dxa"/>
            <w:shd w:val="clear" w:color="auto" w:fill="auto"/>
            <w:vAlign w:val="center"/>
          </w:tcPr>
          <w:p w14:paraId="6B7C5F92" w14:textId="0EC8AF2B" w:rsidR="00CC56D2" w:rsidRPr="00087A51" w:rsidRDefault="00CC56D2" w:rsidP="00CC56D2">
            <w:pPr>
              <w:jc w:val="right"/>
              <w:rPr>
                <w:rFonts w:eastAsia="Times New Roman"/>
                <w:sz w:val="18"/>
                <w:szCs w:val="18"/>
              </w:rPr>
            </w:pPr>
            <w:r>
              <w:rPr>
                <w:rFonts w:eastAsia="Times New Roman"/>
                <w:sz w:val="18"/>
                <w:szCs w:val="18"/>
              </w:rPr>
              <w:t>147 489,4</w:t>
            </w:r>
          </w:p>
        </w:tc>
        <w:tc>
          <w:tcPr>
            <w:tcW w:w="709" w:type="dxa"/>
            <w:shd w:val="clear" w:color="auto" w:fill="auto"/>
            <w:vAlign w:val="center"/>
          </w:tcPr>
          <w:p w14:paraId="1D6B4706" w14:textId="20240B8F" w:rsidR="00CC56D2" w:rsidRPr="00087A51" w:rsidRDefault="00CC56D2" w:rsidP="00CC56D2">
            <w:pPr>
              <w:jc w:val="right"/>
              <w:rPr>
                <w:rFonts w:eastAsia="Times New Roman"/>
                <w:sz w:val="18"/>
                <w:szCs w:val="18"/>
              </w:rPr>
            </w:pPr>
            <w:r w:rsidRPr="00087A51">
              <w:rPr>
                <w:rFonts w:eastAsia="Times New Roman"/>
                <w:sz w:val="18"/>
                <w:szCs w:val="18"/>
              </w:rPr>
              <w:t>0,</w:t>
            </w:r>
            <w:r>
              <w:rPr>
                <w:rFonts w:eastAsia="Times New Roman"/>
                <w:sz w:val="18"/>
                <w:szCs w:val="18"/>
              </w:rPr>
              <w:t>5</w:t>
            </w:r>
          </w:p>
        </w:tc>
        <w:tc>
          <w:tcPr>
            <w:tcW w:w="1165" w:type="dxa"/>
            <w:shd w:val="clear" w:color="auto" w:fill="auto"/>
            <w:noWrap/>
            <w:vAlign w:val="center"/>
          </w:tcPr>
          <w:p w14:paraId="379062B5" w14:textId="62CCE970" w:rsidR="00CC56D2" w:rsidRPr="00087A51" w:rsidRDefault="00CC56D2" w:rsidP="00CC56D2">
            <w:pPr>
              <w:jc w:val="right"/>
              <w:rPr>
                <w:rFonts w:eastAsia="Times New Roman"/>
                <w:sz w:val="18"/>
                <w:szCs w:val="18"/>
              </w:rPr>
            </w:pPr>
            <w:r w:rsidRPr="00E03AD8">
              <w:rPr>
                <w:rFonts w:eastAsia="Times New Roman"/>
                <w:sz w:val="18"/>
                <w:szCs w:val="18"/>
              </w:rPr>
              <w:t>129 729,1</w:t>
            </w:r>
          </w:p>
        </w:tc>
        <w:tc>
          <w:tcPr>
            <w:tcW w:w="709" w:type="dxa"/>
            <w:shd w:val="clear" w:color="auto" w:fill="auto"/>
            <w:vAlign w:val="center"/>
          </w:tcPr>
          <w:p w14:paraId="39279611" w14:textId="111486F6" w:rsidR="00CC56D2" w:rsidRPr="00087A51" w:rsidRDefault="00CC56D2" w:rsidP="00CC56D2">
            <w:pPr>
              <w:jc w:val="right"/>
              <w:rPr>
                <w:rFonts w:eastAsia="Times New Roman"/>
                <w:sz w:val="18"/>
                <w:szCs w:val="18"/>
              </w:rPr>
            </w:pPr>
            <w:r w:rsidRPr="00E03AD8">
              <w:rPr>
                <w:rFonts w:eastAsia="Times New Roman"/>
                <w:sz w:val="18"/>
                <w:szCs w:val="18"/>
              </w:rPr>
              <w:t>0,5</w:t>
            </w:r>
          </w:p>
        </w:tc>
        <w:tc>
          <w:tcPr>
            <w:tcW w:w="1276" w:type="dxa"/>
            <w:gridSpan w:val="2"/>
            <w:shd w:val="clear" w:color="auto" w:fill="auto"/>
            <w:noWrap/>
            <w:vAlign w:val="center"/>
          </w:tcPr>
          <w:p w14:paraId="3EB4DBA0" w14:textId="3799F66C" w:rsidR="00CC56D2" w:rsidRPr="00087A51" w:rsidRDefault="00CC56D2" w:rsidP="00CC56D2">
            <w:pPr>
              <w:jc w:val="right"/>
              <w:rPr>
                <w:rFonts w:eastAsia="Times New Roman"/>
                <w:sz w:val="18"/>
                <w:szCs w:val="18"/>
              </w:rPr>
            </w:pPr>
            <w:r w:rsidRPr="00CC56D2">
              <w:rPr>
                <w:rFonts w:eastAsia="Times New Roman"/>
                <w:sz w:val="18"/>
                <w:szCs w:val="18"/>
              </w:rPr>
              <w:t>131 038,3</w:t>
            </w:r>
          </w:p>
        </w:tc>
        <w:tc>
          <w:tcPr>
            <w:tcW w:w="708" w:type="dxa"/>
            <w:shd w:val="clear" w:color="auto" w:fill="auto"/>
            <w:vAlign w:val="center"/>
          </w:tcPr>
          <w:p w14:paraId="3B5A4D9C" w14:textId="1F38C3AC" w:rsidR="00CC56D2" w:rsidRPr="00087A51" w:rsidRDefault="00CC56D2" w:rsidP="00CC56D2">
            <w:pPr>
              <w:jc w:val="right"/>
              <w:rPr>
                <w:rFonts w:eastAsia="Times New Roman"/>
                <w:sz w:val="18"/>
                <w:szCs w:val="18"/>
              </w:rPr>
            </w:pPr>
            <w:r w:rsidRPr="00CC56D2">
              <w:rPr>
                <w:rFonts w:eastAsia="Times New Roman"/>
                <w:sz w:val="18"/>
                <w:szCs w:val="18"/>
              </w:rPr>
              <w:t>0,6</w:t>
            </w:r>
          </w:p>
        </w:tc>
        <w:tc>
          <w:tcPr>
            <w:tcW w:w="1276" w:type="dxa"/>
            <w:shd w:val="clear" w:color="auto" w:fill="auto"/>
            <w:noWrap/>
            <w:vAlign w:val="center"/>
          </w:tcPr>
          <w:p w14:paraId="12603443" w14:textId="698E8ECE" w:rsidR="00CC56D2" w:rsidRPr="00087A51" w:rsidRDefault="00CC56D2" w:rsidP="00CC56D2">
            <w:pPr>
              <w:jc w:val="right"/>
              <w:rPr>
                <w:rFonts w:eastAsia="Times New Roman"/>
                <w:sz w:val="18"/>
                <w:szCs w:val="18"/>
              </w:rPr>
            </w:pPr>
            <w:r w:rsidRPr="00CC56D2">
              <w:rPr>
                <w:rFonts w:eastAsia="Times New Roman"/>
                <w:sz w:val="18"/>
                <w:szCs w:val="18"/>
              </w:rPr>
              <w:t>134 922,4</w:t>
            </w:r>
          </w:p>
        </w:tc>
        <w:tc>
          <w:tcPr>
            <w:tcW w:w="819" w:type="dxa"/>
            <w:shd w:val="clear" w:color="auto" w:fill="auto"/>
            <w:noWrap/>
            <w:vAlign w:val="center"/>
          </w:tcPr>
          <w:p w14:paraId="0FC1B8F9" w14:textId="09ABCE0F" w:rsidR="00CC56D2" w:rsidRPr="00087A51" w:rsidRDefault="00CC56D2" w:rsidP="00CC56D2">
            <w:pPr>
              <w:jc w:val="right"/>
              <w:rPr>
                <w:rFonts w:eastAsia="Times New Roman"/>
                <w:sz w:val="18"/>
                <w:szCs w:val="18"/>
              </w:rPr>
            </w:pPr>
            <w:r w:rsidRPr="00CC56D2">
              <w:rPr>
                <w:rFonts w:eastAsia="Times New Roman"/>
                <w:sz w:val="18"/>
                <w:szCs w:val="18"/>
              </w:rPr>
              <w:t>0,5</w:t>
            </w:r>
          </w:p>
        </w:tc>
      </w:tr>
      <w:tr w:rsidR="00CC56D2" w:rsidRPr="00087A51" w14:paraId="6C1F10BE" w14:textId="77777777" w:rsidTr="003433C8">
        <w:trPr>
          <w:trHeight w:val="60"/>
        </w:trPr>
        <w:tc>
          <w:tcPr>
            <w:tcW w:w="2283" w:type="dxa"/>
            <w:shd w:val="clear" w:color="auto" w:fill="auto"/>
            <w:vAlign w:val="center"/>
          </w:tcPr>
          <w:p w14:paraId="1440B730" w14:textId="77777777" w:rsidR="00CC56D2" w:rsidRPr="00576F6A" w:rsidRDefault="00CC56D2" w:rsidP="00CC56D2">
            <w:pPr>
              <w:rPr>
                <w:rFonts w:eastAsia="Times New Roman"/>
                <w:sz w:val="18"/>
                <w:szCs w:val="18"/>
              </w:rPr>
            </w:pPr>
            <w:r w:rsidRPr="00576F6A">
              <w:rPr>
                <w:rFonts w:eastAsia="Times New Roman"/>
                <w:sz w:val="18"/>
                <w:szCs w:val="18"/>
              </w:rPr>
              <w:lastRenderedPageBreak/>
              <w:t>Национальная экономика</w:t>
            </w:r>
          </w:p>
        </w:tc>
        <w:tc>
          <w:tcPr>
            <w:tcW w:w="1276" w:type="dxa"/>
            <w:shd w:val="clear" w:color="auto" w:fill="auto"/>
            <w:vAlign w:val="center"/>
          </w:tcPr>
          <w:p w14:paraId="11C07B57" w14:textId="6B38EB08" w:rsidR="00CC56D2" w:rsidRPr="00087A51" w:rsidRDefault="00CC56D2" w:rsidP="00CC56D2">
            <w:pPr>
              <w:jc w:val="right"/>
              <w:rPr>
                <w:rFonts w:eastAsia="Times New Roman"/>
                <w:sz w:val="18"/>
                <w:szCs w:val="18"/>
              </w:rPr>
            </w:pPr>
            <w:r>
              <w:rPr>
                <w:rFonts w:eastAsia="Times New Roman"/>
                <w:sz w:val="18"/>
                <w:szCs w:val="18"/>
              </w:rPr>
              <w:t>8 209 322,2</w:t>
            </w:r>
          </w:p>
        </w:tc>
        <w:tc>
          <w:tcPr>
            <w:tcW w:w="709" w:type="dxa"/>
            <w:shd w:val="clear" w:color="auto" w:fill="auto"/>
            <w:vAlign w:val="center"/>
          </w:tcPr>
          <w:p w14:paraId="20487659" w14:textId="7F51338A" w:rsidR="00CC56D2" w:rsidRPr="00087A51" w:rsidRDefault="00CC56D2" w:rsidP="00CC56D2">
            <w:pPr>
              <w:jc w:val="right"/>
              <w:rPr>
                <w:rFonts w:eastAsia="Times New Roman"/>
                <w:sz w:val="18"/>
                <w:szCs w:val="18"/>
              </w:rPr>
            </w:pPr>
            <w:r>
              <w:rPr>
                <w:rFonts w:eastAsia="Times New Roman"/>
                <w:sz w:val="18"/>
                <w:szCs w:val="18"/>
              </w:rPr>
              <w:t>29,0</w:t>
            </w:r>
          </w:p>
        </w:tc>
        <w:tc>
          <w:tcPr>
            <w:tcW w:w="1165" w:type="dxa"/>
            <w:shd w:val="clear" w:color="auto" w:fill="auto"/>
            <w:noWrap/>
            <w:vAlign w:val="center"/>
          </w:tcPr>
          <w:p w14:paraId="16F10196" w14:textId="646B35AE" w:rsidR="00CC56D2" w:rsidRPr="00087A51" w:rsidRDefault="00CC56D2" w:rsidP="00CC56D2">
            <w:pPr>
              <w:jc w:val="right"/>
              <w:rPr>
                <w:rFonts w:eastAsia="Times New Roman"/>
                <w:sz w:val="18"/>
                <w:szCs w:val="18"/>
              </w:rPr>
            </w:pPr>
            <w:r w:rsidRPr="00E03AD8">
              <w:rPr>
                <w:rFonts w:eastAsia="Times New Roman"/>
                <w:sz w:val="18"/>
                <w:szCs w:val="18"/>
              </w:rPr>
              <w:t>6 602 526,9</w:t>
            </w:r>
          </w:p>
        </w:tc>
        <w:tc>
          <w:tcPr>
            <w:tcW w:w="709" w:type="dxa"/>
            <w:shd w:val="clear" w:color="auto" w:fill="auto"/>
            <w:vAlign w:val="center"/>
          </w:tcPr>
          <w:p w14:paraId="36D69562" w14:textId="48D3D8B7" w:rsidR="00CC56D2" w:rsidRPr="00087A51" w:rsidRDefault="00CC56D2" w:rsidP="00CC56D2">
            <w:pPr>
              <w:jc w:val="right"/>
              <w:rPr>
                <w:rFonts w:eastAsia="Times New Roman"/>
                <w:sz w:val="18"/>
                <w:szCs w:val="18"/>
              </w:rPr>
            </w:pPr>
            <w:r w:rsidRPr="00E03AD8">
              <w:rPr>
                <w:rFonts w:eastAsia="Times New Roman"/>
                <w:sz w:val="18"/>
                <w:szCs w:val="18"/>
              </w:rPr>
              <w:t>24,7</w:t>
            </w:r>
          </w:p>
        </w:tc>
        <w:tc>
          <w:tcPr>
            <w:tcW w:w="1276" w:type="dxa"/>
            <w:gridSpan w:val="2"/>
            <w:shd w:val="clear" w:color="auto" w:fill="auto"/>
            <w:noWrap/>
            <w:vAlign w:val="center"/>
          </w:tcPr>
          <w:p w14:paraId="612DABCA" w14:textId="1AABF0DF" w:rsidR="00CC56D2" w:rsidRPr="00087A51" w:rsidRDefault="00CC56D2" w:rsidP="00CC56D2">
            <w:pPr>
              <w:jc w:val="right"/>
              <w:rPr>
                <w:rFonts w:eastAsia="Times New Roman"/>
                <w:sz w:val="18"/>
                <w:szCs w:val="18"/>
              </w:rPr>
            </w:pPr>
            <w:r w:rsidRPr="00CC56D2">
              <w:rPr>
                <w:rFonts w:eastAsia="Times New Roman"/>
                <w:sz w:val="18"/>
                <w:szCs w:val="18"/>
              </w:rPr>
              <w:t>3 680 630,3</w:t>
            </w:r>
          </w:p>
        </w:tc>
        <w:tc>
          <w:tcPr>
            <w:tcW w:w="708" w:type="dxa"/>
            <w:shd w:val="clear" w:color="auto" w:fill="auto"/>
            <w:vAlign w:val="center"/>
          </w:tcPr>
          <w:p w14:paraId="30244065" w14:textId="482FD8CB" w:rsidR="00CC56D2" w:rsidRPr="00087A51" w:rsidRDefault="00CC56D2" w:rsidP="00CC56D2">
            <w:pPr>
              <w:jc w:val="right"/>
              <w:rPr>
                <w:rFonts w:eastAsia="Times New Roman"/>
                <w:sz w:val="18"/>
                <w:szCs w:val="18"/>
              </w:rPr>
            </w:pPr>
            <w:r w:rsidRPr="00CC56D2">
              <w:rPr>
                <w:rFonts w:eastAsia="Times New Roman"/>
                <w:sz w:val="18"/>
                <w:szCs w:val="18"/>
              </w:rPr>
              <w:t>16,7</w:t>
            </w:r>
          </w:p>
        </w:tc>
        <w:tc>
          <w:tcPr>
            <w:tcW w:w="1276" w:type="dxa"/>
            <w:shd w:val="clear" w:color="auto" w:fill="auto"/>
            <w:noWrap/>
            <w:vAlign w:val="center"/>
          </w:tcPr>
          <w:p w14:paraId="79C73EA0" w14:textId="4651971E" w:rsidR="00CC56D2" w:rsidRPr="00087A51" w:rsidRDefault="00CC56D2" w:rsidP="00CC56D2">
            <w:pPr>
              <w:jc w:val="right"/>
              <w:rPr>
                <w:rFonts w:eastAsia="Times New Roman"/>
                <w:sz w:val="18"/>
                <w:szCs w:val="18"/>
              </w:rPr>
            </w:pPr>
            <w:r w:rsidRPr="00CC56D2">
              <w:rPr>
                <w:rFonts w:eastAsia="Times New Roman"/>
                <w:sz w:val="18"/>
                <w:szCs w:val="18"/>
              </w:rPr>
              <w:t>4 056 384,0</w:t>
            </w:r>
          </w:p>
        </w:tc>
        <w:tc>
          <w:tcPr>
            <w:tcW w:w="819" w:type="dxa"/>
            <w:shd w:val="clear" w:color="auto" w:fill="auto"/>
            <w:noWrap/>
            <w:vAlign w:val="center"/>
          </w:tcPr>
          <w:p w14:paraId="6BBA7B74" w14:textId="1F4FE87D" w:rsidR="00CC56D2" w:rsidRPr="00087A51" w:rsidRDefault="00CC56D2" w:rsidP="00CC56D2">
            <w:pPr>
              <w:jc w:val="right"/>
              <w:rPr>
                <w:rFonts w:eastAsia="Times New Roman"/>
                <w:sz w:val="18"/>
                <w:szCs w:val="18"/>
              </w:rPr>
            </w:pPr>
            <w:r w:rsidRPr="00CC56D2">
              <w:rPr>
                <w:rFonts w:eastAsia="Times New Roman"/>
                <w:sz w:val="18"/>
                <w:szCs w:val="18"/>
              </w:rPr>
              <w:t>16,1</w:t>
            </w:r>
          </w:p>
        </w:tc>
      </w:tr>
      <w:tr w:rsidR="00CC56D2" w:rsidRPr="00087A51" w14:paraId="45920CE4" w14:textId="77777777" w:rsidTr="003433C8">
        <w:trPr>
          <w:trHeight w:val="60"/>
        </w:trPr>
        <w:tc>
          <w:tcPr>
            <w:tcW w:w="2283" w:type="dxa"/>
            <w:shd w:val="clear" w:color="auto" w:fill="auto"/>
            <w:vAlign w:val="center"/>
          </w:tcPr>
          <w:p w14:paraId="7ED22FBF" w14:textId="2B9719D9" w:rsidR="00CC56D2" w:rsidRPr="00576F6A" w:rsidRDefault="00CC56D2" w:rsidP="00CC56D2">
            <w:pPr>
              <w:rPr>
                <w:rFonts w:eastAsia="Times New Roman"/>
                <w:sz w:val="18"/>
                <w:szCs w:val="18"/>
              </w:rPr>
            </w:pPr>
            <w:bookmarkStart w:id="25" w:name="_Hlk182409746"/>
            <w:r w:rsidRPr="00576F6A">
              <w:rPr>
                <w:rFonts w:eastAsia="Times New Roman"/>
                <w:sz w:val="18"/>
                <w:szCs w:val="18"/>
              </w:rPr>
              <w:t>Жилищно-коммунальное хозяйство</w:t>
            </w:r>
            <w:bookmarkEnd w:id="25"/>
          </w:p>
        </w:tc>
        <w:tc>
          <w:tcPr>
            <w:tcW w:w="1276" w:type="dxa"/>
            <w:shd w:val="clear" w:color="auto" w:fill="auto"/>
            <w:vAlign w:val="center"/>
          </w:tcPr>
          <w:p w14:paraId="607EB3C9" w14:textId="577BF9A1" w:rsidR="00CC56D2" w:rsidRPr="00087A51" w:rsidRDefault="00CC56D2" w:rsidP="00CC56D2">
            <w:pPr>
              <w:jc w:val="right"/>
              <w:rPr>
                <w:rFonts w:eastAsia="Times New Roman"/>
                <w:sz w:val="18"/>
                <w:szCs w:val="18"/>
              </w:rPr>
            </w:pPr>
            <w:r>
              <w:rPr>
                <w:rFonts w:eastAsia="Times New Roman"/>
                <w:sz w:val="18"/>
                <w:szCs w:val="18"/>
              </w:rPr>
              <w:t>3 740 419,6</w:t>
            </w:r>
          </w:p>
        </w:tc>
        <w:tc>
          <w:tcPr>
            <w:tcW w:w="709" w:type="dxa"/>
            <w:shd w:val="clear" w:color="auto" w:fill="auto"/>
            <w:vAlign w:val="center"/>
          </w:tcPr>
          <w:p w14:paraId="77C41A88" w14:textId="72ED34FE" w:rsidR="00CC56D2" w:rsidRPr="00087A51" w:rsidRDefault="00CC56D2" w:rsidP="00CC56D2">
            <w:pPr>
              <w:jc w:val="right"/>
              <w:rPr>
                <w:rFonts w:eastAsia="Times New Roman"/>
                <w:sz w:val="18"/>
                <w:szCs w:val="18"/>
              </w:rPr>
            </w:pPr>
            <w:r>
              <w:rPr>
                <w:rFonts w:eastAsia="Times New Roman"/>
                <w:sz w:val="18"/>
                <w:szCs w:val="18"/>
              </w:rPr>
              <w:t>13,2</w:t>
            </w:r>
          </w:p>
        </w:tc>
        <w:tc>
          <w:tcPr>
            <w:tcW w:w="1165" w:type="dxa"/>
            <w:shd w:val="clear" w:color="auto" w:fill="auto"/>
            <w:noWrap/>
            <w:vAlign w:val="center"/>
          </w:tcPr>
          <w:p w14:paraId="393ABE8E" w14:textId="2D953C5D" w:rsidR="00CC56D2" w:rsidRPr="00087A51" w:rsidRDefault="00CC56D2" w:rsidP="00CC56D2">
            <w:pPr>
              <w:jc w:val="right"/>
              <w:rPr>
                <w:rFonts w:eastAsia="Times New Roman"/>
                <w:sz w:val="18"/>
                <w:szCs w:val="18"/>
              </w:rPr>
            </w:pPr>
            <w:r w:rsidRPr="00E03AD8">
              <w:rPr>
                <w:rFonts w:eastAsia="Times New Roman"/>
                <w:sz w:val="18"/>
                <w:szCs w:val="18"/>
              </w:rPr>
              <w:t>1 825 552,9</w:t>
            </w:r>
          </w:p>
        </w:tc>
        <w:tc>
          <w:tcPr>
            <w:tcW w:w="709" w:type="dxa"/>
            <w:shd w:val="clear" w:color="auto" w:fill="auto"/>
            <w:vAlign w:val="center"/>
          </w:tcPr>
          <w:p w14:paraId="1DAD1DD6" w14:textId="2556F008" w:rsidR="00CC56D2" w:rsidRPr="00087A51" w:rsidRDefault="00CC56D2" w:rsidP="00CC56D2">
            <w:pPr>
              <w:jc w:val="right"/>
              <w:rPr>
                <w:rFonts w:eastAsia="Times New Roman"/>
                <w:sz w:val="18"/>
                <w:szCs w:val="18"/>
              </w:rPr>
            </w:pPr>
            <w:r w:rsidRPr="00E03AD8">
              <w:rPr>
                <w:rFonts w:eastAsia="Times New Roman"/>
                <w:sz w:val="18"/>
                <w:szCs w:val="18"/>
              </w:rPr>
              <w:t>6,8</w:t>
            </w:r>
          </w:p>
        </w:tc>
        <w:tc>
          <w:tcPr>
            <w:tcW w:w="1276" w:type="dxa"/>
            <w:gridSpan w:val="2"/>
            <w:shd w:val="clear" w:color="auto" w:fill="auto"/>
            <w:noWrap/>
            <w:vAlign w:val="center"/>
          </w:tcPr>
          <w:p w14:paraId="155E62D3" w14:textId="0D55DE59" w:rsidR="00CC56D2" w:rsidRPr="00087A51" w:rsidRDefault="00CC56D2" w:rsidP="00CC56D2">
            <w:pPr>
              <w:jc w:val="right"/>
              <w:rPr>
                <w:rFonts w:eastAsia="Times New Roman"/>
                <w:sz w:val="18"/>
                <w:szCs w:val="18"/>
              </w:rPr>
            </w:pPr>
            <w:r w:rsidRPr="00CC56D2">
              <w:rPr>
                <w:rFonts w:eastAsia="Times New Roman"/>
                <w:sz w:val="18"/>
                <w:szCs w:val="18"/>
              </w:rPr>
              <w:t>948 844,8</w:t>
            </w:r>
          </w:p>
        </w:tc>
        <w:tc>
          <w:tcPr>
            <w:tcW w:w="708" w:type="dxa"/>
            <w:shd w:val="clear" w:color="auto" w:fill="auto"/>
            <w:vAlign w:val="center"/>
          </w:tcPr>
          <w:p w14:paraId="61020873" w14:textId="53D4C101" w:rsidR="00CC56D2" w:rsidRPr="00087A51" w:rsidRDefault="00CC56D2" w:rsidP="00CC56D2">
            <w:pPr>
              <w:jc w:val="right"/>
              <w:rPr>
                <w:rFonts w:eastAsia="Times New Roman"/>
                <w:sz w:val="18"/>
                <w:szCs w:val="18"/>
              </w:rPr>
            </w:pPr>
            <w:r w:rsidRPr="00CC56D2">
              <w:rPr>
                <w:rFonts w:eastAsia="Times New Roman"/>
                <w:sz w:val="18"/>
                <w:szCs w:val="18"/>
              </w:rPr>
              <w:t>4,3</w:t>
            </w:r>
          </w:p>
        </w:tc>
        <w:tc>
          <w:tcPr>
            <w:tcW w:w="1276" w:type="dxa"/>
            <w:shd w:val="clear" w:color="auto" w:fill="auto"/>
            <w:noWrap/>
            <w:vAlign w:val="center"/>
          </w:tcPr>
          <w:p w14:paraId="260B0EC7" w14:textId="4F8ACAC0" w:rsidR="00CC56D2" w:rsidRPr="00087A51" w:rsidRDefault="00CC56D2" w:rsidP="00CC56D2">
            <w:pPr>
              <w:jc w:val="right"/>
              <w:rPr>
                <w:rFonts w:eastAsia="Times New Roman"/>
                <w:sz w:val="18"/>
                <w:szCs w:val="18"/>
              </w:rPr>
            </w:pPr>
            <w:r w:rsidRPr="00CC56D2">
              <w:rPr>
                <w:rFonts w:eastAsia="Times New Roman"/>
                <w:sz w:val="18"/>
                <w:szCs w:val="18"/>
              </w:rPr>
              <w:t>962 460,6</w:t>
            </w:r>
          </w:p>
        </w:tc>
        <w:tc>
          <w:tcPr>
            <w:tcW w:w="819" w:type="dxa"/>
            <w:shd w:val="clear" w:color="auto" w:fill="auto"/>
            <w:noWrap/>
            <w:vAlign w:val="center"/>
          </w:tcPr>
          <w:p w14:paraId="1142AA75" w14:textId="4B7D66EB" w:rsidR="00CC56D2" w:rsidRPr="00087A51" w:rsidRDefault="00CC56D2" w:rsidP="00CC56D2">
            <w:pPr>
              <w:jc w:val="right"/>
              <w:rPr>
                <w:rFonts w:eastAsia="Times New Roman"/>
                <w:sz w:val="18"/>
                <w:szCs w:val="18"/>
              </w:rPr>
            </w:pPr>
            <w:r w:rsidRPr="00CC56D2">
              <w:rPr>
                <w:rFonts w:eastAsia="Times New Roman"/>
                <w:sz w:val="18"/>
                <w:szCs w:val="18"/>
              </w:rPr>
              <w:t>3,8</w:t>
            </w:r>
          </w:p>
        </w:tc>
      </w:tr>
      <w:tr w:rsidR="00CC56D2" w:rsidRPr="00087A51" w14:paraId="2C8BE816" w14:textId="77777777" w:rsidTr="003433C8">
        <w:trPr>
          <w:trHeight w:val="60"/>
        </w:trPr>
        <w:tc>
          <w:tcPr>
            <w:tcW w:w="2283" w:type="dxa"/>
            <w:shd w:val="clear" w:color="auto" w:fill="auto"/>
            <w:vAlign w:val="center"/>
          </w:tcPr>
          <w:p w14:paraId="0F055E1F" w14:textId="77777777" w:rsidR="00CC56D2" w:rsidRPr="00576F6A" w:rsidRDefault="00CC56D2" w:rsidP="00CC56D2">
            <w:pPr>
              <w:rPr>
                <w:rFonts w:eastAsia="Times New Roman"/>
                <w:sz w:val="18"/>
                <w:szCs w:val="18"/>
              </w:rPr>
            </w:pPr>
            <w:r w:rsidRPr="00576F6A">
              <w:rPr>
                <w:rFonts w:eastAsia="Times New Roman"/>
                <w:sz w:val="18"/>
                <w:szCs w:val="18"/>
              </w:rPr>
              <w:t>Охрана окружающей среды</w:t>
            </w:r>
          </w:p>
        </w:tc>
        <w:tc>
          <w:tcPr>
            <w:tcW w:w="1276" w:type="dxa"/>
            <w:shd w:val="clear" w:color="auto" w:fill="auto"/>
            <w:vAlign w:val="center"/>
          </w:tcPr>
          <w:p w14:paraId="5BF89630" w14:textId="35C3AA23" w:rsidR="00CC56D2" w:rsidRPr="00087A51" w:rsidRDefault="00CC56D2" w:rsidP="00CC56D2">
            <w:pPr>
              <w:jc w:val="right"/>
              <w:rPr>
                <w:rFonts w:eastAsia="Times New Roman"/>
                <w:sz w:val="18"/>
                <w:szCs w:val="18"/>
              </w:rPr>
            </w:pPr>
            <w:r>
              <w:rPr>
                <w:rFonts w:eastAsia="Times New Roman"/>
                <w:sz w:val="18"/>
                <w:szCs w:val="18"/>
              </w:rPr>
              <w:t>20 334,8</w:t>
            </w:r>
          </w:p>
        </w:tc>
        <w:tc>
          <w:tcPr>
            <w:tcW w:w="709" w:type="dxa"/>
            <w:shd w:val="clear" w:color="auto" w:fill="auto"/>
            <w:vAlign w:val="center"/>
          </w:tcPr>
          <w:p w14:paraId="6AA6A1DA" w14:textId="23B56B9F" w:rsidR="00CC56D2" w:rsidRPr="00087A51" w:rsidRDefault="00CC56D2" w:rsidP="00CC56D2">
            <w:pPr>
              <w:jc w:val="right"/>
              <w:rPr>
                <w:rFonts w:eastAsia="Times New Roman"/>
                <w:sz w:val="18"/>
                <w:szCs w:val="18"/>
              </w:rPr>
            </w:pPr>
            <w:r>
              <w:rPr>
                <w:rFonts w:eastAsia="Times New Roman"/>
                <w:sz w:val="18"/>
                <w:szCs w:val="18"/>
              </w:rPr>
              <w:t>0,1</w:t>
            </w:r>
          </w:p>
        </w:tc>
        <w:tc>
          <w:tcPr>
            <w:tcW w:w="1165" w:type="dxa"/>
            <w:shd w:val="clear" w:color="auto" w:fill="auto"/>
            <w:noWrap/>
            <w:vAlign w:val="center"/>
          </w:tcPr>
          <w:p w14:paraId="159C100D" w14:textId="128FFED1" w:rsidR="00CC56D2" w:rsidRPr="00087A51" w:rsidRDefault="00CC56D2" w:rsidP="00CC56D2">
            <w:pPr>
              <w:jc w:val="right"/>
              <w:rPr>
                <w:rFonts w:eastAsia="Times New Roman"/>
                <w:sz w:val="18"/>
                <w:szCs w:val="18"/>
              </w:rPr>
            </w:pPr>
            <w:r w:rsidRPr="00E03AD8">
              <w:rPr>
                <w:rFonts w:eastAsia="Times New Roman"/>
                <w:sz w:val="18"/>
                <w:szCs w:val="18"/>
              </w:rPr>
              <w:t>3 582,7</w:t>
            </w:r>
          </w:p>
        </w:tc>
        <w:tc>
          <w:tcPr>
            <w:tcW w:w="709" w:type="dxa"/>
            <w:shd w:val="clear" w:color="auto" w:fill="auto"/>
            <w:vAlign w:val="center"/>
          </w:tcPr>
          <w:p w14:paraId="1F206CC2" w14:textId="0A6362C4" w:rsidR="00CC56D2" w:rsidRPr="00087A51" w:rsidRDefault="00D33F05" w:rsidP="00CC56D2">
            <w:pPr>
              <w:jc w:val="right"/>
              <w:rPr>
                <w:rFonts w:eastAsia="Times New Roman"/>
                <w:sz w:val="18"/>
                <w:szCs w:val="18"/>
              </w:rPr>
            </w:pPr>
            <w:r w:rsidRPr="00D33F05">
              <w:rPr>
                <w:rFonts w:eastAsia="Times New Roman"/>
                <w:sz w:val="18"/>
                <w:szCs w:val="18"/>
              </w:rPr>
              <w:t>&lt;0,1</w:t>
            </w:r>
          </w:p>
        </w:tc>
        <w:tc>
          <w:tcPr>
            <w:tcW w:w="1276" w:type="dxa"/>
            <w:gridSpan w:val="2"/>
            <w:shd w:val="clear" w:color="auto" w:fill="auto"/>
            <w:noWrap/>
            <w:vAlign w:val="center"/>
          </w:tcPr>
          <w:p w14:paraId="39F9247F" w14:textId="409562B8" w:rsidR="00CC56D2" w:rsidRPr="00087A51" w:rsidRDefault="00CC56D2" w:rsidP="00CC56D2">
            <w:pPr>
              <w:jc w:val="right"/>
              <w:rPr>
                <w:rFonts w:eastAsia="Times New Roman"/>
                <w:sz w:val="18"/>
                <w:szCs w:val="18"/>
              </w:rPr>
            </w:pPr>
            <w:r w:rsidRPr="00CC56D2">
              <w:rPr>
                <w:rFonts w:eastAsia="Times New Roman"/>
                <w:sz w:val="18"/>
                <w:szCs w:val="18"/>
              </w:rPr>
              <w:t>3 652,1</w:t>
            </w:r>
          </w:p>
        </w:tc>
        <w:tc>
          <w:tcPr>
            <w:tcW w:w="708" w:type="dxa"/>
            <w:shd w:val="clear" w:color="auto" w:fill="auto"/>
            <w:vAlign w:val="center"/>
          </w:tcPr>
          <w:p w14:paraId="25F9E3B2" w14:textId="40626C82" w:rsidR="00CC56D2" w:rsidRPr="00087A51" w:rsidRDefault="00D33F05" w:rsidP="00CC56D2">
            <w:pPr>
              <w:jc w:val="right"/>
              <w:rPr>
                <w:rFonts w:eastAsia="Times New Roman"/>
                <w:sz w:val="18"/>
                <w:szCs w:val="18"/>
              </w:rPr>
            </w:pPr>
            <w:r w:rsidRPr="00D33F05">
              <w:rPr>
                <w:rFonts w:eastAsia="Times New Roman"/>
                <w:sz w:val="18"/>
                <w:szCs w:val="18"/>
              </w:rPr>
              <w:t>&lt;0,1</w:t>
            </w:r>
          </w:p>
        </w:tc>
        <w:tc>
          <w:tcPr>
            <w:tcW w:w="1276" w:type="dxa"/>
            <w:shd w:val="clear" w:color="auto" w:fill="auto"/>
            <w:noWrap/>
            <w:vAlign w:val="center"/>
          </w:tcPr>
          <w:p w14:paraId="7EA0E90B" w14:textId="134F9B39" w:rsidR="00CC56D2" w:rsidRPr="00087A51" w:rsidRDefault="00CC56D2" w:rsidP="00CC56D2">
            <w:pPr>
              <w:jc w:val="right"/>
              <w:rPr>
                <w:rFonts w:eastAsia="Times New Roman"/>
                <w:sz w:val="18"/>
                <w:szCs w:val="18"/>
              </w:rPr>
            </w:pPr>
            <w:r w:rsidRPr="00CC56D2">
              <w:rPr>
                <w:rFonts w:eastAsia="Times New Roman"/>
                <w:sz w:val="18"/>
                <w:szCs w:val="18"/>
              </w:rPr>
              <w:t>3 652,1</w:t>
            </w:r>
          </w:p>
        </w:tc>
        <w:tc>
          <w:tcPr>
            <w:tcW w:w="819" w:type="dxa"/>
            <w:shd w:val="clear" w:color="auto" w:fill="auto"/>
            <w:noWrap/>
            <w:vAlign w:val="center"/>
          </w:tcPr>
          <w:p w14:paraId="7E1952D6" w14:textId="4F55FF6D" w:rsidR="00CC56D2" w:rsidRPr="00087A51" w:rsidRDefault="0098649F" w:rsidP="00CC56D2">
            <w:pPr>
              <w:jc w:val="right"/>
              <w:rPr>
                <w:rFonts w:eastAsia="Times New Roman"/>
                <w:sz w:val="18"/>
                <w:szCs w:val="18"/>
              </w:rPr>
            </w:pPr>
            <w:r w:rsidRPr="00D33F05">
              <w:rPr>
                <w:rFonts w:eastAsia="Times New Roman"/>
                <w:sz w:val="18"/>
                <w:szCs w:val="18"/>
              </w:rPr>
              <w:t>&lt;0,1</w:t>
            </w:r>
          </w:p>
        </w:tc>
      </w:tr>
      <w:tr w:rsidR="00CC56D2" w:rsidRPr="00087A51" w14:paraId="5A17C09B" w14:textId="77777777" w:rsidTr="003433C8">
        <w:trPr>
          <w:trHeight w:val="60"/>
        </w:trPr>
        <w:tc>
          <w:tcPr>
            <w:tcW w:w="2283" w:type="dxa"/>
            <w:shd w:val="clear" w:color="auto" w:fill="auto"/>
            <w:vAlign w:val="center"/>
          </w:tcPr>
          <w:p w14:paraId="0E534FB7" w14:textId="77777777" w:rsidR="00CC56D2" w:rsidRPr="00576F6A" w:rsidRDefault="00CC56D2" w:rsidP="00CC56D2">
            <w:pPr>
              <w:rPr>
                <w:rFonts w:eastAsia="Times New Roman"/>
                <w:sz w:val="18"/>
                <w:szCs w:val="18"/>
              </w:rPr>
            </w:pPr>
            <w:r w:rsidRPr="00576F6A">
              <w:rPr>
                <w:rFonts w:eastAsia="Times New Roman"/>
                <w:sz w:val="18"/>
                <w:szCs w:val="18"/>
              </w:rPr>
              <w:t>Образование</w:t>
            </w:r>
          </w:p>
        </w:tc>
        <w:tc>
          <w:tcPr>
            <w:tcW w:w="1276" w:type="dxa"/>
            <w:shd w:val="clear" w:color="auto" w:fill="auto"/>
            <w:vAlign w:val="center"/>
          </w:tcPr>
          <w:p w14:paraId="2D25CA0B" w14:textId="49D345C4" w:rsidR="00CC56D2" w:rsidRPr="00087A51" w:rsidRDefault="00CC56D2" w:rsidP="00CC56D2">
            <w:pPr>
              <w:jc w:val="right"/>
              <w:rPr>
                <w:rFonts w:eastAsia="Times New Roman"/>
                <w:sz w:val="18"/>
                <w:szCs w:val="18"/>
              </w:rPr>
            </w:pPr>
            <w:r>
              <w:rPr>
                <w:rFonts w:eastAsia="Times New Roman"/>
                <w:sz w:val="18"/>
                <w:szCs w:val="18"/>
              </w:rPr>
              <w:t>13 281 092,3</w:t>
            </w:r>
          </w:p>
        </w:tc>
        <w:tc>
          <w:tcPr>
            <w:tcW w:w="709" w:type="dxa"/>
            <w:shd w:val="clear" w:color="auto" w:fill="auto"/>
            <w:vAlign w:val="center"/>
          </w:tcPr>
          <w:p w14:paraId="1DC4C211" w14:textId="0BC15F8A" w:rsidR="00CC56D2" w:rsidRPr="00087A51" w:rsidRDefault="00CC56D2" w:rsidP="00CC56D2">
            <w:pPr>
              <w:jc w:val="right"/>
              <w:rPr>
                <w:rFonts w:eastAsia="Times New Roman"/>
                <w:sz w:val="18"/>
                <w:szCs w:val="18"/>
              </w:rPr>
            </w:pPr>
            <w:r>
              <w:rPr>
                <w:rFonts w:eastAsia="Times New Roman"/>
                <w:sz w:val="18"/>
                <w:szCs w:val="18"/>
              </w:rPr>
              <w:t>47,0</w:t>
            </w:r>
          </w:p>
        </w:tc>
        <w:tc>
          <w:tcPr>
            <w:tcW w:w="1165" w:type="dxa"/>
            <w:shd w:val="clear" w:color="auto" w:fill="auto"/>
            <w:noWrap/>
            <w:vAlign w:val="center"/>
          </w:tcPr>
          <w:p w14:paraId="2055D740" w14:textId="0BC73F40" w:rsidR="00CC56D2" w:rsidRPr="00087A51" w:rsidRDefault="00CC56D2" w:rsidP="00CC56D2">
            <w:pPr>
              <w:jc w:val="right"/>
              <w:rPr>
                <w:rFonts w:eastAsia="Times New Roman"/>
                <w:sz w:val="18"/>
                <w:szCs w:val="18"/>
              </w:rPr>
            </w:pPr>
            <w:r w:rsidRPr="00E03AD8">
              <w:rPr>
                <w:rFonts w:eastAsia="Times New Roman"/>
                <w:sz w:val="18"/>
                <w:szCs w:val="18"/>
              </w:rPr>
              <w:t>14 918 845,4</w:t>
            </w:r>
          </w:p>
        </w:tc>
        <w:tc>
          <w:tcPr>
            <w:tcW w:w="709" w:type="dxa"/>
            <w:shd w:val="clear" w:color="auto" w:fill="auto"/>
            <w:vAlign w:val="center"/>
          </w:tcPr>
          <w:p w14:paraId="182F7A42" w14:textId="1DB7CD25" w:rsidR="00CC56D2" w:rsidRPr="00087A51" w:rsidRDefault="00CC56D2" w:rsidP="00CC56D2">
            <w:pPr>
              <w:jc w:val="right"/>
              <w:rPr>
                <w:rFonts w:eastAsia="Times New Roman"/>
                <w:sz w:val="18"/>
                <w:szCs w:val="18"/>
              </w:rPr>
            </w:pPr>
            <w:r w:rsidRPr="00E03AD8">
              <w:rPr>
                <w:rFonts w:eastAsia="Times New Roman"/>
                <w:sz w:val="18"/>
                <w:szCs w:val="18"/>
              </w:rPr>
              <w:t>55,8</w:t>
            </w:r>
          </w:p>
        </w:tc>
        <w:tc>
          <w:tcPr>
            <w:tcW w:w="1276" w:type="dxa"/>
            <w:gridSpan w:val="2"/>
            <w:shd w:val="clear" w:color="auto" w:fill="auto"/>
            <w:noWrap/>
            <w:vAlign w:val="center"/>
          </w:tcPr>
          <w:p w14:paraId="7071FECE" w14:textId="5643EE16" w:rsidR="00CC56D2" w:rsidRPr="00087A51" w:rsidRDefault="00CC56D2" w:rsidP="00CC56D2">
            <w:pPr>
              <w:jc w:val="right"/>
              <w:rPr>
                <w:rFonts w:eastAsia="Times New Roman"/>
                <w:sz w:val="18"/>
                <w:szCs w:val="18"/>
              </w:rPr>
            </w:pPr>
            <w:r w:rsidRPr="00CC56D2">
              <w:rPr>
                <w:rFonts w:eastAsia="Times New Roman"/>
                <w:sz w:val="18"/>
                <w:szCs w:val="18"/>
              </w:rPr>
              <w:t>13 290 843,9</w:t>
            </w:r>
          </w:p>
        </w:tc>
        <w:tc>
          <w:tcPr>
            <w:tcW w:w="708" w:type="dxa"/>
            <w:shd w:val="clear" w:color="auto" w:fill="auto"/>
            <w:vAlign w:val="center"/>
          </w:tcPr>
          <w:p w14:paraId="604913F4" w14:textId="4B0F7AFB" w:rsidR="00CC56D2" w:rsidRPr="00087A51" w:rsidRDefault="00CC56D2" w:rsidP="00CC56D2">
            <w:pPr>
              <w:jc w:val="right"/>
              <w:rPr>
                <w:rFonts w:eastAsia="Times New Roman"/>
                <w:sz w:val="18"/>
                <w:szCs w:val="18"/>
              </w:rPr>
            </w:pPr>
            <w:r w:rsidRPr="00CC56D2">
              <w:rPr>
                <w:rFonts w:eastAsia="Times New Roman"/>
                <w:sz w:val="18"/>
                <w:szCs w:val="18"/>
              </w:rPr>
              <w:t>60,4</w:t>
            </w:r>
          </w:p>
        </w:tc>
        <w:tc>
          <w:tcPr>
            <w:tcW w:w="1276" w:type="dxa"/>
            <w:shd w:val="clear" w:color="auto" w:fill="auto"/>
            <w:noWrap/>
            <w:vAlign w:val="center"/>
          </w:tcPr>
          <w:p w14:paraId="6E8F5FDD" w14:textId="530D01A5" w:rsidR="00CC56D2" w:rsidRPr="00087A51" w:rsidRDefault="00CC56D2" w:rsidP="00CC56D2">
            <w:pPr>
              <w:jc w:val="right"/>
              <w:rPr>
                <w:rFonts w:eastAsia="Times New Roman"/>
                <w:sz w:val="18"/>
                <w:szCs w:val="18"/>
              </w:rPr>
            </w:pPr>
            <w:r w:rsidRPr="00CC56D2">
              <w:rPr>
                <w:rFonts w:eastAsia="Times New Roman"/>
                <w:sz w:val="18"/>
                <w:szCs w:val="18"/>
              </w:rPr>
              <w:t>15 373 175,5</w:t>
            </w:r>
          </w:p>
        </w:tc>
        <w:tc>
          <w:tcPr>
            <w:tcW w:w="819" w:type="dxa"/>
            <w:shd w:val="clear" w:color="auto" w:fill="auto"/>
            <w:noWrap/>
            <w:vAlign w:val="center"/>
          </w:tcPr>
          <w:p w14:paraId="0D5D9487" w14:textId="1D3390B0" w:rsidR="00CC56D2" w:rsidRPr="00087A51" w:rsidRDefault="00CC56D2" w:rsidP="00CC56D2">
            <w:pPr>
              <w:jc w:val="right"/>
              <w:rPr>
                <w:rFonts w:eastAsia="Times New Roman"/>
                <w:sz w:val="18"/>
                <w:szCs w:val="18"/>
              </w:rPr>
            </w:pPr>
            <w:r w:rsidRPr="00CC56D2">
              <w:rPr>
                <w:rFonts w:eastAsia="Times New Roman"/>
                <w:sz w:val="18"/>
                <w:szCs w:val="18"/>
              </w:rPr>
              <w:t>61,1</w:t>
            </w:r>
          </w:p>
        </w:tc>
      </w:tr>
      <w:tr w:rsidR="00CC56D2" w:rsidRPr="00087A51" w14:paraId="2DC96FBF" w14:textId="77777777" w:rsidTr="003433C8">
        <w:trPr>
          <w:trHeight w:val="60"/>
        </w:trPr>
        <w:tc>
          <w:tcPr>
            <w:tcW w:w="2283" w:type="dxa"/>
            <w:shd w:val="clear" w:color="auto" w:fill="auto"/>
            <w:vAlign w:val="center"/>
          </w:tcPr>
          <w:p w14:paraId="5C44D1AC" w14:textId="77777777" w:rsidR="00CC56D2" w:rsidRPr="00576F6A" w:rsidRDefault="00CC56D2" w:rsidP="00CC56D2">
            <w:pPr>
              <w:rPr>
                <w:rFonts w:eastAsia="Times New Roman"/>
                <w:sz w:val="18"/>
                <w:szCs w:val="18"/>
              </w:rPr>
            </w:pPr>
            <w:r w:rsidRPr="00576F6A">
              <w:rPr>
                <w:rFonts w:eastAsia="Times New Roman"/>
                <w:sz w:val="18"/>
                <w:szCs w:val="18"/>
              </w:rPr>
              <w:t>Культура, кинематография</w:t>
            </w:r>
          </w:p>
        </w:tc>
        <w:tc>
          <w:tcPr>
            <w:tcW w:w="1276" w:type="dxa"/>
            <w:shd w:val="clear" w:color="auto" w:fill="auto"/>
            <w:vAlign w:val="center"/>
          </w:tcPr>
          <w:p w14:paraId="572CABBE" w14:textId="521500E2" w:rsidR="00CC56D2" w:rsidRPr="00087A51" w:rsidRDefault="00CC56D2" w:rsidP="00CC56D2">
            <w:pPr>
              <w:jc w:val="right"/>
              <w:rPr>
                <w:rFonts w:eastAsia="Times New Roman"/>
                <w:sz w:val="18"/>
                <w:szCs w:val="18"/>
              </w:rPr>
            </w:pPr>
            <w:r>
              <w:rPr>
                <w:rFonts w:eastAsia="Times New Roman"/>
                <w:sz w:val="18"/>
                <w:szCs w:val="18"/>
              </w:rPr>
              <w:t>561 716,0</w:t>
            </w:r>
          </w:p>
        </w:tc>
        <w:tc>
          <w:tcPr>
            <w:tcW w:w="709" w:type="dxa"/>
            <w:shd w:val="clear" w:color="auto" w:fill="auto"/>
            <w:vAlign w:val="center"/>
          </w:tcPr>
          <w:p w14:paraId="67C58651" w14:textId="48B550F3" w:rsidR="00CC56D2" w:rsidRPr="00087A51" w:rsidRDefault="00CC56D2" w:rsidP="00CC56D2">
            <w:pPr>
              <w:jc w:val="right"/>
              <w:rPr>
                <w:rFonts w:eastAsia="Times New Roman"/>
                <w:sz w:val="18"/>
                <w:szCs w:val="18"/>
              </w:rPr>
            </w:pPr>
            <w:r w:rsidRPr="00087A51">
              <w:rPr>
                <w:rFonts w:eastAsia="Times New Roman"/>
                <w:sz w:val="18"/>
                <w:szCs w:val="18"/>
              </w:rPr>
              <w:t>2,</w:t>
            </w:r>
            <w:r>
              <w:rPr>
                <w:rFonts w:eastAsia="Times New Roman"/>
                <w:sz w:val="18"/>
                <w:szCs w:val="18"/>
              </w:rPr>
              <w:t>0</w:t>
            </w:r>
          </w:p>
        </w:tc>
        <w:tc>
          <w:tcPr>
            <w:tcW w:w="1165" w:type="dxa"/>
            <w:shd w:val="clear" w:color="auto" w:fill="auto"/>
            <w:noWrap/>
            <w:vAlign w:val="center"/>
          </w:tcPr>
          <w:p w14:paraId="1FBEB9A7" w14:textId="2564CDBA" w:rsidR="00CC56D2" w:rsidRPr="00087A51" w:rsidRDefault="00CC56D2" w:rsidP="00CC56D2">
            <w:pPr>
              <w:jc w:val="right"/>
              <w:rPr>
                <w:rFonts w:eastAsia="Times New Roman"/>
                <w:sz w:val="18"/>
                <w:szCs w:val="18"/>
              </w:rPr>
            </w:pPr>
            <w:r w:rsidRPr="00E03AD8">
              <w:rPr>
                <w:rFonts w:eastAsia="Times New Roman"/>
                <w:sz w:val="18"/>
                <w:szCs w:val="18"/>
              </w:rPr>
              <w:t>638 702,2</w:t>
            </w:r>
          </w:p>
        </w:tc>
        <w:tc>
          <w:tcPr>
            <w:tcW w:w="709" w:type="dxa"/>
            <w:shd w:val="clear" w:color="auto" w:fill="auto"/>
            <w:vAlign w:val="center"/>
          </w:tcPr>
          <w:p w14:paraId="72E5088B" w14:textId="3E1E005A" w:rsidR="00CC56D2" w:rsidRPr="00087A51" w:rsidRDefault="00CC56D2" w:rsidP="00CC56D2">
            <w:pPr>
              <w:jc w:val="right"/>
              <w:rPr>
                <w:rFonts w:eastAsia="Times New Roman"/>
                <w:sz w:val="18"/>
                <w:szCs w:val="18"/>
              </w:rPr>
            </w:pPr>
            <w:r w:rsidRPr="00E03AD8">
              <w:rPr>
                <w:rFonts w:eastAsia="Times New Roman"/>
                <w:sz w:val="18"/>
                <w:szCs w:val="18"/>
              </w:rPr>
              <w:t>2,4</w:t>
            </w:r>
          </w:p>
        </w:tc>
        <w:tc>
          <w:tcPr>
            <w:tcW w:w="1276" w:type="dxa"/>
            <w:gridSpan w:val="2"/>
            <w:shd w:val="clear" w:color="auto" w:fill="auto"/>
            <w:noWrap/>
            <w:vAlign w:val="center"/>
          </w:tcPr>
          <w:p w14:paraId="5785A445" w14:textId="5B2C0986" w:rsidR="00CC56D2" w:rsidRPr="00087A51" w:rsidRDefault="00CC56D2" w:rsidP="00CC56D2">
            <w:pPr>
              <w:jc w:val="right"/>
              <w:rPr>
                <w:rFonts w:eastAsia="Times New Roman"/>
                <w:sz w:val="18"/>
                <w:szCs w:val="18"/>
              </w:rPr>
            </w:pPr>
            <w:r w:rsidRPr="00CC56D2">
              <w:rPr>
                <w:rFonts w:eastAsia="Times New Roman"/>
                <w:sz w:val="18"/>
                <w:szCs w:val="18"/>
              </w:rPr>
              <w:t>560 431,3</w:t>
            </w:r>
          </w:p>
        </w:tc>
        <w:tc>
          <w:tcPr>
            <w:tcW w:w="708" w:type="dxa"/>
            <w:shd w:val="clear" w:color="auto" w:fill="auto"/>
            <w:vAlign w:val="center"/>
          </w:tcPr>
          <w:p w14:paraId="3CFBDAEF" w14:textId="2B9A24D9" w:rsidR="00CC56D2" w:rsidRPr="00087A51" w:rsidRDefault="00CC56D2" w:rsidP="00CC56D2">
            <w:pPr>
              <w:jc w:val="right"/>
              <w:rPr>
                <w:rFonts w:eastAsia="Times New Roman"/>
                <w:sz w:val="18"/>
                <w:szCs w:val="18"/>
              </w:rPr>
            </w:pPr>
            <w:r w:rsidRPr="00CC56D2">
              <w:rPr>
                <w:rFonts w:eastAsia="Times New Roman"/>
                <w:sz w:val="18"/>
                <w:szCs w:val="18"/>
              </w:rPr>
              <w:t>2,5</w:t>
            </w:r>
          </w:p>
        </w:tc>
        <w:tc>
          <w:tcPr>
            <w:tcW w:w="1276" w:type="dxa"/>
            <w:shd w:val="clear" w:color="auto" w:fill="auto"/>
            <w:noWrap/>
            <w:vAlign w:val="center"/>
          </w:tcPr>
          <w:p w14:paraId="250AE3EF" w14:textId="363710CC" w:rsidR="00CC56D2" w:rsidRPr="00087A51" w:rsidRDefault="00CC56D2" w:rsidP="00CC56D2">
            <w:pPr>
              <w:jc w:val="right"/>
              <w:rPr>
                <w:rFonts w:eastAsia="Times New Roman"/>
                <w:sz w:val="18"/>
                <w:szCs w:val="18"/>
              </w:rPr>
            </w:pPr>
            <w:r w:rsidRPr="00CC56D2">
              <w:rPr>
                <w:rFonts w:eastAsia="Times New Roman"/>
                <w:sz w:val="18"/>
                <w:szCs w:val="18"/>
              </w:rPr>
              <w:t>580 536,9</w:t>
            </w:r>
          </w:p>
        </w:tc>
        <w:tc>
          <w:tcPr>
            <w:tcW w:w="819" w:type="dxa"/>
            <w:shd w:val="clear" w:color="auto" w:fill="auto"/>
            <w:noWrap/>
            <w:vAlign w:val="center"/>
          </w:tcPr>
          <w:p w14:paraId="2DD70AE3" w14:textId="1451E60A" w:rsidR="00CC56D2" w:rsidRPr="00087A51" w:rsidRDefault="00CC56D2" w:rsidP="00CC56D2">
            <w:pPr>
              <w:jc w:val="right"/>
              <w:rPr>
                <w:rFonts w:eastAsia="Times New Roman"/>
                <w:sz w:val="18"/>
                <w:szCs w:val="18"/>
              </w:rPr>
            </w:pPr>
            <w:r w:rsidRPr="00CC56D2">
              <w:rPr>
                <w:rFonts w:eastAsia="Times New Roman"/>
                <w:sz w:val="18"/>
                <w:szCs w:val="18"/>
              </w:rPr>
              <w:t>2,3</w:t>
            </w:r>
          </w:p>
        </w:tc>
      </w:tr>
      <w:tr w:rsidR="00CC56D2" w:rsidRPr="00087A51" w14:paraId="6E0243DC" w14:textId="77777777" w:rsidTr="003433C8">
        <w:trPr>
          <w:trHeight w:val="60"/>
        </w:trPr>
        <w:tc>
          <w:tcPr>
            <w:tcW w:w="2283" w:type="dxa"/>
            <w:shd w:val="clear" w:color="auto" w:fill="auto"/>
            <w:vAlign w:val="center"/>
          </w:tcPr>
          <w:p w14:paraId="1C5D25B7" w14:textId="77777777" w:rsidR="00CC56D2" w:rsidRPr="00576F6A" w:rsidRDefault="00CC56D2" w:rsidP="00CC56D2">
            <w:pPr>
              <w:rPr>
                <w:rFonts w:eastAsia="Times New Roman"/>
                <w:sz w:val="18"/>
                <w:szCs w:val="18"/>
              </w:rPr>
            </w:pPr>
            <w:r w:rsidRPr="00576F6A">
              <w:rPr>
                <w:rFonts w:eastAsia="Times New Roman"/>
                <w:sz w:val="18"/>
                <w:szCs w:val="18"/>
              </w:rPr>
              <w:t>Социальная политика</w:t>
            </w:r>
          </w:p>
        </w:tc>
        <w:tc>
          <w:tcPr>
            <w:tcW w:w="1276" w:type="dxa"/>
            <w:shd w:val="clear" w:color="auto" w:fill="auto"/>
            <w:vAlign w:val="center"/>
          </w:tcPr>
          <w:p w14:paraId="3C7C8D5C" w14:textId="1298D4BC" w:rsidR="00CC56D2" w:rsidRPr="00087A51" w:rsidRDefault="00CC56D2" w:rsidP="00CC56D2">
            <w:pPr>
              <w:jc w:val="right"/>
              <w:rPr>
                <w:rFonts w:eastAsia="Times New Roman"/>
                <w:sz w:val="18"/>
                <w:szCs w:val="18"/>
              </w:rPr>
            </w:pPr>
            <w:r>
              <w:rPr>
                <w:rFonts w:eastAsia="Times New Roman"/>
                <w:sz w:val="18"/>
                <w:szCs w:val="18"/>
              </w:rPr>
              <w:t>965 874,3</w:t>
            </w:r>
          </w:p>
        </w:tc>
        <w:tc>
          <w:tcPr>
            <w:tcW w:w="709" w:type="dxa"/>
            <w:shd w:val="clear" w:color="auto" w:fill="auto"/>
            <w:vAlign w:val="center"/>
          </w:tcPr>
          <w:p w14:paraId="1147DEE3" w14:textId="286AB8CE" w:rsidR="00CC56D2" w:rsidRPr="00087A51" w:rsidRDefault="00CC56D2" w:rsidP="00CC56D2">
            <w:pPr>
              <w:jc w:val="right"/>
              <w:rPr>
                <w:rFonts w:eastAsia="Times New Roman"/>
                <w:sz w:val="18"/>
                <w:szCs w:val="18"/>
              </w:rPr>
            </w:pPr>
            <w:r>
              <w:rPr>
                <w:rFonts w:eastAsia="Times New Roman"/>
                <w:sz w:val="18"/>
                <w:szCs w:val="18"/>
              </w:rPr>
              <w:t>3,4</w:t>
            </w:r>
          </w:p>
        </w:tc>
        <w:tc>
          <w:tcPr>
            <w:tcW w:w="1165" w:type="dxa"/>
            <w:shd w:val="clear" w:color="auto" w:fill="auto"/>
            <w:noWrap/>
            <w:vAlign w:val="center"/>
          </w:tcPr>
          <w:p w14:paraId="0D3E637D" w14:textId="48779245" w:rsidR="00CC56D2" w:rsidRPr="00087A51" w:rsidRDefault="00CC56D2" w:rsidP="00CC56D2">
            <w:pPr>
              <w:jc w:val="right"/>
              <w:rPr>
                <w:rFonts w:eastAsia="Times New Roman"/>
                <w:sz w:val="18"/>
                <w:szCs w:val="18"/>
              </w:rPr>
            </w:pPr>
            <w:r w:rsidRPr="00E03AD8">
              <w:rPr>
                <w:rFonts w:eastAsia="Times New Roman"/>
                <w:sz w:val="18"/>
                <w:szCs w:val="18"/>
              </w:rPr>
              <w:t>827 324,2</w:t>
            </w:r>
          </w:p>
        </w:tc>
        <w:tc>
          <w:tcPr>
            <w:tcW w:w="709" w:type="dxa"/>
            <w:shd w:val="clear" w:color="auto" w:fill="auto"/>
            <w:vAlign w:val="center"/>
          </w:tcPr>
          <w:p w14:paraId="2D7B6EA7" w14:textId="7CA17C62" w:rsidR="00CC56D2" w:rsidRPr="00087A51" w:rsidRDefault="00CC56D2" w:rsidP="00CC56D2">
            <w:pPr>
              <w:jc w:val="right"/>
              <w:rPr>
                <w:rFonts w:eastAsia="Times New Roman"/>
                <w:sz w:val="18"/>
                <w:szCs w:val="18"/>
              </w:rPr>
            </w:pPr>
            <w:r w:rsidRPr="00E03AD8">
              <w:rPr>
                <w:rFonts w:eastAsia="Times New Roman"/>
                <w:sz w:val="18"/>
                <w:szCs w:val="18"/>
              </w:rPr>
              <w:t>3,1</w:t>
            </w:r>
          </w:p>
        </w:tc>
        <w:tc>
          <w:tcPr>
            <w:tcW w:w="1276" w:type="dxa"/>
            <w:gridSpan w:val="2"/>
            <w:shd w:val="clear" w:color="auto" w:fill="auto"/>
            <w:noWrap/>
            <w:vAlign w:val="center"/>
          </w:tcPr>
          <w:p w14:paraId="7350D801" w14:textId="190DDABB" w:rsidR="00CC56D2" w:rsidRPr="00087A51" w:rsidRDefault="00CC56D2" w:rsidP="00CC56D2">
            <w:pPr>
              <w:jc w:val="right"/>
              <w:rPr>
                <w:rFonts w:eastAsia="Times New Roman"/>
                <w:sz w:val="18"/>
                <w:szCs w:val="18"/>
              </w:rPr>
            </w:pPr>
            <w:r w:rsidRPr="00CC56D2">
              <w:rPr>
                <w:rFonts w:eastAsia="Times New Roman"/>
                <w:sz w:val="18"/>
                <w:szCs w:val="18"/>
              </w:rPr>
              <w:t>857 795,0</w:t>
            </w:r>
          </w:p>
        </w:tc>
        <w:tc>
          <w:tcPr>
            <w:tcW w:w="708" w:type="dxa"/>
            <w:shd w:val="clear" w:color="auto" w:fill="auto"/>
            <w:vAlign w:val="center"/>
          </w:tcPr>
          <w:p w14:paraId="7F7B884F" w14:textId="127A5270" w:rsidR="00CC56D2" w:rsidRPr="00087A51" w:rsidRDefault="00CC56D2" w:rsidP="00CC56D2">
            <w:pPr>
              <w:jc w:val="right"/>
              <w:rPr>
                <w:rFonts w:eastAsia="Times New Roman"/>
                <w:sz w:val="18"/>
                <w:szCs w:val="18"/>
              </w:rPr>
            </w:pPr>
            <w:r w:rsidRPr="00CC56D2">
              <w:rPr>
                <w:rFonts w:eastAsia="Times New Roman"/>
                <w:sz w:val="18"/>
                <w:szCs w:val="18"/>
              </w:rPr>
              <w:t>3,9</w:t>
            </w:r>
          </w:p>
        </w:tc>
        <w:tc>
          <w:tcPr>
            <w:tcW w:w="1276" w:type="dxa"/>
            <w:shd w:val="clear" w:color="auto" w:fill="auto"/>
            <w:noWrap/>
            <w:vAlign w:val="center"/>
          </w:tcPr>
          <w:p w14:paraId="412938E8" w14:textId="0F5D270E" w:rsidR="00CC56D2" w:rsidRPr="00087A51" w:rsidRDefault="00CC56D2" w:rsidP="00CC56D2">
            <w:pPr>
              <w:jc w:val="right"/>
              <w:rPr>
                <w:rFonts w:eastAsia="Times New Roman"/>
                <w:sz w:val="18"/>
                <w:szCs w:val="18"/>
              </w:rPr>
            </w:pPr>
            <w:r w:rsidRPr="00CC56D2">
              <w:rPr>
                <w:rFonts w:eastAsia="Times New Roman"/>
                <w:sz w:val="18"/>
                <w:szCs w:val="18"/>
              </w:rPr>
              <w:t>867 923,1</w:t>
            </w:r>
          </w:p>
        </w:tc>
        <w:tc>
          <w:tcPr>
            <w:tcW w:w="819" w:type="dxa"/>
            <w:shd w:val="clear" w:color="auto" w:fill="auto"/>
            <w:noWrap/>
            <w:vAlign w:val="center"/>
          </w:tcPr>
          <w:p w14:paraId="65790002" w14:textId="118DD76B" w:rsidR="00CC56D2" w:rsidRPr="00087A51" w:rsidRDefault="00CC56D2" w:rsidP="00CC56D2">
            <w:pPr>
              <w:jc w:val="right"/>
              <w:rPr>
                <w:rFonts w:eastAsia="Times New Roman"/>
                <w:sz w:val="18"/>
                <w:szCs w:val="18"/>
              </w:rPr>
            </w:pPr>
            <w:r w:rsidRPr="00CC56D2">
              <w:rPr>
                <w:rFonts w:eastAsia="Times New Roman"/>
                <w:sz w:val="18"/>
                <w:szCs w:val="18"/>
              </w:rPr>
              <w:t>3,5</w:t>
            </w:r>
          </w:p>
        </w:tc>
      </w:tr>
      <w:tr w:rsidR="00CC56D2" w:rsidRPr="00087A51" w14:paraId="0B057662" w14:textId="77777777" w:rsidTr="003433C8">
        <w:trPr>
          <w:trHeight w:val="60"/>
        </w:trPr>
        <w:tc>
          <w:tcPr>
            <w:tcW w:w="2283" w:type="dxa"/>
            <w:shd w:val="clear" w:color="auto" w:fill="auto"/>
            <w:vAlign w:val="center"/>
          </w:tcPr>
          <w:p w14:paraId="67F247C7" w14:textId="77777777" w:rsidR="00CC56D2" w:rsidRPr="00576F6A" w:rsidRDefault="00CC56D2" w:rsidP="00CC56D2">
            <w:pPr>
              <w:rPr>
                <w:rFonts w:eastAsia="Times New Roman"/>
                <w:sz w:val="18"/>
                <w:szCs w:val="18"/>
              </w:rPr>
            </w:pPr>
            <w:r w:rsidRPr="00576F6A">
              <w:rPr>
                <w:rFonts w:eastAsia="Times New Roman"/>
                <w:sz w:val="18"/>
                <w:szCs w:val="18"/>
              </w:rPr>
              <w:t>Физическая культура и спорт</w:t>
            </w:r>
          </w:p>
        </w:tc>
        <w:tc>
          <w:tcPr>
            <w:tcW w:w="1276" w:type="dxa"/>
            <w:shd w:val="clear" w:color="auto" w:fill="auto"/>
            <w:vAlign w:val="center"/>
          </w:tcPr>
          <w:p w14:paraId="54B89D0B" w14:textId="29CEB685" w:rsidR="00CC56D2" w:rsidRPr="00087A51" w:rsidRDefault="00CC56D2" w:rsidP="00CC56D2">
            <w:pPr>
              <w:jc w:val="right"/>
              <w:rPr>
                <w:rFonts w:eastAsia="Times New Roman"/>
                <w:sz w:val="18"/>
                <w:szCs w:val="18"/>
              </w:rPr>
            </w:pPr>
            <w:r>
              <w:rPr>
                <w:rFonts w:eastAsia="Times New Roman"/>
                <w:sz w:val="18"/>
                <w:szCs w:val="18"/>
              </w:rPr>
              <w:t>369 103,3</w:t>
            </w:r>
          </w:p>
        </w:tc>
        <w:tc>
          <w:tcPr>
            <w:tcW w:w="709" w:type="dxa"/>
            <w:shd w:val="clear" w:color="auto" w:fill="auto"/>
            <w:vAlign w:val="center"/>
          </w:tcPr>
          <w:p w14:paraId="496DA396" w14:textId="4496730C" w:rsidR="00CC56D2" w:rsidRPr="00087A51" w:rsidRDefault="00CC56D2" w:rsidP="00CC56D2">
            <w:pPr>
              <w:jc w:val="right"/>
              <w:rPr>
                <w:rFonts w:eastAsia="Times New Roman"/>
                <w:sz w:val="18"/>
                <w:szCs w:val="18"/>
              </w:rPr>
            </w:pPr>
            <w:r w:rsidRPr="00087A51">
              <w:rPr>
                <w:rFonts w:eastAsia="Times New Roman"/>
                <w:sz w:val="18"/>
                <w:szCs w:val="18"/>
              </w:rPr>
              <w:t>1,</w:t>
            </w:r>
            <w:r>
              <w:rPr>
                <w:rFonts w:eastAsia="Times New Roman"/>
                <w:sz w:val="18"/>
                <w:szCs w:val="18"/>
              </w:rPr>
              <w:t>3</w:t>
            </w:r>
          </w:p>
        </w:tc>
        <w:tc>
          <w:tcPr>
            <w:tcW w:w="1165" w:type="dxa"/>
            <w:shd w:val="clear" w:color="auto" w:fill="auto"/>
            <w:noWrap/>
            <w:vAlign w:val="center"/>
          </w:tcPr>
          <w:p w14:paraId="0E297D40" w14:textId="2751222C" w:rsidR="00CC56D2" w:rsidRPr="00087A51" w:rsidRDefault="00CC56D2" w:rsidP="00CC56D2">
            <w:pPr>
              <w:jc w:val="right"/>
              <w:rPr>
                <w:rFonts w:eastAsia="Times New Roman"/>
                <w:sz w:val="18"/>
                <w:szCs w:val="18"/>
              </w:rPr>
            </w:pPr>
            <w:r w:rsidRPr="00E03AD8">
              <w:rPr>
                <w:rFonts w:eastAsia="Times New Roman"/>
                <w:sz w:val="18"/>
                <w:szCs w:val="18"/>
              </w:rPr>
              <w:t>421 420,6</w:t>
            </w:r>
          </w:p>
        </w:tc>
        <w:tc>
          <w:tcPr>
            <w:tcW w:w="709" w:type="dxa"/>
            <w:shd w:val="clear" w:color="auto" w:fill="auto"/>
            <w:vAlign w:val="center"/>
          </w:tcPr>
          <w:p w14:paraId="68B6A5DD" w14:textId="72E4FC75" w:rsidR="00CC56D2" w:rsidRPr="00087A51" w:rsidRDefault="00CC56D2" w:rsidP="00CC56D2">
            <w:pPr>
              <w:jc w:val="right"/>
              <w:rPr>
                <w:rFonts w:eastAsia="Times New Roman"/>
                <w:sz w:val="18"/>
                <w:szCs w:val="18"/>
              </w:rPr>
            </w:pPr>
            <w:r w:rsidRPr="00E03AD8">
              <w:rPr>
                <w:rFonts w:eastAsia="Times New Roman"/>
                <w:sz w:val="18"/>
                <w:szCs w:val="18"/>
              </w:rPr>
              <w:t>1,6</w:t>
            </w:r>
          </w:p>
        </w:tc>
        <w:tc>
          <w:tcPr>
            <w:tcW w:w="1276" w:type="dxa"/>
            <w:gridSpan w:val="2"/>
            <w:shd w:val="clear" w:color="auto" w:fill="auto"/>
            <w:noWrap/>
            <w:vAlign w:val="center"/>
          </w:tcPr>
          <w:p w14:paraId="4205F02B" w14:textId="5432C604" w:rsidR="00CC56D2" w:rsidRPr="00087A51" w:rsidRDefault="00CC56D2" w:rsidP="00CC56D2">
            <w:pPr>
              <w:jc w:val="right"/>
              <w:rPr>
                <w:rFonts w:eastAsia="Times New Roman"/>
                <w:sz w:val="18"/>
                <w:szCs w:val="18"/>
              </w:rPr>
            </w:pPr>
            <w:r w:rsidRPr="00CC56D2">
              <w:rPr>
                <w:rFonts w:eastAsia="Times New Roman"/>
                <w:sz w:val="18"/>
                <w:szCs w:val="18"/>
              </w:rPr>
              <w:t>393 106,7</w:t>
            </w:r>
          </w:p>
        </w:tc>
        <w:tc>
          <w:tcPr>
            <w:tcW w:w="708" w:type="dxa"/>
            <w:shd w:val="clear" w:color="auto" w:fill="auto"/>
            <w:vAlign w:val="center"/>
          </w:tcPr>
          <w:p w14:paraId="78DB7623" w14:textId="3F8E5220" w:rsidR="00CC56D2" w:rsidRPr="00087A51" w:rsidRDefault="00CC56D2" w:rsidP="00CC56D2">
            <w:pPr>
              <w:jc w:val="right"/>
              <w:rPr>
                <w:rFonts w:eastAsia="Times New Roman"/>
                <w:sz w:val="18"/>
                <w:szCs w:val="18"/>
              </w:rPr>
            </w:pPr>
            <w:r w:rsidRPr="00CC56D2">
              <w:rPr>
                <w:rFonts w:eastAsia="Times New Roman"/>
                <w:sz w:val="18"/>
                <w:szCs w:val="18"/>
              </w:rPr>
              <w:t>1,8</w:t>
            </w:r>
          </w:p>
        </w:tc>
        <w:tc>
          <w:tcPr>
            <w:tcW w:w="1276" w:type="dxa"/>
            <w:shd w:val="clear" w:color="auto" w:fill="auto"/>
            <w:noWrap/>
            <w:vAlign w:val="center"/>
          </w:tcPr>
          <w:p w14:paraId="165018B9" w14:textId="21C4C06B" w:rsidR="00CC56D2" w:rsidRPr="00087A51" w:rsidRDefault="00CC56D2" w:rsidP="00CC56D2">
            <w:pPr>
              <w:jc w:val="right"/>
              <w:rPr>
                <w:rFonts w:eastAsia="Times New Roman"/>
                <w:sz w:val="18"/>
                <w:szCs w:val="18"/>
              </w:rPr>
            </w:pPr>
            <w:r w:rsidRPr="00CC56D2">
              <w:rPr>
                <w:rFonts w:eastAsia="Times New Roman"/>
                <w:sz w:val="18"/>
                <w:szCs w:val="18"/>
              </w:rPr>
              <w:t>391 031,5</w:t>
            </w:r>
          </w:p>
        </w:tc>
        <w:tc>
          <w:tcPr>
            <w:tcW w:w="819" w:type="dxa"/>
            <w:shd w:val="clear" w:color="auto" w:fill="auto"/>
            <w:noWrap/>
            <w:vAlign w:val="center"/>
          </w:tcPr>
          <w:p w14:paraId="19D13C5D" w14:textId="42813C65" w:rsidR="00CC56D2" w:rsidRPr="00087A51" w:rsidRDefault="00CC56D2" w:rsidP="00CC56D2">
            <w:pPr>
              <w:jc w:val="right"/>
              <w:rPr>
                <w:rFonts w:eastAsia="Times New Roman"/>
                <w:sz w:val="18"/>
                <w:szCs w:val="18"/>
              </w:rPr>
            </w:pPr>
            <w:r w:rsidRPr="00CC56D2">
              <w:rPr>
                <w:rFonts w:eastAsia="Times New Roman"/>
                <w:sz w:val="18"/>
                <w:szCs w:val="18"/>
              </w:rPr>
              <w:t>1,6</w:t>
            </w:r>
          </w:p>
        </w:tc>
      </w:tr>
      <w:tr w:rsidR="00CC56D2" w:rsidRPr="00087A51" w14:paraId="0B508DE7" w14:textId="77777777" w:rsidTr="003433C8">
        <w:trPr>
          <w:trHeight w:val="60"/>
        </w:trPr>
        <w:tc>
          <w:tcPr>
            <w:tcW w:w="2283" w:type="dxa"/>
            <w:shd w:val="clear" w:color="auto" w:fill="auto"/>
            <w:vAlign w:val="center"/>
          </w:tcPr>
          <w:p w14:paraId="6B9B42B9" w14:textId="77777777" w:rsidR="00CC56D2" w:rsidRPr="00087A51" w:rsidRDefault="00CC56D2" w:rsidP="00CC56D2">
            <w:pPr>
              <w:rPr>
                <w:rFonts w:eastAsia="Times New Roman"/>
                <w:sz w:val="18"/>
                <w:szCs w:val="18"/>
              </w:rPr>
            </w:pPr>
            <w:r w:rsidRPr="00087A51">
              <w:rPr>
                <w:rFonts w:eastAsia="Times New Roman"/>
                <w:sz w:val="18"/>
                <w:szCs w:val="18"/>
              </w:rPr>
              <w:t>Средства массовой информации</w:t>
            </w:r>
          </w:p>
        </w:tc>
        <w:tc>
          <w:tcPr>
            <w:tcW w:w="1276" w:type="dxa"/>
            <w:shd w:val="clear" w:color="auto" w:fill="auto"/>
            <w:vAlign w:val="center"/>
          </w:tcPr>
          <w:p w14:paraId="3E5BAB18" w14:textId="35E9BB8C" w:rsidR="00CC56D2" w:rsidRPr="00087A51" w:rsidRDefault="00CC56D2" w:rsidP="00CC56D2">
            <w:pPr>
              <w:jc w:val="right"/>
              <w:rPr>
                <w:rFonts w:eastAsia="Times New Roman"/>
                <w:sz w:val="18"/>
                <w:szCs w:val="18"/>
              </w:rPr>
            </w:pPr>
            <w:r>
              <w:rPr>
                <w:rFonts w:eastAsia="Times New Roman"/>
                <w:sz w:val="18"/>
                <w:szCs w:val="18"/>
              </w:rPr>
              <w:t>27 000,0</w:t>
            </w:r>
          </w:p>
        </w:tc>
        <w:tc>
          <w:tcPr>
            <w:tcW w:w="709" w:type="dxa"/>
            <w:shd w:val="clear" w:color="auto" w:fill="auto"/>
            <w:vAlign w:val="center"/>
          </w:tcPr>
          <w:p w14:paraId="5DBF832C" w14:textId="77777777" w:rsidR="00CC56D2" w:rsidRPr="00087A51" w:rsidRDefault="00CC56D2" w:rsidP="00CC56D2">
            <w:pPr>
              <w:jc w:val="right"/>
              <w:rPr>
                <w:rFonts w:eastAsia="Times New Roman"/>
                <w:sz w:val="18"/>
                <w:szCs w:val="18"/>
              </w:rPr>
            </w:pPr>
            <w:r w:rsidRPr="00087A51">
              <w:rPr>
                <w:rFonts w:eastAsia="Times New Roman"/>
                <w:sz w:val="18"/>
                <w:szCs w:val="18"/>
              </w:rPr>
              <w:t>0,1</w:t>
            </w:r>
          </w:p>
        </w:tc>
        <w:tc>
          <w:tcPr>
            <w:tcW w:w="1165" w:type="dxa"/>
            <w:shd w:val="clear" w:color="auto" w:fill="auto"/>
            <w:noWrap/>
            <w:vAlign w:val="center"/>
          </w:tcPr>
          <w:p w14:paraId="17180574" w14:textId="424897E7" w:rsidR="00CC56D2" w:rsidRPr="00087A51" w:rsidRDefault="00CC56D2" w:rsidP="00CC56D2">
            <w:pPr>
              <w:jc w:val="right"/>
              <w:rPr>
                <w:rFonts w:eastAsia="Times New Roman"/>
                <w:sz w:val="18"/>
                <w:szCs w:val="18"/>
              </w:rPr>
            </w:pPr>
            <w:r w:rsidRPr="00E03AD8">
              <w:rPr>
                <w:rFonts w:eastAsia="Times New Roman"/>
                <w:sz w:val="18"/>
                <w:szCs w:val="18"/>
              </w:rPr>
              <w:t>30 440,0</w:t>
            </w:r>
          </w:p>
        </w:tc>
        <w:tc>
          <w:tcPr>
            <w:tcW w:w="709" w:type="dxa"/>
            <w:shd w:val="clear" w:color="auto" w:fill="auto"/>
            <w:vAlign w:val="center"/>
          </w:tcPr>
          <w:p w14:paraId="0F95FE26" w14:textId="51131F17" w:rsidR="00CC56D2" w:rsidRPr="00087A51" w:rsidRDefault="00CC56D2" w:rsidP="00CC56D2">
            <w:pPr>
              <w:jc w:val="right"/>
              <w:rPr>
                <w:rFonts w:eastAsia="Times New Roman"/>
                <w:sz w:val="18"/>
                <w:szCs w:val="18"/>
              </w:rPr>
            </w:pPr>
            <w:r w:rsidRPr="00E03AD8">
              <w:rPr>
                <w:rFonts w:eastAsia="Times New Roman"/>
                <w:sz w:val="18"/>
                <w:szCs w:val="18"/>
              </w:rPr>
              <w:t>0,1</w:t>
            </w:r>
          </w:p>
        </w:tc>
        <w:tc>
          <w:tcPr>
            <w:tcW w:w="1276" w:type="dxa"/>
            <w:gridSpan w:val="2"/>
            <w:shd w:val="clear" w:color="auto" w:fill="auto"/>
            <w:noWrap/>
            <w:vAlign w:val="center"/>
          </w:tcPr>
          <w:p w14:paraId="0843A477" w14:textId="3722B055" w:rsidR="00CC56D2" w:rsidRPr="00087A51" w:rsidRDefault="00CC56D2" w:rsidP="00CC56D2">
            <w:pPr>
              <w:jc w:val="right"/>
              <w:rPr>
                <w:rFonts w:eastAsia="Times New Roman"/>
                <w:sz w:val="18"/>
                <w:szCs w:val="18"/>
              </w:rPr>
            </w:pPr>
            <w:r w:rsidRPr="00CC56D2">
              <w:rPr>
                <w:rFonts w:eastAsia="Times New Roman"/>
                <w:sz w:val="18"/>
                <w:szCs w:val="18"/>
              </w:rPr>
              <w:t>30 440,0</w:t>
            </w:r>
          </w:p>
        </w:tc>
        <w:tc>
          <w:tcPr>
            <w:tcW w:w="708" w:type="dxa"/>
            <w:shd w:val="clear" w:color="auto" w:fill="auto"/>
            <w:vAlign w:val="center"/>
          </w:tcPr>
          <w:p w14:paraId="26092699" w14:textId="761D8FED" w:rsidR="00CC56D2" w:rsidRPr="00087A51" w:rsidRDefault="00CC56D2" w:rsidP="00CC56D2">
            <w:pPr>
              <w:jc w:val="right"/>
              <w:rPr>
                <w:rFonts w:eastAsia="Times New Roman"/>
                <w:sz w:val="18"/>
                <w:szCs w:val="18"/>
              </w:rPr>
            </w:pPr>
            <w:r w:rsidRPr="00CC56D2">
              <w:rPr>
                <w:rFonts w:eastAsia="Times New Roman"/>
                <w:sz w:val="18"/>
                <w:szCs w:val="18"/>
              </w:rPr>
              <w:t>0,1</w:t>
            </w:r>
          </w:p>
        </w:tc>
        <w:tc>
          <w:tcPr>
            <w:tcW w:w="1276" w:type="dxa"/>
            <w:shd w:val="clear" w:color="auto" w:fill="auto"/>
            <w:noWrap/>
            <w:vAlign w:val="center"/>
          </w:tcPr>
          <w:p w14:paraId="481A8C5B" w14:textId="7F4CE886" w:rsidR="00CC56D2" w:rsidRPr="00087A51" w:rsidRDefault="00CC56D2" w:rsidP="00CC56D2">
            <w:pPr>
              <w:jc w:val="right"/>
              <w:rPr>
                <w:rFonts w:eastAsia="Times New Roman"/>
                <w:sz w:val="18"/>
                <w:szCs w:val="18"/>
              </w:rPr>
            </w:pPr>
            <w:r w:rsidRPr="00CC56D2">
              <w:rPr>
                <w:rFonts w:eastAsia="Times New Roman"/>
                <w:sz w:val="18"/>
                <w:szCs w:val="18"/>
              </w:rPr>
              <w:t>30 062,0</w:t>
            </w:r>
          </w:p>
        </w:tc>
        <w:tc>
          <w:tcPr>
            <w:tcW w:w="819" w:type="dxa"/>
            <w:shd w:val="clear" w:color="auto" w:fill="auto"/>
            <w:noWrap/>
            <w:vAlign w:val="center"/>
          </w:tcPr>
          <w:p w14:paraId="3D87518E" w14:textId="32C690FC" w:rsidR="00CC56D2" w:rsidRPr="00087A51" w:rsidRDefault="00CC56D2" w:rsidP="00CC56D2">
            <w:pPr>
              <w:jc w:val="right"/>
              <w:rPr>
                <w:rFonts w:eastAsia="Times New Roman"/>
                <w:sz w:val="18"/>
                <w:szCs w:val="18"/>
              </w:rPr>
            </w:pPr>
            <w:r w:rsidRPr="00CC56D2">
              <w:rPr>
                <w:rFonts w:eastAsia="Times New Roman"/>
                <w:sz w:val="18"/>
                <w:szCs w:val="18"/>
              </w:rPr>
              <w:t>0,1</w:t>
            </w:r>
          </w:p>
        </w:tc>
      </w:tr>
      <w:tr w:rsidR="00CC56D2" w:rsidRPr="00087A51" w14:paraId="67C85DE7" w14:textId="77777777" w:rsidTr="003433C8">
        <w:trPr>
          <w:trHeight w:val="60"/>
        </w:trPr>
        <w:tc>
          <w:tcPr>
            <w:tcW w:w="2283" w:type="dxa"/>
            <w:shd w:val="clear" w:color="auto" w:fill="auto"/>
            <w:vAlign w:val="center"/>
          </w:tcPr>
          <w:p w14:paraId="2C609E2D" w14:textId="22878728" w:rsidR="00CC56D2" w:rsidRPr="00087A51" w:rsidRDefault="00CC56D2" w:rsidP="00CC56D2">
            <w:pPr>
              <w:rPr>
                <w:rFonts w:eastAsia="Times New Roman"/>
                <w:sz w:val="18"/>
                <w:szCs w:val="18"/>
              </w:rPr>
            </w:pPr>
            <w:bookmarkStart w:id="26" w:name="_Hlk182409891"/>
            <w:r w:rsidRPr="00087A51">
              <w:rPr>
                <w:rFonts w:eastAsia="Times New Roman"/>
                <w:sz w:val="18"/>
                <w:szCs w:val="18"/>
              </w:rPr>
              <w:t xml:space="preserve">Обслуживание государственного </w:t>
            </w:r>
            <w:r>
              <w:rPr>
                <w:rFonts w:eastAsia="Times New Roman"/>
                <w:sz w:val="18"/>
                <w:szCs w:val="18"/>
              </w:rPr>
              <w:t>(</w:t>
            </w:r>
            <w:r w:rsidRPr="00087A51">
              <w:rPr>
                <w:rFonts w:eastAsia="Times New Roman"/>
                <w:sz w:val="18"/>
                <w:szCs w:val="18"/>
              </w:rPr>
              <w:t>муниципального</w:t>
            </w:r>
            <w:r>
              <w:rPr>
                <w:rFonts w:eastAsia="Times New Roman"/>
                <w:sz w:val="18"/>
                <w:szCs w:val="18"/>
              </w:rPr>
              <w:t>)</w:t>
            </w:r>
            <w:r w:rsidRPr="00087A51">
              <w:rPr>
                <w:rFonts w:eastAsia="Times New Roman"/>
                <w:sz w:val="18"/>
                <w:szCs w:val="18"/>
              </w:rPr>
              <w:t xml:space="preserve"> долга</w:t>
            </w:r>
            <w:bookmarkEnd w:id="26"/>
          </w:p>
        </w:tc>
        <w:tc>
          <w:tcPr>
            <w:tcW w:w="1276" w:type="dxa"/>
            <w:shd w:val="clear" w:color="auto" w:fill="auto"/>
            <w:vAlign w:val="center"/>
          </w:tcPr>
          <w:p w14:paraId="11A0F439" w14:textId="6DA7CFC7" w:rsidR="00CC56D2" w:rsidRPr="00087A51" w:rsidRDefault="00CC56D2" w:rsidP="00CC56D2">
            <w:pPr>
              <w:jc w:val="right"/>
              <w:rPr>
                <w:rFonts w:eastAsia="Times New Roman"/>
                <w:sz w:val="18"/>
                <w:szCs w:val="18"/>
              </w:rPr>
            </w:pPr>
            <w:r>
              <w:rPr>
                <w:rFonts w:eastAsia="Times New Roman"/>
                <w:sz w:val="18"/>
                <w:szCs w:val="18"/>
              </w:rPr>
              <w:t>316,3</w:t>
            </w:r>
          </w:p>
        </w:tc>
        <w:tc>
          <w:tcPr>
            <w:tcW w:w="709" w:type="dxa"/>
            <w:shd w:val="clear" w:color="auto" w:fill="auto"/>
            <w:vAlign w:val="center"/>
          </w:tcPr>
          <w:p w14:paraId="66C5FA4F" w14:textId="77777777" w:rsidR="00CC56D2" w:rsidRPr="00087A51" w:rsidRDefault="00CC56D2" w:rsidP="00CC56D2">
            <w:pPr>
              <w:jc w:val="right"/>
              <w:rPr>
                <w:rFonts w:eastAsia="Times New Roman"/>
                <w:sz w:val="18"/>
                <w:szCs w:val="18"/>
              </w:rPr>
            </w:pPr>
            <w:r w:rsidRPr="00087A51">
              <w:rPr>
                <w:rFonts w:eastAsia="Times New Roman"/>
                <w:sz w:val="18"/>
                <w:szCs w:val="18"/>
                <w:lang w:val="en-US"/>
              </w:rPr>
              <w:t>&lt;</w:t>
            </w:r>
            <w:r w:rsidRPr="00087A51">
              <w:rPr>
                <w:rFonts w:eastAsia="Times New Roman"/>
                <w:sz w:val="18"/>
                <w:szCs w:val="18"/>
              </w:rPr>
              <w:t>0,1</w:t>
            </w:r>
          </w:p>
        </w:tc>
        <w:tc>
          <w:tcPr>
            <w:tcW w:w="1165" w:type="dxa"/>
            <w:shd w:val="clear" w:color="auto" w:fill="auto"/>
            <w:noWrap/>
            <w:vAlign w:val="center"/>
          </w:tcPr>
          <w:p w14:paraId="54208D1A" w14:textId="428A3EB3" w:rsidR="00CC56D2" w:rsidRPr="00087A51" w:rsidRDefault="00CC56D2" w:rsidP="00CC56D2">
            <w:pPr>
              <w:jc w:val="right"/>
              <w:rPr>
                <w:rFonts w:eastAsia="Times New Roman"/>
                <w:sz w:val="18"/>
                <w:szCs w:val="18"/>
              </w:rPr>
            </w:pPr>
            <w:r w:rsidRPr="00E03AD8">
              <w:rPr>
                <w:rFonts w:eastAsia="Times New Roman"/>
                <w:sz w:val="18"/>
                <w:szCs w:val="18"/>
              </w:rPr>
              <w:t>741,1</w:t>
            </w:r>
          </w:p>
        </w:tc>
        <w:tc>
          <w:tcPr>
            <w:tcW w:w="709" w:type="dxa"/>
            <w:shd w:val="clear" w:color="auto" w:fill="auto"/>
            <w:vAlign w:val="center"/>
          </w:tcPr>
          <w:p w14:paraId="7FD20791" w14:textId="3698A95A" w:rsidR="00CC56D2" w:rsidRPr="00087A51" w:rsidRDefault="00CC56D2" w:rsidP="00CC56D2">
            <w:pPr>
              <w:jc w:val="right"/>
              <w:rPr>
                <w:rFonts w:eastAsia="Times New Roman"/>
                <w:sz w:val="18"/>
                <w:szCs w:val="18"/>
              </w:rPr>
            </w:pPr>
            <w:r w:rsidRPr="00E03AD8">
              <w:rPr>
                <w:rFonts w:eastAsia="Times New Roman"/>
                <w:sz w:val="18"/>
                <w:szCs w:val="18"/>
              </w:rPr>
              <w:t>&lt;0,1</w:t>
            </w:r>
          </w:p>
        </w:tc>
        <w:tc>
          <w:tcPr>
            <w:tcW w:w="1276" w:type="dxa"/>
            <w:gridSpan w:val="2"/>
            <w:shd w:val="clear" w:color="auto" w:fill="auto"/>
            <w:noWrap/>
            <w:vAlign w:val="center"/>
          </w:tcPr>
          <w:p w14:paraId="37793FCF" w14:textId="6F2CE152" w:rsidR="00CC56D2" w:rsidRPr="00087A51" w:rsidRDefault="00CC56D2" w:rsidP="00CC56D2">
            <w:pPr>
              <w:jc w:val="right"/>
              <w:rPr>
                <w:rFonts w:eastAsia="Times New Roman"/>
                <w:sz w:val="18"/>
                <w:szCs w:val="18"/>
              </w:rPr>
            </w:pPr>
            <w:r w:rsidRPr="00CC56D2">
              <w:rPr>
                <w:rFonts w:eastAsia="Times New Roman"/>
                <w:sz w:val="18"/>
                <w:szCs w:val="18"/>
              </w:rPr>
              <w:t>658,8</w:t>
            </w:r>
          </w:p>
        </w:tc>
        <w:tc>
          <w:tcPr>
            <w:tcW w:w="708" w:type="dxa"/>
            <w:shd w:val="clear" w:color="auto" w:fill="auto"/>
            <w:vAlign w:val="center"/>
          </w:tcPr>
          <w:p w14:paraId="4191C509" w14:textId="100251C8" w:rsidR="00CC56D2" w:rsidRPr="00087A51" w:rsidRDefault="00F47FA7" w:rsidP="00CC56D2">
            <w:pPr>
              <w:jc w:val="right"/>
              <w:rPr>
                <w:rFonts w:eastAsia="Times New Roman"/>
                <w:sz w:val="18"/>
                <w:szCs w:val="18"/>
              </w:rPr>
            </w:pPr>
            <w:r w:rsidRPr="00E03AD8">
              <w:rPr>
                <w:rFonts w:eastAsia="Times New Roman"/>
                <w:sz w:val="18"/>
                <w:szCs w:val="18"/>
              </w:rPr>
              <w:t>&lt;0,1</w:t>
            </w:r>
          </w:p>
        </w:tc>
        <w:tc>
          <w:tcPr>
            <w:tcW w:w="1276" w:type="dxa"/>
            <w:shd w:val="clear" w:color="auto" w:fill="auto"/>
            <w:noWrap/>
            <w:vAlign w:val="center"/>
          </w:tcPr>
          <w:p w14:paraId="1040C623" w14:textId="66DB56EF" w:rsidR="00CC56D2" w:rsidRPr="00087A51" w:rsidRDefault="00CC56D2" w:rsidP="00CC56D2">
            <w:pPr>
              <w:jc w:val="right"/>
              <w:rPr>
                <w:rFonts w:eastAsia="Times New Roman"/>
                <w:sz w:val="18"/>
                <w:szCs w:val="18"/>
              </w:rPr>
            </w:pPr>
            <w:r w:rsidRPr="00CC56D2">
              <w:rPr>
                <w:rFonts w:eastAsia="Times New Roman"/>
                <w:sz w:val="18"/>
                <w:szCs w:val="18"/>
              </w:rPr>
              <w:t>561,1</w:t>
            </w:r>
          </w:p>
        </w:tc>
        <w:tc>
          <w:tcPr>
            <w:tcW w:w="819" w:type="dxa"/>
            <w:shd w:val="clear" w:color="auto" w:fill="auto"/>
            <w:noWrap/>
            <w:vAlign w:val="center"/>
          </w:tcPr>
          <w:p w14:paraId="1FFDD45B" w14:textId="07DB2675" w:rsidR="00CC56D2" w:rsidRPr="00087A51" w:rsidRDefault="00F47FA7" w:rsidP="00CC56D2">
            <w:pPr>
              <w:jc w:val="right"/>
              <w:rPr>
                <w:rFonts w:eastAsia="Times New Roman"/>
                <w:sz w:val="18"/>
                <w:szCs w:val="18"/>
              </w:rPr>
            </w:pPr>
            <w:r w:rsidRPr="00E03AD8">
              <w:rPr>
                <w:rFonts w:eastAsia="Times New Roman"/>
                <w:sz w:val="18"/>
                <w:szCs w:val="18"/>
              </w:rPr>
              <w:t>&lt;0,1</w:t>
            </w:r>
          </w:p>
        </w:tc>
      </w:tr>
      <w:tr w:rsidR="00CC56D2" w:rsidRPr="00087A51" w14:paraId="23016397" w14:textId="77777777" w:rsidTr="003433C8">
        <w:trPr>
          <w:trHeight w:val="60"/>
        </w:trPr>
        <w:tc>
          <w:tcPr>
            <w:tcW w:w="2283" w:type="dxa"/>
            <w:shd w:val="clear" w:color="auto" w:fill="auto"/>
            <w:vAlign w:val="center"/>
          </w:tcPr>
          <w:p w14:paraId="0CC765A0" w14:textId="77777777" w:rsidR="00CC56D2" w:rsidRPr="00087A51" w:rsidRDefault="00CC56D2" w:rsidP="00CC56D2">
            <w:pPr>
              <w:rPr>
                <w:rFonts w:eastAsia="Times New Roman"/>
                <w:sz w:val="18"/>
                <w:szCs w:val="18"/>
              </w:rPr>
            </w:pPr>
            <w:r w:rsidRPr="00087A51">
              <w:rPr>
                <w:rFonts w:eastAsia="Times New Roman"/>
                <w:sz w:val="18"/>
                <w:szCs w:val="18"/>
              </w:rPr>
              <w:t>Расходы, всего (без учета условно утвержденных расходов)</w:t>
            </w:r>
          </w:p>
        </w:tc>
        <w:tc>
          <w:tcPr>
            <w:tcW w:w="1276" w:type="dxa"/>
            <w:shd w:val="clear" w:color="auto" w:fill="auto"/>
            <w:vAlign w:val="center"/>
          </w:tcPr>
          <w:p w14:paraId="58926485" w14:textId="43BE1F6F" w:rsidR="00CC56D2" w:rsidRPr="00087A51" w:rsidRDefault="00CC56D2" w:rsidP="00CC56D2">
            <w:pPr>
              <w:jc w:val="right"/>
              <w:rPr>
                <w:rFonts w:eastAsia="Times New Roman"/>
                <w:sz w:val="18"/>
                <w:szCs w:val="18"/>
              </w:rPr>
            </w:pPr>
            <w:r>
              <w:rPr>
                <w:rFonts w:eastAsia="Times New Roman"/>
                <w:sz w:val="18"/>
                <w:szCs w:val="18"/>
              </w:rPr>
              <w:t>28 274 617,3</w:t>
            </w:r>
          </w:p>
        </w:tc>
        <w:tc>
          <w:tcPr>
            <w:tcW w:w="709" w:type="dxa"/>
            <w:shd w:val="clear" w:color="auto" w:fill="auto"/>
            <w:vAlign w:val="center"/>
          </w:tcPr>
          <w:p w14:paraId="03272168" w14:textId="77777777" w:rsidR="00CC56D2" w:rsidRPr="00087A51" w:rsidRDefault="00CC56D2" w:rsidP="00CC56D2">
            <w:pPr>
              <w:jc w:val="right"/>
              <w:rPr>
                <w:rFonts w:eastAsia="Times New Roman"/>
                <w:sz w:val="18"/>
                <w:szCs w:val="18"/>
              </w:rPr>
            </w:pPr>
            <w:r w:rsidRPr="00087A51">
              <w:rPr>
                <w:rFonts w:eastAsia="Times New Roman"/>
                <w:sz w:val="18"/>
                <w:szCs w:val="18"/>
              </w:rPr>
              <w:t>100,0</w:t>
            </w:r>
          </w:p>
        </w:tc>
        <w:tc>
          <w:tcPr>
            <w:tcW w:w="1165" w:type="dxa"/>
            <w:shd w:val="clear" w:color="auto" w:fill="auto"/>
            <w:vAlign w:val="center"/>
          </w:tcPr>
          <w:p w14:paraId="0F393327" w14:textId="17C3CAF3" w:rsidR="00CC56D2" w:rsidRPr="00087A51" w:rsidRDefault="00CC56D2" w:rsidP="00CC56D2">
            <w:pPr>
              <w:ind w:hanging="164"/>
              <w:jc w:val="right"/>
              <w:rPr>
                <w:rFonts w:eastAsia="Times New Roman"/>
                <w:sz w:val="18"/>
                <w:szCs w:val="18"/>
              </w:rPr>
            </w:pPr>
            <w:r w:rsidRPr="00CC56D2">
              <w:rPr>
                <w:sz w:val="18"/>
                <w:szCs w:val="18"/>
              </w:rPr>
              <w:t>26 759 895,0</w:t>
            </w:r>
          </w:p>
        </w:tc>
        <w:tc>
          <w:tcPr>
            <w:tcW w:w="709" w:type="dxa"/>
            <w:shd w:val="clear" w:color="auto" w:fill="auto"/>
            <w:vAlign w:val="center"/>
          </w:tcPr>
          <w:p w14:paraId="206C24A2" w14:textId="77777777" w:rsidR="00CC56D2" w:rsidRPr="00087A51" w:rsidRDefault="00CC56D2" w:rsidP="00CC56D2">
            <w:pPr>
              <w:ind w:hanging="164"/>
              <w:jc w:val="right"/>
              <w:rPr>
                <w:rFonts w:eastAsia="Times New Roman"/>
                <w:sz w:val="18"/>
                <w:szCs w:val="18"/>
              </w:rPr>
            </w:pPr>
            <w:r w:rsidRPr="00087A51">
              <w:rPr>
                <w:sz w:val="18"/>
                <w:szCs w:val="18"/>
              </w:rPr>
              <w:t>100,0</w:t>
            </w:r>
          </w:p>
        </w:tc>
        <w:tc>
          <w:tcPr>
            <w:tcW w:w="1276" w:type="dxa"/>
            <w:gridSpan w:val="2"/>
            <w:shd w:val="clear" w:color="auto" w:fill="auto"/>
            <w:noWrap/>
            <w:vAlign w:val="center"/>
          </w:tcPr>
          <w:p w14:paraId="6FC60D93" w14:textId="098F2E51" w:rsidR="00CC56D2" w:rsidRPr="00087A51" w:rsidRDefault="00CC56D2" w:rsidP="00CC56D2">
            <w:pPr>
              <w:jc w:val="right"/>
              <w:rPr>
                <w:rFonts w:eastAsia="Times New Roman"/>
                <w:sz w:val="18"/>
                <w:szCs w:val="18"/>
              </w:rPr>
            </w:pPr>
            <w:r w:rsidRPr="00CC56D2">
              <w:rPr>
                <w:rFonts w:eastAsia="Times New Roman"/>
                <w:sz w:val="18"/>
                <w:szCs w:val="18"/>
              </w:rPr>
              <w:t>21 223 973,5</w:t>
            </w:r>
          </w:p>
        </w:tc>
        <w:tc>
          <w:tcPr>
            <w:tcW w:w="708" w:type="dxa"/>
            <w:shd w:val="clear" w:color="auto" w:fill="auto"/>
            <w:vAlign w:val="center"/>
          </w:tcPr>
          <w:p w14:paraId="1C03BF7C" w14:textId="2D76B347" w:rsidR="00CC56D2" w:rsidRPr="00087A51" w:rsidRDefault="00CC56D2" w:rsidP="00CC56D2">
            <w:pPr>
              <w:jc w:val="right"/>
              <w:rPr>
                <w:rFonts w:eastAsia="Times New Roman"/>
                <w:sz w:val="18"/>
                <w:szCs w:val="18"/>
              </w:rPr>
            </w:pPr>
            <w:r w:rsidRPr="00CC56D2">
              <w:rPr>
                <w:rFonts w:eastAsia="Times New Roman"/>
                <w:sz w:val="18"/>
                <w:szCs w:val="18"/>
              </w:rPr>
              <w:t>96,4</w:t>
            </w:r>
          </w:p>
        </w:tc>
        <w:tc>
          <w:tcPr>
            <w:tcW w:w="1276" w:type="dxa"/>
            <w:shd w:val="clear" w:color="auto" w:fill="auto"/>
            <w:vAlign w:val="center"/>
          </w:tcPr>
          <w:p w14:paraId="56D5ADEB" w14:textId="0ACC1D6F" w:rsidR="00CC56D2" w:rsidRPr="00087A51" w:rsidRDefault="00CC56D2" w:rsidP="00CC56D2">
            <w:pPr>
              <w:jc w:val="right"/>
              <w:rPr>
                <w:rFonts w:eastAsia="Times New Roman"/>
                <w:sz w:val="18"/>
                <w:szCs w:val="18"/>
              </w:rPr>
            </w:pPr>
            <w:r w:rsidRPr="00CC56D2">
              <w:rPr>
                <w:rFonts w:eastAsia="Times New Roman"/>
                <w:sz w:val="18"/>
                <w:szCs w:val="18"/>
              </w:rPr>
              <w:t>23 766 300,1</w:t>
            </w:r>
          </w:p>
        </w:tc>
        <w:tc>
          <w:tcPr>
            <w:tcW w:w="819" w:type="dxa"/>
            <w:shd w:val="clear" w:color="auto" w:fill="auto"/>
            <w:noWrap/>
            <w:vAlign w:val="center"/>
          </w:tcPr>
          <w:p w14:paraId="5E7E0136" w14:textId="1DC41428" w:rsidR="00CC56D2" w:rsidRPr="00087A51" w:rsidRDefault="00CC56D2" w:rsidP="00CC56D2">
            <w:pPr>
              <w:jc w:val="right"/>
              <w:rPr>
                <w:rFonts w:eastAsia="Times New Roman"/>
                <w:sz w:val="18"/>
                <w:szCs w:val="18"/>
              </w:rPr>
            </w:pPr>
            <w:r w:rsidRPr="00CC56D2">
              <w:rPr>
                <w:rFonts w:eastAsia="Times New Roman"/>
                <w:sz w:val="18"/>
                <w:szCs w:val="18"/>
              </w:rPr>
              <w:t>94,5</w:t>
            </w:r>
          </w:p>
        </w:tc>
      </w:tr>
      <w:tr w:rsidR="00CC56D2" w:rsidRPr="00087A51" w14:paraId="5CAD938E" w14:textId="77777777" w:rsidTr="003433C8">
        <w:trPr>
          <w:trHeight w:val="60"/>
        </w:trPr>
        <w:tc>
          <w:tcPr>
            <w:tcW w:w="2283" w:type="dxa"/>
            <w:shd w:val="clear" w:color="auto" w:fill="auto"/>
            <w:vAlign w:val="center"/>
          </w:tcPr>
          <w:p w14:paraId="07564BB6" w14:textId="77777777" w:rsidR="00CC56D2" w:rsidRPr="00087A51" w:rsidRDefault="00CC56D2" w:rsidP="00CC56D2">
            <w:pPr>
              <w:rPr>
                <w:rFonts w:eastAsia="Times New Roman"/>
                <w:sz w:val="18"/>
                <w:szCs w:val="18"/>
              </w:rPr>
            </w:pPr>
            <w:r w:rsidRPr="00087A51">
              <w:rPr>
                <w:rFonts w:eastAsia="Times New Roman"/>
                <w:sz w:val="18"/>
                <w:szCs w:val="18"/>
              </w:rPr>
              <w:t>Условно утверждаемые расходы</w:t>
            </w:r>
          </w:p>
        </w:tc>
        <w:tc>
          <w:tcPr>
            <w:tcW w:w="1276" w:type="dxa"/>
            <w:shd w:val="clear" w:color="auto" w:fill="auto"/>
            <w:vAlign w:val="center"/>
          </w:tcPr>
          <w:p w14:paraId="14A32CE8" w14:textId="77777777" w:rsidR="00CC56D2" w:rsidRPr="00087A51" w:rsidRDefault="00CC56D2" w:rsidP="00CC56D2">
            <w:pPr>
              <w:jc w:val="center"/>
              <w:rPr>
                <w:rFonts w:eastAsia="Times New Roman"/>
                <w:sz w:val="18"/>
                <w:szCs w:val="18"/>
              </w:rPr>
            </w:pPr>
            <w:r w:rsidRPr="00087A51">
              <w:rPr>
                <w:rFonts w:eastAsia="Times New Roman"/>
                <w:sz w:val="18"/>
                <w:szCs w:val="18"/>
              </w:rPr>
              <w:t>х</w:t>
            </w:r>
          </w:p>
        </w:tc>
        <w:tc>
          <w:tcPr>
            <w:tcW w:w="709" w:type="dxa"/>
            <w:shd w:val="clear" w:color="auto" w:fill="auto"/>
            <w:vAlign w:val="center"/>
          </w:tcPr>
          <w:p w14:paraId="52FE8511" w14:textId="0A48D138" w:rsidR="00CC56D2" w:rsidRPr="00E03AD8" w:rsidRDefault="00CC56D2" w:rsidP="00CC56D2">
            <w:pPr>
              <w:jc w:val="center"/>
              <w:rPr>
                <w:rFonts w:eastAsia="Times New Roman"/>
                <w:sz w:val="18"/>
                <w:szCs w:val="18"/>
                <w:lang w:val="en-US"/>
              </w:rPr>
            </w:pPr>
            <w:r>
              <w:rPr>
                <w:rFonts w:eastAsia="Times New Roman"/>
                <w:sz w:val="18"/>
                <w:szCs w:val="18"/>
              </w:rPr>
              <w:t>х</w:t>
            </w:r>
          </w:p>
        </w:tc>
        <w:tc>
          <w:tcPr>
            <w:tcW w:w="1165" w:type="dxa"/>
            <w:shd w:val="clear" w:color="auto" w:fill="auto"/>
            <w:vAlign w:val="center"/>
          </w:tcPr>
          <w:p w14:paraId="0943AD47" w14:textId="77777777" w:rsidR="00CC56D2" w:rsidRPr="00087A51" w:rsidRDefault="00CC56D2" w:rsidP="00CC56D2">
            <w:pPr>
              <w:jc w:val="center"/>
              <w:rPr>
                <w:rFonts w:eastAsia="Times New Roman"/>
                <w:sz w:val="18"/>
                <w:szCs w:val="18"/>
              </w:rPr>
            </w:pPr>
            <w:r w:rsidRPr="00087A51">
              <w:rPr>
                <w:rFonts w:eastAsia="Times New Roman"/>
                <w:sz w:val="18"/>
                <w:szCs w:val="18"/>
              </w:rPr>
              <w:t>х</w:t>
            </w:r>
          </w:p>
        </w:tc>
        <w:tc>
          <w:tcPr>
            <w:tcW w:w="709" w:type="dxa"/>
            <w:shd w:val="clear" w:color="auto" w:fill="auto"/>
            <w:vAlign w:val="center"/>
          </w:tcPr>
          <w:p w14:paraId="045B36F1" w14:textId="77777777" w:rsidR="00CC56D2" w:rsidRPr="00087A51" w:rsidRDefault="00CC56D2" w:rsidP="00CC56D2">
            <w:pPr>
              <w:jc w:val="center"/>
              <w:rPr>
                <w:rFonts w:eastAsia="Times New Roman"/>
                <w:sz w:val="18"/>
                <w:szCs w:val="18"/>
              </w:rPr>
            </w:pPr>
            <w:r w:rsidRPr="00087A51">
              <w:rPr>
                <w:rFonts w:eastAsia="Times New Roman"/>
                <w:sz w:val="18"/>
                <w:szCs w:val="18"/>
              </w:rPr>
              <w:t>х</w:t>
            </w:r>
          </w:p>
        </w:tc>
        <w:tc>
          <w:tcPr>
            <w:tcW w:w="1276" w:type="dxa"/>
            <w:gridSpan w:val="2"/>
            <w:shd w:val="clear" w:color="auto" w:fill="auto"/>
            <w:noWrap/>
            <w:vAlign w:val="center"/>
          </w:tcPr>
          <w:p w14:paraId="3A576D3B" w14:textId="0DC2D29B" w:rsidR="00CC56D2" w:rsidRPr="00CC56D2" w:rsidRDefault="00CC56D2" w:rsidP="00CC56D2">
            <w:pPr>
              <w:jc w:val="right"/>
              <w:rPr>
                <w:rFonts w:eastAsia="Times New Roman"/>
                <w:sz w:val="18"/>
                <w:szCs w:val="18"/>
              </w:rPr>
            </w:pPr>
            <w:r w:rsidRPr="00CC56D2">
              <w:rPr>
                <w:rFonts w:eastAsia="Times New Roman"/>
                <w:sz w:val="18"/>
                <w:szCs w:val="18"/>
              </w:rPr>
              <w:t>793 909,5</w:t>
            </w:r>
          </w:p>
        </w:tc>
        <w:tc>
          <w:tcPr>
            <w:tcW w:w="708" w:type="dxa"/>
            <w:shd w:val="clear" w:color="auto" w:fill="auto"/>
            <w:vAlign w:val="center"/>
          </w:tcPr>
          <w:p w14:paraId="47063452" w14:textId="1D053017" w:rsidR="00CC56D2" w:rsidRPr="00CC56D2" w:rsidRDefault="00CC56D2" w:rsidP="00CC56D2">
            <w:pPr>
              <w:jc w:val="right"/>
              <w:rPr>
                <w:rFonts w:eastAsia="Times New Roman"/>
                <w:sz w:val="18"/>
                <w:szCs w:val="18"/>
              </w:rPr>
            </w:pPr>
            <w:r w:rsidRPr="00CC56D2">
              <w:rPr>
                <w:rFonts w:eastAsia="Times New Roman"/>
                <w:sz w:val="18"/>
                <w:szCs w:val="18"/>
              </w:rPr>
              <w:t>3,6</w:t>
            </w:r>
          </w:p>
        </w:tc>
        <w:tc>
          <w:tcPr>
            <w:tcW w:w="1276" w:type="dxa"/>
            <w:shd w:val="clear" w:color="auto" w:fill="auto"/>
            <w:noWrap/>
            <w:vAlign w:val="center"/>
          </w:tcPr>
          <w:p w14:paraId="5411F6FE" w14:textId="2F99B591" w:rsidR="00CC56D2" w:rsidRPr="00CC56D2" w:rsidRDefault="00CC56D2" w:rsidP="00CC56D2">
            <w:pPr>
              <w:jc w:val="right"/>
              <w:rPr>
                <w:rFonts w:eastAsia="Times New Roman"/>
                <w:sz w:val="18"/>
                <w:szCs w:val="18"/>
              </w:rPr>
            </w:pPr>
            <w:r w:rsidRPr="00CC56D2">
              <w:rPr>
                <w:rFonts w:eastAsia="Times New Roman"/>
                <w:sz w:val="18"/>
                <w:szCs w:val="18"/>
              </w:rPr>
              <w:t>1 387 091,9</w:t>
            </w:r>
          </w:p>
        </w:tc>
        <w:tc>
          <w:tcPr>
            <w:tcW w:w="819" w:type="dxa"/>
            <w:shd w:val="clear" w:color="auto" w:fill="auto"/>
            <w:noWrap/>
            <w:vAlign w:val="center"/>
          </w:tcPr>
          <w:p w14:paraId="503D59DF" w14:textId="7ABC9FDE" w:rsidR="00CC56D2" w:rsidRPr="00CC56D2" w:rsidRDefault="00CC56D2" w:rsidP="00CC56D2">
            <w:pPr>
              <w:jc w:val="right"/>
              <w:rPr>
                <w:rFonts w:eastAsia="Times New Roman"/>
                <w:sz w:val="18"/>
                <w:szCs w:val="18"/>
              </w:rPr>
            </w:pPr>
            <w:r w:rsidRPr="00CC56D2">
              <w:rPr>
                <w:rFonts w:eastAsia="Times New Roman"/>
                <w:sz w:val="18"/>
                <w:szCs w:val="18"/>
              </w:rPr>
              <w:t>5,5</w:t>
            </w:r>
          </w:p>
        </w:tc>
      </w:tr>
      <w:tr w:rsidR="00CC56D2" w:rsidRPr="00087A51" w14:paraId="7B781EBB" w14:textId="77777777" w:rsidTr="003433C8">
        <w:trPr>
          <w:trHeight w:val="60"/>
        </w:trPr>
        <w:tc>
          <w:tcPr>
            <w:tcW w:w="2283" w:type="dxa"/>
            <w:shd w:val="clear" w:color="auto" w:fill="DBE5F1" w:themeFill="accent1" w:themeFillTint="33"/>
            <w:noWrap/>
            <w:vAlign w:val="center"/>
            <w:hideMark/>
          </w:tcPr>
          <w:p w14:paraId="0A029CBC" w14:textId="0DF81E2E" w:rsidR="00CC56D2" w:rsidRPr="00087A51" w:rsidRDefault="0098649F" w:rsidP="00CC56D2">
            <w:pPr>
              <w:rPr>
                <w:rFonts w:eastAsia="Times New Roman"/>
                <w:b/>
                <w:sz w:val="18"/>
                <w:szCs w:val="18"/>
              </w:rPr>
            </w:pPr>
            <w:r>
              <w:rPr>
                <w:rFonts w:eastAsia="Times New Roman"/>
                <w:b/>
                <w:sz w:val="18"/>
                <w:szCs w:val="18"/>
              </w:rPr>
              <w:t>Всего</w:t>
            </w:r>
            <w:r w:rsidR="00CC56D2" w:rsidRPr="00087A51">
              <w:rPr>
                <w:rFonts w:eastAsia="Times New Roman"/>
                <w:b/>
                <w:sz w:val="18"/>
                <w:szCs w:val="18"/>
              </w:rPr>
              <w:t>:</w:t>
            </w:r>
          </w:p>
        </w:tc>
        <w:tc>
          <w:tcPr>
            <w:tcW w:w="1276" w:type="dxa"/>
            <w:shd w:val="clear" w:color="auto" w:fill="DBE5F1" w:themeFill="accent1" w:themeFillTint="33"/>
            <w:noWrap/>
            <w:vAlign w:val="center"/>
          </w:tcPr>
          <w:p w14:paraId="21438C39" w14:textId="6E144BDD" w:rsidR="00CC56D2" w:rsidRPr="00605C8A" w:rsidRDefault="00CC56D2" w:rsidP="00D077F7">
            <w:pPr>
              <w:jc w:val="right"/>
              <w:rPr>
                <w:rFonts w:eastAsia="Times New Roman"/>
                <w:b/>
                <w:sz w:val="18"/>
                <w:szCs w:val="18"/>
                <w:lang w:val="en-US"/>
              </w:rPr>
            </w:pPr>
            <w:r>
              <w:rPr>
                <w:rFonts w:eastAsia="Times New Roman"/>
                <w:b/>
                <w:sz w:val="18"/>
                <w:szCs w:val="18"/>
              </w:rPr>
              <w:t>28 274 617,3</w:t>
            </w:r>
          </w:p>
        </w:tc>
        <w:tc>
          <w:tcPr>
            <w:tcW w:w="709" w:type="dxa"/>
            <w:shd w:val="clear" w:color="auto" w:fill="DBE5F1" w:themeFill="accent1" w:themeFillTint="33"/>
            <w:noWrap/>
            <w:vAlign w:val="center"/>
          </w:tcPr>
          <w:p w14:paraId="37673BD4" w14:textId="77777777" w:rsidR="00CC56D2" w:rsidRPr="00087A51" w:rsidRDefault="00CC56D2" w:rsidP="00CC56D2">
            <w:pPr>
              <w:jc w:val="center"/>
              <w:rPr>
                <w:rFonts w:eastAsia="Times New Roman"/>
                <w:b/>
                <w:sz w:val="18"/>
                <w:szCs w:val="18"/>
              </w:rPr>
            </w:pPr>
            <w:r w:rsidRPr="00087A51">
              <w:rPr>
                <w:rFonts w:eastAsia="Times New Roman"/>
                <w:b/>
                <w:sz w:val="18"/>
                <w:szCs w:val="18"/>
              </w:rPr>
              <w:t>100,0</w:t>
            </w:r>
          </w:p>
        </w:tc>
        <w:tc>
          <w:tcPr>
            <w:tcW w:w="1165" w:type="dxa"/>
            <w:shd w:val="clear" w:color="auto" w:fill="DBE5F1" w:themeFill="accent1" w:themeFillTint="33"/>
            <w:noWrap/>
            <w:vAlign w:val="center"/>
          </w:tcPr>
          <w:p w14:paraId="0E6EF4AF" w14:textId="1762223F" w:rsidR="00CC56D2" w:rsidRPr="00087A51" w:rsidRDefault="00CC56D2" w:rsidP="00CC56D2">
            <w:pPr>
              <w:ind w:hanging="151"/>
              <w:jc w:val="right"/>
              <w:rPr>
                <w:rFonts w:eastAsia="Times New Roman"/>
                <w:b/>
                <w:sz w:val="18"/>
                <w:szCs w:val="18"/>
              </w:rPr>
            </w:pPr>
            <w:r w:rsidRPr="00CC56D2">
              <w:rPr>
                <w:rFonts w:eastAsia="Times New Roman"/>
                <w:b/>
                <w:sz w:val="18"/>
                <w:szCs w:val="18"/>
              </w:rPr>
              <w:t>26 759 895,0</w:t>
            </w:r>
          </w:p>
        </w:tc>
        <w:tc>
          <w:tcPr>
            <w:tcW w:w="709" w:type="dxa"/>
            <w:shd w:val="clear" w:color="auto" w:fill="DBE5F1" w:themeFill="accent1" w:themeFillTint="33"/>
            <w:noWrap/>
            <w:vAlign w:val="center"/>
          </w:tcPr>
          <w:p w14:paraId="51AD87AF" w14:textId="77777777" w:rsidR="00CC56D2" w:rsidRPr="00087A51" w:rsidRDefault="00CC56D2" w:rsidP="00CC56D2">
            <w:pPr>
              <w:ind w:left="-108" w:hanging="43"/>
              <w:jc w:val="right"/>
              <w:rPr>
                <w:rFonts w:eastAsia="Times New Roman"/>
                <w:b/>
                <w:sz w:val="18"/>
                <w:szCs w:val="18"/>
              </w:rPr>
            </w:pPr>
            <w:r w:rsidRPr="00087A51">
              <w:rPr>
                <w:rFonts w:eastAsia="Times New Roman"/>
                <w:b/>
                <w:sz w:val="18"/>
                <w:szCs w:val="18"/>
              </w:rPr>
              <w:t>100,0</w:t>
            </w:r>
          </w:p>
        </w:tc>
        <w:tc>
          <w:tcPr>
            <w:tcW w:w="1276" w:type="dxa"/>
            <w:gridSpan w:val="2"/>
            <w:shd w:val="clear" w:color="auto" w:fill="DBE5F1" w:themeFill="accent1" w:themeFillTint="33"/>
            <w:noWrap/>
            <w:vAlign w:val="center"/>
          </w:tcPr>
          <w:p w14:paraId="093B2190" w14:textId="0F77C3D1" w:rsidR="00CC56D2" w:rsidRPr="00087A51" w:rsidRDefault="00CC56D2" w:rsidP="00CC56D2">
            <w:pPr>
              <w:ind w:hanging="151"/>
              <w:jc w:val="right"/>
              <w:rPr>
                <w:rFonts w:eastAsia="Times New Roman"/>
                <w:b/>
                <w:sz w:val="18"/>
                <w:szCs w:val="18"/>
              </w:rPr>
            </w:pPr>
            <w:r w:rsidRPr="00CC56D2">
              <w:rPr>
                <w:rFonts w:eastAsia="Times New Roman"/>
                <w:b/>
                <w:sz w:val="18"/>
                <w:szCs w:val="18"/>
              </w:rPr>
              <w:t>22 017 883,0</w:t>
            </w:r>
          </w:p>
        </w:tc>
        <w:tc>
          <w:tcPr>
            <w:tcW w:w="708" w:type="dxa"/>
            <w:shd w:val="clear" w:color="auto" w:fill="DBE5F1" w:themeFill="accent1" w:themeFillTint="33"/>
            <w:noWrap/>
            <w:vAlign w:val="center"/>
          </w:tcPr>
          <w:p w14:paraId="3C8354C0" w14:textId="77777777" w:rsidR="00CC56D2" w:rsidRPr="00087A51" w:rsidRDefault="00CC56D2" w:rsidP="00CC56D2">
            <w:pPr>
              <w:ind w:hanging="151"/>
              <w:jc w:val="right"/>
              <w:rPr>
                <w:rFonts w:eastAsia="Times New Roman"/>
                <w:b/>
                <w:sz w:val="18"/>
                <w:szCs w:val="18"/>
              </w:rPr>
            </w:pPr>
            <w:r w:rsidRPr="00087A51">
              <w:rPr>
                <w:rFonts w:eastAsia="Times New Roman"/>
                <w:b/>
                <w:sz w:val="18"/>
                <w:szCs w:val="18"/>
              </w:rPr>
              <w:t>100,0</w:t>
            </w:r>
          </w:p>
        </w:tc>
        <w:tc>
          <w:tcPr>
            <w:tcW w:w="1276" w:type="dxa"/>
            <w:shd w:val="clear" w:color="auto" w:fill="DBE5F1" w:themeFill="accent1" w:themeFillTint="33"/>
            <w:noWrap/>
            <w:vAlign w:val="center"/>
          </w:tcPr>
          <w:p w14:paraId="15570F83" w14:textId="78C5077D" w:rsidR="00CC56D2" w:rsidRPr="00087A51" w:rsidRDefault="00CC56D2" w:rsidP="00CC56D2">
            <w:pPr>
              <w:ind w:hanging="151"/>
              <w:jc w:val="right"/>
              <w:rPr>
                <w:rFonts w:eastAsia="Times New Roman"/>
                <w:b/>
                <w:sz w:val="18"/>
                <w:szCs w:val="18"/>
              </w:rPr>
            </w:pPr>
            <w:r w:rsidRPr="00CC56D2">
              <w:rPr>
                <w:rFonts w:eastAsia="Times New Roman"/>
                <w:b/>
                <w:sz w:val="18"/>
                <w:szCs w:val="18"/>
              </w:rPr>
              <w:t>25 153 392,0</w:t>
            </w:r>
          </w:p>
        </w:tc>
        <w:tc>
          <w:tcPr>
            <w:tcW w:w="819" w:type="dxa"/>
            <w:shd w:val="clear" w:color="auto" w:fill="DBE5F1" w:themeFill="accent1" w:themeFillTint="33"/>
            <w:noWrap/>
            <w:vAlign w:val="center"/>
          </w:tcPr>
          <w:p w14:paraId="47FACC30" w14:textId="77777777" w:rsidR="00CC56D2" w:rsidRPr="00087A51" w:rsidRDefault="00CC56D2" w:rsidP="00CC56D2">
            <w:pPr>
              <w:ind w:hanging="151"/>
              <w:jc w:val="right"/>
              <w:rPr>
                <w:rFonts w:eastAsia="Times New Roman"/>
                <w:b/>
                <w:sz w:val="18"/>
                <w:szCs w:val="18"/>
              </w:rPr>
            </w:pPr>
            <w:r w:rsidRPr="00087A51">
              <w:rPr>
                <w:rFonts w:eastAsia="Times New Roman"/>
                <w:b/>
                <w:sz w:val="18"/>
                <w:szCs w:val="18"/>
              </w:rPr>
              <w:t>100,0</w:t>
            </w:r>
          </w:p>
        </w:tc>
      </w:tr>
    </w:tbl>
    <w:p w14:paraId="4A3FEF35" w14:textId="49228FD1" w:rsidR="00134DFB" w:rsidRPr="00087A51" w:rsidRDefault="00A64B97" w:rsidP="007E30B9">
      <w:pPr>
        <w:tabs>
          <w:tab w:val="left" w:pos="709"/>
          <w:tab w:val="left" w:pos="1134"/>
        </w:tabs>
        <w:spacing w:before="60"/>
        <w:jc w:val="both"/>
        <w:rPr>
          <w:i/>
          <w:sz w:val="16"/>
          <w:szCs w:val="28"/>
        </w:rPr>
      </w:pPr>
      <w:r w:rsidRPr="00087A51">
        <w:rPr>
          <w:i/>
          <w:sz w:val="16"/>
          <w:szCs w:val="28"/>
        </w:rPr>
        <w:t>*</w:t>
      </w:r>
      <w:r w:rsidR="007C7DA6" w:rsidRPr="00087A51">
        <w:rPr>
          <w:i/>
          <w:sz w:val="16"/>
          <w:szCs w:val="28"/>
        </w:rPr>
        <w:t>-удельный вес от суммы расходов с учетом ожидаемого исполнения в 202</w:t>
      </w:r>
      <w:r w:rsidR="00605C8A">
        <w:rPr>
          <w:i/>
          <w:sz w:val="16"/>
          <w:szCs w:val="28"/>
        </w:rPr>
        <w:t>4</w:t>
      </w:r>
      <w:r w:rsidR="007C7DA6" w:rsidRPr="00087A51">
        <w:rPr>
          <w:i/>
          <w:sz w:val="16"/>
          <w:szCs w:val="28"/>
        </w:rPr>
        <w:t xml:space="preserve"> году;</w:t>
      </w:r>
    </w:p>
    <w:p w14:paraId="11C8A716" w14:textId="77777777" w:rsidR="007C7DA6" w:rsidRPr="00087A51" w:rsidRDefault="007C7DA6" w:rsidP="007E30B9">
      <w:pPr>
        <w:tabs>
          <w:tab w:val="left" w:pos="709"/>
          <w:tab w:val="left" w:pos="1134"/>
        </w:tabs>
        <w:jc w:val="both"/>
        <w:rPr>
          <w:i/>
          <w:sz w:val="16"/>
          <w:szCs w:val="28"/>
        </w:rPr>
      </w:pPr>
      <w:r w:rsidRPr="00087A51">
        <w:rPr>
          <w:i/>
          <w:sz w:val="16"/>
          <w:szCs w:val="28"/>
        </w:rPr>
        <w:t>**-удельный вес от суммы расходов проекта бюджета.</w:t>
      </w:r>
    </w:p>
    <w:p w14:paraId="4C046CA7" w14:textId="77777777" w:rsidR="00F47FA7" w:rsidRPr="00DD1CA9" w:rsidRDefault="00F47FA7" w:rsidP="00134DFB">
      <w:pPr>
        <w:widowControl w:val="0"/>
        <w:tabs>
          <w:tab w:val="left" w:pos="0"/>
          <w:tab w:val="left" w:pos="1134"/>
        </w:tabs>
        <w:ind w:firstLine="709"/>
        <w:jc w:val="both"/>
        <w:rPr>
          <w:bCs/>
          <w:sz w:val="16"/>
          <w:szCs w:val="16"/>
        </w:rPr>
      </w:pPr>
    </w:p>
    <w:p w14:paraId="59BEC0DF" w14:textId="638D1C51" w:rsidR="00134DFB" w:rsidRPr="00087A51" w:rsidRDefault="00134DFB" w:rsidP="00134DFB">
      <w:pPr>
        <w:widowControl w:val="0"/>
        <w:tabs>
          <w:tab w:val="left" w:pos="0"/>
          <w:tab w:val="left" w:pos="1134"/>
        </w:tabs>
        <w:ind w:firstLine="709"/>
        <w:jc w:val="both"/>
        <w:rPr>
          <w:bCs/>
          <w:sz w:val="28"/>
          <w:szCs w:val="28"/>
        </w:rPr>
      </w:pPr>
      <w:r w:rsidRPr="00087A51">
        <w:rPr>
          <w:bCs/>
          <w:sz w:val="28"/>
          <w:szCs w:val="28"/>
        </w:rPr>
        <w:t>Традиционно в 202</w:t>
      </w:r>
      <w:r w:rsidR="002A1F20" w:rsidRPr="002A1F20">
        <w:rPr>
          <w:bCs/>
          <w:sz w:val="28"/>
          <w:szCs w:val="28"/>
        </w:rPr>
        <w:t>5</w:t>
      </w:r>
      <w:r w:rsidRPr="00087A51">
        <w:rPr>
          <w:bCs/>
          <w:sz w:val="28"/>
          <w:szCs w:val="28"/>
        </w:rPr>
        <w:t>-202</w:t>
      </w:r>
      <w:r w:rsidR="002A1F20" w:rsidRPr="002A1F20">
        <w:rPr>
          <w:bCs/>
          <w:sz w:val="28"/>
          <w:szCs w:val="28"/>
        </w:rPr>
        <w:t>7</w:t>
      </w:r>
      <w:r w:rsidRPr="00087A51">
        <w:rPr>
          <w:bCs/>
          <w:sz w:val="28"/>
          <w:szCs w:val="28"/>
        </w:rPr>
        <w:t xml:space="preserve"> годах наибольшая доля (в 202</w:t>
      </w:r>
      <w:r w:rsidR="002A1F20" w:rsidRPr="002A1F20">
        <w:rPr>
          <w:bCs/>
          <w:sz w:val="28"/>
          <w:szCs w:val="28"/>
        </w:rPr>
        <w:t>5</w:t>
      </w:r>
      <w:r w:rsidRPr="00087A51">
        <w:rPr>
          <w:bCs/>
          <w:sz w:val="28"/>
          <w:szCs w:val="28"/>
        </w:rPr>
        <w:t xml:space="preserve"> – </w:t>
      </w:r>
      <w:r w:rsidR="002A1F20">
        <w:rPr>
          <w:bCs/>
          <w:sz w:val="28"/>
          <w:szCs w:val="28"/>
        </w:rPr>
        <w:t>62,9</w:t>
      </w:r>
      <w:r w:rsidRPr="00087A51">
        <w:rPr>
          <w:bCs/>
          <w:sz w:val="28"/>
          <w:szCs w:val="28"/>
        </w:rPr>
        <w:t>%, в 202</w:t>
      </w:r>
      <w:r w:rsidR="002A1F20">
        <w:rPr>
          <w:bCs/>
          <w:sz w:val="28"/>
          <w:szCs w:val="28"/>
        </w:rPr>
        <w:t>6</w:t>
      </w:r>
      <w:r w:rsidR="00BE1281" w:rsidRPr="00087A51">
        <w:rPr>
          <w:bCs/>
          <w:sz w:val="28"/>
          <w:szCs w:val="28"/>
        </w:rPr>
        <w:t xml:space="preserve"> – </w:t>
      </w:r>
      <w:r w:rsidR="002A1F20">
        <w:rPr>
          <w:bCs/>
          <w:sz w:val="28"/>
          <w:szCs w:val="28"/>
        </w:rPr>
        <w:t>68,6</w:t>
      </w:r>
      <w:r w:rsidR="00BE1281" w:rsidRPr="00087A51">
        <w:rPr>
          <w:bCs/>
          <w:sz w:val="28"/>
          <w:szCs w:val="28"/>
        </w:rPr>
        <w:t>%, в 202</w:t>
      </w:r>
      <w:r w:rsidR="002A1F20">
        <w:rPr>
          <w:bCs/>
          <w:sz w:val="28"/>
          <w:szCs w:val="28"/>
        </w:rPr>
        <w:t>7</w:t>
      </w:r>
      <w:r w:rsidR="00BE1281" w:rsidRPr="00087A51">
        <w:rPr>
          <w:bCs/>
          <w:sz w:val="28"/>
          <w:szCs w:val="28"/>
        </w:rPr>
        <w:t xml:space="preserve"> году – </w:t>
      </w:r>
      <w:r w:rsidR="002A1F20">
        <w:rPr>
          <w:bCs/>
          <w:sz w:val="28"/>
          <w:szCs w:val="28"/>
        </w:rPr>
        <w:t>68,5</w:t>
      </w:r>
      <w:r w:rsidR="00BE1281" w:rsidRPr="00087A51">
        <w:rPr>
          <w:bCs/>
          <w:sz w:val="28"/>
          <w:szCs w:val="28"/>
        </w:rPr>
        <w:t xml:space="preserve">%) </w:t>
      </w:r>
      <w:r w:rsidRPr="00087A51">
        <w:rPr>
          <w:bCs/>
          <w:sz w:val="28"/>
          <w:szCs w:val="28"/>
        </w:rPr>
        <w:t xml:space="preserve">расходов приходится на социальную сферу - расходы в сфере образования, культуры, социальной политики и спорта. </w:t>
      </w:r>
      <w:r w:rsidRPr="00087A51">
        <w:rPr>
          <w:sz w:val="28"/>
          <w:szCs w:val="28"/>
        </w:rPr>
        <w:t xml:space="preserve">Расходы на национальную экономику (в том числе транспорт и дорожную деятельность) планируются на уровне </w:t>
      </w:r>
      <w:r w:rsidR="002A1F20">
        <w:rPr>
          <w:sz w:val="28"/>
          <w:szCs w:val="28"/>
        </w:rPr>
        <w:t>24,7</w:t>
      </w:r>
      <w:r w:rsidRPr="00087A51">
        <w:rPr>
          <w:sz w:val="28"/>
          <w:szCs w:val="28"/>
        </w:rPr>
        <w:t>% на 202</w:t>
      </w:r>
      <w:r w:rsidR="002A1F20">
        <w:rPr>
          <w:sz w:val="28"/>
          <w:szCs w:val="28"/>
        </w:rPr>
        <w:t>5</w:t>
      </w:r>
      <w:r w:rsidRPr="00087A51">
        <w:rPr>
          <w:sz w:val="28"/>
          <w:szCs w:val="28"/>
        </w:rPr>
        <w:t xml:space="preserve"> год, </w:t>
      </w:r>
      <w:r w:rsidR="002A1F20">
        <w:rPr>
          <w:sz w:val="28"/>
          <w:szCs w:val="28"/>
        </w:rPr>
        <w:t>16</w:t>
      </w:r>
      <w:r w:rsidRPr="00087A51">
        <w:rPr>
          <w:sz w:val="28"/>
          <w:szCs w:val="28"/>
        </w:rPr>
        <w:t>,7% на 202</w:t>
      </w:r>
      <w:r w:rsidR="002A1F20">
        <w:rPr>
          <w:sz w:val="28"/>
          <w:szCs w:val="28"/>
        </w:rPr>
        <w:t>6</w:t>
      </w:r>
      <w:r w:rsidRPr="00087A51">
        <w:rPr>
          <w:sz w:val="28"/>
          <w:szCs w:val="28"/>
        </w:rPr>
        <w:t xml:space="preserve"> год и </w:t>
      </w:r>
      <w:r w:rsidR="002A1F20">
        <w:rPr>
          <w:sz w:val="28"/>
          <w:szCs w:val="28"/>
        </w:rPr>
        <w:t>16,1</w:t>
      </w:r>
      <w:r w:rsidRPr="00087A51">
        <w:rPr>
          <w:sz w:val="28"/>
          <w:szCs w:val="28"/>
        </w:rPr>
        <w:t>% на 202</w:t>
      </w:r>
      <w:r w:rsidR="002A1F20">
        <w:rPr>
          <w:sz w:val="28"/>
          <w:szCs w:val="28"/>
        </w:rPr>
        <w:t>7</w:t>
      </w:r>
      <w:r w:rsidRPr="00087A51">
        <w:rPr>
          <w:sz w:val="28"/>
          <w:szCs w:val="28"/>
        </w:rPr>
        <w:t xml:space="preserve"> год</w:t>
      </w:r>
      <w:r w:rsidR="005A09D5">
        <w:rPr>
          <w:sz w:val="28"/>
          <w:szCs w:val="28"/>
        </w:rPr>
        <w:t>, ж</w:t>
      </w:r>
      <w:r w:rsidR="005A09D5" w:rsidRPr="00D33F05">
        <w:rPr>
          <w:sz w:val="28"/>
          <w:szCs w:val="28"/>
        </w:rPr>
        <w:t>илищно-коммунальное хозяйство</w:t>
      </w:r>
      <w:r w:rsidR="005A09D5" w:rsidRPr="005A09D5">
        <w:t xml:space="preserve"> </w:t>
      </w:r>
      <w:r w:rsidR="005A09D5" w:rsidRPr="005A09D5">
        <w:rPr>
          <w:sz w:val="28"/>
          <w:szCs w:val="28"/>
        </w:rPr>
        <w:t xml:space="preserve">планируются на уровне </w:t>
      </w:r>
      <w:r w:rsidR="005A09D5">
        <w:rPr>
          <w:sz w:val="28"/>
          <w:szCs w:val="28"/>
        </w:rPr>
        <w:t>6,8</w:t>
      </w:r>
      <w:r w:rsidR="005A09D5" w:rsidRPr="005A09D5">
        <w:rPr>
          <w:sz w:val="28"/>
          <w:szCs w:val="28"/>
        </w:rPr>
        <w:t xml:space="preserve">% на 2025 год, </w:t>
      </w:r>
      <w:r w:rsidR="005A09D5">
        <w:rPr>
          <w:sz w:val="28"/>
          <w:szCs w:val="28"/>
        </w:rPr>
        <w:t>4,3</w:t>
      </w:r>
      <w:r w:rsidR="005A09D5" w:rsidRPr="005A09D5">
        <w:rPr>
          <w:sz w:val="28"/>
          <w:szCs w:val="28"/>
        </w:rPr>
        <w:t xml:space="preserve">% на 2026 год и </w:t>
      </w:r>
      <w:r w:rsidR="005A09D5">
        <w:rPr>
          <w:sz w:val="28"/>
          <w:szCs w:val="28"/>
        </w:rPr>
        <w:t>3,8</w:t>
      </w:r>
      <w:r w:rsidR="005A09D5" w:rsidRPr="005A09D5">
        <w:rPr>
          <w:sz w:val="28"/>
          <w:szCs w:val="28"/>
        </w:rPr>
        <w:t>% на 2027 год</w:t>
      </w:r>
      <w:r w:rsidRPr="00087A51">
        <w:rPr>
          <w:sz w:val="28"/>
          <w:szCs w:val="28"/>
        </w:rPr>
        <w:t>.</w:t>
      </w:r>
    </w:p>
    <w:p w14:paraId="6084E536" w14:textId="161DC3D0" w:rsidR="00241E7A" w:rsidRDefault="00134DFB" w:rsidP="003433C8">
      <w:pPr>
        <w:widowControl w:val="0"/>
        <w:tabs>
          <w:tab w:val="left" w:pos="0"/>
          <w:tab w:val="left" w:pos="1134"/>
        </w:tabs>
        <w:spacing w:after="120"/>
        <w:ind w:firstLine="709"/>
        <w:jc w:val="both"/>
        <w:rPr>
          <w:sz w:val="28"/>
          <w:szCs w:val="28"/>
        </w:rPr>
      </w:pPr>
      <w:r w:rsidRPr="00087A51">
        <w:rPr>
          <w:sz w:val="28"/>
          <w:szCs w:val="28"/>
        </w:rPr>
        <w:t xml:space="preserve">Совокупный объем </w:t>
      </w:r>
      <w:r w:rsidR="0054675C" w:rsidRPr="0054675C">
        <w:rPr>
          <w:sz w:val="28"/>
          <w:szCs w:val="28"/>
        </w:rPr>
        <w:t>бюджетных ассигнований</w:t>
      </w:r>
      <w:r w:rsidRPr="00087A51">
        <w:rPr>
          <w:sz w:val="28"/>
          <w:szCs w:val="28"/>
        </w:rPr>
        <w:t>, предусмотренный Проектом решения на иные расходы (общегосударственные вопросы, национальную безопасность и правоохранительную деятельность,</w:t>
      </w:r>
      <w:r w:rsidR="00D33F05" w:rsidRPr="00D33F05">
        <w:t xml:space="preserve"> </w:t>
      </w:r>
      <w:r w:rsidR="00D33F05" w:rsidRPr="00087A51">
        <w:rPr>
          <w:sz w:val="28"/>
          <w:szCs w:val="28"/>
        </w:rPr>
        <w:t>охрану окружающей среды</w:t>
      </w:r>
      <w:r w:rsidR="00D33F05">
        <w:rPr>
          <w:sz w:val="28"/>
          <w:szCs w:val="28"/>
        </w:rPr>
        <w:t>,</w:t>
      </w:r>
      <w:r w:rsidR="00D33F05" w:rsidRPr="00087A51">
        <w:rPr>
          <w:sz w:val="28"/>
          <w:szCs w:val="28"/>
        </w:rPr>
        <w:t xml:space="preserve"> </w:t>
      </w:r>
      <w:r w:rsidRPr="00087A51">
        <w:rPr>
          <w:sz w:val="28"/>
          <w:szCs w:val="28"/>
        </w:rPr>
        <w:t xml:space="preserve">средства массовой информации, </w:t>
      </w:r>
      <w:r w:rsidR="00D33F05">
        <w:rPr>
          <w:sz w:val="28"/>
          <w:szCs w:val="28"/>
        </w:rPr>
        <w:t>о</w:t>
      </w:r>
      <w:r w:rsidR="00D33F05" w:rsidRPr="00D33F05">
        <w:rPr>
          <w:sz w:val="28"/>
          <w:szCs w:val="28"/>
        </w:rPr>
        <w:t>бслуживание государственного (муниципального) долга</w:t>
      </w:r>
      <w:r w:rsidRPr="00087A51">
        <w:rPr>
          <w:sz w:val="28"/>
          <w:szCs w:val="28"/>
        </w:rPr>
        <w:t>, а также</w:t>
      </w:r>
      <w:r w:rsidRPr="00087A51">
        <w:rPr>
          <w:rFonts w:eastAsia="Times New Roman"/>
          <w:sz w:val="18"/>
          <w:szCs w:val="18"/>
        </w:rPr>
        <w:t xml:space="preserve"> </w:t>
      </w:r>
      <w:r w:rsidRPr="00087A51">
        <w:rPr>
          <w:rFonts w:eastAsia="Times New Roman"/>
          <w:sz w:val="28"/>
          <w:szCs w:val="28"/>
        </w:rPr>
        <w:t>ус</w:t>
      </w:r>
      <w:r w:rsidRPr="00087A51">
        <w:rPr>
          <w:rFonts w:eastAsia="Times New Roman"/>
          <w:sz w:val="28"/>
          <w:szCs w:val="18"/>
        </w:rPr>
        <w:t xml:space="preserve">ловно утверждаемые </w:t>
      </w:r>
      <w:r w:rsidRPr="0054675C">
        <w:rPr>
          <w:sz w:val="28"/>
          <w:szCs w:val="28"/>
        </w:rPr>
        <w:t>расходы</w:t>
      </w:r>
      <w:r w:rsidRPr="00087A51">
        <w:rPr>
          <w:sz w:val="28"/>
          <w:szCs w:val="28"/>
        </w:rPr>
        <w:t xml:space="preserve">), </w:t>
      </w:r>
      <w:r w:rsidR="0054675C" w:rsidRPr="0054675C">
        <w:rPr>
          <w:sz w:val="28"/>
          <w:szCs w:val="28"/>
        </w:rPr>
        <w:t xml:space="preserve">составляет </w:t>
      </w:r>
      <w:r w:rsidR="005A09D5">
        <w:rPr>
          <w:sz w:val="28"/>
          <w:szCs w:val="28"/>
        </w:rPr>
        <w:t>5,6</w:t>
      </w:r>
      <w:r w:rsidRPr="00087A51">
        <w:rPr>
          <w:sz w:val="28"/>
          <w:szCs w:val="28"/>
        </w:rPr>
        <w:t xml:space="preserve">%, </w:t>
      </w:r>
      <w:r w:rsidR="005A09D5">
        <w:rPr>
          <w:sz w:val="28"/>
          <w:szCs w:val="28"/>
        </w:rPr>
        <w:t>10,4</w:t>
      </w:r>
      <w:r w:rsidRPr="00087A51">
        <w:rPr>
          <w:sz w:val="28"/>
          <w:szCs w:val="28"/>
        </w:rPr>
        <w:t xml:space="preserve">% и </w:t>
      </w:r>
      <w:r w:rsidR="005A09D5">
        <w:rPr>
          <w:sz w:val="28"/>
          <w:szCs w:val="28"/>
        </w:rPr>
        <w:t>11,6</w:t>
      </w:r>
      <w:r w:rsidRPr="00087A51">
        <w:rPr>
          <w:sz w:val="28"/>
          <w:szCs w:val="28"/>
        </w:rPr>
        <w:t>% от общего объема расходов б</w:t>
      </w:r>
      <w:r w:rsidR="00EF5C53" w:rsidRPr="00087A51">
        <w:rPr>
          <w:sz w:val="28"/>
          <w:szCs w:val="28"/>
        </w:rPr>
        <w:t>юджета соответственно по годам.</w:t>
      </w:r>
    </w:p>
    <w:p w14:paraId="0DE7D804" w14:textId="77777777" w:rsidR="003433C8" w:rsidRDefault="00AB1A0B" w:rsidP="003433C8">
      <w:pPr>
        <w:widowControl w:val="0"/>
        <w:tabs>
          <w:tab w:val="left" w:pos="0"/>
          <w:tab w:val="left" w:pos="1134"/>
        </w:tabs>
        <w:ind w:firstLine="142"/>
        <w:jc w:val="both"/>
        <w:rPr>
          <w:sz w:val="28"/>
          <w:szCs w:val="28"/>
        </w:rPr>
      </w:pPr>
      <w:r w:rsidRPr="00087A51">
        <w:rPr>
          <w:noProof/>
          <w:sz w:val="28"/>
          <w:szCs w:val="28"/>
        </w:rPr>
        <mc:AlternateContent>
          <mc:Choice Requires="wpg">
            <w:drawing>
              <wp:inline distT="0" distB="0" distL="0" distR="0" wp14:anchorId="43842437" wp14:editId="272CA0F0">
                <wp:extent cx="6419850" cy="2279650"/>
                <wp:effectExtent l="0" t="0" r="0" b="6350"/>
                <wp:docPr id="50" name="Группа 50"/>
                <wp:cNvGraphicFramePr/>
                <a:graphic xmlns:a="http://schemas.openxmlformats.org/drawingml/2006/main">
                  <a:graphicData uri="http://schemas.microsoft.com/office/word/2010/wordprocessingGroup">
                    <wpg:wgp>
                      <wpg:cNvGrpSpPr/>
                      <wpg:grpSpPr>
                        <a:xfrm>
                          <a:off x="0" y="0"/>
                          <a:ext cx="6419850" cy="2279650"/>
                          <a:chOff x="8047" y="0"/>
                          <a:chExt cx="6630964" cy="2802025"/>
                        </a:xfrm>
                      </wpg:grpSpPr>
                      <wpg:grpSp>
                        <wpg:cNvPr id="49" name="Группа 49"/>
                        <wpg:cNvGrpSpPr/>
                        <wpg:grpSpPr>
                          <a:xfrm>
                            <a:off x="8047" y="0"/>
                            <a:ext cx="6459428" cy="2802025"/>
                            <a:chOff x="7893" y="0"/>
                            <a:chExt cx="6335757" cy="2773138"/>
                          </a:xfrm>
                        </wpg:grpSpPr>
                        <wpg:graphicFrame>
                          <wpg:cNvPr id="20" name="Диаграмма 20"/>
                          <wpg:cNvFrPr/>
                          <wpg:xfrm>
                            <a:off x="2162175" y="0"/>
                            <a:ext cx="2009775" cy="2743200"/>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43" name="Диаграмма 43"/>
                          <wpg:cNvFrPr/>
                          <wpg:xfrm>
                            <a:off x="4333875" y="0"/>
                            <a:ext cx="2009775" cy="274320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46" name="Диаграмма 46"/>
                          <wpg:cNvFrPr/>
                          <wpg:xfrm>
                            <a:off x="7893" y="29939"/>
                            <a:ext cx="2009774" cy="2743199"/>
                          </wpg:xfrm>
                          <a:graphic>
                            <a:graphicData uri="http://schemas.openxmlformats.org/drawingml/2006/chart">
                              <c:chart xmlns:c="http://schemas.openxmlformats.org/drawingml/2006/chart" xmlns:r="http://schemas.openxmlformats.org/officeDocument/2006/relationships" r:id="rId21"/>
                            </a:graphicData>
                          </a:graphic>
                        </wpg:graphicFrame>
                      </wpg:grpSp>
                      <pic:pic xmlns:pic="http://schemas.openxmlformats.org/drawingml/2006/picture">
                        <pic:nvPicPr>
                          <pic:cNvPr id="16" name="Рисунок 16"/>
                          <pic:cNvPicPr>
                            <a:picLocks noChangeAspect="1"/>
                          </pic:cNvPicPr>
                        </pic:nvPicPr>
                        <pic:blipFill rotWithShape="1">
                          <a:blip r:embed="rId22">
                            <a:extLst>
                              <a:ext uri="{28A0092B-C50C-407E-A947-70E740481C1C}">
                                <a14:useLocalDpi xmlns:a14="http://schemas.microsoft.com/office/drawing/2010/main" val="0"/>
                              </a:ext>
                            </a:extLst>
                          </a:blip>
                          <a:srcRect t="21156" b="19231"/>
                          <a:stretch/>
                        </pic:blipFill>
                        <pic:spPr bwMode="auto">
                          <a:xfrm>
                            <a:off x="190586" y="2343148"/>
                            <a:ext cx="6448425" cy="42862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25DEBFEE" id="Группа 50" o:spid="_x0000_s1026" style="width:505.5pt;height:179.5pt;mso-position-horizontal-relative:char;mso-position-vertical-relative:line" coordorigin="80" coordsize="66309,28020" o:gfxdata="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">
                <v:group id="Группа 49" o:spid="_x0000_s1027" style="position:absolute;left:80;width:64594;height:28020" coordorigin="78" coordsize="63357,2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0" o:spid="_x0000_s1028" type="#_x0000_t75" style="position:absolute;left:21571;top:-74;width:20195;height:27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">
                    <v:imagedata r:id="rId23" o:title=""/>
                    <o:lock v:ext="edit" aspectratio="f"/>
                  </v:shape>
                  <v:shape id="Диаграмма 43" o:spid="_x0000_s1029" type="#_x0000_t75" style="position:absolute;left:43248;top:-74;width:20257;height:27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">
                    <v:imagedata r:id="rId24" o:title=""/>
                    <o:lock v:ext="edit" aspectratio="f"/>
                  </v:shape>
                  <v:shape id="Диаграмма 46" o:spid="_x0000_s1030" type="#_x0000_t75" style="position:absolute;left:17;top:222;width:20195;height:27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">
                    <v:imagedata r:id="rId25" o:title=""/>
                    <o:lock v:ext="edit" aspectratio="f"/>
                  </v:shape>
                </v:group>
                <v:shape id="Рисунок 16" o:spid="_x0000_s1031" type="#_x0000_t75" style="position:absolute;left:1905;top:23431;width:64485;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">
                  <v:imagedata r:id="rId26" o:title="" croptop="13865f" cropbottom="12603f"/>
                </v:shape>
                <w10:anchorlock/>
              </v:group>
              <o:OLEObject Type="Embed" ProgID="Excel.Chart.8" ShapeID="Диаграмма 20" DrawAspect="Content" ObjectID="_1795505219" r:id="rId27">
                <o:FieldCodes>\s</o:FieldCodes>
              </o:OLEObject>
              <o:OLEObject Type="Embed" ProgID="Excel.Chart.8" ShapeID="Диаграмма 43" DrawAspect="Content" ObjectID="_1795505220" r:id="rId28">
                <o:FieldCodes>\s</o:FieldCodes>
              </o:OLEObject>
              <o:OLEObject Type="Embed" ProgID="Excel.Chart.8" ShapeID="Диаграмма 46" DrawAspect="Content" ObjectID="_1795505221" r:id="rId29">
                <o:FieldCodes>\s</o:FieldCodes>
              </o:OLEObject>
            </w:pict>
          </mc:Fallback>
        </mc:AlternateContent>
      </w:r>
    </w:p>
    <w:p w14:paraId="05FA089A" w14:textId="1BB51B5F" w:rsidR="00EF5C53" w:rsidRPr="00087A51" w:rsidRDefault="00241E7A" w:rsidP="003433C8">
      <w:pPr>
        <w:widowControl w:val="0"/>
        <w:tabs>
          <w:tab w:val="left" w:pos="0"/>
          <w:tab w:val="left" w:pos="1134"/>
        </w:tabs>
        <w:ind w:firstLine="709"/>
        <w:jc w:val="both"/>
        <w:rPr>
          <w:sz w:val="28"/>
          <w:szCs w:val="28"/>
        </w:rPr>
      </w:pPr>
      <w:r w:rsidRPr="00087A51">
        <w:rPr>
          <w:sz w:val="28"/>
          <w:szCs w:val="28"/>
        </w:rPr>
        <w:t>Структура планового объема расходов бюджета города Оренбурга на 202</w:t>
      </w:r>
      <w:r>
        <w:rPr>
          <w:sz w:val="28"/>
          <w:szCs w:val="28"/>
        </w:rPr>
        <w:t>5</w:t>
      </w:r>
      <w:r w:rsidRPr="00087A51">
        <w:rPr>
          <w:sz w:val="28"/>
          <w:szCs w:val="28"/>
        </w:rPr>
        <w:t>-202</w:t>
      </w:r>
      <w:r>
        <w:rPr>
          <w:sz w:val="28"/>
          <w:szCs w:val="28"/>
        </w:rPr>
        <w:t>7</w:t>
      </w:r>
      <w:r w:rsidRPr="00087A51">
        <w:rPr>
          <w:sz w:val="28"/>
          <w:szCs w:val="28"/>
        </w:rPr>
        <w:t xml:space="preserve"> годы в процентном выражении представлена на следующей диаграмме (%).</w:t>
      </w:r>
    </w:p>
    <w:p w14:paraId="17CFC090" w14:textId="563446A0" w:rsidR="00134DFB" w:rsidRPr="00087A51" w:rsidRDefault="0054675C" w:rsidP="00E560B5">
      <w:pPr>
        <w:widowControl w:val="0"/>
        <w:tabs>
          <w:tab w:val="left" w:pos="1134"/>
        </w:tabs>
        <w:ind w:firstLine="709"/>
        <w:jc w:val="both"/>
        <w:rPr>
          <w:sz w:val="28"/>
          <w:szCs w:val="28"/>
        </w:rPr>
      </w:pPr>
      <w:r w:rsidRPr="0054675C">
        <w:rPr>
          <w:sz w:val="28"/>
          <w:szCs w:val="28"/>
        </w:rPr>
        <w:t xml:space="preserve">В структуре расходов, имеющих социальную направленность, основной объем расходов бюджета предлагается направить на исполнение расходных обязательств в </w:t>
      </w:r>
      <w:r w:rsidRPr="0054675C">
        <w:rPr>
          <w:sz w:val="28"/>
          <w:szCs w:val="28"/>
        </w:rPr>
        <w:lastRenderedPageBreak/>
        <w:t>области образования. Доля указанных расходов составляет 88,0 и более процентов ежегодно. Расходы на культуру (доля от 3,4% до 3,8% ежегодно), социальную политику (доля от 4,9% до 5,7%) и спорт (доля от 2,3% до 2,6%) в целом планируются на уровне 10,7 – 12,0 процентов от общего объема расходов социальной сферы ежегодно.</w:t>
      </w:r>
    </w:p>
    <w:p w14:paraId="181B03AC" w14:textId="64B09E1D" w:rsidR="00134DFB" w:rsidRPr="00087A51" w:rsidRDefault="00134DFB" w:rsidP="00134DFB">
      <w:pPr>
        <w:widowControl w:val="0"/>
        <w:tabs>
          <w:tab w:val="left" w:pos="709"/>
          <w:tab w:val="left" w:pos="1134"/>
        </w:tabs>
        <w:ind w:firstLine="709"/>
        <w:jc w:val="both"/>
        <w:rPr>
          <w:sz w:val="28"/>
          <w:szCs w:val="28"/>
        </w:rPr>
      </w:pPr>
      <w:r w:rsidRPr="00087A51">
        <w:rPr>
          <w:sz w:val="28"/>
          <w:szCs w:val="28"/>
        </w:rPr>
        <w:t>В целом общий объем расходов, направляемых на исполнение расходных обязательств в области образования, культуры, социальной политики и спорта, в 202</w:t>
      </w:r>
      <w:r w:rsidR="00D34810" w:rsidRPr="00D34810">
        <w:rPr>
          <w:sz w:val="28"/>
          <w:szCs w:val="28"/>
        </w:rPr>
        <w:t>5</w:t>
      </w:r>
      <w:r w:rsidRPr="00087A51">
        <w:rPr>
          <w:sz w:val="28"/>
          <w:szCs w:val="28"/>
        </w:rPr>
        <w:t xml:space="preserve"> году составит </w:t>
      </w:r>
      <w:r w:rsidR="00D34810" w:rsidRPr="00D34810">
        <w:rPr>
          <w:sz w:val="28"/>
          <w:szCs w:val="28"/>
        </w:rPr>
        <w:t>16</w:t>
      </w:r>
      <w:r w:rsidR="0054675C">
        <w:rPr>
          <w:sz w:val="28"/>
          <w:szCs w:val="28"/>
        </w:rPr>
        <w:t> </w:t>
      </w:r>
      <w:r w:rsidR="00D34810" w:rsidRPr="00D34810">
        <w:rPr>
          <w:sz w:val="28"/>
          <w:szCs w:val="28"/>
        </w:rPr>
        <w:t>806</w:t>
      </w:r>
      <w:r w:rsidR="0054675C">
        <w:rPr>
          <w:sz w:val="28"/>
          <w:szCs w:val="28"/>
        </w:rPr>
        <w:t> </w:t>
      </w:r>
      <w:r w:rsidR="00D34810" w:rsidRPr="00D34810">
        <w:rPr>
          <w:sz w:val="28"/>
          <w:szCs w:val="28"/>
        </w:rPr>
        <w:t xml:space="preserve">292,4 </w:t>
      </w:r>
      <w:r w:rsidRPr="00087A51">
        <w:rPr>
          <w:sz w:val="28"/>
          <w:szCs w:val="28"/>
        </w:rPr>
        <w:t>тыс. рублей, в 202</w:t>
      </w:r>
      <w:r w:rsidR="00D34810" w:rsidRPr="00D34810">
        <w:rPr>
          <w:sz w:val="28"/>
          <w:szCs w:val="28"/>
        </w:rPr>
        <w:t>6</w:t>
      </w:r>
      <w:r w:rsidRPr="00087A51">
        <w:rPr>
          <w:sz w:val="28"/>
          <w:szCs w:val="28"/>
        </w:rPr>
        <w:t xml:space="preserve"> году – </w:t>
      </w:r>
      <w:r w:rsidR="00D34810" w:rsidRPr="00D34810">
        <w:rPr>
          <w:sz w:val="28"/>
          <w:szCs w:val="28"/>
        </w:rPr>
        <w:t>15</w:t>
      </w:r>
      <w:r w:rsidR="0054675C">
        <w:rPr>
          <w:sz w:val="28"/>
          <w:szCs w:val="28"/>
        </w:rPr>
        <w:t> </w:t>
      </w:r>
      <w:r w:rsidR="00D34810" w:rsidRPr="00D34810">
        <w:rPr>
          <w:sz w:val="28"/>
          <w:szCs w:val="28"/>
        </w:rPr>
        <w:t>102</w:t>
      </w:r>
      <w:r w:rsidR="0054675C">
        <w:rPr>
          <w:sz w:val="28"/>
          <w:szCs w:val="28"/>
        </w:rPr>
        <w:t> </w:t>
      </w:r>
      <w:r w:rsidR="00D34810" w:rsidRPr="00D34810">
        <w:rPr>
          <w:sz w:val="28"/>
          <w:szCs w:val="28"/>
        </w:rPr>
        <w:t xml:space="preserve">176,9 </w:t>
      </w:r>
      <w:r w:rsidRPr="00087A51">
        <w:rPr>
          <w:sz w:val="28"/>
          <w:szCs w:val="28"/>
        </w:rPr>
        <w:t>тыс. рублей и в 202</w:t>
      </w:r>
      <w:r w:rsidR="00D34810" w:rsidRPr="00D34810">
        <w:rPr>
          <w:sz w:val="28"/>
          <w:szCs w:val="28"/>
        </w:rPr>
        <w:t>7</w:t>
      </w:r>
      <w:r w:rsidRPr="00087A51">
        <w:rPr>
          <w:sz w:val="28"/>
          <w:szCs w:val="28"/>
        </w:rPr>
        <w:t xml:space="preserve"> году – </w:t>
      </w:r>
      <w:r w:rsidR="00D34810" w:rsidRPr="00D34810">
        <w:rPr>
          <w:sz w:val="28"/>
          <w:szCs w:val="28"/>
        </w:rPr>
        <w:t>17</w:t>
      </w:r>
      <w:r w:rsidR="0054675C">
        <w:rPr>
          <w:sz w:val="28"/>
          <w:szCs w:val="28"/>
        </w:rPr>
        <w:t> </w:t>
      </w:r>
      <w:r w:rsidR="00D34810" w:rsidRPr="00D34810">
        <w:rPr>
          <w:sz w:val="28"/>
          <w:szCs w:val="28"/>
        </w:rPr>
        <w:t>212</w:t>
      </w:r>
      <w:r w:rsidR="0054675C">
        <w:rPr>
          <w:sz w:val="28"/>
          <w:szCs w:val="28"/>
        </w:rPr>
        <w:t> </w:t>
      </w:r>
      <w:r w:rsidR="00D34810" w:rsidRPr="00D34810">
        <w:rPr>
          <w:sz w:val="28"/>
          <w:szCs w:val="28"/>
        </w:rPr>
        <w:t xml:space="preserve">667,0 </w:t>
      </w:r>
      <w:r w:rsidRPr="00087A51">
        <w:rPr>
          <w:sz w:val="28"/>
          <w:szCs w:val="28"/>
        </w:rPr>
        <w:t>тыс. рублей.</w:t>
      </w:r>
    </w:p>
    <w:p w14:paraId="5F68A02B" w14:textId="39A8360F" w:rsidR="00134DFB" w:rsidRPr="00087A51" w:rsidRDefault="0054675C" w:rsidP="00134DFB">
      <w:pPr>
        <w:widowControl w:val="0"/>
        <w:tabs>
          <w:tab w:val="left" w:pos="709"/>
          <w:tab w:val="left" w:pos="1134"/>
        </w:tabs>
        <w:ind w:firstLine="709"/>
        <w:jc w:val="both"/>
        <w:rPr>
          <w:sz w:val="28"/>
          <w:szCs w:val="28"/>
        </w:rPr>
      </w:pPr>
      <w:r w:rsidRPr="0054675C">
        <w:rPr>
          <w:sz w:val="28"/>
          <w:szCs w:val="28"/>
        </w:rPr>
        <w:t>В 2024 году расходы на социальную сферу по данным оценки ожидаемого исполнения бюджета города Оренбурга составят 15</w:t>
      </w:r>
      <w:r>
        <w:rPr>
          <w:sz w:val="28"/>
          <w:szCs w:val="28"/>
        </w:rPr>
        <w:t> </w:t>
      </w:r>
      <w:r w:rsidRPr="0054675C">
        <w:rPr>
          <w:sz w:val="28"/>
          <w:szCs w:val="28"/>
        </w:rPr>
        <w:t>177</w:t>
      </w:r>
      <w:r>
        <w:rPr>
          <w:sz w:val="28"/>
          <w:szCs w:val="28"/>
        </w:rPr>
        <w:t> </w:t>
      </w:r>
      <w:r w:rsidRPr="0054675C">
        <w:rPr>
          <w:sz w:val="28"/>
          <w:szCs w:val="28"/>
        </w:rPr>
        <w:t>785,9 тыс. рублей или 53,7% от общего объема расходов.</w:t>
      </w:r>
    </w:p>
    <w:p w14:paraId="4BD584C9" w14:textId="7AF3243E" w:rsidR="00134DFB" w:rsidRPr="00087A51" w:rsidRDefault="00134DFB" w:rsidP="007E30B9">
      <w:pPr>
        <w:widowControl w:val="0"/>
        <w:tabs>
          <w:tab w:val="left" w:pos="709"/>
          <w:tab w:val="left" w:pos="1134"/>
        </w:tabs>
        <w:spacing w:after="120"/>
        <w:ind w:firstLine="709"/>
        <w:jc w:val="both"/>
        <w:rPr>
          <w:sz w:val="28"/>
          <w:szCs w:val="28"/>
        </w:rPr>
      </w:pPr>
      <w:r w:rsidRPr="00087A51">
        <w:rPr>
          <w:sz w:val="28"/>
          <w:szCs w:val="28"/>
        </w:rPr>
        <w:t>Структура расходов проекта бюджета города на период с 202</w:t>
      </w:r>
      <w:r w:rsidR="00D34810" w:rsidRPr="00D34810">
        <w:rPr>
          <w:sz w:val="28"/>
          <w:szCs w:val="28"/>
        </w:rPr>
        <w:t>5</w:t>
      </w:r>
      <w:r w:rsidRPr="00087A51">
        <w:rPr>
          <w:sz w:val="28"/>
          <w:szCs w:val="28"/>
        </w:rPr>
        <w:t xml:space="preserve"> по 202</w:t>
      </w:r>
      <w:r w:rsidR="00D34810" w:rsidRPr="00D34810">
        <w:rPr>
          <w:sz w:val="28"/>
          <w:szCs w:val="28"/>
        </w:rPr>
        <w:t>7</w:t>
      </w:r>
      <w:r w:rsidRPr="00087A51">
        <w:rPr>
          <w:sz w:val="28"/>
          <w:szCs w:val="28"/>
        </w:rPr>
        <w:t xml:space="preserve"> годы </w:t>
      </w:r>
      <w:r w:rsidR="00D34810" w:rsidRPr="00D34810">
        <w:rPr>
          <w:sz w:val="28"/>
          <w:szCs w:val="28"/>
        </w:rPr>
        <w:t xml:space="preserve">с учетом ожидаемого исполнения в 2024 году </w:t>
      </w:r>
      <w:r w:rsidRPr="00087A51">
        <w:rPr>
          <w:sz w:val="28"/>
          <w:szCs w:val="28"/>
        </w:rPr>
        <w:t>на социальную сферу представлена в следующей таблице.</w:t>
      </w:r>
    </w:p>
    <w:p w14:paraId="5953F3D3" w14:textId="77777777" w:rsidR="00134DFB" w:rsidRPr="00087A51" w:rsidRDefault="00134DFB" w:rsidP="00134DFB">
      <w:pPr>
        <w:contextualSpacing/>
        <w:jc w:val="right"/>
        <w:rPr>
          <w:iCs/>
          <w:sz w:val="20"/>
          <w:szCs w:val="20"/>
        </w:rPr>
      </w:pPr>
      <w:r w:rsidRPr="00087A51">
        <w:rPr>
          <w:iCs/>
          <w:sz w:val="20"/>
          <w:szCs w:val="20"/>
        </w:rPr>
        <w:t xml:space="preserve"> (тыс. рублей)</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418"/>
        <w:gridCol w:w="850"/>
        <w:gridCol w:w="1418"/>
        <w:gridCol w:w="708"/>
        <w:gridCol w:w="1276"/>
        <w:gridCol w:w="709"/>
        <w:gridCol w:w="1276"/>
        <w:gridCol w:w="708"/>
      </w:tblGrid>
      <w:tr w:rsidR="00134DFB" w:rsidRPr="00087A51" w14:paraId="20CDD6EC" w14:textId="77777777" w:rsidTr="00617B47">
        <w:trPr>
          <w:trHeight w:val="1041"/>
        </w:trPr>
        <w:tc>
          <w:tcPr>
            <w:tcW w:w="1858" w:type="dxa"/>
            <w:shd w:val="clear" w:color="auto" w:fill="DBE5F1" w:themeFill="accent1" w:themeFillTint="33"/>
            <w:noWrap/>
            <w:vAlign w:val="center"/>
            <w:hideMark/>
          </w:tcPr>
          <w:p w14:paraId="04BDD992" w14:textId="77777777" w:rsidR="00134DFB" w:rsidRPr="00087A51" w:rsidRDefault="00134DFB" w:rsidP="00134DFB">
            <w:pPr>
              <w:jc w:val="center"/>
              <w:rPr>
                <w:rFonts w:eastAsia="Times New Roman"/>
                <w:b/>
                <w:sz w:val="18"/>
                <w:szCs w:val="20"/>
              </w:rPr>
            </w:pPr>
            <w:r w:rsidRPr="00087A51">
              <w:rPr>
                <w:rFonts w:eastAsia="Times New Roman"/>
                <w:b/>
                <w:sz w:val="18"/>
                <w:szCs w:val="20"/>
              </w:rPr>
              <w:t>Направление</w:t>
            </w:r>
          </w:p>
        </w:tc>
        <w:tc>
          <w:tcPr>
            <w:tcW w:w="1418" w:type="dxa"/>
            <w:shd w:val="clear" w:color="auto" w:fill="DBE5F1" w:themeFill="accent1" w:themeFillTint="33"/>
            <w:vAlign w:val="center"/>
            <w:hideMark/>
          </w:tcPr>
          <w:p w14:paraId="02506972" w14:textId="7E9059C7" w:rsidR="00134DFB" w:rsidRPr="00087A51" w:rsidRDefault="00134DFB" w:rsidP="00134DFB">
            <w:pPr>
              <w:jc w:val="center"/>
              <w:rPr>
                <w:rFonts w:eastAsia="Times New Roman"/>
                <w:b/>
                <w:sz w:val="18"/>
                <w:szCs w:val="20"/>
              </w:rPr>
            </w:pPr>
            <w:r w:rsidRPr="00087A51">
              <w:rPr>
                <w:rFonts w:eastAsia="Times New Roman"/>
                <w:b/>
                <w:sz w:val="18"/>
                <w:szCs w:val="20"/>
              </w:rPr>
              <w:t>Оценка ожидаемого исполнения 202</w:t>
            </w:r>
            <w:r w:rsidR="00D34810">
              <w:rPr>
                <w:rFonts w:eastAsia="Times New Roman"/>
                <w:b/>
                <w:sz w:val="18"/>
                <w:szCs w:val="20"/>
                <w:lang w:val="en-US"/>
              </w:rPr>
              <w:t>4</w:t>
            </w:r>
            <w:r w:rsidRPr="00087A51">
              <w:rPr>
                <w:rFonts w:eastAsia="Times New Roman"/>
                <w:b/>
                <w:sz w:val="18"/>
                <w:szCs w:val="20"/>
              </w:rPr>
              <w:t xml:space="preserve"> года</w:t>
            </w:r>
          </w:p>
        </w:tc>
        <w:tc>
          <w:tcPr>
            <w:tcW w:w="850" w:type="dxa"/>
            <w:shd w:val="clear" w:color="auto" w:fill="DBE5F1" w:themeFill="accent1" w:themeFillTint="33"/>
            <w:vAlign w:val="center"/>
          </w:tcPr>
          <w:p w14:paraId="61E9DEC1" w14:textId="77777777" w:rsidR="00134DFB" w:rsidRPr="00087A51" w:rsidRDefault="00134DFB" w:rsidP="00134DFB">
            <w:pPr>
              <w:jc w:val="center"/>
              <w:rPr>
                <w:rFonts w:eastAsia="Times New Roman"/>
                <w:b/>
                <w:sz w:val="18"/>
                <w:szCs w:val="20"/>
              </w:rPr>
            </w:pPr>
            <w:r w:rsidRPr="00087A51">
              <w:rPr>
                <w:rFonts w:eastAsia="Times New Roman"/>
                <w:b/>
                <w:sz w:val="18"/>
                <w:szCs w:val="20"/>
              </w:rPr>
              <w:t>%</w:t>
            </w:r>
            <w:r w:rsidR="00EF5C53" w:rsidRPr="00087A51">
              <w:rPr>
                <w:rFonts w:eastAsia="Times New Roman"/>
                <w:b/>
                <w:sz w:val="18"/>
                <w:szCs w:val="20"/>
              </w:rPr>
              <w:t>*</w:t>
            </w:r>
          </w:p>
        </w:tc>
        <w:tc>
          <w:tcPr>
            <w:tcW w:w="1418" w:type="dxa"/>
            <w:shd w:val="clear" w:color="auto" w:fill="DBE5F1" w:themeFill="accent1" w:themeFillTint="33"/>
            <w:noWrap/>
            <w:vAlign w:val="center"/>
            <w:hideMark/>
          </w:tcPr>
          <w:p w14:paraId="64136FA0" w14:textId="2D18C28F" w:rsidR="00134DFB" w:rsidRPr="00087A51" w:rsidRDefault="00134DFB" w:rsidP="00134DFB">
            <w:pPr>
              <w:jc w:val="center"/>
              <w:rPr>
                <w:rFonts w:eastAsia="Times New Roman"/>
                <w:b/>
                <w:sz w:val="18"/>
                <w:szCs w:val="20"/>
              </w:rPr>
            </w:pPr>
            <w:r w:rsidRPr="00087A51">
              <w:rPr>
                <w:rFonts w:eastAsia="Times New Roman"/>
                <w:b/>
                <w:sz w:val="18"/>
                <w:szCs w:val="20"/>
              </w:rPr>
              <w:t>202</w:t>
            </w:r>
            <w:r w:rsidR="00D34810">
              <w:rPr>
                <w:rFonts w:eastAsia="Times New Roman"/>
                <w:b/>
                <w:sz w:val="18"/>
                <w:szCs w:val="20"/>
                <w:lang w:val="en-US"/>
              </w:rPr>
              <w:t>5</w:t>
            </w:r>
            <w:r w:rsidRPr="00087A51">
              <w:rPr>
                <w:rFonts w:eastAsia="Times New Roman"/>
                <w:b/>
                <w:sz w:val="18"/>
                <w:szCs w:val="20"/>
              </w:rPr>
              <w:t xml:space="preserve"> год</w:t>
            </w:r>
          </w:p>
        </w:tc>
        <w:tc>
          <w:tcPr>
            <w:tcW w:w="708" w:type="dxa"/>
            <w:shd w:val="clear" w:color="auto" w:fill="DBE5F1" w:themeFill="accent1" w:themeFillTint="33"/>
            <w:vAlign w:val="center"/>
          </w:tcPr>
          <w:p w14:paraId="58AE31FA" w14:textId="77777777" w:rsidR="00134DFB" w:rsidRPr="00087A51" w:rsidRDefault="00134DFB" w:rsidP="00134DFB">
            <w:pPr>
              <w:jc w:val="center"/>
              <w:rPr>
                <w:rFonts w:eastAsia="Times New Roman"/>
                <w:b/>
                <w:sz w:val="18"/>
                <w:szCs w:val="20"/>
              </w:rPr>
            </w:pPr>
            <w:r w:rsidRPr="00087A51">
              <w:rPr>
                <w:rFonts w:eastAsia="Times New Roman"/>
                <w:b/>
                <w:sz w:val="18"/>
                <w:szCs w:val="20"/>
              </w:rPr>
              <w:t>%</w:t>
            </w:r>
            <w:r w:rsidR="00EF5C53" w:rsidRPr="00087A51">
              <w:rPr>
                <w:rFonts w:eastAsia="Times New Roman"/>
                <w:b/>
                <w:sz w:val="18"/>
                <w:szCs w:val="20"/>
              </w:rPr>
              <w:t>*</w:t>
            </w:r>
          </w:p>
        </w:tc>
        <w:tc>
          <w:tcPr>
            <w:tcW w:w="1276" w:type="dxa"/>
            <w:shd w:val="clear" w:color="auto" w:fill="DBE5F1" w:themeFill="accent1" w:themeFillTint="33"/>
            <w:noWrap/>
            <w:vAlign w:val="center"/>
            <w:hideMark/>
          </w:tcPr>
          <w:p w14:paraId="2DC03065" w14:textId="766F5D9F" w:rsidR="00134DFB" w:rsidRPr="00087A51" w:rsidRDefault="00134DFB" w:rsidP="00134DFB">
            <w:pPr>
              <w:jc w:val="center"/>
              <w:rPr>
                <w:rFonts w:eastAsia="Times New Roman"/>
                <w:b/>
                <w:sz w:val="18"/>
                <w:szCs w:val="20"/>
              </w:rPr>
            </w:pPr>
            <w:r w:rsidRPr="00087A51">
              <w:rPr>
                <w:rFonts w:eastAsia="Times New Roman"/>
                <w:b/>
                <w:sz w:val="18"/>
                <w:szCs w:val="20"/>
              </w:rPr>
              <w:t>202</w:t>
            </w:r>
            <w:r w:rsidR="00D34810">
              <w:rPr>
                <w:rFonts w:eastAsia="Times New Roman"/>
                <w:b/>
                <w:sz w:val="18"/>
                <w:szCs w:val="20"/>
                <w:lang w:val="en-US"/>
              </w:rPr>
              <w:t>6</w:t>
            </w:r>
            <w:r w:rsidRPr="00087A51">
              <w:rPr>
                <w:rFonts w:eastAsia="Times New Roman"/>
                <w:b/>
                <w:sz w:val="18"/>
                <w:szCs w:val="20"/>
              </w:rPr>
              <w:t xml:space="preserve"> год</w:t>
            </w:r>
          </w:p>
        </w:tc>
        <w:tc>
          <w:tcPr>
            <w:tcW w:w="709" w:type="dxa"/>
            <w:shd w:val="clear" w:color="auto" w:fill="DBE5F1" w:themeFill="accent1" w:themeFillTint="33"/>
            <w:vAlign w:val="center"/>
          </w:tcPr>
          <w:p w14:paraId="410D4DBC" w14:textId="77777777" w:rsidR="00134DFB" w:rsidRPr="00087A51" w:rsidRDefault="00134DFB" w:rsidP="00134DFB">
            <w:pPr>
              <w:jc w:val="center"/>
              <w:rPr>
                <w:rFonts w:eastAsia="Times New Roman"/>
                <w:b/>
                <w:sz w:val="18"/>
                <w:szCs w:val="20"/>
              </w:rPr>
            </w:pPr>
            <w:r w:rsidRPr="00087A51">
              <w:rPr>
                <w:rFonts w:eastAsia="Times New Roman"/>
                <w:b/>
                <w:sz w:val="18"/>
                <w:szCs w:val="20"/>
              </w:rPr>
              <w:t>%</w:t>
            </w:r>
            <w:r w:rsidR="00EF5C53" w:rsidRPr="00087A51">
              <w:rPr>
                <w:rFonts w:eastAsia="Times New Roman"/>
                <w:b/>
                <w:sz w:val="18"/>
                <w:szCs w:val="20"/>
              </w:rPr>
              <w:t>*</w:t>
            </w:r>
          </w:p>
        </w:tc>
        <w:tc>
          <w:tcPr>
            <w:tcW w:w="1276" w:type="dxa"/>
            <w:shd w:val="clear" w:color="auto" w:fill="DBE5F1" w:themeFill="accent1" w:themeFillTint="33"/>
            <w:noWrap/>
            <w:vAlign w:val="center"/>
            <w:hideMark/>
          </w:tcPr>
          <w:p w14:paraId="366C043B" w14:textId="059351C7" w:rsidR="00134DFB" w:rsidRPr="00087A51" w:rsidRDefault="00134DFB" w:rsidP="00134DFB">
            <w:pPr>
              <w:jc w:val="center"/>
              <w:rPr>
                <w:rFonts w:eastAsia="Times New Roman"/>
                <w:b/>
                <w:sz w:val="18"/>
                <w:szCs w:val="20"/>
              </w:rPr>
            </w:pPr>
            <w:r w:rsidRPr="00087A51">
              <w:rPr>
                <w:rFonts w:eastAsia="Times New Roman"/>
                <w:b/>
                <w:sz w:val="18"/>
                <w:szCs w:val="20"/>
              </w:rPr>
              <w:t>202</w:t>
            </w:r>
            <w:r w:rsidR="00D34810">
              <w:rPr>
                <w:rFonts w:eastAsia="Times New Roman"/>
                <w:b/>
                <w:sz w:val="18"/>
                <w:szCs w:val="20"/>
                <w:lang w:val="en-US"/>
              </w:rPr>
              <w:t>7</w:t>
            </w:r>
            <w:r w:rsidRPr="00087A51">
              <w:rPr>
                <w:rFonts w:eastAsia="Times New Roman"/>
                <w:b/>
                <w:sz w:val="18"/>
                <w:szCs w:val="20"/>
              </w:rPr>
              <w:t xml:space="preserve"> год</w:t>
            </w:r>
          </w:p>
        </w:tc>
        <w:tc>
          <w:tcPr>
            <w:tcW w:w="708" w:type="dxa"/>
            <w:shd w:val="clear" w:color="auto" w:fill="DBE5F1" w:themeFill="accent1" w:themeFillTint="33"/>
            <w:vAlign w:val="center"/>
          </w:tcPr>
          <w:p w14:paraId="68EB2A97" w14:textId="77777777" w:rsidR="00134DFB" w:rsidRPr="00087A51" w:rsidRDefault="00134DFB" w:rsidP="00134DFB">
            <w:pPr>
              <w:jc w:val="center"/>
              <w:rPr>
                <w:rFonts w:eastAsia="Times New Roman"/>
                <w:b/>
                <w:sz w:val="18"/>
                <w:szCs w:val="20"/>
              </w:rPr>
            </w:pPr>
            <w:r w:rsidRPr="00087A51">
              <w:rPr>
                <w:rFonts w:eastAsia="Times New Roman"/>
                <w:b/>
                <w:sz w:val="18"/>
                <w:szCs w:val="20"/>
              </w:rPr>
              <w:t>%</w:t>
            </w:r>
            <w:r w:rsidR="00EF5C53" w:rsidRPr="00087A51">
              <w:rPr>
                <w:rFonts w:eastAsia="Times New Roman"/>
                <w:b/>
                <w:sz w:val="18"/>
                <w:szCs w:val="20"/>
              </w:rPr>
              <w:t>*</w:t>
            </w:r>
          </w:p>
        </w:tc>
      </w:tr>
      <w:tr w:rsidR="00DD1CA9" w:rsidRPr="00087A51" w14:paraId="4DA89245" w14:textId="77777777" w:rsidTr="00617B47">
        <w:trPr>
          <w:trHeight w:val="415"/>
        </w:trPr>
        <w:tc>
          <w:tcPr>
            <w:tcW w:w="1858" w:type="dxa"/>
            <w:shd w:val="clear" w:color="auto" w:fill="auto"/>
            <w:vAlign w:val="center"/>
            <w:hideMark/>
          </w:tcPr>
          <w:p w14:paraId="13BADD13" w14:textId="111C464D" w:rsidR="00DD1CA9" w:rsidRPr="00087A51" w:rsidRDefault="00DD1CA9" w:rsidP="00DD1CA9">
            <w:pPr>
              <w:jc w:val="both"/>
              <w:rPr>
                <w:rFonts w:eastAsia="Times New Roman"/>
                <w:bCs/>
                <w:sz w:val="18"/>
                <w:szCs w:val="20"/>
              </w:rPr>
            </w:pPr>
            <w:r w:rsidRPr="00576F6A">
              <w:rPr>
                <w:rFonts w:eastAsia="Times New Roman"/>
                <w:sz w:val="18"/>
                <w:szCs w:val="18"/>
              </w:rPr>
              <w:t>Образование</w:t>
            </w:r>
          </w:p>
        </w:tc>
        <w:tc>
          <w:tcPr>
            <w:tcW w:w="1418" w:type="dxa"/>
            <w:shd w:val="clear" w:color="auto" w:fill="auto"/>
            <w:noWrap/>
            <w:vAlign w:val="center"/>
          </w:tcPr>
          <w:p w14:paraId="02BFE45E" w14:textId="1805C7FB" w:rsidR="00DD1CA9" w:rsidRPr="00087A51" w:rsidRDefault="00DD1CA9" w:rsidP="00DD1CA9">
            <w:pPr>
              <w:jc w:val="right"/>
              <w:rPr>
                <w:rFonts w:eastAsia="Times New Roman"/>
                <w:sz w:val="18"/>
                <w:szCs w:val="20"/>
              </w:rPr>
            </w:pPr>
            <w:r>
              <w:rPr>
                <w:rFonts w:eastAsia="Times New Roman"/>
                <w:sz w:val="18"/>
                <w:szCs w:val="18"/>
              </w:rPr>
              <w:t>13 281 092,3</w:t>
            </w:r>
          </w:p>
        </w:tc>
        <w:tc>
          <w:tcPr>
            <w:tcW w:w="850" w:type="dxa"/>
            <w:shd w:val="clear" w:color="auto" w:fill="auto"/>
            <w:vAlign w:val="center"/>
          </w:tcPr>
          <w:p w14:paraId="16A8A20C" w14:textId="7C1AFAED" w:rsidR="00DD1CA9" w:rsidRPr="00DD1CA9" w:rsidRDefault="00DD1CA9" w:rsidP="00DD1CA9">
            <w:pPr>
              <w:jc w:val="right"/>
              <w:rPr>
                <w:rFonts w:eastAsia="Times New Roman"/>
                <w:sz w:val="18"/>
                <w:szCs w:val="18"/>
              </w:rPr>
            </w:pPr>
            <w:r w:rsidRPr="00DD1CA9">
              <w:rPr>
                <w:rFonts w:eastAsia="Times New Roman"/>
                <w:sz w:val="18"/>
                <w:szCs w:val="18"/>
              </w:rPr>
              <w:t>87,5</w:t>
            </w:r>
          </w:p>
        </w:tc>
        <w:tc>
          <w:tcPr>
            <w:tcW w:w="1418" w:type="dxa"/>
            <w:shd w:val="clear" w:color="auto" w:fill="auto"/>
            <w:noWrap/>
            <w:vAlign w:val="center"/>
          </w:tcPr>
          <w:p w14:paraId="5E5D6D2B" w14:textId="7A5FD615" w:rsidR="00DD1CA9" w:rsidRPr="00DD1CA9" w:rsidRDefault="00DD1CA9" w:rsidP="00DD1CA9">
            <w:pPr>
              <w:jc w:val="right"/>
              <w:rPr>
                <w:rFonts w:eastAsia="Times New Roman"/>
                <w:sz w:val="18"/>
                <w:szCs w:val="18"/>
              </w:rPr>
            </w:pPr>
            <w:r w:rsidRPr="00E03AD8">
              <w:rPr>
                <w:rFonts w:eastAsia="Times New Roman"/>
                <w:sz w:val="18"/>
                <w:szCs w:val="18"/>
              </w:rPr>
              <w:t>14 918 845,4</w:t>
            </w:r>
          </w:p>
        </w:tc>
        <w:tc>
          <w:tcPr>
            <w:tcW w:w="708" w:type="dxa"/>
            <w:shd w:val="clear" w:color="auto" w:fill="auto"/>
            <w:vAlign w:val="center"/>
          </w:tcPr>
          <w:p w14:paraId="4131EE0D" w14:textId="2819FF52" w:rsidR="00DD1CA9" w:rsidRPr="00DD1CA9" w:rsidRDefault="00DD1CA9" w:rsidP="00DD1CA9">
            <w:pPr>
              <w:jc w:val="right"/>
              <w:rPr>
                <w:rFonts w:eastAsia="Times New Roman"/>
                <w:sz w:val="18"/>
                <w:szCs w:val="18"/>
              </w:rPr>
            </w:pPr>
            <w:r w:rsidRPr="00DD1CA9">
              <w:rPr>
                <w:rFonts w:eastAsia="Times New Roman"/>
                <w:sz w:val="18"/>
                <w:szCs w:val="18"/>
              </w:rPr>
              <w:t>88,8</w:t>
            </w:r>
          </w:p>
        </w:tc>
        <w:tc>
          <w:tcPr>
            <w:tcW w:w="1276" w:type="dxa"/>
            <w:shd w:val="clear" w:color="auto" w:fill="auto"/>
            <w:noWrap/>
            <w:vAlign w:val="center"/>
          </w:tcPr>
          <w:p w14:paraId="338643FD" w14:textId="7C11FBC8" w:rsidR="00DD1CA9" w:rsidRPr="00DD1CA9" w:rsidRDefault="00DD1CA9" w:rsidP="00DD1CA9">
            <w:pPr>
              <w:jc w:val="right"/>
              <w:rPr>
                <w:rFonts w:eastAsia="Times New Roman"/>
                <w:sz w:val="18"/>
                <w:szCs w:val="18"/>
              </w:rPr>
            </w:pPr>
            <w:r w:rsidRPr="00CC56D2">
              <w:rPr>
                <w:rFonts w:eastAsia="Times New Roman"/>
                <w:sz w:val="18"/>
                <w:szCs w:val="18"/>
              </w:rPr>
              <w:t>13 290 843,9</w:t>
            </w:r>
          </w:p>
        </w:tc>
        <w:tc>
          <w:tcPr>
            <w:tcW w:w="709" w:type="dxa"/>
            <w:shd w:val="clear" w:color="auto" w:fill="auto"/>
            <w:vAlign w:val="center"/>
          </w:tcPr>
          <w:p w14:paraId="40EAFD87" w14:textId="293C4AD2" w:rsidR="00DD1CA9" w:rsidRPr="00DD1CA9" w:rsidRDefault="00DD1CA9" w:rsidP="00DD1CA9">
            <w:pPr>
              <w:jc w:val="right"/>
              <w:rPr>
                <w:rFonts w:eastAsia="Times New Roman"/>
                <w:sz w:val="18"/>
                <w:szCs w:val="18"/>
              </w:rPr>
            </w:pPr>
            <w:r w:rsidRPr="00DD1CA9">
              <w:rPr>
                <w:rFonts w:eastAsia="Times New Roman"/>
                <w:sz w:val="18"/>
                <w:szCs w:val="18"/>
              </w:rPr>
              <w:t>88,0</w:t>
            </w:r>
          </w:p>
        </w:tc>
        <w:tc>
          <w:tcPr>
            <w:tcW w:w="1276" w:type="dxa"/>
            <w:shd w:val="clear" w:color="auto" w:fill="auto"/>
            <w:noWrap/>
            <w:vAlign w:val="center"/>
          </w:tcPr>
          <w:p w14:paraId="120CFBDD" w14:textId="3FE222E1" w:rsidR="00DD1CA9" w:rsidRPr="00DD1CA9" w:rsidRDefault="00DD1CA9" w:rsidP="00DD1CA9">
            <w:pPr>
              <w:jc w:val="right"/>
              <w:rPr>
                <w:rFonts w:eastAsia="Times New Roman"/>
                <w:sz w:val="18"/>
                <w:szCs w:val="18"/>
              </w:rPr>
            </w:pPr>
            <w:r w:rsidRPr="00CC56D2">
              <w:rPr>
                <w:rFonts w:eastAsia="Times New Roman"/>
                <w:sz w:val="18"/>
                <w:szCs w:val="18"/>
              </w:rPr>
              <w:t>15 373 175,5</w:t>
            </w:r>
          </w:p>
        </w:tc>
        <w:tc>
          <w:tcPr>
            <w:tcW w:w="708" w:type="dxa"/>
            <w:shd w:val="clear" w:color="auto" w:fill="auto"/>
            <w:vAlign w:val="center"/>
          </w:tcPr>
          <w:p w14:paraId="1726FC45" w14:textId="26981681" w:rsidR="00DD1CA9" w:rsidRPr="00DD1CA9" w:rsidRDefault="00DD1CA9" w:rsidP="00DD1CA9">
            <w:pPr>
              <w:jc w:val="right"/>
              <w:rPr>
                <w:rFonts w:eastAsia="Times New Roman"/>
                <w:sz w:val="18"/>
                <w:szCs w:val="18"/>
              </w:rPr>
            </w:pPr>
            <w:r w:rsidRPr="00DD1CA9">
              <w:rPr>
                <w:rFonts w:eastAsia="Times New Roman"/>
                <w:sz w:val="18"/>
                <w:szCs w:val="18"/>
              </w:rPr>
              <w:t>89,3</w:t>
            </w:r>
          </w:p>
        </w:tc>
      </w:tr>
      <w:tr w:rsidR="00DD1CA9" w:rsidRPr="00087A51" w14:paraId="44F9FB62" w14:textId="77777777" w:rsidTr="00617B47">
        <w:trPr>
          <w:trHeight w:val="631"/>
        </w:trPr>
        <w:tc>
          <w:tcPr>
            <w:tcW w:w="1858" w:type="dxa"/>
            <w:shd w:val="clear" w:color="auto" w:fill="auto"/>
            <w:vAlign w:val="center"/>
            <w:hideMark/>
          </w:tcPr>
          <w:p w14:paraId="57004B8A" w14:textId="4D82F987" w:rsidR="00DD1CA9" w:rsidRPr="00087A51" w:rsidRDefault="00DD1CA9" w:rsidP="00DD1CA9">
            <w:pPr>
              <w:jc w:val="both"/>
              <w:rPr>
                <w:rFonts w:eastAsia="Times New Roman"/>
                <w:bCs/>
                <w:sz w:val="18"/>
                <w:szCs w:val="20"/>
              </w:rPr>
            </w:pPr>
            <w:bookmarkStart w:id="27" w:name="_Hlk182494294"/>
            <w:r w:rsidRPr="00576F6A">
              <w:rPr>
                <w:rFonts w:eastAsia="Times New Roman"/>
                <w:sz w:val="18"/>
                <w:szCs w:val="18"/>
              </w:rPr>
              <w:t>Культура, кинематография</w:t>
            </w:r>
            <w:bookmarkEnd w:id="27"/>
          </w:p>
        </w:tc>
        <w:tc>
          <w:tcPr>
            <w:tcW w:w="1418" w:type="dxa"/>
            <w:shd w:val="clear" w:color="auto" w:fill="auto"/>
            <w:noWrap/>
            <w:vAlign w:val="center"/>
          </w:tcPr>
          <w:p w14:paraId="415ECB3E" w14:textId="341D518B" w:rsidR="00DD1CA9" w:rsidRPr="00087A51" w:rsidRDefault="00DD1CA9" w:rsidP="00DD1CA9">
            <w:pPr>
              <w:jc w:val="right"/>
              <w:rPr>
                <w:rFonts w:eastAsia="Times New Roman"/>
                <w:sz w:val="18"/>
                <w:szCs w:val="20"/>
              </w:rPr>
            </w:pPr>
            <w:r>
              <w:rPr>
                <w:rFonts w:eastAsia="Times New Roman"/>
                <w:sz w:val="18"/>
                <w:szCs w:val="18"/>
              </w:rPr>
              <w:t>561 716,0</w:t>
            </w:r>
          </w:p>
        </w:tc>
        <w:tc>
          <w:tcPr>
            <w:tcW w:w="850" w:type="dxa"/>
            <w:shd w:val="clear" w:color="auto" w:fill="auto"/>
            <w:vAlign w:val="center"/>
          </w:tcPr>
          <w:p w14:paraId="6CA7E8C1" w14:textId="321945F7" w:rsidR="00DD1CA9" w:rsidRPr="00DD1CA9" w:rsidRDefault="00DD1CA9" w:rsidP="00DD1CA9">
            <w:pPr>
              <w:jc w:val="right"/>
              <w:rPr>
                <w:rFonts w:eastAsia="Times New Roman"/>
                <w:sz w:val="18"/>
                <w:szCs w:val="18"/>
              </w:rPr>
            </w:pPr>
            <w:r w:rsidRPr="00DD1CA9">
              <w:rPr>
                <w:rFonts w:eastAsia="Times New Roman"/>
                <w:sz w:val="18"/>
                <w:szCs w:val="18"/>
              </w:rPr>
              <w:t>3,7</w:t>
            </w:r>
          </w:p>
        </w:tc>
        <w:tc>
          <w:tcPr>
            <w:tcW w:w="1418" w:type="dxa"/>
            <w:shd w:val="clear" w:color="auto" w:fill="auto"/>
            <w:noWrap/>
            <w:vAlign w:val="center"/>
          </w:tcPr>
          <w:p w14:paraId="00992F26" w14:textId="45051BE4" w:rsidR="00DD1CA9" w:rsidRPr="00DD1CA9" w:rsidRDefault="00DD1CA9" w:rsidP="00DD1CA9">
            <w:pPr>
              <w:jc w:val="right"/>
              <w:rPr>
                <w:rFonts w:eastAsia="Times New Roman"/>
                <w:sz w:val="18"/>
                <w:szCs w:val="18"/>
              </w:rPr>
            </w:pPr>
            <w:r w:rsidRPr="00E03AD8">
              <w:rPr>
                <w:rFonts w:eastAsia="Times New Roman"/>
                <w:sz w:val="18"/>
                <w:szCs w:val="18"/>
              </w:rPr>
              <w:t>638 702,2</w:t>
            </w:r>
          </w:p>
        </w:tc>
        <w:tc>
          <w:tcPr>
            <w:tcW w:w="708" w:type="dxa"/>
            <w:shd w:val="clear" w:color="auto" w:fill="auto"/>
            <w:vAlign w:val="center"/>
          </w:tcPr>
          <w:p w14:paraId="0FB2822D" w14:textId="0864AD4E" w:rsidR="00DD1CA9" w:rsidRPr="00DD1CA9" w:rsidRDefault="00DD1CA9" w:rsidP="00DD1CA9">
            <w:pPr>
              <w:jc w:val="right"/>
              <w:rPr>
                <w:rFonts w:eastAsia="Times New Roman"/>
                <w:sz w:val="18"/>
                <w:szCs w:val="18"/>
              </w:rPr>
            </w:pPr>
            <w:r w:rsidRPr="00DD1CA9">
              <w:rPr>
                <w:rFonts w:eastAsia="Times New Roman"/>
                <w:sz w:val="18"/>
                <w:szCs w:val="18"/>
              </w:rPr>
              <w:t>3,8</w:t>
            </w:r>
          </w:p>
        </w:tc>
        <w:tc>
          <w:tcPr>
            <w:tcW w:w="1276" w:type="dxa"/>
            <w:shd w:val="clear" w:color="auto" w:fill="auto"/>
            <w:noWrap/>
            <w:vAlign w:val="center"/>
          </w:tcPr>
          <w:p w14:paraId="4E38A2C2" w14:textId="686EAFC8" w:rsidR="00DD1CA9" w:rsidRPr="00DD1CA9" w:rsidRDefault="00DD1CA9" w:rsidP="00DD1CA9">
            <w:pPr>
              <w:jc w:val="right"/>
              <w:rPr>
                <w:rFonts w:eastAsia="Times New Roman"/>
                <w:sz w:val="18"/>
                <w:szCs w:val="18"/>
              </w:rPr>
            </w:pPr>
            <w:r w:rsidRPr="00CC56D2">
              <w:rPr>
                <w:rFonts w:eastAsia="Times New Roman"/>
                <w:sz w:val="18"/>
                <w:szCs w:val="18"/>
              </w:rPr>
              <w:t>560 431,3</w:t>
            </w:r>
          </w:p>
        </w:tc>
        <w:tc>
          <w:tcPr>
            <w:tcW w:w="709" w:type="dxa"/>
            <w:shd w:val="clear" w:color="auto" w:fill="auto"/>
            <w:vAlign w:val="center"/>
          </w:tcPr>
          <w:p w14:paraId="6DC8CA79" w14:textId="090F1556" w:rsidR="00DD1CA9" w:rsidRPr="00DD1CA9" w:rsidRDefault="00DD1CA9" w:rsidP="00DD1CA9">
            <w:pPr>
              <w:jc w:val="right"/>
              <w:rPr>
                <w:rFonts w:eastAsia="Times New Roman"/>
                <w:sz w:val="18"/>
                <w:szCs w:val="18"/>
              </w:rPr>
            </w:pPr>
            <w:r w:rsidRPr="00DD1CA9">
              <w:rPr>
                <w:rFonts w:eastAsia="Times New Roman"/>
                <w:sz w:val="18"/>
                <w:szCs w:val="18"/>
              </w:rPr>
              <w:t>3,7</w:t>
            </w:r>
          </w:p>
        </w:tc>
        <w:tc>
          <w:tcPr>
            <w:tcW w:w="1276" w:type="dxa"/>
            <w:shd w:val="clear" w:color="auto" w:fill="auto"/>
            <w:noWrap/>
            <w:vAlign w:val="center"/>
          </w:tcPr>
          <w:p w14:paraId="4B0C6BF5" w14:textId="63D32529" w:rsidR="00DD1CA9" w:rsidRPr="00DD1CA9" w:rsidRDefault="00DD1CA9" w:rsidP="00DD1CA9">
            <w:pPr>
              <w:jc w:val="right"/>
              <w:rPr>
                <w:rFonts w:eastAsia="Times New Roman"/>
                <w:sz w:val="18"/>
                <w:szCs w:val="18"/>
              </w:rPr>
            </w:pPr>
            <w:r w:rsidRPr="00CC56D2">
              <w:rPr>
                <w:rFonts w:eastAsia="Times New Roman"/>
                <w:sz w:val="18"/>
                <w:szCs w:val="18"/>
              </w:rPr>
              <w:t>580 536,9</w:t>
            </w:r>
          </w:p>
        </w:tc>
        <w:tc>
          <w:tcPr>
            <w:tcW w:w="708" w:type="dxa"/>
            <w:shd w:val="clear" w:color="auto" w:fill="auto"/>
            <w:vAlign w:val="center"/>
          </w:tcPr>
          <w:p w14:paraId="36967457" w14:textId="33A40DD5" w:rsidR="00DD1CA9" w:rsidRPr="00DD1CA9" w:rsidRDefault="00DD1CA9" w:rsidP="00DD1CA9">
            <w:pPr>
              <w:jc w:val="right"/>
              <w:rPr>
                <w:rFonts w:eastAsia="Times New Roman"/>
                <w:sz w:val="18"/>
                <w:szCs w:val="18"/>
              </w:rPr>
            </w:pPr>
            <w:r w:rsidRPr="00DD1CA9">
              <w:rPr>
                <w:rFonts w:eastAsia="Times New Roman"/>
                <w:sz w:val="18"/>
                <w:szCs w:val="18"/>
              </w:rPr>
              <w:t>3,4</w:t>
            </w:r>
          </w:p>
        </w:tc>
      </w:tr>
      <w:tr w:rsidR="00DD1CA9" w:rsidRPr="00087A51" w14:paraId="4F731A6B" w14:textId="77777777" w:rsidTr="00617B47">
        <w:trPr>
          <w:trHeight w:val="636"/>
        </w:trPr>
        <w:tc>
          <w:tcPr>
            <w:tcW w:w="1858" w:type="dxa"/>
            <w:shd w:val="clear" w:color="auto" w:fill="auto"/>
            <w:vAlign w:val="center"/>
            <w:hideMark/>
          </w:tcPr>
          <w:p w14:paraId="452DA6E8" w14:textId="5777884C" w:rsidR="00DD1CA9" w:rsidRPr="00087A51" w:rsidRDefault="00DD1CA9" w:rsidP="00DD1CA9">
            <w:pPr>
              <w:jc w:val="both"/>
              <w:rPr>
                <w:rFonts w:eastAsia="Times New Roman"/>
                <w:bCs/>
                <w:sz w:val="18"/>
                <w:szCs w:val="20"/>
              </w:rPr>
            </w:pPr>
            <w:bookmarkStart w:id="28" w:name="_Hlk182494708"/>
            <w:r w:rsidRPr="00576F6A">
              <w:rPr>
                <w:rFonts w:eastAsia="Times New Roman"/>
                <w:sz w:val="18"/>
                <w:szCs w:val="18"/>
              </w:rPr>
              <w:t>Социальная политика</w:t>
            </w:r>
            <w:bookmarkEnd w:id="28"/>
          </w:p>
        </w:tc>
        <w:tc>
          <w:tcPr>
            <w:tcW w:w="1418" w:type="dxa"/>
            <w:shd w:val="clear" w:color="auto" w:fill="auto"/>
            <w:noWrap/>
            <w:vAlign w:val="center"/>
          </w:tcPr>
          <w:p w14:paraId="0368F6FD" w14:textId="74946C66" w:rsidR="00DD1CA9" w:rsidRPr="00087A51" w:rsidRDefault="00DD1CA9" w:rsidP="00DD1CA9">
            <w:pPr>
              <w:jc w:val="right"/>
              <w:rPr>
                <w:rFonts w:eastAsia="Times New Roman"/>
                <w:sz w:val="18"/>
                <w:szCs w:val="20"/>
              </w:rPr>
            </w:pPr>
            <w:r>
              <w:rPr>
                <w:rFonts w:eastAsia="Times New Roman"/>
                <w:sz w:val="18"/>
                <w:szCs w:val="18"/>
              </w:rPr>
              <w:t>965 874,3</w:t>
            </w:r>
          </w:p>
        </w:tc>
        <w:tc>
          <w:tcPr>
            <w:tcW w:w="850" w:type="dxa"/>
            <w:shd w:val="clear" w:color="auto" w:fill="auto"/>
            <w:vAlign w:val="center"/>
          </w:tcPr>
          <w:p w14:paraId="6CD8002E" w14:textId="0E9DF5EA" w:rsidR="00DD1CA9" w:rsidRPr="00DD1CA9" w:rsidRDefault="00DD1CA9" w:rsidP="00DD1CA9">
            <w:pPr>
              <w:jc w:val="right"/>
              <w:rPr>
                <w:rFonts w:eastAsia="Times New Roman"/>
                <w:sz w:val="18"/>
                <w:szCs w:val="18"/>
              </w:rPr>
            </w:pPr>
            <w:r w:rsidRPr="00DD1CA9">
              <w:rPr>
                <w:rFonts w:eastAsia="Times New Roman"/>
                <w:sz w:val="18"/>
                <w:szCs w:val="18"/>
              </w:rPr>
              <w:t>6,4</w:t>
            </w:r>
          </w:p>
        </w:tc>
        <w:tc>
          <w:tcPr>
            <w:tcW w:w="1418" w:type="dxa"/>
            <w:shd w:val="clear" w:color="auto" w:fill="auto"/>
            <w:noWrap/>
            <w:vAlign w:val="center"/>
          </w:tcPr>
          <w:p w14:paraId="358BCE5C" w14:textId="7ADD9921" w:rsidR="00DD1CA9" w:rsidRPr="00DD1CA9" w:rsidRDefault="00DD1CA9" w:rsidP="00DD1CA9">
            <w:pPr>
              <w:jc w:val="right"/>
              <w:rPr>
                <w:rFonts w:eastAsia="Times New Roman"/>
                <w:sz w:val="18"/>
                <w:szCs w:val="18"/>
              </w:rPr>
            </w:pPr>
            <w:r w:rsidRPr="00E03AD8">
              <w:rPr>
                <w:rFonts w:eastAsia="Times New Roman"/>
                <w:sz w:val="18"/>
                <w:szCs w:val="18"/>
              </w:rPr>
              <w:t>827 324,2</w:t>
            </w:r>
          </w:p>
        </w:tc>
        <w:tc>
          <w:tcPr>
            <w:tcW w:w="708" w:type="dxa"/>
            <w:shd w:val="clear" w:color="auto" w:fill="auto"/>
            <w:vAlign w:val="center"/>
          </w:tcPr>
          <w:p w14:paraId="4F787DC2" w14:textId="19594BE0" w:rsidR="00DD1CA9" w:rsidRPr="00DD1CA9" w:rsidRDefault="00DD1CA9" w:rsidP="00DD1CA9">
            <w:pPr>
              <w:widowControl w:val="0"/>
              <w:tabs>
                <w:tab w:val="left" w:pos="709"/>
                <w:tab w:val="left" w:pos="1134"/>
              </w:tabs>
              <w:jc w:val="right"/>
              <w:rPr>
                <w:rFonts w:eastAsia="Times New Roman"/>
                <w:sz w:val="18"/>
                <w:szCs w:val="18"/>
              </w:rPr>
            </w:pPr>
            <w:r w:rsidRPr="00DD1CA9">
              <w:rPr>
                <w:rFonts w:eastAsia="Times New Roman"/>
                <w:sz w:val="18"/>
                <w:szCs w:val="18"/>
              </w:rPr>
              <w:t>4,9</w:t>
            </w:r>
          </w:p>
        </w:tc>
        <w:tc>
          <w:tcPr>
            <w:tcW w:w="1276" w:type="dxa"/>
            <w:shd w:val="clear" w:color="auto" w:fill="auto"/>
            <w:noWrap/>
            <w:vAlign w:val="center"/>
          </w:tcPr>
          <w:p w14:paraId="5C7D4940" w14:textId="24B32E9C" w:rsidR="00DD1CA9" w:rsidRPr="00DD1CA9" w:rsidRDefault="00DD1CA9" w:rsidP="00DD1CA9">
            <w:pPr>
              <w:jc w:val="right"/>
              <w:rPr>
                <w:rFonts w:eastAsia="Times New Roman"/>
                <w:sz w:val="18"/>
                <w:szCs w:val="18"/>
              </w:rPr>
            </w:pPr>
            <w:r w:rsidRPr="00CC56D2">
              <w:rPr>
                <w:rFonts w:eastAsia="Times New Roman"/>
                <w:sz w:val="18"/>
                <w:szCs w:val="18"/>
              </w:rPr>
              <w:t>857 795,0</w:t>
            </w:r>
          </w:p>
        </w:tc>
        <w:tc>
          <w:tcPr>
            <w:tcW w:w="709" w:type="dxa"/>
            <w:shd w:val="clear" w:color="auto" w:fill="auto"/>
            <w:vAlign w:val="center"/>
          </w:tcPr>
          <w:p w14:paraId="4D700AEB" w14:textId="22B23CD1" w:rsidR="00DD1CA9" w:rsidRPr="00DD1CA9" w:rsidRDefault="00DD1CA9" w:rsidP="00DD1CA9">
            <w:pPr>
              <w:jc w:val="right"/>
              <w:rPr>
                <w:rFonts w:eastAsia="Times New Roman"/>
                <w:sz w:val="18"/>
                <w:szCs w:val="18"/>
              </w:rPr>
            </w:pPr>
            <w:r w:rsidRPr="00DD1CA9">
              <w:rPr>
                <w:rFonts w:eastAsia="Times New Roman"/>
                <w:sz w:val="18"/>
                <w:szCs w:val="18"/>
              </w:rPr>
              <w:t>5,7</w:t>
            </w:r>
          </w:p>
        </w:tc>
        <w:tc>
          <w:tcPr>
            <w:tcW w:w="1276" w:type="dxa"/>
            <w:shd w:val="clear" w:color="auto" w:fill="auto"/>
            <w:noWrap/>
            <w:vAlign w:val="center"/>
          </w:tcPr>
          <w:p w14:paraId="5E5FBE13" w14:textId="5D54AEA8" w:rsidR="00DD1CA9" w:rsidRPr="00DD1CA9" w:rsidRDefault="00DD1CA9" w:rsidP="00DD1CA9">
            <w:pPr>
              <w:jc w:val="right"/>
              <w:rPr>
                <w:rFonts w:eastAsia="Times New Roman"/>
                <w:sz w:val="18"/>
                <w:szCs w:val="18"/>
              </w:rPr>
            </w:pPr>
            <w:r w:rsidRPr="00CC56D2">
              <w:rPr>
                <w:rFonts w:eastAsia="Times New Roman"/>
                <w:sz w:val="18"/>
                <w:szCs w:val="18"/>
              </w:rPr>
              <w:t>867 923,1</w:t>
            </w:r>
          </w:p>
        </w:tc>
        <w:tc>
          <w:tcPr>
            <w:tcW w:w="708" w:type="dxa"/>
            <w:shd w:val="clear" w:color="auto" w:fill="auto"/>
            <w:vAlign w:val="center"/>
          </w:tcPr>
          <w:p w14:paraId="1A0BBD8A" w14:textId="37B37C58" w:rsidR="00DD1CA9" w:rsidRPr="00DD1CA9" w:rsidRDefault="00DD1CA9" w:rsidP="00DD1CA9">
            <w:pPr>
              <w:jc w:val="right"/>
              <w:rPr>
                <w:rFonts w:eastAsia="Times New Roman"/>
                <w:sz w:val="18"/>
                <w:szCs w:val="18"/>
              </w:rPr>
            </w:pPr>
            <w:r w:rsidRPr="00DD1CA9">
              <w:rPr>
                <w:rFonts w:eastAsia="Times New Roman"/>
                <w:sz w:val="18"/>
                <w:szCs w:val="18"/>
              </w:rPr>
              <w:t>5,0</w:t>
            </w:r>
          </w:p>
        </w:tc>
      </w:tr>
      <w:tr w:rsidR="00DD1CA9" w:rsidRPr="00087A51" w14:paraId="39197676" w14:textId="77777777" w:rsidTr="00617B47">
        <w:trPr>
          <w:trHeight w:val="629"/>
        </w:trPr>
        <w:tc>
          <w:tcPr>
            <w:tcW w:w="1858" w:type="dxa"/>
            <w:shd w:val="clear" w:color="auto" w:fill="auto"/>
            <w:vAlign w:val="center"/>
            <w:hideMark/>
          </w:tcPr>
          <w:p w14:paraId="0DC9590F" w14:textId="66B356FF" w:rsidR="00DD1CA9" w:rsidRPr="00087A51" w:rsidRDefault="00DD1CA9" w:rsidP="00DD1CA9">
            <w:pPr>
              <w:jc w:val="both"/>
              <w:rPr>
                <w:rFonts w:eastAsia="Times New Roman"/>
                <w:bCs/>
                <w:sz w:val="18"/>
                <w:szCs w:val="20"/>
              </w:rPr>
            </w:pPr>
            <w:bookmarkStart w:id="29" w:name="_Hlk182494358"/>
            <w:r w:rsidRPr="00576F6A">
              <w:rPr>
                <w:rFonts w:eastAsia="Times New Roman"/>
                <w:sz w:val="18"/>
                <w:szCs w:val="18"/>
              </w:rPr>
              <w:t>Физическая культура и спорт</w:t>
            </w:r>
            <w:bookmarkEnd w:id="29"/>
          </w:p>
        </w:tc>
        <w:tc>
          <w:tcPr>
            <w:tcW w:w="1418" w:type="dxa"/>
            <w:shd w:val="clear" w:color="auto" w:fill="auto"/>
            <w:noWrap/>
            <w:vAlign w:val="center"/>
          </w:tcPr>
          <w:p w14:paraId="006A544B" w14:textId="45D0FF0D" w:rsidR="00DD1CA9" w:rsidRPr="00087A51" w:rsidRDefault="00DD1CA9" w:rsidP="00DD1CA9">
            <w:pPr>
              <w:jc w:val="right"/>
              <w:rPr>
                <w:rFonts w:eastAsia="Times New Roman"/>
                <w:sz w:val="18"/>
                <w:szCs w:val="20"/>
              </w:rPr>
            </w:pPr>
            <w:r>
              <w:rPr>
                <w:rFonts w:eastAsia="Times New Roman"/>
                <w:sz w:val="18"/>
                <w:szCs w:val="18"/>
              </w:rPr>
              <w:t>369 103,3</w:t>
            </w:r>
          </w:p>
        </w:tc>
        <w:tc>
          <w:tcPr>
            <w:tcW w:w="850" w:type="dxa"/>
            <w:shd w:val="clear" w:color="auto" w:fill="auto"/>
            <w:vAlign w:val="center"/>
          </w:tcPr>
          <w:p w14:paraId="0A306B6F" w14:textId="5CEFDC09" w:rsidR="00DD1CA9" w:rsidRPr="00DD1CA9" w:rsidRDefault="00DD1CA9" w:rsidP="00DD1CA9">
            <w:pPr>
              <w:jc w:val="right"/>
              <w:rPr>
                <w:rFonts w:eastAsia="Times New Roman"/>
                <w:sz w:val="18"/>
                <w:szCs w:val="18"/>
              </w:rPr>
            </w:pPr>
            <w:r w:rsidRPr="00DD1CA9">
              <w:rPr>
                <w:rFonts w:eastAsia="Times New Roman"/>
                <w:sz w:val="18"/>
                <w:szCs w:val="18"/>
              </w:rPr>
              <w:t>2,4</w:t>
            </w:r>
          </w:p>
        </w:tc>
        <w:tc>
          <w:tcPr>
            <w:tcW w:w="1418" w:type="dxa"/>
            <w:shd w:val="clear" w:color="auto" w:fill="auto"/>
            <w:noWrap/>
            <w:vAlign w:val="center"/>
          </w:tcPr>
          <w:p w14:paraId="7E963EEA" w14:textId="306250A4" w:rsidR="00DD1CA9" w:rsidRPr="00DD1CA9" w:rsidRDefault="00DD1CA9" w:rsidP="00DD1CA9">
            <w:pPr>
              <w:jc w:val="right"/>
              <w:rPr>
                <w:rFonts w:eastAsia="Times New Roman"/>
                <w:sz w:val="18"/>
                <w:szCs w:val="18"/>
              </w:rPr>
            </w:pPr>
            <w:r w:rsidRPr="00E03AD8">
              <w:rPr>
                <w:rFonts w:eastAsia="Times New Roman"/>
                <w:sz w:val="18"/>
                <w:szCs w:val="18"/>
              </w:rPr>
              <w:t>421 420,6</w:t>
            </w:r>
          </w:p>
        </w:tc>
        <w:tc>
          <w:tcPr>
            <w:tcW w:w="708" w:type="dxa"/>
            <w:shd w:val="clear" w:color="auto" w:fill="auto"/>
            <w:vAlign w:val="center"/>
          </w:tcPr>
          <w:p w14:paraId="64F8882F" w14:textId="11C08F3E" w:rsidR="00DD1CA9" w:rsidRPr="00DD1CA9" w:rsidRDefault="00DD1CA9" w:rsidP="00DD1CA9">
            <w:pPr>
              <w:jc w:val="right"/>
              <w:rPr>
                <w:rFonts w:eastAsia="Times New Roman"/>
                <w:sz w:val="18"/>
                <w:szCs w:val="18"/>
              </w:rPr>
            </w:pPr>
            <w:r w:rsidRPr="00DD1CA9">
              <w:rPr>
                <w:rFonts w:eastAsia="Times New Roman"/>
                <w:sz w:val="18"/>
                <w:szCs w:val="18"/>
              </w:rPr>
              <w:t>2,5</w:t>
            </w:r>
          </w:p>
        </w:tc>
        <w:tc>
          <w:tcPr>
            <w:tcW w:w="1276" w:type="dxa"/>
            <w:shd w:val="clear" w:color="auto" w:fill="auto"/>
            <w:noWrap/>
            <w:vAlign w:val="center"/>
          </w:tcPr>
          <w:p w14:paraId="2D8D6E55" w14:textId="1544D2CE" w:rsidR="00DD1CA9" w:rsidRPr="00DD1CA9" w:rsidRDefault="00DD1CA9" w:rsidP="00DD1CA9">
            <w:pPr>
              <w:jc w:val="right"/>
              <w:rPr>
                <w:rFonts w:eastAsia="Times New Roman"/>
                <w:sz w:val="18"/>
                <w:szCs w:val="18"/>
              </w:rPr>
            </w:pPr>
            <w:r w:rsidRPr="00CC56D2">
              <w:rPr>
                <w:rFonts w:eastAsia="Times New Roman"/>
                <w:sz w:val="18"/>
                <w:szCs w:val="18"/>
              </w:rPr>
              <w:t>393 106,7</w:t>
            </w:r>
          </w:p>
        </w:tc>
        <w:tc>
          <w:tcPr>
            <w:tcW w:w="709" w:type="dxa"/>
            <w:shd w:val="clear" w:color="auto" w:fill="auto"/>
            <w:vAlign w:val="center"/>
          </w:tcPr>
          <w:p w14:paraId="25CE8501" w14:textId="2AD3D6B9" w:rsidR="00DD1CA9" w:rsidRPr="00DD1CA9" w:rsidRDefault="00DD1CA9" w:rsidP="00DD1CA9">
            <w:pPr>
              <w:jc w:val="right"/>
              <w:rPr>
                <w:rFonts w:eastAsia="Times New Roman"/>
                <w:sz w:val="18"/>
                <w:szCs w:val="18"/>
              </w:rPr>
            </w:pPr>
            <w:r w:rsidRPr="00DD1CA9">
              <w:rPr>
                <w:rFonts w:eastAsia="Times New Roman"/>
                <w:sz w:val="18"/>
                <w:szCs w:val="18"/>
              </w:rPr>
              <w:t>2,6</w:t>
            </w:r>
          </w:p>
        </w:tc>
        <w:tc>
          <w:tcPr>
            <w:tcW w:w="1276" w:type="dxa"/>
            <w:shd w:val="clear" w:color="auto" w:fill="auto"/>
            <w:noWrap/>
            <w:vAlign w:val="center"/>
          </w:tcPr>
          <w:p w14:paraId="7ED12DD5" w14:textId="48103CFF" w:rsidR="00DD1CA9" w:rsidRPr="00DD1CA9" w:rsidRDefault="00DD1CA9" w:rsidP="00DD1CA9">
            <w:pPr>
              <w:jc w:val="right"/>
              <w:rPr>
                <w:rFonts w:eastAsia="Times New Roman"/>
                <w:sz w:val="18"/>
                <w:szCs w:val="18"/>
              </w:rPr>
            </w:pPr>
            <w:r w:rsidRPr="00CC56D2">
              <w:rPr>
                <w:rFonts w:eastAsia="Times New Roman"/>
                <w:sz w:val="18"/>
                <w:szCs w:val="18"/>
              </w:rPr>
              <w:t>391 031,5</w:t>
            </w:r>
          </w:p>
        </w:tc>
        <w:tc>
          <w:tcPr>
            <w:tcW w:w="708" w:type="dxa"/>
            <w:shd w:val="clear" w:color="auto" w:fill="auto"/>
            <w:vAlign w:val="center"/>
          </w:tcPr>
          <w:p w14:paraId="39D8469B" w14:textId="7BB61F3F" w:rsidR="00DD1CA9" w:rsidRPr="00DD1CA9" w:rsidRDefault="00DD1CA9" w:rsidP="00DD1CA9">
            <w:pPr>
              <w:jc w:val="right"/>
              <w:rPr>
                <w:rFonts w:eastAsia="Times New Roman"/>
                <w:sz w:val="18"/>
                <w:szCs w:val="18"/>
              </w:rPr>
            </w:pPr>
            <w:r w:rsidRPr="00DD1CA9">
              <w:rPr>
                <w:rFonts w:eastAsia="Times New Roman"/>
                <w:sz w:val="18"/>
                <w:szCs w:val="18"/>
              </w:rPr>
              <w:t>2,3</w:t>
            </w:r>
          </w:p>
        </w:tc>
      </w:tr>
      <w:tr w:rsidR="00DD1CA9" w:rsidRPr="00087A51" w14:paraId="1C062687" w14:textId="77777777" w:rsidTr="00617B47">
        <w:trPr>
          <w:trHeight w:val="352"/>
        </w:trPr>
        <w:tc>
          <w:tcPr>
            <w:tcW w:w="1858" w:type="dxa"/>
            <w:shd w:val="clear" w:color="auto" w:fill="DBE5F1" w:themeFill="accent1" w:themeFillTint="33"/>
            <w:hideMark/>
          </w:tcPr>
          <w:p w14:paraId="206EF63E" w14:textId="2BADEE35" w:rsidR="00DD1CA9" w:rsidRPr="00087A51" w:rsidRDefault="00DD1CA9" w:rsidP="00DD1CA9">
            <w:pPr>
              <w:rPr>
                <w:rFonts w:eastAsia="Times New Roman"/>
                <w:b/>
                <w:bCs/>
                <w:sz w:val="18"/>
                <w:szCs w:val="20"/>
              </w:rPr>
            </w:pPr>
            <w:r w:rsidRPr="00087A51">
              <w:rPr>
                <w:rFonts w:eastAsia="Times New Roman"/>
                <w:b/>
                <w:bCs/>
                <w:sz w:val="18"/>
                <w:szCs w:val="20"/>
              </w:rPr>
              <w:t>Всего:</w:t>
            </w:r>
          </w:p>
        </w:tc>
        <w:tc>
          <w:tcPr>
            <w:tcW w:w="1418" w:type="dxa"/>
            <w:shd w:val="clear" w:color="auto" w:fill="DBE5F1" w:themeFill="accent1" w:themeFillTint="33"/>
            <w:noWrap/>
            <w:vAlign w:val="center"/>
          </w:tcPr>
          <w:p w14:paraId="5BE97B18" w14:textId="540379F5" w:rsidR="00DD1CA9" w:rsidRPr="00087A51" w:rsidRDefault="00D34810" w:rsidP="00DD1CA9">
            <w:pPr>
              <w:jc w:val="right"/>
              <w:rPr>
                <w:rFonts w:eastAsia="Times New Roman"/>
                <w:b/>
                <w:bCs/>
                <w:sz w:val="18"/>
                <w:szCs w:val="20"/>
                <w:lang w:val="en-US"/>
              </w:rPr>
            </w:pPr>
            <w:r w:rsidRPr="00D34810">
              <w:rPr>
                <w:rFonts w:eastAsia="Times New Roman"/>
                <w:b/>
                <w:bCs/>
                <w:sz w:val="18"/>
                <w:szCs w:val="20"/>
                <w:lang w:val="en-US"/>
              </w:rPr>
              <w:t>15 177 785,9</w:t>
            </w:r>
          </w:p>
        </w:tc>
        <w:tc>
          <w:tcPr>
            <w:tcW w:w="850" w:type="dxa"/>
            <w:shd w:val="clear" w:color="auto" w:fill="DBE5F1" w:themeFill="accent1" w:themeFillTint="33"/>
            <w:vAlign w:val="center"/>
          </w:tcPr>
          <w:p w14:paraId="27242801" w14:textId="77777777" w:rsidR="00DD1CA9" w:rsidRPr="00087A51" w:rsidRDefault="00DD1CA9" w:rsidP="00DD1CA9">
            <w:pPr>
              <w:jc w:val="right"/>
              <w:rPr>
                <w:rFonts w:eastAsia="Times New Roman"/>
                <w:b/>
                <w:bCs/>
                <w:sz w:val="18"/>
                <w:szCs w:val="20"/>
              </w:rPr>
            </w:pPr>
            <w:r w:rsidRPr="00087A51">
              <w:rPr>
                <w:rFonts w:eastAsia="Times New Roman"/>
                <w:b/>
                <w:bCs/>
                <w:sz w:val="18"/>
                <w:szCs w:val="20"/>
              </w:rPr>
              <w:t>100,0</w:t>
            </w:r>
          </w:p>
        </w:tc>
        <w:tc>
          <w:tcPr>
            <w:tcW w:w="1418" w:type="dxa"/>
            <w:shd w:val="clear" w:color="auto" w:fill="DBE5F1" w:themeFill="accent1" w:themeFillTint="33"/>
            <w:noWrap/>
            <w:vAlign w:val="center"/>
            <w:hideMark/>
          </w:tcPr>
          <w:p w14:paraId="311F7180" w14:textId="0D346A4D" w:rsidR="00DD1CA9" w:rsidRPr="00087A51" w:rsidRDefault="00D34810" w:rsidP="00DD1CA9">
            <w:pPr>
              <w:jc w:val="right"/>
              <w:rPr>
                <w:rFonts w:eastAsia="Times New Roman"/>
                <w:b/>
                <w:bCs/>
                <w:sz w:val="18"/>
                <w:szCs w:val="20"/>
              </w:rPr>
            </w:pPr>
            <w:r w:rsidRPr="00D34810">
              <w:rPr>
                <w:rFonts w:eastAsia="Times New Roman"/>
                <w:b/>
                <w:bCs/>
                <w:sz w:val="18"/>
                <w:szCs w:val="20"/>
              </w:rPr>
              <w:t>16 806 292,4</w:t>
            </w:r>
          </w:p>
        </w:tc>
        <w:tc>
          <w:tcPr>
            <w:tcW w:w="708" w:type="dxa"/>
            <w:shd w:val="clear" w:color="auto" w:fill="DBE5F1" w:themeFill="accent1" w:themeFillTint="33"/>
            <w:vAlign w:val="center"/>
          </w:tcPr>
          <w:p w14:paraId="1E520BC0" w14:textId="77777777" w:rsidR="00DD1CA9" w:rsidRPr="00087A51" w:rsidRDefault="00DD1CA9" w:rsidP="00DD1CA9">
            <w:pPr>
              <w:jc w:val="right"/>
              <w:rPr>
                <w:rFonts w:eastAsia="Times New Roman"/>
                <w:b/>
                <w:bCs/>
                <w:sz w:val="18"/>
                <w:szCs w:val="20"/>
              </w:rPr>
            </w:pPr>
            <w:r w:rsidRPr="00087A51">
              <w:rPr>
                <w:rFonts w:eastAsia="Times New Roman"/>
                <w:b/>
                <w:bCs/>
                <w:sz w:val="18"/>
                <w:szCs w:val="20"/>
              </w:rPr>
              <w:t>100,0</w:t>
            </w:r>
          </w:p>
        </w:tc>
        <w:tc>
          <w:tcPr>
            <w:tcW w:w="1276" w:type="dxa"/>
            <w:shd w:val="clear" w:color="auto" w:fill="DBE5F1" w:themeFill="accent1" w:themeFillTint="33"/>
            <w:noWrap/>
            <w:vAlign w:val="center"/>
            <w:hideMark/>
          </w:tcPr>
          <w:p w14:paraId="4C998CD5" w14:textId="7AA74A1F" w:rsidR="00DD1CA9" w:rsidRPr="00087A51" w:rsidRDefault="00D34810" w:rsidP="00DD1CA9">
            <w:pPr>
              <w:jc w:val="right"/>
              <w:rPr>
                <w:rFonts w:eastAsia="Times New Roman"/>
                <w:b/>
                <w:bCs/>
                <w:sz w:val="18"/>
                <w:szCs w:val="20"/>
              </w:rPr>
            </w:pPr>
            <w:r w:rsidRPr="00D34810">
              <w:rPr>
                <w:rFonts w:eastAsia="Times New Roman"/>
                <w:b/>
                <w:bCs/>
                <w:sz w:val="18"/>
                <w:szCs w:val="20"/>
              </w:rPr>
              <w:t>15 102 176,9</w:t>
            </w:r>
          </w:p>
        </w:tc>
        <w:tc>
          <w:tcPr>
            <w:tcW w:w="709" w:type="dxa"/>
            <w:shd w:val="clear" w:color="auto" w:fill="DBE5F1" w:themeFill="accent1" w:themeFillTint="33"/>
            <w:vAlign w:val="center"/>
          </w:tcPr>
          <w:p w14:paraId="39BC972E" w14:textId="77777777" w:rsidR="00DD1CA9" w:rsidRPr="00087A51" w:rsidRDefault="00DD1CA9" w:rsidP="00DD1CA9">
            <w:pPr>
              <w:jc w:val="right"/>
              <w:rPr>
                <w:rFonts w:eastAsia="Times New Roman"/>
                <w:b/>
                <w:bCs/>
                <w:sz w:val="18"/>
                <w:szCs w:val="20"/>
              </w:rPr>
            </w:pPr>
            <w:r w:rsidRPr="00087A51">
              <w:rPr>
                <w:rFonts w:eastAsia="Times New Roman"/>
                <w:b/>
                <w:bCs/>
                <w:sz w:val="18"/>
                <w:szCs w:val="20"/>
              </w:rPr>
              <w:t>100,0</w:t>
            </w:r>
          </w:p>
        </w:tc>
        <w:tc>
          <w:tcPr>
            <w:tcW w:w="1276" w:type="dxa"/>
            <w:shd w:val="clear" w:color="auto" w:fill="DBE5F1" w:themeFill="accent1" w:themeFillTint="33"/>
            <w:noWrap/>
            <w:vAlign w:val="center"/>
            <w:hideMark/>
          </w:tcPr>
          <w:p w14:paraId="13008459" w14:textId="71574281" w:rsidR="00DD1CA9" w:rsidRPr="00087A51" w:rsidRDefault="00D34810" w:rsidP="00DD1CA9">
            <w:pPr>
              <w:jc w:val="right"/>
              <w:rPr>
                <w:rFonts w:eastAsia="Times New Roman"/>
                <w:b/>
                <w:bCs/>
                <w:sz w:val="18"/>
                <w:szCs w:val="20"/>
              </w:rPr>
            </w:pPr>
            <w:r w:rsidRPr="00D34810">
              <w:rPr>
                <w:rFonts w:eastAsia="Times New Roman"/>
                <w:b/>
                <w:bCs/>
                <w:sz w:val="18"/>
                <w:szCs w:val="20"/>
              </w:rPr>
              <w:t>17 212 667,0</w:t>
            </w:r>
          </w:p>
        </w:tc>
        <w:tc>
          <w:tcPr>
            <w:tcW w:w="708" w:type="dxa"/>
            <w:shd w:val="clear" w:color="auto" w:fill="DBE5F1" w:themeFill="accent1" w:themeFillTint="33"/>
            <w:vAlign w:val="center"/>
          </w:tcPr>
          <w:p w14:paraId="15E20C7F" w14:textId="77777777" w:rsidR="00DD1CA9" w:rsidRPr="00087A51" w:rsidRDefault="00DD1CA9" w:rsidP="00DD1CA9">
            <w:pPr>
              <w:jc w:val="right"/>
              <w:rPr>
                <w:rFonts w:eastAsia="Times New Roman"/>
                <w:b/>
                <w:bCs/>
                <w:sz w:val="18"/>
                <w:szCs w:val="20"/>
              </w:rPr>
            </w:pPr>
            <w:r w:rsidRPr="00087A51">
              <w:rPr>
                <w:rFonts w:eastAsia="Times New Roman"/>
                <w:b/>
                <w:bCs/>
                <w:sz w:val="18"/>
                <w:szCs w:val="20"/>
              </w:rPr>
              <w:t>100,0</w:t>
            </w:r>
          </w:p>
        </w:tc>
      </w:tr>
    </w:tbl>
    <w:p w14:paraId="3300B9F9" w14:textId="77777777" w:rsidR="00134DFB" w:rsidRPr="00087A51" w:rsidRDefault="00EF5C53" w:rsidP="003D5528">
      <w:pPr>
        <w:widowControl w:val="0"/>
        <w:tabs>
          <w:tab w:val="left" w:pos="709"/>
          <w:tab w:val="left" w:pos="1134"/>
        </w:tabs>
        <w:spacing w:before="60"/>
        <w:jc w:val="both"/>
        <w:rPr>
          <w:i/>
          <w:sz w:val="18"/>
          <w:szCs w:val="28"/>
        </w:rPr>
      </w:pPr>
      <w:r w:rsidRPr="00087A51">
        <w:rPr>
          <w:i/>
          <w:sz w:val="18"/>
          <w:szCs w:val="28"/>
        </w:rPr>
        <w:t>*</w:t>
      </w:r>
      <w:r w:rsidR="00612024" w:rsidRPr="00087A51">
        <w:rPr>
          <w:i/>
          <w:sz w:val="18"/>
          <w:szCs w:val="28"/>
        </w:rPr>
        <w:t>-удельный вес от суммы расходов, направляемых на финансирование мероприятий в социальной сфере</w:t>
      </w:r>
    </w:p>
    <w:p w14:paraId="3DEB5063" w14:textId="77777777" w:rsidR="00612024" w:rsidRPr="00087A51" w:rsidRDefault="00612024" w:rsidP="00134DFB">
      <w:pPr>
        <w:widowControl w:val="0"/>
        <w:tabs>
          <w:tab w:val="left" w:pos="709"/>
          <w:tab w:val="left" w:pos="1134"/>
        </w:tabs>
        <w:ind w:firstLine="709"/>
        <w:jc w:val="both"/>
        <w:rPr>
          <w:i/>
          <w:sz w:val="12"/>
          <w:szCs w:val="12"/>
        </w:rPr>
      </w:pPr>
    </w:p>
    <w:p w14:paraId="0777B205" w14:textId="2C937F1C" w:rsidR="00134DFB" w:rsidRPr="003620A5" w:rsidRDefault="0054675C" w:rsidP="00134DFB">
      <w:pPr>
        <w:widowControl w:val="0"/>
        <w:tabs>
          <w:tab w:val="left" w:pos="709"/>
          <w:tab w:val="left" w:pos="1134"/>
        </w:tabs>
        <w:ind w:firstLine="709"/>
        <w:jc w:val="both"/>
        <w:rPr>
          <w:sz w:val="28"/>
          <w:szCs w:val="28"/>
        </w:rPr>
      </w:pPr>
      <w:r w:rsidRPr="0054675C">
        <w:rPr>
          <w:sz w:val="28"/>
          <w:szCs w:val="28"/>
        </w:rPr>
        <w:t xml:space="preserve">Как видно из таблицы, сумма расходов, направляемых на финансирование мероприятий в социальной сфере, в трехлетнем </w:t>
      </w:r>
      <w:r w:rsidRPr="003D5528">
        <w:rPr>
          <w:sz w:val="28"/>
          <w:szCs w:val="28"/>
        </w:rPr>
        <w:t xml:space="preserve">бюджетном периоде увеличивается </w:t>
      </w:r>
      <w:r w:rsidR="00E560B5" w:rsidRPr="003D5528">
        <w:rPr>
          <w:sz w:val="28"/>
          <w:szCs w:val="28"/>
        </w:rPr>
        <w:t xml:space="preserve">в 2025 и 2027 годах </w:t>
      </w:r>
      <w:r w:rsidRPr="003D5528">
        <w:rPr>
          <w:sz w:val="28"/>
          <w:szCs w:val="28"/>
        </w:rPr>
        <w:t>относительно текущего финансового года и</w:t>
      </w:r>
      <w:r w:rsidRPr="0054675C">
        <w:rPr>
          <w:sz w:val="28"/>
          <w:szCs w:val="28"/>
        </w:rPr>
        <w:t xml:space="preserve"> сокращается в 2026 году.</w:t>
      </w:r>
    </w:p>
    <w:p w14:paraId="15F52B4E" w14:textId="03C1D55C" w:rsidR="00134DFB" w:rsidRPr="003620A5" w:rsidRDefault="00134DFB" w:rsidP="00134DFB">
      <w:pPr>
        <w:tabs>
          <w:tab w:val="left" w:pos="709"/>
          <w:tab w:val="left" w:pos="1134"/>
        </w:tabs>
        <w:ind w:firstLine="709"/>
        <w:jc w:val="both"/>
        <w:rPr>
          <w:sz w:val="28"/>
          <w:szCs w:val="28"/>
        </w:rPr>
      </w:pPr>
      <w:r w:rsidRPr="003620A5">
        <w:rPr>
          <w:sz w:val="28"/>
          <w:szCs w:val="28"/>
        </w:rPr>
        <w:t>Согласно Проекту решения расходы на национальную экономику (в том числе транспорт и дорожную деятельность) и жилищно-коммунальное хозяйство в совокупном объеме составляют 3</w:t>
      </w:r>
      <w:r w:rsidR="00085C10" w:rsidRPr="003620A5">
        <w:rPr>
          <w:sz w:val="28"/>
          <w:szCs w:val="28"/>
        </w:rPr>
        <w:t>1</w:t>
      </w:r>
      <w:r w:rsidRPr="003620A5">
        <w:rPr>
          <w:sz w:val="28"/>
          <w:szCs w:val="28"/>
        </w:rPr>
        <w:t>,</w:t>
      </w:r>
      <w:r w:rsidR="00085C10" w:rsidRPr="003620A5">
        <w:rPr>
          <w:sz w:val="28"/>
          <w:szCs w:val="28"/>
        </w:rPr>
        <w:t>5</w:t>
      </w:r>
      <w:r w:rsidRPr="003620A5">
        <w:rPr>
          <w:sz w:val="28"/>
          <w:szCs w:val="28"/>
        </w:rPr>
        <w:t>% от расходной части бюджета в 202</w:t>
      </w:r>
      <w:r w:rsidR="00085C10" w:rsidRPr="003620A5">
        <w:rPr>
          <w:sz w:val="28"/>
          <w:szCs w:val="28"/>
        </w:rPr>
        <w:t>5</w:t>
      </w:r>
      <w:r w:rsidRPr="003620A5">
        <w:rPr>
          <w:sz w:val="28"/>
          <w:szCs w:val="28"/>
        </w:rPr>
        <w:t xml:space="preserve"> году (</w:t>
      </w:r>
      <w:r w:rsidR="00085C10" w:rsidRPr="003620A5">
        <w:rPr>
          <w:sz w:val="28"/>
          <w:szCs w:val="28"/>
        </w:rPr>
        <w:t xml:space="preserve">8 428 079,8 </w:t>
      </w:r>
      <w:r w:rsidRPr="003620A5">
        <w:rPr>
          <w:sz w:val="28"/>
          <w:szCs w:val="28"/>
        </w:rPr>
        <w:t xml:space="preserve">тыс. рублей), </w:t>
      </w:r>
      <w:r w:rsidR="002278B0" w:rsidRPr="003620A5">
        <w:rPr>
          <w:sz w:val="28"/>
          <w:szCs w:val="28"/>
        </w:rPr>
        <w:t>21,0</w:t>
      </w:r>
      <w:r w:rsidRPr="003620A5">
        <w:rPr>
          <w:sz w:val="28"/>
          <w:szCs w:val="28"/>
        </w:rPr>
        <w:t>% в 202</w:t>
      </w:r>
      <w:r w:rsidR="00085C10" w:rsidRPr="003620A5">
        <w:rPr>
          <w:sz w:val="28"/>
          <w:szCs w:val="28"/>
        </w:rPr>
        <w:t>6</w:t>
      </w:r>
      <w:r w:rsidRPr="003620A5">
        <w:rPr>
          <w:sz w:val="28"/>
          <w:szCs w:val="28"/>
        </w:rPr>
        <w:t xml:space="preserve"> году (</w:t>
      </w:r>
      <w:r w:rsidR="00085C10" w:rsidRPr="003620A5">
        <w:rPr>
          <w:sz w:val="28"/>
          <w:szCs w:val="28"/>
        </w:rPr>
        <w:t xml:space="preserve">4 629 475,1 </w:t>
      </w:r>
      <w:r w:rsidRPr="003620A5">
        <w:rPr>
          <w:sz w:val="28"/>
          <w:szCs w:val="28"/>
        </w:rPr>
        <w:t xml:space="preserve">тыс. рублей) и </w:t>
      </w:r>
      <w:r w:rsidR="002278B0" w:rsidRPr="003620A5">
        <w:rPr>
          <w:sz w:val="28"/>
          <w:szCs w:val="28"/>
        </w:rPr>
        <w:t>19,9</w:t>
      </w:r>
      <w:r w:rsidRPr="003620A5">
        <w:rPr>
          <w:sz w:val="28"/>
          <w:szCs w:val="28"/>
        </w:rPr>
        <w:t>% в 202</w:t>
      </w:r>
      <w:r w:rsidR="00085C10" w:rsidRPr="003620A5">
        <w:rPr>
          <w:sz w:val="28"/>
          <w:szCs w:val="28"/>
        </w:rPr>
        <w:t>7</w:t>
      </w:r>
      <w:r w:rsidRPr="003620A5">
        <w:rPr>
          <w:sz w:val="28"/>
          <w:szCs w:val="28"/>
        </w:rPr>
        <w:t xml:space="preserve"> году (</w:t>
      </w:r>
      <w:r w:rsidR="00085C10" w:rsidRPr="003620A5">
        <w:rPr>
          <w:sz w:val="28"/>
          <w:szCs w:val="28"/>
        </w:rPr>
        <w:t>5 018 844,6</w:t>
      </w:r>
      <w:r w:rsidRPr="003620A5">
        <w:rPr>
          <w:sz w:val="28"/>
          <w:szCs w:val="28"/>
        </w:rPr>
        <w:t xml:space="preserve"> тыс. рублей).</w:t>
      </w:r>
    </w:p>
    <w:p w14:paraId="798B1FBB" w14:textId="77777777" w:rsidR="00134DFB" w:rsidRPr="00087A51" w:rsidRDefault="00134DFB" w:rsidP="00F97497">
      <w:pPr>
        <w:widowControl w:val="0"/>
        <w:tabs>
          <w:tab w:val="left" w:pos="709"/>
        </w:tabs>
        <w:spacing w:after="160"/>
        <w:ind w:firstLine="709"/>
        <w:jc w:val="both"/>
        <w:rPr>
          <w:sz w:val="28"/>
          <w:szCs w:val="28"/>
        </w:rPr>
      </w:pPr>
      <w:r w:rsidRPr="003620A5">
        <w:rPr>
          <w:sz w:val="28"/>
          <w:szCs w:val="28"/>
        </w:rPr>
        <w:t>Динамика расходов бюджета города Оренбурга, предусмотренных на финансирование мероприятий в</w:t>
      </w:r>
      <w:r w:rsidRPr="00087A51">
        <w:rPr>
          <w:sz w:val="28"/>
          <w:szCs w:val="28"/>
        </w:rPr>
        <w:t xml:space="preserve"> сфере национальной экономики и жилищно-коммунального хозяйства предс</w:t>
      </w:r>
      <w:r w:rsidR="00F97497" w:rsidRPr="00087A51">
        <w:rPr>
          <w:sz w:val="28"/>
          <w:szCs w:val="28"/>
        </w:rPr>
        <w:t>тавлена на следующей диаграмме.</w:t>
      </w:r>
    </w:p>
    <w:p w14:paraId="694D4550" w14:textId="77777777" w:rsidR="00134DFB" w:rsidRPr="00087A51" w:rsidRDefault="00134DFB" w:rsidP="00134DFB">
      <w:pPr>
        <w:widowControl w:val="0"/>
        <w:tabs>
          <w:tab w:val="left" w:pos="709"/>
        </w:tabs>
        <w:jc w:val="center"/>
        <w:rPr>
          <w:sz w:val="16"/>
          <w:szCs w:val="16"/>
        </w:rPr>
      </w:pPr>
      <w:r w:rsidRPr="00087A51">
        <w:rPr>
          <w:noProof/>
        </w:rPr>
        <w:lastRenderedPageBreak/>
        <w:drawing>
          <wp:inline distT="0" distB="0" distL="0" distR="0" wp14:anchorId="01741EE1" wp14:editId="222E67EF">
            <wp:extent cx="5716988" cy="2711394"/>
            <wp:effectExtent l="0" t="0" r="0" b="0"/>
            <wp:docPr id="6" name="Диаграмма 6">
              <a:extLst xmlns:a="http://schemas.openxmlformats.org/drawingml/2006/main">
                <a:ext uri="{FF2B5EF4-FFF2-40B4-BE49-F238E27FC236}">
                  <a16:creationId xmlns:a16="http://schemas.microsoft.com/office/drawing/2014/main" id="{00000000-0008-0000-1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468FBFB" w14:textId="113B4027" w:rsidR="00134DFB" w:rsidRPr="00087A51" w:rsidRDefault="00134DFB" w:rsidP="00134DFB">
      <w:pPr>
        <w:ind w:firstLine="720"/>
        <w:jc w:val="both"/>
        <w:rPr>
          <w:sz w:val="28"/>
          <w:szCs w:val="28"/>
        </w:rPr>
      </w:pPr>
      <w:r w:rsidRPr="00087A51">
        <w:rPr>
          <w:sz w:val="28"/>
          <w:szCs w:val="28"/>
        </w:rPr>
        <w:t>Относительно ожидаемого исполнения бюджета города Оренбурга за 202</w:t>
      </w:r>
      <w:r w:rsidR="002278B0">
        <w:rPr>
          <w:sz w:val="28"/>
          <w:szCs w:val="28"/>
        </w:rPr>
        <w:t>4</w:t>
      </w:r>
      <w:r w:rsidRPr="00087A51">
        <w:rPr>
          <w:sz w:val="28"/>
          <w:szCs w:val="28"/>
        </w:rPr>
        <w:t xml:space="preserve"> год (</w:t>
      </w:r>
      <w:r w:rsidR="002278B0">
        <w:rPr>
          <w:sz w:val="28"/>
          <w:szCs w:val="28"/>
        </w:rPr>
        <w:t>8 209 322,2</w:t>
      </w:r>
      <w:r w:rsidRPr="00087A51">
        <w:rPr>
          <w:rFonts w:eastAsia="Times New Roman"/>
          <w:sz w:val="28"/>
          <w:szCs w:val="28"/>
        </w:rPr>
        <w:t xml:space="preserve"> </w:t>
      </w:r>
      <w:r w:rsidRPr="00087A51">
        <w:rPr>
          <w:sz w:val="28"/>
          <w:szCs w:val="28"/>
        </w:rPr>
        <w:t xml:space="preserve">тыс. рублей) Проектом решения предусматривается </w:t>
      </w:r>
      <w:r w:rsidR="00FA1B9B" w:rsidRPr="00FA1B9B">
        <w:rPr>
          <w:sz w:val="28"/>
          <w:szCs w:val="28"/>
        </w:rPr>
        <w:t xml:space="preserve">снижение </w:t>
      </w:r>
      <w:r w:rsidRPr="00087A51">
        <w:rPr>
          <w:sz w:val="28"/>
          <w:szCs w:val="28"/>
        </w:rPr>
        <w:t>расходов на финансирование мероприятий в сфере национальной экономики в 202</w:t>
      </w:r>
      <w:r w:rsidR="00FA1B9B">
        <w:rPr>
          <w:sz w:val="28"/>
          <w:szCs w:val="28"/>
        </w:rPr>
        <w:t>5</w:t>
      </w:r>
      <w:r w:rsidRPr="00087A51">
        <w:rPr>
          <w:sz w:val="28"/>
          <w:szCs w:val="28"/>
        </w:rPr>
        <w:t xml:space="preserve"> году на </w:t>
      </w:r>
      <w:r w:rsidR="00FA1B9B" w:rsidRPr="00FA1B9B">
        <w:rPr>
          <w:sz w:val="28"/>
          <w:szCs w:val="28"/>
        </w:rPr>
        <w:t>1</w:t>
      </w:r>
      <w:r w:rsidR="00FA1B9B">
        <w:rPr>
          <w:sz w:val="28"/>
          <w:szCs w:val="28"/>
        </w:rPr>
        <w:t> </w:t>
      </w:r>
      <w:r w:rsidR="00FA1B9B" w:rsidRPr="00FA1B9B">
        <w:rPr>
          <w:sz w:val="28"/>
          <w:szCs w:val="28"/>
        </w:rPr>
        <w:t>606</w:t>
      </w:r>
      <w:r w:rsidR="00FA1B9B">
        <w:rPr>
          <w:sz w:val="28"/>
          <w:szCs w:val="28"/>
        </w:rPr>
        <w:t> </w:t>
      </w:r>
      <w:r w:rsidR="00FA1B9B" w:rsidRPr="00FA1B9B">
        <w:rPr>
          <w:sz w:val="28"/>
          <w:szCs w:val="28"/>
        </w:rPr>
        <w:t>795,3</w:t>
      </w:r>
      <w:r w:rsidR="00FA1B9B">
        <w:rPr>
          <w:sz w:val="28"/>
          <w:szCs w:val="28"/>
        </w:rPr>
        <w:t xml:space="preserve"> </w:t>
      </w:r>
      <w:r w:rsidRPr="00087A51">
        <w:rPr>
          <w:sz w:val="28"/>
          <w:szCs w:val="28"/>
        </w:rPr>
        <w:t>тыс. рублей</w:t>
      </w:r>
      <w:r w:rsidR="00FA1B9B">
        <w:rPr>
          <w:sz w:val="28"/>
          <w:szCs w:val="28"/>
        </w:rPr>
        <w:t>,</w:t>
      </w:r>
      <w:r w:rsidRPr="00087A51">
        <w:rPr>
          <w:sz w:val="28"/>
          <w:szCs w:val="28"/>
        </w:rPr>
        <w:t xml:space="preserve"> в 202</w:t>
      </w:r>
      <w:r w:rsidR="00FA1B9B">
        <w:rPr>
          <w:sz w:val="28"/>
          <w:szCs w:val="28"/>
        </w:rPr>
        <w:t>6</w:t>
      </w:r>
      <w:r w:rsidRPr="00087A51">
        <w:rPr>
          <w:sz w:val="28"/>
          <w:szCs w:val="28"/>
        </w:rPr>
        <w:t xml:space="preserve"> году на </w:t>
      </w:r>
      <w:r w:rsidR="00FA1B9B" w:rsidRPr="00FA1B9B">
        <w:rPr>
          <w:sz w:val="28"/>
          <w:szCs w:val="28"/>
        </w:rPr>
        <w:t>4</w:t>
      </w:r>
      <w:r w:rsidR="00FA1B9B">
        <w:rPr>
          <w:sz w:val="28"/>
          <w:szCs w:val="28"/>
        </w:rPr>
        <w:t> </w:t>
      </w:r>
      <w:r w:rsidR="00FA1B9B" w:rsidRPr="00FA1B9B">
        <w:rPr>
          <w:sz w:val="28"/>
          <w:szCs w:val="28"/>
        </w:rPr>
        <w:t>528</w:t>
      </w:r>
      <w:r w:rsidR="00FA1B9B">
        <w:rPr>
          <w:sz w:val="28"/>
          <w:szCs w:val="28"/>
        </w:rPr>
        <w:t> </w:t>
      </w:r>
      <w:r w:rsidR="00FA1B9B" w:rsidRPr="00FA1B9B">
        <w:rPr>
          <w:sz w:val="28"/>
          <w:szCs w:val="28"/>
        </w:rPr>
        <w:t>691,9</w:t>
      </w:r>
      <w:r w:rsidR="00FA1B9B">
        <w:rPr>
          <w:sz w:val="28"/>
          <w:szCs w:val="28"/>
        </w:rPr>
        <w:t xml:space="preserve"> </w:t>
      </w:r>
      <w:r w:rsidRPr="00087A51">
        <w:rPr>
          <w:sz w:val="28"/>
          <w:szCs w:val="28"/>
        </w:rPr>
        <w:t>тыс. рублей, в 202</w:t>
      </w:r>
      <w:r w:rsidR="00FA1B9B">
        <w:rPr>
          <w:sz w:val="28"/>
          <w:szCs w:val="28"/>
        </w:rPr>
        <w:t>7</w:t>
      </w:r>
      <w:r w:rsidRPr="00087A51">
        <w:rPr>
          <w:sz w:val="28"/>
          <w:szCs w:val="28"/>
        </w:rPr>
        <w:t xml:space="preserve"> году </w:t>
      </w:r>
      <w:r w:rsidR="00A62C2D" w:rsidRPr="00087A51">
        <w:rPr>
          <w:sz w:val="28"/>
          <w:szCs w:val="28"/>
        </w:rPr>
        <w:t xml:space="preserve">на </w:t>
      </w:r>
      <w:r w:rsidR="00FA1B9B" w:rsidRPr="00FA1B9B">
        <w:rPr>
          <w:sz w:val="28"/>
          <w:szCs w:val="28"/>
        </w:rPr>
        <w:t>4</w:t>
      </w:r>
      <w:r w:rsidR="00FA1B9B">
        <w:rPr>
          <w:sz w:val="28"/>
          <w:szCs w:val="28"/>
        </w:rPr>
        <w:t> </w:t>
      </w:r>
      <w:r w:rsidR="00FA1B9B" w:rsidRPr="00FA1B9B">
        <w:rPr>
          <w:sz w:val="28"/>
          <w:szCs w:val="28"/>
        </w:rPr>
        <w:t>152</w:t>
      </w:r>
      <w:r w:rsidR="00FA1B9B">
        <w:rPr>
          <w:sz w:val="28"/>
          <w:szCs w:val="28"/>
        </w:rPr>
        <w:t> </w:t>
      </w:r>
      <w:r w:rsidR="00FA1B9B" w:rsidRPr="00FA1B9B">
        <w:rPr>
          <w:sz w:val="28"/>
          <w:szCs w:val="28"/>
        </w:rPr>
        <w:t>938,2</w:t>
      </w:r>
      <w:r w:rsidR="00FA1B9B">
        <w:rPr>
          <w:sz w:val="28"/>
          <w:szCs w:val="28"/>
        </w:rPr>
        <w:t xml:space="preserve"> </w:t>
      </w:r>
      <w:r w:rsidR="00A62C2D" w:rsidRPr="00087A51">
        <w:rPr>
          <w:sz w:val="28"/>
          <w:szCs w:val="28"/>
        </w:rPr>
        <w:t>тыс. рублей.</w:t>
      </w:r>
    </w:p>
    <w:p w14:paraId="5A97B7EE" w14:textId="316049EC" w:rsidR="00134DFB" w:rsidRPr="00087A51" w:rsidRDefault="00134DFB" w:rsidP="00134DFB">
      <w:pPr>
        <w:ind w:firstLine="720"/>
        <w:jc w:val="both"/>
        <w:rPr>
          <w:sz w:val="28"/>
          <w:szCs w:val="28"/>
        </w:rPr>
      </w:pPr>
      <w:r w:rsidRPr="00087A51">
        <w:rPr>
          <w:sz w:val="28"/>
          <w:szCs w:val="28"/>
        </w:rPr>
        <w:t>В сфере жилищно-коммунального хозяйства относительно ожидаемого исполнения бюджета города Оренбурга за 202</w:t>
      </w:r>
      <w:r w:rsidR="00FA1B9B">
        <w:rPr>
          <w:sz w:val="28"/>
          <w:szCs w:val="28"/>
        </w:rPr>
        <w:t>4</w:t>
      </w:r>
      <w:r w:rsidRPr="00087A51">
        <w:rPr>
          <w:sz w:val="28"/>
          <w:szCs w:val="28"/>
        </w:rPr>
        <w:t xml:space="preserve"> </w:t>
      </w:r>
      <w:r w:rsidR="006E0491" w:rsidRPr="00087A51">
        <w:rPr>
          <w:sz w:val="28"/>
          <w:szCs w:val="28"/>
        </w:rPr>
        <w:t>год</w:t>
      </w:r>
      <w:r w:rsidR="0054675C">
        <w:rPr>
          <w:sz w:val="28"/>
          <w:szCs w:val="28"/>
        </w:rPr>
        <w:t>у</w:t>
      </w:r>
      <w:r w:rsidR="006E0491" w:rsidRPr="00087A51">
        <w:rPr>
          <w:sz w:val="28"/>
          <w:szCs w:val="28"/>
        </w:rPr>
        <w:t xml:space="preserve"> </w:t>
      </w:r>
      <w:r w:rsidRPr="00087A51">
        <w:rPr>
          <w:sz w:val="28"/>
          <w:szCs w:val="28"/>
        </w:rPr>
        <w:t>(</w:t>
      </w:r>
      <w:r w:rsidR="00FA1B9B" w:rsidRPr="00FA1B9B">
        <w:rPr>
          <w:rFonts w:eastAsia="Times New Roman"/>
          <w:sz w:val="28"/>
          <w:szCs w:val="28"/>
        </w:rPr>
        <w:t>1</w:t>
      </w:r>
      <w:r w:rsidR="00997308">
        <w:rPr>
          <w:rFonts w:eastAsia="Times New Roman"/>
          <w:sz w:val="28"/>
          <w:szCs w:val="28"/>
        </w:rPr>
        <w:t> </w:t>
      </w:r>
      <w:r w:rsidR="00FA1B9B" w:rsidRPr="00FA1B9B">
        <w:rPr>
          <w:rFonts w:eastAsia="Times New Roman"/>
          <w:sz w:val="28"/>
          <w:szCs w:val="28"/>
        </w:rPr>
        <w:t>914</w:t>
      </w:r>
      <w:r w:rsidR="00997308">
        <w:rPr>
          <w:rFonts w:eastAsia="Times New Roman"/>
          <w:sz w:val="28"/>
          <w:szCs w:val="28"/>
        </w:rPr>
        <w:t> </w:t>
      </w:r>
      <w:r w:rsidR="00FA1B9B" w:rsidRPr="00FA1B9B">
        <w:rPr>
          <w:rFonts w:eastAsia="Times New Roman"/>
          <w:sz w:val="28"/>
          <w:szCs w:val="28"/>
        </w:rPr>
        <w:t>866,7</w:t>
      </w:r>
      <w:r w:rsidR="00FA1B9B">
        <w:rPr>
          <w:rFonts w:eastAsia="Times New Roman"/>
          <w:sz w:val="28"/>
          <w:szCs w:val="28"/>
        </w:rPr>
        <w:t xml:space="preserve"> </w:t>
      </w:r>
      <w:r w:rsidRPr="00087A51">
        <w:rPr>
          <w:rFonts w:eastAsia="Times New Roman"/>
          <w:sz w:val="28"/>
          <w:szCs w:val="28"/>
        </w:rPr>
        <w:t>тыс. рублей</w:t>
      </w:r>
      <w:r w:rsidRPr="00087A51">
        <w:rPr>
          <w:sz w:val="28"/>
          <w:szCs w:val="28"/>
        </w:rPr>
        <w:t xml:space="preserve">) на </w:t>
      </w:r>
      <w:r w:rsidR="00A62C2D" w:rsidRPr="00087A51">
        <w:rPr>
          <w:sz w:val="28"/>
          <w:szCs w:val="28"/>
        </w:rPr>
        <w:t xml:space="preserve">очередной </w:t>
      </w:r>
      <w:r w:rsidRPr="00087A51">
        <w:rPr>
          <w:sz w:val="28"/>
          <w:szCs w:val="28"/>
        </w:rPr>
        <w:t>финансовый год и</w:t>
      </w:r>
      <w:r w:rsidR="0054675C">
        <w:rPr>
          <w:sz w:val="28"/>
          <w:szCs w:val="28"/>
        </w:rPr>
        <w:t xml:space="preserve"> на</w:t>
      </w:r>
      <w:r w:rsidRPr="00087A51">
        <w:rPr>
          <w:sz w:val="28"/>
          <w:szCs w:val="28"/>
        </w:rPr>
        <w:t xml:space="preserve"> плановый период предусматривается снижение расходов на </w:t>
      </w:r>
      <w:r w:rsidR="00FA1B9B" w:rsidRPr="00FA1B9B">
        <w:rPr>
          <w:sz w:val="28"/>
          <w:szCs w:val="28"/>
        </w:rPr>
        <w:t>1</w:t>
      </w:r>
      <w:r w:rsidR="00997308">
        <w:rPr>
          <w:sz w:val="28"/>
          <w:szCs w:val="28"/>
        </w:rPr>
        <w:t> </w:t>
      </w:r>
      <w:r w:rsidR="00FA1B9B" w:rsidRPr="00FA1B9B">
        <w:rPr>
          <w:sz w:val="28"/>
          <w:szCs w:val="28"/>
        </w:rPr>
        <w:t>914</w:t>
      </w:r>
      <w:r w:rsidR="00997308">
        <w:rPr>
          <w:sz w:val="28"/>
          <w:szCs w:val="28"/>
        </w:rPr>
        <w:t> </w:t>
      </w:r>
      <w:r w:rsidR="00FA1B9B" w:rsidRPr="00FA1B9B">
        <w:rPr>
          <w:sz w:val="28"/>
          <w:szCs w:val="28"/>
        </w:rPr>
        <w:t xml:space="preserve">866,7 </w:t>
      </w:r>
      <w:r w:rsidRPr="00087A51">
        <w:rPr>
          <w:sz w:val="28"/>
          <w:szCs w:val="28"/>
        </w:rPr>
        <w:t xml:space="preserve">тыс. рублей, на </w:t>
      </w:r>
      <w:r w:rsidR="00FA1B9B" w:rsidRPr="00FA1B9B">
        <w:rPr>
          <w:sz w:val="28"/>
          <w:szCs w:val="28"/>
        </w:rPr>
        <w:t>2</w:t>
      </w:r>
      <w:r w:rsidR="00997308">
        <w:rPr>
          <w:sz w:val="28"/>
          <w:szCs w:val="28"/>
        </w:rPr>
        <w:t> </w:t>
      </w:r>
      <w:r w:rsidR="00FA1B9B" w:rsidRPr="00FA1B9B">
        <w:rPr>
          <w:sz w:val="28"/>
          <w:szCs w:val="28"/>
        </w:rPr>
        <w:t>791</w:t>
      </w:r>
      <w:r w:rsidR="00997308">
        <w:rPr>
          <w:sz w:val="28"/>
          <w:szCs w:val="28"/>
        </w:rPr>
        <w:t> </w:t>
      </w:r>
      <w:r w:rsidR="00FA1B9B" w:rsidRPr="00FA1B9B">
        <w:rPr>
          <w:sz w:val="28"/>
          <w:szCs w:val="28"/>
        </w:rPr>
        <w:t xml:space="preserve">574,8 </w:t>
      </w:r>
      <w:r w:rsidRPr="00087A51">
        <w:rPr>
          <w:sz w:val="28"/>
          <w:szCs w:val="28"/>
        </w:rPr>
        <w:t xml:space="preserve">тыс. рублей, на </w:t>
      </w:r>
      <w:r w:rsidR="00FA1B9B" w:rsidRPr="00FA1B9B">
        <w:rPr>
          <w:sz w:val="28"/>
          <w:szCs w:val="28"/>
        </w:rPr>
        <w:t>2</w:t>
      </w:r>
      <w:r w:rsidR="00997308">
        <w:rPr>
          <w:sz w:val="28"/>
          <w:szCs w:val="28"/>
        </w:rPr>
        <w:t> </w:t>
      </w:r>
      <w:r w:rsidR="00FA1B9B" w:rsidRPr="00FA1B9B">
        <w:rPr>
          <w:sz w:val="28"/>
          <w:szCs w:val="28"/>
        </w:rPr>
        <w:t>777</w:t>
      </w:r>
      <w:r w:rsidR="00997308">
        <w:rPr>
          <w:sz w:val="28"/>
          <w:szCs w:val="28"/>
        </w:rPr>
        <w:t> </w:t>
      </w:r>
      <w:r w:rsidR="00FA1B9B" w:rsidRPr="00FA1B9B">
        <w:rPr>
          <w:sz w:val="28"/>
          <w:szCs w:val="28"/>
        </w:rPr>
        <w:t xml:space="preserve">959,0 </w:t>
      </w:r>
      <w:r w:rsidRPr="00087A51">
        <w:rPr>
          <w:sz w:val="28"/>
          <w:szCs w:val="28"/>
        </w:rPr>
        <w:t>тыс. рублей на 202</w:t>
      </w:r>
      <w:r w:rsidR="00FA1B9B">
        <w:rPr>
          <w:sz w:val="28"/>
          <w:szCs w:val="28"/>
        </w:rPr>
        <w:t>5</w:t>
      </w:r>
      <w:r w:rsidRPr="00087A51">
        <w:rPr>
          <w:sz w:val="28"/>
          <w:szCs w:val="28"/>
        </w:rPr>
        <w:t>-202</w:t>
      </w:r>
      <w:r w:rsidR="00FA1B9B">
        <w:rPr>
          <w:sz w:val="28"/>
          <w:szCs w:val="28"/>
        </w:rPr>
        <w:t>7</w:t>
      </w:r>
      <w:r w:rsidRPr="00087A51">
        <w:rPr>
          <w:sz w:val="28"/>
          <w:szCs w:val="28"/>
        </w:rPr>
        <w:t xml:space="preserve"> годы соответственно.</w:t>
      </w:r>
    </w:p>
    <w:p w14:paraId="097806F2" w14:textId="09960FB6" w:rsidR="00134DFB" w:rsidRPr="00087A51" w:rsidRDefault="00134DFB" w:rsidP="00134DFB">
      <w:pPr>
        <w:ind w:firstLine="720"/>
        <w:jc w:val="both"/>
        <w:rPr>
          <w:sz w:val="28"/>
          <w:szCs w:val="28"/>
        </w:rPr>
      </w:pPr>
      <w:r w:rsidRPr="00087A51">
        <w:rPr>
          <w:sz w:val="28"/>
          <w:szCs w:val="28"/>
        </w:rPr>
        <w:t>Совокупный объем расходов, предусмотренный Проектом решения на общегосударственные вопросы, национальную безопасность и правоохранительную деятельность, средства массовой информации, а также охрану окружающей среды, предлагается к утверждению на 202</w:t>
      </w:r>
      <w:r w:rsidR="00FA1B9B">
        <w:rPr>
          <w:sz w:val="28"/>
          <w:szCs w:val="28"/>
        </w:rPr>
        <w:t>5</w:t>
      </w:r>
      <w:r w:rsidRPr="00087A51">
        <w:rPr>
          <w:sz w:val="28"/>
          <w:szCs w:val="28"/>
        </w:rPr>
        <w:t xml:space="preserve"> год в общей сумме </w:t>
      </w:r>
      <w:r w:rsidR="00F417EC" w:rsidRPr="00F417EC">
        <w:rPr>
          <w:sz w:val="28"/>
          <w:szCs w:val="28"/>
        </w:rPr>
        <w:t>1</w:t>
      </w:r>
      <w:r w:rsidR="00997308">
        <w:rPr>
          <w:sz w:val="28"/>
          <w:szCs w:val="28"/>
        </w:rPr>
        <w:t> </w:t>
      </w:r>
      <w:r w:rsidR="00F417EC" w:rsidRPr="00F417EC">
        <w:rPr>
          <w:sz w:val="28"/>
          <w:szCs w:val="28"/>
        </w:rPr>
        <w:t>524</w:t>
      </w:r>
      <w:r w:rsidR="00997308">
        <w:rPr>
          <w:sz w:val="28"/>
          <w:szCs w:val="28"/>
        </w:rPr>
        <w:t> </w:t>
      </w:r>
      <w:r w:rsidR="00F417EC" w:rsidRPr="00F417EC">
        <w:rPr>
          <w:sz w:val="28"/>
          <w:szCs w:val="28"/>
        </w:rPr>
        <w:t>781,7</w:t>
      </w:r>
      <w:r w:rsidR="00F417EC">
        <w:rPr>
          <w:sz w:val="28"/>
          <w:szCs w:val="28"/>
        </w:rPr>
        <w:t xml:space="preserve"> </w:t>
      </w:r>
      <w:r w:rsidRPr="00087A51">
        <w:rPr>
          <w:sz w:val="28"/>
          <w:szCs w:val="28"/>
        </w:rPr>
        <w:t>тыс. рублей, на 202</w:t>
      </w:r>
      <w:r w:rsidR="00FA1B9B">
        <w:rPr>
          <w:sz w:val="28"/>
          <w:szCs w:val="28"/>
        </w:rPr>
        <w:t>6</w:t>
      </w:r>
      <w:r w:rsidRPr="00087A51">
        <w:rPr>
          <w:sz w:val="28"/>
          <w:szCs w:val="28"/>
        </w:rPr>
        <w:t xml:space="preserve"> год – </w:t>
      </w:r>
      <w:r w:rsidR="00F417EC" w:rsidRPr="00F417EC">
        <w:rPr>
          <w:sz w:val="28"/>
          <w:szCs w:val="28"/>
        </w:rPr>
        <w:t>1</w:t>
      </w:r>
      <w:r w:rsidR="00997308">
        <w:rPr>
          <w:sz w:val="28"/>
          <w:szCs w:val="28"/>
        </w:rPr>
        <w:t> </w:t>
      </w:r>
      <w:r w:rsidR="00F417EC" w:rsidRPr="00F417EC">
        <w:rPr>
          <w:sz w:val="28"/>
          <w:szCs w:val="28"/>
        </w:rPr>
        <w:t>491</w:t>
      </w:r>
      <w:r w:rsidR="00997308">
        <w:rPr>
          <w:sz w:val="28"/>
          <w:szCs w:val="28"/>
        </w:rPr>
        <w:t> </w:t>
      </w:r>
      <w:r w:rsidR="00F417EC" w:rsidRPr="00F417EC">
        <w:rPr>
          <w:sz w:val="28"/>
          <w:szCs w:val="28"/>
        </w:rPr>
        <w:t>662,7</w:t>
      </w:r>
      <w:r w:rsidR="00F417EC">
        <w:rPr>
          <w:sz w:val="28"/>
          <w:szCs w:val="28"/>
        </w:rPr>
        <w:t xml:space="preserve"> </w:t>
      </w:r>
      <w:r w:rsidRPr="00087A51">
        <w:rPr>
          <w:sz w:val="28"/>
          <w:szCs w:val="28"/>
        </w:rPr>
        <w:t>тыс. рублей и на 202</w:t>
      </w:r>
      <w:r w:rsidR="00FA1B9B">
        <w:rPr>
          <w:sz w:val="28"/>
          <w:szCs w:val="28"/>
        </w:rPr>
        <w:t>7</w:t>
      </w:r>
      <w:r w:rsidRPr="00087A51">
        <w:rPr>
          <w:sz w:val="28"/>
          <w:szCs w:val="28"/>
        </w:rPr>
        <w:t xml:space="preserve"> год – </w:t>
      </w:r>
      <w:r w:rsidR="00F417EC" w:rsidRPr="00F417EC">
        <w:rPr>
          <w:sz w:val="28"/>
          <w:szCs w:val="28"/>
        </w:rPr>
        <w:t>1</w:t>
      </w:r>
      <w:r w:rsidR="00997308">
        <w:rPr>
          <w:sz w:val="28"/>
          <w:szCs w:val="28"/>
        </w:rPr>
        <w:t> </w:t>
      </w:r>
      <w:r w:rsidR="00F417EC" w:rsidRPr="00F417EC">
        <w:rPr>
          <w:sz w:val="28"/>
          <w:szCs w:val="28"/>
        </w:rPr>
        <w:t>534</w:t>
      </w:r>
      <w:r w:rsidR="00997308">
        <w:rPr>
          <w:sz w:val="28"/>
          <w:szCs w:val="28"/>
        </w:rPr>
        <w:t> </w:t>
      </w:r>
      <w:r w:rsidR="00F417EC" w:rsidRPr="00F417EC">
        <w:rPr>
          <w:sz w:val="28"/>
          <w:szCs w:val="28"/>
        </w:rPr>
        <w:t>227,4</w:t>
      </w:r>
      <w:r w:rsidR="00F417EC">
        <w:rPr>
          <w:sz w:val="28"/>
          <w:szCs w:val="28"/>
        </w:rPr>
        <w:t xml:space="preserve"> </w:t>
      </w:r>
      <w:r w:rsidRPr="00087A51">
        <w:rPr>
          <w:sz w:val="28"/>
          <w:szCs w:val="28"/>
        </w:rPr>
        <w:t xml:space="preserve">тыс. рублей, что составляет </w:t>
      </w:r>
      <w:r w:rsidR="00F417EC">
        <w:rPr>
          <w:sz w:val="28"/>
          <w:szCs w:val="28"/>
        </w:rPr>
        <w:t>5,7</w:t>
      </w:r>
      <w:r w:rsidRPr="00087A51">
        <w:rPr>
          <w:sz w:val="28"/>
          <w:szCs w:val="28"/>
        </w:rPr>
        <w:t xml:space="preserve">%, </w:t>
      </w:r>
      <w:r w:rsidR="00F417EC">
        <w:rPr>
          <w:sz w:val="28"/>
          <w:szCs w:val="28"/>
        </w:rPr>
        <w:t>6,7</w:t>
      </w:r>
      <w:r w:rsidRPr="00087A51">
        <w:rPr>
          <w:sz w:val="28"/>
          <w:szCs w:val="28"/>
        </w:rPr>
        <w:t>% и 6,</w:t>
      </w:r>
      <w:r w:rsidR="00F417EC">
        <w:rPr>
          <w:sz w:val="28"/>
          <w:szCs w:val="28"/>
        </w:rPr>
        <w:t>0</w:t>
      </w:r>
      <w:r w:rsidRPr="00087A51">
        <w:rPr>
          <w:sz w:val="28"/>
          <w:szCs w:val="28"/>
        </w:rPr>
        <w:t>% от общего объема расходов бюджета соответственно.</w:t>
      </w:r>
    </w:p>
    <w:p w14:paraId="5CAF3174" w14:textId="5A37AF4F" w:rsidR="00134DFB" w:rsidRPr="00087A51" w:rsidRDefault="00134DFB" w:rsidP="00134DFB">
      <w:pPr>
        <w:ind w:firstLine="720"/>
        <w:jc w:val="both"/>
        <w:rPr>
          <w:sz w:val="28"/>
          <w:szCs w:val="28"/>
        </w:rPr>
      </w:pPr>
      <w:r w:rsidRPr="00087A51">
        <w:rPr>
          <w:sz w:val="28"/>
          <w:szCs w:val="28"/>
        </w:rPr>
        <w:t>Предлагаемые к утверждению бюджетные ассигнования по указанным направлениям в 202</w:t>
      </w:r>
      <w:r w:rsidR="00F417EC">
        <w:rPr>
          <w:sz w:val="28"/>
          <w:szCs w:val="28"/>
        </w:rPr>
        <w:t>5</w:t>
      </w:r>
      <w:r w:rsidRPr="00087A51">
        <w:rPr>
          <w:sz w:val="28"/>
          <w:szCs w:val="28"/>
        </w:rPr>
        <w:t>-202</w:t>
      </w:r>
      <w:r w:rsidR="00F417EC">
        <w:rPr>
          <w:sz w:val="28"/>
          <w:szCs w:val="28"/>
        </w:rPr>
        <w:t>7</w:t>
      </w:r>
      <w:r w:rsidRPr="00087A51">
        <w:rPr>
          <w:sz w:val="28"/>
          <w:szCs w:val="28"/>
        </w:rPr>
        <w:t xml:space="preserve"> годах имеют незначительные отклонения и в целом остаются на одном уровне по отношению к общему объему расходов бюджета и в суммовом выражении составляют:</w:t>
      </w:r>
    </w:p>
    <w:p w14:paraId="48090A2E" w14:textId="2EA3552F" w:rsidR="00134DFB" w:rsidRPr="00087A51" w:rsidRDefault="00134DFB" w:rsidP="004F35C9">
      <w:pPr>
        <w:numPr>
          <w:ilvl w:val="0"/>
          <w:numId w:val="16"/>
        </w:numPr>
        <w:tabs>
          <w:tab w:val="left" w:pos="1134"/>
        </w:tabs>
        <w:ind w:left="0" w:firstLine="709"/>
        <w:contextualSpacing/>
        <w:jc w:val="both"/>
        <w:rPr>
          <w:bCs/>
          <w:sz w:val="28"/>
          <w:szCs w:val="28"/>
        </w:rPr>
      </w:pPr>
      <w:r w:rsidRPr="00087A51">
        <w:rPr>
          <w:sz w:val="28"/>
          <w:szCs w:val="28"/>
        </w:rPr>
        <w:t>общегосударственные вопросы: в 202</w:t>
      </w:r>
      <w:r w:rsidR="00F417EC">
        <w:rPr>
          <w:sz w:val="28"/>
          <w:szCs w:val="28"/>
        </w:rPr>
        <w:t>5</w:t>
      </w:r>
      <w:r w:rsidRPr="00087A51">
        <w:rPr>
          <w:sz w:val="28"/>
          <w:szCs w:val="28"/>
        </w:rPr>
        <w:t xml:space="preserve"> году – </w:t>
      </w:r>
      <w:r w:rsidR="00F417EC" w:rsidRPr="00F417EC">
        <w:rPr>
          <w:bCs/>
          <w:sz w:val="28"/>
          <w:szCs w:val="28"/>
        </w:rPr>
        <w:t>1</w:t>
      </w:r>
      <w:r w:rsidR="00F417EC">
        <w:rPr>
          <w:bCs/>
          <w:sz w:val="28"/>
          <w:szCs w:val="28"/>
        </w:rPr>
        <w:t> </w:t>
      </w:r>
      <w:r w:rsidR="00F417EC" w:rsidRPr="00F417EC">
        <w:rPr>
          <w:bCs/>
          <w:sz w:val="28"/>
          <w:szCs w:val="28"/>
        </w:rPr>
        <w:t>361</w:t>
      </w:r>
      <w:r w:rsidR="00F417EC">
        <w:rPr>
          <w:bCs/>
          <w:sz w:val="28"/>
          <w:szCs w:val="28"/>
        </w:rPr>
        <w:t> </w:t>
      </w:r>
      <w:r w:rsidR="00F417EC" w:rsidRPr="00F417EC">
        <w:rPr>
          <w:bCs/>
          <w:sz w:val="28"/>
          <w:szCs w:val="28"/>
        </w:rPr>
        <w:t>029,9</w:t>
      </w:r>
      <w:r w:rsidR="00F417EC">
        <w:rPr>
          <w:bCs/>
          <w:sz w:val="28"/>
          <w:szCs w:val="28"/>
        </w:rPr>
        <w:t xml:space="preserve"> </w:t>
      </w:r>
      <w:r w:rsidRPr="00087A51">
        <w:rPr>
          <w:bCs/>
          <w:sz w:val="28"/>
          <w:szCs w:val="28"/>
        </w:rPr>
        <w:t>тыс. рублей, в 202</w:t>
      </w:r>
      <w:r w:rsidR="00F417EC">
        <w:rPr>
          <w:bCs/>
          <w:sz w:val="28"/>
          <w:szCs w:val="28"/>
        </w:rPr>
        <w:t>6</w:t>
      </w:r>
      <w:r w:rsidRPr="00087A51">
        <w:rPr>
          <w:bCs/>
          <w:sz w:val="28"/>
          <w:szCs w:val="28"/>
        </w:rPr>
        <w:t xml:space="preserve"> году – </w:t>
      </w:r>
      <w:r w:rsidR="00F417EC" w:rsidRPr="00F417EC">
        <w:rPr>
          <w:bCs/>
          <w:sz w:val="28"/>
          <w:szCs w:val="28"/>
        </w:rPr>
        <w:t>1</w:t>
      </w:r>
      <w:r w:rsidR="00F417EC">
        <w:rPr>
          <w:bCs/>
          <w:sz w:val="28"/>
          <w:szCs w:val="28"/>
        </w:rPr>
        <w:t> </w:t>
      </w:r>
      <w:r w:rsidR="00F417EC" w:rsidRPr="00F417EC">
        <w:rPr>
          <w:bCs/>
          <w:sz w:val="28"/>
          <w:szCs w:val="28"/>
        </w:rPr>
        <w:t>326</w:t>
      </w:r>
      <w:r w:rsidR="00F417EC">
        <w:rPr>
          <w:bCs/>
          <w:sz w:val="28"/>
          <w:szCs w:val="28"/>
        </w:rPr>
        <w:t> </w:t>
      </w:r>
      <w:r w:rsidR="00F417EC" w:rsidRPr="00F417EC">
        <w:rPr>
          <w:bCs/>
          <w:sz w:val="28"/>
          <w:szCs w:val="28"/>
        </w:rPr>
        <w:t>532,3</w:t>
      </w:r>
      <w:r w:rsidR="00F417EC">
        <w:rPr>
          <w:bCs/>
          <w:sz w:val="28"/>
          <w:szCs w:val="28"/>
        </w:rPr>
        <w:t xml:space="preserve"> </w:t>
      </w:r>
      <w:r w:rsidRPr="00087A51">
        <w:rPr>
          <w:bCs/>
          <w:sz w:val="28"/>
          <w:szCs w:val="28"/>
        </w:rPr>
        <w:t>тыс. рублей и в 202</w:t>
      </w:r>
      <w:r w:rsidR="00F417EC">
        <w:rPr>
          <w:bCs/>
          <w:sz w:val="28"/>
          <w:szCs w:val="28"/>
        </w:rPr>
        <w:t xml:space="preserve">7 </w:t>
      </w:r>
      <w:r w:rsidRPr="00087A51">
        <w:rPr>
          <w:bCs/>
          <w:sz w:val="28"/>
          <w:szCs w:val="28"/>
        </w:rPr>
        <w:t xml:space="preserve">году – </w:t>
      </w:r>
      <w:r w:rsidR="00F417EC" w:rsidRPr="00F417EC">
        <w:rPr>
          <w:bCs/>
          <w:sz w:val="28"/>
          <w:szCs w:val="28"/>
        </w:rPr>
        <w:t>1</w:t>
      </w:r>
      <w:r w:rsidR="00F417EC">
        <w:rPr>
          <w:bCs/>
          <w:sz w:val="28"/>
          <w:szCs w:val="28"/>
        </w:rPr>
        <w:t> </w:t>
      </w:r>
      <w:r w:rsidR="00F417EC" w:rsidRPr="00F417EC">
        <w:rPr>
          <w:bCs/>
          <w:sz w:val="28"/>
          <w:szCs w:val="28"/>
        </w:rPr>
        <w:t>365</w:t>
      </w:r>
      <w:r w:rsidR="00F417EC">
        <w:rPr>
          <w:bCs/>
          <w:sz w:val="28"/>
          <w:szCs w:val="28"/>
        </w:rPr>
        <w:t> </w:t>
      </w:r>
      <w:r w:rsidR="00F417EC" w:rsidRPr="00F417EC">
        <w:rPr>
          <w:bCs/>
          <w:sz w:val="28"/>
          <w:szCs w:val="28"/>
        </w:rPr>
        <w:t>590,9</w:t>
      </w:r>
      <w:r w:rsidR="00F417EC">
        <w:rPr>
          <w:bCs/>
          <w:sz w:val="28"/>
          <w:szCs w:val="28"/>
        </w:rPr>
        <w:t xml:space="preserve"> </w:t>
      </w:r>
      <w:r w:rsidRPr="00087A51">
        <w:rPr>
          <w:bCs/>
          <w:sz w:val="28"/>
          <w:szCs w:val="28"/>
        </w:rPr>
        <w:t>тыс. рублей;</w:t>
      </w:r>
    </w:p>
    <w:p w14:paraId="1DD854CA" w14:textId="1AFCFFA3" w:rsidR="00134DFB" w:rsidRPr="00087A51" w:rsidRDefault="00134DFB" w:rsidP="004F35C9">
      <w:pPr>
        <w:numPr>
          <w:ilvl w:val="0"/>
          <w:numId w:val="16"/>
        </w:numPr>
        <w:tabs>
          <w:tab w:val="left" w:pos="1134"/>
        </w:tabs>
        <w:ind w:left="0" w:firstLine="709"/>
        <w:contextualSpacing/>
        <w:jc w:val="both"/>
        <w:rPr>
          <w:bCs/>
          <w:sz w:val="28"/>
          <w:szCs w:val="28"/>
        </w:rPr>
      </w:pPr>
      <w:r w:rsidRPr="00087A51">
        <w:rPr>
          <w:sz w:val="28"/>
          <w:szCs w:val="28"/>
        </w:rPr>
        <w:t xml:space="preserve">национальная безопасность и правоохранительная деятельность: </w:t>
      </w:r>
      <w:r w:rsidR="00F417EC" w:rsidRPr="00F417EC">
        <w:rPr>
          <w:sz w:val="28"/>
          <w:szCs w:val="28"/>
        </w:rPr>
        <w:t>в 2025 году – 129</w:t>
      </w:r>
      <w:r w:rsidR="00F417EC">
        <w:rPr>
          <w:sz w:val="28"/>
          <w:szCs w:val="28"/>
        </w:rPr>
        <w:t> </w:t>
      </w:r>
      <w:r w:rsidR="00F417EC" w:rsidRPr="00F417EC">
        <w:rPr>
          <w:sz w:val="28"/>
          <w:szCs w:val="28"/>
        </w:rPr>
        <w:t>729,1 тыс. рублей, в 2026 году – 131</w:t>
      </w:r>
      <w:r w:rsidR="00F417EC">
        <w:rPr>
          <w:sz w:val="28"/>
          <w:szCs w:val="28"/>
        </w:rPr>
        <w:t> </w:t>
      </w:r>
      <w:r w:rsidR="00F417EC" w:rsidRPr="00F417EC">
        <w:rPr>
          <w:sz w:val="28"/>
          <w:szCs w:val="28"/>
        </w:rPr>
        <w:t>038,3 тыс. рублей и в 2027 году – 134</w:t>
      </w:r>
      <w:r w:rsidR="00F417EC">
        <w:rPr>
          <w:sz w:val="28"/>
          <w:szCs w:val="28"/>
        </w:rPr>
        <w:t> </w:t>
      </w:r>
      <w:r w:rsidR="00F417EC" w:rsidRPr="00F417EC">
        <w:rPr>
          <w:sz w:val="28"/>
          <w:szCs w:val="28"/>
        </w:rPr>
        <w:t>922,4 тыс. рублей</w:t>
      </w:r>
      <w:r w:rsidRPr="00087A51">
        <w:rPr>
          <w:bCs/>
          <w:sz w:val="28"/>
          <w:szCs w:val="28"/>
        </w:rPr>
        <w:t>;</w:t>
      </w:r>
    </w:p>
    <w:p w14:paraId="0F398734" w14:textId="2634A63D" w:rsidR="00134DFB" w:rsidRPr="00087A51" w:rsidRDefault="00134DFB" w:rsidP="004F35C9">
      <w:pPr>
        <w:numPr>
          <w:ilvl w:val="0"/>
          <w:numId w:val="16"/>
        </w:numPr>
        <w:tabs>
          <w:tab w:val="left" w:pos="1134"/>
        </w:tabs>
        <w:ind w:left="0" w:firstLine="709"/>
        <w:contextualSpacing/>
        <w:jc w:val="both"/>
        <w:rPr>
          <w:bCs/>
          <w:sz w:val="28"/>
          <w:szCs w:val="28"/>
        </w:rPr>
      </w:pPr>
      <w:r w:rsidRPr="00087A51">
        <w:rPr>
          <w:bCs/>
          <w:sz w:val="28"/>
          <w:szCs w:val="28"/>
        </w:rPr>
        <w:t>охрана окружающей среды:</w:t>
      </w:r>
      <w:r w:rsidRPr="00087A51">
        <w:rPr>
          <w:sz w:val="28"/>
          <w:szCs w:val="28"/>
        </w:rPr>
        <w:t xml:space="preserve"> </w:t>
      </w:r>
      <w:r w:rsidR="00F417EC" w:rsidRPr="00F417EC">
        <w:rPr>
          <w:sz w:val="28"/>
          <w:szCs w:val="28"/>
        </w:rPr>
        <w:t>в 2025 году – 3 582,7 тыс. рублей, в 2026 году – 3 652,1 тыс. рублей и в 2027 году – 3 652,1 тыс. рублей</w:t>
      </w:r>
      <w:r w:rsidRPr="00087A51">
        <w:rPr>
          <w:bCs/>
          <w:sz w:val="28"/>
          <w:szCs w:val="28"/>
        </w:rPr>
        <w:t>;</w:t>
      </w:r>
    </w:p>
    <w:p w14:paraId="2D0483C0" w14:textId="76B9AC02" w:rsidR="00134DFB" w:rsidRPr="00087A51" w:rsidRDefault="00134DFB" w:rsidP="004F35C9">
      <w:pPr>
        <w:numPr>
          <w:ilvl w:val="0"/>
          <w:numId w:val="16"/>
        </w:numPr>
        <w:tabs>
          <w:tab w:val="left" w:pos="1134"/>
        </w:tabs>
        <w:ind w:left="0" w:firstLine="709"/>
        <w:contextualSpacing/>
        <w:jc w:val="both"/>
        <w:rPr>
          <w:bCs/>
          <w:sz w:val="28"/>
          <w:szCs w:val="28"/>
        </w:rPr>
      </w:pPr>
      <w:r w:rsidRPr="00087A51">
        <w:rPr>
          <w:sz w:val="28"/>
          <w:szCs w:val="28"/>
        </w:rPr>
        <w:t xml:space="preserve">средства массовой информации: </w:t>
      </w:r>
      <w:r w:rsidR="00F417EC" w:rsidRPr="00F417EC">
        <w:rPr>
          <w:sz w:val="28"/>
          <w:szCs w:val="28"/>
        </w:rPr>
        <w:t xml:space="preserve">в 2025 </w:t>
      </w:r>
      <w:r w:rsidR="00523625">
        <w:rPr>
          <w:sz w:val="28"/>
          <w:szCs w:val="28"/>
        </w:rPr>
        <w:t xml:space="preserve">и </w:t>
      </w:r>
      <w:r w:rsidR="00F417EC" w:rsidRPr="00F417EC">
        <w:rPr>
          <w:sz w:val="28"/>
          <w:szCs w:val="28"/>
        </w:rPr>
        <w:t xml:space="preserve">2026 году – </w:t>
      </w:r>
      <w:r w:rsidR="0054675C">
        <w:rPr>
          <w:sz w:val="28"/>
          <w:szCs w:val="28"/>
        </w:rPr>
        <w:t xml:space="preserve">по </w:t>
      </w:r>
      <w:r w:rsidR="00523625" w:rsidRPr="00523625">
        <w:rPr>
          <w:sz w:val="28"/>
          <w:szCs w:val="28"/>
        </w:rPr>
        <w:t>30</w:t>
      </w:r>
      <w:r w:rsidR="00523625">
        <w:rPr>
          <w:sz w:val="28"/>
          <w:szCs w:val="28"/>
        </w:rPr>
        <w:t> </w:t>
      </w:r>
      <w:r w:rsidR="00523625" w:rsidRPr="00523625">
        <w:rPr>
          <w:sz w:val="28"/>
          <w:szCs w:val="28"/>
        </w:rPr>
        <w:t xml:space="preserve">440,0 </w:t>
      </w:r>
      <w:r w:rsidR="00F417EC" w:rsidRPr="00F417EC">
        <w:rPr>
          <w:sz w:val="28"/>
          <w:szCs w:val="28"/>
        </w:rPr>
        <w:t>тыс. рублей</w:t>
      </w:r>
      <w:r w:rsidR="00523625">
        <w:rPr>
          <w:sz w:val="28"/>
          <w:szCs w:val="28"/>
        </w:rPr>
        <w:t>,</w:t>
      </w:r>
      <w:r w:rsidR="00F417EC" w:rsidRPr="00F417EC">
        <w:rPr>
          <w:sz w:val="28"/>
          <w:szCs w:val="28"/>
        </w:rPr>
        <w:t xml:space="preserve"> в 2027 году – </w:t>
      </w:r>
      <w:r w:rsidR="00523625" w:rsidRPr="00523625">
        <w:rPr>
          <w:sz w:val="28"/>
          <w:szCs w:val="28"/>
        </w:rPr>
        <w:t>30</w:t>
      </w:r>
      <w:r w:rsidR="00523625">
        <w:rPr>
          <w:sz w:val="28"/>
          <w:szCs w:val="28"/>
        </w:rPr>
        <w:t> </w:t>
      </w:r>
      <w:r w:rsidR="00523625" w:rsidRPr="00523625">
        <w:rPr>
          <w:sz w:val="28"/>
          <w:szCs w:val="28"/>
        </w:rPr>
        <w:t xml:space="preserve">062,0 </w:t>
      </w:r>
      <w:r w:rsidR="00F417EC" w:rsidRPr="00F417EC">
        <w:rPr>
          <w:sz w:val="28"/>
          <w:szCs w:val="28"/>
        </w:rPr>
        <w:t>тыс. рублей</w:t>
      </w:r>
      <w:r w:rsidRPr="00087A51">
        <w:rPr>
          <w:bCs/>
          <w:sz w:val="28"/>
          <w:szCs w:val="28"/>
        </w:rPr>
        <w:t>.</w:t>
      </w:r>
    </w:p>
    <w:p w14:paraId="213F1686" w14:textId="37871E8B" w:rsidR="00134DFB" w:rsidRPr="003D5528" w:rsidRDefault="00134DFB" w:rsidP="00612024">
      <w:pPr>
        <w:ind w:firstLine="720"/>
        <w:jc w:val="both"/>
        <w:rPr>
          <w:bCs/>
          <w:sz w:val="28"/>
          <w:szCs w:val="28"/>
        </w:rPr>
      </w:pPr>
      <w:r w:rsidRPr="00087A51">
        <w:rPr>
          <w:bCs/>
          <w:sz w:val="28"/>
          <w:szCs w:val="28"/>
        </w:rPr>
        <w:lastRenderedPageBreak/>
        <w:t xml:space="preserve">Расходы на обслуживание муниципального долга Проектом решения предлагается </w:t>
      </w:r>
      <w:r w:rsidRPr="003D5528">
        <w:rPr>
          <w:bCs/>
          <w:sz w:val="28"/>
          <w:szCs w:val="28"/>
        </w:rPr>
        <w:t>утвердить на 202</w:t>
      </w:r>
      <w:r w:rsidR="00D077F7" w:rsidRPr="003D5528">
        <w:rPr>
          <w:bCs/>
          <w:sz w:val="28"/>
          <w:szCs w:val="28"/>
        </w:rPr>
        <w:t>5</w:t>
      </w:r>
      <w:r w:rsidRPr="003D5528">
        <w:rPr>
          <w:bCs/>
          <w:sz w:val="28"/>
          <w:szCs w:val="28"/>
        </w:rPr>
        <w:t xml:space="preserve"> год в сумме </w:t>
      </w:r>
      <w:r w:rsidR="00D077F7" w:rsidRPr="003D5528">
        <w:rPr>
          <w:bCs/>
          <w:sz w:val="28"/>
          <w:szCs w:val="28"/>
        </w:rPr>
        <w:t xml:space="preserve">741,1 </w:t>
      </w:r>
      <w:r w:rsidRPr="003D5528">
        <w:rPr>
          <w:bCs/>
          <w:sz w:val="28"/>
          <w:szCs w:val="28"/>
        </w:rPr>
        <w:t xml:space="preserve">тыс. рублей, на </w:t>
      </w:r>
      <w:r w:rsidR="00612024" w:rsidRPr="003D5528">
        <w:rPr>
          <w:bCs/>
          <w:sz w:val="28"/>
          <w:szCs w:val="28"/>
        </w:rPr>
        <w:t>плановый период 202</w:t>
      </w:r>
      <w:r w:rsidR="00D077F7" w:rsidRPr="003D5528">
        <w:rPr>
          <w:bCs/>
          <w:sz w:val="28"/>
          <w:szCs w:val="28"/>
        </w:rPr>
        <w:t>6</w:t>
      </w:r>
      <w:r w:rsidR="00612024" w:rsidRPr="003D5528">
        <w:rPr>
          <w:bCs/>
          <w:sz w:val="28"/>
          <w:szCs w:val="28"/>
        </w:rPr>
        <w:t xml:space="preserve"> года – </w:t>
      </w:r>
      <w:r w:rsidR="00D077F7" w:rsidRPr="003D5528">
        <w:rPr>
          <w:bCs/>
          <w:sz w:val="28"/>
          <w:szCs w:val="28"/>
        </w:rPr>
        <w:t xml:space="preserve">658,8 </w:t>
      </w:r>
      <w:r w:rsidRPr="003D5528">
        <w:rPr>
          <w:bCs/>
          <w:sz w:val="28"/>
          <w:szCs w:val="28"/>
        </w:rPr>
        <w:t xml:space="preserve">тыс. рублей, </w:t>
      </w:r>
      <w:r w:rsidR="00A62C2D" w:rsidRPr="003D5528">
        <w:rPr>
          <w:bCs/>
          <w:sz w:val="28"/>
          <w:szCs w:val="28"/>
        </w:rPr>
        <w:t>202</w:t>
      </w:r>
      <w:r w:rsidR="00D077F7" w:rsidRPr="003D5528">
        <w:rPr>
          <w:bCs/>
          <w:sz w:val="28"/>
          <w:szCs w:val="28"/>
        </w:rPr>
        <w:t>7</w:t>
      </w:r>
      <w:r w:rsidR="00A62C2D" w:rsidRPr="003D5528">
        <w:rPr>
          <w:bCs/>
          <w:sz w:val="28"/>
          <w:szCs w:val="28"/>
        </w:rPr>
        <w:t xml:space="preserve"> год</w:t>
      </w:r>
      <w:r w:rsidR="00612024" w:rsidRPr="003D5528">
        <w:rPr>
          <w:bCs/>
          <w:sz w:val="28"/>
          <w:szCs w:val="28"/>
        </w:rPr>
        <w:t>а</w:t>
      </w:r>
      <w:r w:rsidR="00A62C2D" w:rsidRPr="003D5528">
        <w:rPr>
          <w:bCs/>
          <w:sz w:val="28"/>
          <w:szCs w:val="28"/>
        </w:rPr>
        <w:t xml:space="preserve"> – </w:t>
      </w:r>
      <w:r w:rsidR="00D077F7" w:rsidRPr="003D5528">
        <w:rPr>
          <w:bCs/>
          <w:sz w:val="28"/>
          <w:szCs w:val="28"/>
        </w:rPr>
        <w:t xml:space="preserve">561,1 </w:t>
      </w:r>
      <w:r w:rsidR="00A62C2D" w:rsidRPr="003D5528">
        <w:rPr>
          <w:bCs/>
          <w:sz w:val="28"/>
          <w:szCs w:val="28"/>
        </w:rPr>
        <w:t>тыс. рублей.</w:t>
      </w:r>
    </w:p>
    <w:p w14:paraId="0C4FC7E2" w14:textId="34F67D49" w:rsidR="00134DFB" w:rsidRPr="00087A51" w:rsidRDefault="00134DFB" w:rsidP="00134DFB">
      <w:pPr>
        <w:ind w:firstLine="720"/>
        <w:jc w:val="both"/>
        <w:rPr>
          <w:bCs/>
          <w:sz w:val="28"/>
          <w:szCs w:val="28"/>
        </w:rPr>
      </w:pPr>
      <w:r w:rsidRPr="003D5528">
        <w:rPr>
          <w:bCs/>
          <w:sz w:val="28"/>
          <w:szCs w:val="28"/>
        </w:rPr>
        <w:t xml:space="preserve">Относительно </w:t>
      </w:r>
      <w:r w:rsidR="00E560B5" w:rsidRPr="003D5528">
        <w:rPr>
          <w:bCs/>
          <w:sz w:val="28"/>
          <w:szCs w:val="28"/>
        </w:rPr>
        <w:t xml:space="preserve">ожидаемого исполнения бюджета города Оренбурга за 2024 год </w:t>
      </w:r>
      <w:r w:rsidRPr="003D5528">
        <w:rPr>
          <w:bCs/>
          <w:sz w:val="28"/>
          <w:szCs w:val="28"/>
        </w:rPr>
        <w:t>(</w:t>
      </w:r>
      <w:r w:rsidR="00D077F7" w:rsidRPr="003D5528">
        <w:rPr>
          <w:bCs/>
          <w:sz w:val="28"/>
          <w:szCs w:val="28"/>
        </w:rPr>
        <w:t xml:space="preserve">316,3 </w:t>
      </w:r>
      <w:r w:rsidRPr="003D5528">
        <w:rPr>
          <w:bCs/>
          <w:sz w:val="28"/>
          <w:szCs w:val="28"/>
        </w:rPr>
        <w:t>тыс. рублей) плановые расходы увеличиваются в 202</w:t>
      </w:r>
      <w:r w:rsidR="00D077F7" w:rsidRPr="003D5528">
        <w:rPr>
          <w:bCs/>
          <w:sz w:val="28"/>
          <w:szCs w:val="28"/>
        </w:rPr>
        <w:t>5</w:t>
      </w:r>
      <w:r w:rsidRPr="003D5528">
        <w:rPr>
          <w:bCs/>
          <w:sz w:val="28"/>
          <w:szCs w:val="28"/>
        </w:rPr>
        <w:t xml:space="preserve"> году на </w:t>
      </w:r>
      <w:r w:rsidR="00D077F7" w:rsidRPr="003D5528">
        <w:rPr>
          <w:bCs/>
          <w:sz w:val="28"/>
          <w:szCs w:val="28"/>
        </w:rPr>
        <w:t xml:space="preserve">424,8 </w:t>
      </w:r>
      <w:r w:rsidRPr="003D5528">
        <w:rPr>
          <w:bCs/>
          <w:sz w:val="28"/>
          <w:szCs w:val="28"/>
        </w:rPr>
        <w:t xml:space="preserve">тыс. рублей или </w:t>
      </w:r>
      <w:r w:rsidR="00D077F7" w:rsidRPr="003D5528">
        <w:rPr>
          <w:bCs/>
          <w:sz w:val="28"/>
          <w:szCs w:val="28"/>
        </w:rPr>
        <w:t>42,7</w:t>
      </w:r>
      <w:r w:rsidRPr="003D5528">
        <w:rPr>
          <w:bCs/>
          <w:sz w:val="28"/>
          <w:szCs w:val="28"/>
        </w:rPr>
        <w:t>%, в 202</w:t>
      </w:r>
      <w:r w:rsidR="00D077F7" w:rsidRPr="003D5528">
        <w:rPr>
          <w:bCs/>
          <w:sz w:val="28"/>
          <w:szCs w:val="28"/>
        </w:rPr>
        <w:t>6</w:t>
      </w:r>
      <w:r w:rsidRPr="003D5528">
        <w:rPr>
          <w:bCs/>
          <w:sz w:val="28"/>
          <w:szCs w:val="28"/>
        </w:rPr>
        <w:t xml:space="preserve"> году</w:t>
      </w:r>
      <w:r w:rsidRPr="00087A51">
        <w:rPr>
          <w:bCs/>
          <w:sz w:val="28"/>
          <w:szCs w:val="28"/>
        </w:rPr>
        <w:t xml:space="preserve"> – </w:t>
      </w:r>
      <w:r w:rsidR="00D077F7" w:rsidRPr="00D077F7">
        <w:rPr>
          <w:bCs/>
          <w:sz w:val="28"/>
          <w:szCs w:val="28"/>
        </w:rPr>
        <w:t>342,5</w:t>
      </w:r>
      <w:r w:rsidR="00D077F7">
        <w:rPr>
          <w:bCs/>
          <w:sz w:val="28"/>
          <w:szCs w:val="28"/>
        </w:rPr>
        <w:t xml:space="preserve"> </w:t>
      </w:r>
      <w:r w:rsidRPr="00087A51">
        <w:rPr>
          <w:bCs/>
          <w:sz w:val="28"/>
          <w:szCs w:val="28"/>
        </w:rPr>
        <w:t xml:space="preserve">тыс. рублей или </w:t>
      </w:r>
      <w:r w:rsidR="00D077F7">
        <w:rPr>
          <w:bCs/>
          <w:sz w:val="28"/>
          <w:szCs w:val="28"/>
        </w:rPr>
        <w:t>48,0</w:t>
      </w:r>
      <w:r w:rsidRPr="00087A51">
        <w:rPr>
          <w:bCs/>
          <w:sz w:val="28"/>
          <w:szCs w:val="28"/>
        </w:rPr>
        <w:t>% и в 202</w:t>
      </w:r>
      <w:r w:rsidR="00D077F7">
        <w:rPr>
          <w:bCs/>
          <w:sz w:val="28"/>
          <w:szCs w:val="28"/>
        </w:rPr>
        <w:t xml:space="preserve">7 </w:t>
      </w:r>
      <w:r w:rsidRPr="00087A51">
        <w:rPr>
          <w:bCs/>
          <w:sz w:val="28"/>
          <w:szCs w:val="28"/>
        </w:rPr>
        <w:t xml:space="preserve">году – </w:t>
      </w:r>
      <w:r w:rsidR="00D077F7" w:rsidRPr="00D077F7">
        <w:rPr>
          <w:bCs/>
          <w:sz w:val="28"/>
          <w:szCs w:val="28"/>
        </w:rPr>
        <w:t>244,8</w:t>
      </w:r>
      <w:r w:rsidR="00D077F7">
        <w:rPr>
          <w:bCs/>
          <w:sz w:val="28"/>
          <w:szCs w:val="28"/>
        </w:rPr>
        <w:t xml:space="preserve"> </w:t>
      </w:r>
      <w:r w:rsidRPr="00087A51">
        <w:rPr>
          <w:bCs/>
          <w:sz w:val="28"/>
          <w:szCs w:val="28"/>
        </w:rPr>
        <w:t xml:space="preserve">тыс. рублей или </w:t>
      </w:r>
      <w:r w:rsidR="00D077F7">
        <w:rPr>
          <w:bCs/>
          <w:sz w:val="28"/>
          <w:szCs w:val="28"/>
        </w:rPr>
        <w:t>56,4</w:t>
      </w:r>
      <w:r w:rsidRPr="00087A51">
        <w:rPr>
          <w:bCs/>
          <w:sz w:val="28"/>
          <w:szCs w:val="28"/>
        </w:rPr>
        <w:t>%.</w:t>
      </w:r>
    </w:p>
    <w:p w14:paraId="6BB3DB3A" w14:textId="4DECC6A8" w:rsidR="00134DFB" w:rsidRPr="0054675C" w:rsidRDefault="00134DFB" w:rsidP="00134DFB">
      <w:pPr>
        <w:tabs>
          <w:tab w:val="left" w:pos="709"/>
          <w:tab w:val="left" w:pos="1134"/>
        </w:tabs>
        <w:ind w:firstLine="709"/>
        <w:jc w:val="both"/>
        <w:rPr>
          <w:sz w:val="28"/>
          <w:szCs w:val="28"/>
        </w:rPr>
      </w:pPr>
      <w:r w:rsidRPr="00087A51">
        <w:rPr>
          <w:sz w:val="28"/>
          <w:szCs w:val="28"/>
        </w:rPr>
        <w:t>По отношению к ожидаемому исполнению расходной части бюджета города Оренбурга в 202</w:t>
      </w:r>
      <w:r w:rsidR="00D077F7">
        <w:rPr>
          <w:sz w:val="28"/>
          <w:szCs w:val="28"/>
        </w:rPr>
        <w:t>4</w:t>
      </w:r>
      <w:r w:rsidRPr="00087A51">
        <w:rPr>
          <w:sz w:val="28"/>
          <w:szCs w:val="28"/>
        </w:rPr>
        <w:t xml:space="preserve"> году Проектом решения предусматривается увеличение ассигнований на 202</w:t>
      </w:r>
      <w:r w:rsidR="00D077F7">
        <w:rPr>
          <w:sz w:val="28"/>
          <w:szCs w:val="28"/>
        </w:rPr>
        <w:t>5</w:t>
      </w:r>
      <w:r w:rsidRPr="00087A51">
        <w:rPr>
          <w:sz w:val="28"/>
          <w:szCs w:val="28"/>
        </w:rPr>
        <w:t xml:space="preserve"> год по </w:t>
      </w:r>
      <w:r w:rsidR="00D077F7">
        <w:rPr>
          <w:sz w:val="28"/>
          <w:szCs w:val="28"/>
        </w:rPr>
        <w:t>шести</w:t>
      </w:r>
      <w:r w:rsidRPr="00087A51">
        <w:rPr>
          <w:sz w:val="28"/>
          <w:szCs w:val="28"/>
        </w:rPr>
        <w:t xml:space="preserve"> разделам бюджетной классификации расходов, </w:t>
      </w:r>
      <w:r w:rsidRPr="0054675C">
        <w:rPr>
          <w:sz w:val="28"/>
          <w:szCs w:val="28"/>
        </w:rPr>
        <w:t xml:space="preserve">уменьшение - по </w:t>
      </w:r>
      <w:r w:rsidR="00E654D5" w:rsidRPr="0054675C">
        <w:rPr>
          <w:sz w:val="28"/>
          <w:szCs w:val="28"/>
        </w:rPr>
        <w:t>пят</w:t>
      </w:r>
      <w:r w:rsidR="00B36F0B" w:rsidRPr="0054675C">
        <w:rPr>
          <w:sz w:val="28"/>
          <w:szCs w:val="28"/>
        </w:rPr>
        <w:t>и</w:t>
      </w:r>
      <w:r w:rsidRPr="0054675C">
        <w:rPr>
          <w:sz w:val="28"/>
          <w:szCs w:val="28"/>
        </w:rPr>
        <w:t xml:space="preserve"> разделам</w:t>
      </w:r>
      <w:r w:rsidR="00BB2C4D" w:rsidRPr="0054675C">
        <w:rPr>
          <w:sz w:val="28"/>
          <w:szCs w:val="28"/>
        </w:rPr>
        <w:t>.</w:t>
      </w:r>
    </w:p>
    <w:p w14:paraId="2C8AFF29" w14:textId="77777777" w:rsidR="0054675C" w:rsidRPr="0054675C" w:rsidRDefault="0054675C" w:rsidP="0054675C">
      <w:pPr>
        <w:tabs>
          <w:tab w:val="left" w:pos="709"/>
          <w:tab w:val="left" w:pos="1134"/>
        </w:tabs>
        <w:ind w:firstLine="709"/>
        <w:jc w:val="both"/>
        <w:rPr>
          <w:sz w:val="28"/>
          <w:szCs w:val="28"/>
        </w:rPr>
      </w:pPr>
      <w:r w:rsidRPr="0054675C">
        <w:rPr>
          <w:sz w:val="28"/>
          <w:szCs w:val="28"/>
        </w:rPr>
        <w:t>Основные изменения бюджетных ассигнований на 2025 год по отношению к ожидаемой оценке исполнения бюджета города Оренбурга в 2024 году предусматриваются по следующим разделам:</w:t>
      </w:r>
    </w:p>
    <w:p w14:paraId="6B6B8303" w14:textId="77777777" w:rsidR="0054675C" w:rsidRPr="0054675C" w:rsidRDefault="0054675C" w:rsidP="004F35C9">
      <w:pPr>
        <w:numPr>
          <w:ilvl w:val="0"/>
          <w:numId w:val="13"/>
        </w:numPr>
        <w:tabs>
          <w:tab w:val="left" w:pos="709"/>
          <w:tab w:val="left" w:pos="1134"/>
        </w:tabs>
        <w:ind w:left="0" w:firstLine="709"/>
        <w:jc w:val="both"/>
        <w:rPr>
          <w:sz w:val="28"/>
          <w:szCs w:val="28"/>
        </w:rPr>
      </w:pPr>
      <w:r w:rsidRPr="0054675C">
        <w:rPr>
          <w:sz w:val="28"/>
          <w:szCs w:val="28"/>
        </w:rPr>
        <w:t>увеличение объема финансирования по разделам:</w:t>
      </w:r>
    </w:p>
    <w:p w14:paraId="168DEFFF" w14:textId="77777777" w:rsidR="0054675C" w:rsidRPr="0054675C" w:rsidRDefault="0054675C" w:rsidP="0054675C">
      <w:pPr>
        <w:tabs>
          <w:tab w:val="left" w:pos="709"/>
          <w:tab w:val="left" w:pos="1134"/>
        </w:tabs>
        <w:ind w:firstLine="709"/>
        <w:jc w:val="both"/>
        <w:rPr>
          <w:sz w:val="28"/>
          <w:szCs w:val="28"/>
        </w:rPr>
      </w:pPr>
      <w:r w:rsidRPr="0054675C">
        <w:rPr>
          <w:sz w:val="28"/>
          <w:szCs w:val="28"/>
        </w:rPr>
        <w:t>0700 «Образование» - на 1 637 753,1 тыс. рублей или 12,3%, в связи с увеличением межбюджетных трансфертов на образовательную деятельность;</w:t>
      </w:r>
    </w:p>
    <w:p w14:paraId="5E3CBE4F" w14:textId="673663E4" w:rsidR="0054675C" w:rsidRPr="0054675C" w:rsidRDefault="0054675C" w:rsidP="0054675C">
      <w:pPr>
        <w:tabs>
          <w:tab w:val="left" w:pos="709"/>
          <w:tab w:val="left" w:pos="1134"/>
        </w:tabs>
        <w:ind w:firstLine="709"/>
        <w:jc w:val="both"/>
        <w:rPr>
          <w:sz w:val="28"/>
          <w:szCs w:val="28"/>
        </w:rPr>
      </w:pPr>
      <w:r w:rsidRPr="0054675C">
        <w:rPr>
          <w:sz w:val="28"/>
          <w:szCs w:val="28"/>
        </w:rPr>
        <w:t>0100 «</w:t>
      </w:r>
      <w:r w:rsidRPr="0054675C">
        <w:rPr>
          <w:rFonts w:eastAsia="Times New Roman"/>
          <w:sz w:val="28"/>
          <w:szCs w:val="28"/>
        </w:rPr>
        <w:t>Общегосударственные вопросы</w:t>
      </w:r>
      <w:r w:rsidRPr="0054675C">
        <w:rPr>
          <w:sz w:val="28"/>
          <w:szCs w:val="28"/>
        </w:rPr>
        <w:t>» - на 409</w:t>
      </w:r>
      <w:r w:rsidR="00997308">
        <w:rPr>
          <w:sz w:val="28"/>
          <w:szCs w:val="28"/>
        </w:rPr>
        <w:t> </w:t>
      </w:r>
      <w:r w:rsidRPr="0054675C">
        <w:rPr>
          <w:sz w:val="28"/>
          <w:szCs w:val="28"/>
        </w:rPr>
        <w:t>080,8 тыс. рублей или 43,0%, в связи с планированием объема резервных фондов и расходов на исполнение судебных актов Финансовому управлению;</w:t>
      </w:r>
    </w:p>
    <w:p w14:paraId="5B5DD123" w14:textId="77777777" w:rsidR="0054675C" w:rsidRPr="0054675C" w:rsidRDefault="0054675C" w:rsidP="0054675C">
      <w:pPr>
        <w:tabs>
          <w:tab w:val="left" w:pos="709"/>
          <w:tab w:val="left" w:pos="1134"/>
        </w:tabs>
        <w:ind w:firstLine="709"/>
        <w:jc w:val="both"/>
        <w:rPr>
          <w:sz w:val="28"/>
          <w:szCs w:val="28"/>
        </w:rPr>
      </w:pPr>
      <w:r w:rsidRPr="0054675C">
        <w:rPr>
          <w:sz w:val="28"/>
          <w:szCs w:val="28"/>
        </w:rPr>
        <w:t>0800 «Культура, кинематография» - на 76 986,2 тыс. рублей или 13,7%, что в основном связано с увеличением расходов на обеспечение деятельности учреждений культуры;</w:t>
      </w:r>
    </w:p>
    <w:p w14:paraId="392D0FE5" w14:textId="77777777" w:rsidR="0054675C" w:rsidRPr="0054675C" w:rsidRDefault="0054675C" w:rsidP="0054675C">
      <w:pPr>
        <w:tabs>
          <w:tab w:val="left" w:pos="709"/>
          <w:tab w:val="left" w:pos="1134"/>
        </w:tabs>
        <w:ind w:firstLine="709"/>
        <w:jc w:val="both"/>
        <w:rPr>
          <w:sz w:val="28"/>
          <w:szCs w:val="28"/>
        </w:rPr>
      </w:pPr>
      <w:r w:rsidRPr="0054675C">
        <w:rPr>
          <w:sz w:val="28"/>
          <w:szCs w:val="28"/>
        </w:rPr>
        <w:t>1100 «Физическая культура и спорт»</w:t>
      </w:r>
      <w:r w:rsidRPr="0054675C">
        <w:t xml:space="preserve"> </w:t>
      </w:r>
      <w:r w:rsidRPr="0054675C">
        <w:rPr>
          <w:sz w:val="28"/>
          <w:szCs w:val="28"/>
        </w:rPr>
        <w:t>- на 52 317,3 тыс. рублей или 14,2%, что в основном связано с увеличением расходов на обеспечение деятельности спортивных учреждений;</w:t>
      </w:r>
    </w:p>
    <w:p w14:paraId="10C7986A" w14:textId="77777777" w:rsidR="0054675C" w:rsidRPr="0054675C" w:rsidRDefault="0054675C" w:rsidP="004F35C9">
      <w:pPr>
        <w:numPr>
          <w:ilvl w:val="0"/>
          <w:numId w:val="13"/>
        </w:numPr>
        <w:tabs>
          <w:tab w:val="left" w:pos="0"/>
          <w:tab w:val="left" w:pos="1134"/>
        </w:tabs>
        <w:ind w:left="0" w:firstLine="709"/>
        <w:jc w:val="both"/>
        <w:rPr>
          <w:sz w:val="28"/>
          <w:szCs w:val="28"/>
        </w:rPr>
      </w:pPr>
      <w:r w:rsidRPr="0054675C">
        <w:rPr>
          <w:sz w:val="28"/>
          <w:szCs w:val="28"/>
        </w:rPr>
        <w:t>сокращение объема финансирования по разделам:</w:t>
      </w:r>
    </w:p>
    <w:p w14:paraId="542ED447" w14:textId="727ACC93" w:rsidR="0054675C" w:rsidRPr="0054675C" w:rsidRDefault="0054675C" w:rsidP="0054675C">
      <w:pPr>
        <w:tabs>
          <w:tab w:val="left" w:pos="0"/>
          <w:tab w:val="left" w:pos="1134"/>
        </w:tabs>
        <w:ind w:firstLine="709"/>
        <w:jc w:val="both"/>
        <w:rPr>
          <w:sz w:val="28"/>
          <w:szCs w:val="28"/>
        </w:rPr>
      </w:pPr>
      <w:r w:rsidRPr="0054675C">
        <w:rPr>
          <w:sz w:val="28"/>
          <w:szCs w:val="28"/>
        </w:rPr>
        <w:t>0500 «Жилищно-коммунальное хозяйство» - на 1</w:t>
      </w:r>
      <w:r w:rsidR="00997308">
        <w:rPr>
          <w:sz w:val="28"/>
          <w:szCs w:val="28"/>
        </w:rPr>
        <w:t> </w:t>
      </w:r>
      <w:r w:rsidRPr="0054675C">
        <w:rPr>
          <w:sz w:val="28"/>
          <w:szCs w:val="28"/>
        </w:rPr>
        <w:t>914</w:t>
      </w:r>
      <w:r w:rsidR="00997308">
        <w:rPr>
          <w:sz w:val="28"/>
          <w:szCs w:val="28"/>
        </w:rPr>
        <w:t> </w:t>
      </w:r>
      <w:r w:rsidRPr="0054675C">
        <w:rPr>
          <w:sz w:val="28"/>
          <w:szCs w:val="28"/>
        </w:rPr>
        <w:t>866,7 тыс. рублей или 51,2%, в связи с сокращением объема межбюджетных трансфертов на благоустройство общественных территорий и не планированием расходов на мероприятия по ликвидации последствий чрезвычайной ситуации, по восстановлению объектов жилищно-коммунального хозяйства;</w:t>
      </w:r>
    </w:p>
    <w:p w14:paraId="2392835B" w14:textId="65D73D82" w:rsidR="0054675C" w:rsidRPr="00087A51" w:rsidRDefault="0054675C" w:rsidP="0054675C">
      <w:pPr>
        <w:tabs>
          <w:tab w:val="left" w:pos="709"/>
          <w:tab w:val="left" w:pos="1134"/>
        </w:tabs>
        <w:ind w:firstLine="709"/>
        <w:jc w:val="both"/>
        <w:rPr>
          <w:sz w:val="28"/>
          <w:szCs w:val="28"/>
        </w:rPr>
      </w:pPr>
      <w:r w:rsidRPr="0054675C">
        <w:rPr>
          <w:sz w:val="28"/>
          <w:szCs w:val="28"/>
        </w:rPr>
        <w:t>0400 «Национальная экономика» - на 1</w:t>
      </w:r>
      <w:r w:rsidR="00997308">
        <w:rPr>
          <w:sz w:val="28"/>
          <w:szCs w:val="28"/>
        </w:rPr>
        <w:t> </w:t>
      </w:r>
      <w:r w:rsidRPr="0054675C">
        <w:rPr>
          <w:sz w:val="28"/>
          <w:szCs w:val="28"/>
        </w:rPr>
        <w:t>606</w:t>
      </w:r>
      <w:r w:rsidR="00997308">
        <w:rPr>
          <w:sz w:val="28"/>
          <w:szCs w:val="28"/>
        </w:rPr>
        <w:t> </w:t>
      </w:r>
      <w:r w:rsidRPr="0054675C">
        <w:rPr>
          <w:sz w:val="28"/>
          <w:szCs w:val="28"/>
        </w:rPr>
        <w:t>795,3 тыс. рублей или 19,6%, в связи сокращени</w:t>
      </w:r>
      <w:r w:rsidR="00E560B5">
        <w:rPr>
          <w:sz w:val="28"/>
          <w:szCs w:val="28"/>
        </w:rPr>
        <w:t>ем</w:t>
      </w:r>
      <w:r w:rsidRPr="0054675C">
        <w:rPr>
          <w:sz w:val="28"/>
          <w:szCs w:val="28"/>
        </w:rPr>
        <w:t xml:space="preserve"> объема межбюджетных трансфертов на осуществление дорожной деятельности.</w:t>
      </w:r>
    </w:p>
    <w:p w14:paraId="09FE7971" w14:textId="5FD17331" w:rsidR="00134DFB" w:rsidRPr="00087A51" w:rsidRDefault="00134DFB" w:rsidP="00134DFB">
      <w:pPr>
        <w:tabs>
          <w:tab w:val="left" w:pos="900"/>
        </w:tabs>
        <w:ind w:firstLine="709"/>
        <w:jc w:val="both"/>
        <w:rPr>
          <w:sz w:val="28"/>
          <w:szCs w:val="28"/>
        </w:rPr>
      </w:pPr>
      <w:r w:rsidRPr="00087A51">
        <w:rPr>
          <w:sz w:val="28"/>
          <w:szCs w:val="28"/>
        </w:rPr>
        <w:t>В разрезе кодов видов расходов на 202</w:t>
      </w:r>
      <w:r w:rsidR="009B1F55">
        <w:rPr>
          <w:sz w:val="28"/>
          <w:szCs w:val="28"/>
        </w:rPr>
        <w:t>5</w:t>
      </w:r>
      <w:r w:rsidRPr="00087A51">
        <w:rPr>
          <w:sz w:val="28"/>
          <w:szCs w:val="28"/>
        </w:rPr>
        <w:t>-202</w:t>
      </w:r>
      <w:r w:rsidR="009B1F55">
        <w:rPr>
          <w:sz w:val="28"/>
          <w:szCs w:val="28"/>
        </w:rPr>
        <w:t>7</w:t>
      </w:r>
      <w:r w:rsidRPr="00087A51">
        <w:rPr>
          <w:sz w:val="28"/>
          <w:szCs w:val="28"/>
        </w:rPr>
        <w:t xml:space="preserve"> годы расходы (без учета условно утверждаемых расходов) предлагается утвердить Проектом решения по семи группам видов расходов и 19-ти подгруппам в 202</w:t>
      </w:r>
      <w:r w:rsidR="00FC54DB" w:rsidRPr="00087A51">
        <w:rPr>
          <w:sz w:val="28"/>
          <w:szCs w:val="28"/>
        </w:rPr>
        <w:t>5</w:t>
      </w:r>
      <w:r w:rsidRPr="00087A51">
        <w:rPr>
          <w:sz w:val="28"/>
          <w:szCs w:val="28"/>
        </w:rPr>
        <w:t xml:space="preserve"> году</w:t>
      </w:r>
      <w:r w:rsidR="00B25D0D">
        <w:rPr>
          <w:sz w:val="28"/>
          <w:szCs w:val="28"/>
        </w:rPr>
        <w:t>,</w:t>
      </w:r>
      <w:r w:rsidR="00B25D0D" w:rsidRPr="00B25D0D">
        <w:rPr>
          <w:sz w:val="28"/>
          <w:szCs w:val="28"/>
        </w:rPr>
        <w:t xml:space="preserve"> </w:t>
      </w:r>
      <w:r w:rsidR="00B25D0D" w:rsidRPr="00087A51">
        <w:rPr>
          <w:sz w:val="28"/>
          <w:szCs w:val="28"/>
        </w:rPr>
        <w:t>18-ти подгруппам в 202</w:t>
      </w:r>
      <w:r w:rsidR="00B25D0D">
        <w:rPr>
          <w:sz w:val="28"/>
          <w:szCs w:val="28"/>
        </w:rPr>
        <w:t>6</w:t>
      </w:r>
      <w:r w:rsidR="00B25D0D" w:rsidRPr="00087A51">
        <w:rPr>
          <w:sz w:val="28"/>
          <w:szCs w:val="28"/>
        </w:rPr>
        <w:t xml:space="preserve"> и 202</w:t>
      </w:r>
      <w:r w:rsidR="00B25D0D">
        <w:rPr>
          <w:sz w:val="28"/>
          <w:szCs w:val="28"/>
        </w:rPr>
        <w:t>7</w:t>
      </w:r>
      <w:r w:rsidR="00B25D0D" w:rsidRPr="00087A51">
        <w:rPr>
          <w:sz w:val="28"/>
          <w:szCs w:val="28"/>
        </w:rPr>
        <w:t xml:space="preserve"> годы</w:t>
      </w:r>
      <w:r w:rsidR="00B25D0D">
        <w:rPr>
          <w:sz w:val="28"/>
          <w:szCs w:val="28"/>
        </w:rPr>
        <w:t>.</w:t>
      </w:r>
    </w:p>
    <w:p w14:paraId="02858E3D" w14:textId="0A756056" w:rsidR="00B77E1B" w:rsidRPr="00087A51" w:rsidRDefault="00B77E1B" w:rsidP="00B77E1B">
      <w:pPr>
        <w:autoSpaceDE w:val="0"/>
        <w:autoSpaceDN w:val="0"/>
        <w:adjustRightInd w:val="0"/>
        <w:ind w:firstLine="709"/>
        <w:jc w:val="both"/>
        <w:rPr>
          <w:bCs/>
          <w:sz w:val="28"/>
          <w:szCs w:val="28"/>
        </w:rPr>
      </w:pPr>
      <w:r w:rsidRPr="00087A51">
        <w:rPr>
          <w:bCs/>
          <w:sz w:val="28"/>
          <w:szCs w:val="28"/>
        </w:rPr>
        <w:t>В связи с тем, что оценка ожидаемого исполнения бюджета города Оренбурга за 202</w:t>
      </w:r>
      <w:r w:rsidR="00B25D0D">
        <w:rPr>
          <w:bCs/>
          <w:sz w:val="28"/>
          <w:szCs w:val="28"/>
        </w:rPr>
        <w:t>4</w:t>
      </w:r>
      <w:r w:rsidRPr="00087A51">
        <w:rPr>
          <w:bCs/>
          <w:sz w:val="28"/>
          <w:szCs w:val="28"/>
        </w:rPr>
        <w:t xml:space="preserve"> год, представленная с Проектом решения, отражает общие итоги прогнозируемого исполнения только в разрезе разделов и подразделов, без данных по главным распорядителям, муниципальным программам, целевым статьям классификации расходов бюджета, дальнейшее сравнение показателей Проекта решения произведено с показателями сводной бюджетной росписи бюджетных </w:t>
      </w:r>
      <w:r w:rsidRPr="00087A51">
        <w:rPr>
          <w:bCs/>
          <w:sz w:val="28"/>
          <w:szCs w:val="28"/>
        </w:rPr>
        <w:lastRenderedPageBreak/>
        <w:t>ассигнований по расходам бюджета города Оренбурга, утвержденной по состоянию на 01.11.202</w:t>
      </w:r>
      <w:r w:rsidR="00B25D0D">
        <w:rPr>
          <w:bCs/>
          <w:sz w:val="28"/>
          <w:szCs w:val="28"/>
        </w:rPr>
        <w:t>4</w:t>
      </w:r>
      <w:r w:rsidRPr="00087A51">
        <w:rPr>
          <w:bCs/>
          <w:sz w:val="28"/>
          <w:szCs w:val="28"/>
        </w:rPr>
        <w:t xml:space="preserve"> (далее – Сводная бюджетная роспись, СБР).</w:t>
      </w:r>
    </w:p>
    <w:p w14:paraId="58AE77C0" w14:textId="24A8CFA6" w:rsidR="00134DFB" w:rsidRPr="00087A51" w:rsidRDefault="00134DFB" w:rsidP="00134DFB">
      <w:pPr>
        <w:autoSpaceDE w:val="0"/>
        <w:autoSpaceDN w:val="0"/>
        <w:adjustRightInd w:val="0"/>
        <w:spacing w:after="60"/>
        <w:ind w:firstLine="709"/>
        <w:jc w:val="both"/>
        <w:rPr>
          <w:sz w:val="28"/>
          <w:szCs w:val="28"/>
        </w:rPr>
      </w:pPr>
      <w:r w:rsidRPr="00087A51">
        <w:rPr>
          <w:sz w:val="28"/>
          <w:szCs w:val="28"/>
        </w:rPr>
        <w:t>Распределение объема бюджетных ассигнований на 202</w:t>
      </w:r>
      <w:r w:rsidR="00B25D0D">
        <w:rPr>
          <w:sz w:val="28"/>
          <w:szCs w:val="28"/>
        </w:rPr>
        <w:t>4</w:t>
      </w:r>
      <w:r w:rsidRPr="00087A51">
        <w:rPr>
          <w:sz w:val="28"/>
          <w:szCs w:val="28"/>
        </w:rPr>
        <w:t>-202</w:t>
      </w:r>
      <w:r w:rsidR="00B25D0D">
        <w:rPr>
          <w:sz w:val="28"/>
          <w:szCs w:val="28"/>
        </w:rPr>
        <w:t>7</w:t>
      </w:r>
      <w:r w:rsidRPr="00087A51">
        <w:rPr>
          <w:sz w:val="28"/>
          <w:szCs w:val="28"/>
        </w:rPr>
        <w:t xml:space="preserve"> годы по группам и подгруппам видов расходов представлено в следующей таблице.</w:t>
      </w:r>
    </w:p>
    <w:p w14:paraId="3834E66E" w14:textId="56610357" w:rsidR="00134DFB" w:rsidRPr="00087A51" w:rsidRDefault="00134DFB" w:rsidP="00134DFB">
      <w:pPr>
        <w:tabs>
          <w:tab w:val="left" w:pos="900"/>
        </w:tabs>
        <w:ind w:firstLine="709"/>
        <w:jc w:val="right"/>
        <w:rPr>
          <w:sz w:val="20"/>
          <w:szCs w:val="28"/>
        </w:rPr>
      </w:pPr>
      <w:r w:rsidRPr="00087A51">
        <w:rPr>
          <w:sz w:val="20"/>
          <w:szCs w:val="28"/>
        </w:rPr>
        <w:t>(тыс. рублей)</w:t>
      </w:r>
    </w:p>
    <w:tbl>
      <w:tblPr>
        <w:tblW w:w="102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1349"/>
        <w:gridCol w:w="1161"/>
        <w:gridCol w:w="1276"/>
        <w:gridCol w:w="1161"/>
      </w:tblGrid>
      <w:tr w:rsidR="00134DFB" w:rsidRPr="00087A51" w14:paraId="19969F87" w14:textId="77777777" w:rsidTr="003433C8">
        <w:trPr>
          <w:trHeight w:val="434"/>
        </w:trPr>
        <w:tc>
          <w:tcPr>
            <w:tcW w:w="5260" w:type="dxa"/>
            <w:vMerge w:val="restart"/>
            <w:shd w:val="clear" w:color="auto" w:fill="DBE5F1" w:themeFill="accent1" w:themeFillTint="33"/>
            <w:noWrap/>
            <w:vAlign w:val="center"/>
            <w:hideMark/>
          </w:tcPr>
          <w:p w14:paraId="6078E718" w14:textId="77777777" w:rsidR="00134DFB" w:rsidRPr="00087A51" w:rsidRDefault="00134DFB" w:rsidP="00134DFB">
            <w:pPr>
              <w:jc w:val="center"/>
              <w:rPr>
                <w:rFonts w:eastAsia="Times New Roman"/>
                <w:b/>
                <w:bCs/>
                <w:sz w:val="18"/>
                <w:szCs w:val="18"/>
              </w:rPr>
            </w:pPr>
            <w:r w:rsidRPr="00087A51">
              <w:rPr>
                <w:rFonts w:eastAsia="Times New Roman"/>
                <w:b/>
                <w:bCs/>
                <w:sz w:val="18"/>
                <w:szCs w:val="18"/>
              </w:rPr>
              <w:t xml:space="preserve">Код и наименование </w:t>
            </w:r>
          </w:p>
        </w:tc>
        <w:tc>
          <w:tcPr>
            <w:tcW w:w="1349" w:type="dxa"/>
            <w:vMerge w:val="restart"/>
            <w:shd w:val="clear" w:color="auto" w:fill="DBE5F1" w:themeFill="accent1" w:themeFillTint="33"/>
            <w:noWrap/>
            <w:vAlign w:val="center"/>
            <w:hideMark/>
          </w:tcPr>
          <w:p w14:paraId="19467B75" w14:textId="1BC48E7E" w:rsidR="00134DFB" w:rsidRPr="00087A51" w:rsidRDefault="00134DFB" w:rsidP="00134DFB">
            <w:pPr>
              <w:jc w:val="center"/>
              <w:rPr>
                <w:rFonts w:eastAsia="Times New Roman"/>
                <w:b/>
                <w:bCs/>
                <w:sz w:val="18"/>
                <w:szCs w:val="18"/>
              </w:rPr>
            </w:pPr>
            <w:r w:rsidRPr="00087A51">
              <w:rPr>
                <w:rFonts w:eastAsia="Times New Roman"/>
                <w:b/>
                <w:bCs/>
                <w:sz w:val="18"/>
                <w:szCs w:val="18"/>
              </w:rPr>
              <w:t>202</w:t>
            </w:r>
            <w:r w:rsidR="00530902">
              <w:rPr>
                <w:rFonts w:eastAsia="Times New Roman"/>
                <w:b/>
                <w:bCs/>
                <w:sz w:val="18"/>
                <w:szCs w:val="18"/>
              </w:rPr>
              <w:t>4</w:t>
            </w:r>
            <w:r w:rsidRPr="00087A51">
              <w:rPr>
                <w:rFonts w:eastAsia="Times New Roman"/>
                <w:b/>
                <w:bCs/>
                <w:sz w:val="18"/>
                <w:szCs w:val="18"/>
              </w:rPr>
              <w:t xml:space="preserve"> год (утверждено СБР на 01.11.202</w:t>
            </w:r>
            <w:r w:rsidR="00530902">
              <w:rPr>
                <w:rFonts w:eastAsia="Times New Roman"/>
                <w:b/>
                <w:bCs/>
                <w:sz w:val="18"/>
                <w:szCs w:val="18"/>
              </w:rPr>
              <w:t>4</w:t>
            </w:r>
            <w:r w:rsidRPr="00087A51">
              <w:rPr>
                <w:rFonts w:eastAsia="Times New Roman"/>
                <w:b/>
                <w:bCs/>
                <w:sz w:val="18"/>
                <w:szCs w:val="18"/>
              </w:rPr>
              <w:t>)</w:t>
            </w:r>
          </w:p>
        </w:tc>
        <w:tc>
          <w:tcPr>
            <w:tcW w:w="3598" w:type="dxa"/>
            <w:gridSpan w:val="3"/>
            <w:shd w:val="clear" w:color="auto" w:fill="DBE5F1" w:themeFill="accent1" w:themeFillTint="33"/>
            <w:noWrap/>
            <w:vAlign w:val="center"/>
            <w:hideMark/>
          </w:tcPr>
          <w:p w14:paraId="3FFAF505" w14:textId="77777777" w:rsidR="00134DFB" w:rsidRPr="00087A51" w:rsidRDefault="00134DFB" w:rsidP="00134DFB">
            <w:pPr>
              <w:jc w:val="center"/>
              <w:rPr>
                <w:rFonts w:eastAsia="Times New Roman"/>
                <w:b/>
                <w:bCs/>
                <w:sz w:val="18"/>
                <w:szCs w:val="18"/>
              </w:rPr>
            </w:pPr>
            <w:r w:rsidRPr="00087A51">
              <w:rPr>
                <w:rFonts w:eastAsia="Times New Roman"/>
                <w:b/>
                <w:bCs/>
                <w:sz w:val="18"/>
                <w:szCs w:val="18"/>
              </w:rPr>
              <w:t>Проект решения</w:t>
            </w:r>
          </w:p>
        </w:tc>
      </w:tr>
      <w:tr w:rsidR="00134DFB" w:rsidRPr="00087A51" w14:paraId="02BD6CB2" w14:textId="77777777" w:rsidTr="003433C8">
        <w:trPr>
          <w:trHeight w:val="437"/>
        </w:trPr>
        <w:tc>
          <w:tcPr>
            <w:tcW w:w="5260" w:type="dxa"/>
            <w:vMerge/>
            <w:shd w:val="clear" w:color="auto" w:fill="DBE5F1" w:themeFill="accent1" w:themeFillTint="33"/>
            <w:vAlign w:val="center"/>
            <w:hideMark/>
          </w:tcPr>
          <w:p w14:paraId="4272C84C" w14:textId="77777777" w:rsidR="00134DFB" w:rsidRPr="00087A51" w:rsidRDefault="00134DFB" w:rsidP="00134DFB">
            <w:pPr>
              <w:rPr>
                <w:rFonts w:eastAsia="Times New Roman"/>
                <w:b/>
                <w:bCs/>
                <w:sz w:val="18"/>
                <w:szCs w:val="18"/>
              </w:rPr>
            </w:pPr>
          </w:p>
        </w:tc>
        <w:tc>
          <w:tcPr>
            <w:tcW w:w="1349" w:type="dxa"/>
            <w:vMerge/>
            <w:shd w:val="clear" w:color="auto" w:fill="DBE5F1" w:themeFill="accent1" w:themeFillTint="33"/>
            <w:noWrap/>
            <w:vAlign w:val="center"/>
            <w:hideMark/>
          </w:tcPr>
          <w:p w14:paraId="487AE5AC" w14:textId="77777777" w:rsidR="00134DFB" w:rsidRPr="00087A51" w:rsidRDefault="00134DFB" w:rsidP="00134DFB">
            <w:pPr>
              <w:jc w:val="center"/>
              <w:rPr>
                <w:rFonts w:eastAsia="Times New Roman"/>
                <w:b/>
                <w:bCs/>
                <w:sz w:val="18"/>
                <w:szCs w:val="18"/>
              </w:rPr>
            </w:pPr>
          </w:p>
        </w:tc>
        <w:tc>
          <w:tcPr>
            <w:tcW w:w="1161" w:type="dxa"/>
            <w:shd w:val="clear" w:color="auto" w:fill="DBE5F1" w:themeFill="accent1" w:themeFillTint="33"/>
            <w:noWrap/>
            <w:vAlign w:val="center"/>
            <w:hideMark/>
          </w:tcPr>
          <w:p w14:paraId="2DC9DE10" w14:textId="18D67575" w:rsidR="00134DFB" w:rsidRPr="00087A51" w:rsidRDefault="00134DFB" w:rsidP="00134DFB">
            <w:pPr>
              <w:jc w:val="center"/>
              <w:rPr>
                <w:rFonts w:eastAsia="Times New Roman"/>
                <w:b/>
                <w:bCs/>
                <w:sz w:val="18"/>
                <w:szCs w:val="18"/>
              </w:rPr>
            </w:pPr>
            <w:r w:rsidRPr="00087A51">
              <w:rPr>
                <w:rFonts w:eastAsia="Times New Roman"/>
                <w:b/>
                <w:bCs/>
                <w:sz w:val="18"/>
                <w:szCs w:val="18"/>
              </w:rPr>
              <w:t>202</w:t>
            </w:r>
            <w:r w:rsidR="00E82570">
              <w:rPr>
                <w:rFonts w:eastAsia="Times New Roman"/>
                <w:b/>
                <w:bCs/>
                <w:sz w:val="18"/>
                <w:szCs w:val="18"/>
              </w:rPr>
              <w:t>5</w:t>
            </w:r>
            <w:r w:rsidRPr="00087A51">
              <w:rPr>
                <w:rFonts w:eastAsia="Times New Roman"/>
                <w:b/>
                <w:bCs/>
                <w:sz w:val="18"/>
                <w:szCs w:val="18"/>
              </w:rPr>
              <w:t xml:space="preserve"> год</w:t>
            </w:r>
          </w:p>
        </w:tc>
        <w:tc>
          <w:tcPr>
            <w:tcW w:w="1276" w:type="dxa"/>
            <w:shd w:val="clear" w:color="auto" w:fill="DBE5F1" w:themeFill="accent1" w:themeFillTint="33"/>
            <w:noWrap/>
            <w:vAlign w:val="center"/>
            <w:hideMark/>
          </w:tcPr>
          <w:p w14:paraId="3458D8D7" w14:textId="14255EAA" w:rsidR="00134DFB" w:rsidRPr="00087A51" w:rsidRDefault="00134DFB" w:rsidP="00134DFB">
            <w:pPr>
              <w:jc w:val="center"/>
              <w:rPr>
                <w:rFonts w:eastAsia="Times New Roman"/>
                <w:b/>
                <w:bCs/>
                <w:sz w:val="18"/>
                <w:szCs w:val="18"/>
              </w:rPr>
            </w:pPr>
            <w:r w:rsidRPr="00087A51">
              <w:rPr>
                <w:rFonts w:eastAsia="Times New Roman"/>
                <w:b/>
                <w:bCs/>
                <w:sz w:val="18"/>
                <w:szCs w:val="18"/>
              </w:rPr>
              <w:t>202</w:t>
            </w:r>
            <w:r w:rsidR="00E82570">
              <w:rPr>
                <w:rFonts w:eastAsia="Times New Roman"/>
                <w:b/>
                <w:bCs/>
                <w:sz w:val="18"/>
                <w:szCs w:val="18"/>
              </w:rPr>
              <w:t>6</w:t>
            </w:r>
            <w:r w:rsidRPr="00087A51">
              <w:rPr>
                <w:rFonts w:eastAsia="Times New Roman"/>
                <w:b/>
                <w:bCs/>
                <w:sz w:val="18"/>
                <w:szCs w:val="18"/>
              </w:rPr>
              <w:t xml:space="preserve"> год</w:t>
            </w:r>
          </w:p>
        </w:tc>
        <w:tc>
          <w:tcPr>
            <w:tcW w:w="1161" w:type="dxa"/>
            <w:shd w:val="clear" w:color="auto" w:fill="DBE5F1" w:themeFill="accent1" w:themeFillTint="33"/>
            <w:noWrap/>
            <w:vAlign w:val="center"/>
            <w:hideMark/>
          </w:tcPr>
          <w:p w14:paraId="4F837F74" w14:textId="2FA650B5" w:rsidR="00134DFB" w:rsidRPr="00087A51" w:rsidRDefault="00134DFB" w:rsidP="00134DFB">
            <w:pPr>
              <w:jc w:val="center"/>
              <w:rPr>
                <w:rFonts w:eastAsia="Times New Roman"/>
                <w:b/>
                <w:bCs/>
                <w:sz w:val="18"/>
                <w:szCs w:val="18"/>
              </w:rPr>
            </w:pPr>
            <w:r w:rsidRPr="00087A51">
              <w:rPr>
                <w:rFonts w:eastAsia="Times New Roman"/>
                <w:b/>
                <w:bCs/>
                <w:sz w:val="18"/>
                <w:szCs w:val="18"/>
              </w:rPr>
              <w:t>202</w:t>
            </w:r>
            <w:r w:rsidR="00E82570">
              <w:rPr>
                <w:rFonts w:eastAsia="Times New Roman"/>
                <w:b/>
                <w:bCs/>
                <w:sz w:val="18"/>
                <w:szCs w:val="18"/>
              </w:rPr>
              <w:t>7</w:t>
            </w:r>
            <w:r w:rsidRPr="00087A51">
              <w:rPr>
                <w:rFonts w:eastAsia="Times New Roman"/>
                <w:b/>
                <w:bCs/>
                <w:sz w:val="18"/>
                <w:szCs w:val="18"/>
              </w:rPr>
              <w:t xml:space="preserve"> год</w:t>
            </w:r>
          </w:p>
        </w:tc>
      </w:tr>
      <w:tr w:rsidR="00134DFB" w:rsidRPr="00087A51" w14:paraId="1A3DC946" w14:textId="77777777" w:rsidTr="003433C8">
        <w:trPr>
          <w:trHeight w:val="227"/>
        </w:trPr>
        <w:tc>
          <w:tcPr>
            <w:tcW w:w="5260" w:type="dxa"/>
            <w:shd w:val="clear" w:color="auto" w:fill="auto"/>
            <w:vAlign w:val="center"/>
            <w:hideMark/>
          </w:tcPr>
          <w:p w14:paraId="37FF9D31" w14:textId="34B6EF88" w:rsidR="00134DFB" w:rsidRPr="00087A51" w:rsidRDefault="00134DFB" w:rsidP="00134DFB">
            <w:pPr>
              <w:spacing w:after="60"/>
              <w:jc w:val="both"/>
              <w:rPr>
                <w:rFonts w:eastAsia="Times New Roman"/>
                <w:b/>
                <w:bCs/>
                <w:sz w:val="18"/>
                <w:szCs w:val="18"/>
              </w:rPr>
            </w:pPr>
            <w:r w:rsidRPr="00087A51">
              <w:rPr>
                <w:rFonts w:eastAsia="Times New Roman"/>
                <w:b/>
                <w:bCs/>
                <w:sz w:val="18"/>
                <w:szCs w:val="18"/>
              </w:rPr>
              <w:t>100</w:t>
            </w:r>
            <w:r w:rsidR="00237BAD">
              <w:rPr>
                <w:rFonts w:eastAsia="Times New Roman"/>
                <w:b/>
                <w:bCs/>
                <w:sz w:val="18"/>
                <w:szCs w:val="18"/>
              </w:rPr>
              <w:t> </w:t>
            </w:r>
            <w:r w:rsidRPr="00087A51">
              <w:rPr>
                <w:rFonts w:eastAsia="Times New Roman"/>
                <w:b/>
                <w:bCs/>
                <w:sz w:val="18"/>
                <w:szCs w:val="18"/>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349" w:type="dxa"/>
            <w:shd w:val="clear" w:color="auto" w:fill="auto"/>
            <w:noWrap/>
            <w:vAlign w:val="center"/>
          </w:tcPr>
          <w:p w14:paraId="643E20F1" w14:textId="4139ECF9" w:rsidR="00134DFB" w:rsidRPr="00087A51" w:rsidRDefault="00530902" w:rsidP="00134DFB">
            <w:pPr>
              <w:jc w:val="center"/>
              <w:rPr>
                <w:rFonts w:eastAsia="Times New Roman"/>
                <w:b/>
                <w:bCs/>
                <w:sz w:val="18"/>
                <w:szCs w:val="18"/>
              </w:rPr>
            </w:pPr>
            <w:r>
              <w:rPr>
                <w:rFonts w:eastAsia="Times New Roman"/>
                <w:b/>
                <w:bCs/>
                <w:sz w:val="18"/>
                <w:szCs w:val="18"/>
              </w:rPr>
              <w:t>1 692 664,6</w:t>
            </w:r>
          </w:p>
        </w:tc>
        <w:tc>
          <w:tcPr>
            <w:tcW w:w="1161" w:type="dxa"/>
            <w:shd w:val="clear" w:color="auto" w:fill="auto"/>
            <w:noWrap/>
            <w:vAlign w:val="center"/>
          </w:tcPr>
          <w:p w14:paraId="3E829A9D" w14:textId="2433A476" w:rsidR="00134DFB" w:rsidRPr="00087A51" w:rsidRDefault="00B25D0D" w:rsidP="00134DFB">
            <w:pPr>
              <w:jc w:val="center"/>
              <w:rPr>
                <w:rFonts w:eastAsia="Times New Roman"/>
                <w:b/>
                <w:bCs/>
                <w:sz w:val="18"/>
                <w:szCs w:val="18"/>
              </w:rPr>
            </w:pPr>
            <w:r>
              <w:rPr>
                <w:rFonts w:eastAsia="Times New Roman"/>
                <w:b/>
                <w:bCs/>
                <w:sz w:val="18"/>
                <w:szCs w:val="18"/>
              </w:rPr>
              <w:t>2 018 161,3</w:t>
            </w:r>
          </w:p>
        </w:tc>
        <w:tc>
          <w:tcPr>
            <w:tcW w:w="1276" w:type="dxa"/>
            <w:shd w:val="clear" w:color="auto" w:fill="auto"/>
            <w:noWrap/>
            <w:vAlign w:val="center"/>
          </w:tcPr>
          <w:p w14:paraId="33724371" w14:textId="54DCA9EF" w:rsidR="00134DFB" w:rsidRPr="00087A51" w:rsidRDefault="00E82570" w:rsidP="00134DFB">
            <w:pPr>
              <w:jc w:val="center"/>
              <w:rPr>
                <w:rFonts w:eastAsia="Times New Roman"/>
                <w:b/>
                <w:bCs/>
                <w:sz w:val="18"/>
                <w:szCs w:val="18"/>
              </w:rPr>
            </w:pPr>
            <w:r>
              <w:rPr>
                <w:rFonts w:eastAsia="Times New Roman"/>
                <w:b/>
                <w:bCs/>
                <w:sz w:val="18"/>
                <w:szCs w:val="18"/>
              </w:rPr>
              <w:t>2 091 179,7</w:t>
            </w:r>
          </w:p>
        </w:tc>
        <w:tc>
          <w:tcPr>
            <w:tcW w:w="1161" w:type="dxa"/>
            <w:shd w:val="clear" w:color="auto" w:fill="auto"/>
            <w:noWrap/>
            <w:vAlign w:val="center"/>
          </w:tcPr>
          <w:p w14:paraId="419207B0" w14:textId="22647B3A" w:rsidR="00134DFB" w:rsidRPr="00087A51" w:rsidRDefault="00E82570" w:rsidP="00134DFB">
            <w:pPr>
              <w:jc w:val="center"/>
              <w:rPr>
                <w:rFonts w:eastAsia="Times New Roman"/>
                <w:b/>
                <w:bCs/>
                <w:sz w:val="18"/>
                <w:szCs w:val="18"/>
              </w:rPr>
            </w:pPr>
            <w:r>
              <w:rPr>
                <w:rFonts w:eastAsia="Times New Roman"/>
                <w:b/>
                <w:bCs/>
                <w:sz w:val="18"/>
                <w:szCs w:val="18"/>
              </w:rPr>
              <w:t>2 170 998,4</w:t>
            </w:r>
          </w:p>
        </w:tc>
      </w:tr>
      <w:tr w:rsidR="00134DFB" w:rsidRPr="00087A51" w14:paraId="13FCF8F3" w14:textId="77777777" w:rsidTr="003433C8">
        <w:trPr>
          <w:trHeight w:val="227"/>
        </w:trPr>
        <w:tc>
          <w:tcPr>
            <w:tcW w:w="5260" w:type="dxa"/>
            <w:shd w:val="clear" w:color="auto" w:fill="auto"/>
            <w:vAlign w:val="center"/>
            <w:hideMark/>
          </w:tcPr>
          <w:p w14:paraId="4F5F5034" w14:textId="59CA9C54" w:rsidR="00134DFB" w:rsidRPr="00087A51" w:rsidRDefault="00134DFB" w:rsidP="00134DFB">
            <w:pPr>
              <w:jc w:val="both"/>
              <w:rPr>
                <w:rFonts w:eastAsia="Times New Roman"/>
                <w:sz w:val="18"/>
                <w:szCs w:val="18"/>
              </w:rPr>
            </w:pPr>
            <w:r w:rsidRPr="00087A51">
              <w:rPr>
                <w:rFonts w:eastAsia="Times New Roman"/>
                <w:sz w:val="18"/>
                <w:szCs w:val="18"/>
              </w:rPr>
              <w:t>110</w:t>
            </w:r>
            <w:r w:rsidR="00237BAD">
              <w:rPr>
                <w:rFonts w:eastAsia="Times New Roman"/>
                <w:sz w:val="18"/>
                <w:szCs w:val="18"/>
              </w:rPr>
              <w:t> </w:t>
            </w:r>
            <w:r w:rsidRPr="00087A51">
              <w:rPr>
                <w:rFonts w:eastAsia="Times New Roman"/>
                <w:sz w:val="18"/>
                <w:szCs w:val="18"/>
              </w:rPr>
              <w:t>Расходы на выплаты персоналу казенных учреждений</w:t>
            </w:r>
          </w:p>
        </w:tc>
        <w:tc>
          <w:tcPr>
            <w:tcW w:w="1349" w:type="dxa"/>
            <w:shd w:val="clear" w:color="auto" w:fill="auto"/>
            <w:noWrap/>
            <w:vAlign w:val="center"/>
          </w:tcPr>
          <w:p w14:paraId="1694C990" w14:textId="38E9C9D3" w:rsidR="00134DFB" w:rsidRPr="00087A51" w:rsidRDefault="00530902" w:rsidP="00134DFB">
            <w:pPr>
              <w:jc w:val="center"/>
              <w:rPr>
                <w:rFonts w:eastAsia="Times New Roman"/>
                <w:sz w:val="18"/>
                <w:szCs w:val="18"/>
              </w:rPr>
            </w:pPr>
            <w:r>
              <w:rPr>
                <w:rFonts w:eastAsia="Times New Roman"/>
                <w:sz w:val="18"/>
                <w:szCs w:val="18"/>
              </w:rPr>
              <w:t>877 375,9</w:t>
            </w:r>
          </w:p>
        </w:tc>
        <w:tc>
          <w:tcPr>
            <w:tcW w:w="1161" w:type="dxa"/>
            <w:shd w:val="clear" w:color="auto" w:fill="auto"/>
            <w:noWrap/>
            <w:vAlign w:val="center"/>
          </w:tcPr>
          <w:p w14:paraId="650557A7" w14:textId="61349569" w:rsidR="00134DFB" w:rsidRPr="00087A51" w:rsidRDefault="00E82570" w:rsidP="00134DFB">
            <w:pPr>
              <w:jc w:val="center"/>
              <w:rPr>
                <w:rFonts w:eastAsia="Times New Roman"/>
                <w:sz w:val="18"/>
                <w:szCs w:val="18"/>
              </w:rPr>
            </w:pPr>
            <w:r>
              <w:rPr>
                <w:rFonts w:eastAsia="Times New Roman"/>
                <w:sz w:val="18"/>
                <w:szCs w:val="18"/>
              </w:rPr>
              <w:t>1 064 341,5</w:t>
            </w:r>
          </w:p>
        </w:tc>
        <w:tc>
          <w:tcPr>
            <w:tcW w:w="1276" w:type="dxa"/>
            <w:shd w:val="clear" w:color="auto" w:fill="auto"/>
            <w:noWrap/>
            <w:vAlign w:val="center"/>
          </w:tcPr>
          <w:p w14:paraId="1900804E" w14:textId="6EB79C92" w:rsidR="00134DFB" w:rsidRPr="00087A51" w:rsidRDefault="00E82570" w:rsidP="00134DFB">
            <w:pPr>
              <w:jc w:val="center"/>
              <w:rPr>
                <w:rFonts w:eastAsia="Times New Roman"/>
                <w:sz w:val="18"/>
                <w:szCs w:val="18"/>
              </w:rPr>
            </w:pPr>
            <w:r>
              <w:rPr>
                <w:rFonts w:eastAsia="Times New Roman"/>
                <w:sz w:val="18"/>
                <w:szCs w:val="18"/>
              </w:rPr>
              <w:t>1 123 550,0</w:t>
            </w:r>
          </w:p>
        </w:tc>
        <w:tc>
          <w:tcPr>
            <w:tcW w:w="1161" w:type="dxa"/>
            <w:shd w:val="clear" w:color="auto" w:fill="auto"/>
            <w:noWrap/>
            <w:vAlign w:val="center"/>
          </w:tcPr>
          <w:p w14:paraId="4346F39F" w14:textId="612DE548" w:rsidR="00134DFB" w:rsidRPr="00087A51" w:rsidRDefault="00E82570" w:rsidP="00134DFB">
            <w:pPr>
              <w:jc w:val="center"/>
              <w:rPr>
                <w:rFonts w:eastAsia="Times New Roman"/>
                <w:sz w:val="18"/>
                <w:szCs w:val="18"/>
              </w:rPr>
            </w:pPr>
            <w:r>
              <w:rPr>
                <w:rFonts w:eastAsia="Times New Roman"/>
                <w:sz w:val="18"/>
                <w:szCs w:val="18"/>
              </w:rPr>
              <w:t>1 168 749,0</w:t>
            </w:r>
          </w:p>
        </w:tc>
      </w:tr>
      <w:tr w:rsidR="00134DFB" w:rsidRPr="00087A51" w14:paraId="584BA430" w14:textId="77777777" w:rsidTr="003433C8">
        <w:trPr>
          <w:trHeight w:val="227"/>
        </w:trPr>
        <w:tc>
          <w:tcPr>
            <w:tcW w:w="5260" w:type="dxa"/>
            <w:shd w:val="clear" w:color="auto" w:fill="auto"/>
            <w:vAlign w:val="center"/>
            <w:hideMark/>
          </w:tcPr>
          <w:p w14:paraId="6AE7421D" w14:textId="635362D7" w:rsidR="00134DFB" w:rsidRPr="00087A51" w:rsidRDefault="00134DFB" w:rsidP="00134DFB">
            <w:pPr>
              <w:jc w:val="both"/>
              <w:rPr>
                <w:rFonts w:eastAsia="Times New Roman"/>
                <w:sz w:val="18"/>
                <w:szCs w:val="18"/>
              </w:rPr>
            </w:pPr>
            <w:r w:rsidRPr="00087A51">
              <w:rPr>
                <w:rFonts w:eastAsia="Times New Roman"/>
                <w:sz w:val="18"/>
                <w:szCs w:val="18"/>
              </w:rPr>
              <w:t>120</w:t>
            </w:r>
            <w:r w:rsidR="00237BAD">
              <w:rPr>
                <w:rFonts w:eastAsia="Times New Roman"/>
                <w:sz w:val="18"/>
                <w:szCs w:val="18"/>
              </w:rPr>
              <w:t> </w:t>
            </w:r>
            <w:r w:rsidRPr="00087A51">
              <w:rPr>
                <w:rFonts w:eastAsia="Times New Roman"/>
                <w:sz w:val="18"/>
                <w:szCs w:val="18"/>
              </w:rPr>
              <w:t>Расходы на выплаты персоналу государственных (муниципальных) органов</w:t>
            </w:r>
          </w:p>
        </w:tc>
        <w:tc>
          <w:tcPr>
            <w:tcW w:w="1349" w:type="dxa"/>
            <w:shd w:val="clear" w:color="auto" w:fill="auto"/>
            <w:noWrap/>
            <w:vAlign w:val="center"/>
          </w:tcPr>
          <w:p w14:paraId="44E04972" w14:textId="7872502D" w:rsidR="00134DFB" w:rsidRPr="00087A51" w:rsidRDefault="00530902" w:rsidP="00134DFB">
            <w:pPr>
              <w:jc w:val="center"/>
              <w:rPr>
                <w:rFonts w:eastAsia="Times New Roman"/>
                <w:sz w:val="18"/>
                <w:szCs w:val="18"/>
              </w:rPr>
            </w:pPr>
            <w:r>
              <w:rPr>
                <w:rFonts w:eastAsia="Times New Roman"/>
                <w:sz w:val="18"/>
                <w:szCs w:val="18"/>
              </w:rPr>
              <w:t>815 288,7</w:t>
            </w:r>
          </w:p>
        </w:tc>
        <w:tc>
          <w:tcPr>
            <w:tcW w:w="1161" w:type="dxa"/>
            <w:shd w:val="clear" w:color="auto" w:fill="auto"/>
            <w:noWrap/>
            <w:vAlign w:val="center"/>
          </w:tcPr>
          <w:p w14:paraId="6B6E7E71" w14:textId="4948DD74" w:rsidR="00134DFB" w:rsidRPr="00087A51" w:rsidRDefault="00E82570" w:rsidP="00134DFB">
            <w:pPr>
              <w:jc w:val="center"/>
              <w:rPr>
                <w:rFonts w:eastAsia="Times New Roman"/>
                <w:sz w:val="18"/>
                <w:szCs w:val="18"/>
              </w:rPr>
            </w:pPr>
            <w:r>
              <w:rPr>
                <w:rFonts w:eastAsia="Times New Roman"/>
                <w:sz w:val="18"/>
                <w:szCs w:val="18"/>
              </w:rPr>
              <w:t>953 819,8</w:t>
            </w:r>
          </w:p>
        </w:tc>
        <w:tc>
          <w:tcPr>
            <w:tcW w:w="1276" w:type="dxa"/>
            <w:shd w:val="clear" w:color="auto" w:fill="auto"/>
            <w:noWrap/>
            <w:vAlign w:val="center"/>
          </w:tcPr>
          <w:p w14:paraId="08F5A1B3" w14:textId="774E17FB" w:rsidR="00134DFB" w:rsidRPr="00087A51" w:rsidRDefault="00E82570" w:rsidP="00134DFB">
            <w:pPr>
              <w:jc w:val="center"/>
              <w:rPr>
                <w:rFonts w:eastAsia="Times New Roman"/>
                <w:sz w:val="18"/>
                <w:szCs w:val="18"/>
              </w:rPr>
            </w:pPr>
            <w:r>
              <w:rPr>
                <w:rFonts w:eastAsia="Times New Roman"/>
                <w:sz w:val="18"/>
                <w:szCs w:val="18"/>
              </w:rPr>
              <w:t>967 629,7</w:t>
            </w:r>
          </w:p>
        </w:tc>
        <w:tc>
          <w:tcPr>
            <w:tcW w:w="1161" w:type="dxa"/>
            <w:shd w:val="clear" w:color="auto" w:fill="auto"/>
            <w:noWrap/>
            <w:vAlign w:val="center"/>
          </w:tcPr>
          <w:p w14:paraId="52491230" w14:textId="793C122F" w:rsidR="00134DFB" w:rsidRPr="00087A51" w:rsidRDefault="00E82570" w:rsidP="00134DFB">
            <w:pPr>
              <w:jc w:val="center"/>
              <w:rPr>
                <w:rFonts w:eastAsia="Times New Roman"/>
                <w:sz w:val="18"/>
                <w:szCs w:val="18"/>
              </w:rPr>
            </w:pPr>
            <w:r>
              <w:rPr>
                <w:rFonts w:eastAsia="Times New Roman"/>
                <w:sz w:val="18"/>
                <w:szCs w:val="18"/>
              </w:rPr>
              <w:t>1 002 249,4</w:t>
            </w:r>
          </w:p>
        </w:tc>
      </w:tr>
      <w:tr w:rsidR="00134DFB" w:rsidRPr="00087A51" w14:paraId="71C914CE" w14:textId="77777777" w:rsidTr="003433C8">
        <w:trPr>
          <w:trHeight w:val="227"/>
        </w:trPr>
        <w:tc>
          <w:tcPr>
            <w:tcW w:w="5260" w:type="dxa"/>
            <w:shd w:val="clear" w:color="auto" w:fill="auto"/>
            <w:vAlign w:val="center"/>
            <w:hideMark/>
          </w:tcPr>
          <w:p w14:paraId="68E69CBA" w14:textId="7964FA5F" w:rsidR="00134DFB" w:rsidRPr="00087A51" w:rsidRDefault="00134DFB" w:rsidP="00134DFB">
            <w:pPr>
              <w:spacing w:after="60"/>
              <w:jc w:val="both"/>
              <w:rPr>
                <w:rFonts w:eastAsia="Times New Roman"/>
                <w:b/>
                <w:bCs/>
                <w:sz w:val="18"/>
                <w:szCs w:val="18"/>
              </w:rPr>
            </w:pPr>
            <w:r w:rsidRPr="00087A51">
              <w:rPr>
                <w:rFonts w:eastAsia="Times New Roman"/>
                <w:b/>
                <w:bCs/>
                <w:sz w:val="18"/>
                <w:szCs w:val="18"/>
              </w:rPr>
              <w:t>200</w:t>
            </w:r>
            <w:r w:rsidR="00237BAD">
              <w:rPr>
                <w:rFonts w:eastAsia="Times New Roman"/>
                <w:b/>
                <w:bCs/>
                <w:sz w:val="18"/>
                <w:szCs w:val="18"/>
              </w:rPr>
              <w:t> </w:t>
            </w:r>
            <w:r w:rsidRPr="00087A51">
              <w:rPr>
                <w:rFonts w:eastAsia="Times New Roman"/>
                <w:b/>
                <w:bCs/>
                <w:sz w:val="18"/>
                <w:szCs w:val="18"/>
              </w:rPr>
              <w:t>Закупка товаров, работ и услуг для обеспечения государственных (муниципальных) нужд</w:t>
            </w:r>
          </w:p>
        </w:tc>
        <w:tc>
          <w:tcPr>
            <w:tcW w:w="1349" w:type="dxa"/>
            <w:shd w:val="clear" w:color="auto" w:fill="auto"/>
            <w:noWrap/>
            <w:vAlign w:val="center"/>
          </w:tcPr>
          <w:p w14:paraId="72177CDC" w14:textId="319B341E" w:rsidR="00134DFB" w:rsidRPr="00087A51" w:rsidRDefault="00530902" w:rsidP="00134DFB">
            <w:pPr>
              <w:jc w:val="center"/>
              <w:rPr>
                <w:rFonts w:eastAsia="Times New Roman"/>
                <w:b/>
                <w:bCs/>
                <w:sz w:val="18"/>
                <w:szCs w:val="18"/>
              </w:rPr>
            </w:pPr>
            <w:r w:rsidRPr="00530902">
              <w:rPr>
                <w:rFonts w:eastAsia="Times New Roman"/>
                <w:b/>
                <w:bCs/>
                <w:sz w:val="18"/>
                <w:szCs w:val="18"/>
              </w:rPr>
              <w:t>5 767 602,3</w:t>
            </w:r>
          </w:p>
        </w:tc>
        <w:tc>
          <w:tcPr>
            <w:tcW w:w="1161" w:type="dxa"/>
            <w:shd w:val="clear" w:color="auto" w:fill="auto"/>
            <w:noWrap/>
            <w:vAlign w:val="center"/>
          </w:tcPr>
          <w:p w14:paraId="0A1DF657" w14:textId="066C3826" w:rsidR="00134DFB" w:rsidRPr="00087A51" w:rsidRDefault="00E82570" w:rsidP="00134DFB">
            <w:pPr>
              <w:jc w:val="center"/>
              <w:rPr>
                <w:rFonts w:eastAsia="Times New Roman"/>
                <w:b/>
                <w:bCs/>
                <w:sz w:val="18"/>
                <w:szCs w:val="18"/>
              </w:rPr>
            </w:pPr>
            <w:r>
              <w:rPr>
                <w:rFonts w:eastAsia="Times New Roman"/>
                <w:b/>
                <w:bCs/>
                <w:sz w:val="18"/>
                <w:szCs w:val="18"/>
              </w:rPr>
              <w:t>3 967 976,5</w:t>
            </w:r>
          </w:p>
        </w:tc>
        <w:tc>
          <w:tcPr>
            <w:tcW w:w="1276" w:type="dxa"/>
            <w:shd w:val="clear" w:color="auto" w:fill="auto"/>
            <w:noWrap/>
            <w:vAlign w:val="center"/>
          </w:tcPr>
          <w:p w14:paraId="3A80292B" w14:textId="73C4719F" w:rsidR="00134DFB" w:rsidRPr="00087A51" w:rsidRDefault="00E82570" w:rsidP="00134DFB">
            <w:pPr>
              <w:jc w:val="center"/>
              <w:rPr>
                <w:rFonts w:eastAsia="Times New Roman"/>
                <w:b/>
                <w:bCs/>
                <w:sz w:val="18"/>
                <w:szCs w:val="18"/>
              </w:rPr>
            </w:pPr>
            <w:r>
              <w:rPr>
                <w:rFonts w:eastAsia="Times New Roman"/>
                <w:b/>
                <w:bCs/>
                <w:sz w:val="18"/>
                <w:szCs w:val="18"/>
              </w:rPr>
              <w:t>2 794 961,</w:t>
            </w:r>
            <w:r w:rsidR="0072197C">
              <w:rPr>
                <w:rFonts w:eastAsia="Times New Roman"/>
                <w:b/>
                <w:bCs/>
                <w:sz w:val="18"/>
                <w:szCs w:val="18"/>
              </w:rPr>
              <w:t>6</w:t>
            </w:r>
          </w:p>
        </w:tc>
        <w:tc>
          <w:tcPr>
            <w:tcW w:w="1161" w:type="dxa"/>
            <w:shd w:val="clear" w:color="auto" w:fill="auto"/>
            <w:noWrap/>
            <w:vAlign w:val="center"/>
          </w:tcPr>
          <w:p w14:paraId="61B82DFC" w14:textId="70BB08CD" w:rsidR="00134DFB" w:rsidRPr="00087A51" w:rsidRDefault="00E82570" w:rsidP="00134DFB">
            <w:pPr>
              <w:jc w:val="center"/>
              <w:rPr>
                <w:rFonts w:eastAsia="Times New Roman"/>
                <w:b/>
                <w:bCs/>
                <w:sz w:val="18"/>
                <w:szCs w:val="18"/>
              </w:rPr>
            </w:pPr>
            <w:r>
              <w:rPr>
                <w:rFonts w:eastAsia="Times New Roman"/>
                <w:b/>
                <w:bCs/>
                <w:sz w:val="18"/>
                <w:szCs w:val="18"/>
              </w:rPr>
              <w:t>2 738 629,</w:t>
            </w:r>
            <w:r w:rsidR="0072197C">
              <w:rPr>
                <w:rFonts w:eastAsia="Times New Roman"/>
                <w:b/>
                <w:bCs/>
                <w:sz w:val="18"/>
                <w:szCs w:val="18"/>
              </w:rPr>
              <w:t>1</w:t>
            </w:r>
          </w:p>
        </w:tc>
      </w:tr>
      <w:tr w:rsidR="00E82570" w:rsidRPr="00087A51" w14:paraId="28FB5DA1" w14:textId="77777777" w:rsidTr="003433C8">
        <w:trPr>
          <w:trHeight w:val="227"/>
        </w:trPr>
        <w:tc>
          <w:tcPr>
            <w:tcW w:w="5260" w:type="dxa"/>
            <w:shd w:val="clear" w:color="auto" w:fill="auto"/>
            <w:vAlign w:val="center"/>
            <w:hideMark/>
          </w:tcPr>
          <w:p w14:paraId="4A301121" w14:textId="33FC0171" w:rsidR="00E82570" w:rsidRPr="00087A51" w:rsidRDefault="00E82570" w:rsidP="00E82570">
            <w:pPr>
              <w:jc w:val="both"/>
              <w:rPr>
                <w:rFonts w:eastAsia="Times New Roman"/>
                <w:sz w:val="18"/>
                <w:szCs w:val="18"/>
              </w:rPr>
            </w:pPr>
            <w:r w:rsidRPr="00087A51">
              <w:rPr>
                <w:rFonts w:eastAsia="Times New Roman"/>
                <w:sz w:val="18"/>
                <w:szCs w:val="18"/>
              </w:rPr>
              <w:t>240</w:t>
            </w:r>
            <w:r w:rsidR="00237BAD">
              <w:rPr>
                <w:rFonts w:eastAsia="Times New Roman"/>
                <w:sz w:val="18"/>
                <w:szCs w:val="18"/>
              </w:rPr>
              <w:t> </w:t>
            </w:r>
            <w:r w:rsidRPr="00087A51">
              <w:rPr>
                <w:rFonts w:eastAsia="Times New Roman"/>
                <w:sz w:val="18"/>
                <w:szCs w:val="18"/>
              </w:rPr>
              <w:t>Иные закупки товаров, работ и услуг для обеспечения государственных (муниципальных) нужд</w:t>
            </w:r>
          </w:p>
        </w:tc>
        <w:tc>
          <w:tcPr>
            <w:tcW w:w="1349" w:type="dxa"/>
            <w:shd w:val="clear" w:color="auto" w:fill="auto"/>
            <w:noWrap/>
            <w:vAlign w:val="center"/>
          </w:tcPr>
          <w:p w14:paraId="310E0737" w14:textId="358545BE" w:rsidR="00E82570" w:rsidRPr="00087A51" w:rsidRDefault="00530902" w:rsidP="00E82570">
            <w:pPr>
              <w:jc w:val="center"/>
              <w:rPr>
                <w:rFonts w:eastAsia="Times New Roman"/>
                <w:sz w:val="18"/>
                <w:szCs w:val="18"/>
              </w:rPr>
            </w:pPr>
            <w:r>
              <w:rPr>
                <w:rFonts w:eastAsia="Times New Roman"/>
                <w:sz w:val="18"/>
                <w:szCs w:val="18"/>
              </w:rPr>
              <w:t>5 767 602,3</w:t>
            </w:r>
          </w:p>
        </w:tc>
        <w:tc>
          <w:tcPr>
            <w:tcW w:w="1161" w:type="dxa"/>
            <w:shd w:val="clear" w:color="auto" w:fill="auto"/>
            <w:noWrap/>
            <w:vAlign w:val="center"/>
          </w:tcPr>
          <w:p w14:paraId="023795DC" w14:textId="5636624F" w:rsidR="00E82570" w:rsidRPr="00087A51" w:rsidRDefault="00E82570" w:rsidP="00E82570">
            <w:pPr>
              <w:jc w:val="center"/>
              <w:rPr>
                <w:rFonts w:eastAsia="Times New Roman"/>
                <w:sz w:val="18"/>
                <w:szCs w:val="18"/>
              </w:rPr>
            </w:pPr>
            <w:r w:rsidRPr="00E82570">
              <w:rPr>
                <w:rFonts w:eastAsia="Times New Roman"/>
                <w:sz w:val="18"/>
                <w:szCs w:val="18"/>
              </w:rPr>
              <w:t>3 967 976,5</w:t>
            </w:r>
          </w:p>
        </w:tc>
        <w:tc>
          <w:tcPr>
            <w:tcW w:w="1276" w:type="dxa"/>
            <w:shd w:val="clear" w:color="auto" w:fill="auto"/>
            <w:noWrap/>
            <w:vAlign w:val="center"/>
          </w:tcPr>
          <w:p w14:paraId="297CDA56" w14:textId="2AEA3157" w:rsidR="00E82570" w:rsidRPr="00087A51" w:rsidRDefault="00E82570" w:rsidP="00E82570">
            <w:pPr>
              <w:jc w:val="center"/>
              <w:rPr>
                <w:rFonts w:eastAsia="Times New Roman"/>
                <w:sz w:val="18"/>
                <w:szCs w:val="18"/>
              </w:rPr>
            </w:pPr>
            <w:r w:rsidRPr="00E82570">
              <w:rPr>
                <w:rFonts w:eastAsia="Times New Roman"/>
                <w:sz w:val="18"/>
                <w:szCs w:val="18"/>
              </w:rPr>
              <w:t>2 794 961,</w:t>
            </w:r>
            <w:r w:rsidR="0072197C">
              <w:rPr>
                <w:rFonts w:eastAsia="Times New Roman"/>
                <w:sz w:val="18"/>
                <w:szCs w:val="18"/>
              </w:rPr>
              <w:t>6</w:t>
            </w:r>
          </w:p>
        </w:tc>
        <w:tc>
          <w:tcPr>
            <w:tcW w:w="1161" w:type="dxa"/>
            <w:shd w:val="clear" w:color="auto" w:fill="auto"/>
            <w:noWrap/>
            <w:vAlign w:val="center"/>
          </w:tcPr>
          <w:p w14:paraId="35D0DEAD" w14:textId="056AB1FF" w:rsidR="00E82570" w:rsidRPr="00087A51" w:rsidRDefault="00E82570" w:rsidP="00E82570">
            <w:pPr>
              <w:jc w:val="center"/>
              <w:rPr>
                <w:rFonts w:eastAsia="Times New Roman"/>
                <w:sz w:val="18"/>
                <w:szCs w:val="18"/>
              </w:rPr>
            </w:pPr>
            <w:r w:rsidRPr="00E82570">
              <w:rPr>
                <w:rFonts w:eastAsia="Times New Roman"/>
                <w:sz w:val="18"/>
                <w:szCs w:val="18"/>
              </w:rPr>
              <w:t>2 738 629,</w:t>
            </w:r>
            <w:r w:rsidR="0072197C">
              <w:rPr>
                <w:rFonts w:eastAsia="Times New Roman"/>
                <w:sz w:val="18"/>
                <w:szCs w:val="18"/>
              </w:rPr>
              <w:t>1</w:t>
            </w:r>
          </w:p>
        </w:tc>
      </w:tr>
      <w:tr w:rsidR="00E82570" w:rsidRPr="00087A51" w14:paraId="08D4C677" w14:textId="77777777" w:rsidTr="003433C8">
        <w:trPr>
          <w:trHeight w:val="227"/>
        </w:trPr>
        <w:tc>
          <w:tcPr>
            <w:tcW w:w="5260" w:type="dxa"/>
            <w:shd w:val="clear" w:color="auto" w:fill="auto"/>
            <w:vAlign w:val="center"/>
            <w:hideMark/>
          </w:tcPr>
          <w:p w14:paraId="4E43A79A" w14:textId="77777777" w:rsidR="00E82570" w:rsidRPr="00087A51" w:rsidRDefault="00E82570" w:rsidP="00E82570">
            <w:pPr>
              <w:jc w:val="both"/>
              <w:rPr>
                <w:rFonts w:eastAsia="Times New Roman"/>
                <w:b/>
                <w:bCs/>
                <w:sz w:val="18"/>
                <w:szCs w:val="18"/>
              </w:rPr>
            </w:pPr>
            <w:r w:rsidRPr="00087A51">
              <w:rPr>
                <w:rFonts w:eastAsia="Times New Roman"/>
                <w:b/>
                <w:bCs/>
                <w:sz w:val="18"/>
                <w:szCs w:val="18"/>
              </w:rPr>
              <w:t>300 Социальное обеспечение и иные выплаты населению</w:t>
            </w:r>
          </w:p>
        </w:tc>
        <w:tc>
          <w:tcPr>
            <w:tcW w:w="1349" w:type="dxa"/>
            <w:shd w:val="clear" w:color="auto" w:fill="auto"/>
            <w:noWrap/>
            <w:vAlign w:val="center"/>
          </w:tcPr>
          <w:p w14:paraId="1481AF0A" w14:textId="6F98A841" w:rsidR="00E82570" w:rsidRPr="00087A51" w:rsidRDefault="00530902" w:rsidP="00E82570">
            <w:pPr>
              <w:jc w:val="center"/>
              <w:rPr>
                <w:rFonts w:eastAsia="Times New Roman"/>
                <w:b/>
                <w:bCs/>
                <w:sz w:val="18"/>
                <w:szCs w:val="18"/>
              </w:rPr>
            </w:pPr>
            <w:r>
              <w:rPr>
                <w:rFonts w:eastAsia="Times New Roman"/>
                <w:b/>
                <w:bCs/>
                <w:sz w:val="18"/>
                <w:szCs w:val="18"/>
              </w:rPr>
              <w:t>296 734,0</w:t>
            </w:r>
          </w:p>
        </w:tc>
        <w:tc>
          <w:tcPr>
            <w:tcW w:w="1161" w:type="dxa"/>
            <w:shd w:val="clear" w:color="auto" w:fill="auto"/>
            <w:noWrap/>
            <w:vAlign w:val="center"/>
          </w:tcPr>
          <w:p w14:paraId="4E24E248" w14:textId="147DFA13" w:rsidR="00E82570" w:rsidRPr="00087A51" w:rsidRDefault="00E82570" w:rsidP="00E82570">
            <w:pPr>
              <w:jc w:val="center"/>
              <w:rPr>
                <w:rFonts w:eastAsia="Times New Roman"/>
                <w:b/>
                <w:bCs/>
                <w:sz w:val="18"/>
                <w:szCs w:val="18"/>
              </w:rPr>
            </w:pPr>
            <w:r>
              <w:rPr>
                <w:rFonts w:eastAsia="Times New Roman"/>
                <w:b/>
                <w:bCs/>
                <w:sz w:val="18"/>
                <w:szCs w:val="18"/>
              </w:rPr>
              <w:t>290 291,5</w:t>
            </w:r>
          </w:p>
        </w:tc>
        <w:tc>
          <w:tcPr>
            <w:tcW w:w="1276" w:type="dxa"/>
            <w:shd w:val="clear" w:color="auto" w:fill="auto"/>
            <w:noWrap/>
            <w:vAlign w:val="center"/>
          </w:tcPr>
          <w:p w14:paraId="7809C137" w14:textId="592AA46F" w:rsidR="00E82570" w:rsidRPr="00087A51" w:rsidRDefault="00E82570" w:rsidP="00E82570">
            <w:pPr>
              <w:jc w:val="center"/>
              <w:rPr>
                <w:rFonts w:eastAsia="Times New Roman"/>
                <w:b/>
                <w:bCs/>
                <w:sz w:val="18"/>
                <w:szCs w:val="18"/>
              </w:rPr>
            </w:pPr>
            <w:r>
              <w:rPr>
                <w:rFonts w:eastAsia="Times New Roman"/>
                <w:b/>
                <w:bCs/>
                <w:sz w:val="18"/>
                <w:szCs w:val="18"/>
              </w:rPr>
              <w:t>293 818,5</w:t>
            </w:r>
          </w:p>
        </w:tc>
        <w:tc>
          <w:tcPr>
            <w:tcW w:w="1161" w:type="dxa"/>
            <w:shd w:val="clear" w:color="auto" w:fill="auto"/>
            <w:noWrap/>
            <w:vAlign w:val="center"/>
          </w:tcPr>
          <w:p w14:paraId="29464BC0" w14:textId="77CD7CDF" w:rsidR="00E82570" w:rsidRPr="00087A51" w:rsidRDefault="00E82570" w:rsidP="00E82570">
            <w:pPr>
              <w:jc w:val="center"/>
              <w:rPr>
                <w:rFonts w:eastAsia="Times New Roman"/>
                <w:b/>
                <w:bCs/>
                <w:sz w:val="18"/>
                <w:szCs w:val="18"/>
              </w:rPr>
            </w:pPr>
            <w:r>
              <w:rPr>
                <w:rFonts w:eastAsia="Times New Roman"/>
                <w:b/>
                <w:bCs/>
                <w:sz w:val="18"/>
                <w:szCs w:val="18"/>
              </w:rPr>
              <w:t>301 984,6</w:t>
            </w:r>
          </w:p>
        </w:tc>
      </w:tr>
      <w:tr w:rsidR="00E82570" w:rsidRPr="00087A51" w14:paraId="25D0C342" w14:textId="77777777" w:rsidTr="003433C8">
        <w:trPr>
          <w:trHeight w:val="227"/>
        </w:trPr>
        <w:tc>
          <w:tcPr>
            <w:tcW w:w="5260" w:type="dxa"/>
            <w:shd w:val="clear" w:color="auto" w:fill="auto"/>
            <w:vAlign w:val="center"/>
            <w:hideMark/>
          </w:tcPr>
          <w:p w14:paraId="65CE822B" w14:textId="77777777" w:rsidR="00E82570" w:rsidRPr="00087A51" w:rsidRDefault="00E82570" w:rsidP="00E82570">
            <w:pPr>
              <w:jc w:val="both"/>
              <w:rPr>
                <w:rFonts w:eastAsia="Times New Roman"/>
                <w:sz w:val="18"/>
                <w:szCs w:val="18"/>
              </w:rPr>
            </w:pPr>
            <w:r w:rsidRPr="00087A51">
              <w:rPr>
                <w:rFonts w:eastAsia="Times New Roman"/>
                <w:sz w:val="18"/>
                <w:szCs w:val="18"/>
              </w:rPr>
              <w:t>310 Публичные нормативные социальные выплаты гражданам</w:t>
            </w:r>
          </w:p>
        </w:tc>
        <w:tc>
          <w:tcPr>
            <w:tcW w:w="1349" w:type="dxa"/>
            <w:shd w:val="clear" w:color="auto" w:fill="auto"/>
            <w:noWrap/>
            <w:vAlign w:val="center"/>
          </w:tcPr>
          <w:p w14:paraId="3E649BA4" w14:textId="5553F06F" w:rsidR="00E82570" w:rsidRPr="00087A51" w:rsidRDefault="00530902" w:rsidP="00E82570">
            <w:pPr>
              <w:jc w:val="center"/>
              <w:rPr>
                <w:rFonts w:eastAsia="Times New Roman"/>
                <w:sz w:val="18"/>
                <w:szCs w:val="18"/>
              </w:rPr>
            </w:pPr>
            <w:r>
              <w:rPr>
                <w:rFonts w:eastAsia="Times New Roman"/>
                <w:sz w:val="18"/>
                <w:szCs w:val="18"/>
              </w:rPr>
              <w:t>145 941,5</w:t>
            </w:r>
          </w:p>
        </w:tc>
        <w:tc>
          <w:tcPr>
            <w:tcW w:w="1161" w:type="dxa"/>
            <w:shd w:val="clear" w:color="auto" w:fill="auto"/>
            <w:noWrap/>
            <w:vAlign w:val="center"/>
          </w:tcPr>
          <w:p w14:paraId="34B3AB42" w14:textId="66A5EE0A" w:rsidR="00E82570" w:rsidRPr="00087A51" w:rsidRDefault="00E82570" w:rsidP="00E82570">
            <w:pPr>
              <w:jc w:val="center"/>
              <w:rPr>
                <w:rFonts w:eastAsia="Times New Roman"/>
                <w:sz w:val="18"/>
                <w:szCs w:val="18"/>
              </w:rPr>
            </w:pPr>
            <w:r>
              <w:rPr>
                <w:rFonts w:eastAsia="Times New Roman"/>
                <w:sz w:val="18"/>
                <w:szCs w:val="18"/>
              </w:rPr>
              <w:t>158</w:t>
            </w:r>
            <w:r w:rsidR="00C11B72">
              <w:rPr>
                <w:rFonts w:eastAsia="Times New Roman"/>
                <w:sz w:val="18"/>
                <w:szCs w:val="18"/>
              </w:rPr>
              <w:t> </w:t>
            </w:r>
            <w:r>
              <w:rPr>
                <w:rFonts w:eastAsia="Times New Roman"/>
                <w:sz w:val="18"/>
                <w:szCs w:val="18"/>
              </w:rPr>
              <w:t>058,2</w:t>
            </w:r>
          </w:p>
        </w:tc>
        <w:tc>
          <w:tcPr>
            <w:tcW w:w="1276" w:type="dxa"/>
            <w:shd w:val="clear" w:color="auto" w:fill="auto"/>
            <w:noWrap/>
            <w:vAlign w:val="center"/>
          </w:tcPr>
          <w:p w14:paraId="6BBDE428" w14:textId="4A9239B9" w:rsidR="00E82570" w:rsidRPr="00087A51" w:rsidRDefault="00E82570" w:rsidP="00E82570">
            <w:pPr>
              <w:jc w:val="center"/>
              <w:rPr>
                <w:rFonts w:eastAsia="Times New Roman"/>
                <w:sz w:val="18"/>
                <w:szCs w:val="18"/>
              </w:rPr>
            </w:pPr>
            <w:r>
              <w:rPr>
                <w:rFonts w:eastAsia="Times New Roman"/>
                <w:sz w:val="18"/>
                <w:szCs w:val="18"/>
              </w:rPr>
              <w:t>161 809,8</w:t>
            </w:r>
          </w:p>
        </w:tc>
        <w:tc>
          <w:tcPr>
            <w:tcW w:w="1161" w:type="dxa"/>
            <w:shd w:val="clear" w:color="auto" w:fill="auto"/>
            <w:noWrap/>
            <w:vAlign w:val="center"/>
          </w:tcPr>
          <w:p w14:paraId="6EE6C2EC" w14:textId="7F880A24" w:rsidR="00E82570" w:rsidRPr="00087A51" w:rsidRDefault="00E82570" w:rsidP="00E82570">
            <w:pPr>
              <w:jc w:val="center"/>
              <w:rPr>
                <w:rFonts w:eastAsia="Times New Roman"/>
                <w:sz w:val="18"/>
                <w:szCs w:val="18"/>
              </w:rPr>
            </w:pPr>
            <w:r>
              <w:rPr>
                <w:rFonts w:eastAsia="Times New Roman"/>
                <w:sz w:val="18"/>
                <w:szCs w:val="18"/>
              </w:rPr>
              <w:t>169 672,2</w:t>
            </w:r>
          </w:p>
        </w:tc>
      </w:tr>
      <w:tr w:rsidR="00E82570" w:rsidRPr="00087A51" w14:paraId="126236F6" w14:textId="77777777" w:rsidTr="003433C8">
        <w:trPr>
          <w:trHeight w:val="227"/>
        </w:trPr>
        <w:tc>
          <w:tcPr>
            <w:tcW w:w="5260" w:type="dxa"/>
            <w:shd w:val="clear" w:color="auto" w:fill="auto"/>
            <w:vAlign w:val="center"/>
            <w:hideMark/>
          </w:tcPr>
          <w:p w14:paraId="54DF87A1" w14:textId="232BABDC" w:rsidR="00E82570" w:rsidRPr="00087A51" w:rsidRDefault="00E82570" w:rsidP="00E82570">
            <w:pPr>
              <w:jc w:val="both"/>
              <w:rPr>
                <w:rFonts w:eastAsia="Times New Roman"/>
                <w:sz w:val="18"/>
                <w:szCs w:val="18"/>
              </w:rPr>
            </w:pPr>
            <w:r w:rsidRPr="00087A51">
              <w:rPr>
                <w:rFonts w:eastAsia="Times New Roman"/>
                <w:sz w:val="18"/>
                <w:szCs w:val="18"/>
              </w:rPr>
              <w:t>320</w:t>
            </w:r>
            <w:r w:rsidR="00237BAD">
              <w:rPr>
                <w:rFonts w:eastAsia="Times New Roman"/>
                <w:sz w:val="18"/>
                <w:szCs w:val="18"/>
              </w:rPr>
              <w:t> </w:t>
            </w:r>
            <w:r w:rsidRPr="00087A51">
              <w:rPr>
                <w:rFonts w:eastAsia="Times New Roman"/>
                <w:sz w:val="18"/>
                <w:szCs w:val="18"/>
              </w:rPr>
              <w:t>Социальные выплаты гражданам, кроме публичных нормативных социальных выплат</w:t>
            </w:r>
          </w:p>
        </w:tc>
        <w:tc>
          <w:tcPr>
            <w:tcW w:w="1349" w:type="dxa"/>
            <w:shd w:val="clear" w:color="auto" w:fill="auto"/>
            <w:noWrap/>
            <w:vAlign w:val="center"/>
          </w:tcPr>
          <w:p w14:paraId="1E62FE5D" w14:textId="6BB42A27" w:rsidR="00E82570" w:rsidRPr="00087A51" w:rsidRDefault="00530902" w:rsidP="00E82570">
            <w:pPr>
              <w:jc w:val="center"/>
              <w:rPr>
                <w:rFonts w:eastAsia="Times New Roman"/>
                <w:sz w:val="18"/>
                <w:szCs w:val="18"/>
              </w:rPr>
            </w:pPr>
            <w:r>
              <w:rPr>
                <w:rFonts w:eastAsia="Times New Roman"/>
                <w:sz w:val="18"/>
                <w:szCs w:val="18"/>
              </w:rPr>
              <w:t>139 956,9</w:t>
            </w:r>
          </w:p>
        </w:tc>
        <w:tc>
          <w:tcPr>
            <w:tcW w:w="1161" w:type="dxa"/>
            <w:shd w:val="clear" w:color="auto" w:fill="auto"/>
            <w:noWrap/>
            <w:vAlign w:val="center"/>
          </w:tcPr>
          <w:p w14:paraId="56C4E537" w14:textId="1A43D69C" w:rsidR="00E82570" w:rsidRPr="00087A51" w:rsidRDefault="00E82570" w:rsidP="00E82570">
            <w:pPr>
              <w:jc w:val="center"/>
              <w:rPr>
                <w:rFonts w:eastAsia="Times New Roman"/>
                <w:sz w:val="18"/>
                <w:szCs w:val="18"/>
              </w:rPr>
            </w:pPr>
            <w:r>
              <w:rPr>
                <w:rFonts w:eastAsia="Times New Roman"/>
                <w:sz w:val="18"/>
                <w:szCs w:val="18"/>
              </w:rPr>
              <w:t>120 816,</w:t>
            </w:r>
            <w:r w:rsidR="00C11B72">
              <w:rPr>
                <w:rFonts w:eastAsia="Times New Roman"/>
                <w:sz w:val="18"/>
                <w:szCs w:val="18"/>
              </w:rPr>
              <w:t>5</w:t>
            </w:r>
          </w:p>
        </w:tc>
        <w:tc>
          <w:tcPr>
            <w:tcW w:w="1276" w:type="dxa"/>
            <w:shd w:val="clear" w:color="auto" w:fill="auto"/>
            <w:noWrap/>
            <w:vAlign w:val="center"/>
          </w:tcPr>
          <w:p w14:paraId="5A9A47FE" w14:textId="2C1A5660" w:rsidR="00E82570" w:rsidRPr="00087A51" w:rsidRDefault="00243C48" w:rsidP="00E82570">
            <w:pPr>
              <w:jc w:val="center"/>
              <w:rPr>
                <w:rFonts w:eastAsia="Times New Roman"/>
                <w:sz w:val="18"/>
                <w:szCs w:val="18"/>
              </w:rPr>
            </w:pPr>
            <w:r>
              <w:rPr>
                <w:rFonts w:eastAsia="Times New Roman"/>
                <w:sz w:val="18"/>
                <w:szCs w:val="18"/>
              </w:rPr>
              <w:t>120 689,2</w:t>
            </w:r>
          </w:p>
        </w:tc>
        <w:tc>
          <w:tcPr>
            <w:tcW w:w="1161" w:type="dxa"/>
            <w:shd w:val="clear" w:color="auto" w:fill="auto"/>
            <w:noWrap/>
            <w:vAlign w:val="center"/>
          </w:tcPr>
          <w:p w14:paraId="6BC8D362" w14:textId="6BAAEEF5" w:rsidR="00E82570" w:rsidRPr="00087A51" w:rsidRDefault="00243C48" w:rsidP="00E82570">
            <w:pPr>
              <w:jc w:val="center"/>
              <w:rPr>
                <w:rFonts w:eastAsia="Times New Roman"/>
                <w:sz w:val="18"/>
                <w:szCs w:val="18"/>
              </w:rPr>
            </w:pPr>
            <w:r>
              <w:rPr>
                <w:rFonts w:eastAsia="Times New Roman"/>
                <w:sz w:val="18"/>
                <w:szCs w:val="18"/>
              </w:rPr>
              <w:t>120 522,3</w:t>
            </w:r>
          </w:p>
        </w:tc>
      </w:tr>
      <w:tr w:rsidR="00E82570" w:rsidRPr="00087A51" w14:paraId="5A546688" w14:textId="77777777" w:rsidTr="003433C8">
        <w:trPr>
          <w:trHeight w:val="227"/>
        </w:trPr>
        <w:tc>
          <w:tcPr>
            <w:tcW w:w="5260" w:type="dxa"/>
            <w:shd w:val="clear" w:color="auto" w:fill="auto"/>
            <w:vAlign w:val="center"/>
            <w:hideMark/>
          </w:tcPr>
          <w:p w14:paraId="5CE3459F" w14:textId="7F8F47AC" w:rsidR="00E82570" w:rsidRPr="00087A51" w:rsidRDefault="00E82570" w:rsidP="00E82570">
            <w:pPr>
              <w:jc w:val="both"/>
              <w:rPr>
                <w:rFonts w:eastAsia="Times New Roman"/>
                <w:sz w:val="18"/>
                <w:szCs w:val="18"/>
              </w:rPr>
            </w:pPr>
            <w:r w:rsidRPr="00087A51">
              <w:rPr>
                <w:rFonts w:eastAsia="Times New Roman"/>
                <w:sz w:val="18"/>
                <w:szCs w:val="18"/>
              </w:rPr>
              <w:t>330</w:t>
            </w:r>
            <w:r w:rsidR="00237BAD">
              <w:rPr>
                <w:rFonts w:eastAsia="Times New Roman"/>
                <w:sz w:val="18"/>
                <w:szCs w:val="18"/>
              </w:rPr>
              <w:t> </w:t>
            </w:r>
            <w:r w:rsidRPr="00087A51">
              <w:rPr>
                <w:rFonts w:eastAsia="Times New Roman"/>
                <w:sz w:val="18"/>
                <w:szCs w:val="18"/>
              </w:rPr>
              <w:t>Публичные нормативные выплаты гражданам несоциального характера</w:t>
            </w:r>
          </w:p>
        </w:tc>
        <w:tc>
          <w:tcPr>
            <w:tcW w:w="1349" w:type="dxa"/>
            <w:shd w:val="clear" w:color="auto" w:fill="auto"/>
            <w:noWrap/>
            <w:vAlign w:val="center"/>
          </w:tcPr>
          <w:p w14:paraId="15F2BED4" w14:textId="18375BCB" w:rsidR="00E82570" w:rsidRPr="00087A51" w:rsidRDefault="00530902" w:rsidP="00E82570">
            <w:pPr>
              <w:jc w:val="center"/>
              <w:rPr>
                <w:rFonts w:eastAsia="Times New Roman"/>
                <w:sz w:val="18"/>
                <w:szCs w:val="18"/>
              </w:rPr>
            </w:pPr>
            <w:r>
              <w:rPr>
                <w:rFonts w:eastAsia="Times New Roman"/>
                <w:sz w:val="18"/>
                <w:szCs w:val="18"/>
              </w:rPr>
              <w:t>6 656,4</w:t>
            </w:r>
          </w:p>
        </w:tc>
        <w:tc>
          <w:tcPr>
            <w:tcW w:w="1161" w:type="dxa"/>
            <w:shd w:val="clear" w:color="auto" w:fill="auto"/>
            <w:noWrap/>
            <w:vAlign w:val="center"/>
          </w:tcPr>
          <w:p w14:paraId="1C8F8B3B" w14:textId="43B891F3" w:rsidR="00E82570" w:rsidRPr="00087A51" w:rsidRDefault="00243C48" w:rsidP="00E82570">
            <w:pPr>
              <w:jc w:val="center"/>
              <w:rPr>
                <w:rFonts w:eastAsia="Times New Roman"/>
                <w:sz w:val="18"/>
                <w:szCs w:val="18"/>
              </w:rPr>
            </w:pPr>
            <w:r w:rsidRPr="00243C48">
              <w:rPr>
                <w:rFonts w:eastAsia="Times New Roman"/>
                <w:sz w:val="18"/>
                <w:szCs w:val="18"/>
              </w:rPr>
              <w:t>7</w:t>
            </w:r>
            <w:r w:rsidR="00C11B72">
              <w:rPr>
                <w:rFonts w:eastAsia="Times New Roman"/>
                <w:sz w:val="18"/>
                <w:szCs w:val="18"/>
              </w:rPr>
              <w:t> </w:t>
            </w:r>
            <w:r w:rsidRPr="00243C48">
              <w:rPr>
                <w:rFonts w:eastAsia="Times New Roman"/>
                <w:sz w:val="18"/>
                <w:szCs w:val="18"/>
              </w:rPr>
              <w:t>137</w:t>
            </w:r>
            <w:r w:rsidR="00C11B72">
              <w:rPr>
                <w:rFonts w:eastAsia="Times New Roman"/>
                <w:sz w:val="18"/>
                <w:szCs w:val="18"/>
              </w:rPr>
              <w:t>,2</w:t>
            </w:r>
          </w:p>
        </w:tc>
        <w:tc>
          <w:tcPr>
            <w:tcW w:w="1276" w:type="dxa"/>
            <w:shd w:val="clear" w:color="auto" w:fill="auto"/>
            <w:noWrap/>
            <w:vAlign w:val="center"/>
          </w:tcPr>
          <w:p w14:paraId="49DD2376" w14:textId="4839013F" w:rsidR="00E82570" w:rsidRPr="00087A51" w:rsidRDefault="00243C48" w:rsidP="00E82570">
            <w:pPr>
              <w:jc w:val="center"/>
              <w:rPr>
                <w:rFonts w:eastAsia="Times New Roman"/>
                <w:sz w:val="18"/>
                <w:szCs w:val="18"/>
              </w:rPr>
            </w:pPr>
            <w:r w:rsidRPr="00243C48">
              <w:rPr>
                <w:rFonts w:eastAsia="Times New Roman"/>
                <w:sz w:val="18"/>
                <w:szCs w:val="18"/>
              </w:rPr>
              <w:t>6</w:t>
            </w:r>
            <w:r w:rsidR="00C11B72">
              <w:rPr>
                <w:rFonts w:eastAsia="Times New Roman"/>
                <w:sz w:val="18"/>
                <w:szCs w:val="18"/>
              </w:rPr>
              <w:t> </w:t>
            </w:r>
            <w:r w:rsidRPr="00243C48">
              <w:rPr>
                <w:rFonts w:eastAsia="Times New Roman"/>
                <w:sz w:val="18"/>
                <w:szCs w:val="18"/>
              </w:rPr>
              <w:t>981</w:t>
            </w:r>
            <w:r w:rsidR="00C11B72">
              <w:rPr>
                <w:rFonts w:eastAsia="Times New Roman"/>
                <w:sz w:val="18"/>
                <w:szCs w:val="18"/>
              </w:rPr>
              <w:t>,2</w:t>
            </w:r>
          </w:p>
        </w:tc>
        <w:tc>
          <w:tcPr>
            <w:tcW w:w="1161" w:type="dxa"/>
            <w:shd w:val="clear" w:color="auto" w:fill="auto"/>
            <w:noWrap/>
            <w:vAlign w:val="center"/>
          </w:tcPr>
          <w:p w14:paraId="43A63537" w14:textId="008745C2" w:rsidR="00E82570" w:rsidRPr="00087A51" w:rsidRDefault="00243C48" w:rsidP="00E82570">
            <w:pPr>
              <w:jc w:val="center"/>
              <w:rPr>
                <w:rFonts w:eastAsia="Times New Roman"/>
                <w:sz w:val="18"/>
                <w:szCs w:val="18"/>
              </w:rPr>
            </w:pPr>
            <w:r w:rsidRPr="00243C48">
              <w:rPr>
                <w:rFonts w:eastAsia="Times New Roman"/>
                <w:sz w:val="18"/>
                <w:szCs w:val="18"/>
              </w:rPr>
              <w:t>7</w:t>
            </w:r>
            <w:r w:rsidR="00C11B72">
              <w:rPr>
                <w:rFonts w:eastAsia="Times New Roman"/>
                <w:sz w:val="18"/>
                <w:szCs w:val="18"/>
              </w:rPr>
              <w:t> </w:t>
            </w:r>
            <w:r w:rsidRPr="00243C48">
              <w:rPr>
                <w:rFonts w:eastAsia="Times New Roman"/>
                <w:sz w:val="18"/>
                <w:szCs w:val="18"/>
              </w:rPr>
              <w:t>390</w:t>
            </w:r>
            <w:r w:rsidR="00C11B72">
              <w:rPr>
                <w:rFonts w:eastAsia="Times New Roman"/>
                <w:sz w:val="18"/>
                <w:szCs w:val="18"/>
              </w:rPr>
              <w:t>,7</w:t>
            </w:r>
          </w:p>
        </w:tc>
      </w:tr>
      <w:tr w:rsidR="00E82570" w:rsidRPr="00087A51" w14:paraId="7F29B104" w14:textId="77777777" w:rsidTr="003433C8">
        <w:trPr>
          <w:trHeight w:val="227"/>
        </w:trPr>
        <w:tc>
          <w:tcPr>
            <w:tcW w:w="5260" w:type="dxa"/>
            <w:shd w:val="clear" w:color="auto" w:fill="auto"/>
            <w:vAlign w:val="center"/>
            <w:hideMark/>
          </w:tcPr>
          <w:p w14:paraId="72EE4A4B" w14:textId="26478C59" w:rsidR="00E82570" w:rsidRPr="00087A51" w:rsidRDefault="00E82570" w:rsidP="00E82570">
            <w:pPr>
              <w:jc w:val="both"/>
              <w:rPr>
                <w:rFonts w:eastAsia="Times New Roman"/>
                <w:sz w:val="18"/>
                <w:szCs w:val="18"/>
              </w:rPr>
            </w:pPr>
            <w:r w:rsidRPr="00087A51">
              <w:rPr>
                <w:rFonts w:eastAsia="Times New Roman"/>
                <w:sz w:val="18"/>
                <w:szCs w:val="18"/>
              </w:rPr>
              <w:t>340</w:t>
            </w:r>
            <w:r w:rsidR="00237BAD">
              <w:rPr>
                <w:rFonts w:eastAsia="Times New Roman"/>
                <w:sz w:val="18"/>
                <w:szCs w:val="18"/>
              </w:rPr>
              <w:t> </w:t>
            </w:r>
            <w:r w:rsidRPr="00087A51">
              <w:rPr>
                <w:rFonts w:eastAsia="Times New Roman"/>
                <w:sz w:val="18"/>
                <w:szCs w:val="18"/>
              </w:rPr>
              <w:t>Стипендии</w:t>
            </w:r>
          </w:p>
        </w:tc>
        <w:tc>
          <w:tcPr>
            <w:tcW w:w="1349" w:type="dxa"/>
            <w:shd w:val="clear" w:color="auto" w:fill="auto"/>
            <w:noWrap/>
            <w:vAlign w:val="center"/>
          </w:tcPr>
          <w:p w14:paraId="3AA505C0" w14:textId="75FC0632" w:rsidR="00E82570" w:rsidRPr="00087A51" w:rsidRDefault="00530902" w:rsidP="00E82570">
            <w:pPr>
              <w:jc w:val="center"/>
              <w:rPr>
                <w:rFonts w:eastAsia="Times New Roman"/>
                <w:sz w:val="18"/>
                <w:szCs w:val="18"/>
              </w:rPr>
            </w:pPr>
            <w:r>
              <w:rPr>
                <w:rFonts w:eastAsia="Times New Roman"/>
                <w:sz w:val="18"/>
                <w:szCs w:val="18"/>
              </w:rPr>
              <w:t>405,0</w:t>
            </w:r>
          </w:p>
        </w:tc>
        <w:tc>
          <w:tcPr>
            <w:tcW w:w="1161" w:type="dxa"/>
            <w:shd w:val="clear" w:color="auto" w:fill="auto"/>
            <w:noWrap/>
            <w:vAlign w:val="center"/>
          </w:tcPr>
          <w:p w14:paraId="67DA5CCE" w14:textId="21292477" w:rsidR="00E82570" w:rsidRPr="00087A51" w:rsidRDefault="00243C48" w:rsidP="00E82570">
            <w:pPr>
              <w:jc w:val="center"/>
              <w:rPr>
                <w:rFonts w:eastAsia="Times New Roman"/>
                <w:sz w:val="18"/>
                <w:szCs w:val="18"/>
              </w:rPr>
            </w:pPr>
            <w:r w:rsidRPr="00243C48">
              <w:rPr>
                <w:rFonts w:eastAsia="Times New Roman"/>
                <w:sz w:val="18"/>
                <w:szCs w:val="18"/>
              </w:rPr>
              <w:t>405</w:t>
            </w:r>
            <w:r w:rsidR="00C11B72">
              <w:rPr>
                <w:rFonts w:eastAsia="Times New Roman"/>
                <w:sz w:val="18"/>
                <w:szCs w:val="18"/>
              </w:rPr>
              <w:t>,0</w:t>
            </w:r>
          </w:p>
        </w:tc>
        <w:tc>
          <w:tcPr>
            <w:tcW w:w="1276" w:type="dxa"/>
            <w:shd w:val="clear" w:color="auto" w:fill="auto"/>
            <w:noWrap/>
            <w:vAlign w:val="center"/>
          </w:tcPr>
          <w:p w14:paraId="3F2744AB" w14:textId="4268B6DB" w:rsidR="00E82570" w:rsidRPr="00087A51" w:rsidRDefault="00243C48" w:rsidP="00E82570">
            <w:pPr>
              <w:jc w:val="center"/>
              <w:rPr>
                <w:rFonts w:eastAsia="Times New Roman"/>
                <w:sz w:val="18"/>
                <w:szCs w:val="18"/>
              </w:rPr>
            </w:pPr>
            <w:r w:rsidRPr="00243C48">
              <w:rPr>
                <w:rFonts w:eastAsia="Times New Roman"/>
                <w:sz w:val="18"/>
                <w:szCs w:val="18"/>
              </w:rPr>
              <w:t>405,0</w:t>
            </w:r>
          </w:p>
        </w:tc>
        <w:tc>
          <w:tcPr>
            <w:tcW w:w="1161" w:type="dxa"/>
            <w:shd w:val="clear" w:color="auto" w:fill="auto"/>
            <w:noWrap/>
            <w:vAlign w:val="center"/>
          </w:tcPr>
          <w:p w14:paraId="60823B4C" w14:textId="463BD04A" w:rsidR="00E82570" w:rsidRPr="00087A51" w:rsidRDefault="00243C48" w:rsidP="00E82570">
            <w:pPr>
              <w:jc w:val="center"/>
              <w:rPr>
                <w:rFonts w:eastAsia="Times New Roman"/>
                <w:sz w:val="18"/>
                <w:szCs w:val="18"/>
              </w:rPr>
            </w:pPr>
            <w:r w:rsidRPr="00243C48">
              <w:rPr>
                <w:rFonts w:eastAsia="Times New Roman"/>
                <w:sz w:val="18"/>
                <w:szCs w:val="18"/>
              </w:rPr>
              <w:t>405,0</w:t>
            </w:r>
          </w:p>
        </w:tc>
      </w:tr>
      <w:tr w:rsidR="00E82570" w:rsidRPr="00087A51" w14:paraId="0CA04079" w14:textId="77777777" w:rsidTr="003433C8">
        <w:trPr>
          <w:trHeight w:val="227"/>
        </w:trPr>
        <w:tc>
          <w:tcPr>
            <w:tcW w:w="5260" w:type="dxa"/>
            <w:shd w:val="clear" w:color="auto" w:fill="auto"/>
            <w:vAlign w:val="center"/>
            <w:hideMark/>
          </w:tcPr>
          <w:p w14:paraId="7D78E18F" w14:textId="27EFCBCF" w:rsidR="00E82570" w:rsidRPr="00087A51" w:rsidRDefault="00E82570" w:rsidP="00E82570">
            <w:pPr>
              <w:jc w:val="both"/>
              <w:rPr>
                <w:rFonts w:eastAsia="Times New Roman"/>
                <w:sz w:val="18"/>
                <w:szCs w:val="18"/>
              </w:rPr>
            </w:pPr>
            <w:r w:rsidRPr="00087A51">
              <w:rPr>
                <w:rFonts w:eastAsia="Times New Roman"/>
                <w:sz w:val="18"/>
                <w:szCs w:val="18"/>
              </w:rPr>
              <w:t>350</w:t>
            </w:r>
            <w:r w:rsidR="00237BAD">
              <w:rPr>
                <w:rFonts w:eastAsia="Times New Roman"/>
                <w:sz w:val="18"/>
                <w:szCs w:val="18"/>
              </w:rPr>
              <w:t> </w:t>
            </w:r>
            <w:r w:rsidRPr="00087A51">
              <w:rPr>
                <w:rFonts w:eastAsia="Times New Roman"/>
                <w:sz w:val="18"/>
                <w:szCs w:val="18"/>
              </w:rPr>
              <w:t>Премии и гранты</w:t>
            </w:r>
          </w:p>
        </w:tc>
        <w:tc>
          <w:tcPr>
            <w:tcW w:w="1349" w:type="dxa"/>
            <w:shd w:val="clear" w:color="auto" w:fill="auto"/>
            <w:noWrap/>
            <w:vAlign w:val="center"/>
          </w:tcPr>
          <w:p w14:paraId="21721593" w14:textId="43BA916C" w:rsidR="00E82570" w:rsidRPr="00087A51" w:rsidRDefault="00530902" w:rsidP="00E82570">
            <w:pPr>
              <w:jc w:val="center"/>
              <w:rPr>
                <w:rFonts w:eastAsia="Times New Roman"/>
                <w:sz w:val="18"/>
                <w:szCs w:val="18"/>
              </w:rPr>
            </w:pPr>
            <w:r>
              <w:rPr>
                <w:rFonts w:eastAsia="Times New Roman"/>
                <w:sz w:val="18"/>
                <w:szCs w:val="18"/>
              </w:rPr>
              <w:t>1 891,7</w:t>
            </w:r>
          </w:p>
        </w:tc>
        <w:tc>
          <w:tcPr>
            <w:tcW w:w="1161" w:type="dxa"/>
            <w:shd w:val="clear" w:color="auto" w:fill="auto"/>
            <w:noWrap/>
            <w:vAlign w:val="center"/>
          </w:tcPr>
          <w:p w14:paraId="30B26E29" w14:textId="535FE62E" w:rsidR="00E82570" w:rsidRPr="00087A51" w:rsidRDefault="00243C48" w:rsidP="00E82570">
            <w:pPr>
              <w:jc w:val="center"/>
              <w:rPr>
                <w:rFonts w:eastAsia="Times New Roman"/>
                <w:sz w:val="18"/>
                <w:szCs w:val="18"/>
              </w:rPr>
            </w:pPr>
            <w:r>
              <w:rPr>
                <w:rFonts w:eastAsia="Times New Roman"/>
                <w:sz w:val="18"/>
                <w:szCs w:val="18"/>
              </w:rPr>
              <w:t>1 977,1</w:t>
            </w:r>
          </w:p>
        </w:tc>
        <w:tc>
          <w:tcPr>
            <w:tcW w:w="1276" w:type="dxa"/>
            <w:shd w:val="clear" w:color="auto" w:fill="auto"/>
            <w:noWrap/>
            <w:vAlign w:val="center"/>
          </w:tcPr>
          <w:p w14:paraId="4838F8DB" w14:textId="04419AA2" w:rsidR="00E82570" w:rsidRPr="00087A51" w:rsidRDefault="00243C48" w:rsidP="00E82570">
            <w:pPr>
              <w:jc w:val="center"/>
              <w:rPr>
                <w:rFonts w:eastAsia="Times New Roman"/>
                <w:sz w:val="18"/>
                <w:szCs w:val="18"/>
              </w:rPr>
            </w:pPr>
            <w:r>
              <w:rPr>
                <w:rFonts w:eastAsia="Times New Roman"/>
                <w:sz w:val="18"/>
                <w:szCs w:val="18"/>
              </w:rPr>
              <w:t>1 984,6</w:t>
            </w:r>
          </w:p>
        </w:tc>
        <w:tc>
          <w:tcPr>
            <w:tcW w:w="1161" w:type="dxa"/>
            <w:shd w:val="clear" w:color="auto" w:fill="auto"/>
            <w:noWrap/>
            <w:vAlign w:val="center"/>
          </w:tcPr>
          <w:p w14:paraId="4CAFBADB" w14:textId="5BDB6C70" w:rsidR="00E82570" w:rsidRPr="00087A51" w:rsidRDefault="00243C48" w:rsidP="00E82570">
            <w:pPr>
              <w:jc w:val="center"/>
              <w:rPr>
                <w:rFonts w:eastAsia="Times New Roman"/>
                <w:sz w:val="18"/>
                <w:szCs w:val="18"/>
              </w:rPr>
            </w:pPr>
            <w:r>
              <w:rPr>
                <w:rFonts w:eastAsia="Times New Roman"/>
                <w:sz w:val="18"/>
                <w:szCs w:val="18"/>
              </w:rPr>
              <w:t>1 992,4</w:t>
            </w:r>
          </w:p>
        </w:tc>
      </w:tr>
      <w:tr w:rsidR="00E82570" w:rsidRPr="00087A51" w14:paraId="04454DF3" w14:textId="77777777" w:rsidTr="003433C8">
        <w:trPr>
          <w:trHeight w:val="227"/>
        </w:trPr>
        <w:tc>
          <w:tcPr>
            <w:tcW w:w="5260" w:type="dxa"/>
            <w:shd w:val="clear" w:color="auto" w:fill="auto"/>
            <w:vAlign w:val="center"/>
            <w:hideMark/>
          </w:tcPr>
          <w:p w14:paraId="7AD61E6C" w14:textId="54636CA4" w:rsidR="00E82570" w:rsidRPr="00087A51" w:rsidRDefault="00E82570" w:rsidP="00E82570">
            <w:pPr>
              <w:jc w:val="both"/>
              <w:rPr>
                <w:rFonts w:eastAsia="Times New Roman"/>
                <w:sz w:val="18"/>
                <w:szCs w:val="18"/>
              </w:rPr>
            </w:pPr>
            <w:r w:rsidRPr="00087A51">
              <w:rPr>
                <w:rFonts w:eastAsia="Times New Roman"/>
                <w:sz w:val="18"/>
                <w:szCs w:val="18"/>
              </w:rPr>
              <w:t>360</w:t>
            </w:r>
            <w:r w:rsidR="00237BAD">
              <w:rPr>
                <w:rFonts w:eastAsia="Times New Roman"/>
                <w:sz w:val="18"/>
                <w:szCs w:val="18"/>
              </w:rPr>
              <w:t> </w:t>
            </w:r>
            <w:r w:rsidRPr="00087A51">
              <w:rPr>
                <w:rFonts w:eastAsia="Times New Roman"/>
                <w:sz w:val="18"/>
                <w:szCs w:val="18"/>
              </w:rPr>
              <w:t>Иные выплаты населению</w:t>
            </w:r>
          </w:p>
        </w:tc>
        <w:tc>
          <w:tcPr>
            <w:tcW w:w="1349" w:type="dxa"/>
            <w:shd w:val="clear" w:color="auto" w:fill="auto"/>
            <w:noWrap/>
            <w:vAlign w:val="center"/>
          </w:tcPr>
          <w:p w14:paraId="035A057B" w14:textId="43A8E7BB" w:rsidR="00E82570" w:rsidRPr="00087A51" w:rsidRDefault="00530902" w:rsidP="00E82570">
            <w:pPr>
              <w:jc w:val="center"/>
              <w:rPr>
                <w:rFonts w:eastAsia="Times New Roman"/>
                <w:sz w:val="18"/>
                <w:szCs w:val="18"/>
              </w:rPr>
            </w:pPr>
            <w:r>
              <w:rPr>
                <w:rFonts w:eastAsia="Times New Roman"/>
                <w:sz w:val="18"/>
                <w:szCs w:val="18"/>
              </w:rPr>
              <w:t>1 882,5</w:t>
            </w:r>
          </w:p>
        </w:tc>
        <w:tc>
          <w:tcPr>
            <w:tcW w:w="1161" w:type="dxa"/>
            <w:shd w:val="clear" w:color="auto" w:fill="auto"/>
            <w:noWrap/>
            <w:vAlign w:val="center"/>
          </w:tcPr>
          <w:p w14:paraId="2F90F70F" w14:textId="7EB65DCD" w:rsidR="00E82570" w:rsidRPr="00087A51" w:rsidRDefault="00C11B72" w:rsidP="00E82570">
            <w:pPr>
              <w:jc w:val="center"/>
              <w:rPr>
                <w:rFonts w:eastAsia="Times New Roman"/>
                <w:sz w:val="18"/>
                <w:szCs w:val="18"/>
              </w:rPr>
            </w:pPr>
            <w:r>
              <w:rPr>
                <w:rFonts w:eastAsia="Times New Roman"/>
                <w:sz w:val="18"/>
                <w:szCs w:val="18"/>
              </w:rPr>
              <w:t>1 897,5</w:t>
            </w:r>
          </w:p>
        </w:tc>
        <w:tc>
          <w:tcPr>
            <w:tcW w:w="1276" w:type="dxa"/>
            <w:shd w:val="clear" w:color="auto" w:fill="auto"/>
            <w:noWrap/>
            <w:vAlign w:val="center"/>
          </w:tcPr>
          <w:p w14:paraId="6762B6D7" w14:textId="4240E2B5" w:rsidR="00E82570" w:rsidRPr="00087A51" w:rsidRDefault="00C11B72" w:rsidP="00E82570">
            <w:pPr>
              <w:jc w:val="center"/>
              <w:rPr>
                <w:rFonts w:eastAsia="Times New Roman"/>
                <w:sz w:val="18"/>
                <w:szCs w:val="18"/>
              </w:rPr>
            </w:pPr>
            <w:r>
              <w:rPr>
                <w:rFonts w:eastAsia="Times New Roman"/>
                <w:sz w:val="18"/>
                <w:szCs w:val="18"/>
              </w:rPr>
              <w:t>1 948,7</w:t>
            </w:r>
          </w:p>
        </w:tc>
        <w:tc>
          <w:tcPr>
            <w:tcW w:w="1161" w:type="dxa"/>
            <w:shd w:val="clear" w:color="auto" w:fill="auto"/>
            <w:noWrap/>
            <w:vAlign w:val="center"/>
          </w:tcPr>
          <w:p w14:paraId="510D3F61" w14:textId="697A4665" w:rsidR="00E82570" w:rsidRPr="00087A51" w:rsidRDefault="00C11B72" w:rsidP="00E82570">
            <w:pPr>
              <w:jc w:val="center"/>
              <w:rPr>
                <w:rFonts w:eastAsia="Times New Roman"/>
                <w:sz w:val="18"/>
                <w:szCs w:val="18"/>
              </w:rPr>
            </w:pPr>
            <w:r>
              <w:rPr>
                <w:rFonts w:eastAsia="Times New Roman"/>
                <w:sz w:val="18"/>
                <w:szCs w:val="18"/>
              </w:rPr>
              <w:t>2 002,0</w:t>
            </w:r>
          </w:p>
        </w:tc>
      </w:tr>
      <w:tr w:rsidR="00C11B72" w:rsidRPr="00087A51" w14:paraId="3A0690D3" w14:textId="77777777" w:rsidTr="003433C8">
        <w:trPr>
          <w:trHeight w:val="227"/>
        </w:trPr>
        <w:tc>
          <w:tcPr>
            <w:tcW w:w="5260" w:type="dxa"/>
            <w:shd w:val="clear" w:color="auto" w:fill="auto"/>
            <w:vAlign w:val="center"/>
            <w:hideMark/>
          </w:tcPr>
          <w:p w14:paraId="71CC115B" w14:textId="46C87057" w:rsidR="00C11B72" w:rsidRPr="00087A51" w:rsidRDefault="00C11B72" w:rsidP="00C11B72">
            <w:pPr>
              <w:jc w:val="both"/>
              <w:rPr>
                <w:rFonts w:eastAsia="Times New Roman"/>
                <w:b/>
                <w:bCs/>
                <w:sz w:val="18"/>
                <w:szCs w:val="18"/>
              </w:rPr>
            </w:pPr>
            <w:r w:rsidRPr="00087A51">
              <w:rPr>
                <w:rFonts w:eastAsia="Times New Roman"/>
                <w:b/>
                <w:bCs/>
                <w:sz w:val="18"/>
                <w:szCs w:val="18"/>
              </w:rPr>
              <w:t>400</w:t>
            </w:r>
            <w:r w:rsidR="00237BAD">
              <w:rPr>
                <w:rFonts w:eastAsia="Times New Roman"/>
                <w:b/>
                <w:bCs/>
                <w:sz w:val="18"/>
                <w:szCs w:val="18"/>
              </w:rPr>
              <w:t> </w:t>
            </w:r>
            <w:r w:rsidRPr="00087A51">
              <w:rPr>
                <w:rFonts w:eastAsia="Times New Roman"/>
                <w:b/>
                <w:bCs/>
                <w:sz w:val="18"/>
                <w:szCs w:val="18"/>
              </w:rPr>
              <w:t>Капитальные вложения в объекты государственной (муниципальной) собственности</w:t>
            </w:r>
          </w:p>
        </w:tc>
        <w:tc>
          <w:tcPr>
            <w:tcW w:w="1349" w:type="dxa"/>
            <w:shd w:val="clear" w:color="auto" w:fill="auto"/>
            <w:noWrap/>
            <w:vAlign w:val="center"/>
          </w:tcPr>
          <w:p w14:paraId="3CC2C519" w14:textId="5B4AC3AC" w:rsidR="00C11B72" w:rsidRPr="00C11B72" w:rsidRDefault="002179B1" w:rsidP="00C11B72">
            <w:pPr>
              <w:jc w:val="center"/>
              <w:rPr>
                <w:rFonts w:eastAsia="Times New Roman"/>
                <w:b/>
                <w:bCs/>
                <w:sz w:val="18"/>
                <w:szCs w:val="18"/>
              </w:rPr>
            </w:pPr>
            <w:r w:rsidRPr="002179B1">
              <w:rPr>
                <w:rFonts w:eastAsia="Times New Roman"/>
                <w:b/>
                <w:bCs/>
                <w:sz w:val="18"/>
                <w:szCs w:val="18"/>
              </w:rPr>
              <w:t>6 110 978,2</w:t>
            </w:r>
          </w:p>
        </w:tc>
        <w:tc>
          <w:tcPr>
            <w:tcW w:w="1161" w:type="dxa"/>
            <w:shd w:val="clear" w:color="auto" w:fill="auto"/>
            <w:noWrap/>
            <w:vAlign w:val="center"/>
          </w:tcPr>
          <w:p w14:paraId="17101F6F" w14:textId="775CCCE8" w:rsidR="00C11B72" w:rsidRPr="00C11B72" w:rsidRDefault="00C11B72" w:rsidP="00C11B72">
            <w:pPr>
              <w:jc w:val="center"/>
              <w:rPr>
                <w:rFonts w:eastAsia="Times New Roman"/>
                <w:b/>
                <w:bCs/>
                <w:sz w:val="18"/>
                <w:szCs w:val="18"/>
              </w:rPr>
            </w:pPr>
            <w:r w:rsidRPr="00C11B72">
              <w:rPr>
                <w:rFonts w:eastAsia="Times New Roman"/>
                <w:b/>
                <w:bCs/>
                <w:sz w:val="18"/>
                <w:szCs w:val="18"/>
              </w:rPr>
              <w:t>5 179 775,9</w:t>
            </w:r>
          </w:p>
        </w:tc>
        <w:tc>
          <w:tcPr>
            <w:tcW w:w="1276" w:type="dxa"/>
            <w:shd w:val="clear" w:color="auto" w:fill="auto"/>
            <w:noWrap/>
            <w:vAlign w:val="center"/>
          </w:tcPr>
          <w:p w14:paraId="6092A683" w14:textId="3E2DD16C" w:rsidR="00C11B72" w:rsidRPr="00C11B72" w:rsidRDefault="00C11B72" w:rsidP="00C11B72">
            <w:pPr>
              <w:jc w:val="center"/>
              <w:rPr>
                <w:rFonts w:eastAsia="Times New Roman"/>
                <w:b/>
                <w:bCs/>
                <w:sz w:val="18"/>
                <w:szCs w:val="18"/>
              </w:rPr>
            </w:pPr>
            <w:r w:rsidRPr="00C11B72">
              <w:rPr>
                <w:rFonts w:eastAsia="Times New Roman"/>
                <w:b/>
                <w:bCs/>
                <w:sz w:val="18"/>
                <w:szCs w:val="18"/>
              </w:rPr>
              <w:t>909 351,9</w:t>
            </w:r>
          </w:p>
        </w:tc>
        <w:tc>
          <w:tcPr>
            <w:tcW w:w="1161" w:type="dxa"/>
            <w:shd w:val="clear" w:color="auto" w:fill="auto"/>
            <w:noWrap/>
            <w:vAlign w:val="center"/>
          </w:tcPr>
          <w:p w14:paraId="750ACA7A" w14:textId="7EC800DC" w:rsidR="00C11B72" w:rsidRPr="00C11B72" w:rsidRDefault="00C11B72" w:rsidP="00C11B72">
            <w:pPr>
              <w:jc w:val="center"/>
              <w:rPr>
                <w:rFonts w:eastAsia="Times New Roman"/>
                <w:b/>
                <w:bCs/>
                <w:sz w:val="18"/>
                <w:szCs w:val="18"/>
              </w:rPr>
            </w:pPr>
            <w:r w:rsidRPr="00C11B72">
              <w:rPr>
                <w:rFonts w:eastAsia="Times New Roman"/>
                <w:b/>
                <w:bCs/>
                <w:sz w:val="18"/>
                <w:szCs w:val="18"/>
              </w:rPr>
              <w:t>3 683 763,1</w:t>
            </w:r>
          </w:p>
        </w:tc>
      </w:tr>
      <w:tr w:rsidR="00C11B72" w:rsidRPr="00087A51" w14:paraId="37D71A6E" w14:textId="77777777" w:rsidTr="003433C8">
        <w:trPr>
          <w:trHeight w:val="227"/>
        </w:trPr>
        <w:tc>
          <w:tcPr>
            <w:tcW w:w="5260" w:type="dxa"/>
            <w:shd w:val="clear" w:color="auto" w:fill="auto"/>
            <w:vAlign w:val="center"/>
            <w:hideMark/>
          </w:tcPr>
          <w:p w14:paraId="28EEB4B6" w14:textId="68027CB3" w:rsidR="00C11B72" w:rsidRPr="00087A51" w:rsidRDefault="00C11B72" w:rsidP="00C11B72">
            <w:pPr>
              <w:jc w:val="both"/>
              <w:rPr>
                <w:rFonts w:eastAsia="Times New Roman"/>
                <w:sz w:val="18"/>
                <w:szCs w:val="18"/>
              </w:rPr>
            </w:pPr>
            <w:r w:rsidRPr="00087A51">
              <w:rPr>
                <w:rFonts w:eastAsia="Times New Roman"/>
                <w:sz w:val="18"/>
                <w:szCs w:val="18"/>
              </w:rPr>
              <w:t>410</w:t>
            </w:r>
            <w:r w:rsidR="00237BAD">
              <w:rPr>
                <w:rFonts w:eastAsia="Times New Roman"/>
                <w:sz w:val="18"/>
                <w:szCs w:val="18"/>
              </w:rPr>
              <w:t> </w:t>
            </w:r>
            <w:r w:rsidRPr="00087A51">
              <w:rPr>
                <w:rFonts w:eastAsia="Times New Roman"/>
                <w:sz w:val="18"/>
                <w:szCs w:val="18"/>
              </w:rPr>
              <w:t>Бюджетные инвестиции</w:t>
            </w:r>
          </w:p>
        </w:tc>
        <w:tc>
          <w:tcPr>
            <w:tcW w:w="1349" w:type="dxa"/>
            <w:shd w:val="clear" w:color="auto" w:fill="auto"/>
            <w:noWrap/>
            <w:vAlign w:val="center"/>
          </w:tcPr>
          <w:p w14:paraId="68977D96" w14:textId="2B78C118" w:rsidR="00C11B72" w:rsidRPr="00087A51" w:rsidRDefault="002179B1" w:rsidP="00C11B72">
            <w:pPr>
              <w:jc w:val="center"/>
              <w:rPr>
                <w:rFonts w:eastAsia="Times New Roman"/>
                <w:sz w:val="18"/>
                <w:szCs w:val="18"/>
              </w:rPr>
            </w:pPr>
            <w:r>
              <w:rPr>
                <w:rFonts w:eastAsia="Times New Roman"/>
                <w:sz w:val="18"/>
                <w:szCs w:val="18"/>
              </w:rPr>
              <w:t>6 110 978,2</w:t>
            </w:r>
          </w:p>
        </w:tc>
        <w:tc>
          <w:tcPr>
            <w:tcW w:w="1161" w:type="dxa"/>
            <w:shd w:val="clear" w:color="auto" w:fill="auto"/>
            <w:noWrap/>
            <w:vAlign w:val="center"/>
          </w:tcPr>
          <w:p w14:paraId="16B9CAAC" w14:textId="588EEC67" w:rsidR="00C11B72" w:rsidRPr="00381D4F" w:rsidRDefault="00C11B72" w:rsidP="00C11B72">
            <w:pPr>
              <w:jc w:val="center"/>
              <w:rPr>
                <w:rFonts w:eastAsia="Times New Roman"/>
                <w:sz w:val="18"/>
                <w:szCs w:val="18"/>
              </w:rPr>
            </w:pPr>
            <w:r w:rsidRPr="00381D4F">
              <w:rPr>
                <w:rFonts w:eastAsia="Times New Roman"/>
                <w:sz w:val="18"/>
                <w:szCs w:val="18"/>
              </w:rPr>
              <w:t>5 179 775,9</w:t>
            </w:r>
          </w:p>
        </w:tc>
        <w:tc>
          <w:tcPr>
            <w:tcW w:w="1276" w:type="dxa"/>
            <w:shd w:val="clear" w:color="auto" w:fill="auto"/>
            <w:noWrap/>
            <w:vAlign w:val="center"/>
          </w:tcPr>
          <w:p w14:paraId="70A0E087" w14:textId="44B00629" w:rsidR="00C11B72" w:rsidRPr="00381D4F" w:rsidRDefault="00C11B72" w:rsidP="00C11B72">
            <w:pPr>
              <w:jc w:val="center"/>
              <w:rPr>
                <w:rFonts w:eastAsia="Times New Roman"/>
                <w:sz w:val="18"/>
                <w:szCs w:val="18"/>
              </w:rPr>
            </w:pPr>
            <w:r w:rsidRPr="00381D4F">
              <w:rPr>
                <w:rFonts w:eastAsia="Times New Roman"/>
                <w:sz w:val="18"/>
                <w:szCs w:val="18"/>
              </w:rPr>
              <w:t>909 351,9</w:t>
            </w:r>
          </w:p>
        </w:tc>
        <w:tc>
          <w:tcPr>
            <w:tcW w:w="1161" w:type="dxa"/>
            <w:shd w:val="clear" w:color="auto" w:fill="auto"/>
            <w:noWrap/>
            <w:vAlign w:val="center"/>
          </w:tcPr>
          <w:p w14:paraId="66D29626" w14:textId="2C189930" w:rsidR="00C11B72" w:rsidRPr="00381D4F" w:rsidRDefault="00C11B72" w:rsidP="00C11B72">
            <w:pPr>
              <w:jc w:val="center"/>
              <w:rPr>
                <w:rFonts w:eastAsia="Times New Roman"/>
                <w:sz w:val="18"/>
                <w:szCs w:val="18"/>
              </w:rPr>
            </w:pPr>
            <w:r w:rsidRPr="00381D4F">
              <w:rPr>
                <w:rFonts w:eastAsia="Times New Roman"/>
                <w:sz w:val="18"/>
                <w:szCs w:val="18"/>
              </w:rPr>
              <w:t>3 683 763,1</w:t>
            </w:r>
          </w:p>
        </w:tc>
      </w:tr>
      <w:tr w:rsidR="00C11B72" w:rsidRPr="00087A51" w14:paraId="088D0BD5" w14:textId="77777777" w:rsidTr="003433C8">
        <w:trPr>
          <w:trHeight w:val="227"/>
        </w:trPr>
        <w:tc>
          <w:tcPr>
            <w:tcW w:w="5260" w:type="dxa"/>
            <w:shd w:val="clear" w:color="auto" w:fill="auto"/>
            <w:vAlign w:val="center"/>
            <w:hideMark/>
          </w:tcPr>
          <w:p w14:paraId="521DB3A5" w14:textId="6059C5EA" w:rsidR="00C11B72" w:rsidRPr="00087A51" w:rsidRDefault="00C11B72" w:rsidP="00C11B72">
            <w:pPr>
              <w:jc w:val="both"/>
              <w:rPr>
                <w:rFonts w:eastAsia="Times New Roman"/>
                <w:b/>
                <w:bCs/>
                <w:sz w:val="18"/>
                <w:szCs w:val="18"/>
              </w:rPr>
            </w:pPr>
            <w:r w:rsidRPr="00087A51">
              <w:rPr>
                <w:rFonts w:eastAsia="Times New Roman"/>
                <w:b/>
                <w:bCs/>
                <w:sz w:val="18"/>
                <w:szCs w:val="18"/>
              </w:rPr>
              <w:t>600</w:t>
            </w:r>
            <w:r w:rsidR="00237BAD">
              <w:rPr>
                <w:rFonts w:eastAsia="Times New Roman"/>
                <w:b/>
                <w:bCs/>
                <w:sz w:val="18"/>
                <w:szCs w:val="18"/>
              </w:rPr>
              <w:t> </w:t>
            </w:r>
            <w:r w:rsidRPr="00087A51">
              <w:rPr>
                <w:rFonts w:eastAsia="Times New Roman"/>
                <w:b/>
                <w:bCs/>
                <w:sz w:val="18"/>
                <w:szCs w:val="18"/>
              </w:rPr>
              <w:t>Предоставление субсидий бюджетным, автономным учреждениям и иным некоммерческим организациям</w:t>
            </w:r>
          </w:p>
        </w:tc>
        <w:tc>
          <w:tcPr>
            <w:tcW w:w="1349" w:type="dxa"/>
            <w:shd w:val="clear" w:color="auto" w:fill="auto"/>
            <w:noWrap/>
            <w:vAlign w:val="center"/>
          </w:tcPr>
          <w:p w14:paraId="588197EF" w14:textId="5CC70080" w:rsidR="00C11B72" w:rsidRPr="00087A51" w:rsidRDefault="002179B1" w:rsidP="00C11B72">
            <w:pPr>
              <w:jc w:val="center"/>
              <w:rPr>
                <w:rFonts w:eastAsia="Times New Roman"/>
                <w:b/>
                <w:bCs/>
                <w:sz w:val="18"/>
                <w:szCs w:val="18"/>
              </w:rPr>
            </w:pPr>
            <w:r>
              <w:rPr>
                <w:rFonts w:eastAsia="Times New Roman"/>
                <w:b/>
                <w:bCs/>
                <w:sz w:val="18"/>
                <w:szCs w:val="18"/>
              </w:rPr>
              <w:t>12 750 459,7</w:t>
            </w:r>
          </w:p>
        </w:tc>
        <w:tc>
          <w:tcPr>
            <w:tcW w:w="1161" w:type="dxa"/>
            <w:shd w:val="clear" w:color="auto" w:fill="auto"/>
            <w:noWrap/>
            <w:vAlign w:val="center"/>
          </w:tcPr>
          <w:p w14:paraId="7EAE813D" w14:textId="007C0151" w:rsidR="00C11B72" w:rsidRPr="00381D4F" w:rsidRDefault="00C11B72" w:rsidP="00C11B72">
            <w:pPr>
              <w:jc w:val="center"/>
              <w:rPr>
                <w:rFonts w:eastAsia="Times New Roman"/>
                <w:b/>
                <w:bCs/>
                <w:sz w:val="18"/>
                <w:szCs w:val="18"/>
              </w:rPr>
            </w:pPr>
            <w:r w:rsidRPr="00381D4F">
              <w:rPr>
                <w:rFonts w:eastAsia="Times New Roman"/>
                <w:b/>
                <w:bCs/>
                <w:sz w:val="18"/>
                <w:szCs w:val="18"/>
              </w:rPr>
              <w:t>14 067 856,7</w:t>
            </w:r>
          </w:p>
        </w:tc>
        <w:tc>
          <w:tcPr>
            <w:tcW w:w="1276" w:type="dxa"/>
            <w:shd w:val="clear" w:color="auto" w:fill="auto"/>
            <w:noWrap/>
            <w:vAlign w:val="center"/>
          </w:tcPr>
          <w:p w14:paraId="07A10410" w14:textId="608EC383" w:rsidR="00C11B72" w:rsidRPr="00381D4F" w:rsidRDefault="00C11B72" w:rsidP="00C11B72">
            <w:pPr>
              <w:jc w:val="center"/>
              <w:rPr>
                <w:rFonts w:eastAsia="Times New Roman"/>
                <w:b/>
                <w:bCs/>
                <w:sz w:val="18"/>
                <w:szCs w:val="18"/>
              </w:rPr>
            </w:pPr>
            <w:r w:rsidRPr="00381D4F">
              <w:rPr>
                <w:rFonts w:eastAsia="Times New Roman"/>
                <w:b/>
                <w:bCs/>
                <w:sz w:val="18"/>
                <w:szCs w:val="18"/>
              </w:rPr>
              <w:t>13 965 353,6</w:t>
            </w:r>
          </w:p>
        </w:tc>
        <w:tc>
          <w:tcPr>
            <w:tcW w:w="1161" w:type="dxa"/>
            <w:shd w:val="clear" w:color="auto" w:fill="auto"/>
            <w:noWrap/>
            <w:vAlign w:val="center"/>
          </w:tcPr>
          <w:p w14:paraId="472599E0" w14:textId="60ACBC0F" w:rsidR="00C11B72" w:rsidRPr="00381D4F" w:rsidRDefault="00C11B72" w:rsidP="00C11B72">
            <w:pPr>
              <w:jc w:val="center"/>
              <w:rPr>
                <w:rFonts w:eastAsia="Times New Roman"/>
                <w:b/>
                <w:bCs/>
                <w:sz w:val="18"/>
                <w:szCs w:val="18"/>
                <w:lang w:val="en-US"/>
              </w:rPr>
            </w:pPr>
            <w:r w:rsidRPr="00381D4F">
              <w:rPr>
                <w:rFonts w:eastAsia="Times New Roman"/>
                <w:b/>
                <w:bCs/>
                <w:sz w:val="18"/>
                <w:szCs w:val="18"/>
              </w:rPr>
              <w:t>13 986 277,8</w:t>
            </w:r>
          </w:p>
        </w:tc>
      </w:tr>
      <w:tr w:rsidR="00C11B72" w:rsidRPr="00087A51" w14:paraId="07E81590" w14:textId="77777777" w:rsidTr="003433C8">
        <w:trPr>
          <w:trHeight w:val="227"/>
        </w:trPr>
        <w:tc>
          <w:tcPr>
            <w:tcW w:w="5260" w:type="dxa"/>
            <w:shd w:val="clear" w:color="auto" w:fill="auto"/>
            <w:vAlign w:val="center"/>
            <w:hideMark/>
          </w:tcPr>
          <w:p w14:paraId="260B9B9C" w14:textId="7BE5FF51" w:rsidR="00C11B72" w:rsidRPr="00087A51" w:rsidRDefault="00C11B72" w:rsidP="00C11B72">
            <w:pPr>
              <w:jc w:val="both"/>
              <w:rPr>
                <w:rFonts w:eastAsia="Times New Roman"/>
                <w:sz w:val="18"/>
                <w:szCs w:val="18"/>
              </w:rPr>
            </w:pPr>
            <w:r w:rsidRPr="00087A51">
              <w:rPr>
                <w:rFonts w:eastAsia="Times New Roman"/>
                <w:sz w:val="18"/>
                <w:szCs w:val="18"/>
              </w:rPr>
              <w:t>610</w:t>
            </w:r>
            <w:r w:rsidR="00237BAD">
              <w:rPr>
                <w:rFonts w:eastAsia="Times New Roman"/>
                <w:sz w:val="18"/>
                <w:szCs w:val="18"/>
              </w:rPr>
              <w:t> С</w:t>
            </w:r>
            <w:r w:rsidRPr="00087A51">
              <w:rPr>
                <w:rFonts w:eastAsia="Times New Roman"/>
                <w:sz w:val="18"/>
                <w:szCs w:val="18"/>
              </w:rPr>
              <w:t>убсидии бюджетным учреждениям</w:t>
            </w:r>
          </w:p>
        </w:tc>
        <w:tc>
          <w:tcPr>
            <w:tcW w:w="1349" w:type="dxa"/>
            <w:shd w:val="clear" w:color="auto" w:fill="auto"/>
            <w:noWrap/>
            <w:vAlign w:val="center"/>
          </w:tcPr>
          <w:p w14:paraId="265D701D" w14:textId="47645E31" w:rsidR="00C11B72" w:rsidRPr="00087A51" w:rsidRDefault="002179B1" w:rsidP="00C11B72">
            <w:pPr>
              <w:jc w:val="center"/>
              <w:rPr>
                <w:rFonts w:eastAsia="Times New Roman"/>
                <w:sz w:val="18"/>
                <w:szCs w:val="18"/>
              </w:rPr>
            </w:pPr>
            <w:r>
              <w:rPr>
                <w:rFonts w:eastAsia="Times New Roman"/>
                <w:sz w:val="18"/>
                <w:szCs w:val="18"/>
              </w:rPr>
              <w:t>850 466,5</w:t>
            </w:r>
          </w:p>
        </w:tc>
        <w:tc>
          <w:tcPr>
            <w:tcW w:w="1161" w:type="dxa"/>
            <w:shd w:val="clear" w:color="auto" w:fill="auto"/>
            <w:noWrap/>
            <w:vAlign w:val="center"/>
          </w:tcPr>
          <w:p w14:paraId="69A2C41A" w14:textId="249C09EB" w:rsidR="00C11B72" w:rsidRPr="00381D4F" w:rsidRDefault="00871E6A" w:rsidP="00C11B72">
            <w:pPr>
              <w:jc w:val="center"/>
              <w:rPr>
                <w:rFonts w:eastAsia="Times New Roman"/>
                <w:sz w:val="18"/>
                <w:szCs w:val="18"/>
              </w:rPr>
            </w:pPr>
            <w:r w:rsidRPr="00381D4F">
              <w:rPr>
                <w:rFonts w:eastAsia="Times New Roman"/>
                <w:sz w:val="18"/>
                <w:szCs w:val="18"/>
              </w:rPr>
              <w:t>1 002 501,5</w:t>
            </w:r>
          </w:p>
        </w:tc>
        <w:tc>
          <w:tcPr>
            <w:tcW w:w="1276" w:type="dxa"/>
            <w:shd w:val="clear" w:color="auto" w:fill="auto"/>
            <w:noWrap/>
            <w:vAlign w:val="center"/>
          </w:tcPr>
          <w:p w14:paraId="244A02CC" w14:textId="11841826" w:rsidR="00C11B72" w:rsidRPr="00381D4F" w:rsidRDefault="00871E6A" w:rsidP="00C11B72">
            <w:pPr>
              <w:jc w:val="center"/>
              <w:rPr>
                <w:rFonts w:eastAsia="Times New Roman"/>
                <w:sz w:val="18"/>
                <w:szCs w:val="18"/>
              </w:rPr>
            </w:pPr>
            <w:r w:rsidRPr="00381D4F">
              <w:rPr>
                <w:rFonts w:eastAsia="Times New Roman"/>
                <w:sz w:val="18"/>
                <w:szCs w:val="18"/>
              </w:rPr>
              <w:t>1 035 087,1</w:t>
            </w:r>
          </w:p>
        </w:tc>
        <w:tc>
          <w:tcPr>
            <w:tcW w:w="1161" w:type="dxa"/>
            <w:shd w:val="clear" w:color="auto" w:fill="auto"/>
            <w:noWrap/>
            <w:vAlign w:val="center"/>
          </w:tcPr>
          <w:p w14:paraId="465A0E6C" w14:textId="2B7483A0" w:rsidR="00C11B72" w:rsidRPr="00381D4F" w:rsidRDefault="00871E6A" w:rsidP="00C11B72">
            <w:pPr>
              <w:jc w:val="center"/>
              <w:rPr>
                <w:rFonts w:eastAsia="Times New Roman"/>
                <w:sz w:val="18"/>
                <w:szCs w:val="18"/>
              </w:rPr>
            </w:pPr>
            <w:r w:rsidRPr="00381D4F">
              <w:rPr>
                <w:rFonts w:eastAsia="Times New Roman"/>
                <w:sz w:val="18"/>
                <w:szCs w:val="18"/>
              </w:rPr>
              <w:t>1 058 938,5</w:t>
            </w:r>
          </w:p>
        </w:tc>
      </w:tr>
      <w:tr w:rsidR="00C11B72" w:rsidRPr="00087A51" w14:paraId="4AE9CDE4" w14:textId="77777777" w:rsidTr="003433C8">
        <w:trPr>
          <w:trHeight w:val="227"/>
        </w:trPr>
        <w:tc>
          <w:tcPr>
            <w:tcW w:w="5260" w:type="dxa"/>
            <w:shd w:val="clear" w:color="auto" w:fill="auto"/>
            <w:vAlign w:val="center"/>
            <w:hideMark/>
          </w:tcPr>
          <w:p w14:paraId="6D8FDDFF" w14:textId="0228F912" w:rsidR="00C11B72" w:rsidRPr="00087A51" w:rsidRDefault="00C11B72" w:rsidP="00C11B72">
            <w:pPr>
              <w:jc w:val="both"/>
              <w:rPr>
                <w:rFonts w:eastAsia="Times New Roman"/>
                <w:sz w:val="18"/>
                <w:szCs w:val="18"/>
              </w:rPr>
            </w:pPr>
            <w:r w:rsidRPr="00087A51">
              <w:rPr>
                <w:rFonts w:eastAsia="Times New Roman"/>
                <w:sz w:val="18"/>
                <w:szCs w:val="18"/>
              </w:rPr>
              <w:t>620</w:t>
            </w:r>
            <w:r w:rsidR="00237BAD">
              <w:rPr>
                <w:rFonts w:eastAsia="Times New Roman"/>
                <w:sz w:val="18"/>
                <w:szCs w:val="18"/>
              </w:rPr>
              <w:t> </w:t>
            </w:r>
            <w:r w:rsidRPr="00087A51">
              <w:rPr>
                <w:rFonts w:eastAsia="Times New Roman"/>
                <w:sz w:val="18"/>
                <w:szCs w:val="18"/>
              </w:rPr>
              <w:t>Субсидии автономным учреждениям</w:t>
            </w:r>
          </w:p>
        </w:tc>
        <w:tc>
          <w:tcPr>
            <w:tcW w:w="1349" w:type="dxa"/>
            <w:shd w:val="clear" w:color="auto" w:fill="auto"/>
            <w:noWrap/>
            <w:vAlign w:val="center"/>
          </w:tcPr>
          <w:p w14:paraId="434471AD" w14:textId="273BC794" w:rsidR="00C11B72" w:rsidRPr="00087A51" w:rsidRDefault="002179B1" w:rsidP="00C11B72">
            <w:pPr>
              <w:jc w:val="center"/>
              <w:rPr>
                <w:rFonts w:eastAsia="Times New Roman"/>
                <w:sz w:val="18"/>
                <w:szCs w:val="18"/>
              </w:rPr>
            </w:pPr>
            <w:r>
              <w:rPr>
                <w:rFonts w:eastAsia="Times New Roman"/>
                <w:sz w:val="18"/>
                <w:szCs w:val="18"/>
              </w:rPr>
              <w:t>11 783 493,5</w:t>
            </w:r>
          </w:p>
        </w:tc>
        <w:tc>
          <w:tcPr>
            <w:tcW w:w="1161" w:type="dxa"/>
            <w:shd w:val="clear" w:color="auto" w:fill="auto"/>
            <w:noWrap/>
            <w:vAlign w:val="center"/>
          </w:tcPr>
          <w:p w14:paraId="33C9E55F" w14:textId="315FC10F" w:rsidR="00C11B72" w:rsidRPr="00381D4F" w:rsidRDefault="00871E6A" w:rsidP="00C11B72">
            <w:pPr>
              <w:jc w:val="center"/>
              <w:rPr>
                <w:rFonts w:eastAsia="Times New Roman"/>
                <w:sz w:val="18"/>
                <w:szCs w:val="18"/>
              </w:rPr>
            </w:pPr>
            <w:r w:rsidRPr="00381D4F">
              <w:rPr>
                <w:rFonts w:eastAsia="Times New Roman"/>
                <w:sz w:val="18"/>
                <w:szCs w:val="18"/>
              </w:rPr>
              <w:t>12 980 551,5</w:t>
            </w:r>
          </w:p>
        </w:tc>
        <w:tc>
          <w:tcPr>
            <w:tcW w:w="1276" w:type="dxa"/>
            <w:shd w:val="clear" w:color="auto" w:fill="auto"/>
            <w:noWrap/>
            <w:vAlign w:val="center"/>
          </w:tcPr>
          <w:p w14:paraId="63713A16" w14:textId="631F2F58" w:rsidR="00C11B72" w:rsidRPr="00381D4F" w:rsidRDefault="00871E6A" w:rsidP="00C11B72">
            <w:pPr>
              <w:jc w:val="center"/>
              <w:rPr>
                <w:rFonts w:eastAsia="Times New Roman"/>
                <w:sz w:val="18"/>
                <w:szCs w:val="18"/>
              </w:rPr>
            </w:pPr>
            <w:r w:rsidRPr="00381D4F">
              <w:rPr>
                <w:rFonts w:eastAsia="Times New Roman"/>
                <w:sz w:val="18"/>
                <w:szCs w:val="18"/>
              </w:rPr>
              <w:t>12 846 807,7</w:t>
            </w:r>
          </w:p>
        </w:tc>
        <w:tc>
          <w:tcPr>
            <w:tcW w:w="1161" w:type="dxa"/>
            <w:shd w:val="clear" w:color="auto" w:fill="auto"/>
            <w:noWrap/>
            <w:vAlign w:val="center"/>
          </w:tcPr>
          <w:p w14:paraId="09CE5043" w14:textId="7BE94EC9" w:rsidR="00C11B72" w:rsidRPr="00381D4F" w:rsidRDefault="00871E6A" w:rsidP="00C11B72">
            <w:pPr>
              <w:jc w:val="center"/>
              <w:rPr>
                <w:rFonts w:eastAsia="Times New Roman"/>
                <w:sz w:val="18"/>
                <w:szCs w:val="18"/>
              </w:rPr>
            </w:pPr>
            <w:r w:rsidRPr="00381D4F">
              <w:rPr>
                <w:rFonts w:eastAsia="Times New Roman"/>
                <w:sz w:val="18"/>
                <w:szCs w:val="18"/>
              </w:rPr>
              <w:t>12 843 825,3</w:t>
            </w:r>
          </w:p>
        </w:tc>
      </w:tr>
      <w:tr w:rsidR="00C11B72" w:rsidRPr="00087A51" w14:paraId="688BB1CF" w14:textId="77777777" w:rsidTr="003433C8">
        <w:trPr>
          <w:trHeight w:val="227"/>
        </w:trPr>
        <w:tc>
          <w:tcPr>
            <w:tcW w:w="5260" w:type="dxa"/>
            <w:shd w:val="clear" w:color="auto" w:fill="auto"/>
            <w:vAlign w:val="center"/>
            <w:hideMark/>
          </w:tcPr>
          <w:p w14:paraId="068C7C79" w14:textId="709C27B4" w:rsidR="00C11B72" w:rsidRPr="00087A51" w:rsidRDefault="00C11B72" w:rsidP="00C11B72">
            <w:pPr>
              <w:jc w:val="both"/>
              <w:rPr>
                <w:rFonts w:eastAsia="Times New Roman"/>
                <w:sz w:val="18"/>
                <w:szCs w:val="18"/>
              </w:rPr>
            </w:pPr>
            <w:r w:rsidRPr="00087A51">
              <w:rPr>
                <w:rFonts w:eastAsia="Times New Roman"/>
                <w:sz w:val="18"/>
                <w:szCs w:val="18"/>
              </w:rPr>
              <w:t>630</w:t>
            </w:r>
            <w:r w:rsidR="00237BAD">
              <w:rPr>
                <w:rFonts w:eastAsia="Times New Roman"/>
                <w:sz w:val="18"/>
                <w:szCs w:val="18"/>
              </w:rPr>
              <w:t> </w:t>
            </w:r>
            <w:r w:rsidRPr="00087A51">
              <w:rPr>
                <w:rFonts w:eastAsia="Times New Roman"/>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349" w:type="dxa"/>
            <w:shd w:val="clear" w:color="auto" w:fill="auto"/>
            <w:noWrap/>
            <w:vAlign w:val="center"/>
          </w:tcPr>
          <w:p w14:paraId="568FDCDC" w14:textId="05010C2A" w:rsidR="00C11B72" w:rsidRPr="00087A51" w:rsidRDefault="002179B1" w:rsidP="00C11B72">
            <w:pPr>
              <w:jc w:val="center"/>
              <w:rPr>
                <w:rFonts w:eastAsia="Times New Roman"/>
                <w:sz w:val="18"/>
                <w:szCs w:val="18"/>
              </w:rPr>
            </w:pPr>
            <w:r>
              <w:rPr>
                <w:rFonts w:eastAsia="Times New Roman"/>
                <w:sz w:val="18"/>
                <w:szCs w:val="18"/>
              </w:rPr>
              <w:t>116 499,7</w:t>
            </w:r>
          </w:p>
        </w:tc>
        <w:tc>
          <w:tcPr>
            <w:tcW w:w="1161" w:type="dxa"/>
            <w:shd w:val="clear" w:color="auto" w:fill="auto"/>
            <w:noWrap/>
            <w:vAlign w:val="center"/>
          </w:tcPr>
          <w:p w14:paraId="6818D8E2" w14:textId="043E431A" w:rsidR="00C11B72" w:rsidRPr="00381D4F" w:rsidRDefault="00871E6A" w:rsidP="00C11B72">
            <w:pPr>
              <w:jc w:val="center"/>
              <w:rPr>
                <w:rFonts w:eastAsia="Times New Roman"/>
                <w:sz w:val="18"/>
                <w:szCs w:val="18"/>
              </w:rPr>
            </w:pPr>
            <w:r w:rsidRPr="00381D4F">
              <w:rPr>
                <w:rFonts w:eastAsia="Times New Roman"/>
                <w:sz w:val="18"/>
                <w:szCs w:val="18"/>
              </w:rPr>
              <w:t>84 803,7</w:t>
            </w:r>
          </w:p>
        </w:tc>
        <w:tc>
          <w:tcPr>
            <w:tcW w:w="1276" w:type="dxa"/>
            <w:shd w:val="clear" w:color="auto" w:fill="auto"/>
            <w:noWrap/>
            <w:vAlign w:val="center"/>
          </w:tcPr>
          <w:p w14:paraId="1C4544B3" w14:textId="7A18B860" w:rsidR="00C11B72" w:rsidRPr="00381D4F" w:rsidRDefault="00871E6A" w:rsidP="00C11B72">
            <w:pPr>
              <w:jc w:val="center"/>
              <w:rPr>
                <w:rFonts w:eastAsia="Times New Roman"/>
                <w:sz w:val="18"/>
                <w:szCs w:val="18"/>
              </w:rPr>
            </w:pPr>
            <w:r w:rsidRPr="00381D4F">
              <w:rPr>
                <w:rFonts w:eastAsia="Times New Roman"/>
                <w:sz w:val="18"/>
                <w:szCs w:val="18"/>
              </w:rPr>
              <w:t>83 458,8</w:t>
            </w:r>
          </w:p>
        </w:tc>
        <w:tc>
          <w:tcPr>
            <w:tcW w:w="1161" w:type="dxa"/>
            <w:shd w:val="clear" w:color="auto" w:fill="auto"/>
            <w:noWrap/>
            <w:vAlign w:val="center"/>
          </w:tcPr>
          <w:p w14:paraId="28693E67" w14:textId="1C2EB8F0" w:rsidR="00C11B72" w:rsidRPr="00381D4F" w:rsidRDefault="00871E6A" w:rsidP="00C11B72">
            <w:pPr>
              <w:jc w:val="center"/>
              <w:rPr>
                <w:rFonts w:eastAsia="Times New Roman"/>
                <w:sz w:val="18"/>
                <w:szCs w:val="18"/>
              </w:rPr>
            </w:pPr>
            <w:r w:rsidRPr="00381D4F">
              <w:rPr>
                <w:rFonts w:eastAsia="Times New Roman"/>
                <w:sz w:val="18"/>
                <w:szCs w:val="18"/>
              </w:rPr>
              <w:t>83 514,0</w:t>
            </w:r>
          </w:p>
        </w:tc>
      </w:tr>
      <w:tr w:rsidR="00871E6A" w:rsidRPr="00087A51" w14:paraId="4C54A8BB" w14:textId="77777777" w:rsidTr="003433C8">
        <w:trPr>
          <w:trHeight w:val="227"/>
        </w:trPr>
        <w:tc>
          <w:tcPr>
            <w:tcW w:w="5260" w:type="dxa"/>
            <w:shd w:val="clear" w:color="auto" w:fill="auto"/>
            <w:vAlign w:val="center"/>
            <w:hideMark/>
          </w:tcPr>
          <w:p w14:paraId="52313B79" w14:textId="334135C3" w:rsidR="00871E6A" w:rsidRPr="00087A51" w:rsidRDefault="00871E6A" w:rsidP="00871E6A">
            <w:pPr>
              <w:jc w:val="both"/>
              <w:rPr>
                <w:rFonts w:eastAsia="Times New Roman"/>
                <w:b/>
                <w:bCs/>
                <w:sz w:val="18"/>
                <w:szCs w:val="18"/>
              </w:rPr>
            </w:pPr>
            <w:r w:rsidRPr="00087A51">
              <w:rPr>
                <w:rFonts w:eastAsia="Times New Roman"/>
                <w:b/>
                <w:bCs/>
                <w:sz w:val="18"/>
                <w:szCs w:val="18"/>
              </w:rPr>
              <w:t>700</w:t>
            </w:r>
            <w:r w:rsidR="00237BAD">
              <w:rPr>
                <w:rFonts w:eastAsia="Times New Roman"/>
                <w:b/>
                <w:bCs/>
                <w:sz w:val="18"/>
                <w:szCs w:val="18"/>
              </w:rPr>
              <w:t> </w:t>
            </w:r>
            <w:r w:rsidRPr="00087A51">
              <w:rPr>
                <w:rFonts w:eastAsia="Times New Roman"/>
                <w:b/>
                <w:bCs/>
                <w:sz w:val="18"/>
                <w:szCs w:val="18"/>
              </w:rPr>
              <w:t>Обслуживание государственного (муниципального) долга</w:t>
            </w:r>
          </w:p>
        </w:tc>
        <w:tc>
          <w:tcPr>
            <w:tcW w:w="1349" w:type="dxa"/>
            <w:shd w:val="clear" w:color="auto" w:fill="auto"/>
            <w:noWrap/>
            <w:vAlign w:val="center"/>
          </w:tcPr>
          <w:p w14:paraId="45C372AA" w14:textId="161ADA60" w:rsidR="00871E6A" w:rsidRPr="00871E6A" w:rsidRDefault="002179B1" w:rsidP="00871E6A">
            <w:pPr>
              <w:jc w:val="center"/>
              <w:rPr>
                <w:rFonts w:eastAsia="Times New Roman"/>
                <w:b/>
                <w:bCs/>
                <w:sz w:val="18"/>
                <w:szCs w:val="18"/>
              </w:rPr>
            </w:pPr>
            <w:r w:rsidRPr="002179B1">
              <w:rPr>
                <w:rFonts w:eastAsia="Times New Roman"/>
                <w:b/>
                <w:bCs/>
                <w:sz w:val="18"/>
                <w:szCs w:val="18"/>
              </w:rPr>
              <w:t>26 124,6</w:t>
            </w:r>
          </w:p>
        </w:tc>
        <w:tc>
          <w:tcPr>
            <w:tcW w:w="1161" w:type="dxa"/>
            <w:shd w:val="clear" w:color="auto" w:fill="auto"/>
            <w:noWrap/>
            <w:vAlign w:val="center"/>
          </w:tcPr>
          <w:p w14:paraId="7612B833" w14:textId="21FC2A45" w:rsidR="00871E6A" w:rsidRPr="00871E6A" w:rsidRDefault="00871E6A" w:rsidP="00871E6A">
            <w:pPr>
              <w:jc w:val="center"/>
              <w:rPr>
                <w:rFonts w:eastAsia="Times New Roman"/>
                <w:b/>
                <w:bCs/>
                <w:sz w:val="18"/>
                <w:szCs w:val="18"/>
              </w:rPr>
            </w:pPr>
            <w:r w:rsidRPr="00871E6A">
              <w:rPr>
                <w:rFonts w:eastAsia="Times New Roman"/>
                <w:b/>
                <w:bCs/>
                <w:sz w:val="18"/>
                <w:szCs w:val="18"/>
              </w:rPr>
              <w:t>741,1</w:t>
            </w:r>
          </w:p>
        </w:tc>
        <w:tc>
          <w:tcPr>
            <w:tcW w:w="1276" w:type="dxa"/>
            <w:shd w:val="clear" w:color="auto" w:fill="auto"/>
            <w:noWrap/>
            <w:vAlign w:val="center"/>
          </w:tcPr>
          <w:p w14:paraId="47317191" w14:textId="61EE6365" w:rsidR="00871E6A" w:rsidRPr="00871E6A" w:rsidRDefault="00871E6A" w:rsidP="00871E6A">
            <w:pPr>
              <w:jc w:val="center"/>
              <w:rPr>
                <w:rFonts w:eastAsia="Times New Roman"/>
                <w:b/>
                <w:bCs/>
                <w:sz w:val="18"/>
                <w:szCs w:val="18"/>
              </w:rPr>
            </w:pPr>
            <w:r w:rsidRPr="00871E6A">
              <w:rPr>
                <w:rFonts w:eastAsia="Times New Roman"/>
                <w:b/>
                <w:bCs/>
                <w:sz w:val="18"/>
                <w:szCs w:val="18"/>
              </w:rPr>
              <w:t>658,8</w:t>
            </w:r>
          </w:p>
        </w:tc>
        <w:tc>
          <w:tcPr>
            <w:tcW w:w="1161" w:type="dxa"/>
            <w:shd w:val="clear" w:color="auto" w:fill="auto"/>
            <w:noWrap/>
            <w:vAlign w:val="center"/>
          </w:tcPr>
          <w:p w14:paraId="4EDE9706" w14:textId="1167FABA" w:rsidR="00871E6A" w:rsidRPr="00871E6A" w:rsidRDefault="00871E6A" w:rsidP="00871E6A">
            <w:pPr>
              <w:jc w:val="center"/>
              <w:rPr>
                <w:rFonts w:eastAsia="Times New Roman"/>
                <w:b/>
                <w:bCs/>
                <w:sz w:val="18"/>
                <w:szCs w:val="18"/>
              </w:rPr>
            </w:pPr>
            <w:r w:rsidRPr="00871E6A">
              <w:rPr>
                <w:rFonts w:eastAsia="Times New Roman"/>
                <w:b/>
                <w:bCs/>
                <w:sz w:val="18"/>
                <w:szCs w:val="18"/>
              </w:rPr>
              <w:t>561,1</w:t>
            </w:r>
          </w:p>
        </w:tc>
      </w:tr>
      <w:tr w:rsidR="00871E6A" w:rsidRPr="00087A51" w14:paraId="5F7897FF" w14:textId="77777777" w:rsidTr="003433C8">
        <w:trPr>
          <w:trHeight w:val="227"/>
        </w:trPr>
        <w:tc>
          <w:tcPr>
            <w:tcW w:w="5260" w:type="dxa"/>
            <w:shd w:val="clear" w:color="auto" w:fill="auto"/>
            <w:vAlign w:val="center"/>
            <w:hideMark/>
          </w:tcPr>
          <w:p w14:paraId="66D9E8D2" w14:textId="2269CEAC" w:rsidR="00871E6A" w:rsidRPr="00087A51" w:rsidRDefault="00871E6A" w:rsidP="00871E6A">
            <w:pPr>
              <w:jc w:val="both"/>
              <w:rPr>
                <w:rFonts w:eastAsia="Times New Roman"/>
                <w:sz w:val="18"/>
                <w:szCs w:val="18"/>
              </w:rPr>
            </w:pPr>
            <w:r w:rsidRPr="00087A51">
              <w:rPr>
                <w:rFonts w:eastAsia="Times New Roman"/>
                <w:sz w:val="18"/>
                <w:szCs w:val="18"/>
              </w:rPr>
              <w:t>730</w:t>
            </w:r>
            <w:r w:rsidR="00237BAD">
              <w:rPr>
                <w:rFonts w:eastAsia="Times New Roman"/>
                <w:sz w:val="18"/>
                <w:szCs w:val="18"/>
              </w:rPr>
              <w:t> </w:t>
            </w:r>
            <w:r w:rsidRPr="00087A51">
              <w:rPr>
                <w:rFonts w:eastAsia="Times New Roman"/>
                <w:sz w:val="18"/>
                <w:szCs w:val="18"/>
              </w:rPr>
              <w:t>Обслуживание муниципального долга</w:t>
            </w:r>
          </w:p>
        </w:tc>
        <w:tc>
          <w:tcPr>
            <w:tcW w:w="1349" w:type="dxa"/>
            <w:shd w:val="clear" w:color="auto" w:fill="auto"/>
            <w:noWrap/>
            <w:vAlign w:val="center"/>
          </w:tcPr>
          <w:p w14:paraId="50C5A6CA" w14:textId="4E1F563B" w:rsidR="00871E6A" w:rsidRPr="00087A51" w:rsidRDefault="002179B1" w:rsidP="00871E6A">
            <w:pPr>
              <w:jc w:val="center"/>
              <w:rPr>
                <w:rFonts w:eastAsia="Times New Roman"/>
                <w:sz w:val="18"/>
                <w:szCs w:val="18"/>
              </w:rPr>
            </w:pPr>
            <w:r>
              <w:rPr>
                <w:rFonts w:eastAsia="Times New Roman"/>
                <w:sz w:val="18"/>
                <w:szCs w:val="18"/>
              </w:rPr>
              <w:t>26 124,6</w:t>
            </w:r>
          </w:p>
        </w:tc>
        <w:tc>
          <w:tcPr>
            <w:tcW w:w="1161" w:type="dxa"/>
            <w:shd w:val="clear" w:color="auto" w:fill="auto"/>
            <w:noWrap/>
            <w:vAlign w:val="center"/>
          </w:tcPr>
          <w:p w14:paraId="499C7FCE" w14:textId="7E12FBEC" w:rsidR="00871E6A" w:rsidRPr="00087A51" w:rsidRDefault="00871E6A" w:rsidP="00871E6A">
            <w:pPr>
              <w:jc w:val="center"/>
              <w:rPr>
                <w:rFonts w:eastAsia="Times New Roman"/>
                <w:sz w:val="18"/>
                <w:szCs w:val="18"/>
              </w:rPr>
            </w:pPr>
            <w:r>
              <w:rPr>
                <w:rFonts w:eastAsia="Times New Roman"/>
                <w:sz w:val="18"/>
                <w:szCs w:val="18"/>
              </w:rPr>
              <w:t>741,1</w:t>
            </w:r>
          </w:p>
        </w:tc>
        <w:tc>
          <w:tcPr>
            <w:tcW w:w="1276" w:type="dxa"/>
            <w:shd w:val="clear" w:color="auto" w:fill="auto"/>
            <w:noWrap/>
            <w:vAlign w:val="center"/>
          </w:tcPr>
          <w:p w14:paraId="13DFD54F" w14:textId="39579B66" w:rsidR="00871E6A" w:rsidRPr="00087A51" w:rsidRDefault="00871E6A" w:rsidP="00871E6A">
            <w:pPr>
              <w:jc w:val="center"/>
              <w:rPr>
                <w:rFonts w:eastAsia="Times New Roman"/>
                <w:sz w:val="18"/>
                <w:szCs w:val="18"/>
              </w:rPr>
            </w:pPr>
            <w:r>
              <w:rPr>
                <w:rFonts w:eastAsia="Times New Roman"/>
                <w:sz w:val="18"/>
                <w:szCs w:val="18"/>
              </w:rPr>
              <w:t>658,8</w:t>
            </w:r>
          </w:p>
        </w:tc>
        <w:tc>
          <w:tcPr>
            <w:tcW w:w="1161" w:type="dxa"/>
            <w:shd w:val="clear" w:color="auto" w:fill="auto"/>
            <w:noWrap/>
            <w:vAlign w:val="center"/>
          </w:tcPr>
          <w:p w14:paraId="0D06F884" w14:textId="70F16BE6" w:rsidR="00871E6A" w:rsidRPr="00087A51" w:rsidRDefault="00871E6A" w:rsidP="00871E6A">
            <w:pPr>
              <w:jc w:val="center"/>
              <w:rPr>
                <w:rFonts w:eastAsia="Times New Roman"/>
                <w:sz w:val="18"/>
                <w:szCs w:val="18"/>
              </w:rPr>
            </w:pPr>
            <w:r>
              <w:rPr>
                <w:rFonts w:eastAsia="Times New Roman"/>
                <w:sz w:val="18"/>
                <w:szCs w:val="18"/>
              </w:rPr>
              <w:t>561,1</w:t>
            </w:r>
          </w:p>
        </w:tc>
      </w:tr>
      <w:tr w:rsidR="00871E6A" w:rsidRPr="00087A51" w14:paraId="0A7A976A" w14:textId="77777777" w:rsidTr="003433C8">
        <w:trPr>
          <w:trHeight w:val="227"/>
        </w:trPr>
        <w:tc>
          <w:tcPr>
            <w:tcW w:w="5260" w:type="dxa"/>
            <w:shd w:val="clear" w:color="auto" w:fill="auto"/>
            <w:vAlign w:val="center"/>
            <w:hideMark/>
          </w:tcPr>
          <w:p w14:paraId="306C0CBF" w14:textId="07608775" w:rsidR="00871E6A" w:rsidRPr="00087A51" w:rsidRDefault="00871E6A" w:rsidP="00871E6A">
            <w:pPr>
              <w:jc w:val="both"/>
              <w:rPr>
                <w:rFonts w:eastAsia="Times New Roman"/>
                <w:b/>
                <w:bCs/>
                <w:sz w:val="18"/>
                <w:szCs w:val="18"/>
              </w:rPr>
            </w:pPr>
            <w:r w:rsidRPr="00087A51">
              <w:rPr>
                <w:rFonts w:eastAsia="Times New Roman"/>
                <w:b/>
                <w:bCs/>
                <w:sz w:val="18"/>
                <w:szCs w:val="18"/>
              </w:rPr>
              <w:t>800</w:t>
            </w:r>
            <w:r w:rsidR="00237BAD">
              <w:rPr>
                <w:rFonts w:eastAsia="Times New Roman"/>
                <w:b/>
                <w:bCs/>
                <w:sz w:val="18"/>
                <w:szCs w:val="18"/>
              </w:rPr>
              <w:t> </w:t>
            </w:r>
            <w:r w:rsidRPr="00087A51">
              <w:rPr>
                <w:rFonts w:eastAsia="Times New Roman"/>
                <w:b/>
                <w:bCs/>
                <w:sz w:val="18"/>
                <w:szCs w:val="18"/>
              </w:rPr>
              <w:t>Иные бюджетные ассигнования</w:t>
            </w:r>
          </w:p>
        </w:tc>
        <w:tc>
          <w:tcPr>
            <w:tcW w:w="1349" w:type="dxa"/>
            <w:shd w:val="clear" w:color="auto" w:fill="auto"/>
            <w:noWrap/>
            <w:vAlign w:val="center"/>
          </w:tcPr>
          <w:p w14:paraId="3C31BF92" w14:textId="62848B9C" w:rsidR="00871E6A" w:rsidRPr="00087A51" w:rsidRDefault="002179B1" w:rsidP="00871E6A">
            <w:pPr>
              <w:jc w:val="center"/>
              <w:rPr>
                <w:rFonts w:eastAsia="Times New Roman"/>
                <w:b/>
                <w:bCs/>
                <w:sz w:val="18"/>
                <w:szCs w:val="18"/>
              </w:rPr>
            </w:pPr>
            <w:r>
              <w:rPr>
                <w:rFonts w:eastAsia="Times New Roman"/>
                <w:b/>
                <w:bCs/>
                <w:sz w:val="18"/>
                <w:szCs w:val="18"/>
              </w:rPr>
              <w:t>1 733 053,8</w:t>
            </w:r>
          </w:p>
        </w:tc>
        <w:tc>
          <w:tcPr>
            <w:tcW w:w="1161" w:type="dxa"/>
            <w:shd w:val="clear" w:color="auto" w:fill="auto"/>
            <w:noWrap/>
            <w:vAlign w:val="center"/>
          </w:tcPr>
          <w:p w14:paraId="5B8F291E" w14:textId="694C2A6B" w:rsidR="00871E6A" w:rsidRPr="00087A51" w:rsidRDefault="001A5B41" w:rsidP="00871E6A">
            <w:pPr>
              <w:jc w:val="center"/>
              <w:rPr>
                <w:rFonts w:eastAsia="Times New Roman"/>
                <w:b/>
                <w:bCs/>
                <w:sz w:val="18"/>
                <w:szCs w:val="18"/>
              </w:rPr>
            </w:pPr>
            <w:r>
              <w:rPr>
                <w:rFonts w:eastAsia="Times New Roman"/>
                <w:b/>
                <w:bCs/>
                <w:sz w:val="18"/>
                <w:szCs w:val="18"/>
              </w:rPr>
              <w:t>1 235 092,0</w:t>
            </w:r>
          </w:p>
        </w:tc>
        <w:tc>
          <w:tcPr>
            <w:tcW w:w="1276" w:type="dxa"/>
            <w:shd w:val="clear" w:color="auto" w:fill="auto"/>
            <w:noWrap/>
            <w:vAlign w:val="center"/>
          </w:tcPr>
          <w:p w14:paraId="1E293F03" w14:textId="1CA84397" w:rsidR="00871E6A" w:rsidRPr="00087A51" w:rsidRDefault="001A5B41" w:rsidP="00871E6A">
            <w:pPr>
              <w:jc w:val="center"/>
              <w:rPr>
                <w:rFonts w:eastAsia="Times New Roman"/>
                <w:b/>
                <w:bCs/>
                <w:sz w:val="18"/>
                <w:szCs w:val="18"/>
              </w:rPr>
            </w:pPr>
            <w:r>
              <w:rPr>
                <w:rFonts w:eastAsia="Times New Roman"/>
                <w:b/>
                <w:bCs/>
                <w:sz w:val="18"/>
                <w:szCs w:val="18"/>
              </w:rPr>
              <w:t>1 168 649,4</w:t>
            </w:r>
          </w:p>
        </w:tc>
        <w:tc>
          <w:tcPr>
            <w:tcW w:w="1161" w:type="dxa"/>
            <w:shd w:val="clear" w:color="auto" w:fill="auto"/>
            <w:noWrap/>
            <w:vAlign w:val="center"/>
          </w:tcPr>
          <w:p w14:paraId="2F632B23" w14:textId="373F7FB8" w:rsidR="00871E6A" w:rsidRPr="00565618" w:rsidRDefault="00565618" w:rsidP="00871E6A">
            <w:pPr>
              <w:jc w:val="center"/>
              <w:rPr>
                <w:rFonts w:eastAsia="Times New Roman"/>
                <w:b/>
                <w:bCs/>
                <w:sz w:val="18"/>
                <w:szCs w:val="18"/>
              </w:rPr>
            </w:pPr>
            <w:r>
              <w:rPr>
                <w:rFonts w:eastAsia="Times New Roman"/>
                <w:b/>
                <w:bCs/>
                <w:sz w:val="18"/>
                <w:szCs w:val="18"/>
              </w:rPr>
              <w:t>884 086,0</w:t>
            </w:r>
          </w:p>
        </w:tc>
      </w:tr>
      <w:tr w:rsidR="00871E6A" w:rsidRPr="00087A51" w14:paraId="29F252ED" w14:textId="77777777" w:rsidTr="003433C8">
        <w:trPr>
          <w:trHeight w:val="227"/>
        </w:trPr>
        <w:tc>
          <w:tcPr>
            <w:tcW w:w="5260" w:type="dxa"/>
            <w:shd w:val="clear" w:color="auto" w:fill="auto"/>
            <w:vAlign w:val="center"/>
            <w:hideMark/>
          </w:tcPr>
          <w:p w14:paraId="1C0F6BBE" w14:textId="3B44E742" w:rsidR="00871E6A" w:rsidRPr="00087A51" w:rsidRDefault="00871E6A" w:rsidP="00871E6A">
            <w:pPr>
              <w:jc w:val="both"/>
              <w:rPr>
                <w:rFonts w:eastAsia="Times New Roman"/>
                <w:sz w:val="18"/>
                <w:szCs w:val="18"/>
              </w:rPr>
            </w:pPr>
            <w:r w:rsidRPr="00087A51">
              <w:rPr>
                <w:rFonts w:eastAsia="Times New Roman"/>
                <w:sz w:val="18"/>
                <w:szCs w:val="18"/>
              </w:rPr>
              <w:t>810</w:t>
            </w:r>
            <w:r w:rsidR="00237BAD">
              <w:rPr>
                <w:rFonts w:eastAsia="Times New Roman"/>
                <w:sz w:val="18"/>
                <w:szCs w:val="18"/>
              </w:rPr>
              <w:t> </w:t>
            </w:r>
            <w:r w:rsidRPr="00087A51">
              <w:rPr>
                <w:rFonts w:eastAsia="Times New Roman"/>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49" w:type="dxa"/>
            <w:shd w:val="clear" w:color="auto" w:fill="auto"/>
            <w:noWrap/>
            <w:vAlign w:val="center"/>
          </w:tcPr>
          <w:p w14:paraId="16A50E46" w14:textId="3640BD77" w:rsidR="00871E6A" w:rsidRPr="00087A51" w:rsidRDefault="002179B1" w:rsidP="00871E6A">
            <w:pPr>
              <w:jc w:val="center"/>
              <w:rPr>
                <w:rFonts w:eastAsia="Times New Roman"/>
                <w:sz w:val="18"/>
                <w:szCs w:val="18"/>
              </w:rPr>
            </w:pPr>
            <w:r>
              <w:rPr>
                <w:rFonts w:eastAsia="Times New Roman"/>
                <w:sz w:val="18"/>
                <w:szCs w:val="18"/>
              </w:rPr>
              <w:t>1 484 095,4</w:t>
            </w:r>
          </w:p>
        </w:tc>
        <w:tc>
          <w:tcPr>
            <w:tcW w:w="1161" w:type="dxa"/>
            <w:shd w:val="clear" w:color="auto" w:fill="auto"/>
            <w:noWrap/>
            <w:vAlign w:val="center"/>
          </w:tcPr>
          <w:p w14:paraId="55215A63" w14:textId="672BD209" w:rsidR="00871E6A" w:rsidRPr="00087A51" w:rsidRDefault="00565618" w:rsidP="00871E6A">
            <w:pPr>
              <w:jc w:val="center"/>
              <w:rPr>
                <w:rFonts w:eastAsia="Times New Roman"/>
                <w:sz w:val="18"/>
                <w:szCs w:val="18"/>
              </w:rPr>
            </w:pPr>
            <w:r>
              <w:rPr>
                <w:rFonts w:eastAsia="Times New Roman"/>
                <w:sz w:val="18"/>
                <w:szCs w:val="18"/>
              </w:rPr>
              <w:t>753 713,0</w:t>
            </w:r>
          </w:p>
        </w:tc>
        <w:tc>
          <w:tcPr>
            <w:tcW w:w="1276" w:type="dxa"/>
            <w:shd w:val="clear" w:color="auto" w:fill="auto"/>
            <w:noWrap/>
            <w:vAlign w:val="center"/>
          </w:tcPr>
          <w:p w14:paraId="7B956253" w14:textId="2F398FC4" w:rsidR="00871E6A" w:rsidRPr="00087A51" w:rsidRDefault="00565618" w:rsidP="00871E6A">
            <w:pPr>
              <w:jc w:val="center"/>
              <w:rPr>
                <w:rFonts w:eastAsia="Times New Roman"/>
                <w:sz w:val="18"/>
                <w:szCs w:val="18"/>
              </w:rPr>
            </w:pPr>
            <w:r>
              <w:rPr>
                <w:rFonts w:eastAsia="Times New Roman"/>
                <w:sz w:val="18"/>
                <w:szCs w:val="18"/>
              </w:rPr>
              <w:t>747 699,5</w:t>
            </w:r>
          </w:p>
        </w:tc>
        <w:tc>
          <w:tcPr>
            <w:tcW w:w="1161" w:type="dxa"/>
            <w:shd w:val="clear" w:color="auto" w:fill="auto"/>
            <w:noWrap/>
            <w:vAlign w:val="center"/>
          </w:tcPr>
          <w:p w14:paraId="2CEA0C9B" w14:textId="111AE258" w:rsidR="00871E6A" w:rsidRPr="00087A51" w:rsidRDefault="00565618" w:rsidP="00871E6A">
            <w:pPr>
              <w:jc w:val="center"/>
              <w:rPr>
                <w:rFonts w:eastAsia="Times New Roman"/>
                <w:sz w:val="18"/>
                <w:szCs w:val="18"/>
              </w:rPr>
            </w:pPr>
            <w:r>
              <w:rPr>
                <w:rFonts w:eastAsia="Times New Roman"/>
                <w:sz w:val="18"/>
                <w:szCs w:val="18"/>
              </w:rPr>
              <w:t>463 080,</w:t>
            </w:r>
            <w:r w:rsidR="00CF5515">
              <w:rPr>
                <w:rFonts w:eastAsia="Times New Roman"/>
                <w:sz w:val="18"/>
                <w:szCs w:val="18"/>
              </w:rPr>
              <w:t>6</w:t>
            </w:r>
          </w:p>
        </w:tc>
      </w:tr>
      <w:tr w:rsidR="00871E6A" w:rsidRPr="00087A51" w14:paraId="49C01FB8" w14:textId="77777777" w:rsidTr="003433C8">
        <w:trPr>
          <w:trHeight w:val="227"/>
        </w:trPr>
        <w:tc>
          <w:tcPr>
            <w:tcW w:w="5260" w:type="dxa"/>
            <w:shd w:val="clear" w:color="auto" w:fill="auto"/>
            <w:vAlign w:val="center"/>
            <w:hideMark/>
          </w:tcPr>
          <w:p w14:paraId="506425EA" w14:textId="1369085E" w:rsidR="00871E6A" w:rsidRPr="00087A51" w:rsidRDefault="00871E6A" w:rsidP="00871E6A">
            <w:pPr>
              <w:jc w:val="both"/>
              <w:rPr>
                <w:rFonts w:eastAsia="Times New Roman"/>
                <w:sz w:val="18"/>
                <w:szCs w:val="18"/>
              </w:rPr>
            </w:pPr>
            <w:r w:rsidRPr="00087A51">
              <w:rPr>
                <w:rFonts w:eastAsia="Times New Roman"/>
                <w:sz w:val="18"/>
                <w:szCs w:val="18"/>
              </w:rPr>
              <w:t>830</w:t>
            </w:r>
            <w:r w:rsidR="00237BAD">
              <w:rPr>
                <w:rFonts w:eastAsia="Times New Roman"/>
                <w:sz w:val="18"/>
                <w:szCs w:val="18"/>
              </w:rPr>
              <w:t> </w:t>
            </w:r>
            <w:r w:rsidRPr="00087A51">
              <w:rPr>
                <w:rFonts w:eastAsia="Times New Roman"/>
                <w:sz w:val="18"/>
                <w:szCs w:val="18"/>
              </w:rPr>
              <w:t>Исполнение судебных актов</w:t>
            </w:r>
          </w:p>
        </w:tc>
        <w:tc>
          <w:tcPr>
            <w:tcW w:w="1349" w:type="dxa"/>
            <w:shd w:val="clear" w:color="auto" w:fill="auto"/>
            <w:noWrap/>
            <w:vAlign w:val="center"/>
          </w:tcPr>
          <w:p w14:paraId="2D0F575A" w14:textId="3F031B41" w:rsidR="00871E6A" w:rsidRPr="00087A51" w:rsidRDefault="002179B1" w:rsidP="00871E6A">
            <w:pPr>
              <w:jc w:val="center"/>
              <w:rPr>
                <w:rFonts w:eastAsia="Times New Roman"/>
                <w:sz w:val="18"/>
                <w:szCs w:val="18"/>
              </w:rPr>
            </w:pPr>
            <w:r>
              <w:rPr>
                <w:rFonts w:eastAsia="Times New Roman"/>
                <w:sz w:val="18"/>
                <w:szCs w:val="18"/>
              </w:rPr>
              <w:t>117 447,1</w:t>
            </w:r>
          </w:p>
        </w:tc>
        <w:tc>
          <w:tcPr>
            <w:tcW w:w="1161" w:type="dxa"/>
            <w:shd w:val="clear" w:color="auto" w:fill="auto"/>
            <w:noWrap/>
            <w:vAlign w:val="center"/>
          </w:tcPr>
          <w:p w14:paraId="4096ED44" w14:textId="2CE05249" w:rsidR="00871E6A" w:rsidRPr="00087A51" w:rsidRDefault="00565618" w:rsidP="00871E6A">
            <w:pPr>
              <w:jc w:val="center"/>
              <w:rPr>
                <w:rFonts w:eastAsia="Times New Roman"/>
                <w:sz w:val="18"/>
                <w:szCs w:val="18"/>
              </w:rPr>
            </w:pPr>
            <w:r>
              <w:rPr>
                <w:rFonts w:eastAsia="Times New Roman"/>
                <w:sz w:val="18"/>
                <w:szCs w:val="18"/>
              </w:rPr>
              <w:t>141 060,5</w:t>
            </w:r>
          </w:p>
        </w:tc>
        <w:tc>
          <w:tcPr>
            <w:tcW w:w="1276" w:type="dxa"/>
            <w:shd w:val="clear" w:color="auto" w:fill="auto"/>
            <w:noWrap/>
            <w:vAlign w:val="center"/>
          </w:tcPr>
          <w:p w14:paraId="79190DCF" w14:textId="15B00FAE" w:rsidR="00871E6A" w:rsidRPr="00087A51" w:rsidRDefault="00565618" w:rsidP="00871E6A">
            <w:pPr>
              <w:jc w:val="center"/>
              <w:rPr>
                <w:rFonts w:eastAsia="Times New Roman"/>
                <w:sz w:val="18"/>
                <w:szCs w:val="18"/>
              </w:rPr>
            </w:pPr>
            <w:r>
              <w:rPr>
                <w:rFonts w:eastAsia="Times New Roman"/>
                <w:sz w:val="18"/>
                <w:szCs w:val="18"/>
              </w:rPr>
              <w:t>150 060,5</w:t>
            </w:r>
          </w:p>
        </w:tc>
        <w:tc>
          <w:tcPr>
            <w:tcW w:w="1161" w:type="dxa"/>
            <w:shd w:val="clear" w:color="auto" w:fill="auto"/>
            <w:noWrap/>
            <w:vAlign w:val="center"/>
          </w:tcPr>
          <w:p w14:paraId="5133C2AC" w14:textId="5B301909" w:rsidR="00871E6A" w:rsidRPr="00087A51" w:rsidRDefault="00565618" w:rsidP="00871E6A">
            <w:pPr>
              <w:jc w:val="center"/>
              <w:rPr>
                <w:rFonts w:eastAsia="Times New Roman"/>
                <w:sz w:val="18"/>
                <w:szCs w:val="18"/>
              </w:rPr>
            </w:pPr>
            <w:r>
              <w:rPr>
                <w:rFonts w:eastAsia="Times New Roman"/>
                <w:sz w:val="18"/>
                <w:szCs w:val="18"/>
              </w:rPr>
              <w:t>150 060,5</w:t>
            </w:r>
          </w:p>
        </w:tc>
      </w:tr>
      <w:tr w:rsidR="00871E6A" w:rsidRPr="00087A51" w14:paraId="63EE1578" w14:textId="77777777" w:rsidTr="003433C8">
        <w:trPr>
          <w:trHeight w:val="227"/>
        </w:trPr>
        <w:tc>
          <w:tcPr>
            <w:tcW w:w="5260" w:type="dxa"/>
            <w:shd w:val="clear" w:color="auto" w:fill="auto"/>
            <w:vAlign w:val="center"/>
            <w:hideMark/>
          </w:tcPr>
          <w:p w14:paraId="6A8DAA83" w14:textId="2FD2A4C1" w:rsidR="00871E6A" w:rsidRPr="00087A51" w:rsidRDefault="00871E6A" w:rsidP="00871E6A">
            <w:pPr>
              <w:jc w:val="both"/>
              <w:rPr>
                <w:rFonts w:eastAsia="Times New Roman"/>
                <w:sz w:val="18"/>
                <w:szCs w:val="18"/>
              </w:rPr>
            </w:pPr>
            <w:r w:rsidRPr="00087A51">
              <w:rPr>
                <w:rFonts w:eastAsia="Times New Roman"/>
                <w:sz w:val="18"/>
                <w:szCs w:val="18"/>
              </w:rPr>
              <w:t>850</w:t>
            </w:r>
            <w:r w:rsidR="00237BAD">
              <w:rPr>
                <w:rFonts w:eastAsia="Times New Roman"/>
                <w:sz w:val="18"/>
                <w:szCs w:val="18"/>
              </w:rPr>
              <w:t> </w:t>
            </w:r>
            <w:r w:rsidRPr="00087A51">
              <w:rPr>
                <w:rFonts w:eastAsia="Times New Roman"/>
                <w:sz w:val="18"/>
                <w:szCs w:val="18"/>
              </w:rPr>
              <w:t>Уплата налогов, сборов и иных платежей</w:t>
            </w:r>
          </w:p>
        </w:tc>
        <w:tc>
          <w:tcPr>
            <w:tcW w:w="1349" w:type="dxa"/>
            <w:shd w:val="clear" w:color="auto" w:fill="auto"/>
            <w:noWrap/>
            <w:vAlign w:val="center"/>
          </w:tcPr>
          <w:p w14:paraId="57D3472B" w14:textId="3963CE52" w:rsidR="00871E6A" w:rsidRPr="00087A51" w:rsidRDefault="002179B1" w:rsidP="00871E6A">
            <w:pPr>
              <w:jc w:val="center"/>
              <w:rPr>
                <w:rFonts w:eastAsia="Times New Roman"/>
                <w:sz w:val="18"/>
                <w:szCs w:val="18"/>
              </w:rPr>
            </w:pPr>
            <w:r>
              <w:rPr>
                <w:rFonts w:eastAsia="Times New Roman"/>
                <w:sz w:val="18"/>
                <w:szCs w:val="18"/>
              </w:rPr>
              <w:t>124 581,2</w:t>
            </w:r>
          </w:p>
        </w:tc>
        <w:tc>
          <w:tcPr>
            <w:tcW w:w="1161" w:type="dxa"/>
            <w:shd w:val="clear" w:color="auto" w:fill="auto"/>
            <w:noWrap/>
            <w:vAlign w:val="center"/>
          </w:tcPr>
          <w:p w14:paraId="5F5E25D2" w14:textId="49E0E8F4" w:rsidR="00871E6A" w:rsidRPr="00087A51" w:rsidRDefault="00565618" w:rsidP="00871E6A">
            <w:pPr>
              <w:jc w:val="center"/>
              <w:rPr>
                <w:rFonts w:eastAsia="Times New Roman"/>
                <w:sz w:val="18"/>
                <w:szCs w:val="18"/>
              </w:rPr>
            </w:pPr>
            <w:r>
              <w:rPr>
                <w:rFonts w:eastAsia="Times New Roman"/>
                <w:sz w:val="18"/>
                <w:szCs w:val="18"/>
              </w:rPr>
              <w:t>123 318,5</w:t>
            </w:r>
          </w:p>
        </w:tc>
        <w:tc>
          <w:tcPr>
            <w:tcW w:w="1276" w:type="dxa"/>
            <w:shd w:val="clear" w:color="auto" w:fill="auto"/>
            <w:noWrap/>
            <w:vAlign w:val="center"/>
          </w:tcPr>
          <w:p w14:paraId="39DDC407" w14:textId="4FCA1EDE" w:rsidR="00871E6A" w:rsidRPr="00087A51" w:rsidRDefault="00565618" w:rsidP="00871E6A">
            <w:pPr>
              <w:jc w:val="center"/>
              <w:rPr>
                <w:rFonts w:eastAsia="Times New Roman"/>
                <w:sz w:val="18"/>
                <w:szCs w:val="18"/>
              </w:rPr>
            </w:pPr>
            <w:r>
              <w:rPr>
                <w:rFonts w:eastAsia="Times New Roman"/>
                <w:sz w:val="18"/>
                <w:szCs w:val="18"/>
              </w:rPr>
              <w:t>120 889,</w:t>
            </w:r>
            <w:r w:rsidR="00CF5515">
              <w:rPr>
                <w:rFonts w:eastAsia="Times New Roman"/>
                <w:sz w:val="18"/>
                <w:szCs w:val="18"/>
              </w:rPr>
              <w:t>4</w:t>
            </w:r>
          </w:p>
        </w:tc>
        <w:tc>
          <w:tcPr>
            <w:tcW w:w="1161" w:type="dxa"/>
            <w:shd w:val="clear" w:color="auto" w:fill="auto"/>
            <w:noWrap/>
            <w:vAlign w:val="center"/>
          </w:tcPr>
          <w:p w14:paraId="0BB6191D" w14:textId="1439E022" w:rsidR="00871E6A" w:rsidRPr="00087A51" w:rsidRDefault="00565618" w:rsidP="00871E6A">
            <w:pPr>
              <w:jc w:val="center"/>
              <w:rPr>
                <w:rFonts w:eastAsia="Times New Roman"/>
                <w:sz w:val="18"/>
                <w:szCs w:val="18"/>
              </w:rPr>
            </w:pPr>
            <w:r>
              <w:rPr>
                <w:rFonts w:eastAsia="Times New Roman"/>
                <w:sz w:val="18"/>
                <w:szCs w:val="18"/>
              </w:rPr>
              <w:t>120</w:t>
            </w:r>
            <w:r w:rsidR="00CF5515">
              <w:rPr>
                <w:rFonts w:eastAsia="Times New Roman"/>
                <w:sz w:val="18"/>
                <w:szCs w:val="18"/>
              </w:rPr>
              <w:t> </w:t>
            </w:r>
            <w:r>
              <w:rPr>
                <w:rFonts w:eastAsia="Times New Roman"/>
                <w:sz w:val="18"/>
                <w:szCs w:val="18"/>
              </w:rPr>
              <w:t>944,9</w:t>
            </w:r>
          </w:p>
        </w:tc>
      </w:tr>
      <w:tr w:rsidR="00565618" w:rsidRPr="00087A51" w14:paraId="4586EDAF" w14:textId="77777777" w:rsidTr="003433C8">
        <w:trPr>
          <w:trHeight w:val="227"/>
        </w:trPr>
        <w:tc>
          <w:tcPr>
            <w:tcW w:w="5260" w:type="dxa"/>
            <w:shd w:val="clear" w:color="auto" w:fill="auto"/>
            <w:vAlign w:val="center"/>
            <w:hideMark/>
          </w:tcPr>
          <w:p w14:paraId="3FBA95AE" w14:textId="14444328" w:rsidR="00565618" w:rsidRPr="00087A51" w:rsidRDefault="00565618" w:rsidP="00565618">
            <w:pPr>
              <w:jc w:val="both"/>
              <w:rPr>
                <w:rFonts w:eastAsia="Times New Roman"/>
                <w:sz w:val="18"/>
                <w:szCs w:val="18"/>
              </w:rPr>
            </w:pPr>
            <w:r w:rsidRPr="00087A51">
              <w:rPr>
                <w:rFonts w:eastAsia="Times New Roman"/>
                <w:sz w:val="18"/>
                <w:szCs w:val="18"/>
              </w:rPr>
              <w:t>870</w:t>
            </w:r>
            <w:r w:rsidR="00237BAD">
              <w:rPr>
                <w:rFonts w:eastAsia="Times New Roman"/>
                <w:sz w:val="18"/>
                <w:szCs w:val="18"/>
              </w:rPr>
              <w:t> </w:t>
            </w:r>
            <w:r w:rsidRPr="00087A51">
              <w:rPr>
                <w:rFonts w:eastAsia="Times New Roman"/>
                <w:sz w:val="18"/>
                <w:szCs w:val="18"/>
              </w:rPr>
              <w:t>Резервные средства</w:t>
            </w:r>
          </w:p>
        </w:tc>
        <w:tc>
          <w:tcPr>
            <w:tcW w:w="1349" w:type="dxa"/>
            <w:shd w:val="clear" w:color="auto" w:fill="auto"/>
            <w:noWrap/>
            <w:vAlign w:val="center"/>
          </w:tcPr>
          <w:p w14:paraId="740CFC10" w14:textId="208BB67A" w:rsidR="00565618" w:rsidRPr="00087A51" w:rsidRDefault="002179B1" w:rsidP="00565618">
            <w:pPr>
              <w:jc w:val="center"/>
              <w:rPr>
                <w:rFonts w:eastAsia="Times New Roman"/>
                <w:sz w:val="18"/>
                <w:szCs w:val="18"/>
              </w:rPr>
            </w:pPr>
            <w:r>
              <w:rPr>
                <w:rFonts w:eastAsia="Times New Roman"/>
                <w:sz w:val="18"/>
                <w:szCs w:val="18"/>
              </w:rPr>
              <w:t>6 930,1</w:t>
            </w:r>
          </w:p>
        </w:tc>
        <w:tc>
          <w:tcPr>
            <w:tcW w:w="1161" w:type="dxa"/>
            <w:shd w:val="clear" w:color="auto" w:fill="auto"/>
            <w:noWrap/>
            <w:vAlign w:val="center"/>
          </w:tcPr>
          <w:p w14:paraId="312EF96F" w14:textId="0A71EF6D" w:rsidR="00565618" w:rsidRPr="00087A51" w:rsidRDefault="00565618" w:rsidP="00565618">
            <w:pPr>
              <w:jc w:val="center"/>
              <w:rPr>
                <w:rFonts w:eastAsia="Times New Roman"/>
                <w:sz w:val="18"/>
                <w:szCs w:val="18"/>
              </w:rPr>
            </w:pPr>
            <w:r>
              <w:rPr>
                <w:rFonts w:eastAsia="Times New Roman"/>
                <w:sz w:val="18"/>
                <w:szCs w:val="18"/>
              </w:rPr>
              <w:t>150 000,0</w:t>
            </w:r>
          </w:p>
        </w:tc>
        <w:tc>
          <w:tcPr>
            <w:tcW w:w="1276" w:type="dxa"/>
            <w:shd w:val="clear" w:color="auto" w:fill="auto"/>
            <w:noWrap/>
            <w:vAlign w:val="center"/>
          </w:tcPr>
          <w:p w14:paraId="7223E878" w14:textId="7DF050A4" w:rsidR="00565618" w:rsidRPr="00087A51" w:rsidRDefault="00565618" w:rsidP="00565618">
            <w:pPr>
              <w:jc w:val="center"/>
              <w:rPr>
                <w:rFonts w:eastAsia="Times New Roman"/>
                <w:sz w:val="18"/>
                <w:szCs w:val="18"/>
              </w:rPr>
            </w:pPr>
            <w:r>
              <w:rPr>
                <w:rFonts w:eastAsia="Times New Roman"/>
                <w:sz w:val="18"/>
                <w:szCs w:val="18"/>
              </w:rPr>
              <w:t>150 000,0</w:t>
            </w:r>
          </w:p>
        </w:tc>
        <w:tc>
          <w:tcPr>
            <w:tcW w:w="1161" w:type="dxa"/>
            <w:shd w:val="clear" w:color="auto" w:fill="auto"/>
            <w:noWrap/>
            <w:vAlign w:val="center"/>
          </w:tcPr>
          <w:p w14:paraId="669A38EE" w14:textId="65EFCACA" w:rsidR="00565618" w:rsidRPr="00087A51" w:rsidRDefault="00565618" w:rsidP="00565618">
            <w:pPr>
              <w:jc w:val="center"/>
              <w:rPr>
                <w:rFonts w:eastAsia="Times New Roman"/>
                <w:sz w:val="18"/>
                <w:szCs w:val="18"/>
              </w:rPr>
            </w:pPr>
            <w:r>
              <w:rPr>
                <w:rFonts w:eastAsia="Times New Roman"/>
                <w:sz w:val="18"/>
                <w:szCs w:val="18"/>
              </w:rPr>
              <w:t>150 000,0</w:t>
            </w:r>
          </w:p>
        </w:tc>
      </w:tr>
      <w:tr w:rsidR="00565618" w:rsidRPr="00087A51" w14:paraId="63CC3F99" w14:textId="77777777" w:rsidTr="003433C8">
        <w:trPr>
          <w:trHeight w:val="227"/>
        </w:trPr>
        <w:tc>
          <w:tcPr>
            <w:tcW w:w="5260" w:type="dxa"/>
            <w:shd w:val="clear" w:color="auto" w:fill="auto"/>
            <w:vAlign w:val="center"/>
            <w:hideMark/>
          </w:tcPr>
          <w:p w14:paraId="645929A4" w14:textId="05A668A2" w:rsidR="00565618" w:rsidRPr="00087A51" w:rsidRDefault="00565618" w:rsidP="00565618">
            <w:pPr>
              <w:jc w:val="both"/>
              <w:rPr>
                <w:rFonts w:eastAsia="Times New Roman"/>
                <w:sz w:val="18"/>
                <w:szCs w:val="18"/>
              </w:rPr>
            </w:pPr>
            <w:r w:rsidRPr="00087A51">
              <w:rPr>
                <w:rFonts w:eastAsia="Times New Roman"/>
                <w:sz w:val="18"/>
                <w:szCs w:val="18"/>
              </w:rPr>
              <w:t>880</w:t>
            </w:r>
            <w:r w:rsidR="00237BAD">
              <w:rPr>
                <w:rFonts w:eastAsia="Times New Roman"/>
                <w:sz w:val="18"/>
                <w:szCs w:val="18"/>
              </w:rPr>
              <w:t> </w:t>
            </w:r>
            <w:r w:rsidRPr="00087A51">
              <w:rPr>
                <w:rFonts w:eastAsia="Times New Roman"/>
                <w:sz w:val="18"/>
                <w:szCs w:val="18"/>
              </w:rPr>
              <w:t>Специальные расходы</w:t>
            </w:r>
          </w:p>
        </w:tc>
        <w:tc>
          <w:tcPr>
            <w:tcW w:w="1349" w:type="dxa"/>
            <w:shd w:val="clear" w:color="auto" w:fill="auto"/>
            <w:noWrap/>
            <w:vAlign w:val="center"/>
          </w:tcPr>
          <w:p w14:paraId="4B9F54F7" w14:textId="6DA9671D" w:rsidR="00565618" w:rsidRPr="00087A51" w:rsidRDefault="002179B1" w:rsidP="00565618">
            <w:pPr>
              <w:jc w:val="center"/>
              <w:rPr>
                <w:rFonts w:eastAsia="Times New Roman"/>
                <w:sz w:val="18"/>
                <w:szCs w:val="18"/>
              </w:rPr>
            </w:pPr>
            <w:r>
              <w:rPr>
                <w:rFonts w:eastAsia="Times New Roman"/>
                <w:sz w:val="18"/>
                <w:szCs w:val="18"/>
              </w:rPr>
              <w:t>х</w:t>
            </w:r>
          </w:p>
        </w:tc>
        <w:tc>
          <w:tcPr>
            <w:tcW w:w="1161" w:type="dxa"/>
            <w:shd w:val="clear" w:color="auto" w:fill="auto"/>
            <w:noWrap/>
            <w:vAlign w:val="center"/>
          </w:tcPr>
          <w:p w14:paraId="3A8B6026" w14:textId="6A70FF78" w:rsidR="00565618" w:rsidRPr="00087A51" w:rsidRDefault="00565618" w:rsidP="00565618">
            <w:pPr>
              <w:jc w:val="center"/>
              <w:rPr>
                <w:rFonts w:eastAsia="Times New Roman"/>
                <w:sz w:val="18"/>
                <w:szCs w:val="18"/>
              </w:rPr>
            </w:pPr>
            <w:r>
              <w:rPr>
                <w:rFonts w:eastAsia="Times New Roman"/>
                <w:sz w:val="18"/>
                <w:szCs w:val="18"/>
              </w:rPr>
              <w:t>67 000,0</w:t>
            </w:r>
          </w:p>
        </w:tc>
        <w:tc>
          <w:tcPr>
            <w:tcW w:w="1276" w:type="dxa"/>
            <w:shd w:val="clear" w:color="auto" w:fill="auto"/>
            <w:noWrap/>
            <w:vAlign w:val="center"/>
          </w:tcPr>
          <w:p w14:paraId="0FF4522C" w14:textId="16E5BA4D" w:rsidR="00565618" w:rsidRPr="00087A51" w:rsidRDefault="002179B1" w:rsidP="00565618">
            <w:pPr>
              <w:jc w:val="center"/>
              <w:rPr>
                <w:rFonts w:eastAsia="Times New Roman"/>
                <w:sz w:val="18"/>
                <w:szCs w:val="18"/>
              </w:rPr>
            </w:pPr>
            <w:r>
              <w:rPr>
                <w:rFonts w:eastAsia="Times New Roman"/>
                <w:sz w:val="18"/>
                <w:szCs w:val="18"/>
              </w:rPr>
              <w:t>х</w:t>
            </w:r>
          </w:p>
        </w:tc>
        <w:tc>
          <w:tcPr>
            <w:tcW w:w="1161" w:type="dxa"/>
            <w:shd w:val="clear" w:color="auto" w:fill="auto"/>
            <w:noWrap/>
            <w:vAlign w:val="center"/>
          </w:tcPr>
          <w:p w14:paraId="2B011696" w14:textId="0628CBB5" w:rsidR="00565618" w:rsidRPr="00087A51" w:rsidRDefault="002179B1" w:rsidP="00565618">
            <w:pPr>
              <w:jc w:val="center"/>
              <w:rPr>
                <w:rFonts w:eastAsia="Times New Roman"/>
                <w:sz w:val="18"/>
                <w:szCs w:val="18"/>
              </w:rPr>
            </w:pPr>
            <w:r>
              <w:rPr>
                <w:rFonts w:eastAsia="Times New Roman"/>
                <w:sz w:val="18"/>
                <w:szCs w:val="18"/>
              </w:rPr>
              <w:t>х</w:t>
            </w:r>
          </w:p>
        </w:tc>
      </w:tr>
      <w:tr w:rsidR="00565618" w:rsidRPr="00087A51" w14:paraId="1A1E4FB7" w14:textId="77777777" w:rsidTr="003433C8">
        <w:trPr>
          <w:trHeight w:val="227"/>
        </w:trPr>
        <w:tc>
          <w:tcPr>
            <w:tcW w:w="5260" w:type="dxa"/>
            <w:shd w:val="clear" w:color="auto" w:fill="auto"/>
            <w:vAlign w:val="center"/>
            <w:hideMark/>
          </w:tcPr>
          <w:p w14:paraId="2DB0B8E2" w14:textId="55A6D29C" w:rsidR="00565618" w:rsidRPr="00087A51" w:rsidRDefault="00565618" w:rsidP="00565618">
            <w:pPr>
              <w:jc w:val="both"/>
              <w:rPr>
                <w:rFonts w:eastAsia="Times New Roman"/>
                <w:b/>
                <w:bCs/>
                <w:sz w:val="18"/>
                <w:szCs w:val="18"/>
              </w:rPr>
            </w:pPr>
            <w:r w:rsidRPr="00087A51">
              <w:rPr>
                <w:rFonts w:eastAsia="Times New Roman"/>
                <w:b/>
                <w:bCs/>
                <w:sz w:val="18"/>
                <w:szCs w:val="18"/>
              </w:rPr>
              <w:t>990</w:t>
            </w:r>
            <w:r w:rsidR="00237BAD">
              <w:rPr>
                <w:rFonts w:eastAsia="Times New Roman"/>
                <w:b/>
                <w:bCs/>
                <w:sz w:val="18"/>
                <w:szCs w:val="18"/>
              </w:rPr>
              <w:t> </w:t>
            </w:r>
            <w:r w:rsidRPr="00087A51">
              <w:rPr>
                <w:rFonts w:eastAsia="Times New Roman"/>
                <w:b/>
                <w:bCs/>
                <w:sz w:val="18"/>
                <w:szCs w:val="18"/>
              </w:rPr>
              <w:t>Условно-утвержденные расходы</w:t>
            </w:r>
          </w:p>
        </w:tc>
        <w:tc>
          <w:tcPr>
            <w:tcW w:w="1349" w:type="dxa"/>
            <w:shd w:val="clear" w:color="auto" w:fill="auto"/>
            <w:noWrap/>
            <w:vAlign w:val="center"/>
            <w:hideMark/>
          </w:tcPr>
          <w:p w14:paraId="6FB189F2" w14:textId="77777777" w:rsidR="00565618" w:rsidRPr="00087A51" w:rsidRDefault="00565618" w:rsidP="00565618">
            <w:pPr>
              <w:jc w:val="center"/>
              <w:rPr>
                <w:rFonts w:eastAsia="Times New Roman"/>
                <w:b/>
                <w:bCs/>
                <w:sz w:val="18"/>
                <w:szCs w:val="18"/>
              </w:rPr>
            </w:pPr>
            <w:r w:rsidRPr="00087A51">
              <w:rPr>
                <w:rFonts w:eastAsia="Times New Roman"/>
                <w:b/>
                <w:bCs/>
                <w:sz w:val="18"/>
                <w:szCs w:val="18"/>
              </w:rPr>
              <w:t>х</w:t>
            </w:r>
          </w:p>
        </w:tc>
        <w:tc>
          <w:tcPr>
            <w:tcW w:w="1161" w:type="dxa"/>
            <w:shd w:val="clear" w:color="auto" w:fill="auto"/>
            <w:noWrap/>
            <w:vAlign w:val="center"/>
            <w:hideMark/>
          </w:tcPr>
          <w:p w14:paraId="0905EC93" w14:textId="77777777" w:rsidR="00565618" w:rsidRPr="00087A51" w:rsidRDefault="00565618" w:rsidP="00565618">
            <w:pPr>
              <w:jc w:val="center"/>
              <w:rPr>
                <w:rFonts w:eastAsia="Times New Roman"/>
                <w:b/>
                <w:bCs/>
                <w:sz w:val="18"/>
                <w:szCs w:val="18"/>
              </w:rPr>
            </w:pPr>
            <w:r w:rsidRPr="00087A51">
              <w:rPr>
                <w:rFonts w:eastAsia="Times New Roman"/>
                <w:b/>
                <w:bCs/>
                <w:sz w:val="18"/>
                <w:szCs w:val="18"/>
              </w:rPr>
              <w:t>х</w:t>
            </w:r>
          </w:p>
        </w:tc>
        <w:tc>
          <w:tcPr>
            <w:tcW w:w="1276" w:type="dxa"/>
            <w:shd w:val="clear" w:color="auto" w:fill="auto"/>
            <w:noWrap/>
            <w:vAlign w:val="center"/>
            <w:hideMark/>
          </w:tcPr>
          <w:p w14:paraId="435166FE" w14:textId="19A5350B" w:rsidR="00565618" w:rsidRPr="00CF5515" w:rsidRDefault="00CF5515" w:rsidP="00565618">
            <w:pPr>
              <w:jc w:val="center"/>
              <w:rPr>
                <w:rFonts w:eastAsia="Times New Roman"/>
                <w:b/>
                <w:bCs/>
                <w:sz w:val="18"/>
                <w:szCs w:val="18"/>
              </w:rPr>
            </w:pPr>
            <w:r>
              <w:rPr>
                <w:rFonts w:eastAsia="Times New Roman"/>
                <w:b/>
                <w:bCs/>
                <w:sz w:val="18"/>
                <w:szCs w:val="18"/>
              </w:rPr>
              <w:t>793 909,5</w:t>
            </w:r>
          </w:p>
        </w:tc>
        <w:tc>
          <w:tcPr>
            <w:tcW w:w="1161" w:type="dxa"/>
            <w:shd w:val="clear" w:color="auto" w:fill="auto"/>
            <w:noWrap/>
            <w:vAlign w:val="center"/>
            <w:hideMark/>
          </w:tcPr>
          <w:p w14:paraId="24E902D4" w14:textId="5166DE9F" w:rsidR="00565618" w:rsidRPr="00087A51" w:rsidRDefault="00CF5515" w:rsidP="00565618">
            <w:pPr>
              <w:jc w:val="center"/>
              <w:rPr>
                <w:rFonts w:eastAsia="Times New Roman"/>
                <w:b/>
                <w:bCs/>
                <w:sz w:val="18"/>
                <w:szCs w:val="18"/>
              </w:rPr>
            </w:pPr>
            <w:r>
              <w:rPr>
                <w:rFonts w:eastAsia="Times New Roman"/>
                <w:b/>
                <w:bCs/>
                <w:sz w:val="18"/>
                <w:szCs w:val="18"/>
              </w:rPr>
              <w:t>1 387 091,9</w:t>
            </w:r>
          </w:p>
        </w:tc>
      </w:tr>
      <w:tr w:rsidR="00565618" w:rsidRPr="00087A51" w14:paraId="66E1F2A8" w14:textId="77777777" w:rsidTr="003433C8">
        <w:trPr>
          <w:trHeight w:val="146"/>
        </w:trPr>
        <w:tc>
          <w:tcPr>
            <w:tcW w:w="5260" w:type="dxa"/>
            <w:shd w:val="clear" w:color="auto" w:fill="DBE5F1" w:themeFill="accent1" w:themeFillTint="33"/>
            <w:noWrap/>
            <w:vAlign w:val="center"/>
            <w:hideMark/>
          </w:tcPr>
          <w:p w14:paraId="17E4EB03" w14:textId="77777777" w:rsidR="00565618" w:rsidRPr="00087A51" w:rsidRDefault="00565618" w:rsidP="00565618">
            <w:pPr>
              <w:rPr>
                <w:rFonts w:eastAsia="Times New Roman"/>
                <w:b/>
                <w:bCs/>
                <w:sz w:val="18"/>
                <w:szCs w:val="18"/>
              </w:rPr>
            </w:pPr>
            <w:r w:rsidRPr="00087A51">
              <w:rPr>
                <w:rFonts w:eastAsia="Times New Roman"/>
                <w:b/>
                <w:bCs/>
                <w:sz w:val="18"/>
                <w:szCs w:val="18"/>
              </w:rPr>
              <w:t>Всего:</w:t>
            </w:r>
          </w:p>
        </w:tc>
        <w:tc>
          <w:tcPr>
            <w:tcW w:w="1349" w:type="dxa"/>
            <w:shd w:val="clear" w:color="auto" w:fill="DBE5F1" w:themeFill="accent1" w:themeFillTint="33"/>
            <w:noWrap/>
            <w:vAlign w:val="center"/>
            <w:hideMark/>
          </w:tcPr>
          <w:p w14:paraId="4418892A" w14:textId="5E7EAFDA" w:rsidR="00565618" w:rsidRPr="00087A51" w:rsidRDefault="00530902" w:rsidP="00565618">
            <w:pPr>
              <w:jc w:val="center"/>
              <w:rPr>
                <w:rFonts w:eastAsia="Times New Roman"/>
                <w:b/>
                <w:bCs/>
                <w:sz w:val="18"/>
                <w:szCs w:val="18"/>
              </w:rPr>
            </w:pPr>
            <w:r>
              <w:rPr>
                <w:rFonts w:eastAsia="Times New Roman"/>
                <w:b/>
                <w:bCs/>
                <w:sz w:val="18"/>
                <w:szCs w:val="18"/>
              </w:rPr>
              <w:t>28 377 617,2</w:t>
            </w:r>
          </w:p>
        </w:tc>
        <w:tc>
          <w:tcPr>
            <w:tcW w:w="1161" w:type="dxa"/>
            <w:shd w:val="clear" w:color="auto" w:fill="DBE5F1" w:themeFill="accent1" w:themeFillTint="33"/>
            <w:noWrap/>
            <w:vAlign w:val="center"/>
          </w:tcPr>
          <w:p w14:paraId="7C52D723" w14:textId="68872D32" w:rsidR="00565618" w:rsidRPr="00CF5515" w:rsidRDefault="00CF5515" w:rsidP="00565618">
            <w:pPr>
              <w:jc w:val="center"/>
              <w:rPr>
                <w:rFonts w:eastAsia="Times New Roman"/>
                <w:b/>
                <w:bCs/>
                <w:sz w:val="18"/>
                <w:szCs w:val="18"/>
                <w:highlight w:val="yellow"/>
              </w:rPr>
            </w:pPr>
            <w:r>
              <w:rPr>
                <w:rFonts w:eastAsia="Times New Roman"/>
                <w:b/>
                <w:bCs/>
                <w:sz w:val="18"/>
                <w:szCs w:val="18"/>
              </w:rPr>
              <w:t>26 759 895,0</w:t>
            </w:r>
          </w:p>
        </w:tc>
        <w:tc>
          <w:tcPr>
            <w:tcW w:w="1276" w:type="dxa"/>
            <w:shd w:val="clear" w:color="auto" w:fill="DBE5F1" w:themeFill="accent1" w:themeFillTint="33"/>
            <w:noWrap/>
            <w:vAlign w:val="center"/>
          </w:tcPr>
          <w:p w14:paraId="1114537A" w14:textId="6E8B6EF3" w:rsidR="00565618" w:rsidRPr="00087A51" w:rsidRDefault="00CF5515" w:rsidP="00565618">
            <w:pPr>
              <w:jc w:val="center"/>
              <w:rPr>
                <w:rFonts w:eastAsia="Times New Roman"/>
                <w:b/>
                <w:bCs/>
                <w:sz w:val="18"/>
                <w:szCs w:val="18"/>
                <w:highlight w:val="yellow"/>
              </w:rPr>
            </w:pPr>
            <w:r>
              <w:rPr>
                <w:rFonts w:eastAsia="Times New Roman"/>
                <w:b/>
                <w:bCs/>
                <w:sz w:val="18"/>
                <w:szCs w:val="18"/>
              </w:rPr>
              <w:t>22 017 883,0</w:t>
            </w:r>
          </w:p>
        </w:tc>
        <w:tc>
          <w:tcPr>
            <w:tcW w:w="1161" w:type="dxa"/>
            <w:shd w:val="clear" w:color="auto" w:fill="DBE5F1" w:themeFill="accent1" w:themeFillTint="33"/>
            <w:noWrap/>
            <w:vAlign w:val="center"/>
          </w:tcPr>
          <w:p w14:paraId="53D3293D" w14:textId="3FDCE85E" w:rsidR="00565618" w:rsidRPr="00087A51" w:rsidRDefault="00CF5515" w:rsidP="00565618">
            <w:pPr>
              <w:jc w:val="center"/>
              <w:rPr>
                <w:rFonts w:eastAsia="Times New Roman"/>
                <w:b/>
                <w:bCs/>
                <w:sz w:val="18"/>
                <w:szCs w:val="18"/>
                <w:highlight w:val="yellow"/>
              </w:rPr>
            </w:pPr>
            <w:r>
              <w:rPr>
                <w:rFonts w:eastAsia="Times New Roman"/>
                <w:b/>
                <w:bCs/>
                <w:sz w:val="18"/>
                <w:szCs w:val="18"/>
              </w:rPr>
              <w:t>25 153 392,0</w:t>
            </w:r>
          </w:p>
        </w:tc>
      </w:tr>
    </w:tbl>
    <w:p w14:paraId="05270DA6" w14:textId="5E1155B8" w:rsidR="00134DFB" w:rsidRPr="00087A51" w:rsidRDefault="008556D6" w:rsidP="00617B47">
      <w:pPr>
        <w:widowControl w:val="0"/>
        <w:tabs>
          <w:tab w:val="left" w:pos="900"/>
        </w:tabs>
        <w:spacing w:before="120"/>
        <w:ind w:firstLine="709"/>
        <w:jc w:val="both"/>
        <w:rPr>
          <w:sz w:val="28"/>
          <w:szCs w:val="28"/>
        </w:rPr>
      </w:pPr>
      <w:r>
        <w:rPr>
          <w:sz w:val="28"/>
          <w:szCs w:val="28"/>
        </w:rPr>
        <w:t>О</w:t>
      </w:r>
      <w:r w:rsidR="00134DFB" w:rsidRPr="00087A51">
        <w:rPr>
          <w:sz w:val="28"/>
          <w:szCs w:val="28"/>
        </w:rPr>
        <w:t>бъем от общей расходной части бюджета на 202</w:t>
      </w:r>
      <w:r w:rsidR="00C3459A">
        <w:rPr>
          <w:sz w:val="28"/>
          <w:szCs w:val="28"/>
        </w:rPr>
        <w:t>5</w:t>
      </w:r>
      <w:r w:rsidR="00134DFB" w:rsidRPr="00087A51">
        <w:rPr>
          <w:sz w:val="28"/>
          <w:szCs w:val="28"/>
        </w:rPr>
        <w:t>-202</w:t>
      </w:r>
      <w:r w:rsidR="00C3459A">
        <w:rPr>
          <w:sz w:val="28"/>
          <w:szCs w:val="28"/>
        </w:rPr>
        <w:t>7</w:t>
      </w:r>
      <w:r w:rsidR="00134DFB" w:rsidRPr="00087A51">
        <w:rPr>
          <w:sz w:val="28"/>
          <w:szCs w:val="28"/>
        </w:rPr>
        <w:t xml:space="preserve"> годы предлагается утвердить по </w:t>
      </w:r>
      <w:r>
        <w:rPr>
          <w:sz w:val="28"/>
          <w:szCs w:val="28"/>
        </w:rPr>
        <w:t>следующим</w:t>
      </w:r>
      <w:r w:rsidR="00134DFB" w:rsidRPr="00087A51">
        <w:rPr>
          <w:sz w:val="28"/>
          <w:szCs w:val="28"/>
        </w:rPr>
        <w:t xml:space="preserve"> группам видов расходов: </w:t>
      </w:r>
    </w:p>
    <w:p w14:paraId="46433B06" w14:textId="24209C17" w:rsidR="00134DFB" w:rsidRPr="00087A51" w:rsidRDefault="00134DFB" w:rsidP="00617B47">
      <w:pPr>
        <w:widowControl w:val="0"/>
        <w:numPr>
          <w:ilvl w:val="0"/>
          <w:numId w:val="14"/>
        </w:numPr>
        <w:tabs>
          <w:tab w:val="left" w:pos="1134"/>
        </w:tabs>
        <w:ind w:left="0" w:firstLine="709"/>
        <w:jc w:val="both"/>
        <w:rPr>
          <w:sz w:val="28"/>
          <w:szCs w:val="28"/>
        </w:rPr>
      </w:pPr>
      <w:r w:rsidRPr="00087A51">
        <w:rPr>
          <w:sz w:val="28"/>
          <w:szCs w:val="28"/>
        </w:rPr>
        <w:t xml:space="preserve">«Предоставление субсидий бюджетным, автономным учреждениям и иным некоммерческим организациям» (группа видов расходов 600) – </w:t>
      </w:r>
      <w:r w:rsidR="00940B3A" w:rsidRPr="00940B3A">
        <w:rPr>
          <w:sz w:val="28"/>
          <w:szCs w:val="28"/>
        </w:rPr>
        <w:t>52</w:t>
      </w:r>
      <w:r w:rsidR="00997308">
        <w:rPr>
          <w:sz w:val="28"/>
          <w:szCs w:val="28"/>
        </w:rPr>
        <w:t>,</w:t>
      </w:r>
      <w:r w:rsidR="00940B3A" w:rsidRPr="00940B3A">
        <w:rPr>
          <w:sz w:val="28"/>
          <w:szCs w:val="28"/>
        </w:rPr>
        <w:t>6</w:t>
      </w:r>
      <w:r w:rsidRPr="00087A51">
        <w:rPr>
          <w:sz w:val="28"/>
          <w:szCs w:val="28"/>
        </w:rPr>
        <w:t xml:space="preserve">%, </w:t>
      </w:r>
      <w:r w:rsidR="00940B3A" w:rsidRPr="00940B3A">
        <w:rPr>
          <w:sz w:val="28"/>
          <w:szCs w:val="28"/>
        </w:rPr>
        <w:t>63</w:t>
      </w:r>
      <w:r w:rsidR="00940B3A">
        <w:rPr>
          <w:sz w:val="28"/>
          <w:szCs w:val="28"/>
        </w:rPr>
        <w:t>,</w:t>
      </w:r>
      <w:r w:rsidR="00940B3A" w:rsidRPr="00940B3A">
        <w:rPr>
          <w:sz w:val="28"/>
          <w:szCs w:val="28"/>
        </w:rPr>
        <w:t>4</w:t>
      </w:r>
      <w:r w:rsidRPr="00087A51">
        <w:rPr>
          <w:sz w:val="28"/>
          <w:szCs w:val="28"/>
        </w:rPr>
        <w:t xml:space="preserve">% и </w:t>
      </w:r>
      <w:r w:rsidR="00940B3A">
        <w:rPr>
          <w:sz w:val="28"/>
          <w:szCs w:val="28"/>
        </w:rPr>
        <w:t>55,6</w:t>
      </w:r>
      <w:r w:rsidRPr="00087A51">
        <w:rPr>
          <w:sz w:val="28"/>
          <w:szCs w:val="28"/>
        </w:rPr>
        <w:t>% соответственно (в 202</w:t>
      </w:r>
      <w:r w:rsidR="00940B3A">
        <w:rPr>
          <w:sz w:val="28"/>
          <w:szCs w:val="28"/>
        </w:rPr>
        <w:t>4</w:t>
      </w:r>
      <w:r w:rsidRPr="00087A51">
        <w:rPr>
          <w:sz w:val="28"/>
          <w:szCs w:val="28"/>
        </w:rPr>
        <w:t xml:space="preserve"> году – 4</w:t>
      </w:r>
      <w:r w:rsidR="00940B3A">
        <w:rPr>
          <w:sz w:val="28"/>
          <w:szCs w:val="28"/>
        </w:rPr>
        <w:t>4</w:t>
      </w:r>
      <w:r w:rsidRPr="00087A51">
        <w:rPr>
          <w:sz w:val="28"/>
          <w:szCs w:val="28"/>
        </w:rPr>
        <w:t>,</w:t>
      </w:r>
      <w:r w:rsidR="00940B3A">
        <w:rPr>
          <w:sz w:val="28"/>
          <w:szCs w:val="28"/>
        </w:rPr>
        <w:t>9</w:t>
      </w:r>
      <w:r w:rsidRPr="00087A51">
        <w:rPr>
          <w:sz w:val="28"/>
          <w:szCs w:val="28"/>
        </w:rPr>
        <w:t>%);</w:t>
      </w:r>
    </w:p>
    <w:p w14:paraId="1C3C24FB" w14:textId="301B7893" w:rsidR="00134DFB" w:rsidRPr="00087A51" w:rsidRDefault="00134DFB" w:rsidP="00617B47">
      <w:pPr>
        <w:widowControl w:val="0"/>
        <w:numPr>
          <w:ilvl w:val="0"/>
          <w:numId w:val="14"/>
        </w:numPr>
        <w:tabs>
          <w:tab w:val="left" w:pos="1134"/>
        </w:tabs>
        <w:ind w:left="0" w:firstLine="709"/>
        <w:jc w:val="both"/>
        <w:rPr>
          <w:sz w:val="28"/>
          <w:szCs w:val="28"/>
        </w:rPr>
      </w:pPr>
      <w:r w:rsidRPr="00087A51">
        <w:rPr>
          <w:sz w:val="28"/>
          <w:szCs w:val="28"/>
        </w:rPr>
        <w:t xml:space="preserve">«Капитальные вложения в объекты государственной (муниципальной) </w:t>
      </w:r>
      <w:r w:rsidRPr="00087A51">
        <w:rPr>
          <w:sz w:val="28"/>
          <w:szCs w:val="28"/>
        </w:rPr>
        <w:lastRenderedPageBreak/>
        <w:t xml:space="preserve">собственности» (группа видов расходов 400) – </w:t>
      </w:r>
      <w:r w:rsidR="00940B3A">
        <w:rPr>
          <w:sz w:val="28"/>
          <w:szCs w:val="28"/>
        </w:rPr>
        <w:t>19,4</w:t>
      </w:r>
      <w:r w:rsidRPr="00087A51">
        <w:rPr>
          <w:sz w:val="28"/>
          <w:szCs w:val="28"/>
        </w:rPr>
        <w:t xml:space="preserve">%, </w:t>
      </w:r>
      <w:r w:rsidR="00940B3A">
        <w:rPr>
          <w:sz w:val="28"/>
          <w:szCs w:val="28"/>
        </w:rPr>
        <w:t>4,1</w:t>
      </w:r>
      <w:r w:rsidRPr="00087A51">
        <w:rPr>
          <w:sz w:val="28"/>
          <w:szCs w:val="28"/>
        </w:rPr>
        <w:t xml:space="preserve">% и </w:t>
      </w:r>
      <w:r w:rsidR="00940B3A">
        <w:rPr>
          <w:sz w:val="28"/>
          <w:szCs w:val="28"/>
        </w:rPr>
        <w:t>14,6</w:t>
      </w:r>
      <w:r w:rsidRPr="00087A51">
        <w:rPr>
          <w:sz w:val="28"/>
          <w:szCs w:val="28"/>
        </w:rPr>
        <w:t>% соответственно (в 202</w:t>
      </w:r>
      <w:r w:rsidR="00940B3A">
        <w:rPr>
          <w:sz w:val="28"/>
          <w:szCs w:val="28"/>
        </w:rPr>
        <w:t>4</w:t>
      </w:r>
      <w:r w:rsidRPr="00087A51">
        <w:rPr>
          <w:sz w:val="28"/>
          <w:szCs w:val="28"/>
        </w:rPr>
        <w:t xml:space="preserve"> году – </w:t>
      </w:r>
      <w:r w:rsidR="00940B3A">
        <w:rPr>
          <w:sz w:val="28"/>
          <w:szCs w:val="28"/>
        </w:rPr>
        <w:t>21,5</w:t>
      </w:r>
      <w:r w:rsidRPr="00087A51">
        <w:rPr>
          <w:sz w:val="28"/>
          <w:szCs w:val="28"/>
        </w:rPr>
        <w:t>%);</w:t>
      </w:r>
    </w:p>
    <w:p w14:paraId="4A6375D1" w14:textId="71A4F583" w:rsidR="00134DFB" w:rsidRPr="00087A51" w:rsidRDefault="00134DFB" w:rsidP="00617B47">
      <w:pPr>
        <w:widowControl w:val="0"/>
        <w:numPr>
          <w:ilvl w:val="0"/>
          <w:numId w:val="14"/>
        </w:numPr>
        <w:tabs>
          <w:tab w:val="left" w:pos="1134"/>
        </w:tabs>
        <w:ind w:left="0" w:firstLine="709"/>
        <w:jc w:val="both"/>
        <w:rPr>
          <w:sz w:val="28"/>
          <w:szCs w:val="28"/>
        </w:rPr>
      </w:pPr>
      <w:r w:rsidRPr="00087A51">
        <w:rPr>
          <w:sz w:val="28"/>
          <w:szCs w:val="28"/>
        </w:rPr>
        <w:t xml:space="preserve"> «Закупка товаров, работ и услуг для обеспечения государственных (муниципальных) нужд» (группа видов расходов 200) – </w:t>
      </w:r>
      <w:r w:rsidR="00940B3A">
        <w:rPr>
          <w:sz w:val="28"/>
          <w:szCs w:val="28"/>
        </w:rPr>
        <w:t>14,8</w:t>
      </w:r>
      <w:r w:rsidRPr="00087A51">
        <w:rPr>
          <w:sz w:val="28"/>
          <w:szCs w:val="28"/>
        </w:rPr>
        <w:t>%, 12,</w:t>
      </w:r>
      <w:r w:rsidR="00940B3A">
        <w:rPr>
          <w:sz w:val="28"/>
          <w:szCs w:val="28"/>
        </w:rPr>
        <w:t>7</w:t>
      </w:r>
      <w:r w:rsidRPr="00087A51">
        <w:rPr>
          <w:sz w:val="28"/>
          <w:szCs w:val="28"/>
        </w:rPr>
        <w:t>% и 1</w:t>
      </w:r>
      <w:r w:rsidR="00940B3A">
        <w:rPr>
          <w:sz w:val="28"/>
          <w:szCs w:val="28"/>
        </w:rPr>
        <w:t>0</w:t>
      </w:r>
      <w:r w:rsidRPr="00087A51">
        <w:rPr>
          <w:sz w:val="28"/>
          <w:szCs w:val="28"/>
        </w:rPr>
        <w:t>,</w:t>
      </w:r>
      <w:r w:rsidR="00940B3A">
        <w:rPr>
          <w:sz w:val="28"/>
          <w:szCs w:val="28"/>
        </w:rPr>
        <w:t>9</w:t>
      </w:r>
      <w:r w:rsidRPr="00087A51">
        <w:rPr>
          <w:sz w:val="28"/>
          <w:szCs w:val="28"/>
        </w:rPr>
        <w:t>% соответственно (в 202</w:t>
      </w:r>
      <w:r w:rsidR="00940B3A">
        <w:rPr>
          <w:sz w:val="28"/>
          <w:szCs w:val="28"/>
        </w:rPr>
        <w:t>4</w:t>
      </w:r>
      <w:r w:rsidRPr="00087A51">
        <w:rPr>
          <w:sz w:val="28"/>
          <w:szCs w:val="28"/>
        </w:rPr>
        <w:t xml:space="preserve"> году – 20,</w:t>
      </w:r>
      <w:r w:rsidR="00940B3A">
        <w:rPr>
          <w:sz w:val="28"/>
          <w:szCs w:val="28"/>
        </w:rPr>
        <w:t>3</w:t>
      </w:r>
      <w:r w:rsidRPr="00087A51">
        <w:rPr>
          <w:sz w:val="28"/>
          <w:szCs w:val="28"/>
        </w:rPr>
        <w:t>%);</w:t>
      </w:r>
    </w:p>
    <w:p w14:paraId="64ABBB73" w14:textId="23549061" w:rsidR="00134DFB" w:rsidRDefault="00134DFB" w:rsidP="00617B47">
      <w:pPr>
        <w:widowControl w:val="0"/>
        <w:numPr>
          <w:ilvl w:val="0"/>
          <w:numId w:val="14"/>
        </w:numPr>
        <w:tabs>
          <w:tab w:val="left" w:pos="1134"/>
        </w:tabs>
        <w:ind w:left="0" w:firstLine="709"/>
        <w:jc w:val="both"/>
        <w:rPr>
          <w:sz w:val="28"/>
          <w:szCs w:val="28"/>
        </w:rPr>
      </w:pPr>
      <w:r w:rsidRPr="00087A51">
        <w:rPr>
          <w:sz w:val="28"/>
          <w:szCs w:val="28"/>
        </w:rPr>
        <w:t xml:space="preserve">«Расходы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(группа видов расходов 100) – </w:t>
      </w:r>
      <w:r w:rsidR="00940B3A">
        <w:rPr>
          <w:sz w:val="28"/>
          <w:szCs w:val="28"/>
        </w:rPr>
        <w:t>7,5</w:t>
      </w:r>
      <w:r w:rsidRPr="00087A51">
        <w:rPr>
          <w:sz w:val="28"/>
          <w:szCs w:val="28"/>
        </w:rPr>
        <w:t xml:space="preserve">%, </w:t>
      </w:r>
      <w:r w:rsidR="00940B3A">
        <w:rPr>
          <w:sz w:val="28"/>
          <w:szCs w:val="28"/>
        </w:rPr>
        <w:t>9,5</w:t>
      </w:r>
      <w:r w:rsidRPr="00087A51">
        <w:rPr>
          <w:sz w:val="28"/>
          <w:szCs w:val="28"/>
        </w:rPr>
        <w:t xml:space="preserve">% и </w:t>
      </w:r>
      <w:r w:rsidR="00940B3A">
        <w:rPr>
          <w:sz w:val="28"/>
          <w:szCs w:val="28"/>
        </w:rPr>
        <w:t>8,6</w:t>
      </w:r>
      <w:r w:rsidRPr="00087A51">
        <w:rPr>
          <w:sz w:val="28"/>
          <w:szCs w:val="28"/>
        </w:rPr>
        <w:t>% соответственно (в 202</w:t>
      </w:r>
      <w:r w:rsidR="00940B3A">
        <w:rPr>
          <w:sz w:val="28"/>
          <w:szCs w:val="28"/>
        </w:rPr>
        <w:t>4</w:t>
      </w:r>
      <w:r w:rsidRPr="00087A51">
        <w:rPr>
          <w:sz w:val="28"/>
          <w:szCs w:val="28"/>
        </w:rPr>
        <w:t xml:space="preserve"> году – 6,0%)</w:t>
      </w:r>
      <w:r w:rsidR="00940B3A">
        <w:rPr>
          <w:sz w:val="28"/>
          <w:szCs w:val="28"/>
        </w:rPr>
        <w:t>;</w:t>
      </w:r>
    </w:p>
    <w:p w14:paraId="1CA12386" w14:textId="0B1B65AC" w:rsidR="00940B3A" w:rsidRPr="00087A51" w:rsidRDefault="00940B3A" w:rsidP="00617B47">
      <w:pPr>
        <w:widowControl w:val="0"/>
        <w:numPr>
          <w:ilvl w:val="0"/>
          <w:numId w:val="14"/>
        </w:numPr>
        <w:tabs>
          <w:tab w:val="left" w:pos="1134"/>
        </w:tabs>
        <w:ind w:left="0" w:firstLine="709"/>
        <w:jc w:val="both"/>
        <w:rPr>
          <w:sz w:val="28"/>
          <w:szCs w:val="28"/>
        </w:rPr>
      </w:pPr>
      <w:r w:rsidRPr="00087A51">
        <w:rPr>
          <w:sz w:val="28"/>
          <w:szCs w:val="28"/>
        </w:rPr>
        <w:t xml:space="preserve">«Иные бюджетные ассигнования» (группа видов расходов 800) – </w:t>
      </w:r>
      <w:r>
        <w:rPr>
          <w:sz w:val="28"/>
          <w:szCs w:val="28"/>
        </w:rPr>
        <w:t>4,6</w:t>
      </w:r>
      <w:r w:rsidRPr="00087A51">
        <w:rPr>
          <w:sz w:val="28"/>
          <w:szCs w:val="28"/>
        </w:rPr>
        <w:t xml:space="preserve">%, </w:t>
      </w:r>
      <w:r>
        <w:rPr>
          <w:sz w:val="28"/>
          <w:szCs w:val="28"/>
        </w:rPr>
        <w:t>5,3</w:t>
      </w:r>
      <w:r w:rsidRPr="00087A51">
        <w:rPr>
          <w:sz w:val="28"/>
          <w:szCs w:val="28"/>
        </w:rPr>
        <w:t xml:space="preserve">% и </w:t>
      </w:r>
      <w:r>
        <w:rPr>
          <w:sz w:val="28"/>
          <w:szCs w:val="28"/>
        </w:rPr>
        <w:t>3,5</w:t>
      </w:r>
      <w:r w:rsidRPr="00087A51">
        <w:rPr>
          <w:sz w:val="28"/>
          <w:szCs w:val="28"/>
        </w:rPr>
        <w:t>% соответственно (в 202</w:t>
      </w:r>
      <w:r>
        <w:rPr>
          <w:sz w:val="28"/>
          <w:szCs w:val="28"/>
        </w:rPr>
        <w:t>4</w:t>
      </w:r>
      <w:r w:rsidRPr="00087A51">
        <w:rPr>
          <w:sz w:val="28"/>
          <w:szCs w:val="28"/>
        </w:rPr>
        <w:t xml:space="preserve"> году – </w:t>
      </w:r>
      <w:r>
        <w:rPr>
          <w:sz w:val="28"/>
          <w:szCs w:val="28"/>
        </w:rPr>
        <w:t>6</w:t>
      </w:r>
      <w:r w:rsidRPr="00087A51">
        <w:rPr>
          <w:sz w:val="28"/>
          <w:szCs w:val="28"/>
        </w:rPr>
        <w:t>,1%)</w:t>
      </w:r>
      <w:r w:rsidR="008556D6">
        <w:rPr>
          <w:sz w:val="28"/>
          <w:szCs w:val="28"/>
        </w:rPr>
        <w:t>;</w:t>
      </w:r>
    </w:p>
    <w:p w14:paraId="087A232D" w14:textId="74BF7545" w:rsidR="00134DFB" w:rsidRPr="00087A51" w:rsidRDefault="00134DFB" w:rsidP="00617B47">
      <w:pPr>
        <w:widowControl w:val="0"/>
        <w:numPr>
          <w:ilvl w:val="0"/>
          <w:numId w:val="15"/>
        </w:numPr>
        <w:tabs>
          <w:tab w:val="left" w:pos="1134"/>
        </w:tabs>
        <w:ind w:left="0" w:firstLine="709"/>
        <w:jc w:val="both"/>
        <w:rPr>
          <w:sz w:val="28"/>
          <w:szCs w:val="28"/>
        </w:rPr>
      </w:pPr>
      <w:r w:rsidRPr="00087A51">
        <w:rPr>
          <w:sz w:val="28"/>
          <w:szCs w:val="28"/>
        </w:rPr>
        <w:t>«Социальное обеспечение и иные выплаты населению» (группа видов расходов 300) – 1,1%, 1,3% и 1,</w:t>
      </w:r>
      <w:r w:rsidR="00940B3A">
        <w:rPr>
          <w:sz w:val="28"/>
          <w:szCs w:val="28"/>
        </w:rPr>
        <w:t>2</w:t>
      </w:r>
      <w:r w:rsidRPr="00087A51">
        <w:rPr>
          <w:sz w:val="28"/>
          <w:szCs w:val="28"/>
        </w:rPr>
        <w:t>% соответственно (в 202</w:t>
      </w:r>
      <w:r w:rsidR="00940B3A">
        <w:rPr>
          <w:sz w:val="28"/>
          <w:szCs w:val="28"/>
        </w:rPr>
        <w:t>4</w:t>
      </w:r>
      <w:r w:rsidRPr="00087A51">
        <w:rPr>
          <w:sz w:val="28"/>
          <w:szCs w:val="28"/>
        </w:rPr>
        <w:t xml:space="preserve"> году – 1,0%);</w:t>
      </w:r>
    </w:p>
    <w:p w14:paraId="50A41B09" w14:textId="38819840" w:rsidR="00134DFB" w:rsidRPr="00087A51" w:rsidRDefault="00134DFB" w:rsidP="00617B47">
      <w:pPr>
        <w:widowControl w:val="0"/>
        <w:numPr>
          <w:ilvl w:val="0"/>
          <w:numId w:val="15"/>
        </w:numPr>
        <w:tabs>
          <w:tab w:val="left" w:pos="1134"/>
        </w:tabs>
        <w:ind w:left="0" w:firstLine="709"/>
        <w:jc w:val="both"/>
        <w:rPr>
          <w:sz w:val="28"/>
          <w:szCs w:val="28"/>
        </w:rPr>
      </w:pPr>
      <w:r w:rsidRPr="00087A51">
        <w:rPr>
          <w:sz w:val="28"/>
          <w:szCs w:val="28"/>
        </w:rPr>
        <w:t>«Обслуживание государственного (муниципального) долга» (группа видов расходов 700) – 0,003% ежегодно (в 20</w:t>
      </w:r>
      <w:r w:rsidR="0054675C">
        <w:rPr>
          <w:sz w:val="28"/>
          <w:szCs w:val="28"/>
        </w:rPr>
        <w:t>2</w:t>
      </w:r>
      <w:r w:rsidR="00940B3A">
        <w:rPr>
          <w:sz w:val="28"/>
          <w:szCs w:val="28"/>
        </w:rPr>
        <w:t>4</w:t>
      </w:r>
      <w:r w:rsidRPr="00087A51">
        <w:rPr>
          <w:sz w:val="28"/>
          <w:szCs w:val="28"/>
        </w:rPr>
        <w:t xml:space="preserve"> году – 0,0</w:t>
      </w:r>
      <w:r w:rsidR="00940B3A">
        <w:rPr>
          <w:sz w:val="28"/>
          <w:szCs w:val="28"/>
        </w:rPr>
        <w:t>9</w:t>
      </w:r>
      <w:r w:rsidRPr="00087A51">
        <w:rPr>
          <w:sz w:val="28"/>
          <w:szCs w:val="28"/>
        </w:rPr>
        <w:t>%).</w:t>
      </w:r>
    </w:p>
    <w:p w14:paraId="54563A69" w14:textId="6E655733" w:rsidR="00134DFB" w:rsidRPr="006E1456" w:rsidRDefault="00134DFB" w:rsidP="00617B47">
      <w:pPr>
        <w:widowControl w:val="0"/>
        <w:autoSpaceDE w:val="0"/>
        <w:autoSpaceDN w:val="0"/>
        <w:adjustRightInd w:val="0"/>
        <w:ind w:firstLine="709"/>
        <w:jc w:val="both"/>
        <w:rPr>
          <w:b/>
          <w:bCs/>
          <w:sz w:val="28"/>
          <w:szCs w:val="28"/>
        </w:rPr>
      </w:pPr>
      <w:r w:rsidRPr="00087A51">
        <w:rPr>
          <w:sz w:val="28"/>
          <w:szCs w:val="28"/>
        </w:rPr>
        <w:t>Бюджетные ассигнования в соответствии с ведомственной структурой расходов на 202</w:t>
      </w:r>
      <w:r w:rsidR="00940B3A">
        <w:rPr>
          <w:sz w:val="28"/>
          <w:szCs w:val="28"/>
        </w:rPr>
        <w:t>5</w:t>
      </w:r>
      <w:r w:rsidRPr="00087A51">
        <w:rPr>
          <w:sz w:val="28"/>
          <w:szCs w:val="28"/>
        </w:rPr>
        <w:t xml:space="preserve"> год </w:t>
      </w:r>
      <w:r w:rsidR="00863F86">
        <w:rPr>
          <w:sz w:val="28"/>
          <w:szCs w:val="28"/>
        </w:rPr>
        <w:t xml:space="preserve">и </w:t>
      </w:r>
      <w:r w:rsidR="00863F86" w:rsidRPr="00087A51">
        <w:rPr>
          <w:sz w:val="28"/>
          <w:szCs w:val="28"/>
        </w:rPr>
        <w:t>плановый период 202</w:t>
      </w:r>
      <w:r w:rsidR="00863F86">
        <w:rPr>
          <w:sz w:val="28"/>
          <w:szCs w:val="28"/>
        </w:rPr>
        <w:t>6</w:t>
      </w:r>
      <w:r w:rsidR="00863F86" w:rsidRPr="00087A51">
        <w:rPr>
          <w:sz w:val="28"/>
          <w:szCs w:val="28"/>
        </w:rPr>
        <w:t>-202</w:t>
      </w:r>
      <w:r w:rsidR="00863F86">
        <w:rPr>
          <w:sz w:val="28"/>
          <w:szCs w:val="28"/>
        </w:rPr>
        <w:t>7</w:t>
      </w:r>
      <w:r w:rsidR="00863F86" w:rsidRPr="00087A51">
        <w:rPr>
          <w:sz w:val="28"/>
          <w:szCs w:val="28"/>
        </w:rPr>
        <w:t xml:space="preserve"> годов </w:t>
      </w:r>
      <w:r w:rsidR="00B77E1B" w:rsidRPr="00087A51">
        <w:rPr>
          <w:sz w:val="28"/>
          <w:szCs w:val="28"/>
        </w:rPr>
        <w:t xml:space="preserve">Проектом решения </w:t>
      </w:r>
      <w:r w:rsidRPr="00863F86">
        <w:rPr>
          <w:sz w:val="28"/>
          <w:szCs w:val="28"/>
        </w:rPr>
        <w:t xml:space="preserve">предлагается утвердить </w:t>
      </w:r>
      <w:r w:rsidR="00863F86" w:rsidRPr="00863F86">
        <w:rPr>
          <w:sz w:val="28"/>
          <w:szCs w:val="28"/>
        </w:rPr>
        <w:t>19</w:t>
      </w:r>
      <w:r w:rsidRPr="00863F86">
        <w:rPr>
          <w:sz w:val="28"/>
          <w:szCs w:val="28"/>
        </w:rPr>
        <w:t>-ти гла</w:t>
      </w:r>
      <w:r w:rsidRPr="00087A51">
        <w:rPr>
          <w:sz w:val="28"/>
          <w:szCs w:val="28"/>
        </w:rPr>
        <w:t>вным распорядителям бюджетных средств (далее – ГРБС).</w:t>
      </w:r>
      <w:r w:rsidR="006E1456">
        <w:rPr>
          <w:sz w:val="28"/>
          <w:szCs w:val="28"/>
        </w:rPr>
        <w:t xml:space="preserve"> </w:t>
      </w:r>
      <w:r w:rsidRPr="00087A51">
        <w:rPr>
          <w:sz w:val="28"/>
          <w:szCs w:val="28"/>
        </w:rPr>
        <w:t xml:space="preserve">Распределение объемов финансирования по </w:t>
      </w:r>
      <w:r w:rsidR="00863F86">
        <w:rPr>
          <w:sz w:val="28"/>
          <w:szCs w:val="28"/>
        </w:rPr>
        <w:t>ГРБС</w:t>
      </w:r>
      <w:r w:rsidRPr="00087A51">
        <w:rPr>
          <w:sz w:val="28"/>
          <w:szCs w:val="28"/>
        </w:rPr>
        <w:t xml:space="preserve"> в 202</w:t>
      </w:r>
      <w:r w:rsidR="00940B3A">
        <w:rPr>
          <w:sz w:val="28"/>
          <w:szCs w:val="28"/>
        </w:rPr>
        <w:t>4</w:t>
      </w:r>
      <w:r w:rsidRPr="00087A51">
        <w:rPr>
          <w:sz w:val="28"/>
          <w:szCs w:val="28"/>
        </w:rPr>
        <w:t>-202</w:t>
      </w:r>
      <w:r w:rsidR="00940B3A">
        <w:rPr>
          <w:sz w:val="28"/>
          <w:szCs w:val="28"/>
        </w:rPr>
        <w:t>7</w:t>
      </w:r>
      <w:r w:rsidRPr="00087A51">
        <w:rPr>
          <w:sz w:val="28"/>
          <w:szCs w:val="28"/>
        </w:rPr>
        <w:t xml:space="preserve"> годах представлено в следующей таблице.</w:t>
      </w:r>
    </w:p>
    <w:p w14:paraId="63504E52" w14:textId="77777777" w:rsidR="00134DFB" w:rsidRPr="006E1456" w:rsidRDefault="00134DFB" w:rsidP="00934865">
      <w:pPr>
        <w:autoSpaceDE w:val="0"/>
        <w:autoSpaceDN w:val="0"/>
        <w:adjustRightInd w:val="0"/>
        <w:spacing w:before="120"/>
        <w:ind w:firstLine="709"/>
        <w:jc w:val="right"/>
        <w:rPr>
          <w:b/>
          <w:bCs/>
          <w:sz w:val="20"/>
          <w:szCs w:val="16"/>
        </w:rPr>
      </w:pPr>
      <w:r w:rsidRPr="006E1456">
        <w:rPr>
          <w:b/>
          <w:bCs/>
          <w:sz w:val="20"/>
          <w:szCs w:val="16"/>
        </w:rPr>
        <w:t>(тыс. рублей)</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4615"/>
        <w:gridCol w:w="1276"/>
        <w:gridCol w:w="1276"/>
        <w:gridCol w:w="1276"/>
        <w:gridCol w:w="1275"/>
      </w:tblGrid>
      <w:tr w:rsidR="00134DFB" w:rsidRPr="00087A51" w14:paraId="597B0A22" w14:textId="77777777" w:rsidTr="003433C8">
        <w:tc>
          <w:tcPr>
            <w:tcW w:w="503" w:type="dxa"/>
            <w:vMerge w:val="restart"/>
            <w:shd w:val="clear" w:color="auto" w:fill="DBE5F1" w:themeFill="accent1" w:themeFillTint="33"/>
            <w:vAlign w:val="center"/>
            <w:hideMark/>
          </w:tcPr>
          <w:p w14:paraId="1AD9943B" w14:textId="77777777" w:rsidR="00134DFB" w:rsidRPr="00087A51" w:rsidRDefault="00134DFB" w:rsidP="00617B47">
            <w:pPr>
              <w:jc w:val="center"/>
              <w:rPr>
                <w:rFonts w:eastAsia="Times New Roman"/>
                <w:b/>
                <w:bCs/>
                <w:sz w:val="20"/>
                <w:szCs w:val="20"/>
              </w:rPr>
            </w:pPr>
            <w:r w:rsidRPr="00087A51">
              <w:rPr>
                <w:rFonts w:eastAsia="Times New Roman"/>
                <w:b/>
                <w:bCs/>
                <w:sz w:val="20"/>
                <w:szCs w:val="20"/>
              </w:rPr>
              <w:t>№ п/п</w:t>
            </w:r>
          </w:p>
        </w:tc>
        <w:tc>
          <w:tcPr>
            <w:tcW w:w="4615" w:type="dxa"/>
            <w:vMerge w:val="restart"/>
            <w:shd w:val="clear" w:color="auto" w:fill="DBE5F1" w:themeFill="accent1" w:themeFillTint="33"/>
            <w:vAlign w:val="center"/>
            <w:hideMark/>
          </w:tcPr>
          <w:p w14:paraId="28185940" w14:textId="77777777" w:rsidR="00134DFB" w:rsidRPr="00087A51" w:rsidRDefault="00134DFB" w:rsidP="00617B47">
            <w:pPr>
              <w:jc w:val="center"/>
              <w:rPr>
                <w:rFonts w:eastAsia="Times New Roman"/>
                <w:b/>
                <w:bCs/>
                <w:sz w:val="20"/>
                <w:szCs w:val="20"/>
              </w:rPr>
            </w:pPr>
            <w:r w:rsidRPr="00087A51">
              <w:rPr>
                <w:rFonts w:eastAsia="Times New Roman"/>
                <w:b/>
                <w:bCs/>
                <w:sz w:val="20"/>
                <w:szCs w:val="20"/>
              </w:rPr>
              <w:t>Наименование</w:t>
            </w:r>
          </w:p>
        </w:tc>
        <w:tc>
          <w:tcPr>
            <w:tcW w:w="1276" w:type="dxa"/>
            <w:vMerge w:val="restart"/>
            <w:shd w:val="clear" w:color="auto" w:fill="DBE5F1" w:themeFill="accent1" w:themeFillTint="33"/>
            <w:vAlign w:val="center"/>
            <w:hideMark/>
          </w:tcPr>
          <w:p w14:paraId="4924C078" w14:textId="018A5A84" w:rsidR="00134DFB" w:rsidRPr="00087A51" w:rsidRDefault="00134DFB" w:rsidP="00617B47">
            <w:pPr>
              <w:jc w:val="center"/>
              <w:rPr>
                <w:rFonts w:eastAsia="Times New Roman"/>
                <w:b/>
                <w:bCs/>
                <w:sz w:val="20"/>
                <w:szCs w:val="20"/>
              </w:rPr>
            </w:pPr>
            <w:r w:rsidRPr="00087A51">
              <w:rPr>
                <w:rFonts w:eastAsia="Times New Roman"/>
                <w:b/>
                <w:bCs/>
                <w:sz w:val="20"/>
                <w:szCs w:val="20"/>
              </w:rPr>
              <w:t>202</w:t>
            </w:r>
            <w:r w:rsidR="0065496C">
              <w:rPr>
                <w:rFonts w:eastAsia="Times New Roman"/>
                <w:b/>
                <w:bCs/>
                <w:sz w:val="20"/>
                <w:szCs w:val="20"/>
              </w:rPr>
              <w:t>4</w:t>
            </w:r>
            <w:r w:rsidRPr="00087A51">
              <w:rPr>
                <w:rFonts w:eastAsia="Times New Roman"/>
                <w:b/>
                <w:bCs/>
                <w:sz w:val="20"/>
                <w:szCs w:val="20"/>
              </w:rPr>
              <w:t xml:space="preserve"> год</w:t>
            </w:r>
            <w:r w:rsidRPr="00087A51">
              <w:rPr>
                <w:rFonts w:eastAsia="Times New Roman"/>
                <w:b/>
                <w:bCs/>
                <w:sz w:val="20"/>
                <w:szCs w:val="20"/>
              </w:rPr>
              <w:br/>
              <w:t>(Утверждено СБР на 01.11.202</w:t>
            </w:r>
            <w:r w:rsidR="0065496C">
              <w:rPr>
                <w:rFonts w:eastAsia="Times New Roman"/>
                <w:b/>
                <w:bCs/>
                <w:sz w:val="20"/>
                <w:szCs w:val="20"/>
              </w:rPr>
              <w:t>4</w:t>
            </w:r>
            <w:r w:rsidRPr="00087A51">
              <w:rPr>
                <w:rFonts w:eastAsia="Times New Roman"/>
                <w:b/>
                <w:bCs/>
                <w:sz w:val="20"/>
                <w:szCs w:val="20"/>
              </w:rPr>
              <w:t>)</w:t>
            </w:r>
          </w:p>
        </w:tc>
        <w:tc>
          <w:tcPr>
            <w:tcW w:w="3827" w:type="dxa"/>
            <w:gridSpan w:val="3"/>
            <w:shd w:val="clear" w:color="auto" w:fill="DBE5F1" w:themeFill="accent1" w:themeFillTint="33"/>
            <w:vAlign w:val="center"/>
            <w:hideMark/>
          </w:tcPr>
          <w:p w14:paraId="21F89BBB" w14:textId="77777777" w:rsidR="00134DFB" w:rsidRPr="00087A51" w:rsidRDefault="00134DFB" w:rsidP="00617B47">
            <w:pPr>
              <w:jc w:val="center"/>
              <w:rPr>
                <w:rFonts w:eastAsia="Times New Roman"/>
                <w:b/>
                <w:bCs/>
                <w:sz w:val="20"/>
                <w:szCs w:val="20"/>
              </w:rPr>
            </w:pPr>
            <w:r w:rsidRPr="00087A51">
              <w:rPr>
                <w:rFonts w:eastAsia="Times New Roman"/>
                <w:b/>
                <w:bCs/>
                <w:sz w:val="20"/>
                <w:szCs w:val="20"/>
              </w:rPr>
              <w:t>Проект бюджета</w:t>
            </w:r>
          </w:p>
        </w:tc>
      </w:tr>
      <w:tr w:rsidR="00134DFB" w:rsidRPr="00087A51" w14:paraId="6C88CE40" w14:textId="77777777" w:rsidTr="003433C8">
        <w:tc>
          <w:tcPr>
            <w:tcW w:w="503" w:type="dxa"/>
            <w:vMerge/>
            <w:shd w:val="clear" w:color="auto" w:fill="DBE5F1" w:themeFill="accent1" w:themeFillTint="33"/>
            <w:vAlign w:val="center"/>
            <w:hideMark/>
          </w:tcPr>
          <w:p w14:paraId="604092D7" w14:textId="77777777" w:rsidR="00134DFB" w:rsidRPr="00087A51" w:rsidRDefault="00134DFB" w:rsidP="00617B47">
            <w:pPr>
              <w:jc w:val="center"/>
              <w:rPr>
                <w:rFonts w:eastAsia="Times New Roman"/>
                <w:b/>
                <w:bCs/>
                <w:sz w:val="20"/>
                <w:szCs w:val="20"/>
              </w:rPr>
            </w:pPr>
          </w:p>
        </w:tc>
        <w:tc>
          <w:tcPr>
            <w:tcW w:w="4615" w:type="dxa"/>
            <w:vMerge/>
            <w:shd w:val="clear" w:color="auto" w:fill="DBE5F1" w:themeFill="accent1" w:themeFillTint="33"/>
            <w:vAlign w:val="center"/>
            <w:hideMark/>
          </w:tcPr>
          <w:p w14:paraId="284E2FCD" w14:textId="77777777" w:rsidR="00134DFB" w:rsidRPr="00087A51" w:rsidRDefault="00134DFB" w:rsidP="00617B47">
            <w:pPr>
              <w:jc w:val="center"/>
              <w:rPr>
                <w:rFonts w:eastAsia="Times New Roman"/>
                <w:b/>
                <w:bCs/>
                <w:sz w:val="20"/>
                <w:szCs w:val="20"/>
              </w:rPr>
            </w:pPr>
          </w:p>
        </w:tc>
        <w:tc>
          <w:tcPr>
            <w:tcW w:w="1276" w:type="dxa"/>
            <w:vMerge/>
            <w:shd w:val="clear" w:color="auto" w:fill="DBE5F1" w:themeFill="accent1" w:themeFillTint="33"/>
            <w:vAlign w:val="center"/>
            <w:hideMark/>
          </w:tcPr>
          <w:p w14:paraId="5A8CA250" w14:textId="77777777" w:rsidR="00134DFB" w:rsidRPr="00087A51" w:rsidRDefault="00134DFB" w:rsidP="00617B47">
            <w:pPr>
              <w:jc w:val="center"/>
              <w:rPr>
                <w:rFonts w:eastAsia="Times New Roman"/>
                <w:b/>
                <w:bCs/>
                <w:sz w:val="20"/>
                <w:szCs w:val="20"/>
              </w:rPr>
            </w:pPr>
          </w:p>
        </w:tc>
        <w:tc>
          <w:tcPr>
            <w:tcW w:w="1276" w:type="dxa"/>
            <w:shd w:val="clear" w:color="auto" w:fill="DBE5F1" w:themeFill="accent1" w:themeFillTint="33"/>
            <w:vAlign w:val="center"/>
            <w:hideMark/>
          </w:tcPr>
          <w:p w14:paraId="603BC4E8" w14:textId="60AD246C" w:rsidR="00134DFB" w:rsidRPr="00087A51" w:rsidRDefault="00134DFB" w:rsidP="00617B47">
            <w:pPr>
              <w:jc w:val="center"/>
              <w:rPr>
                <w:rFonts w:eastAsia="Times New Roman"/>
                <w:b/>
                <w:bCs/>
                <w:sz w:val="20"/>
                <w:szCs w:val="20"/>
              </w:rPr>
            </w:pPr>
            <w:r w:rsidRPr="00087A51">
              <w:rPr>
                <w:rFonts w:eastAsia="Times New Roman"/>
                <w:b/>
                <w:bCs/>
                <w:sz w:val="20"/>
                <w:szCs w:val="20"/>
              </w:rPr>
              <w:t>202</w:t>
            </w:r>
            <w:r w:rsidR="0065496C">
              <w:rPr>
                <w:rFonts w:eastAsia="Times New Roman"/>
                <w:b/>
                <w:bCs/>
                <w:sz w:val="20"/>
                <w:szCs w:val="20"/>
              </w:rPr>
              <w:t>5</w:t>
            </w:r>
            <w:r w:rsidRPr="00087A51">
              <w:rPr>
                <w:rFonts w:eastAsia="Times New Roman"/>
                <w:b/>
                <w:bCs/>
                <w:sz w:val="20"/>
                <w:szCs w:val="20"/>
              </w:rPr>
              <w:t xml:space="preserve"> год</w:t>
            </w:r>
          </w:p>
        </w:tc>
        <w:tc>
          <w:tcPr>
            <w:tcW w:w="1276" w:type="dxa"/>
            <w:shd w:val="clear" w:color="auto" w:fill="DBE5F1" w:themeFill="accent1" w:themeFillTint="33"/>
            <w:vAlign w:val="center"/>
            <w:hideMark/>
          </w:tcPr>
          <w:p w14:paraId="6FFDDD0F" w14:textId="5F9EC3B9" w:rsidR="00134DFB" w:rsidRPr="00087A51" w:rsidRDefault="00134DFB" w:rsidP="00617B47">
            <w:pPr>
              <w:jc w:val="center"/>
              <w:rPr>
                <w:rFonts w:eastAsia="Times New Roman"/>
                <w:b/>
                <w:bCs/>
                <w:sz w:val="20"/>
                <w:szCs w:val="20"/>
              </w:rPr>
            </w:pPr>
            <w:r w:rsidRPr="00087A51">
              <w:rPr>
                <w:rFonts w:eastAsia="Times New Roman"/>
                <w:b/>
                <w:bCs/>
                <w:sz w:val="20"/>
                <w:szCs w:val="20"/>
              </w:rPr>
              <w:t>202</w:t>
            </w:r>
            <w:r w:rsidR="0065496C">
              <w:rPr>
                <w:rFonts w:eastAsia="Times New Roman"/>
                <w:b/>
                <w:bCs/>
                <w:sz w:val="20"/>
                <w:szCs w:val="20"/>
              </w:rPr>
              <w:t>6</w:t>
            </w:r>
            <w:r w:rsidRPr="00087A51">
              <w:rPr>
                <w:rFonts w:eastAsia="Times New Roman"/>
                <w:b/>
                <w:bCs/>
                <w:sz w:val="20"/>
                <w:szCs w:val="20"/>
              </w:rPr>
              <w:t xml:space="preserve"> год</w:t>
            </w:r>
          </w:p>
        </w:tc>
        <w:tc>
          <w:tcPr>
            <w:tcW w:w="1275" w:type="dxa"/>
            <w:shd w:val="clear" w:color="auto" w:fill="DBE5F1" w:themeFill="accent1" w:themeFillTint="33"/>
            <w:vAlign w:val="center"/>
            <w:hideMark/>
          </w:tcPr>
          <w:p w14:paraId="79166E0C" w14:textId="46A08FFF" w:rsidR="00134DFB" w:rsidRPr="00087A51" w:rsidRDefault="00134DFB" w:rsidP="00617B47">
            <w:pPr>
              <w:jc w:val="center"/>
              <w:rPr>
                <w:rFonts w:eastAsia="Times New Roman"/>
                <w:b/>
                <w:bCs/>
                <w:sz w:val="20"/>
                <w:szCs w:val="20"/>
              </w:rPr>
            </w:pPr>
            <w:r w:rsidRPr="00087A51">
              <w:rPr>
                <w:rFonts w:eastAsia="Times New Roman"/>
                <w:b/>
                <w:bCs/>
                <w:sz w:val="20"/>
                <w:szCs w:val="20"/>
              </w:rPr>
              <w:t>202</w:t>
            </w:r>
            <w:r w:rsidR="0065496C">
              <w:rPr>
                <w:rFonts w:eastAsia="Times New Roman"/>
                <w:b/>
                <w:bCs/>
                <w:sz w:val="20"/>
                <w:szCs w:val="20"/>
              </w:rPr>
              <w:t>7</w:t>
            </w:r>
            <w:r w:rsidRPr="00087A51">
              <w:rPr>
                <w:rFonts w:eastAsia="Times New Roman"/>
                <w:b/>
                <w:bCs/>
                <w:sz w:val="20"/>
                <w:szCs w:val="20"/>
              </w:rPr>
              <w:t xml:space="preserve"> год</w:t>
            </w:r>
          </w:p>
        </w:tc>
      </w:tr>
      <w:tr w:rsidR="0087694A" w:rsidRPr="00087A51" w14:paraId="4E3AF648" w14:textId="77777777" w:rsidTr="003433C8">
        <w:tc>
          <w:tcPr>
            <w:tcW w:w="503" w:type="dxa"/>
            <w:shd w:val="clear" w:color="auto" w:fill="auto"/>
            <w:noWrap/>
            <w:vAlign w:val="center"/>
            <w:hideMark/>
          </w:tcPr>
          <w:p w14:paraId="575D4BE2" w14:textId="77777777" w:rsidR="0087694A" w:rsidRPr="00087A51" w:rsidRDefault="0087694A" w:rsidP="00617B47">
            <w:pPr>
              <w:jc w:val="center"/>
              <w:rPr>
                <w:rFonts w:eastAsia="Times New Roman"/>
                <w:sz w:val="20"/>
                <w:szCs w:val="20"/>
              </w:rPr>
            </w:pPr>
            <w:r w:rsidRPr="00087A51">
              <w:rPr>
                <w:rFonts w:eastAsia="Times New Roman"/>
                <w:sz w:val="20"/>
                <w:szCs w:val="20"/>
              </w:rPr>
              <w:t>1</w:t>
            </w:r>
          </w:p>
        </w:tc>
        <w:tc>
          <w:tcPr>
            <w:tcW w:w="4615" w:type="dxa"/>
            <w:shd w:val="clear" w:color="000000" w:fill="FFFFFF"/>
            <w:hideMark/>
          </w:tcPr>
          <w:p w14:paraId="313506D4" w14:textId="586913E5" w:rsidR="0087694A" w:rsidRPr="00087A51" w:rsidRDefault="0087694A" w:rsidP="00617B47">
            <w:pPr>
              <w:rPr>
                <w:rFonts w:eastAsia="Times New Roman"/>
                <w:sz w:val="20"/>
                <w:szCs w:val="20"/>
              </w:rPr>
            </w:pPr>
            <w:r w:rsidRPr="00087A51">
              <w:rPr>
                <w:rFonts w:eastAsia="Times New Roman"/>
                <w:sz w:val="20"/>
                <w:szCs w:val="20"/>
              </w:rPr>
              <w:t xml:space="preserve">Администрация города Оренбурга </w:t>
            </w:r>
          </w:p>
        </w:tc>
        <w:tc>
          <w:tcPr>
            <w:tcW w:w="1276" w:type="dxa"/>
            <w:shd w:val="clear" w:color="000000" w:fill="FFFFFF"/>
            <w:noWrap/>
            <w:vAlign w:val="center"/>
          </w:tcPr>
          <w:p w14:paraId="5A53B1CE" w14:textId="7337F154" w:rsidR="0087694A" w:rsidRPr="00087A51" w:rsidRDefault="0087694A" w:rsidP="00617B47">
            <w:pPr>
              <w:jc w:val="right"/>
              <w:rPr>
                <w:rFonts w:eastAsia="Times New Roman"/>
                <w:sz w:val="20"/>
                <w:szCs w:val="20"/>
              </w:rPr>
            </w:pPr>
            <w:r>
              <w:rPr>
                <w:color w:val="000000"/>
                <w:sz w:val="20"/>
                <w:szCs w:val="20"/>
              </w:rPr>
              <w:t>1 494 325,4</w:t>
            </w:r>
          </w:p>
        </w:tc>
        <w:tc>
          <w:tcPr>
            <w:tcW w:w="1276" w:type="dxa"/>
            <w:shd w:val="clear" w:color="000000" w:fill="FFFFFF"/>
            <w:noWrap/>
            <w:vAlign w:val="center"/>
          </w:tcPr>
          <w:p w14:paraId="57D90DEA" w14:textId="44320D17" w:rsidR="0087694A" w:rsidRPr="00087A51" w:rsidRDefault="0087694A" w:rsidP="00617B47">
            <w:pPr>
              <w:jc w:val="right"/>
              <w:rPr>
                <w:rFonts w:eastAsia="Times New Roman"/>
                <w:sz w:val="20"/>
                <w:szCs w:val="20"/>
              </w:rPr>
            </w:pPr>
            <w:r>
              <w:rPr>
                <w:color w:val="000000"/>
                <w:sz w:val="20"/>
                <w:szCs w:val="20"/>
              </w:rPr>
              <w:t>1 576 403,6</w:t>
            </w:r>
          </w:p>
        </w:tc>
        <w:tc>
          <w:tcPr>
            <w:tcW w:w="1276" w:type="dxa"/>
            <w:shd w:val="clear" w:color="000000" w:fill="FFFFFF"/>
            <w:noWrap/>
            <w:vAlign w:val="center"/>
          </w:tcPr>
          <w:p w14:paraId="3CF7C14B" w14:textId="4F2D02A5" w:rsidR="0087694A" w:rsidRPr="00087A51" w:rsidRDefault="0087694A" w:rsidP="00617B47">
            <w:pPr>
              <w:jc w:val="right"/>
              <w:rPr>
                <w:rFonts w:eastAsia="Times New Roman"/>
                <w:sz w:val="20"/>
                <w:szCs w:val="20"/>
              </w:rPr>
            </w:pPr>
            <w:r>
              <w:rPr>
                <w:color w:val="000000"/>
                <w:sz w:val="20"/>
                <w:szCs w:val="20"/>
              </w:rPr>
              <w:t>1 528 668,2</w:t>
            </w:r>
          </w:p>
        </w:tc>
        <w:tc>
          <w:tcPr>
            <w:tcW w:w="1275" w:type="dxa"/>
            <w:shd w:val="clear" w:color="000000" w:fill="FFFFFF"/>
            <w:noWrap/>
            <w:vAlign w:val="center"/>
          </w:tcPr>
          <w:p w14:paraId="07BF3AAF" w14:textId="0CCB653D" w:rsidR="0087694A" w:rsidRPr="00087A51" w:rsidRDefault="0087694A" w:rsidP="00617B47">
            <w:pPr>
              <w:jc w:val="right"/>
              <w:rPr>
                <w:rFonts w:eastAsia="Times New Roman"/>
                <w:sz w:val="20"/>
                <w:szCs w:val="20"/>
              </w:rPr>
            </w:pPr>
            <w:r>
              <w:rPr>
                <w:color w:val="000000"/>
                <w:sz w:val="20"/>
                <w:szCs w:val="20"/>
              </w:rPr>
              <w:t>1 261 959,3</w:t>
            </w:r>
          </w:p>
        </w:tc>
      </w:tr>
      <w:tr w:rsidR="0087694A" w:rsidRPr="00087A51" w14:paraId="4A1E64AC" w14:textId="77777777" w:rsidTr="003433C8">
        <w:tc>
          <w:tcPr>
            <w:tcW w:w="503" w:type="dxa"/>
            <w:shd w:val="clear" w:color="auto" w:fill="auto"/>
            <w:noWrap/>
            <w:vAlign w:val="center"/>
            <w:hideMark/>
          </w:tcPr>
          <w:p w14:paraId="47071687" w14:textId="77777777" w:rsidR="0087694A" w:rsidRPr="00087A51" w:rsidRDefault="0087694A" w:rsidP="00617B47">
            <w:pPr>
              <w:jc w:val="center"/>
              <w:rPr>
                <w:rFonts w:eastAsia="Times New Roman"/>
                <w:sz w:val="20"/>
                <w:szCs w:val="20"/>
              </w:rPr>
            </w:pPr>
            <w:r w:rsidRPr="00087A51">
              <w:rPr>
                <w:rFonts w:eastAsia="Times New Roman"/>
                <w:sz w:val="20"/>
                <w:szCs w:val="20"/>
              </w:rPr>
              <w:t>2</w:t>
            </w:r>
          </w:p>
        </w:tc>
        <w:tc>
          <w:tcPr>
            <w:tcW w:w="4615" w:type="dxa"/>
            <w:shd w:val="clear" w:color="000000" w:fill="FFFFFF"/>
            <w:hideMark/>
          </w:tcPr>
          <w:p w14:paraId="75F801DF" w14:textId="6E9931C6" w:rsidR="0087694A" w:rsidRPr="00087A51" w:rsidRDefault="0087694A" w:rsidP="00617B47">
            <w:pPr>
              <w:rPr>
                <w:rFonts w:eastAsia="Times New Roman"/>
                <w:sz w:val="20"/>
                <w:szCs w:val="20"/>
              </w:rPr>
            </w:pPr>
            <w:r w:rsidRPr="00087A51">
              <w:rPr>
                <w:rFonts w:eastAsia="Times New Roman"/>
                <w:sz w:val="20"/>
                <w:szCs w:val="20"/>
              </w:rPr>
              <w:t>контрольно-ревизионное управление</w:t>
            </w:r>
          </w:p>
        </w:tc>
        <w:tc>
          <w:tcPr>
            <w:tcW w:w="1276" w:type="dxa"/>
            <w:shd w:val="clear" w:color="000000" w:fill="FFFFFF"/>
            <w:noWrap/>
            <w:vAlign w:val="center"/>
          </w:tcPr>
          <w:p w14:paraId="466CB721" w14:textId="71F77AD9" w:rsidR="0087694A" w:rsidRPr="00087A51" w:rsidRDefault="0087694A" w:rsidP="00617B47">
            <w:pPr>
              <w:jc w:val="right"/>
              <w:rPr>
                <w:rFonts w:eastAsia="Times New Roman"/>
                <w:sz w:val="20"/>
                <w:szCs w:val="20"/>
              </w:rPr>
            </w:pPr>
            <w:r>
              <w:rPr>
                <w:color w:val="000000"/>
                <w:sz w:val="20"/>
                <w:szCs w:val="20"/>
              </w:rPr>
              <w:t>17 684,2</w:t>
            </w:r>
          </w:p>
        </w:tc>
        <w:tc>
          <w:tcPr>
            <w:tcW w:w="1276" w:type="dxa"/>
            <w:shd w:val="clear" w:color="000000" w:fill="FFFFFF"/>
            <w:noWrap/>
            <w:vAlign w:val="center"/>
          </w:tcPr>
          <w:p w14:paraId="53BA5536" w14:textId="3E30BEAF" w:rsidR="0087694A" w:rsidRPr="00087A51" w:rsidRDefault="0087694A" w:rsidP="00617B47">
            <w:pPr>
              <w:jc w:val="right"/>
              <w:rPr>
                <w:rFonts w:eastAsia="Times New Roman"/>
                <w:sz w:val="20"/>
                <w:szCs w:val="20"/>
              </w:rPr>
            </w:pPr>
            <w:r>
              <w:rPr>
                <w:color w:val="000000"/>
                <w:sz w:val="20"/>
                <w:szCs w:val="20"/>
              </w:rPr>
              <w:t>19 541,1</w:t>
            </w:r>
          </w:p>
        </w:tc>
        <w:tc>
          <w:tcPr>
            <w:tcW w:w="1276" w:type="dxa"/>
            <w:shd w:val="clear" w:color="000000" w:fill="FFFFFF"/>
            <w:noWrap/>
            <w:vAlign w:val="center"/>
          </w:tcPr>
          <w:p w14:paraId="2E63EBDC" w14:textId="6F10101F" w:rsidR="0087694A" w:rsidRPr="00087A51" w:rsidRDefault="0087694A" w:rsidP="00617B47">
            <w:pPr>
              <w:jc w:val="right"/>
              <w:rPr>
                <w:rFonts w:eastAsia="Times New Roman"/>
                <w:sz w:val="20"/>
                <w:szCs w:val="20"/>
              </w:rPr>
            </w:pPr>
            <w:r>
              <w:rPr>
                <w:color w:val="000000"/>
                <w:sz w:val="20"/>
                <w:szCs w:val="20"/>
              </w:rPr>
              <w:t>19 747,2</w:t>
            </w:r>
          </w:p>
        </w:tc>
        <w:tc>
          <w:tcPr>
            <w:tcW w:w="1275" w:type="dxa"/>
            <w:shd w:val="clear" w:color="000000" w:fill="FFFFFF"/>
            <w:noWrap/>
            <w:vAlign w:val="center"/>
          </w:tcPr>
          <w:p w14:paraId="4A5C1855" w14:textId="56475937" w:rsidR="0087694A" w:rsidRPr="00087A51" w:rsidRDefault="0087694A" w:rsidP="00617B47">
            <w:pPr>
              <w:jc w:val="right"/>
              <w:rPr>
                <w:rFonts w:eastAsia="Times New Roman"/>
                <w:sz w:val="20"/>
                <w:szCs w:val="20"/>
              </w:rPr>
            </w:pPr>
            <w:r>
              <w:rPr>
                <w:color w:val="000000"/>
                <w:sz w:val="20"/>
                <w:szCs w:val="20"/>
              </w:rPr>
              <w:t>20 537,1</w:t>
            </w:r>
          </w:p>
        </w:tc>
      </w:tr>
      <w:tr w:rsidR="0087694A" w:rsidRPr="00087A51" w14:paraId="08F4A52D" w14:textId="77777777" w:rsidTr="003433C8">
        <w:tc>
          <w:tcPr>
            <w:tcW w:w="503" w:type="dxa"/>
            <w:shd w:val="clear" w:color="auto" w:fill="auto"/>
            <w:noWrap/>
            <w:vAlign w:val="center"/>
          </w:tcPr>
          <w:p w14:paraId="0B08F4A0" w14:textId="77777777" w:rsidR="0087694A" w:rsidRPr="00087A51" w:rsidRDefault="0087694A" w:rsidP="00617B47">
            <w:pPr>
              <w:jc w:val="center"/>
              <w:rPr>
                <w:rFonts w:eastAsia="Times New Roman"/>
                <w:sz w:val="20"/>
                <w:szCs w:val="20"/>
              </w:rPr>
            </w:pPr>
            <w:r w:rsidRPr="00087A51">
              <w:rPr>
                <w:rFonts w:eastAsia="Times New Roman"/>
                <w:sz w:val="20"/>
                <w:szCs w:val="20"/>
              </w:rPr>
              <w:t>3</w:t>
            </w:r>
          </w:p>
        </w:tc>
        <w:tc>
          <w:tcPr>
            <w:tcW w:w="4615" w:type="dxa"/>
            <w:shd w:val="clear" w:color="000000" w:fill="FFFFFF"/>
            <w:hideMark/>
          </w:tcPr>
          <w:p w14:paraId="719D654E" w14:textId="4C956EAA" w:rsidR="0087694A" w:rsidRPr="00087A51" w:rsidRDefault="0087694A" w:rsidP="00617B47">
            <w:pPr>
              <w:rPr>
                <w:rFonts w:eastAsia="Times New Roman"/>
                <w:sz w:val="20"/>
                <w:szCs w:val="20"/>
              </w:rPr>
            </w:pPr>
            <w:r w:rsidRPr="00087A51">
              <w:rPr>
                <w:rFonts w:eastAsia="Times New Roman"/>
                <w:sz w:val="20"/>
                <w:szCs w:val="20"/>
              </w:rPr>
              <w:t>Оренбургский городской Совет</w:t>
            </w:r>
          </w:p>
        </w:tc>
        <w:tc>
          <w:tcPr>
            <w:tcW w:w="1276" w:type="dxa"/>
            <w:shd w:val="clear" w:color="000000" w:fill="FFFFFF"/>
            <w:noWrap/>
            <w:vAlign w:val="center"/>
          </w:tcPr>
          <w:p w14:paraId="3E44509B" w14:textId="0A3678D0" w:rsidR="0087694A" w:rsidRPr="00087A51" w:rsidRDefault="0087694A" w:rsidP="00617B47">
            <w:pPr>
              <w:jc w:val="right"/>
              <w:rPr>
                <w:rFonts w:eastAsia="Times New Roman"/>
                <w:sz w:val="20"/>
                <w:szCs w:val="20"/>
              </w:rPr>
            </w:pPr>
            <w:r>
              <w:rPr>
                <w:color w:val="000000"/>
                <w:sz w:val="20"/>
                <w:szCs w:val="20"/>
              </w:rPr>
              <w:t>82 811,8</w:t>
            </w:r>
          </w:p>
        </w:tc>
        <w:tc>
          <w:tcPr>
            <w:tcW w:w="1276" w:type="dxa"/>
            <w:shd w:val="clear" w:color="000000" w:fill="FFFFFF"/>
            <w:noWrap/>
            <w:vAlign w:val="center"/>
          </w:tcPr>
          <w:p w14:paraId="5DD51A1B" w14:textId="66C57144" w:rsidR="0087694A" w:rsidRPr="00087A51" w:rsidRDefault="0087694A" w:rsidP="00617B47">
            <w:pPr>
              <w:jc w:val="right"/>
              <w:rPr>
                <w:rFonts w:eastAsia="Times New Roman"/>
                <w:sz w:val="20"/>
                <w:szCs w:val="20"/>
              </w:rPr>
            </w:pPr>
            <w:r>
              <w:rPr>
                <w:color w:val="000000"/>
                <w:sz w:val="20"/>
                <w:szCs w:val="20"/>
              </w:rPr>
              <w:t>88 982,4</w:t>
            </w:r>
          </w:p>
        </w:tc>
        <w:tc>
          <w:tcPr>
            <w:tcW w:w="1276" w:type="dxa"/>
            <w:shd w:val="clear" w:color="000000" w:fill="FFFFFF"/>
            <w:noWrap/>
            <w:vAlign w:val="center"/>
          </w:tcPr>
          <w:p w14:paraId="535768CE" w14:textId="3F973643" w:rsidR="0087694A" w:rsidRPr="00087A51" w:rsidRDefault="0087694A" w:rsidP="00617B47">
            <w:pPr>
              <w:jc w:val="right"/>
              <w:rPr>
                <w:rFonts w:eastAsia="Times New Roman"/>
                <w:sz w:val="20"/>
                <w:szCs w:val="20"/>
              </w:rPr>
            </w:pPr>
            <w:r>
              <w:rPr>
                <w:color w:val="000000"/>
                <w:sz w:val="20"/>
                <w:szCs w:val="20"/>
              </w:rPr>
              <w:t>92 541,7</w:t>
            </w:r>
          </w:p>
        </w:tc>
        <w:tc>
          <w:tcPr>
            <w:tcW w:w="1275" w:type="dxa"/>
            <w:shd w:val="clear" w:color="000000" w:fill="FFFFFF"/>
            <w:noWrap/>
            <w:vAlign w:val="center"/>
          </w:tcPr>
          <w:p w14:paraId="5B5C8F5C" w14:textId="27098C25" w:rsidR="0087694A" w:rsidRPr="00087A51" w:rsidRDefault="0087694A" w:rsidP="00617B47">
            <w:pPr>
              <w:jc w:val="right"/>
              <w:rPr>
                <w:rFonts w:eastAsia="Times New Roman"/>
                <w:sz w:val="20"/>
                <w:szCs w:val="20"/>
              </w:rPr>
            </w:pPr>
            <w:r>
              <w:rPr>
                <w:color w:val="000000"/>
                <w:sz w:val="20"/>
                <w:szCs w:val="20"/>
              </w:rPr>
              <w:t>96 243,4</w:t>
            </w:r>
          </w:p>
        </w:tc>
      </w:tr>
      <w:tr w:rsidR="0087694A" w:rsidRPr="00087A51" w14:paraId="460E9999" w14:textId="77777777" w:rsidTr="003433C8">
        <w:tc>
          <w:tcPr>
            <w:tcW w:w="503" w:type="dxa"/>
            <w:shd w:val="clear" w:color="auto" w:fill="auto"/>
            <w:noWrap/>
            <w:vAlign w:val="center"/>
          </w:tcPr>
          <w:p w14:paraId="2C716047" w14:textId="77777777" w:rsidR="0087694A" w:rsidRPr="00087A51" w:rsidRDefault="0087694A" w:rsidP="00617B47">
            <w:pPr>
              <w:jc w:val="center"/>
              <w:rPr>
                <w:rFonts w:eastAsia="Times New Roman"/>
                <w:sz w:val="20"/>
                <w:szCs w:val="20"/>
              </w:rPr>
            </w:pPr>
            <w:r w:rsidRPr="00087A51">
              <w:rPr>
                <w:rFonts w:eastAsia="Times New Roman"/>
                <w:sz w:val="20"/>
                <w:szCs w:val="20"/>
              </w:rPr>
              <w:t>4</w:t>
            </w:r>
          </w:p>
        </w:tc>
        <w:tc>
          <w:tcPr>
            <w:tcW w:w="4615" w:type="dxa"/>
            <w:shd w:val="clear" w:color="000000" w:fill="FFFFFF"/>
            <w:hideMark/>
          </w:tcPr>
          <w:p w14:paraId="14874EB9" w14:textId="43FDEE70" w:rsidR="0087694A" w:rsidRPr="00087A51" w:rsidRDefault="0087694A" w:rsidP="00617B47">
            <w:pPr>
              <w:rPr>
                <w:rFonts w:eastAsia="Times New Roman"/>
                <w:sz w:val="20"/>
                <w:szCs w:val="20"/>
              </w:rPr>
            </w:pPr>
            <w:r w:rsidRPr="00087A51">
              <w:rPr>
                <w:rFonts w:eastAsia="Times New Roman"/>
                <w:sz w:val="20"/>
                <w:szCs w:val="20"/>
              </w:rPr>
              <w:t>Счетная палата города Оренбурга</w:t>
            </w:r>
          </w:p>
        </w:tc>
        <w:tc>
          <w:tcPr>
            <w:tcW w:w="1276" w:type="dxa"/>
            <w:shd w:val="clear" w:color="000000" w:fill="FFFFFF"/>
            <w:noWrap/>
            <w:vAlign w:val="center"/>
          </w:tcPr>
          <w:p w14:paraId="25E3DB43" w14:textId="34523F2F" w:rsidR="0087694A" w:rsidRPr="00087A51" w:rsidRDefault="0087694A" w:rsidP="00617B47">
            <w:pPr>
              <w:jc w:val="right"/>
              <w:rPr>
                <w:rFonts w:eastAsia="Times New Roman"/>
                <w:sz w:val="20"/>
                <w:szCs w:val="20"/>
              </w:rPr>
            </w:pPr>
            <w:r>
              <w:rPr>
                <w:color w:val="000000"/>
                <w:sz w:val="20"/>
                <w:szCs w:val="20"/>
              </w:rPr>
              <w:t>28 231,8</w:t>
            </w:r>
          </w:p>
        </w:tc>
        <w:tc>
          <w:tcPr>
            <w:tcW w:w="1276" w:type="dxa"/>
            <w:shd w:val="clear" w:color="000000" w:fill="FFFFFF"/>
            <w:noWrap/>
            <w:vAlign w:val="center"/>
          </w:tcPr>
          <w:p w14:paraId="315F5AD4" w14:textId="524EBC73" w:rsidR="0087694A" w:rsidRPr="00087A51" w:rsidRDefault="0087694A" w:rsidP="00617B47">
            <w:pPr>
              <w:jc w:val="right"/>
              <w:rPr>
                <w:rFonts w:eastAsia="Times New Roman"/>
                <w:sz w:val="20"/>
                <w:szCs w:val="20"/>
              </w:rPr>
            </w:pPr>
            <w:r>
              <w:rPr>
                <w:color w:val="000000"/>
                <w:sz w:val="20"/>
                <w:szCs w:val="20"/>
              </w:rPr>
              <w:t>31 302,4</w:t>
            </w:r>
          </w:p>
        </w:tc>
        <w:tc>
          <w:tcPr>
            <w:tcW w:w="1276" w:type="dxa"/>
            <w:shd w:val="clear" w:color="000000" w:fill="FFFFFF"/>
            <w:noWrap/>
            <w:vAlign w:val="center"/>
          </w:tcPr>
          <w:p w14:paraId="322C476A" w14:textId="31A06178" w:rsidR="0087694A" w:rsidRPr="00087A51" w:rsidRDefault="0087694A" w:rsidP="00617B47">
            <w:pPr>
              <w:jc w:val="right"/>
              <w:rPr>
                <w:rFonts w:eastAsia="Times New Roman"/>
                <w:sz w:val="20"/>
                <w:szCs w:val="20"/>
              </w:rPr>
            </w:pPr>
            <w:r>
              <w:rPr>
                <w:color w:val="000000"/>
                <w:sz w:val="20"/>
                <w:szCs w:val="20"/>
              </w:rPr>
              <w:t>32 457,2</w:t>
            </w:r>
          </w:p>
        </w:tc>
        <w:tc>
          <w:tcPr>
            <w:tcW w:w="1275" w:type="dxa"/>
            <w:shd w:val="clear" w:color="000000" w:fill="FFFFFF"/>
            <w:noWrap/>
            <w:vAlign w:val="center"/>
          </w:tcPr>
          <w:p w14:paraId="67BC8386" w14:textId="70C7FC54" w:rsidR="0087694A" w:rsidRPr="00087A51" w:rsidRDefault="0087694A" w:rsidP="00617B47">
            <w:pPr>
              <w:jc w:val="right"/>
              <w:rPr>
                <w:rFonts w:eastAsia="Times New Roman"/>
                <w:sz w:val="20"/>
                <w:szCs w:val="20"/>
              </w:rPr>
            </w:pPr>
            <w:r>
              <w:rPr>
                <w:color w:val="000000"/>
                <w:sz w:val="20"/>
                <w:szCs w:val="20"/>
              </w:rPr>
              <w:t>33 755,4</w:t>
            </w:r>
          </w:p>
        </w:tc>
      </w:tr>
      <w:tr w:rsidR="0087694A" w:rsidRPr="00087A51" w14:paraId="383E33B5" w14:textId="77777777" w:rsidTr="00617B47">
        <w:trPr>
          <w:trHeight w:val="70"/>
        </w:trPr>
        <w:tc>
          <w:tcPr>
            <w:tcW w:w="503" w:type="dxa"/>
            <w:shd w:val="clear" w:color="auto" w:fill="auto"/>
            <w:noWrap/>
            <w:vAlign w:val="center"/>
          </w:tcPr>
          <w:p w14:paraId="39276E54" w14:textId="77777777" w:rsidR="0087694A" w:rsidRPr="00087A51" w:rsidRDefault="0087694A" w:rsidP="00617B47">
            <w:pPr>
              <w:jc w:val="center"/>
              <w:rPr>
                <w:rFonts w:eastAsia="Times New Roman"/>
                <w:sz w:val="20"/>
                <w:szCs w:val="20"/>
              </w:rPr>
            </w:pPr>
            <w:r w:rsidRPr="00087A51">
              <w:rPr>
                <w:rFonts w:eastAsia="Times New Roman"/>
                <w:sz w:val="20"/>
                <w:szCs w:val="20"/>
              </w:rPr>
              <w:t>5</w:t>
            </w:r>
          </w:p>
        </w:tc>
        <w:tc>
          <w:tcPr>
            <w:tcW w:w="4615" w:type="dxa"/>
            <w:shd w:val="clear" w:color="000000" w:fill="FFFFFF"/>
            <w:hideMark/>
          </w:tcPr>
          <w:p w14:paraId="38C06E00" w14:textId="46340B52" w:rsidR="0087694A" w:rsidRPr="00087A51" w:rsidRDefault="0087694A" w:rsidP="00617B47">
            <w:pPr>
              <w:rPr>
                <w:rFonts w:eastAsia="Times New Roman"/>
                <w:sz w:val="20"/>
                <w:szCs w:val="20"/>
              </w:rPr>
            </w:pPr>
            <w:r w:rsidRPr="00087A51">
              <w:rPr>
                <w:rFonts w:eastAsia="Times New Roman"/>
                <w:sz w:val="20"/>
                <w:szCs w:val="20"/>
              </w:rPr>
              <w:t xml:space="preserve">Департамент имущественных и жилищных отношений </w:t>
            </w:r>
          </w:p>
        </w:tc>
        <w:tc>
          <w:tcPr>
            <w:tcW w:w="1276" w:type="dxa"/>
            <w:shd w:val="clear" w:color="000000" w:fill="FFFFFF"/>
            <w:noWrap/>
            <w:vAlign w:val="center"/>
          </w:tcPr>
          <w:p w14:paraId="4948B58A" w14:textId="43280426" w:rsidR="0087694A" w:rsidRPr="00087A51" w:rsidRDefault="0087694A" w:rsidP="00617B47">
            <w:pPr>
              <w:jc w:val="right"/>
              <w:rPr>
                <w:rFonts w:eastAsia="Times New Roman"/>
                <w:sz w:val="20"/>
                <w:szCs w:val="20"/>
              </w:rPr>
            </w:pPr>
            <w:r>
              <w:rPr>
                <w:color w:val="000000"/>
                <w:sz w:val="20"/>
                <w:szCs w:val="20"/>
              </w:rPr>
              <w:t>1 262 856,9</w:t>
            </w:r>
          </w:p>
        </w:tc>
        <w:tc>
          <w:tcPr>
            <w:tcW w:w="1276" w:type="dxa"/>
            <w:shd w:val="clear" w:color="000000" w:fill="FFFFFF"/>
            <w:noWrap/>
            <w:vAlign w:val="center"/>
          </w:tcPr>
          <w:p w14:paraId="05694A2D" w14:textId="7133F35A" w:rsidR="0087694A" w:rsidRPr="00087A51" w:rsidRDefault="0087694A" w:rsidP="00617B47">
            <w:pPr>
              <w:jc w:val="right"/>
              <w:rPr>
                <w:rFonts w:eastAsia="Times New Roman"/>
                <w:sz w:val="20"/>
                <w:szCs w:val="20"/>
              </w:rPr>
            </w:pPr>
            <w:r>
              <w:rPr>
                <w:color w:val="000000"/>
                <w:sz w:val="20"/>
                <w:szCs w:val="20"/>
              </w:rPr>
              <w:t>823 339,8</w:t>
            </w:r>
          </w:p>
        </w:tc>
        <w:tc>
          <w:tcPr>
            <w:tcW w:w="1276" w:type="dxa"/>
            <w:shd w:val="clear" w:color="000000" w:fill="FFFFFF"/>
            <w:noWrap/>
            <w:vAlign w:val="center"/>
          </w:tcPr>
          <w:p w14:paraId="334F4810" w14:textId="710BC3D2" w:rsidR="0087694A" w:rsidRPr="00087A51" w:rsidRDefault="0087694A" w:rsidP="00617B47">
            <w:pPr>
              <w:jc w:val="right"/>
              <w:rPr>
                <w:rFonts w:eastAsia="Times New Roman"/>
                <w:sz w:val="20"/>
                <w:szCs w:val="20"/>
              </w:rPr>
            </w:pPr>
            <w:r>
              <w:rPr>
                <w:color w:val="000000"/>
                <w:sz w:val="20"/>
                <w:szCs w:val="20"/>
              </w:rPr>
              <w:t>846 882,0</w:t>
            </w:r>
          </w:p>
        </w:tc>
        <w:tc>
          <w:tcPr>
            <w:tcW w:w="1275" w:type="dxa"/>
            <w:shd w:val="clear" w:color="000000" w:fill="FFFFFF"/>
            <w:noWrap/>
            <w:vAlign w:val="center"/>
          </w:tcPr>
          <w:p w14:paraId="038C4BA2" w14:textId="6B644081" w:rsidR="0087694A" w:rsidRPr="00087A51" w:rsidRDefault="0087694A" w:rsidP="00617B47">
            <w:pPr>
              <w:jc w:val="right"/>
              <w:rPr>
                <w:rFonts w:eastAsia="Times New Roman"/>
                <w:sz w:val="20"/>
                <w:szCs w:val="20"/>
              </w:rPr>
            </w:pPr>
            <w:r>
              <w:rPr>
                <w:color w:val="000000"/>
                <w:sz w:val="20"/>
                <w:szCs w:val="20"/>
              </w:rPr>
              <w:t>852 926,3</w:t>
            </w:r>
          </w:p>
        </w:tc>
      </w:tr>
      <w:tr w:rsidR="0087694A" w:rsidRPr="00087A51" w14:paraId="4B242410" w14:textId="77777777" w:rsidTr="003433C8">
        <w:tc>
          <w:tcPr>
            <w:tcW w:w="503" w:type="dxa"/>
            <w:shd w:val="clear" w:color="auto" w:fill="auto"/>
            <w:noWrap/>
            <w:vAlign w:val="center"/>
          </w:tcPr>
          <w:p w14:paraId="455286E3" w14:textId="77777777" w:rsidR="0087694A" w:rsidRPr="00087A51" w:rsidRDefault="0087694A" w:rsidP="00617B47">
            <w:pPr>
              <w:jc w:val="center"/>
              <w:rPr>
                <w:rFonts w:eastAsia="Times New Roman"/>
                <w:sz w:val="20"/>
                <w:szCs w:val="20"/>
              </w:rPr>
            </w:pPr>
            <w:r w:rsidRPr="00087A51">
              <w:rPr>
                <w:rFonts w:eastAsia="Times New Roman"/>
                <w:sz w:val="20"/>
                <w:szCs w:val="20"/>
              </w:rPr>
              <w:t>6</w:t>
            </w:r>
          </w:p>
        </w:tc>
        <w:tc>
          <w:tcPr>
            <w:tcW w:w="4615" w:type="dxa"/>
            <w:shd w:val="clear" w:color="000000" w:fill="FFFFFF"/>
            <w:hideMark/>
          </w:tcPr>
          <w:p w14:paraId="0A0D8E08" w14:textId="7DAF2059" w:rsidR="0087694A" w:rsidRPr="00087A51" w:rsidRDefault="0087694A" w:rsidP="00617B47">
            <w:pPr>
              <w:rPr>
                <w:rFonts w:eastAsia="Times New Roman"/>
                <w:sz w:val="20"/>
                <w:szCs w:val="20"/>
              </w:rPr>
            </w:pPr>
            <w:r w:rsidRPr="00087A51">
              <w:rPr>
                <w:rFonts w:eastAsia="Times New Roman"/>
                <w:sz w:val="20"/>
                <w:szCs w:val="20"/>
              </w:rPr>
              <w:t>финансовое управление</w:t>
            </w:r>
          </w:p>
        </w:tc>
        <w:tc>
          <w:tcPr>
            <w:tcW w:w="1276" w:type="dxa"/>
            <w:shd w:val="clear" w:color="000000" w:fill="FFFFFF"/>
            <w:noWrap/>
            <w:vAlign w:val="center"/>
          </w:tcPr>
          <w:p w14:paraId="450E7B09" w14:textId="000B8064" w:rsidR="0087694A" w:rsidRPr="00087A51" w:rsidRDefault="0087694A" w:rsidP="00617B47">
            <w:pPr>
              <w:jc w:val="right"/>
              <w:rPr>
                <w:rFonts w:eastAsia="Times New Roman"/>
                <w:sz w:val="20"/>
                <w:szCs w:val="20"/>
              </w:rPr>
            </w:pPr>
            <w:r>
              <w:rPr>
                <w:color w:val="000000"/>
                <w:sz w:val="20"/>
                <w:szCs w:val="20"/>
              </w:rPr>
              <w:t>171 664,1</w:t>
            </w:r>
          </w:p>
        </w:tc>
        <w:tc>
          <w:tcPr>
            <w:tcW w:w="1276" w:type="dxa"/>
            <w:shd w:val="clear" w:color="000000" w:fill="FFFFFF"/>
            <w:noWrap/>
            <w:vAlign w:val="center"/>
          </w:tcPr>
          <w:p w14:paraId="5792CF9A" w14:textId="5449229E" w:rsidR="0087694A" w:rsidRPr="00087A51" w:rsidRDefault="0087694A" w:rsidP="00617B47">
            <w:pPr>
              <w:jc w:val="right"/>
              <w:rPr>
                <w:rFonts w:eastAsia="Times New Roman"/>
                <w:sz w:val="20"/>
                <w:szCs w:val="20"/>
              </w:rPr>
            </w:pPr>
            <w:r>
              <w:rPr>
                <w:color w:val="000000"/>
                <w:sz w:val="20"/>
                <w:szCs w:val="20"/>
              </w:rPr>
              <w:t>441 999,3</w:t>
            </w:r>
          </w:p>
        </w:tc>
        <w:tc>
          <w:tcPr>
            <w:tcW w:w="1276" w:type="dxa"/>
            <w:shd w:val="clear" w:color="000000" w:fill="FFFFFF"/>
            <w:noWrap/>
            <w:vAlign w:val="center"/>
          </w:tcPr>
          <w:p w14:paraId="36331DCA" w14:textId="14C1DA46" w:rsidR="0087694A" w:rsidRPr="00087A51" w:rsidRDefault="0087694A" w:rsidP="00617B47">
            <w:pPr>
              <w:jc w:val="right"/>
              <w:rPr>
                <w:rFonts w:eastAsia="Times New Roman"/>
                <w:sz w:val="20"/>
                <w:szCs w:val="20"/>
              </w:rPr>
            </w:pPr>
            <w:r>
              <w:rPr>
                <w:color w:val="000000"/>
                <w:sz w:val="20"/>
                <w:szCs w:val="20"/>
              </w:rPr>
              <w:t>464 216,5</w:t>
            </w:r>
          </w:p>
        </w:tc>
        <w:tc>
          <w:tcPr>
            <w:tcW w:w="1275" w:type="dxa"/>
            <w:shd w:val="clear" w:color="000000" w:fill="FFFFFF"/>
            <w:noWrap/>
            <w:vAlign w:val="center"/>
          </w:tcPr>
          <w:p w14:paraId="620A95DD" w14:textId="6BDF6C7E" w:rsidR="0087694A" w:rsidRPr="00087A51" w:rsidRDefault="0087694A" w:rsidP="00617B47">
            <w:pPr>
              <w:jc w:val="right"/>
              <w:rPr>
                <w:rFonts w:eastAsia="Times New Roman"/>
                <w:sz w:val="20"/>
                <w:szCs w:val="20"/>
              </w:rPr>
            </w:pPr>
            <w:r>
              <w:rPr>
                <w:color w:val="000000"/>
                <w:sz w:val="20"/>
                <w:szCs w:val="20"/>
              </w:rPr>
              <w:t>468 584,5</w:t>
            </w:r>
          </w:p>
        </w:tc>
      </w:tr>
      <w:tr w:rsidR="0087694A" w:rsidRPr="00087A51" w14:paraId="2697BBE1" w14:textId="77777777" w:rsidTr="003433C8">
        <w:tc>
          <w:tcPr>
            <w:tcW w:w="503" w:type="dxa"/>
            <w:shd w:val="clear" w:color="auto" w:fill="auto"/>
            <w:noWrap/>
            <w:vAlign w:val="center"/>
          </w:tcPr>
          <w:p w14:paraId="44885F6A" w14:textId="77777777" w:rsidR="0087694A" w:rsidRPr="00087A51" w:rsidRDefault="0087694A" w:rsidP="00617B47">
            <w:pPr>
              <w:jc w:val="center"/>
              <w:rPr>
                <w:rFonts w:eastAsia="Times New Roman"/>
                <w:sz w:val="20"/>
                <w:szCs w:val="20"/>
              </w:rPr>
            </w:pPr>
            <w:r w:rsidRPr="00087A51">
              <w:rPr>
                <w:rFonts w:eastAsia="Times New Roman"/>
                <w:sz w:val="20"/>
                <w:szCs w:val="20"/>
              </w:rPr>
              <w:t>7</w:t>
            </w:r>
          </w:p>
        </w:tc>
        <w:tc>
          <w:tcPr>
            <w:tcW w:w="4615" w:type="dxa"/>
            <w:shd w:val="clear" w:color="000000" w:fill="FFFFFF"/>
            <w:hideMark/>
          </w:tcPr>
          <w:p w14:paraId="3EC14B09" w14:textId="13BEF6CF" w:rsidR="0087694A" w:rsidRPr="00087A51" w:rsidRDefault="0087694A" w:rsidP="00617B47">
            <w:pPr>
              <w:rPr>
                <w:rFonts w:eastAsia="Times New Roman"/>
                <w:sz w:val="20"/>
                <w:szCs w:val="20"/>
              </w:rPr>
            </w:pPr>
            <w:r w:rsidRPr="00087A51">
              <w:rPr>
                <w:rFonts w:eastAsia="Times New Roman"/>
                <w:sz w:val="20"/>
                <w:szCs w:val="20"/>
              </w:rPr>
              <w:t>Администрация Северного округа</w:t>
            </w:r>
          </w:p>
        </w:tc>
        <w:tc>
          <w:tcPr>
            <w:tcW w:w="1276" w:type="dxa"/>
            <w:shd w:val="clear" w:color="000000" w:fill="FFFFFF"/>
            <w:noWrap/>
            <w:vAlign w:val="center"/>
          </w:tcPr>
          <w:p w14:paraId="186876D5" w14:textId="75521F65" w:rsidR="0087694A" w:rsidRPr="00087A51" w:rsidRDefault="0087694A" w:rsidP="00617B47">
            <w:pPr>
              <w:jc w:val="right"/>
              <w:rPr>
                <w:rFonts w:eastAsia="Times New Roman"/>
                <w:sz w:val="20"/>
                <w:szCs w:val="20"/>
              </w:rPr>
            </w:pPr>
            <w:r>
              <w:rPr>
                <w:color w:val="000000"/>
                <w:sz w:val="20"/>
                <w:szCs w:val="20"/>
              </w:rPr>
              <w:t>582 026,5</w:t>
            </w:r>
          </w:p>
        </w:tc>
        <w:tc>
          <w:tcPr>
            <w:tcW w:w="1276" w:type="dxa"/>
            <w:shd w:val="clear" w:color="000000" w:fill="FFFFFF"/>
            <w:noWrap/>
            <w:vAlign w:val="center"/>
          </w:tcPr>
          <w:p w14:paraId="7AA385B1" w14:textId="6A8B6F2F" w:rsidR="0087694A" w:rsidRPr="00087A51" w:rsidRDefault="0087694A" w:rsidP="00617B47">
            <w:pPr>
              <w:jc w:val="right"/>
              <w:rPr>
                <w:rFonts w:eastAsia="Times New Roman"/>
                <w:sz w:val="20"/>
                <w:szCs w:val="20"/>
              </w:rPr>
            </w:pPr>
            <w:r>
              <w:rPr>
                <w:color w:val="000000"/>
                <w:sz w:val="20"/>
                <w:szCs w:val="20"/>
              </w:rPr>
              <w:t>522 186,4</w:t>
            </w:r>
          </w:p>
        </w:tc>
        <w:tc>
          <w:tcPr>
            <w:tcW w:w="1276" w:type="dxa"/>
            <w:shd w:val="clear" w:color="000000" w:fill="FFFFFF"/>
            <w:noWrap/>
            <w:vAlign w:val="center"/>
          </w:tcPr>
          <w:p w14:paraId="6E4CDFF8" w14:textId="023543E8" w:rsidR="0087694A" w:rsidRPr="00087A51" w:rsidRDefault="0087694A" w:rsidP="00617B47">
            <w:pPr>
              <w:jc w:val="right"/>
              <w:rPr>
                <w:rFonts w:eastAsia="Times New Roman"/>
                <w:sz w:val="20"/>
                <w:szCs w:val="20"/>
              </w:rPr>
            </w:pPr>
            <w:r>
              <w:rPr>
                <w:color w:val="000000"/>
                <w:sz w:val="20"/>
                <w:szCs w:val="20"/>
              </w:rPr>
              <w:t>559 258,1</w:t>
            </w:r>
          </w:p>
        </w:tc>
        <w:tc>
          <w:tcPr>
            <w:tcW w:w="1275" w:type="dxa"/>
            <w:shd w:val="clear" w:color="000000" w:fill="FFFFFF"/>
            <w:noWrap/>
            <w:vAlign w:val="center"/>
          </w:tcPr>
          <w:p w14:paraId="163912ED" w14:textId="507AC8FD" w:rsidR="0087694A" w:rsidRPr="00087A51" w:rsidRDefault="0087694A" w:rsidP="00617B47">
            <w:pPr>
              <w:jc w:val="right"/>
              <w:rPr>
                <w:rFonts w:eastAsia="Times New Roman"/>
                <w:sz w:val="20"/>
                <w:szCs w:val="20"/>
              </w:rPr>
            </w:pPr>
            <w:r>
              <w:rPr>
                <w:color w:val="000000"/>
                <w:sz w:val="20"/>
                <w:szCs w:val="20"/>
              </w:rPr>
              <w:t>561 317,1</w:t>
            </w:r>
          </w:p>
        </w:tc>
      </w:tr>
      <w:tr w:rsidR="0087694A" w:rsidRPr="00087A51" w14:paraId="64FDD51F" w14:textId="77777777" w:rsidTr="003433C8">
        <w:tc>
          <w:tcPr>
            <w:tcW w:w="503" w:type="dxa"/>
            <w:shd w:val="clear" w:color="auto" w:fill="auto"/>
            <w:noWrap/>
            <w:vAlign w:val="center"/>
          </w:tcPr>
          <w:p w14:paraId="260F7FE8" w14:textId="77777777" w:rsidR="0087694A" w:rsidRPr="00087A51" w:rsidRDefault="0087694A" w:rsidP="00617B47">
            <w:pPr>
              <w:jc w:val="center"/>
              <w:rPr>
                <w:rFonts w:eastAsia="Times New Roman"/>
                <w:sz w:val="20"/>
                <w:szCs w:val="20"/>
              </w:rPr>
            </w:pPr>
            <w:r w:rsidRPr="00087A51">
              <w:rPr>
                <w:rFonts w:eastAsia="Times New Roman"/>
                <w:sz w:val="20"/>
                <w:szCs w:val="20"/>
              </w:rPr>
              <w:t>8</w:t>
            </w:r>
          </w:p>
        </w:tc>
        <w:tc>
          <w:tcPr>
            <w:tcW w:w="4615" w:type="dxa"/>
            <w:shd w:val="clear" w:color="000000" w:fill="FFFFFF"/>
            <w:hideMark/>
          </w:tcPr>
          <w:p w14:paraId="3BAAA09A" w14:textId="66DC6EED" w:rsidR="0087694A" w:rsidRPr="00087A51" w:rsidRDefault="0087694A" w:rsidP="00617B47">
            <w:pPr>
              <w:rPr>
                <w:rFonts w:eastAsia="Times New Roman"/>
                <w:sz w:val="20"/>
                <w:szCs w:val="20"/>
              </w:rPr>
            </w:pPr>
            <w:r w:rsidRPr="00087A51">
              <w:rPr>
                <w:rFonts w:eastAsia="Times New Roman"/>
                <w:sz w:val="20"/>
                <w:szCs w:val="20"/>
              </w:rPr>
              <w:t>Администрация Южного округа</w:t>
            </w:r>
          </w:p>
        </w:tc>
        <w:tc>
          <w:tcPr>
            <w:tcW w:w="1276" w:type="dxa"/>
            <w:shd w:val="clear" w:color="000000" w:fill="FFFFFF"/>
            <w:noWrap/>
            <w:vAlign w:val="center"/>
          </w:tcPr>
          <w:p w14:paraId="1BE00C10" w14:textId="117D641D" w:rsidR="0087694A" w:rsidRPr="00087A51" w:rsidRDefault="0087694A" w:rsidP="00617B47">
            <w:pPr>
              <w:jc w:val="right"/>
              <w:rPr>
                <w:rFonts w:eastAsia="Times New Roman"/>
                <w:sz w:val="20"/>
                <w:szCs w:val="20"/>
              </w:rPr>
            </w:pPr>
            <w:r>
              <w:rPr>
                <w:color w:val="000000"/>
                <w:sz w:val="20"/>
                <w:szCs w:val="20"/>
              </w:rPr>
              <w:t>620 436,5</w:t>
            </w:r>
          </w:p>
        </w:tc>
        <w:tc>
          <w:tcPr>
            <w:tcW w:w="1276" w:type="dxa"/>
            <w:shd w:val="clear" w:color="000000" w:fill="FFFFFF"/>
            <w:noWrap/>
            <w:vAlign w:val="center"/>
          </w:tcPr>
          <w:p w14:paraId="7D3B8CAA" w14:textId="12765A9F" w:rsidR="0087694A" w:rsidRPr="00087A51" w:rsidRDefault="0087694A" w:rsidP="00617B47">
            <w:pPr>
              <w:jc w:val="right"/>
              <w:rPr>
                <w:rFonts w:eastAsia="Times New Roman"/>
                <w:sz w:val="20"/>
                <w:szCs w:val="20"/>
              </w:rPr>
            </w:pPr>
            <w:r>
              <w:rPr>
                <w:color w:val="000000"/>
                <w:sz w:val="20"/>
                <w:szCs w:val="20"/>
              </w:rPr>
              <w:t>632 128,5</w:t>
            </w:r>
          </w:p>
        </w:tc>
        <w:tc>
          <w:tcPr>
            <w:tcW w:w="1276" w:type="dxa"/>
            <w:shd w:val="clear" w:color="000000" w:fill="FFFFFF"/>
            <w:noWrap/>
            <w:vAlign w:val="center"/>
          </w:tcPr>
          <w:p w14:paraId="70904134" w14:textId="617F2E12" w:rsidR="0087694A" w:rsidRPr="00087A51" w:rsidRDefault="0087694A" w:rsidP="00617B47">
            <w:pPr>
              <w:jc w:val="right"/>
              <w:rPr>
                <w:rFonts w:eastAsia="Times New Roman"/>
                <w:sz w:val="20"/>
                <w:szCs w:val="20"/>
              </w:rPr>
            </w:pPr>
            <w:r>
              <w:rPr>
                <w:color w:val="000000"/>
                <w:sz w:val="20"/>
                <w:szCs w:val="20"/>
              </w:rPr>
              <w:t>644 119,2</w:t>
            </w:r>
          </w:p>
        </w:tc>
        <w:tc>
          <w:tcPr>
            <w:tcW w:w="1275" w:type="dxa"/>
            <w:shd w:val="clear" w:color="000000" w:fill="FFFFFF"/>
            <w:noWrap/>
            <w:vAlign w:val="center"/>
          </w:tcPr>
          <w:p w14:paraId="69225403" w14:textId="67175E19" w:rsidR="0087694A" w:rsidRPr="00087A51" w:rsidRDefault="0087694A" w:rsidP="00617B47">
            <w:pPr>
              <w:jc w:val="right"/>
              <w:rPr>
                <w:rFonts w:eastAsia="Times New Roman"/>
                <w:sz w:val="20"/>
                <w:szCs w:val="20"/>
              </w:rPr>
            </w:pPr>
            <w:r>
              <w:rPr>
                <w:color w:val="000000"/>
                <w:sz w:val="20"/>
                <w:szCs w:val="20"/>
              </w:rPr>
              <w:t>649 243,7</w:t>
            </w:r>
          </w:p>
        </w:tc>
      </w:tr>
      <w:tr w:rsidR="0087694A" w:rsidRPr="00087A51" w14:paraId="7D4A6E23" w14:textId="77777777" w:rsidTr="003433C8">
        <w:tc>
          <w:tcPr>
            <w:tcW w:w="503" w:type="dxa"/>
            <w:shd w:val="clear" w:color="auto" w:fill="auto"/>
            <w:noWrap/>
            <w:vAlign w:val="center"/>
          </w:tcPr>
          <w:p w14:paraId="78E604E3" w14:textId="77777777" w:rsidR="0087694A" w:rsidRPr="00087A51" w:rsidRDefault="0087694A" w:rsidP="00617B47">
            <w:pPr>
              <w:jc w:val="center"/>
              <w:rPr>
                <w:rFonts w:eastAsia="Times New Roman"/>
                <w:sz w:val="20"/>
                <w:szCs w:val="20"/>
              </w:rPr>
            </w:pPr>
            <w:r w:rsidRPr="00087A51">
              <w:rPr>
                <w:rFonts w:eastAsia="Times New Roman"/>
                <w:sz w:val="20"/>
                <w:szCs w:val="20"/>
              </w:rPr>
              <w:t>9</w:t>
            </w:r>
          </w:p>
        </w:tc>
        <w:tc>
          <w:tcPr>
            <w:tcW w:w="4615" w:type="dxa"/>
            <w:shd w:val="clear" w:color="000000" w:fill="FFFFFF"/>
            <w:hideMark/>
          </w:tcPr>
          <w:p w14:paraId="2B56779F" w14:textId="7A2A0520" w:rsidR="0087694A" w:rsidRPr="00087A51" w:rsidRDefault="0087694A" w:rsidP="00617B47">
            <w:pPr>
              <w:rPr>
                <w:rFonts w:eastAsia="Times New Roman"/>
                <w:sz w:val="20"/>
                <w:szCs w:val="20"/>
              </w:rPr>
            </w:pPr>
            <w:r w:rsidRPr="00087A51">
              <w:rPr>
                <w:rFonts w:eastAsia="Times New Roman"/>
                <w:sz w:val="20"/>
                <w:szCs w:val="20"/>
              </w:rPr>
              <w:t>управление записи актов гражданского состояния</w:t>
            </w:r>
          </w:p>
        </w:tc>
        <w:tc>
          <w:tcPr>
            <w:tcW w:w="1276" w:type="dxa"/>
            <w:shd w:val="clear" w:color="000000" w:fill="FFFFFF"/>
            <w:noWrap/>
            <w:vAlign w:val="center"/>
          </w:tcPr>
          <w:p w14:paraId="2F37CBAE" w14:textId="0681E510" w:rsidR="0087694A" w:rsidRPr="00087A51" w:rsidRDefault="0087694A" w:rsidP="00617B47">
            <w:pPr>
              <w:jc w:val="right"/>
              <w:rPr>
                <w:rFonts w:eastAsia="Times New Roman"/>
                <w:sz w:val="20"/>
                <w:szCs w:val="20"/>
              </w:rPr>
            </w:pPr>
            <w:r>
              <w:rPr>
                <w:color w:val="000000"/>
                <w:sz w:val="20"/>
                <w:szCs w:val="20"/>
              </w:rPr>
              <w:t>27 668,2</w:t>
            </w:r>
          </w:p>
        </w:tc>
        <w:tc>
          <w:tcPr>
            <w:tcW w:w="1276" w:type="dxa"/>
            <w:shd w:val="clear" w:color="000000" w:fill="FFFFFF"/>
            <w:noWrap/>
            <w:vAlign w:val="center"/>
          </w:tcPr>
          <w:p w14:paraId="0A8D9F8A" w14:textId="403D5394" w:rsidR="0087694A" w:rsidRPr="00087A51" w:rsidRDefault="0087694A" w:rsidP="00617B47">
            <w:pPr>
              <w:jc w:val="right"/>
              <w:rPr>
                <w:rFonts w:eastAsia="Times New Roman"/>
                <w:sz w:val="20"/>
                <w:szCs w:val="20"/>
              </w:rPr>
            </w:pPr>
            <w:r>
              <w:rPr>
                <w:color w:val="000000"/>
                <w:sz w:val="20"/>
                <w:szCs w:val="20"/>
              </w:rPr>
              <w:t>25 668,2</w:t>
            </w:r>
          </w:p>
        </w:tc>
        <w:tc>
          <w:tcPr>
            <w:tcW w:w="1276" w:type="dxa"/>
            <w:shd w:val="clear" w:color="000000" w:fill="FFFFFF"/>
            <w:noWrap/>
            <w:vAlign w:val="center"/>
          </w:tcPr>
          <w:p w14:paraId="762E35FD" w14:textId="0BBC3A86" w:rsidR="0087694A" w:rsidRPr="00087A51" w:rsidRDefault="0087694A" w:rsidP="00617B47">
            <w:pPr>
              <w:jc w:val="right"/>
              <w:rPr>
                <w:rFonts w:eastAsia="Times New Roman"/>
                <w:sz w:val="20"/>
                <w:szCs w:val="20"/>
              </w:rPr>
            </w:pPr>
            <w:r>
              <w:rPr>
                <w:color w:val="000000"/>
                <w:sz w:val="20"/>
                <w:szCs w:val="20"/>
              </w:rPr>
              <w:t>25 668,2</w:t>
            </w:r>
          </w:p>
        </w:tc>
        <w:tc>
          <w:tcPr>
            <w:tcW w:w="1275" w:type="dxa"/>
            <w:shd w:val="clear" w:color="000000" w:fill="FFFFFF"/>
            <w:noWrap/>
            <w:vAlign w:val="center"/>
          </w:tcPr>
          <w:p w14:paraId="65DA2857" w14:textId="4F1DCD6B" w:rsidR="0087694A" w:rsidRPr="00087A51" w:rsidRDefault="0087694A" w:rsidP="00617B47">
            <w:pPr>
              <w:jc w:val="right"/>
              <w:rPr>
                <w:rFonts w:eastAsia="Times New Roman"/>
                <w:sz w:val="20"/>
                <w:szCs w:val="20"/>
              </w:rPr>
            </w:pPr>
            <w:r>
              <w:rPr>
                <w:color w:val="000000"/>
                <w:sz w:val="20"/>
                <w:szCs w:val="20"/>
              </w:rPr>
              <w:t>25 668,2</w:t>
            </w:r>
          </w:p>
        </w:tc>
      </w:tr>
      <w:tr w:rsidR="0087694A" w:rsidRPr="00087A51" w14:paraId="323402CE" w14:textId="77777777" w:rsidTr="003433C8">
        <w:tc>
          <w:tcPr>
            <w:tcW w:w="503" w:type="dxa"/>
            <w:shd w:val="clear" w:color="auto" w:fill="auto"/>
            <w:noWrap/>
            <w:vAlign w:val="center"/>
          </w:tcPr>
          <w:p w14:paraId="2B70416F" w14:textId="77777777" w:rsidR="0087694A" w:rsidRPr="00087A51" w:rsidRDefault="0087694A" w:rsidP="00617B47">
            <w:pPr>
              <w:jc w:val="center"/>
              <w:rPr>
                <w:rFonts w:eastAsia="Times New Roman"/>
                <w:sz w:val="20"/>
                <w:szCs w:val="20"/>
              </w:rPr>
            </w:pPr>
            <w:r w:rsidRPr="00087A51">
              <w:rPr>
                <w:rFonts w:eastAsia="Times New Roman"/>
                <w:sz w:val="20"/>
                <w:szCs w:val="20"/>
              </w:rPr>
              <w:t>10</w:t>
            </w:r>
          </w:p>
        </w:tc>
        <w:tc>
          <w:tcPr>
            <w:tcW w:w="4615" w:type="dxa"/>
            <w:shd w:val="clear" w:color="000000" w:fill="FFFFFF"/>
            <w:hideMark/>
          </w:tcPr>
          <w:p w14:paraId="0C8AF799" w14:textId="61884FC4" w:rsidR="0087694A" w:rsidRPr="00087A51" w:rsidRDefault="0087694A" w:rsidP="00617B47">
            <w:pPr>
              <w:rPr>
                <w:rFonts w:eastAsia="Times New Roman"/>
                <w:sz w:val="20"/>
                <w:szCs w:val="20"/>
              </w:rPr>
            </w:pPr>
            <w:r>
              <w:rPr>
                <w:rFonts w:eastAsia="Times New Roman"/>
                <w:sz w:val="20"/>
                <w:szCs w:val="20"/>
              </w:rPr>
              <w:t>К</w:t>
            </w:r>
            <w:r w:rsidRPr="00087A51">
              <w:rPr>
                <w:rFonts w:eastAsia="Times New Roman"/>
                <w:sz w:val="20"/>
                <w:szCs w:val="20"/>
              </w:rPr>
              <w:t>омитет потребительского рынка, услуг и развития предпринимательства</w:t>
            </w:r>
          </w:p>
        </w:tc>
        <w:tc>
          <w:tcPr>
            <w:tcW w:w="1276" w:type="dxa"/>
            <w:shd w:val="clear" w:color="000000" w:fill="FFFFFF"/>
            <w:noWrap/>
            <w:vAlign w:val="center"/>
          </w:tcPr>
          <w:p w14:paraId="4A496BDE" w14:textId="455E5830" w:rsidR="0087694A" w:rsidRPr="00087A51" w:rsidRDefault="0087694A" w:rsidP="00617B47">
            <w:pPr>
              <w:jc w:val="right"/>
              <w:rPr>
                <w:rFonts w:eastAsia="Times New Roman"/>
                <w:sz w:val="20"/>
                <w:szCs w:val="20"/>
              </w:rPr>
            </w:pPr>
            <w:r>
              <w:rPr>
                <w:color w:val="000000"/>
                <w:sz w:val="20"/>
                <w:szCs w:val="20"/>
              </w:rPr>
              <w:t>70 512,1</w:t>
            </w:r>
          </w:p>
        </w:tc>
        <w:tc>
          <w:tcPr>
            <w:tcW w:w="1276" w:type="dxa"/>
            <w:shd w:val="clear" w:color="000000" w:fill="FFFFFF"/>
            <w:noWrap/>
            <w:vAlign w:val="center"/>
          </w:tcPr>
          <w:p w14:paraId="7DBC01D4" w14:textId="4F6A0CDE" w:rsidR="0087694A" w:rsidRPr="00087A51" w:rsidRDefault="0087694A" w:rsidP="00617B47">
            <w:pPr>
              <w:jc w:val="right"/>
              <w:rPr>
                <w:rFonts w:eastAsia="Times New Roman"/>
                <w:sz w:val="20"/>
                <w:szCs w:val="20"/>
              </w:rPr>
            </w:pPr>
            <w:r>
              <w:rPr>
                <w:color w:val="000000"/>
                <w:sz w:val="20"/>
                <w:szCs w:val="20"/>
              </w:rPr>
              <w:t>61 409,1</w:t>
            </w:r>
          </w:p>
        </w:tc>
        <w:tc>
          <w:tcPr>
            <w:tcW w:w="1276" w:type="dxa"/>
            <w:shd w:val="clear" w:color="000000" w:fill="FFFFFF"/>
            <w:noWrap/>
            <w:vAlign w:val="center"/>
          </w:tcPr>
          <w:p w14:paraId="309F2E95" w14:textId="327C7BEA" w:rsidR="0087694A" w:rsidRPr="00087A51" w:rsidRDefault="0087694A" w:rsidP="00617B47">
            <w:pPr>
              <w:jc w:val="right"/>
              <w:rPr>
                <w:rFonts w:eastAsia="Times New Roman"/>
                <w:sz w:val="20"/>
                <w:szCs w:val="20"/>
              </w:rPr>
            </w:pPr>
            <w:r>
              <w:rPr>
                <w:color w:val="000000"/>
                <w:sz w:val="20"/>
                <w:szCs w:val="20"/>
              </w:rPr>
              <w:t>60 269,6</w:t>
            </w:r>
          </w:p>
        </w:tc>
        <w:tc>
          <w:tcPr>
            <w:tcW w:w="1275" w:type="dxa"/>
            <w:shd w:val="clear" w:color="000000" w:fill="FFFFFF"/>
            <w:noWrap/>
            <w:vAlign w:val="center"/>
          </w:tcPr>
          <w:p w14:paraId="65CADAAD" w14:textId="6CAA7C9F" w:rsidR="0087694A" w:rsidRPr="00087A51" w:rsidRDefault="0087694A" w:rsidP="00617B47">
            <w:pPr>
              <w:jc w:val="right"/>
              <w:rPr>
                <w:rFonts w:eastAsia="Times New Roman"/>
                <w:sz w:val="20"/>
                <w:szCs w:val="20"/>
              </w:rPr>
            </w:pPr>
            <w:r>
              <w:rPr>
                <w:color w:val="000000"/>
                <w:sz w:val="20"/>
                <w:szCs w:val="20"/>
              </w:rPr>
              <w:t>61 918,8</w:t>
            </w:r>
          </w:p>
        </w:tc>
      </w:tr>
      <w:tr w:rsidR="0087694A" w:rsidRPr="00087A51" w14:paraId="1F38F456" w14:textId="77777777" w:rsidTr="003433C8">
        <w:tc>
          <w:tcPr>
            <w:tcW w:w="503" w:type="dxa"/>
            <w:shd w:val="clear" w:color="auto" w:fill="auto"/>
            <w:noWrap/>
            <w:vAlign w:val="center"/>
          </w:tcPr>
          <w:p w14:paraId="105C5827" w14:textId="77777777" w:rsidR="0087694A" w:rsidRPr="00087A51" w:rsidRDefault="0087694A" w:rsidP="00617B47">
            <w:pPr>
              <w:jc w:val="center"/>
              <w:rPr>
                <w:rFonts w:eastAsia="Times New Roman"/>
                <w:sz w:val="20"/>
                <w:szCs w:val="20"/>
              </w:rPr>
            </w:pPr>
            <w:r w:rsidRPr="00087A51">
              <w:rPr>
                <w:rFonts w:eastAsia="Times New Roman"/>
                <w:sz w:val="20"/>
                <w:szCs w:val="20"/>
              </w:rPr>
              <w:t>11</w:t>
            </w:r>
          </w:p>
        </w:tc>
        <w:tc>
          <w:tcPr>
            <w:tcW w:w="4615" w:type="dxa"/>
            <w:shd w:val="clear" w:color="000000" w:fill="FFFFFF"/>
            <w:hideMark/>
          </w:tcPr>
          <w:p w14:paraId="41AE964D" w14:textId="2DF3EB88" w:rsidR="0087694A" w:rsidRPr="00087A51" w:rsidRDefault="0087694A" w:rsidP="00617B47">
            <w:pPr>
              <w:rPr>
                <w:rFonts w:eastAsia="Times New Roman"/>
                <w:sz w:val="20"/>
                <w:szCs w:val="20"/>
              </w:rPr>
            </w:pPr>
            <w:r w:rsidRPr="00087A51">
              <w:rPr>
                <w:rFonts w:eastAsia="Times New Roman"/>
                <w:sz w:val="20"/>
                <w:szCs w:val="20"/>
              </w:rPr>
              <w:t>управление по гражданской обороне, чрезвычайным ситуациям и пожарной безопасности</w:t>
            </w:r>
          </w:p>
        </w:tc>
        <w:tc>
          <w:tcPr>
            <w:tcW w:w="1276" w:type="dxa"/>
            <w:shd w:val="clear" w:color="000000" w:fill="FFFFFF"/>
            <w:noWrap/>
            <w:vAlign w:val="center"/>
          </w:tcPr>
          <w:p w14:paraId="61C8E269" w14:textId="637BDDF0" w:rsidR="0087694A" w:rsidRPr="00087A51" w:rsidRDefault="0087694A" w:rsidP="00617B47">
            <w:pPr>
              <w:jc w:val="right"/>
              <w:rPr>
                <w:rFonts w:eastAsia="Times New Roman"/>
                <w:sz w:val="20"/>
                <w:szCs w:val="20"/>
              </w:rPr>
            </w:pPr>
            <w:r>
              <w:rPr>
                <w:color w:val="000000"/>
                <w:sz w:val="20"/>
                <w:szCs w:val="20"/>
              </w:rPr>
              <w:t>82 571,0</w:t>
            </w:r>
          </w:p>
        </w:tc>
        <w:tc>
          <w:tcPr>
            <w:tcW w:w="1276" w:type="dxa"/>
            <w:shd w:val="clear" w:color="000000" w:fill="FFFFFF"/>
            <w:noWrap/>
            <w:vAlign w:val="center"/>
          </w:tcPr>
          <w:p w14:paraId="72A2B932" w14:textId="21FE3BE5" w:rsidR="0087694A" w:rsidRPr="00087A51" w:rsidRDefault="0087694A" w:rsidP="00617B47">
            <w:pPr>
              <w:jc w:val="right"/>
              <w:rPr>
                <w:rFonts w:eastAsia="Times New Roman"/>
                <w:sz w:val="20"/>
                <w:szCs w:val="20"/>
              </w:rPr>
            </w:pPr>
            <w:r>
              <w:rPr>
                <w:color w:val="000000"/>
                <w:sz w:val="20"/>
                <w:szCs w:val="20"/>
              </w:rPr>
              <w:t>92 491,3</w:t>
            </w:r>
          </w:p>
        </w:tc>
        <w:tc>
          <w:tcPr>
            <w:tcW w:w="1276" w:type="dxa"/>
            <w:shd w:val="clear" w:color="000000" w:fill="FFFFFF"/>
            <w:noWrap/>
            <w:vAlign w:val="center"/>
          </w:tcPr>
          <w:p w14:paraId="67A7B84F" w14:textId="314C95C3" w:rsidR="0087694A" w:rsidRPr="00087A51" w:rsidRDefault="0087694A" w:rsidP="00617B47">
            <w:pPr>
              <w:jc w:val="right"/>
              <w:rPr>
                <w:rFonts w:eastAsia="Times New Roman"/>
                <w:sz w:val="20"/>
                <w:szCs w:val="20"/>
              </w:rPr>
            </w:pPr>
            <w:r>
              <w:rPr>
                <w:color w:val="000000"/>
                <w:sz w:val="20"/>
                <w:szCs w:val="20"/>
              </w:rPr>
              <w:t>95 670,1</w:t>
            </w:r>
          </w:p>
        </w:tc>
        <w:tc>
          <w:tcPr>
            <w:tcW w:w="1275" w:type="dxa"/>
            <w:shd w:val="clear" w:color="000000" w:fill="FFFFFF"/>
            <w:noWrap/>
            <w:vAlign w:val="center"/>
          </w:tcPr>
          <w:p w14:paraId="2856A65D" w14:textId="621A1DF3" w:rsidR="0087694A" w:rsidRPr="00087A51" w:rsidRDefault="0087694A" w:rsidP="00617B47">
            <w:pPr>
              <w:jc w:val="right"/>
              <w:rPr>
                <w:rFonts w:eastAsia="Times New Roman"/>
                <w:sz w:val="20"/>
                <w:szCs w:val="20"/>
              </w:rPr>
            </w:pPr>
            <w:r>
              <w:rPr>
                <w:color w:val="000000"/>
                <w:sz w:val="20"/>
                <w:szCs w:val="20"/>
              </w:rPr>
              <w:t>99 510,1</w:t>
            </w:r>
          </w:p>
        </w:tc>
      </w:tr>
      <w:tr w:rsidR="0087694A" w:rsidRPr="00087A51" w14:paraId="5E1256BF" w14:textId="77777777" w:rsidTr="003433C8">
        <w:tc>
          <w:tcPr>
            <w:tcW w:w="503" w:type="dxa"/>
            <w:shd w:val="clear" w:color="auto" w:fill="auto"/>
            <w:noWrap/>
            <w:vAlign w:val="center"/>
          </w:tcPr>
          <w:p w14:paraId="670243B5" w14:textId="77777777" w:rsidR="0087694A" w:rsidRPr="00087A51" w:rsidRDefault="0087694A" w:rsidP="00617B47">
            <w:pPr>
              <w:jc w:val="center"/>
              <w:rPr>
                <w:rFonts w:eastAsia="Times New Roman"/>
                <w:sz w:val="20"/>
                <w:szCs w:val="20"/>
              </w:rPr>
            </w:pPr>
            <w:r w:rsidRPr="00087A51">
              <w:rPr>
                <w:rFonts w:eastAsia="Times New Roman"/>
                <w:sz w:val="20"/>
                <w:szCs w:val="20"/>
              </w:rPr>
              <w:t>12</w:t>
            </w:r>
          </w:p>
        </w:tc>
        <w:tc>
          <w:tcPr>
            <w:tcW w:w="4615" w:type="dxa"/>
            <w:shd w:val="clear" w:color="000000" w:fill="FFFFFF"/>
            <w:hideMark/>
          </w:tcPr>
          <w:p w14:paraId="5CEC66FF" w14:textId="58945BAD" w:rsidR="0087694A" w:rsidRPr="00087A51" w:rsidRDefault="0087694A" w:rsidP="00617B47">
            <w:pPr>
              <w:rPr>
                <w:rFonts w:eastAsia="Times New Roman"/>
                <w:sz w:val="20"/>
                <w:szCs w:val="20"/>
              </w:rPr>
            </w:pPr>
            <w:r w:rsidRPr="00087A51">
              <w:rPr>
                <w:rFonts w:eastAsia="Times New Roman"/>
                <w:sz w:val="20"/>
                <w:szCs w:val="20"/>
              </w:rPr>
              <w:t>управление по информатике и связи</w:t>
            </w:r>
          </w:p>
        </w:tc>
        <w:tc>
          <w:tcPr>
            <w:tcW w:w="1276" w:type="dxa"/>
            <w:shd w:val="clear" w:color="000000" w:fill="FFFFFF"/>
            <w:noWrap/>
            <w:vAlign w:val="center"/>
          </w:tcPr>
          <w:p w14:paraId="74382238" w14:textId="1EFBD164" w:rsidR="0087694A" w:rsidRPr="00087A51" w:rsidRDefault="0087694A" w:rsidP="00617B47">
            <w:pPr>
              <w:jc w:val="right"/>
              <w:rPr>
                <w:rFonts w:eastAsia="Times New Roman"/>
                <w:sz w:val="20"/>
                <w:szCs w:val="20"/>
              </w:rPr>
            </w:pPr>
            <w:r>
              <w:rPr>
                <w:color w:val="000000"/>
                <w:sz w:val="20"/>
                <w:szCs w:val="20"/>
              </w:rPr>
              <w:t>40 436,4</w:t>
            </w:r>
          </w:p>
        </w:tc>
        <w:tc>
          <w:tcPr>
            <w:tcW w:w="1276" w:type="dxa"/>
            <w:shd w:val="clear" w:color="000000" w:fill="FFFFFF"/>
            <w:noWrap/>
            <w:vAlign w:val="center"/>
          </w:tcPr>
          <w:p w14:paraId="2885B987" w14:textId="3D9CA233" w:rsidR="0087694A" w:rsidRPr="00087A51" w:rsidRDefault="0087694A" w:rsidP="00617B47">
            <w:pPr>
              <w:jc w:val="right"/>
              <w:rPr>
                <w:rFonts w:eastAsia="Times New Roman"/>
                <w:sz w:val="20"/>
                <w:szCs w:val="20"/>
              </w:rPr>
            </w:pPr>
            <w:r>
              <w:rPr>
                <w:color w:val="000000"/>
                <w:sz w:val="20"/>
                <w:szCs w:val="20"/>
              </w:rPr>
              <w:t>44 029,5</w:t>
            </w:r>
          </w:p>
        </w:tc>
        <w:tc>
          <w:tcPr>
            <w:tcW w:w="1276" w:type="dxa"/>
            <w:shd w:val="clear" w:color="000000" w:fill="FFFFFF"/>
            <w:noWrap/>
            <w:vAlign w:val="center"/>
          </w:tcPr>
          <w:p w14:paraId="2D2B3B33" w14:textId="3D075332" w:rsidR="0087694A" w:rsidRPr="00087A51" w:rsidRDefault="0087694A" w:rsidP="00617B47">
            <w:pPr>
              <w:jc w:val="right"/>
              <w:rPr>
                <w:rFonts w:eastAsia="Times New Roman"/>
                <w:sz w:val="20"/>
                <w:szCs w:val="20"/>
              </w:rPr>
            </w:pPr>
            <w:r>
              <w:rPr>
                <w:color w:val="000000"/>
                <w:sz w:val="20"/>
                <w:szCs w:val="20"/>
              </w:rPr>
              <w:t>44 426,3</w:t>
            </w:r>
          </w:p>
        </w:tc>
        <w:tc>
          <w:tcPr>
            <w:tcW w:w="1275" w:type="dxa"/>
            <w:shd w:val="clear" w:color="000000" w:fill="FFFFFF"/>
            <w:noWrap/>
            <w:vAlign w:val="center"/>
          </w:tcPr>
          <w:p w14:paraId="6E8ACE1E" w14:textId="5D0F88BE" w:rsidR="0087694A" w:rsidRPr="00087A51" w:rsidRDefault="0087694A" w:rsidP="00617B47">
            <w:pPr>
              <w:jc w:val="right"/>
              <w:rPr>
                <w:rFonts w:eastAsia="Times New Roman"/>
                <w:sz w:val="20"/>
                <w:szCs w:val="20"/>
              </w:rPr>
            </w:pPr>
            <w:r>
              <w:rPr>
                <w:color w:val="000000"/>
                <w:sz w:val="20"/>
                <w:szCs w:val="20"/>
              </w:rPr>
              <w:t>46 203,5</w:t>
            </w:r>
          </w:p>
        </w:tc>
      </w:tr>
      <w:tr w:rsidR="0087694A" w:rsidRPr="00087A51" w14:paraId="57BDD107" w14:textId="77777777" w:rsidTr="003433C8">
        <w:tc>
          <w:tcPr>
            <w:tcW w:w="503" w:type="dxa"/>
            <w:shd w:val="clear" w:color="auto" w:fill="auto"/>
            <w:noWrap/>
            <w:vAlign w:val="center"/>
          </w:tcPr>
          <w:p w14:paraId="0096D55A" w14:textId="77777777" w:rsidR="0087694A" w:rsidRPr="00087A51" w:rsidRDefault="0087694A" w:rsidP="00617B47">
            <w:pPr>
              <w:jc w:val="center"/>
              <w:rPr>
                <w:rFonts w:eastAsia="Times New Roman"/>
                <w:sz w:val="20"/>
                <w:szCs w:val="20"/>
              </w:rPr>
            </w:pPr>
            <w:r w:rsidRPr="00087A51">
              <w:rPr>
                <w:rFonts w:eastAsia="Times New Roman"/>
                <w:sz w:val="20"/>
                <w:szCs w:val="20"/>
              </w:rPr>
              <w:t>13</w:t>
            </w:r>
          </w:p>
        </w:tc>
        <w:tc>
          <w:tcPr>
            <w:tcW w:w="4615" w:type="dxa"/>
            <w:shd w:val="clear" w:color="000000" w:fill="FFFFFF"/>
            <w:hideMark/>
          </w:tcPr>
          <w:p w14:paraId="358389C1" w14:textId="3B1916A4" w:rsidR="0087694A" w:rsidRPr="00087A51" w:rsidRDefault="0087694A" w:rsidP="00617B47">
            <w:pPr>
              <w:rPr>
                <w:rFonts w:eastAsia="Times New Roman"/>
                <w:sz w:val="20"/>
                <w:szCs w:val="20"/>
              </w:rPr>
            </w:pPr>
            <w:r w:rsidRPr="00087A51">
              <w:rPr>
                <w:rFonts w:eastAsia="Times New Roman"/>
                <w:sz w:val="20"/>
                <w:szCs w:val="20"/>
              </w:rPr>
              <w:t>комитет по физической культуре и спорту</w:t>
            </w:r>
          </w:p>
        </w:tc>
        <w:tc>
          <w:tcPr>
            <w:tcW w:w="1276" w:type="dxa"/>
            <w:shd w:val="clear" w:color="000000" w:fill="FFFFFF"/>
            <w:noWrap/>
            <w:vAlign w:val="center"/>
          </w:tcPr>
          <w:p w14:paraId="12488377" w14:textId="37FDCA39" w:rsidR="0087694A" w:rsidRPr="00087A51" w:rsidRDefault="0087694A" w:rsidP="00617B47">
            <w:pPr>
              <w:jc w:val="right"/>
              <w:rPr>
                <w:rFonts w:eastAsia="Times New Roman"/>
                <w:sz w:val="20"/>
                <w:szCs w:val="20"/>
              </w:rPr>
            </w:pPr>
            <w:r>
              <w:rPr>
                <w:color w:val="000000"/>
                <w:sz w:val="20"/>
                <w:szCs w:val="20"/>
              </w:rPr>
              <w:t>369 073,2</w:t>
            </w:r>
          </w:p>
        </w:tc>
        <w:tc>
          <w:tcPr>
            <w:tcW w:w="1276" w:type="dxa"/>
            <w:shd w:val="clear" w:color="000000" w:fill="FFFFFF"/>
            <w:noWrap/>
            <w:vAlign w:val="center"/>
          </w:tcPr>
          <w:p w14:paraId="02E81CB7" w14:textId="1E43C773" w:rsidR="0087694A" w:rsidRPr="00087A51" w:rsidRDefault="0087694A" w:rsidP="00617B47">
            <w:pPr>
              <w:jc w:val="right"/>
              <w:rPr>
                <w:rFonts w:eastAsia="Times New Roman"/>
                <w:sz w:val="20"/>
                <w:szCs w:val="20"/>
              </w:rPr>
            </w:pPr>
            <w:r>
              <w:rPr>
                <w:color w:val="000000"/>
                <w:sz w:val="20"/>
                <w:szCs w:val="20"/>
              </w:rPr>
              <w:t>412 329,5</w:t>
            </w:r>
          </w:p>
        </w:tc>
        <w:tc>
          <w:tcPr>
            <w:tcW w:w="1276" w:type="dxa"/>
            <w:shd w:val="clear" w:color="000000" w:fill="FFFFFF"/>
            <w:noWrap/>
            <w:vAlign w:val="center"/>
          </w:tcPr>
          <w:p w14:paraId="1DA2399A" w14:textId="294738FB" w:rsidR="0087694A" w:rsidRPr="00087A51" w:rsidRDefault="0087694A" w:rsidP="00617B47">
            <w:pPr>
              <w:jc w:val="right"/>
              <w:rPr>
                <w:rFonts w:eastAsia="Times New Roman"/>
                <w:sz w:val="20"/>
                <w:szCs w:val="20"/>
              </w:rPr>
            </w:pPr>
            <w:r>
              <w:rPr>
                <w:color w:val="000000"/>
                <w:sz w:val="20"/>
                <w:szCs w:val="20"/>
              </w:rPr>
              <w:t>393 126,7</w:t>
            </w:r>
          </w:p>
        </w:tc>
        <w:tc>
          <w:tcPr>
            <w:tcW w:w="1275" w:type="dxa"/>
            <w:shd w:val="clear" w:color="000000" w:fill="FFFFFF"/>
            <w:noWrap/>
            <w:vAlign w:val="center"/>
          </w:tcPr>
          <w:p w14:paraId="7388875C" w14:textId="2C61C37C" w:rsidR="0087694A" w:rsidRPr="00087A51" w:rsidRDefault="0087694A" w:rsidP="00617B47">
            <w:pPr>
              <w:jc w:val="right"/>
              <w:rPr>
                <w:rFonts w:eastAsia="Times New Roman"/>
                <w:sz w:val="20"/>
                <w:szCs w:val="20"/>
              </w:rPr>
            </w:pPr>
            <w:r>
              <w:rPr>
                <w:color w:val="000000"/>
                <w:sz w:val="20"/>
                <w:szCs w:val="20"/>
              </w:rPr>
              <w:t>391 051,5</w:t>
            </w:r>
          </w:p>
        </w:tc>
      </w:tr>
      <w:tr w:rsidR="0087694A" w:rsidRPr="00087A51" w14:paraId="6AD70C78" w14:textId="77777777" w:rsidTr="003433C8">
        <w:tc>
          <w:tcPr>
            <w:tcW w:w="503" w:type="dxa"/>
            <w:shd w:val="clear" w:color="auto" w:fill="auto"/>
            <w:noWrap/>
            <w:vAlign w:val="center"/>
          </w:tcPr>
          <w:p w14:paraId="2808D615" w14:textId="77777777" w:rsidR="0087694A" w:rsidRPr="00087A51" w:rsidRDefault="0087694A" w:rsidP="00617B47">
            <w:pPr>
              <w:jc w:val="center"/>
              <w:rPr>
                <w:rFonts w:eastAsia="Times New Roman"/>
                <w:sz w:val="20"/>
                <w:szCs w:val="20"/>
              </w:rPr>
            </w:pPr>
            <w:r w:rsidRPr="00087A51">
              <w:rPr>
                <w:rFonts w:eastAsia="Times New Roman"/>
                <w:sz w:val="20"/>
                <w:szCs w:val="20"/>
              </w:rPr>
              <w:t>14</w:t>
            </w:r>
          </w:p>
        </w:tc>
        <w:tc>
          <w:tcPr>
            <w:tcW w:w="4615" w:type="dxa"/>
            <w:shd w:val="clear" w:color="000000" w:fill="FFFFFF"/>
            <w:hideMark/>
          </w:tcPr>
          <w:p w14:paraId="7609A39D" w14:textId="5EE86B9D" w:rsidR="0087694A" w:rsidRPr="00087A51" w:rsidRDefault="0087694A" w:rsidP="00617B47">
            <w:pPr>
              <w:rPr>
                <w:rFonts w:eastAsia="Times New Roman"/>
                <w:sz w:val="20"/>
                <w:szCs w:val="20"/>
              </w:rPr>
            </w:pPr>
            <w:r w:rsidRPr="00087A51">
              <w:rPr>
                <w:rFonts w:eastAsia="Times New Roman"/>
                <w:sz w:val="20"/>
                <w:szCs w:val="20"/>
              </w:rPr>
              <w:t>управление по социальной политике</w:t>
            </w:r>
          </w:p>
        </w:tc>
        <w:tc>
          <w:tcPr>
            <w:tcW w:w="1276" w:type="dxa"/>
            <w:shd w:val="clear" w:color="000000" w:fill="FFFFFF"/>
            <w:noWrap/>
            <w:vAlign w:val="center"/>
          </w:tcPr>
          <w:p w14:paraId="6AD6C2E1" w14:textId="3D953EC5" w:rsidR="0087694A" w:rsidRPr="00087A51" w:rsidRDefault="0087694A" w:rsidP="00617B47">
            <w:pPr>
              <w:jc w:val="right"/>
              <w:rPr>
                <w:rFonts w:eastAsia="Times New Roman"/>
                <w:sz w:val="20"/>
                <w:szCs w:val="20"/>
              </w:rPr>
            </w:pPr>
            <w:r>
              <w:rPr>
                <w:color w:val="000000"/>
                <w:sz w:val="20"/>
                <w:szCs w:val="20"/>
              </w:rPr>
              <w:t>149 487,6</w:t>
            </w:r>
          </w:p>
        </w:tc>
        <w:tc>
          <w:tcPr>
            <w:tcW w:w="1276" w:type="dxa"/>
            <w:shd w:val="clear" w:color="000000" w:fill="FFFFFF"/>
            <w:noWrap/>
            <w:vAlign w:val="center"/>
          </w:tcPr>
          <w:p w14:paraId="4BFF33E3" w14:textId="2195D36D" w:rsidR="0087694A" w:rsidRPr="00087A51" w:rsidRDefault="0087694A" w:rsidP="00617B47">
            <w:pPr>
              <w:jc w:val="right"/>
              <w:rPr>
                <w:rFonts w:eastAsia="Times New Roman"/>
                <w:sz w:val="20"/>
                <w:szCs w:val="20"/>
              </w:rPr>
            </w:pPr>
            <w:r>
              <w:rPr>
                <w:color w:val="000000"/>
                <w:sz w:val="20"/>
                <w:szCs w:val="20"/>
              </w:rPr>
              <w:t>159 068,7</w:t>
            </w:r>
          </w:p>
        </w:tc>
        <w:tc>
          <w:tcPr>
            <w:tcW w:w="1276" w:type="dxa"/>
            <w:shd w:val="clear" w:color="000000" w:fill="FFFFFF"/>
            <w:noWrap/>
            <w:vAlign w:val="center"/>
          </w:tcPr>
          <w:p w14:paraId="187678F0" w14:textId="0BDCB77F" w:rsidR="0087694A" w:rsidRPr="00087A51" w:rsidRDefault="0087694A" w:rsidP="00617B47">
            <w:pPr>
              <w:jc w:val="right"/>
              <w:rPr>
                <w:rFonts w:eastAsia="Times New Roman"/>
                <w:sz w:val="20"/>
                <w:szCs w:val="20"/>
              </w:rPr>
            </w:pPr>
            <w:r>
              <w:rPr>
                <w:color w:val="000000"/>
                <w:sz w:val="20"/>
                <w:szCs w:val="20"/>
              </w:rPr>
              <w:t>163 794,0</w:t>
            </w:r>
          </w:p>
        </w:tc>
        <w:tc>
          <w:tcPr>
            <w:tcW w:w="1275" w:type="dxa"/>
            <w:shd w:val="clear" w:color="000000" w:fill="FFFFFF"/>
            <w:noWrap/>
            <w:vAlign w:val="center"/>
          </w:tcPr>
          <w:p w14:paraId="140A5121" w14:textId="2D782DC6" w:rsidR="0087694A" w:rsidRPr="00087A51" w:rsidRDefault="0087694A" w:rsidP="00617B47">
            <w:pPr>
              <w:jc w:val="right"/>
              <w:rPr>
                <w:rFonts w:eastAsia="Times New Roman"/>
                <w:sz w:val="20"/>
                <w:szCs w:val="20"/>
              </w:rPr>
            </w:pPr>
            <w:r>
              <w:rPr>
                <w:color w:val="000000"/>
                <w:sz w:val="20"/>
                <w:szCs w:val="20"/>
              </w:rPr>
              <w:t>173 890,0</w:t>
            </w:r>
          </w:p>
        </w:tc>
      </w:tr>
      <w:tr w:rsidR="0087694A" w:rsidRPr="00087A51" w14:paraId="62ADE621" w14:textId="77777777" w:rsidTr="003433C8">
        <w:tc>
          <w:tcPr>
            <w:tcW w:w="503" w:type="dxa"/>
            <w:shd w:val="clear" w:color="auto" w:fill="auto"/>
            <w:noWrap/>
            <w:vAlign w:val="center"/>
          </w:tcPr>
          <w:p w14:paraId="57063B3F" w14:textId="77777777" w:rsidR="0087694A" w:rsidRPr="00087A51" w:rsidRDefault="0087694A" w:rsidP="00617B47">
            <w:pPr>
              <w:jc w:val="center"/>
              <w:rPr>
                <w:rFonts w:eastAsia="Times New Roman"/>
                <w:sz w:val="20"/>
                <w:szCs w:val="20"/>
              </w:rPr>
            </w:pPr>
            <w:r w:rsidRPr="00087A51">
              <w:rPr>
                <w:rFonts w:eastAsia="Times New Roman"/>
                <w:sz w:val="20"/>
                <w:szCs w:val="20"/>
              </w:rPr>
              <w:t>15</w:t>
            </w:r>
          </w:p>
        </w:tc>
        <w:tc>
          <w:tcPr>
            <w:tcW w:w="4615" w:type="dxa"/>
            <w:shd w:val="clear" w:color="000000" w:fill="FFFFFF"/>
            <w:hideMark/>
          </w:tcPr>
          <w:p w14:paraId="251BD035" w14:textId="6C3F9C98" w:rsidR="0087694A" w:rsidRPr="00087A51" w:rsidRDefault="0087694A" w:rsidP="00617B47">
            <w:pPr>
              <w:rPr>
                <w:rFonts w:eastAsia="Times New Roman"/>
                <w:sz w:val="20"/>
                <w:szCs w:val="20"/>
              </w:rPr>
            </w:pPr>
            <w:r w:rsidRPr="00087A51">
              <w:rPr>
                <w:rFonts w:eastAsia="Times New Roman"/>
                <w:sz w:val="20"/>
                <w:szCs w:val="20"/>
              </w:rPr>
              <w:t>управление образования</w:t>
            </w:r>
          </w:p>
        </w:tc>
        <w:tc>
          <w:tcPr>
            <w:tcW w:w="1276" w:type="dxa"/>
            <w:shd w:val="clear" w:color="000000" w:fill="FFFFFF"/>
            <w:noWrap/>
            <w:vAlign w:val="center"/>
          </w:tcPr>
          <w:p w14:paraId="370F3F72" w14:textId="7680C5F7" w:rsidR="0087694A" w:rsidRPr="00087A51" w:rsidRDefault="0087694A" w:rsidP="00617B47">
            <w:pPr>
              <w:jc w:val="right"/>
              <w:rPr>
                <w:rFonts w:eastAsia="Times New Roman"/>
                <w:sz w:val="20"/>
                <w:szCs w:val="20"/>
              </w:rPr>
            </w:pPr>
            <w:r>
              <w:rPr>
                <w:color w:val="000000"/>
                <w:sz w:val="20"/>
                <w:szCs w:val="20"/>
              </w:rPr>
              <w:t>11 801 291,5</w:t>
            </w:r>
          </w:p>
        </w:tc>
        <w:tc>
          <w:tcPr>
            <w:tcW w:w="1276" w:type="dxa"/>
            <w:shd w:val="clear" w:color="000000" w:fill="FFFFFF"/>
            <w:noWrap/>
            <w:vAlign w:val="center"/>
          </w:tcPr>
          <w:p w14:paraId="5F01C91C" w14:textId="4537880C" w:rsidR="0087694A" w:rsidRPr="00087A51" w:rsidRDefault="0087694A" w:rsidP="00617B47">
            <w:pPr>
              <w:jc w:val="right"/>
              <w:rPr>
                <w:rFonts w:eastAsia="Times New Roman"/>
                <w:sz w:val="20"/>
                <w:szCs w:val="20"/>
              </w:rPr>
            </w:pPr>
            <w:r>
              <w:rPr>
                <w:color w:val="000000"/>
                <w:sz w:val="20"/>
                <w:szCs w:val="20"/>
              </w:rPr>
              <w:t>13 003 682,1</w:t>
            </w:r>
          </w:p>
        </w:tc>
        <w:tc>
          <w:tcPr>
            <w:tcW w:w="1276" w:type="dxa"/>
            <w:shd w:val="clear" w:color="000000" w:fill="FFFFFF"/>
            <w:noWrap/>
            <w:vAlign w:val="center"/>
          </w:tcPr>
          <w:p w14:paraId="628D2910" w14:textId="7E6AFCD0" w:rsidR="0087694A" w:rsidRPr="00087A51" w:rsidRDefault="0087694A" w:rsidP="00617B47">
            <w:pPr>
              <w:jc w:val="right"/>
              <w:rPr>
                <w:rFonts w:eastAsia="Times New Roman"/>
                <w:sz w:val="20"/>
                <w:szCs w:val="20"/>
              </w:rPr>
            </w:pPr>
            <w:r>
              <w:rPr>
                <w:color w:val="000000"/>
                <w:sz w:val="20"/>
                <w:szCs w:val="20"/>
              </w:rPr>
              <w:t>12 983 481,6</w:t>
            </w:r>
          </w:p>
        </w:tc>
        <w:tc>
          <w:tcPr>
            <w:tcW w:w="1275" w:type="dxa"/>
            <w:shd w:val="clear" w:color="000000" w:fill="FFFFFF"/>
            <w:noWrap/>
            <w:vAlign w:val="center"/>
          </w:tcPr>
          <w:p w14:paraId="5C6D283F" w14:textId="6971AA33" w:rsidR="0087694A" w:rsidRPr="00087A51" w:rsidRDefault="0087694A" w:rsidP="00617B47">
            <w:pPr>
              <w:jc w:val="right"/>
              <w:rPr>
                <w:rFonts w:eastAsia="Times New Roman"/>
                <w:sz w:val="20"/>
                <w:szCs w:val="20"/>
              </w:rPr>
            </w:pPr>
            <w:r>
              <w:rPr>
                <w:color w:val="000000"/>
                <w:sz w:val="20"/>
                <w:szCs w:val="20"/>
              </w:rPr>
              <w:t>12 975 448,9</w:t>
            </w:r>
          </w:p>
        </w:tc>
      </w:tr>
      <w:tr w:rsidR="0087694A" w:rsidRPr="00087A51" w14:paraId="2E18AF9F" w14:textId="77777777" w:rsidTr="003433C8">
        <w:tc>
          <w:tcPr>
            <w:tcW w:w="503" w:type="dxa"/>
            <w:shd w:val="clear" w:color="auto" w:fill="auto"/>
            <w:noWrap/>
            <w:vAlign w:val="center"/>
          </w:tcPr>
          <w:p w14:paraId="446279BF" w14:textId="77777777" w:rsidR="0087694A" w:rsidRPr="00087A51" w:rsidRDefault="0087694A" w:rsidP="00617B47">
            <w:pPr>
              <w:jc w:val="center"/>
              <w:rPr>
                <w:rFonts w:eastAsia="Times New Roman"/>
                <w:sz w:val="20"/>
                <w:szCs w:val="20"/>
              </w:rPr>
            </w:pPr>
            <w:r w:rsidRPr="00087A51">
              <w:rPr>
                <w:rFonts w:eastAsia="Times New Roman"/>
                <w:sz w:val="20"/>
                <w:szCs w:val="20"/>
              </w:rPr>
              <w:t>16</w:t>
            </w:r>
          </w:p>
        </w:tc>
        <w:tc>
          <w:tcPr>
            <w:tcW w:w="4615" w:type="dxa"/>
            <w:shd w:val="clear" w:color="000000" w:fill="FFFFFF"/>
            <w:hideMark/>
          </w:tcPr>
          <w:p w14:paraId="10E57499" w14:textId="529B46CC" w:rsidR="0087694A" w:rsidRPr="00087A51" w:rsidRDefault="0087694A" w:rsidP="00617B47">
            <w:pPr>
              <w:rPr>
                <w:rFonts w:eastAsia="Times New Roman"/>
                <w:sz w:val="20"/>
                <w:szCs w:val="20"/>
              </w:rPr>
            </w:pPr>
            <w:r w:rsidRPr="00087A51">
              <w:rPr>
                <w:rFonts w:eastAsia="Times New Roman"/>
                <w:sz w:val="20"/>
                <w:szCs w:val="20"/>
              </w:rPr>
              <w:t>Управление молодежной политики</w:t>
            </w:r>
          </w:p>
        </w:tc>
        <w:tc>
          <w:tcPr>
            <w:tcW w:w="1276" w:type="dxa"/>
            <w:shd w:val="clear" w:color="000000" w:fill="FFFFFF"/>
            <w:noWrap/>
            <w:vAlign w:val="center"/>
          </w:tcPr>
          <w:p w14:paraId="4DB6CDC0" w14:textId="489B636F" w:rsidR="0087694A" w:rsidRPr="00087A51" w:rsidRDefault="0087694A" w:rsidP="00617B47">
            <w:pPr>
              <w:jc w:val="right"/>
              <w:rPr>
                <w:rFonts w:eastAsia="Times New Roman"/>
                <w:sz w:val="20"/>
                <w:szCs w:val="20"/>
              </w:rPr>
            </w:pPr>
            <w:r>
              <w:rPr>
                <w:color w:val="000000"/>
                <w:sz w:val="20"/>
                <w:szCs w:val="20"/>
              </w:rPr>
              <w:t>32 174,4</w:t>
            </w:r>
          </w:p>
        </w:tc>
        <w:tc>
          <w:tcPr>
            <w:tcW w:w="1276" w:type="dxa"/>
            <w:shd w:val="clear" w:color="000000" w:fill="FFFFFF"/>
            <w:noWrap/>
            <w:vAlign w:val="center"/>
          </w:tcPr>
          <w:p w14:paraId="7900131E" w14:textId="0C426B4D" w:rsidR="0087694A" w:rsidRPr="00087A51" w:rsidRDefault="0087694A" w:rsidP="00617B47">
            <w:pPr>
              <w:jc w:val="right"/>
              <w:rPr>
                <w:rFonts w:eastAsia="Times New Roman"/>
                <w:sz w:val="20"/>
                <w:szCs w:val="20"/>
              </w:rPr>
            </w:pPr>
            <w:r>
              <w:rPr>
                <w:color w:val="000000"/>
                <w:sz w:val="20"/>
                <w:szCs w:val="20"/>
              </w:rPr>
              <w:t>36 963,1</w:t>
            </w:r>
          </w:p>
        </w:tc>
        <w:tc>
          <w:tcPr>
            <w:tcW w:w="1276" w:type="dxa"/>
            <w:shd w:val="clear" w:color="000000" w:fill="FFFFFF"/>
            <w:noWrap/>
            <w:vAlign w:val="center"/>
          </w:tcPr>
          <w:p w14:paraId="12EA53F9" w14:textId="6B1B1182" w:rsidR="0087694A" w:rsidRPr="00087A51" w:rsidRDefault="0087694A" w:rsidP="00617B47">
            <w:pPr>
              <w:jc w:val="right"/>
              <w:rPr>
                <w:rFonts w:eastAsia="Times New Roman"/>
                <w:sz w:val="20"/>
                <w:szCs w:val="20"/>
              </w:rPr>
            </w:pPr>
            <w:r>
              <w:rPr>
                <w:color w:val="000000"/>
                <w:sz w:val="20"/>
                <w:szCs w:val="20"/>
              </w:rPr>
              <w:t>38 873,6</w:t>
            </w:r>
          </w:p>
        </w:tc>
        <w:tc>
          <w:tcPr>
            <w:tcW w:w="1275" w:type="dxa"/>
            <w:shd w:val="clear" w:color="000000" w:fill="FFFFFF"/>
            <w:noWrap/>
            <w:vAlign w:val="center"/>
          </w:tcPr>
          <w:p w14:paraId="42A4247D" w14:textId="087B8C56" w:rsidR="0087694A" w:rsidRPr="00087A51" w:rsidRDefault="0087694A" w:rsidP="00617B47">
            <w:pPr>
              <w:jc w:val="right"/>
              <w:rPr>
                <w:rFonts w:eastAsia="Times New Roman"/>
                <w:sz w:val="20"/>
                <w:szCs w:val="20"/>
              </w:rPr>
            </w:pPr>
            <w:r>
              <w:rPr>
                <w:color w:val="000000"/>
                <w:sz w:val="20"/>
                <w:szCs w:val="20"/>
              </w:rPr>
              <w:t>40 373,1</w:t>
            </w:r>
          </w:p>
        </w:tc>
      </w:tr>
      <w:tr w:rsidR="0087694A" w:rsidRPr="00087A51" w14:paraId="0A653A46" w14:textId="77777777" w:rsidTr="00617B47">
        <w:trPr>
          <w:trHeight w:val="70"/>
        </w:trPr>
        <w:tc>
          <w:tcPr>
            <w:tcW w:w="503" w:type="dxa"/>
            <w:shd w:val="clear" w:color="auto" w:fill="auto"/>
            <w:noWrap/>
            <w:vAlign w:val="center"/>
          </w:tcPr>
          <w:p w14:paraId="041622EF" w14:textId="77777777" w:rsidR="0087694A" w:rsidRPr="00087A51" w:rsidRDefault="0087694A" w:rsidP="00617B47">
            <w:pPr>
              <w:jc w:val="center"/>
              <w:rPr>
                <w:rFonts w:eastAsia="Times New Roman"/>
                <w:sz w:val="20"/>
                <w:szCs w:val="20"/>
              </w:rPr>
            </w:pPr>
            <w:r w:rsidRPr="00087A51">
              <w:rPr>
                <w:rFonts w:eastAsia="Times New Roman"/>
                <w:sz w:val="20"/>
                <w:szCs w:val="20"/>
              </w:rPr>
              <w:t>17</w:t>
            </w:r>
          </w:p>
        </w:tc>
        <w:tc>
          <w:tcPr>
            <w:tcW w:w="4615" w:type="dxa"/>
            <w:shd w:val="clear" w:color="000000" w:fill="FFFFFF"/>
            <w:hideMark/>
          </w:tcPr>
          <w:p w14:paraId="6046D8D4" w14:textId="74CA5B9D" w:rsidR="0087694A" w:rsidRPr="00087A51" w:rsidRDefault="0087694A" w:rsidP="00617B47">
            <w:pPr>
              <w:rPr>
                <w:rFonts w:eastAsia="Times New Roman"/>
                <w:sz w:val="20"/>
                <w:szCs w:val="20"/>
              </w:rPr>
            </w:pPr>
            <w:r w:rsidRPr="00087A51">
              <w:rPr>
                <w:rFonts w:eastAsia="Times New Roman"/>
                <w:sz w:val="20"/>
                <w:szCs w:val="20"/>
              </w:rPr>
              <w:t>департамент градостроительства и земельных отношений</w:t>
            </w:r>
          </w:p>
        </w:tc>
        <w:tc>
          <w:tcPr>
            <w:tcW w:w="1276" w:type="dxa"/>
            <w:shd w:val="clear" w:color="000000" w:fill="FFFFFF"/>
            <w:noWrap/>
            <w:vAlign w:val="center"/>
          </w:tcPr>
          <w:p w14:paraId="18F92B17" w14:textId="06C36622" w:rsidR="0087694A" w:rsidRPr="00087A51" w:rsidRDefault="0087694A" w:rsidP="00617B47">
            <w:pPr>
              <w:jc w:val="right"/>
              <w:rPr>
                <w:rFonts w:eastAsia="Times New Roman"/>
                <w:sz w:val="20"/>
                <w:szCs w:val="20"/>
              </w:rPr>
            </w:pPr>
            <w:r>
              <w:rPr>
                <w:color w:val="000000"/>
                <w:sz w:val="20"/>
                <w:szCs w:val="20"/>
              </w:rPr>
              <w:t>9 443 010,5</w:t>
            </w:r>
          </w:p>
        </w:tc>
        <w:tc>
          <w:tcPr>
            <w:tcW w:w="1276" w:type="dxa"/>
            <w:shd w:val="clear" w:color="000000" w:fill="FFFFFF"/>
            <w:noWrap/>
            <w:vAlign w:val="center"/>
          </w:tcPr>
          <w:p w14:paraId="29F6BE50" w14:textId="1131E43F" w:rsidR="0087694A" w:rsidRPr="00087A51" w:rsidRDefault="0087694A" w:rsidP="00617B47">
            <w:pPr>
              <w:jc w:val="right"/>
              <w:rPr>
                <w:rFonts w:eastAsia="Times New Roman"/>
                <w:sz w:val="20"/>
                <w:szCs w:val="20"/>
              </w:rPr>
            </w:pPr>
            <w:r>
              <w:rPr>
                <w:color w:val="000000"/>
                <w:sz w:val="20"/>
                <w:szCs w:val="20"/>
              </w:rPr>
              <w:t>7 231 664,9</w:t>
            </w:r>
          </w:p>
        </w:tc>
        <w:tc>
          <w:tcPr>
            <w:tcW w:w="1276" w:type="dxa"/>
            <w:shd w:val="clear" w:color="000000" w:fill="FFFFFF"/>
            <w:noWrap/>
            <w:vAlign w:val="center"/>
          </w:tcPr>
          <w:p w14:paraId="79EFDC4D" w14:textId="420DF9B6" w:rsidR="0087694A" w:rsidRPr="00087A51" w:rsidRDefault="0087694A" w:rsidP="00617B47">
            <w:pPr>
              <w:jc w:val="right"/>
              <w:rPr>
                <w:rFonts w:eastAsia="Times New Roman"/>
                <w:sz w:val="20"/>
                <w:szCs w:val="20"/>
              </w:rPr>
            </w:pPr>
            <w:r>
              <w:rPr>
                <w:color w:val="000000"/>
                <w:sz w:val="20"/>
                <w:szCs w:val="20"/>
              </w:rPr>
              <w:t>1 789 828,3</w:t>
            </w:r>
          </w:p>
        </w:tc>
        <w:tc>
          <w:tcPr>
            <w:tcW w:w="1275" w:type="dxa"/>
            <w:shd w:val="clear" w:color="000000" w:fill="FFFFFF"/>
            <w:noWrap/>
            <w:vAlign w:val="center"/>
          </w:tcPr>
          <w:p w14:paraId="01E35CA1" w14:textId="2D319721" w:rsidR="0087694A" w:rsidRPr="00087A51" w:rsidRDefault="0087694A" w:rsidP="00617B47">
            <w:pPr>
              <w:jc w:val="right"/>
              <w:rPr>
                <w:rFonts w:eastAsia="Times New Roman"/>
                <w:sz w:val="20"/>
                <w:szCs w:val="20"/>
              </w:rPr>
            </w:pPr>
            <w:r>
              <w:rPr>
                <w:color w:val="000000"/>
                <w:sz w:val="20"/>
                <w:szCs w:val="20"/>
              </w:rPr>
              <w:t>4 524 091,7</w:t>
            </w:r>
          </w:p>
        </w:tc>
      </w:tr>
      <w:tr w:rsidR="0087694A" w:rsidRPr="00087A51" w14:paraId="187A4672" w14:textId="77777777" w:rsidTr="003433C8">
        <w:tc>
          <w:tcPr>
            <w:tcW w:w="503" w:type="dxa"/>
            <w:shd w:val="clear" w:color="auto" w:fill="auto"/>
            <w:noWrap/>
            <w:vAlign w:val="center"/>
          </w:tcPr>
          <w:p w14:paraId="6879423B" w14:textId="77777777" w:rsidR="0087694A" w:rsidRPr="00087A51" w:rsidRDefault="0087694A" w:rsidP="00617B47">
            <w:pPr>
              <w:jc w:val="center"/>
              <w:rPr>
                <w:rFonts w:eastAsia="Times New Roman"/>
                <w:sz w:val="20"/>
                <w:szCs w:val="20"/>
              </w:rPr>
            </w:pPr>
            <w:r w:rsidRPr="00087A51">
              <w:rPr>
                <w:rFonts w:eastAsia="Times New Roman"/>
                <w:sz w:val="20"/>
                <w:szCs w:val="20"/>
              </w:rPr>
              <w:t>18</w:t>
            </w:r>
          </w:p>
        </w:tc>
        <w:tc>
          <w:tcPr>
            <w:tcW w:w="4615" w:type="dxa"/>
            <w:shd w:val="clear" w:color="000000" w:fill="FFFFFF"/>
            <w:hideMark/>
          </w:tcPr>
          <w:p w14:paraId="0EEEC81D" w14:textId="1968F747" w:rsidR="0087694A" w:rsidRPr="00087A51" w:rsidRDefault="0087694A" w:rsidP="00617B47">
            <w:pPr>
              <w:rPr>
                <w:rFonts w:eastAsia="Times New Roman"/>
                <w:sz w:val="20"/>
                <w:szCs w:val="20"/>
              </w:rPr>
            </w:pPr>
            <w:r w:rsidRPr="00087A51">
              <w:rPr>
                <w:rFonts w:eastAsia="Times New Roman"/>
                <w:sz w:val="20"/>
                <w:szCs w:val="20"/>
              </w:rPr>
              <w:t>Управление по культуре и искусству</w:t>
            </w:r>
          </w:p>
        </w:tc>
        <w:tc>
          <w:tcPr>
            <w:tcW w:w="1276" w:type="dxa"/>
            <w:shd w:val="clear" w:color="000000" w:fill="FFFFFF"/>
            <w:noWrap/>
            <w:vAlign w:val="center"/>
          </w:tcPr>
          <w:p w14:paraId="797FC04C" w14:textId="627FA8EC" w:rsidR="0087694A" w:rsidRPr="00087A51" w:rsidRDefault="0087694A" w:rsidP="00617B47">
            <w:pPr>
              <w:jc w:val="right"/>
              <w:rPr>
                <w:rFonts w:eastAsia="Times New Roman"/>
                <w:sz w:val="20"/>
                <w:szCs w:val="20"/>
              </w:rPr>
            </w:pPr>
            <w:r>
              <w:rPr>
                <w:color w:val="000000"/>
                <w:sz w:val="20"/>
                <w:szCs w:val="20"/>
              </w:rPr>
              <w:t>842 994,8</w:t>
            </w:r>
          </w:p>
        </w:tc>
        <w:tc>
          <w:tcPr>
            <w:tcW w:w="1276" w:type="dxa"/>
            <w:shd w:val="clear" w:color="000000" w:fill="FFFFFF"/>
            <w:noWrap/>
            <w:vAlign w:val="center"/>
          </w:tcPr>
          <w:p w14:paraId="3501138E" w14:textId="56806111" w:rsidR="0087694A" w:rsidRPr="00087A51" w:rsidRDefault="0087694A" w:rsidP="00617B47">
            <w:pPr>
              <w:jc w:val="right"/>
              <w:rPr>
                <w:rFonts w:eastAsia="Times New Roman"/>
                <w:sz w:val="20"/>
                <w:szCs w:val="20"/>
              </w:rPr>
            </w:pPr>
            <w:r>
              <w:rPr>
                <w:color w:val="000000"/>
                <w:sz w:val="20"/>
                <w:szCs w:val="20"/>
              </w:rPr>
              <w:t>1 015 138,7</w:t>
            </w:r>
          </w:p>
        </w:tc>
        <w:tc>
          <w:tcPr>
            <w:tcW w:w="1276" w:type="dxa"/>
            <w:shd w:val="clear" w:color="000000" w:fill="FFFFFF"/>
            <w:noWrap/>
            <w:vAlign w:val="center"/>
          </w:tcPr>
          <w:p w14:paraId="0557F074" w14:textId="1618A245" w:rsidR="0087694A" w:rsidRPr="00087A51" w:rsidRDefault="0087694A" w:rsidP="00617B47">
            <w:pPr>
              <w:jc w:val="right"/>
              <w:rPr>
                <w:rFonts w:eastAsia="Times New Roman"/>
                <w:sz w:val="20"/>
                <w:szCs w:val="20"/>
              </w:rPr>
            </w:pPr>
            <w:r>
              <w:rPr>
                <w:color w:val="000000"/>
                <w:sz w:val="20"/>
                <w:szCs w:val="20"/>
              </w:rPr>
              <w:t>940 735,4</w:t>
            </w:r>
          </w:p>
        </w:tc>
        <w:tc>
          <w:tcPr>
            <w:tcW w:w="1275" w:type="dxa"/>
            <w:shd w:val="clear" w:color="000000" w:fill="FFFFFF"/>
            <w:noWrap/>
            <w:vAlign w:val="center"/>
          </w:tcPr>
          <w:p w14:paraId="19B038A8" w14:textId="4A15E36B" w:rsidR="0087694A" w:rsidRPr="00087A51" w:rsidRDefault="0087694A" w:rsidP="00617B47">
            <w:pPr>
              <w:jc w:val="right"/>
              <w:rPr>
                <w:rFonts w:eastAsia="Times New Roman"/>
                <w:sz w:val="20"/>
                <w:szCs w:val="20"/>
              </w:rPr>
            </w:pPr>
            <w:r>
              <w:rPr>
                <w:color w:val="000000"/>
                <w:sz w:val="20"/>
                <w:szCs w:val="20"/>
              </w:rPr>
              <w:t>978 050,3</w:t>
            </w:r>
          </w:p>
        </w:tc>
      </w:tr>
      <w:tr w:rsidR="0087694A" w:rsidRPr="00087A51" w14:paraId="2FCA91C5" w14:textId="77777777" w:rsidTr="003433C8">
        <w:tc>
          <w:tcPr>
            <w:tcW w:w="503" w:type="dxa"/>
            <w:shd w:val="clear" w:color="auto" w:fill="auto"/>
            <w:noWrap/>
            <w:vAlign w:val="center"/>
          </w:tcPr>
          <w:p w14:paraId="25ED4CD9" w14:textId="77777777" w:rsidR="0087694A" w:rsidRPr="00087A51" w:rsidRDefault="0087694A" w:rsidP="00617B47">
            <w:pPr>
              <w:jc w:val="center"/>
              <w:rPr>
                <w:rFonts w:eastAsia="Times New Roman"/>
                <w:sz w:val="20"/>
                <w:szCs w:val="20"/>
              </w:rPr>
            </w:pPr>
            <w:r w:rsidRPr="00087A51">
              <w:rPr>
                <w:rFonts w:eastAsia="Times New Roman"/>
                <w:sz w:val="20"/>
                <w:szCs w:val="20"/>
              </w:rPr>
              <w:t>19</w:t>
            </w:r>
          </w:p>
        </w:tc>
        <w:tc>
          <w:tcPr>
            <w:tcW w:w="4615" w:type="dxa"/>
            <w:shd w:val="clear" w:color="000000" w:fill="FFFFFF"/>
            <w:hideMark/>
          </w:tcPr>
          <w:p w14:paraId="1BA9D49C" w14:textId="23F53DD9" w:rsidR="0087694A" w:rsidRPr="00087A51" w:rsidRDefault="0087694A" w:rsidP="00617B47">
            <w:pPr>
              <w:rPr>
                <w:rFonts w:eastAsia="Times New Roman"/>
                <w:sz w:val="20"/>
                <w:szCs w:val="20"/>
              </w:rPr>
            </w:pPr>
            <w:r w:rsidRPr="00087A51">
              <w:rPr>
                <w:rFonts w:eastAsia="Times New Roman"/>
                <w:sz w:val="20"/>
                <w:szCs w:val="20"/>
              </w:rPr>
              <w:t>Управление жилищно-коммунального хозяйства</w:t>
            </w:r>
          </w:p>
        </w:tc>
        <w:tc>
          <w:tcPr>
            <w:tcW w:w="1276" w:type="dxa"/>
            <w:shd w:val="clear" w:color="000000" w:fill="FFFFFF"/>
            <w:noWrap/>
            <w:vAlign w:val="center"/>
          </w:tcPr>
          <w:p w14:paraId="5D4E2BDA" w14:textId="44C25C1C" w:rsidR="0087694A" w:rsidRPr="00087A51" w:rsidRDefault="0087694A" w:rsidP="00617B47">
            <w:pPr>
              <w:jc w:val="right"/>
              <w:rPr>
                <w:rFonts w:eastAsia="Times New Roman"/>
                <w:sz w:val="20"/>
                <w:szCs w:val="20"/>
              </w:rPr>
            </w:pPr>
            <w:r>
              <w:rPr>
                <w:color w:val="000000"/>
                <w:sz w:val="20"/>
                <w:szCs w:val="20"/>
              </w:rPr>
              <w:t>1 258 360,3</w:t>
            </w:r>
          </w:p>
        </w:tc>
        <w:tc>
          <w:tcPr>
            <w:tcW w:w="1276" w:type="dxa"/>
            <w:shd w:val="clear" w:color="000000" w:fill="FFFFFF"/>
            <w:noWrap/>
            <w:vAlign w:val="center"/>
          </w:tcPr>
          <w:p w14:paraId="1AF53977" w14:textId="6F5468A6" w:rsidR="0087694A" w:rsidRPr="00087A51" w:rsidRDefault="0087694A" w:rsidP="00617B47">
            <w:pPr>
              <w:jc w:val="right"/>
              <w:rPr>
                <w:rFonts w:eastAsia="Times New Roman"/>
                <w:sz w:val="20"/>
                <w:szCs w:val="20"/>
              </w:rPr>
            </w:pPr>
            <w:r>
              <w:rPr>
                <w:color w:val="000000"/>
                <w:sz w:val="20"/>
                <w:szCs w:val="20"/>
              </w:rPr>
              <w:t>541 566,5</w:t>
            </w:r>
          </w:p>
        </w:tc>
        <w:tc>
          <w:tcPr>
            <w:tcW w:w="1276" w:type="dxa"/>
            <w:shd w:val="clear" w:color="000000" w:fill="FFFFFF"/>
            <w:noWrap/>
            <w:vAlign w:val="center"/>
          </w:tcPr>
          <w:p w14:paraId="4CAA59F4" w14:textId="143F9747" w:rsidR="0087694A" w:rsidRPr="00087A51" w:rsidRDefault="0087694A" w:rsidP="00617B47">
            <w:pPr>
              <w:jc w:val="right"/>
              <w:rPr>
                <w:rFonts w:eastAsia="Times New Roman"/>
                <w:sz w:val="20"/>
                <w:szCs w:val="20"/>
              </w:rPr>
            </w:pPr>
            <w:r>
              <w:rPr>
                <w:color w:val="000000"/>
                <w:sz w:val="20"/>
                <w:szCs w:val="20"/>
              </w:rPr>
              <w:t>500 209,6</w:t>
            </w:r>
          </w:p>
        </w:tc>
        <w:tc>
          <w:tcPr>
            <w:tcW w:w="1275" w:type="dxa"/>
            <w:shd w:val="clear" w:color="000000" w:fill="FFFFFF"/>
            <w:noWrap/>
            <w:vAlign w:val="center"/>
          </w:tcPr>
          <w:p w14:paraId="3E49C9AC" w14:textId="669B32B7" w:rsidR="0087694A" w:rsidRPr="00087A51" w:rsidRDefault="0087694A" w:rsidP="00617B47">
            <w:pPr>
              <w:jc w:val="right"/>
              <w:rPr>
                <w:rFonts w:eastAsia="Times New Roman"/>
                <w:sz w:val="20"/>
                <w:szCs w:val="20"/>
              </w:rPr>
            </w:pPr>
            <w:r>
              <w:rPr>
                <w:color w:val="000000"/>
                <w:sz w:val="20"/>
                <w:szCs w:val="20"/>
              </w:rPr>
              <w:t>505 527,2</w:t>
            </w:r>
          </w:p>
        </w:tc>
      </w:tr>
      <w:tr w:rsidR="0087694A" w:rsidRPr="00087A51" w14:paraId="3C6A3E2E" w14:textId="77777777" w:rsidTr="003433C8">
        <w:tc>
          <w:tcPr>
            <w:tcW w:w="5118" w:type="dxa"/>
            <w:gridSpan w:val="2"/>
            <w:shd w:val="clear" w:color="auto" w:fill="DBE5F1" w:themeFill="accent1" w:themeFillTint="33"/>
            <w:noWrap/>
            <w:vAlign w:val="bottom"/>
            <w:hideMark/>
          </w:tcPr>
          <w:p w14:paraId="1CA3AAA4" w14:textId="1AA5C945" w:rsidR="0087694A" w:rsidRPr="00087A51" w:rsidRDefault="00C56364" w:rsidP="00617B47">
            <w:pPr>
              <w:rPr>
                <w:rFonts w:eastAsia="Times New Roman"/>
                <w:b/>
                <w:bCs/>
                <w:sz w:val="20"/>
                <w:szCs w:val="20"/>
              </w:rPr>
            </w:pPr>
            <w:r>
              <w:rPr>
                <w:rFonts w:eastAsia="Times New Roman"/>
                <w:b/>
                <w:bCs/>
                <w:sz w:val="20"/>
                <w:szCs w:val="20"/>
              </w:rPr>
              <w:t>Итого</w:t>
            </w:r>
            <w:r w:rsidR="0087694A" w:rsidRPr="00087A51">
              <w:rPr>
                <w:rFonts w:eastAsia="Times New Roman"/>
                <w:b/>
                <w:bCs/>
                <w:sz w:val="20"/>
                <w:szCs w:val="20"/>
              </w:rPr>
              <w:t>:</w:t>
            </w:r>
          </w:p>
        </w:tc>
        <w:tc>
          <w:tcPr>
            <w:tcW w:w="1276" w:type="dxa"/>
            <w:shd w:val="clear" w:color="000000" w:fill="DBE5F1"/>
            <w:noWrap/>
            <w:vAlign w:val="center"/>
          </w:tcPr>
          <w:p w14:paraId="4DD6247A" w14:textId="40AB735B" w:rsidR="0087694A" w:rsidRPr="00087A51" w:rsidRDefault="0087694A" w:rsidP="00617B47">
            <w:pPr>
              <w:jc w:val="right"/>
              <w:rPr>
                <w:rFonts w:eastAsia="Times New Roman"/>
                <w:b/>
                <w:bCs/>
                <w:sz w:val="20"/>
                <w:szCs w:val="20"/>
              </w:rPr>
            </w:pPr>
            <w:r>
              <w:rPr>
                <w:b/>
                <w:bCs/>
                <w:color w:val="000000"/>
                <w:sz w:val="20"/>
                <w:szCs w:val="20"/>
              </w:rPr>
              <w:t>28 377 617,2</w:t>
            </w:r>
          </w:p>
        </w:tc>
        <w:tc>
          <w:tcPr>
            <w:tcW w:w="1276" w:type="dxa"/>
            <w:shd w:val="clear" w:color="000000" w:fill="DBE5F1"/>
            <w:noWrap/>
            <w:vAlign w:val="center"/>
          </w:tcPr>
          <w:p w14:paraId="2B42406D" w14:textId="0C753644" w:rsidR="0087694A" w:rsidRPr="00087A51" w:rsidRDefault="0087694A" w:rsidP="00617B47">
            <w:pPr>
              <w:jc w:val="right"/>
              <w:rPr>
                <w:rFonts w:eastAsia="Times New Roman"/>
                <w:b/>
                <w:bCs/>
                <w:sz w:val="20"/>
                <w:szCs w:val="20"/>
              </w:rPr>
            </w:pPr>
            <w:r>
              <w:rPr>
                <w:b/>
                <w:bCs/>
                <w:color w:val="000000"/>
                <w:sz w:val="20"/>
                <w:szCs w:val="20"/>
              </w:rPr>
              <w:t>26 759 895,0</w:t>
            </w:r>
          </w:p>
        </w:tc>
        <w:tc>
          <w:tcPr>
            <w:tcW w:w="1276" w:type="dxa"/>
            <w:shd w:val="clear" w:color="000000" w:fill="DBE5F1"/>
            <w:noWrap/>
            <w:vAlign w:val="center"/>
          </w:tcPr>
          <w:p w14:paraId="27AE62DA" w14:textId="07AF77C5" w:rsidR="0087694A" w:rsidRPr="00087A51" w:rsidRDefault="0087694A" w:rsidP="00617B47">
            <w:pPr>
              <w:jc w:val="right"/>
              <w:rPr>
                <w:rFonts w:eastAsia="Times New Roman"/>
                <w:b/>
                <w:bCs/>
                <w:sz w:val="20"/>
                <w:szCs w:val="20"/>
              </w:rPr>
            </w:pPr>
            <w:r>
              <w:rPr>
                <w:b/>
                <w:bCs/>
                <w:color w:val="000000"/>
                <w:sz w:val="20"/>
                <w:szCs w:val="20"/>
              </w:rPr>
              <w:t>21 223 973,5</w:t>
            </w:r>
          </w:p>
        </w:tc>
        <w:tc>
          <w:tcPr>
            <w:tcW w:w="1275" w:type="dxa"/>
            <w:shd w:val="clear" w:color="000000" w:fill="DBE5F1"/>
            <w:noWrap/>
            <w:vAlign w:val="center"/>
          </w:tcPr>
          <w:p w14:paraId="68130315" w14:textId="7192625B" w:rsidR="0087694A" w:rsidRPr="00087A51" w:rsidRDefault="0087694A" w:rsidP="00617B47">
            <w:pPr>
              <w:jc w:val="right"/>
              <w:rPr>
                <w:rFonts w:eastAsia="Times New Roman"/>
                <w:b/>
                <w:bCs/>
                <w:sz w:val="20"/>
                <w:szCs w:val="20"/>
              </w:rPr>
            </w:pPr>
            <w:r>
              <w:rPr>
                <w:b/>
                <w:bCs/>
                <w:color w:val="000000"/>
                <w:sz w:val="20"/>
                <w:szCs w:val="20"/>
              </w:rPr>
              <w:t>23 766 300,1</w:t>
            </w:r>
          </w:p>
        </w:tc>
      </w:tr>
      <w:tr w:rsidR="00E560B5" w:rsidRPr="00087A51" w14:paraId="37CADC46" w14:textId="77777777" w:rsidTr="003433C8">
        <w:tc>
          <w:tcPr>
            <w:tcW w:w="5118" w:type="dxa"/>
            <w:gridSpan w:val="2"/>
            <w:shd w:val="clear" w:color="auto" w:fill="auto"/>
            <w:noWrap/>
            <w:vAlign w:val="center"/>
          </w:tcPr>
          <w:p w14:paraId="5B5E92A5" w14:textId="01FC547C" w:rsidR="00E560B5" w:rsidRPr="00C56364" w:rsidRDefault="00E560B5" w:rsidP="00617B47">
            <w:pPr>
              <w:rPr>
                <w:rFonts w:eastAsia="Times New Roman"/>
                <w:sz w:val="20"/>
                <w:szCs w:val="20"/>
              </w:rPr>
            </w:pPr>
            <w:r w:rsidRPr="00C56364">
              <w:rPr>
                <w:rFonts w:eastAsia="Times New Roman"/>
                <w:sz w:val="20"/>
                <w:szCs w:val="20"/>
              </w:rPr>
              <w:t>Условно-утвержденные расходы</w:t>
            </w:r>
          </w:p>
        </w:tc>
        <w:tc>
          <w:tcPr>
            <w:tcW w:w="1276" w:type="dxa"/>
            <w:shd w:val="clear" w:color="auto" w:fill="auto"/>
            <w:noWrap/>
            <w:vAlign w:val="center"/>
          </w:tcPr>
          <w:p w14:paraId="562CA1E7" w14:textId="1E4118EB" w:rsidR="00E560B5" w:rsidRPr="00C56364" w:rsidRDefault="00E560B5" w:rsidP="00617B47">
            <w:pPr>
              <w:jc w:val="right"/>
              <w:rPr>
                <w:color w:val="000000"/>
                <w:sz w:val="20"/>
                <w:szCs w:val="20"/>
              </w:rPr>
            </w:pPr>
            <w:r w:rsidRPr="00C56364">
              <w:rPr>
                <w:color w:val="000000"/>
                <w:sz w:val="20"/>
                <w:szCs w:val="20"/>
              </w:rPr>
              <w:t>х</w:t>
            </w:r>
          </w:p>
        </w:tc>
        <w:tc>
          <w:tcPr>
            <w:tcW w:w="1276" w:type="dxa"/>
            <w:shd w:val="clear" w:color="auto" w:fill="auto"/>
            <w:noWrap/>
            <w:vAlign w:val="center"/>
          </w:tcPr>
          <w:p w14:paraId="094BEC38" w14:textId="4265BB33" w:rsidR="00E560B5" w:rsidRPr="00C56364" w:rsidRDefault="00E560B5" w:rsidP="00617B47">
            <w:pPr>
              <w:jc w:val="right"/>
              <w:rPr>
                <w:color w:val="000000"/>
                <w:sz w:val="20"/>
                <w:szCs w:val="20"/>
              </w:rPr>
            </w:pPr>
            <w:r w:rsidRPr="00C56364">
              <w:rPr>
                <w:color w:val="000000"/>
                <w:sz w:val="20"/>
                <w:szCs w:val="20"/>
              </w:rPr>
              <w:t>х</w:t>
            </w:r>
          </w:p>
        </w:tc>
        <w:tc>
          <w:tcPr>
            <w:tcW w:w="1276" w:type="dxa"/>
            <w:shd w:val="clear" w:color="auto" w:fill="auto"/>
            <w:noWrap/>
            <w:vAlign w:val="center"/>
          </w:tcPr>
          <w:p w14:paraId="40B1D6E4" w14:textId="53CB6679" w:rsidR="00E560B5" w:rsidRPr="00C56364" w:rsidRDefault="00E560B5" w:rsidP="00617B47">
            <w:pPr>
              <w:jc w:val="right"/>
              <w:rPr>
                <w:color w:val="000000"/>
                <w:sz w:val="20"/>
                <w:szCs w:val="20"/>
              </w:rPr>
            </w:pPr>
            <w:r w:rsidRPr="00C56364">
              <w:rPr>
                <w:color w:val="000000"/>
                <w:sz w:val="20"/>
                <w:szCs w:val="20"/>
              </w:rPr>
              <w:t>793 909,5</w:t>
            </w:r>
          </w:p>
        </w:tc>
        <w:tc>
          <w:tcPr>
            <w:tcW w:w="1275" w:type="dxa"/>
            <w:shd w:val="clear" w:color="auto" w:fill="auto"/>
            <w:noWrap/>
            <w:vAlign w:val="center"/>
          </w:tcPr>
          <w:p w14:paraId="018DCBAA" w14:textId="3D270CB8" w:rsidR="00E560B5" w:rsidRPr="00C56364" w:rsidRDefault="00E560B5" w:rsidP="00617B47">
            <w:pPr>
              <w:jc w:val="right"/>
              <w:rPr>
                <w:color w:val="000000"/>
                <w:sz w:val="20"/>
                <w:szCs w:val="20"/>
              </w:rPr>
            </w:pPr>
            <w:r w:rsidRPr="00C56364">
              <w:rPr>
                <w:color w:val="000000"/>
                <w:sz w:val="20"/>
                <w:szCs w:val="20"/>
              </w:rPr>
              <w:t>1 387 091,9</w:t>
            </w:r>
          </w:p>
        </w:tc>
      </w:tr>
      <w:tr w:rsidR="00E560B5" w:rsidRPr="00087A51" w14:paraId="12508654" w14:textId="77777777" w:rsidTr="003433C8">
        <w:tc>
          <w:tcPr>
            <w:tcW w:w="5118" w:type="dxa"/>
            <w:gridSpan w:val="2"/>
            <w:shd w:val="clear" w:color="auto" w:fill="DBE5F1" w:themeFill="accent1" w:themeFillTint="33"/>
            <w:noWrap/>
            <w:vAlign w:val="bottom"/>
          </w:tcPr>
          <w:p w14:paraId="1B00E993" w14:textId="74B0E268" w:rsidR="00E560B5" w:rsidRPr="00C56364" w:rsidRDefault="00E560B5" w:rsidP="00617B47">
            <w:pPr>
              <w:rPr>
                <w:rFonts w:eastAsia="Times New Roman"/>
                <w:b/>
                <w:bCs/>
                <w:sz w:val="20"/>
                <w:szCs w:val="20"/>
              </w:rPr>
            </w:pPr>
            <w:r w:rsidRPr="00C56364">
              <w:rPr>
                <w:rFonts w:eastAsia="Times New Roman"/>
                <w:b/>
                <w:bCs/>
                <w:sz w:val="20"/>
                <w:szCs w:val="20"/>
              </w:rPr>
              <w:t>Всего с учетов условно-утвержденных расходов</w:t>
            </w:r>
            <w:r w:rsidR="00A158DA" w:rsidRPr="00C56364">
              <w:rPr>
                <w:rFonts w:eastAsia="Times New Roman"/>
                <w:b/>
                <w:bCs/>
                <w:sz w:val="20"/>
                <w:szCs w:val="20"/>
              </w:rPr>
              <w:t>:</w:t>
            </w:r>
          </w:p>
        </w:tc>
        <w:tc>
          <w:tcPr>
            <w:tcW w:w="1276" w:type="dxa"/>
            <w:shd w:val="clear" w:color="auto" w:fill="DBE5F1" w:themeFill="accent1" w:themeFillTint="33"/>
            <w:noWrap/>
            <w:vAlign w:val="center"/>
          </w:tcPr>
          <w:p w14:paraId="0D0D655A" w14:textId="0E025173" w:rsidR="00E560B5" w:rsidRPr="00C56364" w:rsidRDefault="00E560B5" w:rsidP="00617B47">
            <w:pPr>
              <w:jc w:val="right"/>
              <w:rPr>
                <w:b/>
                <w:bCs/>
                <w:color w:val="000000"/>
                <w:sz w:val="20"/>
                <w:szCs w:val="20"/>
              </w:rPr>
            </w:pPr>
            <w:r w:rsidRPr="00C56364">
              <w:rPr>
                <w:b/>
                <w:bCs/>
                <w:color w:val="000000"/>
                <w:sz w:val="20"/>
                <w:szCs w:val="20"/>
              </w:rPr>
              <w:t>28 377 617,2</w:t>
            </w:r>
          </w:p>
        </w:tc>
        <w:tc>
          <w:tcPr>
            <w:tcW w:w="1276" w:type="dxa"/>
            <w:shd w:val="clear" w:color="auto" w:fill="DBE5F1" w:themeFill="accent1" w:themeFillTint="33"/>
            <w:noWrap/>
            <w:vAlign w:val="center"/>
          </w:tcPr>
          <w:p w14:paraId="55F5E2F8" w14:textId="09FB5DAE" w:rsidR="00E560B5" w:rsidRPr="00C56364" w:rsidRDefault="00E560B5" w:rsidP="00617B47">
            <w:pPr>
              <w:jc w:val="right"/>
              <w:rPr>
                <w:b/>
                <w:bCs/>
                <w:color w:val="000000"/>
                <w:sz w:val="20"/>
                <w:szCs w:val="20"/>
              </w:rPr>
            </w:pPr>
            <w:r w:rsidRPr="00C56364">
              <w:rPr>
                <w:b/>
                <w:bCs/>
                <w:color w:val="000000"/>
                <w:sz w:val="20"/>
                <w:szCs w:val="20"/>
              </w:rPr>
              <w:t>26 759 895,0</w:t>
            </w:r>
          </w:p>
        </w:tc>
        <w:tc>
          <w:tcPr>
            <w:tcW w:w="1276" w:type="dxa"/>
            <w:shd w:val="clear" w:color="auto" w:fill="DBE5F1" w:themeFill="accent1" w:themeFillTint="33"/>
            <w:noWrap/>
            <w:vAlign w:val="center"/>
          </w:tcPr>
          <w:p w14:paraId="5511238D" w14:textId="0B4598D5" w:rsidR="00E560B5" w:rsidRPr="00C56364" w:rsidRDefault="00E560B5" w:rsidP="00617B47">
            <w:pPr>
              <w:jc w:val="right"/>
              <w:rPr>
                <w:b/>
                <w:bCs/>
                <w:color w:val="000000"/>
                <w:sz w:val="20"/>
                <w:szCs w:val="20"/>
              </w:rPr>
            </w:pPr>
            <w:r w:rsidRPr="00C56364">
              <w:rPr>
                <w:b/>
                <w:bCs/>
                <w:color w:val="000000"/>
                <w:sz w:val="20"/>
                <w:szCs w:val="20"/>
              </w:rPr>
              <w:t>22 017 883,0</w:t>
            </w:r>
          </w:p>
        </w:tc>
        <w:tc>
          <w:tcPr>
            <w:tcW w:w="1275" w:type="dxa"/>
            <w:shd w:val="clear" w:color="auto" w:fill="DBE5F1" w:themeFill="accent1" w:themeFillTint="33"/>
            <w:noWrap/>
            <w:vAlign w:val="center"/>
          </w:tcPr>
          <w:p w14:paraId="0D8DC1CD" w14:textId="0804D4D6" w:rsidR="00E560B5" w:rsidRPr="00C56364" w:rsidRDefault="00E560B5" w:rsidP="00617B47">
            <w:pPr>
              <w:jc w:val="right"/>
              <w:rPr>
                <w:b/>
                <w:bCs/>
                <w:color w:val="000000"/>
                <w:sz w:val="20"/>
                <w:szCs w:val="20"/>
              </w:rPr>
            </w:pPr>
            <w:r w:rsidRPr="00C56364">
              <w:rPr>
                <w:b/>
                <w:bCs/>
                <w:color w:val="000000"/>
                <w:sz w:val="20"/>
                <w:szCs w:val="20"/>
              </w:rPr>
              <w:t>25 153 392,0</w:t>
            </w:r>
          </w:p>
        </w:tc>
      </w:tr>
    </w:tbl>
    <w:p w14:paraId="52E046B9" w14:textId="77777777" w:rsidR="00134DFB" w:rsidRPr="00087A51" w:rsidRDefault="00134DFB" w:rsidP="00134DFB">
      <w:pPr>
        <w:tabs>
          <w:tab w:val="left" w:pos="1134"/>
        </w:tabs>
        <w:ind w:firstLine="709"/>
        <w:jc w:val="both"/>
        <w:rPr>
          <w:sz w:val="16"/>
          <w:szCs w:val="28"/>
        </w:rPr>
      </w:pPr>
    </w:p>
    <w:p w14:paraId="01060326" w14:textId="581784A4" w:rsidR="00134DFB" w:rsidRPr="00087A51" w:rsidRDefault="00134DFB" w:rsidP="00134DFB">
      <w:pPr>
        <w:tabs>
          <w:tab w:val="left" w:pos="1134"/>
        </w:tabs>
        <w:ind w:firstLine="709"/>
        <w:jc w:val="both"/>
        <w:rPr>
          <w:sz w:val="28"/>
          <w:szCs w:val="28"/>
        </w:rPr>
      </w:pPr>
      <w:r w:rsidRPr="00381D4F">
        <w:rPr>
          <w:sz w:val="28"/>
          <w:szCs w:val="28"/>
        </w:rPr>
        <w:lastRenderedPageBreak/>
        <w:t>По результатам анализа распределения бюджетных ассигнований на 202</w:t>
      </w:r>
      <w:r w:rsidR="00863F86" w:rsidRPr="00381D4F">
        <w:rPr>
          <w:sz w:val="28"/>
          <w:szCs w:val="28"/>
        </w:rPr>
        <w:t>5</w:t>
      </w:r>
      <w:r w:rsidRPr="00381D4F">
        <w:rPr>
          <w:sz w:val="28"/>
          <w:szCs w:val="28"/>
        </w:rPr>
        <w:t xml:space="preserve"> год и на плановый период 202</w:t>
      </w:r>
      <w:r w:rsidR="00863F86" w:rsidRPr="00381D4F">
        <w:rPr>
          <w:sz w:val="28"/>
          <w:szCs w:val="28"/>
        </w:rPr>
        <w:t>6</w:t>
      </w:r>
      <w:r w:rsidRPr="00381D4F">
        <w:rPr>
          <w:sz w:val="28"/>
          <w:szCs w:val="28"/>
        </w:rPr>
        <w:t xml:space="preserve"> и 202</w:t>
      </w:r>
      <w:r w:rsidR="00863F86" w:rsidRPr="00381D4F">
        <w:rPr>
          <w:sz w:val="28"/>
          <w:szCs w:val="28"/>
        </w:rPr>
        <w:t>7</w:t>
      </w:r>
      <w:r w:rsidRPr="00381D4F">
        <w:rPr>
          <w:sz w:val="28"/>
          <w:szCs w:val="28"/>
        </w:rPr>
        <w:t xml:space="preserve"> годов установлено, что наибольший объем бюджетных ассигнований предлагается утвердить двум ГРБС: Управлени</w:t>
      </w:r>
      <w:r w:rsidR="00CA4EC6" w:rsidRPr="00381D4F">
        <w:rPr>
          <w:sz w:val="28"/>
          <w:szCs w:val="28"/>
        </w:rPr>
        <w:t>ю</w:t>
      </w:r>
      <w:r w:rsidRPr="00381D4F">
        <w:rPr>
          <w:sz w:val="28"/>
          <w:szCs w:val="28"/>
        </w:rPr>
        <w:t xml:space="preserve"> образования (в 202</w:t>
      </w:r>
      <w:r w:rsidR="00580CC6" w:rsidRPr="00381D4F">
        <w:rPr>
          <w:sz w:val="28"/>
          <w:szCs w:val="28"/>
        </w:rPr>
        <w:t>5</w:t>
      </w:r>
      <w:r w:rsidRPr="00381D4F">
        <w:rPr>
          <w:sz w:val="28"/>
          <w:szCs w:val="28"/>
        </w:rPr>
        <w:t xml:space="preserve"> году – </w:t>
      </w:r>
      <w:r w:rsidR="00580CC6" w:rsidRPr="00381D4F">
        <w:rPr>
          <w:sz w:val="28"/>
          <w:szCs w:val="28"/>
        </w:rPr>
        <w:t>48,6</w:t>
      </w:r>
      <w:r w:rsidRPr="00381D4F">
        <w:rPr>
          <w:sz w:val="28"/>
          <w:szCs w:val="28"/>
        </w:rPr>
        <w:t>%, в 202</w:t>
      </w:r>
      <w:r w:rsidR="00580CC6" w:rsidRPr="00381D4F">
        <w:rPr>
          <w:sz w:val="28"/>
          <w:szCs w:val="28"/>
        </w:rPr>
        <w:t>6</w:t>
      </w:r>
      <w:r w:rsidRPr="00381D4F">
        <w:rPr>
          <w:sz w:val="28"/>
          <w:szCs w:val="28"/>
        </w:rPr>
        <w:t xml:space="preserve"> году – </w:t>
      </w:r>
      <w:r w:rsidR="00A3687D">
        <w:rPr>
          <w:sz w:val="28"/>
          <w:szCs w:val="28"/>
        </w:rPr>
        <w:t>59,0</w:t>
      </w:r>
      <w:r w:rsidRPr="00381D4F">
        <w:rPr>
          <w:sz w:val="28"/>
          <w:szCs w:val="28"/>
        </w:rPr>
        <w:t>%, в 202</w:t>
      </w:r>
      <w:r w:rsidR="00580CC6" w:rsidRPr="00381D4F">
        <w:rPr>
          <w:sz w:val="28"/>
          <w:szCs w:val="28"/>
        </w:rPr>
        <w:t>7</w:t>
      </w:r>
      <w:r w:rsidR="00997308">
        <w:rPr>
          <w:sz w:val="28"/>
          <w:szCs w:val="28"/>
        </w:rPr>
        <w:t xml:space="preserve"> </w:t>
      </w:r>
      <w:r w:rsidRPr="00381D4F">
        <w:rPr>
          <w:sz w:val="28"/>
          <w:szCs w:val="28"/>
        </w:rPr>
        <w:t xml:space="preserve">году – </w:t>
      </w:r>
      <w:r w:rsidR="00580CC6" w:rsidRPr="00381D4F">
        <w:rPr>
          <w:sz w:val="28"/>
          <w:szCs w:val="28"/>
        </w:rPr>
        <w:t>5</w:t>
      </w:r>
      <w:r w:rsidR="00A3687D">
        <w:rPr>
          <w:sz w:val="28"/>
          <w:szCs w:val="28"/>
        </w:rPr>
        <w:t>1</w:t>
      </w:r>
      <w:r w:rsidR="00580CC6" w:rsidRPr="00381D4F">
        <w:rPr>
          <w:sz w:val="28"/>
          <w:szCs w:val="28"/>
        </w:rPr>
        <w:t>,6</w:t>
      </w:r>
      <w:r w:rsidRPr="00381D4F">
        <w:rPr>
          <w:sz w:val="28"/>
          <w:szCs w:val="28"/>
        </w:rPr>
        <w:t>%) и Департамент</w:t>
      </w:r>
      <w:r w:rsidR="00CA4EC6" w:rsidRPr="00381D4F">
        <w:rPr>
          <w:sz w:val="28"/>
          <w:szCs w:val="28"/>
        </w:rPr>
        <w:t>у</w:t>
      </w:r>
      <w:r w:rsidRPr="00381D4F">
        <w:rPr>
          <w:sz w:val="28"/>
          <w:szCs w:val="28"/>
        </w:rPr>
        <w:t xml:space="preserve"> градостроительства и земельных отношений (в 202</w:t>
      </w:r>
      <w:r w:rsidR="00F2540C" w:rsidRPr="00381D4F">
        <w:rPr>
          <w:sz w:val="28"/>
          <w:szCs w:val="28"/>
        </w:rPr>
        <w:t>5</w:t>
      </w:r>
      <w:r w:rsidRPr="00381D4F">
        <w:rPr>
          <w:sz w:val="28"/>
          <w:szCs w:val="28"/>
        </w:rPr>
        <w:t xml:space="preserve"> году– </w:t>
      </w:r>
      <w:r w:rsidR="00F2540C" w:rsidRPr="00381D4F">
        <w:rPr>
          <w:sz w:val="28"/>
          <w:szCs w:val="28"/>
        </w:rPr>
        <w:t>27,0</w:t>
      </w:r>
      <w:r w:rsidRPr="00381D4F">
        <w:rPr>
          <w:sz w:val="28"/>
          <w:szCs w:val="28"/>
        </w:rPr>
        <w:t>%, в 202</w:t>
      </w:r>
      <w:r w:rsidR="00F2540C" w:rsidRPr="00381D4F">
        <w:rPr>
          <w:sz w:val="28"/>
          <w:szCs w:val="28"/>
        </w:rPr>
        <w:t>6</w:t>
      </w:r>
      <w:r w:rsidRPr="00381D4F">
        <w:rPr>
          <w:sz w:val="28"/>
          <w:szCs w:val="28"/>
        </w:rPr>
        <w:t xml:space="preserve"> году – </w:t>
      </w:r>
      <w:r w:rsidR="00F2540C" w:rsidRPr="00381D4F">
        <w:rPr>
          <w:sz w:val="28"/>
          <w:szCs w:val="28"/>
        </w:rPr>
        <w:t>8,</w:t>
      </w:r>
      <w:r w:rsidR="00A3687D">
        <w:rPr>
          <w:sz w:val="28"/>
          <w:szCs w:val="28"/>
        </w:rPr>
        <w:t>1</w:t>
      </w:r>
      <w:r w:rsidRPr="00381D4F">
        <w:rPr>
          <w:sz w:val="28"/>
          <w:szCs w:val="28"/>
        </w:rPr>
        <w:t>%, в 202</w:t>
      </w:r>
      <w:r w:rsidR="00F2540C" w:rsidRPr="00381D4F">
        <w:rPr>
          <w:sz w:val="28"/>
          <w:szCs w:val="28"/>
        </w:rPr>
        <w:t>7</w:t>
      </w:r>
      <w:r w:rsidR="00997308">
        <w:rPr>
          <w:sz w:val="28"/>
          <w:szCs w:val="28"/>
        </w:rPr>
        <w:t xml:space="preserve"> </w:t>
      </w:r>
      <w:r w:rsidRPr="00381D4F">
        <w:rPr>
          <w:sz w:val="28"/>
          <w:szCs w:val="28"/>
        </w:rPr>
        <w:t xml:space="preserve">году – </w:t>
      </w:r>
      <w:r w:rsidR="00F2540C" w:rsidRPr="00381D4F">
        <w:rPr>
          <w:sz w:val="28"/>
          <w:szCs w:val="28"/>
        </w:rPr>
        <w:t>1</w:t>
      </w:r>
      <w:r w:rsidR="00A3687D">
        <w:rPr>
          <w:sz w:val="28"/>
          <w:szCs w:val="28"/>
        </w:rPr>
        <w:t>8</w:t>
      </w:r>
      <w:r w:rsidR="00F2540C" w:rsidRPr="00381D4F">
        <w:rPr>
          <w:sz w:val="28"/>
          <w:szCs w:val="28"/>
        </w:rPr>
        <w:t>,0</w:t>
      </w:r>
      <w:r w:rsidRPr="00381D4F">
        <w:rPr>
          <w:sz w:val="28"/>
          <w:szCs w:val="28"/>
        </w:rPr>
        <w:t>%).</w:t>
      </w:r>
    </w:p>
    <w:p w14:paraId="5EB37769" w14:textId="611A6F8C" w:rsidR="00134DFB" w:rsidRPr="00087A51" w:rsidRDefault="00134DFB" w:rsidP="00134DFB">
      <w:pPr>
        <w:autoSpaceDE w:val="0"/>
        <w:autoSpaceDN w:val="0"/>
        <w:adjustRightInd w:val="0"/>
        <w:ind w:firstLine="709"/>
        <w:contextualSpacing/>
        <w:jc w:val="both"/>
        <w:rPr>
          <w:sz w:val="28"/>
          <w:szCs w:val="28"/>
        </w:rPr>
      </w:pPr>
      <w:r w:rsidRPr="00087A51">
        <w:rPr>
          <w:sz w:val="28"/>
          <w:szCs w:val="28"/>
        </w:rPr>
        <w:t xml:space="preserve">Бюджетные ассигнований </w:t>
      </w:r>
      <w:r w:rsidR="004B75B4">
        <w:rPr>
          <w:sz w:val="28"/>
          <w:szCs w:val="28"/>
        </w:rPr>
        <w:t>девяти</w:t>
      </w:r>
      <w:r w:rsidRPr="00087A51">
        <w:rPr>
          <w:sz w:val="28"/>
          <w:szCs w:val="28"/>
        </w:rPr>
        <w:t xml:space="preserve"> ГРБС Проектом решения предложено утвердить в сумме, не превышающей 1,0% от всей расходной части бюджета города по каждому: КРУ, Оренбургский городской Совет, Счетная палата, УЗАГС, </w:t>
      </w:r>
      <w:r w:rsidRPr="00087A51">
        <w:rPr>
          <w:rFonts w:eastAsiaTheme="minorHAnsi"/>
          <w:sz w:val="28"/>
          <w:szCs w:val="28"/>
          <w:lang w:eastAsia="en-US"/>
        </w:rPr>
        <w:t>КПРУиРП</w:t>
      </w:r>
      <w:r w:rsidRPr="00087A51">
        <w:rPr>
          <w:sz w:val="28"/>
          <w:szCs w:val="28"/>
        </w:rPr>
        <w:t>, УГОЧСиПБ, УИС, УСП</w:t>
      </w:r>
      <w:r w:rsidR="004B75B4">
        <w:rPr>
          <w:sz w:val="28"/>
          <w:szCs w:val="28"/>
        </w:rPr>
        <w:t xml:space="preserve"> и</w:t>
      </w:r>
      <w:r w:rsidRPr="00087A51">
        <w:rPr>
          <w:sz w:val="28"/>
          <w:szCs w:val="28"/>
        </w:rPr>
        <w:t xml:space="preserve"> УМП. Общая доля их расходов в общем объеме планируемых расходов бюджета города в 202</w:t>
      </w:r>
      <w:r w:rsidR="004B75B4">
        <w:rPr>
          <w:sz w:val="28"/>
          <w:szCs w:val="28"/>
        </w:rPr>
        <w:t>5</w:t>
      </w:r>
      <w:r w:rsidRPr="00087A51">
        <w:rPr>
          <w:sz w:val="28"/>
          <w:szCs w:val="28"/>
        </w:rPr>
        <w:t>-202</w:t>
      </w:r>
      <w:r w:rsidR="004B75B4">
        <w:rPr>
          <w:sz w:val="28"/>
          <w:szCs w:val="28"/>
        </w:rPr>
        <w:t>7</w:t>
      </w:r>
      <w:r w:rsidRPr="00087A51">
        <w:rPr>
          <w:sz w:val="28"/>
          <w:szCs w:val="28"/>
        </w:rPr>
        <w:t xml:space="preserve"> годах составляет </w:t>
      </w:r>
      <w:r w:rsidR="004B75B4">
        <w:rPr>
          <w:sz w:val="28"/>
          <w:szCs w:val="28"/>
        </w:rPr>
        <w:t>2,1</w:t>
      </w:r>
      <w:r w:rsidRPr="00087A51">
        <w:rPr>
          <w:sz w:val="28"/>
          <w:szCs w:val="28"/>
        </w:rPr>
        <w:t>%, 2,</w:t>
      </w:r>
      <w:r w:rsidR="004B75B4">
        <w:rPr>
          <w:sz w:val="28"/>
          <w:szCs w:val="28"/>
        </w:rPr>
        <w:t>7</w:t>
      </w:r>
      <w:r w:rsidRPr="00087A51">
        <w:rPr>
          <w:sz w:val="28"/>
          <w:szCs w:val="28"/>
        </w:rPr>
        <w:t>% и 2,</w:t>
      </w:r>
      <w:r w:rsidR="004B75B4">
        <w:rPr>
          <w:sz w:val="28"/>
          <w:szCs w:val="28"/>
        </w:rPr>
        <w:t>5</w:t>
      </w:r>
      <w:r w:rsidRPr="00087A51">
        <w:rPr>
          <w:sz w:val="28"/>
          <w:szCs w:val="28"/>
        </w:rPr>
        <w:t>% соответственно.</w:t>
      </w:r>
    </w:p>
    <w:p w14:paraId="555971FA" w14:textId="4C8DBB71" w:rsidR="000B0B65" w:rsidRPr="00934865" w:rsidRDefault="00134DFB" w:rsidP="00997308">
      <w:pPr>
        <w:tabs>
          <w:tab w:val="left" w:pos="0"/>
        </w:tabs>
        <w:spacing w:after="120"/>
        <w:ind w:firstLine="709"/>
        <w:jc w:val="both"/>
        <w:rPr>
          <w:sz w:val="28"/>
          <w:szCs w:val="28"/>
        </w:rPr>
      </w:pPr>
      <w:r w:rsidRPr="00087A51">
        <w:rPr>
          <w:sz w:val="28"/>
          <w:szCs w:val="28"/>
        </w:rPr>
        <w:t>Проектом решения предусмотрены бюджетные ассигнования на осуществление бюджетных инвестиций в объекты муниципальной собственности. Распределение объема бюджетных ассигновани</w:t>
      </w:r>
      <w:r w:rsidR="00A67C96" w:rsidRPr="00087A51">
        <w:rPr>
          <w:sz w:val="28"/>
          <w:szCs w:val="28"/>
        </w:rPr>
        <w:t>й</w:t>
      </w:r>
      <w:r w:rsidRPr="00087A51">
        <w:rPr>
          <w:sz w:val="28"/>
          <w:szCs w:val="28"/>
        </w:rPr>
        <w:t xml:space="preserve"> на осуществление бюджетных инвестиций в объекты муниципальной собственности по главным распорядителям бюджетных средств в 202</w:t>
      </w:r>
      <w:r w:rsidR="004B75B4">
        <w:rPr>
          <w:sz w:val="28"/>
          <w:szCs w:val="28"/>
        </w:rPr>
        <w:t>4</w:t>
      </w:r>
      <w:r w:rsidRPr="00087A51">
        <w:rPr>
          <w:sz w:val="28"/>
          <w:szCs w:val="28"/>
        </w:rPr>
        <w:t>-202</w:t>
      </w:r>
      <w:r w:rsidR="004B75B4">
        <w:rPr>
          <w:sz w:val="28"/>
          <w:szCs w:val="28"/>
        </w:rPr>
        <w:t>7</w:t>
      </w:r>
      <w:r w:rsidRPr="00087A51">
        <w:rPr>
          <w:sz w:val="28"/>
          <w:szCs w:val="28"/>
        </w:rPr>
        <w:t xml:space="preserve"> годах представлено в следующей таблице.</w:t>
      </w:r>
    </w:p>
    <w:p w14:paraId="6376580A" w14:textId="77777777" w:rsidR="00134DFB" w:rsidRPr="00087A51" w:rsidRDefault="00134DFB" w:rsidP="00997308">
      <w:pPr>
        <w:jc w:val="right"/>
        <w:rPr>
          <w:sz w:val="20"/>
          <w:szCs w:val="20"/>
        </w:rPr>
      </w:pPr>
      <w:r w:rsidRPr="00087A51">
        <w:rPr>
          <w:sz w:val="20"/>
          <w:szCs w:val="20"/>
        </w:rPr>
        <w:t>(тыс. рублей)</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1418"/>
        <w:gridCol w:w="1276"/>
        <w:gridCol w:w="1275"/>
        <w:gridCol w:w="1275"/>
      </w:tblGrid>
      <w:tr w:rsidR="00134DFB" w:rsidRPr="003D5528" w14:paraId="6426ABFE" w14:textId="77777777" w:rsidTr="003433C8">
        <w:trPr>
          <w:trHeight w:val="517"/>
        </w:trPr>
        <w:tc>
          <w:tcPr>
            <w:tcW w:w="4977" w:type="dxa"/>
            <w:vMerge w:val="restart"/>
            <w:shd w:val="clear" w:color="auto" w:fill="DBE5F1" w:themeFill="accent1" w:themeFillTint="33"/>
            <w:vAlign w:val="center"/>
          </w:tcPr>
          <w:p w14:paraId="4E1C57C4" w14:textId="77777777" w:rsidR="00134DFB" w:rsidRPr="003D5528" w:rsidRDefault="00134DFB" w:rsidP="00134DFB">
            <w:pPr>
              <w:jc w:val="center"/>
              <w:rPr>
                <w:rFonts w:eastAsia="Times New Roman"/>
                <w:b/>
                <w:bCs/>
                <w:sz w:val="20"/>
                <w:szCs w:val="20"/>
              </w:rPr>
            </w:pPr>
            <w:r w:rsidRPr="003D5528">
              <w:rPr>
                <w:rFonts w:eastAsia="Times New Roman"/>
                <w:b/>
                <w:bCs/>
                <w:sz w:val="20"/>
                <w:szCs w:val="20"/>
              </w:rPr>
              <w:t>Наименование ГРБС и муниципальной программы</w:t>
            </w:r>
          </w:p>
        </w:tc>
        <w:tc>
          <w:tcPr>
            <w:tcW w:w="1418" w:type="dxa"/>
            <w:vMerge w:val="restart"/>
            <w:shd w:val="clear" w:color="auto" w:fill="DBE5F1" w:themeFill="accent1" w:themeFillTint="33"/>
            <w:vAlign w:val="center"/>
          </w:tcPr>
          <w:p w14:paraId="305FD5C4" w14:textId="770F27FF" w:rsidR="00134DFB" w:rsidRPr="003D5528" w:rsidRDefault="00134DFB" w:rsidP="00134DFB">
            <w:pPr>
              <w:jc w:val="center"/>
              <w:rPr>
                <w:rFonts w:eastAsia="Times New Roman"/>
                <w:b/>
                <w:bCs/>
                <w:sz w:val="20"/>
                <w:szCs w:val="20"/>
              </w:rPr>
            </w:pPr>
            <w:r w:rsidRPr="003D5528">
              <w:rPr>
                <w:rFonts w:eastAsia="Times New Roman"/>
                <w:b/>
                <w:bCs/>
                <w:sz w:val="20"/>
                <w:szCs w:val="20"/>
              </w:rPr>
              <w:t>202</w:t>
            </w:r>
            <w:r w:rsidR="004B75B4" w:rsidRPr="003D5528">
              <w:rPr>
                <w:rFonts w:eastAsia="Times New Roman"/>
                <w:b/>
                <w:bCs/>
                <w:sz w:val="20"/>
                <w:szCs w:val="20"/>
              </w:rPr>
              <w:t>4</w:t>
            </w:r>
            <w:r w:rsidRPr="003D5528">
              <w:rPr>
                <w:rFonts w:eastAsia="Times New Roman"/>
                <w:b/>
                <w:bCs/>
                <w:sz w:val="20"/>
                <w:szCs w:val="20"/>
              </w:rPr>
              <w:t xml:space="preserve"> год (Утверждено СБР на 01.11.202</w:t>
            </w:r>
            <w:r w:rsidR="004B75B4" w:rsidRPr="003D5528">
              <w:rPr>
                <w:rFonts w:eastAsia="Times New Roman"/>
                <w:b/>
                <w:bCs/>
                <w:sz w:val="20"/>
                <w:szCs w:val="20"/>
              </w:rPr>
              <w:t>4</w:t>
            </w:r>
            <w:r w:rsidRPr="003D5528">
              <w:rPr>
                <w:rFonts w:eastAsia="Times New Roman"/>
                <w:b/>
                <w:bCs/>
                <w:sz w:val="20"/>
                <w:szCs w:val="20"/>
              </w:rPr>
              <w:t>)</w:t>
            </w:r>
          </w:p>
        </w:tc>
        <w:tc>
          <w:tcPr>
            <w:tcW w:w="3826" w:type="dxa"/>
            <w:gridSpan w:val="3"/>
            <w:shd w:val="clear" w:color="auto" w:fill="DBE5F1" w:themeFill="accent1" w:themeFillTint="33"/>
            <w:vAlign w:val="center"/>
          </w:tcPr>
          <w:p w14:paraId="679898B1" w14:textId="77777777" w:rsidR="00134DFB" w:rsidRPr="003D5528" w:rsidRDefault="00134DFB" w:rsidP="00134DFB">
            <w:pPr>
              <w:jc w:val="center"/>
              <w:rPr>
                <w:rFonts w:eastAsia="Times New Roman"/>
                <w:b/>
                <w:bCs/>
                <w:sz w:val="20"/>
                <w:szCs w:val="20"/>
              </w:rPr>
            </w:pPr>
            <w:r w:rsidRPr="003D5528">
              <w:rPr>
                <w:rFonts w:eastAsia="Times New Roman"/>
                <w:b/>
                <w:bCs/>
                <w:sz w:val="20"/>
                <w:szCs w:val="20"/>
              </w:rPr>
              <w:t>Проект решения</w:t>
            </w:r>
          </w:p>
        </w:tc>
      </w:tr>
      <w:tr w:rsidR="00134DFB" w:rsidRPr="003D5528" w14:paraId="72640CB1" w14:textId="77777777" w:rsidTr="00063C4F">
        <w:trPr>
          <w:trHeight w:val="835"/>
        </w:trPr>
        <w:tc>
          <w:tcPr>
            <w:tcW w:w="4977" w:type="dxa"/>
            <w:vMerge/>
            <w:shd w:val="clear" w:color="auto" w:fill="DBE5F1" w:themeFill="accent1" w:themeFillTint="33"/>
            <w:vAlign w:val="center"/>
          </w:tcPr>
          <w:p w14:paraId="3AA12C7B" w14:textId="77777777" w:rsidR="00134DFB" w:rsidRPr="003D5528" w:rsidRDefault="00134DFB" w:rsidP="00134DFB">
            <w:pPr>
              <w:jc w:val="center"/>
              <w:rPr>
                <w:rFonts w:eastAsia="Times New Roman"/>
                <w:b/>
                <w:bCs/>
                <w:sz w:val="20"/>
                <w:szCs w:val="20"/>
              </w:rPr>
            </w:pPr>
          </w:p>
        </w:tc>
        <w:tc>
          <w:tcPr>
            <w:tcW w:w="1418" w:type="dxa"/>
            <w:vMerge/>
            <w:shd w:val="clear" w:color="auto" w:fill="DBE5F1" w:themeFill="accent1" w:themeFillTint="33"/>
            <w:vAlign w:val="center"/>
          </w:tcPr>
          <w:p w14:paraId="5434322A" w14:textId="77777777" w:rsidR="00134DFB" w:rsidRPr="003D5528" w:rsidRDefault="00134DFB" w:rsidP="00134DFB">
            <w:pPr>
              <w:jc w:val="center"/>
              <w:rPr>
                <w:rFonts w:eastAsia="Times New Roman"/>
                <w:b/>
                <w:bCs/>
                <w:sz w:val="20"/>
                <w:szCs w:val="20"/>
              </w:rPr>
            </w:pPr>
          </w:p>
        </w:tc>
        <w:tc>
          <w:tcPr>
            <w:tcW w:w="1276" w:type="dxa"/>
            <w:shd w:val="clear" w:color="auto" w:fill="DBE5F1" w:themeFill="accent1" w:themeFillTint="33"/>
            <w:vAlign w:val="center"/>
          </w:tcPr>
          <w:p w14:paraId="71755A09" w14:textId="0B5DE5FD" w:rsidR="00134DFB" w:rsidRPr="003D5528" w:rsidRDefault="00134DFB" w:rsidP="00134DFB">
            <w:pPr>
              <w:jc w:val="center"/>
              <w:rPr>
                <w:rFonts w:eastAsia="Times New Roman"/>
                <w:b/>
                <w:bCs/>
                <w:sz w:val="20"/>
                <w:szCs w:val="20"/>
              </w:rPr>
            </w:pPr>
            <w:r w:rsidRPr="003D5528">
              <w:rPr>
                <w:rFonts w:eastAsia="Times New Roman"/>
                <w:b/>
                <w:bCs/>
                <w:sz w:val="20"/>
                <w:szCs w:val="20"/>
              </w:rPr>
              <w:t>202</w:t>
            </w:r>
            <w:r w:rsidR="004B75B4" w:rsidRPr="003D5528">
              <w:rPr>
                <w:rFonts w:eastAsia="Times New Roman"/>
                <w:b/>
                <w:bCs/>
                <w:sz w:val="20"/>
                <w:szCs w:val="20"/>
              </w:rPr>
              <w:t>5</w:t>
            </w:r>
            <w:r w:rsidRPr="003D5528">
              <w:rPr>
                <w:rFonts w:eastAsia="Times New Roman"/>
                <w:b/>
                <w:bCs/>
                <w:sz w:val="20"/>
                <w:szCs w:val="20"/>
              </w:rPr>
              <w:t xml:space="preserve"> год</w:t>
            </w:r>
          </w:p>
        </w:tc>
        <w:tc>
          <w:tcPr>
            <w:tcW w:w="1275" w:type="dxa"/>
            <w:shd w:val="clear" w:color="auto" w:fill="DBE5F1" w:themeFill="accent1" w:themeFillTint="33"/>
            <w:vAlign w:val="center"/>
          </w:tcPr>
          <w:p w14:paraId="3E0BF0DF" w14:textId="1851AC41" w:rsidR="00134DFB" w:rsidRPr="003D5528" w:rsidRDefault="00134DFB" w:rsidP="00134DFB">
            <w:pPr>
              <w:jc w:val="center"/>
              <w:rPr>
                <w:rFonts w:eastAsia="Times New Roman"/>
                <w:b/>
                <w:bCs/>
                <w:sz w:val="20"/>
                <w:szCs w:val="20"/>
              </w:rPr>
            </w:pPr>
            <w:r w:rsidRPr="003D5528">
              <w:rPr>
                <w:rFonts w:eastAsia="Times New Roman"/>
                <w:b/>
                <w:bCs/>
                <w:sz w:val="20"/>
                <w:szCs w:val="20"/>
              </w:rPr>
              <w:t>202</w:t>
            </w:r>
            <w:r w:rsidR="004B75B4" w:rsidRPr="003D5528">
              <w:rPr>
                <w:rFonts w:eastAsia="Times New Roman"/>
                <w:b/>
                <w:bCs/>
                <w:sz w:val="20"/>
                <w:szCs w:val="20"/>
              </w:rPr>
              <w:t>6</w:t>
            </w:r>
            <w:r w:rsidRPr="003D5528">
              <w:rPr>
                <w:rFonts w:eastAsia="Times New Roman"/>
                <w:b/>
                <w:bCs/>
                <w:sz w:val="20"/>
                <w:szCs w:val="20"/>
              </w:rPr>
              <w:t xml:space="preserve"> год</w:t>
            </w:r>
          </w:p>
        </w:tc>
        <w:tc>
          <w:tcPr>
            <w:tcW w:w="1275" w:type="dxa"/>
            <w:shd w:val="clear" w:color="auto" w:fill="DBE5F1" w:themeFill="accent1" w:themeFillTint="33"/>
            <w:vAlign w:val="center"/>
          </w:tcPr>
          <w:p w14:paraId="6B24808A" w14:textId="7FD4349E" w:rsidR="00134DFB" w:rsidRPr="003D5528" w:rsidRDefault="00134DFB" w:rsidP="00134DFB">
            <w:pPr>
              <w:jc w:val="center"/>
              <w:rPr>
                <w:rFonts w:eastAsia="Times New Roman"/>
                <w:b/>
                <w:bCs/>
                <w:sz w:val="20"/>
                <w:szCs w:val="20"/>
              </w:rPr>
            </w:pPr>
            <w:r w:rsidRPr="003D5528">
              <w:rPr>
                <w:rFonts w:eastAsia="Times New Roman"/>
                <w:b/>
                <w:bCs/>
                <w:sz w:val="20"/>
                <w:szCs w:val="20"/>
              </w:rPr>
              <w:t>202</w:t>
            </w:r>
            <w:r w:rsidR="004B75B4" w:rsidRPr="003D5528">
              <w:rPr>
                <w:rFonts w:eastAsia="Times New Roman"/>
                <w:b/>
                <w:bCs/>
                <w:sz w:val="20"/>
                <w:szCs w:val="20"/>
              </w:rPr>
              <w:t>7</w:t>
            </w:r>
            <w:r w:rsidRPr="003D5528">
              <w:rPr>
                <w:rFonts w:eastAsia="Times New Roman"/>
                <w:b/>
                <w:bCs/>
                <w:sz w:val="20"/>
                <w:szCs w:val="20"/>
              </w:rPr>
              <w:t xml:space="preserve"> год</w:t>
            </w:r>
          </w:p>
        </w:tc>
      </w:tr>
      <w:tr w:rsidR="00134DFB" w:rsidRPr="003D5528" w14:paraId="3CAF2CCD" w14:textId="77777777" w:rsidTr="00063C4F">
        <w:trPr>
          <w:trHeight w:val="586"/>
        </w:trPr>
        <w:tc>
          <w:tcPr>
            <w:tcW w:w="4977" w:type="dxa"/>
            <w:shd w:val="clear" w:color="auto" w:fill="auto"/>
            <w:vAlign w:val="center"/>
          </w:tcPr>
          <w:p w14:paraId="0347C523" w14:textId="77777777" w:rsidR="00134DFB" w:rsidRPr="003D5528" w:rsidRDefault="00134DFB" w:rsidP="003D5528">
            <w:pPr>
              <w:jc w:val="both"/>
              <w:rPr>
                <w:rFonts w:eastAsia="Times New Roman"/>
                <w:b/>
                <w:sz w:val="20"/>
                <w:szCs w:val="20"/>
              </w:rPr>
            </w:pPr>
            <w:r w:rsidRPr="003D5528">
              <w:rPr>
                <w:rFonts w:eastAsia="Times New Roman"/>
                <w:b/>
                <w:sz w:val="20"/>
                <w:szCs w:val="20"/>
              </w:rPr>
              <w:t>Департамент имущественных и жилищных отношений администрации города Оренбурга</w:t>
            </w:r>
          </w:p>
        </w:tc>
        <w:tc>
          <w:tcPr>
            <w:tcW w:w="1418" w:type="dxa"/>
            <w:shd w:val="clear" w:color="auto" w:fill="auto"/>
            <w:noWrap/>
            <w:vAlign w:val="center"/>
          </w:tcPr>
          <w:p w14:paraId="7362734E" w14:textId="5AD3C1EB" w:rsidR="00134DFB" w:rsidRPr="003D5528" w:rsidRDefault="0066540E" w:rsidP="003D5528">
            <w:pPr>
              <w:jc w:val="right"/>
              <w:rPr>
                <w:rFonts w:eastAsia="Times New Roman"/>
                <w:b/>
                <w:sz w:val="20"/>
                <w:szCs w:val="20"/>
              </w:rPr>
            </w:pPr>
            <w:r w:rsidRPr="003D5528">
              <w:rPr>
                <w:rFonts w:eastAsia="Times New Roman"/>
                <w:b/>
                <w:sz w:val="20"/>
                <w:szCs w:val="20"/>
              </w:rPr>
              <w:t>1 078 653,8</w:t>
            </w:r>
          </w:p>
        </w:tc>
        <w:tc>
          <w:tcPr>
            <w:tcW w:w="1276" w:type="dxa"/>
            <w:shd w:val="clear" w:color="auto" w:fill="auto"/>
            <w:noWrap/>
            <w:vAlign w:val="center"/>
          </w:tcPr>
          <w:p w14:paraId="22EE5BE5" w14:textId="4304C51F" w:rsidR="00134DFB" w:rsidRPr="003D5528" w:rsidRDefault="00E66A85" w:rsidP="003D5528">
            <w:pPr>
              <w:jc w:val="right"/>
              <w:rPr>
                <w:rFonts w:eastAsia="Times New Roman"/>
                <w:b/>
                <w:sz w:val="20"/>
                <w:szCs w:val="20"/>
              </w:rPr>
            </w:pPr>
            <w:r w:rsidRPr="003D5528">
              <w:rPr>
                <w:rFonts w:eastAsia="Times New Roman"/>
                <w:b/>
                <w:sz w:val="20"/>
                <w:szCs w:val="20"/>
              </w:rPr>
              <w:t>636 192,5</w:t>
            </w:r>
          </w:p>
        </w:tc>
        <w:tc>
          <w:tcPr>
            <w:tcW w:w="1275" w:type="dxa"/>
            <w:shd w:val="clear" w:color="auto" w:fill="auto"/>
            <w:noWrap/>
            <w:vAlign w:val="center"/>
          </w:tcPr>
          <w:p w14:paraId="2D48219B" w14:textId="58714BC6" w:rsidR="00134DFB" w:rsidRPr="003D5528" w:rsidRDefault="00E66A85" w:rsidP="003D5528">
            <w:pPr>
              <w:jc w:val="right"/>
              <w:rPr>
                <w:rFonts w:eastAsia="Times New Roman"/>
                <w:b/>
                <w:sz w:val="20"/>
                <w:szCs w:val="20"/>
              </w:rPr>
            </w:pPr>
            <w:r w:rsidRPr="003D5528">
              <w:rPr>
                <w:rFonts w:eastAsia="Times New Roman"/>
                <w:b/>
                <w:sz w:val="20"/>
                <w:szCs w:val="20"/>
              </w:rPr>
              <w:t>689 256,0</w:t>
            </w:r>
          </w:p>
        </w:tc>
        <w:tc>
          <w:tcPr>
            <w:tcW w:w="1275" w:type="dxa"/>
            <w:shd w:val="clear" w:color="auto" w:fill="auto"/>
            <w:noWrap/>
            <w:vAlign w:val="center"/>
          </w:tcPr>
          <w:p w14:paraId="433E00BD" w14:textId="4058B760" w:rsidR="00134DFB" w:rsidRPr="003D5528" w:rsidRDefault="00E66A85" w:rsidP="003D5528">
            <w:pPr>
              <w:jc w:val="right"/>
              <w:rPr>
                <w:rFonts w:eastAsia="Times New Roman"/>
                <w:b/>
                <w:sz w:val="20"/>
                <w:szCs w:val="20"/>
              </w:rPr>
            </w:pPr>
            <w:r w:rsidRPr="003D5528">
              <w:rPr>
                <w:rFonts w:eastAsia="Times New Roman"/>
                <w:b/>
                <w:sz w:val="20"/>
                <w:szCs w:val="20"/>
              </w:rPr>
              <w:t>689 267,9</w:t>
            </w:r>
          </w:p>
        </w:tc>
      </w:tr>
      <w:tr w:rsidR="00134DFB" w:rsidRPr="003D5528" w14:paraId="77E9615C" w14:textId="77777777" w:rsidTr="003433C8">
        <w:trPr>
          <w:trHeight w:val="46"/>
        </w:trPr>
        <w:tc>
          <w:tcPr>
            <w:tcW w:w="4977" w:type="dxa"/>
            <w:shd w:val="clear" w:color="auto" w:fill="auto"/>
            <w:vAlign w:val="center"/>
          </w:tcPr>
          <w:p w14:paraId="27567BA8" w14:textId="24F12C69" w:rsidR="00134DFB" w:rsidRPr="003D5528" w:rsidRDefault="00134DFB" w:rsidP="003D5528">
            <w:pPr>
              <w:jc w:val="both"/>
              <w:rPr>
                <w:rFonts w:eastAsia="Times New Roman"/>
                <w:b/>
                <w:sz w:val="20"/>
                <w:szCs w:val="20"/>
              </w:rPr>
            </w:pPr>
            <w:r w:rsidRPr="003D5528">
              <w:rPr>
                <w:rFonts w:eastAsia="Times New Roman"/>
                <w:sz w:val="20"/>
                <w:szCs w:val="20"/>
              </w:rPr>
              <w:t>Муниципальная программа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r w:rsidR="003D5528">
              <w:t xml:space="preserve"> </w:t>
            </w:r>
            <w:r w:rsidR="003D5528" w:rsidRPr="003D5528">
              <w:rPr>
                <w:rFonts w:eastAsia="Times New Roman"/>
                <w:i/>
                <w:iCs/>
                <w:sz w:val="20"/>
                <w:szCs w:val="20"/>
              </w:rPr>
              <w:t>(приобретение жилых помещений)</w:t>
            </w:r>
          </w:p>
        </w:tc>
        <w:tc>
          <w:tcPr>
            <w:tcW w:w="1418" w:type="dxa"/>
            <w:shd w:val="clear" w:color="auto" w:fill="auto"/>
            <w:noWrap/>
            <w:vAlign w:val="center"/>
          </w:tcPr>
          <w:p w14:paraId="3BD2A4F0" w14:textId="434F1999" w:rsidR="00134DFB" w:rsidRPr="003D5528" w:rsidRDefault="0066540E" w:rsidP="003D5528">
            <w:pPr>
              <w:jc w:val="right"/>
              <w:rPr>
                <w:rFonts w:eastAsia="Times New Roman"/>
                <w:sz w:val="20"/>
                <w:szCs w:val="20"/>
              </w:rPr>
            </w:pPr>
            <w:r w:rsidRPr="003D5528">
              <w:rPr>
                <w:rFonts w:eastAsia="Times New Roman"/>
                <w:sz w:val="20"/>
                <w:szCs w:val="20"/>
              </w:rPr>
              <w:t>650 578,5</w:t>
            </w:r>
          </w:p>
        </w:tc>
        <w:tc>
          <w:tcPr>
            <w:tcW w:w="1276" w:type="dxa"/>
            <w:shd w:val="clear" w:color="auto" w:fill="auto"/>
            <w:noWrap/>
            <w:vAlign w:val="center"/>
          </w:tcPr>
          <w:p w14:paraId="1B0E5AEA" w14:textId="7EADC585" w:rsidR="00134DFB" w:rsidRPr="003D5528" w:rsidRDefault="00E66A85" w:rsidP="003D5528">
            <w:pPr>
              <w:jc w:val="right"/>
              <w:rPr>
                <w:rFonts w:eastAsia="Times New Roman"/>
                <w:sz w:val="20"/>
                <w:szCs w:val="20"/>
              </w:rPr>
            </w:pPr>
            <w:r w:rsidRPr="003D5528">
              <w:rPr>
                <w:rFonts w:eastAsia="Times New Roman"/>
                <w:sz w:val="20"/>
                <w:szCs w:val="20"/>
              </w:rPr>
              <w:t>545 12</w:t>
            </w:r>
            <w:r w:rsidR="0019095D" w:rsidRPr="003D5528">
              <w:rPr>
                <w:rFonts w:eastAsia="Times New Roman"/>
                <w:sz w:val="20"/>
                <w:szCs w:val="20"/>
              </w:rPr>
              <w:t>6</w:t>
            </w:r>
            <w:r w:rsidRPr="003D5528">
              <w:rPr>
                <w:rFonts w:eastAsia="Times New Roman"/>
                <w:sz w:val="20"/>
                <w:szCs w:val="20"/>
              </w:rPr>
              <w:t>,9</w:t>
            </w:r>
          </w:p>
        </w:tc>
        <w:tc>
          <w:tcPr>
            <w:tcW w:w="1275" w:type="dxa"/>
            <w:shd w:val="clear" w:color="auto" w:fill="auto"/>
            <w:noWrap/>
            <w:vAlign w:val="center"/>
          </w:tcPr>
          <w:p w14:paraId="10C280AD" w14:textId="456453F4" w:rsidR="00134DFB" w:rsidRPr="003D5528" w:rsidRDefault="00E66A85" w:rsidP="003D5528">
            <w:pPr>
              <w:jc w:val="right"/>
              <w:rPr>
                <w:rFonts w:eastAsia="Times New Roman"/>
                <w:sz w:val="20"/>
                <w:szCs w:val="20"/>
              </w:rPr>
            </w:pPr>
            <w:r w:rsidRPr="003D5528">
              <w:rPr>
                <w:rFonts w:eastAsia="Times New Roman"/>
                <w:sz w:val="20"/>
                <w:szCs w:val="20"/>
              </w:rPr>
              <w:t>575 436,7</w:t>
            </w:r>
          </w:p>
        </w:tc>
        <w:tc>
          <w:tcPr>
            <w:tcW w:w="1275" w:type="dxa"/>
            <w:shd w:val="clear" w:color="auto" w:fill="auto"/>
            <w:noWrap/>
            <w:vAlign w:val="center"/>
          </w:tcPr>
          <w:p w14:paraId="10CF3322" w14:textId="3C4F3300" w:rsidR="00134DFB" w:rsidRPr="003D5528" w:rsidRDefault="00E66A85" w:rsidP="003D5528">
            <w:pPr>
              <w:jc w:val="right"/>
              <w:rPr>
                <w:rFonts w:eastAsia="Times New Roman"/>
                <w:sz w:val="20"/>
                <w:szCs w:val="20"/>
              </w:rPr>
            </w:pPr>
            <w:r w:rsidRPr="003D5528">
              <w:rPr>
                <w:rFonts w:eastAsia="Times New Roman"/>
                <w:sz w:val="20"/>
                <w:szCs w:val="20"/>
              </w:rPr>
              <w:t>575 436,7</w:t>
            </w:r>
          </w:p>
        </w:tc>
      </w:tr>
      <w:tr w:rsidR="00134DFB" w:rsidRPr="003D5528" w14:paraId="32C5FCEA" w14:textId="77777777" w:rsidTr="003433C8">
        <w:trPr>
          <w:trHeight w:val="811"/>
        </w:trPr>
        <w:tc>
          <w:tcPr>
            <w:tcW w:w="4977" w:type="dxa"/>
            <w:shd w:val="clear" w:color="auto" w:fill="auto"/>
            <w:vAlign w:val="center"/>
          </w:tcPr>
          <w:p w14:paraId="4F490799" w14:textId="2702B0E8" w:rsidR="00134DFB" w:rsidRPr="003D5528" w:rsidRDefault="00134DFB" w:rsidP="003D5528">
            <w:pPr>
              <w:jc w:val="both"/>
              <w:rPr>
                <w:rFonts w:eastAsia="Times New Roman"/>
                <w:sz w:val="20"/>
                <w:szCs w:val="20"/>
              </w:rPr>
            </w:pPr>
            <w:r w:rsidRPr="003D5528">
              <w:rPr>
                <w:rFonts w:eastAsia="Times New Roman"/>
                <w:sz w:val="20"/>
                <w:szCs w:val="20"/>
              </w:rPr>
              <w:t>Муниципальная программа «Переселение граждан муниципального образования «город Оренбург» из жилых домов, признанных аварийными»</w:t>
            </w:r>
            <w:r w:rsidR="00C56364" w:rsidRPr="003D5528">
              <w:rPr>
                <w:rFonts w:eastAsia="Times New Roman"/>
                <w:sz w:val="20"/>
                <w:szCs w:val="20"/>
              </w:rPr>
              <w:t xml:space="preserve"> </w:t>
            </w:r>
            <w:r w:rsidR="00740EA4" w:rsidRPr="003D5528">
              <w:rPr>
                <w:rFonts w:eastAsia="Times New Roman"/>
                <w:i/>
                <w:iCs/>
                <w:sz w:val="20"/>
                <w:szCs w:val="20"/>
              </w:rPr>
              <w:t>(приобретение жилых помещений)</w:t>
            </w:r>
          </w:p>
        </w:tc>
        <w:tc>
          <w:tcPr>
            <w:tcW w:w="1418" w:type="dxa"/>
            <w:shd w:val="clear" w:color="auto" w:fill="auto"/>
            <w:noWrap/>
            <w:vAlign w:val="center"/>
          </w:tcPr>
          <w:p w14:paraId="3FB5581E" w14:textId="014F4FFB" w:rsidR="00134DFB" w:rsidRPr="003D5528" w:rsidRDefault="0066540E" w:rsidP="003D5528">
            <w:pPr>
              <w:jc w:val="right"/>
              <w:rPr>
                <w:rFonts w:eastAsia="Times New Roman"/>
                <w:sz w:val="20"/>
                <w:szCs w:val="20"/>
              </w:rPr>
            </w:pPr>
            <w:r w:rsidRPr="003D5528">
              <w:rPr>
                <w:rFonts w:eastAsia="Times New Roman"/>
                <w:sz w:val="20"/>
                <w:szCs w:val="20"/>
              </w:rPr>
              <w:t>354 243,0</w:t>
            </w:r>
          </w:p>
        </w:tc>
        <w:tc>
          <w:tcPr>
            <w:tcW w:w="1276" w:type="dxa"/>
            <w:shd w:val="clear" w:color="auto" w:fill="auto"/>
            <w:noWrap/>
            <w:vAlign w:val="center"/>
          </w:tcPr>
          <w:p w14:paraId="2B024114" w14:textId="74E62AD5" w:rsidR="00134DFB" w:rsidRPr="003D5528" w:rsidRDefault="00E66A85" w:rsidP="003D5528">
            <w:pPr>
              <w:jc w:val="right"/>
              <w:rPr>
                <w:rFonts w:eastAsia="Times New Roman"/>
                <w:sz w:val="20"/>
                <w:szCs w:val="20"/>
              </w:rPr>
            </w:pPr>
            <w:r w:rsidRPr="003D5528">
              <w:rPr>
                <w:rFonts w:eastAsia="Times New Roman"/>
                <w:sz w:val="20"/>
                <w:szCs w:val="20"/>
              </w:rPr>
              <w:t>91 065,6</w:t>
            </w:r>
          </w:p>
        </w:tc>
        <w:tc>
          <w:tcPr>
            <w:tcW w:w="1275" w:type="dxa"/>
            <w:shd w:val="clear" w:color="auto" w:fill="auto"/>
            <w:noWrap/>
            <w:vAlign w:val="center"/>
          </w:tcPr>
          <w:p w14:paraId="10876F5D" w14:textId="0C6013FB" w:rsidR="00134DFB" w:rsidRPr="003D5528" w:rsidRDefault="00E66A85" w:rsidP="003D5528">
            <w:pPr>
              <w:jc w:val="right"/>
              <w:rPr>
                <w:rFonts w:eastAsia="Times New Roman"/>
                <w:sz w:val="20"/>
                <w:szCs w:val="20"/>
              </w:rPr>
            </w:pPr>
            <w:r w:rsidRPr="003D5528">
              <w:rPr>
                <w:rFonts w:eastAsia="Times New Roman"/>
                <w:sz w:val="20"/>
                <w:szCs w:val="20"/>
              </w:rPr>
              <w:t>113 819,3</w:t>
            </w:r>
          </w:p>
        </w:tc>
        <w:tc>
          <w:tcPr>
            <w:tcW w:w="1275" w:type="dxa"/>
            <w:shd w:val="clear" w:color="auto" w:fill="auto"/>
            <w:noWrap/>
            <w:vAlign w:val="center"/>
          </w:tcPr>
          <w:p w14:paraId="36C8071F" w14:textId="21696B88" w:rsidR="00134DFB" w:rsidRPr="003D5528" w:rsidRDefault="00E66A85" w:rsidP="003D5528">
            <w:pPr>
              <w:jc w:val="right"/>
              <w:rPr>
                <w:rFonts w:eastAsia="Times New Roman"/>
                <w:sz w:val="20"/>
                <w:szCs w:val="20"/>
              </w:rPr>
            </w:pPr>
            <w:r w:rsidRPr="003D5528">
              <w:rPr>
                <w:rFonts w:eastAsia="Times New Roman"/>
                <w:sz w:val="20"/>
                <w:szCs w:val="20"/>
              </w:rPr>
              <w:t>113 831,2</w:t>
            </w:r>
          </w:p>
        </w:tc>
      </w:tr>
      <w:tr w:rsidR="0066540E" w:rsidRPr="003D5528" w14:paraId="38518E47" w14:textId="77777777" w:rsidTr="003433C8">
        <w:trPr>
          <w:trHeight w:val="46"/>
        </w:trPr>
        <w:tc>
          <w:tcPr>
            <w:tcW w:w="4977" w:type="dxa"/>
            <w:shd w:val="clear" w:color="auto" w:fill="auto"/>
            <w:vAlign w:val="center"/>
          </w:tcPr>
          <w:p w14:paraId="3D4FEDA3" w14:textId="4A016E4C" w:rsidR="0066540E" w:rsidRPr="003D5528" w:rsidRDefault="0066540E" w:rsidP="003D5528">
            <w:pPr>
              <w:jc w:val="both"/>
              <w:rPr>
                <w:rFonts w:eastAsia="Times New Roman"/>
                <w:sz w:val="20"/>
                <w:szCs w:val="20"/>
              </w:rPr>
            </w:pPr>
            <w:r w:rsidRPr="003D5528">
              <w:rPr>
                <w:rFonts w:eastAsia="Times New Roman"/>
                <w:sz w:val="20"/>
                <w:szCs w:val="20"/>
              </w:rPr>
              <w:t>Муниципальная программа «Доступное образование в городе Оренбурге»</w:t>
            </w:r>
            <w:r w:rsidR="00BE325F">
              <w:rPr>
                <w:rFonts w:eastAsia="Times New Roman"/>
                <w:sz w:val="20"/>
                <w:szCs w:val="20"/>
              </w:rPr>
              <w:t xml:space="preserve"> (</w:t>
            </w:r>
            <w:r w:rsidR="00BE325F" w:rsidRPr="003D5528">
              <w:rPr>
                <w:rFonts w:eastAsia="Times New Roman"/>
                <w:i/>
                <w:iCs/>
                <w:sz w:val="20"/>
                <w:szCs w:val="20"/>
              </w:rPr>
              <w:t>приобретение нежилого здания учебного комбината по адресу: г. Оренбург, ул. Центральная, 13</w:t>
            </w:r>
            <w:r w:rsidR="00BE325F">
              <w:rPr>
                <w:rFonts w:eastAsia="Times New Roman"/>
                <w:i/>
                <w:iCs/>
                <w:sz w:val="20"/>
                <w:szCs w:val="20"/>
              </w:rPr>
              <w:t>)</w:t>
            </w:r>
          </w:p>
        </w:tc>
        <w:tc>
          <w:tcPr>
            <w:tcW w:w="1418" w:type="dxa"/>
            <w:shd w:val="clear" w:color="auto" w:fill="auto"/>
            <w:noWrap/>
            <w:vAlign w:val="center"/>
          </w:tcPr>
          <w:p w14:paraId="3E5C6C1E" w14:textId="2A77E40A" w:rsidR="0066540E" w:rsidRPr="003D5528" w:rsidRDefault="0066540E" w:rsidP="003D5528">
            <w:pPr>
              <w:jc w:val="right"/>
              <w:rPr>
                <w:rFonts w:eastAsia="Times New Roman"/>
                <w:sz w:val="20"/>
                <w:szCs w:val="20"/>
              </w:rPr>
            </w:pPr>
            <w:r w:rsidRPr="003D5528">
              <w:rPr>
                <w:rFonts w:eastAsia="Times New Roman"/>
                <w:sz w:val="20"/>
                <w:szCs w:val="20"/>
              </w:rPr>
              <w:t>50 000,0</w:t>
            </w:r>
          </w:p>
        </w:tc>
        <w:tc>
          <w:tcPr>
            <w:tcW w:w="1276" w:type="dxa"/>
            <w:shd w:val="clear" w:color="auto" w:fill="auto"/>
            <w:noWrap/>
            <w:vAlign w:val="center"/>
          </w:tcPr>
          <w:p w14:paraId="7AAC95EF" w14:textId="2B7A10A8" w:rsidR="0066540E" w:rsidRPr="003D5528" w:rsidRDefault="00E66A85"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4A00E643" w14:textId="4EA91A8C" w:rsidR="0066540E" w:rsidRPr="003D5528" w:rsidRDefault="00E66A85"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1F8E7CAC" w14:textId="45A07D59" w:rsidR="0066540E" w:rsidRPr="003D5528" w:rsidRDefault="00E66A85" w:rsidP="003D5528">
            <w:pPr>
              <w:jc w:val="right"/>
              <w:rPr>
                <w:rFonts w:eastAsia="Times New Roman"/>
                <w:sz w:val="20"/>
                <w:szCs w:val="20"/>
              </w:rPr>
            </w:pPr>
            <w:r w:rsidRPr="003D5528">
              <w:rPr>
                <w:rFonts w:eastAsia="Times New Roman"/>
                <w:sz w:val="20"/>
                <w:szCs w:val="20"/>
              </w:rPr>
              <w:t>0,0</w:t>
            </w:r>
          </w:p>
        </w:tc>
      </w:tr>
      <w:tr w:rsidR="00CF2BB2" w:rsidRPr="003D5528" w14:paraId="65E959E0" w14:textId="77777777" w:rsidTr="003433C8">
        <w:trPr>
          <w:trHeight w:val="46"/>
        </w:trPr>
        <w:tc>
          <w:tcPr>
            <w:tcW w:w="4977" w:type="dxa"/>
            <w:shd w:val="clear" w:color="auto" w:fill="auto"/>
            <w:vAlign w:val="center"/>
          </w:tcPr>
          <w:p w14:paraId="70846FE0" w14:textId="65574785" w:rsidR="00CF2BB2" w:rsidRPr="003D5528" w:rsidRDefault="00CF2BB2" w:rsidP="003D5528">
            <w:pPr>
              <w:jc w:val="both"/>
              <w:rPr>
                <w:rFonts w:eastAsia="Times New Roman"/>
                <w:b/>
                <w:sz w:val="20"/>
                <w:szCs w:val="20"/>
              </w:rPr>
            </w:pPr>
            <w:r w:rsidRPr="003D5528">
              <w:rPr>
                <w:rFonts w:eastAsia="Times New Roman"/>
                <w:sz w:val="20"/>
                <w:szCs w:val="20"/>
              </w:rPr>
              <w:t>Непрограммные расходы</w:t>
            </w:r>
            <w:r w:rsidR="00BE325F">
              <w:rPr>
                <w:rFonts w:eastAsia="Times New Roman"/>
                <w:sz w:val="20"/>
                <w:szCs w:val="20"/>
              </w:rPr>
              <w:t xml:space="preserve"> </w:t>
            </w:r>
            <w:r w:rsidR="00BE325F" w:rsidRPr="00BE325F">
              <w:rPr>
                <w:rFonts w:eastAsia="Times New Roman"/>
                <w:i/>
                <w:iCs/>
                <w:sz w:val="20"/>
                <w:szCs w:val="20"/>
              </w:rPr>
              <w:t>(</w:t>
            </w:r>
            <w:r w:rsidR="006401A0">
              <w:rPr>
                <w:rFonts w:eastAsia="Times New Roman"/>
                <w:i/>
                <w:iCs/>
                <w:sz w:val="20"/>
                <w:szCs w:val="20"/>
              </w:rPr>
              <w:t>выкуп помещений</w:t>
            </w:r>
            <w:r w:rsidR="00BE325F" w:rsidRPr="00BE325F">
              <w:rPr>
                <w:rFonts w:eastAsia="Times New Roman"/>
                <w:i/>
                <w:iCs/>
                <w:sz w:val="20"/>
                <w:szCs w:val="20"/>
              </w:rPr>
              <w:t>)</w:t>
            </w:r>
          </w:p>
        </w:tc>
        <w:tc>
          <w:tcPr>
            <w:tcW w:w="1418" w:type="dxa"/>
            <w:shd w:val="clear" w:color="auto" w:fill="auto"/>
            <w:noWrap/>
            <w:vAlign w:val="center"/>
          </w:tcPr>
          <w:p w14:paraId="23C4E089" w14:textId="7C75C685" w:rsidR="00CF2BB2" w:rsidRPr="003D5528" w:rsidRDefault="00CF2BB2" w:rsidP="003D5528">
            <w:pPr>
              <w:jc w:val="right"/>
              <w:rPr>
                <w:rFonts w:eastAsia="Times New Roman"/>
                <w:sz w:val="20"/>
                <w:szCs w:val="20"/>
              </w:rPr>
            </w:pPr>
            <w:r w:rsidRPr="003D5528">
              <w:rPr>
                <w:rFonts w:eastAsia="Times New Roman"/>
                <w:sz w:val="20"/>
                <w:szCs w:val="20"/>
              </w:rPr>
              <w:t>23 832,3</w:t>
            </w:r>
          </w:p>
        </w:tc>
        <w:tc>
          <w:tcPr>
            <w:tcW w:w="1276" w:type="dxa"/>
            <w:shd w:val="clear" w:color="auto" w:fill="auto"/>
            <w:noWrap/>
            <w:vAlign w:val="center"/>
          </w:tcPr>
          <w:p w14:paraId="52E69A7F" w14:textId="60CEA60B"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73C1D2D9" w14:textId="27876EDA"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6DC2D16E" w14:textId="49A2A100" w:rsidR="00CF2BB2" w:rsidRPr="003D5528" w:rsidRDefault="00CF2BB2" w:rsidP="003D5528">
            <w:pPr>
              <w:jc w:val="right"/>
              <w:rPr>
                <w:rFonts w:eastAsia="Times New Roman"/>
                <w:sz w:val="20"/>
                <w:szCs w:val="20"/>
              </w:rPr>
            </w:pPr>
            <w:r w:rsidRPr="003D5528">
              <w:rPr>
                <w:rFonts w:eastAsia="Times New Roman"/>
                <w:sz w:val="20"/>
                <w:szCs w:val="20"/>
              </w:rPr>
              <w:t>0,0</w:t>
            </w:r>
          </w:p>
        </w:tc>
      </w:tr>
      <w:tr w:rsidR="00CF2BB2" w:rsidRPr="003D5528" w14:paraId="13BF90BF" w14:textId="77777777" w:rsidTr="003433C8">
        <w:trPr>
          <w:trHeight w:val="125"/>
        </w:trPr>
        <w:tc>
          <w:tcPr>
            <w:tcW w:w="4977" w:type="dxa"/>
            <w:shd w:val="clear" w:color="auto" w:fill="auto"/>
            <w:vAlign w:val="center"/>
            <w:hideMark/>
          </w:tcPr>
          <w:p w14:paraId="4429DC63" w14:textId="77777777" w:rsidR="00CF2BB2" w:rsidRPr="003D5528" w:rsidRDefault="00CF2BB2" w:rsidP="003D5528">
            <w:pPr>
              <w:jc w:val="both"/>
              <w:rPr>
                <w:rFonts w:eastAsia="Times New Roman"/>
                <w:b/>
                <w:sz w:val="20"/>
                <w:szCs w:val="20"/>
              </w:rPr>
            </w:pPr>
            <w:r w:rsidRPr="003D5528">
              <w:rPr>
                <w:rFonts w:eastAsia="Times New Roman"/>
                <w:b/>
                <w:sz w:val="20"/>
                <w:szCs w:val="20"/>
              </w:rPr>
              <w:t>Департамент градостроительства и земельных отношений</w:t>
            </w:r>
          </w:p>
        </w:tc>
        <w:tc>
          <w:tcPr>
            <w:tcW w:w="1418" w:type="dxa"/>
            <w:shd w:val="clear" w:color="auto" w:fill="auto"/>
            <w:noWrap/>
            <w:vAlign w:val="center"/>
          </w:tcPr>
          <w:p w14:paraId="14F89F07" w14:textId="6914E4E0" w:rsidR="00CF2BB2" w:rsidRPr="003D5528" w:rsidRDefault="00CF2BB2" w:rsidP="003D5528">
            <w:pPr>
              <w:jc w:val="right"/>
              <w:rPr>
                <w:rFonts w:eastAsia="Times New Roman"/>
                <w:b/>
                <w:sz w:val="20"/>
                <w:szCs w:val="20"/>
              </w:rPr>
            </w:pPr>
            <w:r w:rsidRPr="003D5528">
              <w:rPr>
                <w:rFonts w:eastAsia="Times New Roman"/>
                <w:b/>
                <w:sz w:val="20"/>
                <w:szCs w:val="20"/>
              </w:rPr>
              <w:t>5 031 831,0</w:t>
            </w:r>
          </w:p>
        </w:tc>
        <w:tc>
          <w:tcPr>
            <w:tcW w:w="1276" w:type="dxa"/>
            <w:shd w:val="clear" w:color="auto" w:fill="auto"/>
            <w:noWrap/>
            <w:vAlign w:val="center"/>
          </w:tcPr>
          <w:p w14:paraId="20F999F3" w14:textId="6336A9C9" w:rsidR="00CF2BB2" w:rsidRPr="003D5528" w:rsidRDefault="00CF2BB2" w:rsidP="003D5528">
            <w:pPr>
              <w:jc w:val="right"/>
              <w:rPr>
                <w:rFonts w:eastAsia="Times New Roman"/>
                <w:b/>
                <w:sz w:val="20"/>
                <w:szCs w:val="20"/>
              </w:rPr>
            </w:pPr>
            <w:r w:rsidRPr="003D5528">
              <w:rPr>
                <w:rFonts w:eastAsia="Times New Roman"/>
                <w:b/>
                <w:sz w:val="20"/>
                <w:szCs w:val="20"/>
              </w:rPr>
              <w:t>4 543 583,4</w:t>
            </w:r>
          </w:p>
        </w:tc>
        <w:tc>
          <w:tcPr>
            <w:tcW w:w="1275" w:type="dxa"/>
            <w:shd w:val="clear" w:color="auto" w:fill="auto"/>
            <w:noWrap/>
            <w:vAlign w:val="center"/>
          </w:tcPr>
          <w:p w14:paraId="2293C0EB" w14:textId="14C99C7B" w:rsidR="00CF2BB2" w:rsidRPr="003D5528" w:rsidRDefault="00CF2BB2" w:rsidP="003D5528">
            <w:pPr>
              <w:jc w:val="right"/>
              <w:rPr>
                <w:rFonts w:eastAsia="Times New Roman"/>
                <w:b/>
                <w:sz w:val="20"/>
                <w:szCs w:val="20"/>
              </w:rPr>
            </w:pPr>
            <w:r w:rsidRPr="003D5528">
              <w:rPr>
                <w:rFonts w:eastAsia="Times New Roman"/>
                <w:b/>
                <w:sz w:val="20"/>
                <w:szCs w:val="20"/>
              </w:rPr>
              <w:t>220 095,9</w:t>
            </w:r>
          </w:p>
        </w:tc>
        <w:tc>
          <w:tcPr>
            <w:tcW w:w="1275" w:type="dxa"/>
            <w:shd w:val="clear" w:color="auto" w:fill="auto"/>
            <w:noWrap/>
            <w:vAlign w:val="center"/>
          </w:tcPr>
          <w:p w14:paraId="195CAF58" w14:textId="73338ADA" w:rsidR="00CF2BB2" w:rsidRPr="003D5528" w:rsidRDefault="00CF2BB2" w:rsidP="003D5528">
            <w:pPr>
              <w:jc w:val="right"/>
              <w:rPr>
                <w:rFonts w:eastAsia="Times New Roman"/>
                <w:b/>
                <w:sz w:val="20"/>
                <w:szCs w:val="20"/>
              </w:rPr>
            </w:pPr>
            <w:r w:rsidRPr="003D5528">
              <w:rPr>
                <w:rFonts w:eastAsia="Times New Roman"/>
                <w:b/>
                <w:sz w:val="20"/>
                <w:szCs w:val="20"/>
              </w:rPr>
              <w:t>2 994 495,2</w:t>
            </w:r>
          </w:p>
        </w:tc>
      </w:tr>
      <w:tr w:rsidR="00CF2BB2" w:rsidRPr="003D5528" w14:paraId="3AB6197C" w14:textId="77777777" w:rsidTr="003433C8">
        <w:trPr>
          <w:trHeight w:val="46"/>
        </w:trPr>
        <w:tc>
          <w:tcPr>
            <w:tcW w:w="4977" w:type="dxa"/>
            <w:shd w:val="clear" w:color="000000" w:fill="FFFFFF"/>
            <w:vAlign w:val="center"/>
            <w:hideMark/>
          </w:tcPr>
          <w:p w14:paraId="3720B7B2" w14:textId="1604F0E2" w:rsidR="00CF2BB2" w:rsidRPr="003D5528" w:rsidRDefault="00CF2BB2" w:rsidP="003D5528">
            <w:pPr>
              <w:jc w:val="both"/>
              <w:rPr>
                <w:rFonts w:eastAsia="Times New Roman"/>
                <w:sz w:val="20"/>
                <w:szCs w:val="20"/>
              </w:rPr>
            </w:pPr>
            <w:r w:rsidRPr="003D5528">
              <w:rPr>
                <w:rFonts w:eastAsia="Times New Roman"/>
                <w:sz w:val="20"/>
                <w:szCs w:val="20"/>
              </w:rPr>
              <w:t>Муниципальная программа «Строительство и дорожное хозяйство в городе Оренбурге»</w:t>
            </w:r>
            <w:r w:rsidR="00D07540">
              <w:rPr>
                <w:rFonts w:eastAsia="Times New Roman"/>
                <w:sz w:val="20"/>
                <w:szCs w:val="20"/>
              </w:rPr>
              <w:t>, в том числе:</w:t>
            </w:r>
          </w:p>
        </w:tc>
        <w:tc>
          <w:tcPr>
            <w:tcW w:w="1418" w:type="dxa"/>
            <w:shd w:val="clear" w:color="auto" w:fill="auto"/>
            <w:noWrap/>
            <w:vAlign w:val="center"/>
          </w:tcPr>
          <w:p w14:paraId="7D33E600" w14:textId="5E9B9292" w:rsidR="00CF2BB2" w:rsidRPr="003D5528" w:rsidRDefault="00CF2BB2" w:rsidP="003D5528">
            <w:pPr>
              <w:jc w:val="right"/>
              <w:rPr>
                <w:rFonts w:eastAsia="Times New Roman"/>
                <w:sz w:val="20"/>
                <w:szCs w:val="20"/>
              </w:rPr>
            </w:pPr>
            <w:r w:rsidRPr="003D5528">
              <w:rPr>
                <w:rFonts w:eastAsia="Times New Roman"/>
                <w:sz w:val="20"/>
                <w:szCs w:val="20"/>
              </w:rPr>
              <w:t>3 778 903,9</w:t>
            </w:r>
          </w:p>
        </w:tc>
        <w:tc>
          <w:tcPr>
            <w:tcW w:w="1276" w:type="dxa"/>
            <w:shd w:val="clear" w:color="auto" w:fill="auto"/>
            <w:noWrap/>
            <w:vAlign w:val="center"/>
          </w:tcPr>
          <w:p w14:paraId="4B0B92FF" w14:textId="56D18C6C" w:rsidR="00CF2BB2" w:rsidRPr="003D5528" w:rsidRDefault="00CF2BB2" w:rsidP="003D5528">
            <w:pPr>
              <w:jc w:val="right"/>
              <w:rPr>
                <w:rFonts w:eastAsia="Times New Roman"/>
                <w:sz w:val="20"/>
                <w:szCs w:val="20"/>
              </w:rPr>
            </w:pPr>
            <w:r w:rsidRPr="003D5528">
              <w:rPr>
                <w:rFonts w:eastAsia="Times New Roman"/>
                <w:sz w:val="20"/>
                <w:szCs w:val="20"/>
              </w:rPr>
              <w:t>2 912 537,7</w:t>
            </w:r>
          </w:p>
        </w:tc>
        <w:tc>
          <w:tcPr>
            <w:tcW w:w="1275" w:type="dxa"/>
            <w:shd w:val="clear" w:color="auto" w:fill="auto"/>
            <w:noWrap/>
            <w:vAlign w:val="center"/>
          </w:tcPr>
          <w:p w14:paraId="16132A5D" w14:textId="738FBE32" w:rsidR="00CF2BB2" w:rsidRPr="003D5528" w:rsidRDefault="00CF2BB2" w:rsidP="003D5528">
            <w:pPr>
              <w:jc w:val="right"/>
              <w:rPr>
                <w:rFonts w:eastAsia="Times New Roman"/>
                <w:sz w:val="20"/>
                <w:szCs w:val="20"/>
              </w:rPr>
            </w:pPr>
            <w:r w:rsidRPr="003D5528">
              <w:rPr>
                <w:rFonts w:eastAsia="Times New Roman"/>
                <w:sz w:val="20"/>
                <w:szCs w:val="20"/>
              </w:rPr>
              <w:t>220 095,9</w:t>
            </w:r>
          </w:p>
        </w:tc>
        <w:tc>
          <w:tcPr>
            <w:tcW w:w="1275" w:type="dxa"/>
            <w:shd w:val="clear" w:color="auto" w:fill="auto"/>
            <w:noWrap/>
            <w:vAlign w:val="center"/>
          </w:tcPr>
          <w:p w14:paraId="784CF092" w14:textId="010994FD" w:rsidR="00CF2BB2" w:rsidRPr="003D5528" w:rsidRDefault="00CF2BB2" w:rsidP="003D5528">
            <w:pPr>
              <w:jc w:val="right"/>
              <w:rPr>
                <w:rFonts w:eastAsia="Times New Roman"/>
                <w:sz w:val="20"/>
                <w:szCs w:val="20"/>
              </w:rPr>
            </w:pPr>
            <w:r w:rsidRPr="003D5528">
              <w:rPr>
                <w:rFonts w:eastAsia="Times New Roman"/>
                <w:sz w:val="20"/>
                <w:szCs w:val="20"/>
              </w:rPr>
              <w:t>923 429,2</w:t>
            </w:r>
          </w:p>
        </w:tc>
      </w:tr>
      <w:tr w:rsidR="003D5528" w:rsidRPr="003D5528" w14:paraId="7FB97159" w14:textId="77777777" w:rsidTr="003433C8">
        <w:trPr>
          <w:trHeight w:val="46"/>
        </w:trPr>
        <w:tc>
          <w:tcPr>
            <w:tcW w:w="4977" w:type="dxa"/>
            <w:shd w:val="clear" w:color="000000" w:fill="FFFFFF"/>
            <w:vAlign w:val="center"/>
          </w:tcPr>
          <w:p w14:paraId="0BD8AA4D" w14:textId="50265DDA" w:rsidR="003D5528" w:rsidRPr="00D07540" w:rsidRDefault="00D07540" w:rsidP="003D5528">
            <w:pPr>
              <w:jc w:val="both"/>
              <w:rPr>
                <w:rFonts w:eastAsia="Times New Roman"/>
                <w:i/>
                <w:iCs/>
                <w:sz w:val="20"/>
                <w:szCs w:val="20"/>
              </w:rPr>
            </w:pPr>
            <w:r w:rsidRPr="00D07540">
              <w:rPr>
                <w:rFonts w:eastAsia="Times New Roman"/>
                <w:i/>
                <w:iCs/>
                <w:sz w:val="20"/>
                <w:szCs w:val="20"/>
              </w:rPr>
              <w:t>- с</w:t>
            </w:r>
            <w:r w:rsidR="000D5B2F" w:rsidRPr="00D07540">
              <w:rPr>
                <w:rFonts w:eastAsia="Times New Roman"/>
                <w:i/>
                <w:iCs/>
                <w:sz w:val="20"/>
                <w:szCs w:val="20"/>
              </w:rPr>
              <w:t>троительство (реконструкция) дорог</w:t>
            </w:r>
          </w:p>
        </w:tc>
        <w:tc>
          <w:tcPr>
            <w:tcW w:w="1418" w:type="dxa"/>
            <w:shd w:val="clear" w:color="auto" w:fill="auto"/>
            <w:noWrap/>
            <w:vAlign w:val="center"/>
          </w:tcPr>
          <w:p w14:paraId="1209F5DC" w14:textId="4108190C" w:rsidR="003D5528" w:rsidRPr="00D07540" w:rsidRDefault="00D07540" w:rsidP="003D5528">
            <w:pPr>
              <w:jc w:val="right"/>
              <w:rPr>
                <w:rFonts w:eastAsia="Times New Roman"/>
                <w:i/>
                <w:iCs/>
                <w:sz w:val="20"/>
                <w:szCs w:val="20"/>
              </w:rPr>
            </w:pPr>
            <w:r w:rsidRPr="00D07540">
              <w:rPr>
                <w:rFonts w:eastAsia="Times New Roman"/>
                <w:i/>
                <w:iCs/>
                <w:sz w:val="20"/>
                <w:szCs w:val="20"/>
              </w:rPr>
              <w:t>3 238 632,4</w:t>
            </w:r>
          </w:p>
        </w:tc>
        <w:tc>
          <w:tcPr>
            <w:tcW w:w="1276" w:type="dxa"/>
            <w:shd w:val="clear" w:color="auto" w:fill="auto"/>
            <w:noWrap/>
            <w:vAlign w:val="center"/>
          </w:tcPr>
          <w:p w14:paraId="2329C101" w14:textId="125FD082" w:rsidR="003D5528" w:rsidRPr="00D07540" w:rsidRDefault="000861AF" w:rsidP="003D5528">
            <w:pPr>
              <w:jc w:val="right"/>
              <w:rPr>
                <w:rFonts w:eastAsia="Times New Roman"/>
                <w:i/>
                <w:iCs/>
                <w:sz w:val="20"/>
                <w:szCs w:val="20"/>
              </w:rPr>
            </w:pPr>
            <w:r w:rsidRPr="00D07540">
              <w:rPr>
                <w:rFonts w:eastAsia="Times New Roman"/>
                <w:i/>
                <w:iCs/>
                <w:sz w:val="20"/>
                <w:szCs w:val="20"/>
              </w:rPr>
              <w:t>2 912 537,7</w:t>
            </w:r>
          </w:p>
        </w:tc>
        <w:tc>
          <w:tcPr>
            <w:tcW w:w="1275" w:type="dxa"/>
            <w:shd w:val="clear" w:color="auto" w:fill="auto"/>
            <w:noWrap/>
            <w:vAlign w:val="center"/>
          </w:tcPr>
          <w:p w14:paraId="13DE132A" w14:textId="323186FC" w:rsidR="003D5528" w:rsidRPr="00D07540" w:rsidRDefault="000861AF" w:rsidP="003D5528">
            <w:pPr>
              <w:jc w:val="right"/>
              <w:rPr>
                <w:rFonts w:eastAsia="Times New Roman"/>
                <w:i/>
                <w:iCs/>
                <w:sz w:val="20"/>
                <w:szCs w:val="20"/>
              </w:rPr>
            </w:pPr>
            <w:r w:rsidRPr="00D07540">
              <w:rPr>
                <w:rFonts w:eastAsia="Times New Roman"/>
                <w:i/>
                <w:iCs/>
                <w:sz w:val="20"/>
                <w:szCs w:val="20"/>
              </w:rPr>
              <w:t>220 095,9</w:t>
            </w:r>
          </w:p>
        </w:tc>
        <w:tc>
          <w:tcPr>
            <w:tcW w:w="1275" w:type="dxa"/>
            <w:shd w:val="clear" w:color="auto" w:fill="auto"/>
            <w:noWrap/>
            <w:vAlign w:val="center"/>
          </w:tcPr>
          <w:p w14:paraId="4991F6E4" w14:textId="599AFBA9" w:rsidR="003D5528" w:rsidRPr="00D07540" w:rsidRDefault="000861AF" w:rsidP="003D5528">
            <w:pPr>
              <w:jc w:val="right"/>
              <w:rPr>
                <w:rFonts w:eastAsia="Times New Roman"/>
                <w:i/>
                <w:iCs/>
                <w:sz w:val="20"/>
                <w:szCs w:val="20"/>
              </w:rPr>
            </w:pPr>
            <w:r w:rsidRPr="00D07540">
              <w:rPr>
                <w:rFonts w:eastAsia="Times New Roman"/>
                <w:i/>
                <w:iCs/>
                <w:sz w:val="20"/>
                <w:szCs w:val="20"/>
              </w:rPr>
              <w:t>923 429,2</w:t>
            </w:r>
          </w:p>
        </w:tc>
      </w:tr>
      <w:tr w:rsidR="003D5528" w:rsidRPr="003D5528" w14:paraId="173B5E7B" w14:textId="77777777" w:rsidTr="003433C8">
        <w:trPr>
          <w:trHeight w:val="46"/>
        </w:trPr>
        <w:tc>
          <w:tcPr>
            <w:tcW w:w="4977" w:type="dxa"/>
            <w:shd w:val="clear" w:color="000000" w:fill="FFFFFF"/>
            <w:vAlign w:val="center"/>
          </w:tcPr>
          <w:p w14:paraId="104780C6" w14:textId="033F8A8E" w:rsidR="003D5528" w:rsidRPr="00D07540" w:rsidRDefault="00D07540" w:rsidP="003D5528">
            <w:pPr>
              <w:jc w:val="both"/>
              <w:rPr>
                <w:rFonts w:eastAsia="Times New Roman"/>
                <w:i/>
                <w:iCs/>
                <w:sz w:val="20"/>
                <w:szCs w:val="20"/>
              </w:rPr>
            </w:pPr>
            <w:r w:rsidRPr="00D07540">
              <w:rPr>
                <w:rFonts w:eastAsia="Times New Roman"/>
                <w:i/>
                <w:iCs/>
                <w:sz w:val="20"/>
                <w:szCs w:val="20"/>
              </w:rPr>
              <w:t>- с</w:t>
            </w:r>
            <w:r w:rsidR="000D5B2F" w:rsidRPr="00D07540">
              <w:rPr>
                <w:rFonts w:eastAsia="Times New Roman"/>
                <w:i/>
                <w:iCs/>
                <w:sz w:val="20"/>
                <w:szCs w:val="20"/>
              </w:rPr>
              <w:t xml:space="preserve">оздание объектов </w:t>
            </w:r>
            <w:r w:rsidRPr="00D07540">
              <w:rPr>
                <w:rFonts w:eastAsia="Times New Roman"/>
                <w:i/>
                <w:iCs/>
                <w:sz w:val="20"/>
                <w:szCs w:val="20"/>
              </w:rPr>
              <w:t xml:space="preserve">коммунальной </w:t>
            </w:r>
            <w:r w:rsidR="000D5B2F" w:rsidRPr="00D07540">
              <w:rPr>
                <w:rFonts w:eastAsia="Times New Roman"/>
                <w:i/>
                <w:iCs/>
                <w:sz w:val="20"/>
                <w:szCs w:val="20"/>
              </w:rPr>
              <w:t>инфраструктуры</w:t>
            </w:r>
          </w:p>
        </w:tc>
        <w:tc>
          <w:tcPr>
            <w:tcW w:w="1418" w:type="dxa"/>
            <w:shd w:val="clear" w:color="auto" w:fill="auto"/>
            <w:noWrap/>
            <w:vAlign w:val="center"/>
          </w:tcPr>
          <w:p w14:paraId="2223EA59" w14:textId="4AF87AED" w:rsidR="003D5528" w:rsidRPr="00D07540" w:rsidRDefault="00D07540" w:rsidP="003D5528">
            <w:pPr>
              <w:jc w:val="right"/>
              <w:rPr>
                <w:rFonts w:eastAsia="Times New Roman"/>
                <w:i/>
                <w:iCs/>
                <w:sz w:val="20"/>
                <w:szCs w:val="20"/>
              </w:rPr>
            </w:pPr>
            <w:r w:rsidRPr="00D07540">
              <w:rPr>
                <w:rFonts w:eastAsia="Times New Roman"/>
                <w:i/>
                <w:iCs/>
                <w:sz w:val="20"/>
                <w:szCs w:val="20"/>
              </w:rPr>
              <w:t>540 271,5</w:t>
            </w:r>
          </w:p>
        </w:tc>
        <w:tc>
          <w:tcPr>
            <w:tcW w:w="1276" w:type="dxa"/>
            <w:shd w:val="clear" w:color="auto" w:fill="auto"/>
            <w:noWrap/>
            <w:vAlign w:val="center"/>
          </w:tcPr>
          <w:p w14:paraId="56E21792" w14:textId="6C1B8FBF" w:rsidR="003D5528" w:rsidRPr="00D07540" w:rsidRDefault="00D07540" w:rsidP="003D5528">
            <w:pPr>
              <w:jc w:val="right"/>
              <w:rPr>
                <w:rFonts w:eastAsia="Times New Roman"/>
                <w:i/>
                <w:iCs/>
                <w:sz w:val="20"/>
                <w:szCs w:val="20"/>
              </w:rPr>
            </w:pPr>
            <w:r w:rsidRPr="003D5528">
              <w:rPr>
                <w:rFonts w:eastAsia="Times New Roman"/>
                <w:sz w:val="20"/>
                <w:szCs w:val="20"/>
              </w:rPr>
              <w:t>0,0</w:t>
            </w:r>
          </w:p>
        </w:tc>
        <w:tc>
          <w:tcPr>
            <w:tcW w:w="1275" w:type="dxa"/>
            <w:shd w:val="clear" w:color="auto" w:fill="auto"/>
            <w:noWrap/>
            <w:vAlign w:val="center"/>
          </w:tcPr>
          <w:p w14:paraId="3AAF2191" w14:textId="78667657" w:rsidR="003D5528" w:rsidRPr="00D07540" w:rsidRDefault="00D07540" w:rsidP="003D5528">
            <w:pPr>
              <w:jc w:val="right"/>
              <w:rPr>
                <w:rFonts w:eastAsia="Times New Roman"/>
                <w:i/>
                <w:iCs/>
                <w:sz w:val="20"/>
                <w:szCs w:val="20"/>
              </w:rPr>
            </w:pPr>
            <w:r w:rsidRPr="003D5528">
              <w:rPr>
                <w:rFonts w:eastAsia="Times New Roman"/>
                <w:sz w:val="20"/>
                <w:szCs w:val="20"/>
              </w:rPr>
              <w:t>0,0</w:t>
            </w:r>
          </w:p>
        </w:tc>
        <w:tc>
          <w:tcPr>
            <w:tcW w:w="1275" w:type="dxa"/>
            <w:shd w:val="clear" w:color="auto" w:fill="auto"/>
            <w:noWrap/>
            <w:vAlign w:val="center"/>
          </w:tcPr>
          <w:p w14:paraId="6BA7963C" w14:textId="0DD6CD70" w:rsidR="003D5528" w:rsidRPr="00D07540" w:rsidRDefault="00D07540" w:rsidP="003D5528">
            <w:pPr>
              <w:jc w:val="right"/>
              <w:rPr>
                <w:rFonts w:eastAsia="Times New Roman"/>
                <w:i/>
                <w:iCs/>
                <w:sz w:val="20"/>
                <w:szCs w:val="20"/>
              </w:rPr>
            </w:pPr>
            <w:r w:rsidRPr="003D5528">
              <w:rPr>
                <w:rFonts w:eastAsia="Times New Roman"/>
                <w:sz w:val="20"/>
                <w:szCs w:val="20"/>
              </w:rPr>
              <w:t>0,0</w:t>
            </w:r>
          </w:p>
        </w:tc>
      </w:tr>
      <w:tr w:rsidR="00CF2BB2" w:rsidRPr="003D5528" w14:paraId="5E23EB32" w14:textId="77777777" w:rsidTr="003433C8">
        <w:trPr>
          <w:trHeight w:val="46"/>
        </w:trPr>
        <w:tc>
          <w:tcPr>
            <w:tcW w:w="4977" w:type="dxa"/>
            <w:shd w:val="clear" w:color="000000" w:fill="FFFFFF"/>
            <w:vAlign w:val="center"/>
            <w:hideMark/>
          </w:tcPr>
          <w:p w14:paraId="76FC7B0B" w14:textId="7AD570C2" w:rsidR="00CF2BB2" w:rsidRPr="003D5528" w:rsidRDefault="00CF2BB2" w:rsidP="003D5528">
            <w:pPr>
              <w:jc w:val="both"/>
              <w:rPr>
                <w:rFonts w:eastAsia="Times New Roman"/>
                <w:sz w:val="20"/>
                <w:szCs w:val="20"/>
              </w:rPr>
            </w:pPr>
            <w:r w:rsidRPr="003D5528">
              <w:rPr>
                <w:rFonts w:eastAsia="Times New Roman"/>
                <w:sz w:val="20"/>
                <w:szCs w:val="20"/>
              </w:rPr>
              <w:t>Муниципальная программа «Доступное образование в городе Оренбурге»</w:t>
            </w:r>
            <w:r w:rsidR="00535542" w:rsidRPr="003D5528">
              <w:rPr>
                <w:rFonts w:eastAsia="Times New Roman"/>
                <w:sz w:val="20"/>
                <w:szCs w:val="20"/>
              </w:rPr>
              <w:t>, в том числе</w:t>
            </w:r>
            <w:r w:rsidR="00017ECB" w:rsidRPr="003D5528">
              <w:rPr>
                <w:rFonts w:eastAsia="Times New Roman"/>
                <w:sz w:val="20"/>
                <w:szCs w:val="20"/>
              </w:rPr>
              <w:t>:</w:t>
            </w:r>
          </w:p>
        </w:tc>
        <w:tc>
          <w:tcPr>
            <w:tcW w:w="1418" w:type="dxa"/>
            <w:shd w:val="clear" w:color="auto" w:fill="auto"/>
            <w:noWrap/>
            <w:vAlign w:val="center"/>
          </w:tcPr>
          <w:p w14:paraId="4F093C66" w14:textId="66D4E864" w:rsidR="00CF2BB2" w:rsidRPr="003D5528" w:rsidRDefault="00CF2BB2" w:rsidP="003D5528">
            <w:pPr>
              <w:jc w:val="right"/>
              <w:rPr>
                <w:rFonts w:eastAsia="Times New Roman"/>
                <w:sz w:val="20"/>
                <w:szCs w:val="20"/>
              </w:rPr>
            </w:pPr>
            <w:r w:rsidRPr="003D5528">
              <w:rPr>
                <w:rFonts w:eastAsia="Times New Roman"/>
                <w:sz w:val="20"/>
                <w:szCs w:val="20"/>
              </w:rPr>
              <w:t>1 247 599,9</w:t>
            </w:r>
          </w:p>
        </w:tc>
        <w:tc>
          <w:tcPr>
            <w:tcW w:w="1276" w:type="dxa"/>
            <w:shd w:val="clear" w:color="auto" w:fill="auto"/>
            <w:noWrap/>
            <w:vAlign w:val="center"/>
          </w:tcPr>
          <w:p w14:paraId="305EE202" w14:textId="54DF3440" w:rsidR="00CF2BB2" w:rsidRPr="003D5528" w:rsidRDefault="00CF2BB2" w:rsidP="003D5528">
            <w:pPr>
              <w:jc w:val="right"/>
              <w:rPr>
                <w:rFonts w:eastAsia="Times New Roman"/>
                <w:sz w:val="20"/>
                <w:szCs w:val="20"/>
              </w:rPr>
            </w:pPr>
            <w:r w:rsidRPr="003D5528">
              <w:rPr>
                <w:rFonts w:eastAsia="Times New Roman"/>
                <w:sz w:val="20"/>
                <w:szCs w:val="20"/>
              </w:rPr>
              <w:t>1 631 045,7</w:t>
            </w:r>
          </w:p>
        </w:tc>
        <w:tc>
          <w:tcPr>
            <w:tcW w:w="1275" w:type="dxa"/>
            <w:shd w:val="clear" w:color="auto" w:fill="auto"/>
            <w:noWrap/>
            <w:vAlign w:val="center"/>
          </w:tcPr>
          <w:p w14:paraId="43112F1C" w14:textId="60488ECE"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05490A7C" w14:textId="428454FF" w:rsidR="00CF2BB2" w:rsidRPr="003D5528" w:rsidRDefault="00CF2BB2" w:rsidP="003D5528">
            <w:pPr>
              <w:jc w:val="right"/>
              <w:rPr>
                <w:rFonts w:eastAsia="Times New Roman"/>
                <w:sz w:val="20"/>
                <w:szCs w:val="20"/>
              </w:rPr>
            </w:pPr>
            <w:r w:rsidRPr="003D5528">
              <w:rPr>
                <w:rFonts w:eastAsia="Times New Roman"/>
                <w:sz w:val="20"/>
                <w:szCs w:val="20"/>
              </w:rPr>
              <w:t>2 071 066,0</w:t>
            </w:r>
          </w:p>
        </w:tc>
      </w:tr>
      <w:tr w:rsidR="00CF2BB2" w:rsidRPr="003D5528" w14:paraId="599B0789" w14:textId="77777777" w:rsidTr="003433C8">
        <w:trPr>
          <w:trHeight w:val="46"/>
        </w:trPr>
        <w:tc>
          <w:tcPr>
            <w:tcW w:w="4977" w:type="dxa"/>
            <w:shd w:val="clear" w:color="000000" w:fill="FFFFFF"/>
            <w:vAlign w:val="center"/>
          </w:tcPr>
          <w:p w14:paraId="045D3C1E" w14:textId="2A497AFD" w:rsidR="00CF2BB2" w:rsidRPr="003D5528" w:rsidRDefault="00017ECB" w:rsidP="003D5528">
            <w:pPr>
              <w:jc w:val="both"/>
              <w:rPr>
                <w:rFonts w:eastAsia="Times New Roman"/>
                <w:i/>
                <w:iCs/>
                <w:sz w:val="20"/>
                <w:szCs w:val="20"/>
              </w:rPr>
            </w:pPr>
            <w:r w:rsidRPr="003D5528">
              <w:rPr>
                <w:rFonts w:eastAsia="Times New Roman"/>
                <w:i/>
                <w:iCs/>
                <w:sz w:val="20"/>
                <w:szCs w:val="20"/>
              </w:rPr>
              <w:t>- с</w:t>
            </w:r>
            <w:r w:rsidR="001E1791" w:rsidRPr="003D5528">
              <w:rPr>
                <w:rFonts w:eastAsia="Times New Roman"/>
                <w:i/>
                <w:iCs/>
                <w:sz w:val="20"/>
                <w:szCs w:val="20"/>
              </w:rPr>
              <w:t xml:space="preserve">троительство школы на </w:t>
            </w:r>
            <w:r w:rsidR="006270F9" w:rsidRPr="003D5528">
              <w:rPr>
                <w:rFonts w:eastAsia="Times New Roman"/>
                <w:i/>
                <w:iCs/>
                <w:sz w:val="20"/>
                <w:szCs w:val="20"/>
              </w:rPr>
              <w:t>1</w:t>
            </w:r>
            <w:r w:rsidR="001E1791" w:rsidRPr="003D5528">
              <w:rPr>
                <w:rFonts w:eastAsia="Times New Roman"/>
                <w:i/>
                <w:iCs/>
                <w:sz w:val="20"/>
                <w:szCs w:val="20"/>
              </w:rPr>
              <w:t>755 мест по ул.</w:t>
            </w:r>
            <w:r w:rsidRPr="003D5528">
              <w:rPr>
                <w:rFonts w:eastAsia="Times New Roman"/>
                <w:i/>
                <w:iCs/>
                <w:sz w:val="20"/>
                <w:szCs w:val="20"/>
              </w:rPr>
              <w:t> </w:t>
            </w:r>
            <w:r w:rsidR="001E1791" w:rsidRPr="003D5528">
              <w:rPr>
                <w:rFonts w:eastAsia="Times New Roman"/>
                <w:i/>
                <w:iCs/>
                <w:sz w:val="20"/>
                <w:szCs w:val="20"/>
              </w:rPr>
              <w:t xml:space="preserve"> Гаранькина</w:t>
            </w:r>
            <w:r w:rsidRPr="003D5528">
              <w:rPr>
                <w:rFonts w:eastAsia="Times New Roman"/>
                <w:i/>
                <w:iCs/>
                <w:sz w:val="20"/>
                <w:szCs w:val="20"/>
              </w:rPr>
              <w:t xml:space="preserve"> </w:t>
            </w:r>
            <w:r w:rsidR="001E1791" w:rsidRPr="003D5528">
              <w:rPr>
                <w:rFonts w:eastAsia="Times New Roman"/>
                <w:i/>
                <w:iCs/>
                <w:sz w:val="20"/>
                <w:szCs w:val="20"/>
              </w:rPr>
              <w:t>г. Оренбурга</w:t>
            </w:r>
          </w:p>
        </w:tc>
        <w:tc>
          <w:tcPr>
            <w:tcW w:w="1418" w:type="dxa"/>
            <w:shd w:val="clear" w:color="auto" w:fill="auto"/>
            <w:noWrap/>
            <w:vAlign w:val="center"/>
          </w:tcPr>
          <w:p w14:paraId="07D80FFD" w14:textId="7794AEAB" w:rsidR="00CF2BB2" w:rsidRPr="003D5528" w:rsidRDefault="00740EA4" w:rsidP="003D5528">
            <w:pPr>
              <w:jc w:val="right"/>
              <w:rPr>
                <w:rFonts w:eastAsia="Times New Roman"/>
                <w:i/>
                <w:iCs/>
                <w:sz w:val="20"/>
                <w:szCs w:val="20"/>
              </w:rPr>
            </w:pPr>
            <w:r w:rsidRPr="003D5528">
              <w:rPr>
                <w:rFonts w:eastAsia="Times New Roman"/>
                <w:i/>
                <w:iCs/>
                <w:sz w:val="20"/>
                <w:szCs w:val="20"/>
              </w:rPr>
              <w:t>1 247 599,9</w:t>
            </w:r>
          </w:p>
        </w:tc>
        <w:tc>
          <w:tcPr>
            <w:tcW w:w="1276" w:type="dxa"/>
            <w:shd w:val="clear" w:color="auto" w:fill="auto"/>
            <w:noWrap/>
            <w:vAlign w:val="center"/>
          </w:tcPr>
          <w:p w14:paraId="06EA07A8" w14:textId="0098F13E" w:rsidR="00CF2BB2" w:rsidRPr="003D5528" w:rsidRDefault="001E1791" w:rsidP="003D5528">
            <w:pPr>
              <w:jc w:val="right"/>
              <w:rPr>
                <w:rFonts w:eastAsia="Times New Roman"/>
                <w:i/>
                <w:iCs/>
                <w:sz w:val="20"/>
                <w:szCs w:val="20"/>
              </w:rPr>
            </w:pPr>
            <w:r w:rsidRPr="003D5528">
              <w:rPr>
                <w:rFonts w:eastAsia="Times New Roman"/>
                <w:i/>
                <w:iCs/>
                <w:sz w:val="20"/>
                <w:szCs w:val="20"/>
              </w:rPr>
              <w:t>1 621 319,8</w:t>
            </w:r>
          </w:p>
        </w:tc>
        <w:tc>
          <w:tcPr>
            <w:tcW w:w="1275" w:type="dxa"/>
            <w:shd w:val="clear" w:color="auto" w:fill="auto"/>
            <w:noWrap/>
            <w:vAlign w:val="center"/>
          </w:tcPr>
          <w:p w14:paraId="5B3468B7" w14:textId="5430E6D3" w:rsidR="00CF2BB2" w:rsidRPr="003D5528" w:rsidRDefault="00017ECB" w:rsidP="003D5528">
            <w:pPr>
              <w:jc w:val="right"/>
              <w:rPr>
                <w:rFonts w:eastAsia="Times New Roman"/>
                <w:i/>
                <w:iCs/>
                <w:sz w:val="20"/>
                <w:szCs w:val="20"/>
              </w:rPr>
            </w:pPr>
            <w:r w:rsidRPr="003D5528">
              <w:rPr>
                <w:rFonts w:eastAsia="Times New Roman"/>
                <w:i/>
                <w:iCs/>
                <w:sz w:val="20"/>
                <w:szCs w:val="20"/>
              </w:rPr>
              <w:t>0,0</w:t>
            </w:r>
          </w:p>
        </w:tc>
        <w:tc>
          <w:tcPr>
            <w:tcW w:w="1275" w:type="dxa"/>
            <w:shd w:val="clear" w:color="auto" w:fill="auto"/>
            <w:noWrap/>
            <w:vAlign w:val="center"/>
          </w:tcPr>
          <w:p w14:paraId="04A218B8" w14:textId="73140F1B" w:rsidR="00CF2BB2" w:rsidRPr="003D5528" w:rsidRDefault="00017ECB" w:rsidP="003D5528">
            <w:pPr>
              <w:jc w:val="right"/>
              <w:rPr>
                <w:rFonts w:eastAsia="Times New Roman"/>
                <w:i/>
                <w:iCs/>
                <w:sz w:val="20"/>
                <w:szCs w:val="20"/>
              </w:rPr>
            </w:pPr>
            <w:r w:rsidRPr="003D5528">
              <w:rPr>
                <w:rFonts w:eastAsia="Times New Roman"/>
                <w:i/>
                <w:iCs/>
                <w:sz w:val="20"/>
                <w:szCs w:val="20"/>
              </w:rPr>
              <w:t>0,0</w:t>
            </w:r>
          </w:p>
        </w:tc>
      </w:tr>
      <w:tr w:rsidR="00CF2BB2" w:rsidRPr="003D5528" w14:paraId="241E1C09" w14:textId="77777777" w:rsidTr="003433C8">
        <w:trPr>
          <w:trHeight w:val="46"/>
        </w:trPr>
        <w:tc>
          <w:tcPr>
            <w:tcW w:w="4977" w:type="dxa"/>
            <w:shd w:val="clear" w:color="000000" w:fill="FFFFFF"/>
            <w:vAlign w:val="center"/>
          </w:tcPr>
          <w:p w14:paraId="1DE34337" w14:textId="7D078729" w:rsidR="00CF2BB2" w:rsidRPr="003D5528" w:rsidRDefault="00017ECB" w:rsidP="003D5528">
            <w:pPr>
              <w:jc w:val="both"/>
              <w:rPr>
                <w:rFonts w:eastAsia="Times New Roman"/>
                <w:i/>
                <w:iCs/>
                <w:sz w:val="20"/>
                <w:szCs w:val="20"/>
              </w:rPr>
            </w:pPr>
            <w:r w:rsidRPr="003D5528">
              <w:rPr>
                <w:rFonts w:eastAsia="Times New Roman"/>
                <w:i/>
                <w:iCs/>
                <w:sz w:val="20"/>
                <w:szCs w:val="20"/>
              </w:rPr>
              <w:t>-</w:t>
            </w:r>
            <w:r w:rsidR="006270F9" w:rsidRPr="003D5528">
              <w:rPr>
                <w:rFonts w:eastAsia="Times New Roman"/>
                <w:i/>
                <w:iCs/>
                <w:sz w:val="20"/>
                <w:szCs w:val="20"/>
              </w:rPr>
              <w:t> </w:t>
            </w:r>
            <w:r w:rsidRPr="003D5528">
              <w:rPr>
                <w:rFonts w:eastAsia="Times New Roman"/>
                <w:i/>
                <w:iCs/>
                <w:sz w:val="20"/>
                <w:szCs w:val="20"/>
              </w:rPr>
              <w:t>с</w:t>
            </w:r>
            <w:r w:rsidR="001E1791" w:rsidRPr="003D5528">
              <w:rPr>
                <w:rFonts w:eastAsia="Times New Roman"/>
                <w:i/>
                <w:iCs/>
                <w:sz w:val="20"/>
                <w:szCs w:val="20"/>
              </w:rPr>
              <w:t>троительство школы на 1l35 мест по ул.</w:t>
            </w:r>
            <w:r w:rsidRPr="003D5528">
              <w:rPr>
                <w:rFonts w:eastAsia="Times New Roman"/>
                <w:i/>
                <w:iCs/>
                <w:sz w:val="20"/>
                <w:szCs w:val="20"/>
              </w:rPr>
              <w:t> </w:t>
            </w:r>
            <w:r w:rsidR="001E1791" w:rsidRPr="003D5528">
              <w:rPr>
                <w:rFonts w:eastAsia="Times New Roman"/>
                <w:i/>
                <w:iCs/>
                <w:sz w:val="20"/>
                <w:szCs w:val="20"/>
              </w:rPr>
              <w:t>Донковцева</w:t>
            </w:r>
            <w:r w:rsidRPr="003D5528">
              <w:rPr>
                <w:rFonts w:eastAsia="Times New Roman"/>
                <w:i/>
                <w:iCs/>
                <w:sz w:val="20"/>
                <w:szCs w:val="20"/>
              </w:rPr>
              <w:t xml:space="preserve"> </w:t>
            </w:r>
            <w:r w:rsidR="001E1791" w:rsidRPr="003D5528">
              <w:rPr>
                <w:rFonts w:eastAsia="Times New Roman"/>
                <w:i/>
                <w:iCs/>
                <w:sz w:val="20"/>
                <w:szCs w:val="20"/>
              </w:rPr>
              <w:t>г. Оренбурга (ПИР)</w:t>
            </w:r>
          </w:p>
        </w:tc>
        <w:tc>
          <w:tcPr>
            <w:tcW w:w="1418" w:type="dxa"/>
            <w:shd w:val="clear" w:color="auto" w:fill="auto"/>
            <w:noWrap/>
            <w:vAlign w:val="center"/>
          </w:tcPr>
          <w:p w14:paraId="32965293" w14:textId="467A138D" w:rsidR="00CF2BB2" w:rsidRPr="003D5528" w:rsidRDefault="00017ECB" w:rsidP="003D5528">
            <w:pPr>
              <w:jc w:val="right"/>
              <w:rPr>
                <w:rFonts w:eastAsia="Times New Roman"/>
                <w:i/>
                <w:iCs/>
                <w:sz w:val="20"/>
                <w:szCs w:val="20"/>
              </w:rPr>
            </w:pPr>
            <w:r w:rsidRPr="003D5528">
              <w:rPr>
                <w:rFonts w:eastAsia="Times New Roman"/>
                <w:i/>
                <w:iCs/>
                <w:sz w:val="20"/>
                <w:szCs w:val="20"/>
              </w:rPr>
              <w:t>0,0</w:t>
            </w:r>
          </w:p>
        </w:tc>
        <w:tc>
          <w:tcPr>
            <w:tcW w:w="1276" w:type="dxa"/>
            <w:shd w:val="clear" w:color="auto" w:fill="auto"/>
            <w:noWrap/>
            <w:vAlign w:val="center"/>
          </w:tcPr>
          <w:p w14:paraId="4BEA90B7" w14:textId="47A3671D" w:rsidR="00CF2BB2" w:rsidRPr="003D5528" w:rsidRDefault="001E1791" w:rsidP="003D5528">
            <w:pPr>
              <w:jc w:val="right"/>
              <w:rPr>
                <w:rFonts w:eastAsia="Times New Roman"/>
                <w:i/>
                <w:iCs/>
                <w:sz w:val="20"/>
                <w:szCs w:val="20"/>
              </w:rPr>
            </w:pPr>
            <w:r w:rsidRPr="003D5528">
              <w:rPr>
                <w:rFonts w:eastAsia="Times New Roman"/>
                <w:i/>
                <w:iCs/>
                <w:sz w:val="20"/>
                <w:szCs w:val="20"/>
              </w:rPr>
              <w:t>9 725,9</w:t>
            </w:r>
          </w:p>
        </w:tc>
        <w:tc>
          <w:tcPr>
            <w:tcW w:w="1275" w:type="dxa"/>
            <w:shd w:val="clear" w:color="auto" w:fill="auto"/>
            <w:noWrap/>
            <w:vAlign w:val="center"/>
          </w:tcPr>
          <w:p w14:paraId="00BEA8FB" w14:textId="63947292" w:rsidR="00CF2BB2" w:rsidRPr="003D5528" w:rsidRDefault="00017ECB" w:rsidP="003D5528">
            <w:pPr>
              <w:jc w:val="right"/>
              <w:rPr>
                <w:rFonts w:eastAsia="Times New Roman"/>
                <w:i/>
                <w:iCs/>
                <w:sz w:val="20"/>
                <w:szCs w:val="20"/>
              </w:rPr>
            </w:pPr>
            <w:r w:rsidRPr="003D5528">
              <w:rPr>
                <w:rFonts w:eastAsia="Times New Roman"/>
                <w:i/>
                <w:iCs/>
                <w:sz w:val="20"/>
                <w:szCs w:val="20"/>
              </w:rPr>
              <w:t>0,0</w:t>
            </w:r>
          </w:p>
        </w:tc>
        <w:tc>
          <w:tcPr>
            <w:tcW w:w="1275" w:type="dxa"/>
            <w:shd w:val="clear" w:color="auto" w:fill="auto"/>
            <w:noWrap/>
            <w:vAlign w:val="center"/>
          </w:tcPr>
          <w:p w14:paraId="2D655943" w14:textId="50FC3D4E" w:rsidR="00CF2BB2" w:rsidRPr="003D5528" w:rsidRDefault="00017ECB" w:rsidP="003D5528">
            <w:pPr>
              <w:jc w:val="right"/>
              <w:rPr>
                <w:rFonts w:eastAsia="Times New Roman"/>
                <w:i/>
                <w:iCs/>
                <w:sz w:val="20"/>
                <w:szCs w:val="20"/>
              </w:rPr>
            </w:pPr>
            <w:r w:rsidRPr="003D5528">
              <w:rPr>
                <w:rFonts w:eastAsia="Times New Roman"/>
                <w:i/>
                <w:iCs/>
                <w:sz w:val="20"/>
                <w:szCs w:val="20"/>
              </w:rPr>
              <w:t>0,0</w:t>
            </w:r>
          </w:p>
        </w:tc>
      </w:tr>
      <w:tr w:rsidR="001E1791" w:rsidRPr="003D5528" w14:paraId="3567BA0E" w14:textId="77777777" w:rsidTr="003433C8">
        <w:trPr>
          <w:trHeight w:val="46"/>
        </w:trPr>
        <w:tc>
          <w:tcPr>
            <w:tcW w:w="4977" w:type="dxa"/>
            <w:shd w:val="clear" w:color="000000" w:fill="FFFFFF"/>
            <w:vAlign w:val="center"/>
          </w:tcPr>
          <w:p w14:paraId="66371EBD" w14:textId="3C6FF14F" w:rsidR="001E1791" w:rsidRPr="003D5528" w:rsidRDefault="00017ECB" w:rsidP="003D5528">
            <w:pPr>
              <w:jc w:val="both"/>
              <w:rPr>
                <w:rFonts w:eastAsia="Times New Roman"/>
                <w:i/>
                <w:iCs/>
                <w:sz w:val="20"/>
                <w:szCs w:val="20"/>
              </w:rPr>
            </w:pPr>
            <w:r w:rsidRPr="003D5528">
              <w:rPr>
                <w:rFonts w:eastAsia="Times New Roman"/>
                <w:i/>
                <w:iCs/>
                <w:sz w:val="20"/>
                <w:szCs w:val="20"/>
              </w:rPr>
              <w:t>-</w:t>
            </w:r>
            <w:r w:rsidR="006270F9" w:rsidRPr="003D5528">
              <w:rPr>
                <w:rFonts w:eastAsia="Times New Roman"/>
                <w:i/>
                <w:iCs/>
                <w:sz w:val="20"/>
                <w:szCs w:val="20"/>
              </w:rPr>
              <w:t> </w:t>
            </w:r>
            <w:r w:rsidRPr="003D5528">
              <w:rPr>
                <w:rFonts w:eastAsia="Times New Roman"/>
                <w:i/>
                <w:iCs/>
                <w:sz w:val="20"/>
                <w:szCs w:val="20"/>
              </w:rPr>
              <w:t>с</w:t>
            </w:r>
            <w:r w:rsidR="001E1791" w:rsidRPr="003D5528">
              <w:rPr>
                <w:rFonts w:eastAsia="Times New Roman"/>
                <w:i/>
                <w:iCs/>
                <w:sz w:val="20"/>
                <w:szCs w:val="20"/>
              </w:rPr>
              <w:t>троительство школы на 1l35 мест по ул.</w:t>
            </w:r>
            <w:r w:rsidRPr="003D5528">
              <w:rPr>
                <w:rFonts w:eastAsia="Times New Roman"/>
                <w:i/>
                <w:iCs/>
                <w:sz w:val="20"/>
                <w:szCs w:val="20"/>
              </w:rPr>
              <w:t> </w:t>
            </w:r>
            <w:r w:rsidR="001E1791" w:rsidRPr="003D5528">
              <w:rPr>
                <w:rFonts w:eastAsia="Times New Roman"/>
                <w:i/>
                <w:iCs/>
                <w:sz w:val="20"/>
                <w:szCs w:val="20"/>
              </w:rPr>
              <w:t>Донковцева</w:t>
            </w:r>
            <w:r w:rsidRPr="003D5528">
              <w:rPr>
                <w:rFonts w:eastAsia="Times New Roman"/>
                <w:i/>
                <w:iCs/>
                <w:sz w:val="20"/>
                <w:szCs w:val="20"/>
              </w:rPr>
              <w:t xml:space="preserve"> </w:t>
            </w:r>
            <w:r w:rsidR="001E1791" w:rsidRPr="003D5528">
              <w:rPr>
                <w:rFonts w:eastAsia="Times New Roman"/>
                <w:i/>
                <w:iCs/>
                <w:sz w:val="20"/>
                <w:szCs w:val="20"/>
              </w:rPr>
              <w:t>г. Оренбурга</w:t>
            </w:r>
          </w:p>
        </w:tc>
        <w:tc>
          <w:tcPr>
            <w:tcW w:w="1418" w:type="dxa"/>
            <w:shd w:val="clear" w:color="auto" w:fill="auto"/>
            <w:noWrap/>
            <w:vAlign w:val="center"/>
          </w:tcPr>
          <w:p w14:paraId="6BA3259B" w14:textId="0C8ADE2D" w:rsidR="001E1791" w:rsidRPr="003D5528" w:rsidRDefault="00017ECB" w:rsidP="003D5528">
            <w:pPr>
              <w:jc w:val="right"/>
              <w:rPr>
                <w:rFonts w:eastAsia="Times New Roman"/>
                <w:i/>
                <w:iCs/>
                <w:sz w:val="20"/>
                <w:szCs w:val="20"/>
              </w:rPr>
            </w:pPr>
            <w:r w:rsidRPr="003D5528">
              <w:rPr>
                <w:rFonts w:eastAsia="Times New Roman"/>
                <w:i/>
                <w:iCs/>
                <w:sz w:val="20"/>
                <w:szCs w:val="20"/>
              </w:rPr>
              <w:t>0,0</w:t>
            </w:r>
          </w:p>
        </w:tc>
        <w:tc>
          <w:tcPr>
            <w:tcW w:w="1276" w:type="dxa"/>
            <w:shd w:val="clear" w:color="auto" w:fill="auto"/>
            <w:noWrap/>
            <w:vAlign w:val="center"/>
          </w:tcPr>
          <w:p w14:paraId="6CE68931" w14:textId="699176E3" w:rsidR="001E1791" w:rsidRPr="003D5528" w:rsidRDefault="00017ECB" w:rsidP="003D5528">
            <w:pPr>
              <w:jc w:val="right"/>
              <w:rPr>
                <w:rFonts w:eastAsia="Times New Roman"/>
                <w:i/>
                <w:iCs/>
                <w:sz w:val="20"/>
                <w:szCs w:val="20"/>
              </w:rPr>
            </w:pPr>
            <w:r w:rsidRPr="003D5528">
              <w:rPr>
                <w:rFonts w:eastAsia="Times New Roman"/>
                <w:i/>
                <w:iCs/>
                <w:sz w:val="20"/>
                <w:szCs w:val="20"/>
              </w:rPr>
              <w:t>0,0</w:t>
            </w:r>
          </w:p>
        </w:tc>
        <w:tc>
          <w:tcPr>
            <w:tcW w:w="1275" w:type="dxa"/>
            <w:shd w:val="clear" w:color="auto" w:fill="auto"/>
            <w:noWrap/>
            <w:vAlign w:val="center"/>
          </w:tcPr>
          <w:p w14:paraId="632A0D91" w14:textId="77C8B33F" w:rsidR="001E1791" w:rsidRPr="003D5528" w:rsidRDefault="00017ECB" w:rsidP="003D5528">
            <w:pPr>
              <w:jc w:val="right"/>
              <w:rPr>
                <w:rFonts w:eastAsia="Times New Roman"/>
                <w:i/>
                <w:iCs/>
                <w:sz w:val="20"/>
                <w:szCs w:val="20"/>
              </w:rPr>
            </w:pPr>
            <w:r w:rsidRPr="003D5528">
              <w:rPr>
                <w:rFonts w:eastAsia="Times New Roman"/>
                <w:i/>
                <w:iCs/>
                <w:sz w:val="20"/>
                <w:szCs w:val="20"/>
              </w:rPr>
              <w:t>0,0</w:t>
            </w:r>
          </w:p>
        </w:tc>
        <w:tc>
          <w:tcPr>
            <w:tcW w:w="1275" w:type="dxa"/>
            <w:shd w:val="clear" w:color="auto" w:fill="auto"/>
            <w:noWrap/>
            <w:vAlign w:val="center"/>
          </w:tcPr>
          <w:p w14:paraId="5F575BC0" w14:textId="790805AF" w:rsidR="001E1791" w:rsidRPr="003D5528" w:rsidRDefault="001E1791" w:rsidP="003D5528">
            <w:pPr>
              <w:jc w:val="right"/>
              <w:rPr>
                <w:rFonts w:eastAsia="Times New Roman"/>
                <w:i/>
                <w:iCs/>
                <w:sz w:val="20"/>
                <w:szCs w:val="20"/>
              </w:rPr>
            </w:pPr>
            <w:r w:rsidRPr="003D5528">
              <w:rPr>
                <w:rFonts w:eastAsia="Times New Roman"/>
                <w:i/>
                <w:iCs/>
                <w:sz w:val="20"/>
                <w:szCs w:val="20"/>
              </w:rPr>
              <w:t>2 071 066,0</w:t>
            </w:r>
          </w:p>
        </w:tc>
      </w:tr>
      <w:tr w:rsidR="00CF2BB2" w:rsidRPr="003D5528" w14:paraId="7F3A90B8" w14:textId="77777777" w:rsidTr="003433C8">
        <w:trPr>
          <w:trHeight w:val="46"/>
        </w:trPr>
        <w:tc>
          <w:tcPr>
            <w:tcW w:w="4977" w:type="dxa"/>
            <w:shd w:val="clear" w:color="000000" w:fill="FFFFFF"/>
            <w:vAlign w:val="center"/>
            <w:hideMark/>
          </w:tcPr>
          <w:p w14:paraId="2302C731" w14:textId="1E1F6201" w:rsidR="00CF2BB2" w:rsidRPr="003D5528" w:rsidRDefault="00CF2BB2" w:rsidP="003D5528">
            <w:pPr>
              <w:jc w:val="both"/>
              <w:rPr>
                <w:rFonts w:eastAsia="Times New Roman"/>
                <w:sz w:val="20"/>
                <w:szCs w:val="20"/>
              </w:rPr>
            </w:pPr>
            <w:r w:rsidRPr="003D5528">
              <w:rPr>
                <w:rFonts w:eastAsia="Times New Roman"/>
                <w:sz w:val="20"/>
                <w:szCs w:val="20"/>
              </w:rPr>
              <w:lastRenderedPageBreak/>
              <w:t>Муниципальная программа «Формирование современной городской среды на территории муниципального образования «город Оренбург» на 2018-2029 годы»</w:t>
            </w:r>
            <w:r w:rsidR="00BE325F">
              <w:t xml:space="preserve"> </w:t>
            </w:r>
            <w:r w:rsidR="00BE325F" w:rsidRPr="00BE325F">
              <w:rPr>
                <w:i/>
                <w:iCs/>
              </w:rPr>
              <w:t>(</w:t>
            </w:r>
            <w:r w:rsidR="00BE325F" w:rsidRPr="00BE325F">
              <w:rPr>
                <w:rFonts w:eastAsia="Times New Roman"/>
                <w:i/>
                <w:iCs/>
                <w:sz w:val="20"/>
                <w:szCs w:val="20"/>
              </w:rPr>
              <w:t>благоустройство общественных территорий)</w:t>
            </w:r>
          </w:p>
        </w:tc>
        <w:tc>
          <w:tcPr>
            <w:tcW w:w="1418" w:type="dxa"/>
            <w:shd w:val="clear" w:color="auto" w:fill="auto"/>
            <w:noWrap/>
            <w:vAlign w:val="center"/>
          </w:tcPr>
          <w:p w14:paraId="3CA0571A" w14:textId="35847814" w:rsidR="00CF2BB2" w:rsidRPr="003D5528" w:rsidRDefault="00CF2BB2" w:rsidP="003D5528">
            <w:pPr>
              <w:jc w:val="right"/>
              <w:rPr>
                <w:rFonts w:eastAsia="Times New Roman"/>
                <w:sz w:val="20"/>
                <w:szCs w:val="20"/>
              </w:rPr>
            </w:pPr>
            <w:r w:rsidRPr="003D5528">
              <w:rPr>
                <w:rFonts w:eastAsia="Times New Roman"/>
                <w:sz w:val="20"/>
                <w:szCs w:val="20"/>
              </w:rPr>
              <w:t>868,2</w:t>
            </w:r>
          </w:p>
        </w:tc>
        <w:tc>
          <w:tcPr>
            <w:tcW w:w="1276" w:type="dxa"/>
            <w:shd w:val="clear" w:color="auto" w:fill="auto"/>
            <w:noWrap/>
            <w:vAlign w:val="center"/>
          </w:tcPr>
          <w:p w14:paraId="6E3A520A" w14:textId="319298CA"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4E6A426B" w14:textId="6C21549B"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5D82D537" w14:textId="55B7A256" w:rsidR="00CF2BB2" w:rsidRPr="003D5528" w:rsidRDefault="00CF2BB2" w:rsidP="003D5528">
            <w:pPr>
              <w:jc w:val="right"/>
              <w:rPr>
                <w:rFonts w:eastAsia="Times New Roman"/>
                <w:sz w:val="20"/>
                <w:szCs w:val="20"/>
              </w:rPr>
            </w:pPr>
            <w:r w:rsidRPr="003D5528">
              <w:rPr>
                <w:rFonts w:eastAsia="Times New Roman"/>
                <w:sz w:val="20"/>
                <w:szCs w:val="20"/>
              </w:rPr>
              <w:t>0,0</w:t>
            </w:r>
          </w:p>
        </w:tc>
      </w:tr>
      <w:tr w:rsidR="00CF2BB2" w:rsidRPr="003D5528" w14:paraId="231E8C0F" w14:textId="77777777" w:rsidTr="003433C8">
        <w:trPr>
          <w:trHeight w:val="46"/>
        </w:trPr>
        <w:tc>
          <w:tcPr>
            <w:tcW w:w="4977" w:type="dxa"/>
            <w:shd w:val="clear" w:color="000000" w:fill="FFFFFF"/>
            <w:vAlign w:val="center"/>
          </w:tcPr>
          <w:p w14:paraId="31DD0DE7" w14:textId="1A66E633" w:rsidR="00CF2BB2" w:rsidRPr="003D5528" w:rsidRDefault="00CF2BB2" w:rsidP="003D5528">
            <w:pPr>
              <w:jc w:val="both"/>
              <w:rPr>
                <w:rFonts w:eastAsia="Times New Roman"/>
                <w:sz w:val="20"/>
                <w:szCs w:val="20"/>
              </w:rPr>
            </w:pPr>
            <w:r w:rsidRPr="003D5528">
              <w:rPr>
                <w:rFonts w:eastAsia="Times New Roman"/>
                <w:sz w:val="20"/>
                <w:szCs w:val="20"/>
              </w:rPr>
              <w:t>Непрограммные расходы</w:t>
            </w:r>
            <w:r w:rsidR="006401A0">
              <w:rPr>
                <w:rFonts w:eastAsia="Times New Roman"/>
                <w:sz w:val="20"/>
                <w:szCs w:val="20"/>
              </w:rPr>
              <w:t xml:space="preserve"> </w:t>
            </w:r>
            <w:r w:rsidR="006401A0" w:rsidRPr="0007423A">
              <w:rPr>
                <w:rFonts w:eastAsia="Times New Roman"/>
                <w:i/>
                <w:iCs/>
                <w:sz w:val="20"/>
                <w:szCs w:val="20"/>
              </w:rPr>
              <w:t>(оплата за выполненные работы по решению суда)</w:t>
            </w:r>
          </w:p>
        </w:tc>
        <w:tc>
          <w:tcPr>
            <w:tcW w:w="1418" w:type="dxa"/>
            <w:shd w:val="clear" w:color="auto" w:fill="auto"/>
            <w:noWrap/>
            <w:vAlign w:val="center"/>
          </w:tcPr>
          <w:p w14:paraId="086B2632" w14:textId="4780FA4F" w:rsidR="00CF2BB2" w:rsidRPr="003D5528" w:rsidRDefault="00CF2BB2" w:rsidP="003D5528">
            <w:pPr>
              <w:jc w:val="right"/>
              <w:rPr>
                <w:rFonts w:eastAsia="Times New Roman"/>
                <w:sz w:val="20"/>
                <w:szCs w:val="20"/>
              </w:rPr>
            </w:pPr>
            <w:r w:rsidRPr="003D5528">
              <w:rPr>
                <w:rFonts w:eastAsia="Times New Roman"/>
                <w:sz w:val="20"/>
                <w:szCs w:val="20"/>
              </w:rPr>
              <w:t>4 459,0</w:t>
            </w:r>
          </w:p>
        </w:tc>
        <w:tc>
          <w:tcPr>
            <w:tcW w:w="1276" w:type="dxa"/>
            <w:shd w:val="clear" w:color="auto" w:fill="auto"/>
            <w:noWrap/>
            <w:vAlign w:val="center"/>
          </w:tcPr>
          <w:p w14:paraId="11A50663" w14:textId="00DBA9F8"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02F2BC9D" w14:textId="061431B7"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353A92CD" w14:textId="4FC3E9CF" w:rsidR="00CF2BB2" w:rsidRPr="003D5528" w:rsidRDefault="00CF2BB2" w:rsidP="003D5528">
            <w:pPr>
              <w:jc w:val="right"/>
              <w:rPr>
                <w:rFonts w:eastAsia="Times New Roman"/>
                <w:sz w:val="20"/>
                <w:szCs w:val="20"/>
              </w:rPr>
            </w:pPr>
            <w:r w:rsidRPr="003D5528">
              <w:rPr>
                <w:rFonts w:eastAsia="Times New Roman"/>
                <w:sz w:val="20"/>
                <w:szCs w:val="20"/>
              </w:rPr>
              <w:t>0,0</w:t>
            </w:r>
          </w:p>
        </w:tc>
      </w:tr>
      <w:tr w:rsidR="00CF2BB2" w:rsidRPr="003D5528" w14:paraId="1D49BD66" w14:textId="77777777" w:rsidTr="003433C8">
        <w:trPr>
          <w:trHeight w:val="46"/>
        </w:trPr>
        <w:tc>
          <w:tcPr>
            <w:tcW w:w="4977" w:type="dxa"/>
            <w:shd w:val="clear" w:color="auto" w:fill="auto"/>
            <w:vAlign w:val="center"/>
            <w:hideMark/>
          </w:tcPr>
          <w:p w14:paraId="04CED8B6" w14:textId="77777777" w:rsidR="00CF2BB2" w:rsidRPr="003D5528" w:rsidRDefault="00CF2BB2" w:rsidP="003D5528">
            <w:pPr>
              <w:jc w:val="both"/>
              <w:rPr>
                <w:rFonts w:eastAsia="Times New Roman"/>
                <w:b/>
                <w:sz w:val="20"/>
                <w:szCs w:val="20"/>
              </w:rPr>
            </w:pPr>
            <w:r w:rsidRPr="003D5528">
              <w:rPr>
                <w:rFonts w:eastAsia="Times New Roman"/>
                <w:b/>
                <w:sz w:val="20"/>
                <w:szCs w:val="20"/>
              </w:rPr>
              <w:t>Управление жилищно-коммунального хозяйства</w:t>
            </w:r>
          </w:p>
        </w:tc>
        <w:tc>
          <w:tcPr>
            <w:tcW w:w="1418" w:type="dxa"/>
            <w:shd w:val="clear" w:color="auto" w:fill="auto"/>
            <w:noWrap/>
            <w:vAlign w:val="center"/>
          </w:tcPr>
          <w:p w14:paraId="0E5C66F5" w14:textId="3FACBD3C" w:rsidR="00CF2BB2" w:rsidRPr="003D5528" w:rsidRDefault="00CF2BB2" w:rsidP="003D5528">
            <w:pPr>
              <w:jc w:val="right"/>
              <w:rPr>
                <w:rFonts w:eastAsia="Times New Roman"/>
                <w:b/>
                <w:sz w:val="20"/>
                <w:szCs w:val="20"/>
              </w:rPr>
            </w:pPr>
            <w:r w:rsidRPr="003D5528">
              <w:rPr>
                <w:rFonts w:eastAsia="Times New Roman"/>
                <w:b/>
                <w:sz w:val="20"/>
                <w:szCs w:val="20"/>
              </w:rPr>
              <w:t>493,4</w:t>
            </w:r>
          </w:p>
        </w:tc>
        <w:tc>
          <w:tcPr>
            <w:tcW w:w="1276" w:type="dxa"/>
            <w:shd w:val="clear" w:color="auto" w:fill="auto"/>
            <w:noWrap/>
            <w:vAlign w:val="center"/>
          </w:tcPr>
          <w:p w14:paraId="09E67842" w14:textId="584B515D" w:rsidR="00CF2BB2" w:rsidRPr="003D5528" w:rsidRDefault="00CF2BB2" w:rsidP="003D5528">
            <w:pPr>
              <w:jc w:val="right"/>
              <w:rPr>
                <w:rFonts w:eastAsia="Times New Roman"/>
                <w:b/>
                <w:sz w:val="20"/>
                <w:szCs w:val="20"/>
              </w:rPr>
            </w:pPr>
            <w:r w:rsidRPr="003D5528">
              <w:rPr>
                <w:rFonts w:eastAsia="Times New Roman"/>
                <w:b/>
                <w:sz w:val="20"/>
                <w:szCs w:val="20"/>
              </w:rPr>
              <w:t>0,0</w:t>
            </w:r>
          </w:p>
        </w:tc>
        <w:tc>
          <w:tcPr>
            <w:tcW w:w="1275" w:type="dxa"/>
            <w:shd w:val="clear" w:color="auto" w:fill="auto"/>
            <w:noWrap/>
            <w:vAlign w:val="center"/>
          </w:tcPr>
          <w:p w14:paraId="69A038BE" w14:textId="5C7D3F3D" w:rsidR="00CF2BB2" w:rsidRPr="003D5528" w:rsidRDefault="00CF2BB2" w:rsidP="003D5528">
            <w:pPr>
              <w:jc w:val="right"/>
              <w:rPr>
                <w:rFonts w:eastAsia="Times New Roman"/>
                <w:b/>
                <w:sz w:val="20"/>
                <w:szCs w:val="20"/>
              </w:rPr>
            </w:pPr>
            <w:r w:rsidRPr="003D5528">
              <w:rPr>
                <w:rFonts w:eastAsia="Times New Roman"/>
                <w:b/>
                <w:sz w:val="20"/>
                <w:szCs w:val="20"/>
              </w:rPr>
              <w:t>0,0</w:t>
            </w:r>
          </w:p>
        </w:tc>
        <w:tc>
          <w:tcPr>
            <w:tcW w:w="1275" w:type="dxa"/>
            <w:shd w:val="clear" w:color="auto" w:fill="auto"/>
            <w:noWrap/>
            <w:vAlign w:val="center"/>
          </w:tcPr>
          <w:p w14:paraId="42ADB6C7" w14:textId="4BEFFAED" w:rsidR="00CF2BB2" w:rsidRPr="003D5528" w:rsidRDefault="00CF2BB2" w:rsidP="003D5528">
            <w:pPr>
              <w:jc w:val="right"/>
              <w:rPr>
                <w:rFonts w:eastAsia="Times New Roman"/>
                <w:b/>
                <w:sz w:val="20"/>
                <w:szCs w:val="20"/>
              </w:rPr>
            </w:pPr>
            <w:r w:rsidRPr="003D5528">
              <w:rPr>
                <w:rFonts w:eastAsia="Times New Roman"/>
                <w:b/>
                <w:sz w:val="20"/>
                <w:szCs w:val="20"/>
              </w:rPr>
              <w:t>0,0</w:t>
            </w:r>
          </w:p>
        </w:tc>
      </w:tr>
      <w:tr w:rsidR="00CF2BB2" w:rsidRPr="003D5528" w14:paraId="4FE13536" w14:textId="77777777" w:rsidTr="003433C8">
        <w:trPr>
          <w:trHeight w:val="48"/>
        </w:trPr>
        <w:tc>
          <w:tcPr>
            <w:tcW w:w="4977" w:type="dxa"/>
            <w:shd w:val="clear" w:color="000000" w:fill="FFFFFF"/>
            <w:vAlign w:val="center"/>
            <w:hideMark/>
          </w:tcPr>
          <w:p w14:paraId="617E43EB" w14:textId="597C537E" w:rsidR="00CF2BB2" w:rsidRPr="003D5528" w:rsidRDefault="00CF2BB2" w:rsidP="003D5528">
            <w:pPr>
              <w:jc w:val="both"/>
              <w:rPr>
                <w:rFonts w:eastAsia="Times New Roman"/>
                <w:sz w:val="20"/>
                <w:szCs w:val="20"/>
              </w:rPr>
            </w:pPr>
            <w:r w:rsidRPr="003D5528">
              <w:rPr>
                <w:rFonts w:eastAsia="Times New Roman"/>
                <w:sz w:val="20"/>
                <w:szCs w:val="20"/>
              </w:rPr>
              <w:t>Непрограммные расходы</w:t>
            </w:r>
            <w:r w:rsidR="00BE325F">
              <w:rPr>
                <w:rFonts w:eastAsia="Times New Roman"/>
                <w:sz w:val="20"/>
                <w:szCs w:val="20"/>
              </w:rPr>
              <w:t xml:space="preserve"> </w:t>
            </w:r>
            <w:r w:rsidR="00BE325F" w:rsidRPr="00BE325F">
              <w:rPr>
                <w:rFonts w:eastAsia="Times New Roman"/>
                <w:i/>
                <w:iCs/>
                <w:sz w:val="20"/>
                <w:szCs w:val="20"/>
              </w:rPr>
              <w:t>(мероприятия по созданию приюта для животных)</w:t>
            </w:r>
          </w:p>
        </w:tc>
        <w:tc>
          <w:tcPr>
            <w:tcW w:w="1418" w:type="dxa"/>
            <w:shd w:val="clear" w:color="auto" w:fill="auto"/>
            <w:noWrap/>
            <w:vAlign w:val="center"/>
          </w:tcPr>
          <w:p w14:paraId="4400691C" w14:textId="079D990F" w:rsidR="00CF2BB2" w:rsidRPr="003D5528" w:rsidRDefault="00CF2BB2" w:rsidP="003D5528">
            <w:pPr>
              <w:jc w:val="right"/>
              <w:rPr>
                <w:rFonts w:eastAsia="Times New Roman"/>
                <w:sz w:val="20"/>
                <w:szCs w:val="20"/>
              </w:rPr>
            </w:pPr>
            <w:r w:rsidRPr="003D5528">
              <w:rPr>
                <w:rFonts w:eastAsia="Times New Roman"/>
                <w:sz w:val="20"/>
                <w:szCs w:val="20"/>
              </w:rPr>
              <w:t>493,4</w:t>
            </w:r>
          </w:p>
        </w:tc>
        <w:tc>
          <w:tcPr>
            <w:tcW w:w="1276" w:type="dxa"/>
            <w:shd w:val="clear" w:color="auto" w:fill="auto"/>
            <w:noWrap/>
            <w:vAlign w:val="center"/>
          </w:tcPr>
          <w:p w14:paraId="5ECD2FBC" w14:textId="6B872703"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00AD33F7" w14:textId="4ABC4A29" w:rsidR="00CF2BB2" w:rsidRPr="003D5528" w:rsidRDefault="00CF2BB2" w:rsidP="003D5528">
            <w:pPr>
              <w:jc w:val="right"/>
              <w:rPr>
                <w:rFonts w:eastAsia="Times New Roman"/>
                <w:sz w:val="20"/>
                <w:szCs w:val="20"/>
              </w:rPr>
            </w:pPr>
            <w:r w:rsidRPr="003D5528">
              <w:rPr>
                <w:rFonts w:eastAsia="Times New Roman"/>
                <w:sz w:val="20"/>
                <w:szCs w:val="20"/>
              </w:rPr>
              <w:t>0,0</w:t>
            </w:r>
          </w:p>
        </w:tc>
        <w:tc>
          <w:tcPr>
            <w:tcW w:w="1275" w:type="dxa"/>
            <w:shd w:val="clear" w:color="auto" w:fill="auto"/>
            <w:noWrap/>
            <w:vAlign w:val="center"/>
          </w:tcPr>
          <w:p w14:paraId="0FAF3717" w14:textId="5560C31E" w:rsidR="00CF2BB2" w:rsidRPr="003D5528" w:rsidRDefault="00CF2BB2" w:rsidP="003D5528">
            <w:pPr>
              <w:jc w:val="right"/>
              <w:rPr>
                <w:rFonts w:eastAsia="Times New Roman"/>
                <w:sz w:val="20"/>
                <w:szCs w:val="20"/>
              </w:rPr>
            </w:pPr>
            <w:r w:rsidRPr="003D5528">
              <w:rPr>
                <w:rFonts w:eastAsia="Times New Roman"/>
                <w:sz w:val="20"/>
                <w:szCs w:val="20"/>
              </w:rPr>
              <w:t>0,0</w:t>
            </w:r>
          </w:p>
        </w:tc>
      </w:tr>
      <w:tr w:rsidR="00CF2BB2" w:rsidRPr="003D5528" w14:paraId="5A37E954" w14:textId="77777777" w:rsidTr="003433C8">
        <w:trPr>
          <w:trHeight w:val="46"/>
        </w:trPr>
        <w:tc>
          <w:tcPr>
            <w:tcW w:w="4977" w:type="dxa"/>
            <w:shd w:val="clear" w:color="auto" w:fill="DBE5F1" w:themeFill="accent1" w:themeFillTint="33"/>
            <w:hideMark/>
          </w:tcPr>
          <w:p w14:paraId="0DC34561" w14:textId="77777777" w:rsidR="00CF2BB2" w:rsidRPr="003D5528" w:rsidRDefault="00CF2BB2" w:rsidP="003D5528">
            <w:pPr>
              <w:rPr>
                <w:rFonts w:eastAsia="Times New Roman"/>
                <w:b/>
                <w:bCs/>
                <w:sz w:val="20"/>
                <w:szCs w:val="20"/>
              </w:rPr>
            </w:pPr>
            <w:r w:rsidRPr="003D5528">
              <w:rPr>
                <w:rFonts w:eastAsia="Times New Roman"/>
                <w:b/>
                <w:bCs/>
                <w:sz w:val="20"/>
                <w:szCs w:val="20"/>
              </w:rPr>
              <w:t>Всего:</w:t>
            </w:r>
          </w:p>
        </w:tc>
        <w:tc>
          <w:tcPr>
            <w:tcW w:w="1418" w:type="dxa"/>
            <w:shd w:val="clear" w:color="auto" w:fill="DBE5F1" w:themeFill="accent1" w:themeFillTint="33"/>
            <w:noWrap/>
            <w:vAlign w:val="center"/>
          </w:tcPr>
          <w:p w14:paraId="1749537C" w14:textId="7E91DC36" w:rsidR="00CF2BB2" w:rsidRPr="003D5528" w:rsidRDefault="00CF2BB2" w:rsidP="003D5528">
            <w:pPr>
              <w:jc w:val="right"/>
              <w:rPr>
                <w:rFonts w:eastAsia="Times New Roman"/>
                <w:b/>
                <w:bCs/>
                <w:sz w:val="20"/>
                <w:szCs w:val="20"/>
              </w:rPr>
            </w:pPr>
            <w:r w:rsidRPr="003D5528">
              <w:rPr>
                <w:rFonts w:eastAsia="Times New Roman"/>
                <w:b/>
                <w:bCs/>
                <w:sz w:val="20"/>
                <w:szCs w:val="20"/>
              </w:rPr>
              <w:t>6 110 978,2</w:t>
            </w:r>
          </w:p>
        </w:tc>
        <w:tc>
          <w:tcPr>
            <w:tcW w:w="1276" w:type="dxa"/>
            <w:shd w:val="clear" w:color="auto" w:fill="DBE5F1" w:themeFill="accent1" w:themeFillTint="33"/>
            <w:noWrap/>
            <w:vAlign w:val="center"/>
          </w:tcPr>
          <w:p w14:paraId="73148D31" w14:textId="62A6FE94" w:rsidR="00CF2BB2" w:rsidRPr="003D5528" w:rsidRDefault="00CF2BB2" w:rsidP="003D5528">
            <w:pPr>
              <w:jc w:val="right"/>
              <w:rPr>
                <w:rFonts w:eastAsia="Times New Roman"/>
                <w:b/>
                <w:bCs/>
                <w:sz w:val="20"/>
                <w:szCs w:val="20"/>
              </w:rPr>
            </w:pPr>
            <w:r w:rsidRPr="003D5528">
              <w:rPr>
                <w:rFonts w:eastAsia="Times New Roman"/>
                <w:b/>
                <w:bCs/>
                <w:sz w:val="20"/>
                <w:szCs w:val="20"/>
              </w:rPr>
              <w:t>5 179 775,9</w:t>
            </w:r>
          </w:p>
        </w:tc>
        <w:tc>
          <w:tcPr>
            <w:tcW w:w="1275" w:type="dxa"/>
            <w:shd w:val="clear" w:color="auto" w:fill="DBE5F1" w:themeFill="accent1" w:themeFillTint="33"/>
            <w:noWrap/>
            <w:vAlign w:val="center"/>
          </w:tcPr>
          <w:p w14:paraId="76798623" w14:textId="522CB866" w:rsidR="00CF2BB2" w:rsidRPr="003D5528" w:rsidRDefault="00CF2BB2" w:rsidP="003D5528">
            <w:pPr>
              <w:jc w:val="right"/>
              <w:rPr>
                <w:rFonts w:eastAsia="Times New Roman"/>
                <w:b/>
                <w:bCs/>
                <w:sz w:val="20"/>
                <w:szCs w:val="20"/>
              </w:rPr>
            </w:pPr>
            <w:bookmarkStart w:id="30" w:name="_Hlk182907745"/>
            <w:r w:rsidRPr="003D5528">
              <w:rPr>
                <w:rFonts w:eastAsia="Times New Roman"/>
                <w:b/>
                <w:bCs/>
                <w:sz w:val="20"/>
                <w:szCs w:val="20"/>
              </w:rPr>
              <w:t>909 351,9</w:t>
            </w:r>
            <w:bookmarkEnd w:id="30"/>
          </w:p>
        </w:tc>
        <w:tc>
          <w:tcPr>
            <w:tcW w:w="1275" w:type="dxa"/>
            <w:shd w:val="clear" w:color="auto" w:fill="DBE5F1" w:themeFill="accent1" w:themeFillTint="33"/>
            <w:noWrap/>
            <w:vAlign w:val="center"/>
          </w:tcPr>
          <w:p w14:paraId="2F1BD7F0" w14:textId="255E37BE" w:rsidR="00CF2BB2" w:rsidRPr="003D5528" w:rsidRDefault="00CF2BB2" w:rsidP="003D5528">
            <w:pPr>
              <w:jc w:val="right"/>
              <w:rPr>
                <w:rFonts w:eastAsia="Times New Roman"/>
                <w:b/>
                <w:bCs/>
                <w:sz w:val="20"/>
                <w:szCs w:val="20"/>
              </w:rPr>
            </w:pPr>
            <w:r w:rsidRPr="003D5528">
              <w:rPr>
                <w:rFonts w:eastAsia="Times New Roman"/>
                <w:b/>
                <w:bCs/>
                <w:sz w:val="20"/>
                <w:szCs w:val="20"/>
              </w:rPr>
              <w:t>3 683 763,1</w:t>
            </w:r>
          </w:p>
        </w:tc>
      </w:tr>
    </w:tbl>
    <w:p w14:paraId="2DFF1EDF" w14:textId="77777777" w:rsidR="00134DFB" w:rsidRPr="00087A51" w:rsidRDefault="00134DFB" w:rsidP="00134DFB">
      <w:pPr>
        <w:jc w:val="right"/>
        <w:rPr>
          <w:sz w:val="16"/>
          <w:szCs w:val="20"/>
        </w:rPr>
      </w:pPr>
    </w:p>
    <w:p w14:paraId="2F50254F" w14:textId="48D06964" w:rsidR="00134DFB" w:rsidRPr="00087A51" w:rsidRDefault="00134DFB" w:rsidP="00134DFB">
      <w:pPr>
        <w:tabs>
          <w:tab w:val="left" w:pos="0"/>
        </w:tabs>
        <w:ind w:firstLine="709"/>
        <w:contextualSpacing/>
        <w:jc w:val="both"/>
        <w:rPr>
          <w:sz w:val="28"/>
          <w:szCs w:val="28"/>
        </w:rPr>
      </w:pPr>
      <w:r w:rsidRPr="00087A51">
        <w:rPr>
          <w:sz w:val="28"/>
          <w:szCs w:val="28"/>
        </w:rPr>
        <w:t>Проектом решения на 202</w:t>
      </w:r>
      <w:r w:rsidR="0022402A">
        <w:rPr>
          <w:sz w:val="28"/>
          <w:szCs w:val="28"/>
        </w:rPr>
        <w:t>5</w:t>
      </w:r>
      <w:r w:rsidRPr="00087A51">
        <w:rPr>
          <w:sz w:val="28"/>
          <w:szCs w:val="28"/>
        </w:rPr>
        <w:t>-202</w:t>
      </w:r>
      <w:r w:rsidR="0022402A">
        <w:rPr>
          <w:sz w:val="28"/>
          <w:szCs w:val="28"/>
        </w:rPr>
        <w:t>7</w:t>
      </w:r>
      <w:r w:rsidRPr="00087A51">
        <w:rPr>
          <w:sz w:val="28"/>
          <w:szCs w:val="28"/>
        </w:rPr>
        <w:t xml:space="preserve"> годы предусмотрены бюджетные инвестиции в объекты капитального строительства муниципальной собственности двум ГРБС: ДГиЗО (</w:t>
      </w:r>
      <w:r w:rsidR="0022402A" w:rsidRPr="0022402A">
        <w:rPr>
          <w:rFonts w:eastAsia="Times New Roman"/>
          <w:sz w:val="28"/>
          <w:szCs w:val="28"/>
        </w:rPr>
        <w:t>4</w:t>
      </w:r>
      <w:r w:rsidR="0022402A">
        <w:rPr>
          <w:rFonts w:eastAsia="Times New Roman"/>
          <w:sz w:val="28"/>
          <w:szCs w:val="28"/>
        </w:rPr>
        <w:t> </w:t>
      </w:r>
      <w:r w:rsidR="0022402A" w:rsidRPr="0022402A">
        <w:rPr>
          <w:rFonts w:eastAsia="Times New Roman"/>
          <w:sz w:val="28"/>
          <w:szCs w:val="28"/>
        </w:rPr>
        <w:t>543</w:t>
      </w:r>
      <w:r w:rsidR="0022402A">
        <w:rPr>
          <w:rFonts w:eastAsia="Times New Roman"/>
          <w:sz w:val="28"/>
          <w:szCs w:val="28"/>
        </w:rPr>
        <w:t> </w:t>
      </w:r>
      <w:r w:rsidR="0022402A" w:rsidRPr="0022402A">
        <w:rPr>
          <w:rFonts w:eastAsia="Times New Roman"/>
          <w:sz w:val="28"/>
          <w:szCs w:val="28"/>
        </w:rPr>
        <w:t>583,4</w:t>
      </w:r>
      <w:r w:rsidR="0022402A">
        <w:rPr>
          <w:rFonts w:eastAsia="Times New Roman"/>
          <w:sz w:val="28"/>
          <w:szCs w:val="28"/>
        </w:rPr>
        <w:t xml:space="preserve"> </w:t>
      </w:r>
      <w:r w:rsidRPr="00087A51">
        <w:rPr>
          <w:rFonts w:eastAsia="Times New Roman"/>
          <w:sz w:val="28"/>
          <w:szCs w:val="28"/>
        </w:rPr>
        <w:t xml:space="preserve">тыс. рублей, </w:t>
      </w:r>
      <w:r w:rsidR="0022402A" w:rsidRPr="0022402A">
        <w:rPr>
          <w:rFonts w:eastAsia="Times New Roman"/>
          <w:sz w:val="28"/>
          <w:szCs w:val="28"/>
        </w:rPr>
        <w:t>220</w:t>
      </w:r>
      <w:r w:rsidR="0022402A">
        <w:rPr>
          <w:rFonts w:eastAsia="Times New Roman"/>
          <w:sz w:val="28"/>
          <w:szCs w:val="28"/>
        </w:rPr>
        <w:t> </w:t>
      </w:r>
      <w:r w:rsidR="0022402A" w:rsidRPr="0022402A">
        <w:rPr>
          <w:rFonts w:eastAsia="Times New Roman"/>
          <w:sz w:val="28"/>
          <w:szCs w:val="28"/>
        </w:rPr>
        <w:t>095,9</w:t>
      </w:r>
      <w:r w:rsidR="0022402A">
        <w:rPr>
          <w:rFonts w:eastAsia="Times New Roman"/>
          <w:sz w:val="28"/>
          <w:szCs w:val="28"/>
        </w:rPr>
        <w:t xml:space="preserve"> </w:t>
      </w:r>
      <w:r w:rsidRPr="00087A51">
        <w:rPr>
          <w:rFonts w:eastAsia="Times New Roman"/>
          <w:sz w:val="28"/>
          <w:szCs w:val="28"/>
        </w:rPr>
        <w:t>тыс. рублей</w:t>
      </w:r>
      <w:r w:rsidR="0022402A">
        <w:rPr>
          <w:rFonts w:eastAsia="Times New Roman"/>
          <w:sz w:val="28"/>
          <w:szCs w:val="28"/>
        </w:rPr>
        <w:t xml:space="preserve"> и </w:t>
      </w:r>
      <w:r w:rsidR="0022402A" w:rsidRPr="0022402A">
        <w:rPr>
          <w:rFonts w:eastAsia="Times New Roman"/>
          <w:sz w:val="28"/>
          <w:szCs w:val="28"/>
        </w:rPr>
        <w:t>2</w:t>
      </w:r>
      <w:r w:rsidR="0022402A">
        <w:rPr>
          <w:rFonts w:eastAsia="Times New Roman"/>
          <w:sz w:val="28"/>
          <w:szCs w:val="28"/>
        </w:rPr>
        <w:t> </w:t>
      </w:r>
      <w:r w:rsidR="0022402A" w:rsidRPr="0022402A">
        <w:rPr>
          <w:rFonts w:eastAsia="Times New Roman"/>
          <w:sz w:val="28"/>
          <w:szCs w:val="28"/>
        </w:rPr>
        <w:t>994</w:t>
      </w:r>
      <w:r w:rsidR="0022402A">
        <w:rPr>
          <w:rFonts w:eastAsia="Times New Roman"/>
          <w:sz w:val="28"/>
          <w:szCs w:val="28"/>
        </w:rPr>
        <w:t> </w:t>
      </w:r>
      <w:r w:rsidR="0022402A" w:rsidRPr="0022402A">
        <w:rPr>
          <w:rFonts w:eastAsia="Times New Roman"/>
          <w:sz w:val="28"/>
          <w:szCs w:val="28"/>
        </w:rPr>
        <w:t>495,2</w:t>
      </w:r>
      <w:r w:rsidRPr="00087A51">
        <w:rPr>
          <w:rFonts w:eastAsia="Times New Roman"/>
          <w:sz w:val="28"/>
          <w:szCs w:val="28"/>
        </w:rPr>
        <w:t xml:space="preserve"> </w:t>
      </w:r>
      <w:r w:rsidR="0022402A" w:rsidRPr="0022402A">
        <w:rPr>
          <w:rFonts w:eastAsia="Times New Roman"/>
          <w:sz w:val="28"/>
          <w:szCs w:val="28"/>
        </w:rPr>
        <w:t xml:space="preserve">тыс. рублей </w:t>
      </w:r>
      <w:r w:rsidRPr="00087A51">
        <w:rPr>
          <w:rFonts w:eastAsia="Times New Roman"/>
          <w:sz w:val="28"/>
          <w:szCs w:val="28"/>
        </w:rPr>
        <w:t>соответственно</w:t>
      </w:r>
      <w:r w:rsidRPr="00087A51">
        <w:rPr>
          <w:sz w:val="28"/>
          <w:szCs w:val="28"/>
        </w:rPr>
        <w:t>) и ДИ</w:t>
      </w:r>
      <w:r w:rsidR="0022402A">
        <w:rPr>
          <w:sz w:val="28"/>
          <w:szCs w:val="28"/>
        </w:rPr>
        <w:t>и</w:t>
      </w:r>
      <w:r w:rsidRPr="00087A51">
        <w:rPr>
          <w:sz w:val="28"/>
          <w:szCs w:val="28"/>
        </w:rPr>
        <w:t>ЖО (</w:t>
      </w:r>
      <w:r w:rsidR="0022402A" w:rsidRPr="0022402A">
        <w:rPr>
          <w:sz w:val="28"/>
          <w:szCs w:val="28"/>
        </w:rPr>
        <w:t>636</w:t>
      </w:r>
      <w:r w:rsidR="0022402A">
        <w:rPr>
          <w:sz w:val="28"/>
          <w:szCs w:val="28"/>
        </w:rPr>
        <w:t> </w:t>
      </w:r>
      <w:r w:rsidR="0022402A" w:rsidRPr="0022402A">
        <w:rPr>
          <w:sz w:val="28"/>
          <w:szCs w:val="28"/>
        </w:rPr>
        <w:t>192,5</w:t>
      </w:r>
      <w:r w:rsidR="0022402A">
        <w:rPr>
          <w:sz w:val="28"/>
          <w:szCs w:val="28"/>
        </w:rPr>
        <w:t xml:space="preserve"> </w:t>
      </w:r>
      <w:r w:rsidRPr="00087A51">
        <w:rPr>
          <w:sz w:val="28"/>
          <w:szCs w:val="28"/>
        </w:rPr>
        <w:t>тыс. рублей</w:t>
      </w:r>
      <w:r w:rsidR="0022402A">
        <w:rPr>
          <w:sz w:val="28"/>
          <w:szCs w:val="28"/>
        </w:rPr>
        <w:t xml:space="preserve">, </w:t>
      </w:r>
      <w:r w:rsidR="0022402A" w:rsidRPr="0022402A">
        <w:rPr>
          <w:sz w:val="28"/>
          <w:szCs w:val="28"/>
        </w:rPr>
        <w:t>689</w:t>
      </w:r>
      <w:r w:rsidR="0022402A">
        <w:rPr>
          <w:sz w:val="28"/>
          <w:szCs w:val="28"/>
        </w:rPr>
        <w:t> </w:t>
      </w:r>
      <w:r w:rsidR="0022402A" w:rsidRPr="0022402A">
        <w:rPr>
          <w:sz w:val="28"/>
          <w:szCs w:val="28"/>
        </w:rPr>
        <w:t>256,0</w:t>
      </w:r>
      <w:r w:rsidR="0022402A">
        <w:rPr>
          <w:sz w:val="28"/>
          <w:szCs w:val="28"/>
        </w:rPr>
        <w:t xml:space="preserve"> </w:t>
      </w:r>
      <w:r w:rsidR="0022402A" w:rsidRPr="0022402A">
        <w:rPr>
          <w:sz w:val="28"/>
          <w:szCs w:val="28"/>
        </w:rPr>
        <w:t>тыс. рублей</w:t>
      </w:r>
      <w:r w:rsidRPr="00087A51">
        <w:rPr>
          <w:sz w:val="28"/>
          <w:szCs w:val="28"/>
        </w:rPr>
        <w:t xml:space="preserve"> и </w:t>
      </w:r>
      <w:r w:rsidR="0022402A" w:rsidRPr="0022402A">
        <w:rPr>
          <w:sz w:val="28"/>
          <w:szCs w:val="28"/>
        </w:rPr>
        <w:t>689</w:t>
      </w:r>
      <w:r w:rsidR="0022402A">
        <w:rPr>
          <w:sz w:val="28"/>
          <w:szCs w:val="28"/>
        </w:rPr>
        <w:t> </w:t>
      </w:r>
      <w:r w:rsidR="0022402A" w:rsidRPr="0022402A">
        <w:rPr>
          <w:sz w:val="28"/>
          <w:szCs w:val="28"/>
        </w:rPr>
        <w:t>267,9</w:t>
      </w:r>
      <w:r w:rsidR="0022402A">
        <w:rPr>
          <w:sz w:val="28"/>
          <w:szCs w:val="28"/>
        </w:rPr>
        <w:t xml:space="preserve"> </w:t>
      </w:r>
      <w:r w:rsidRPr="00087A51">
        <w:rPr>
          <w:sz w:val="28"/>
          <w:szCs w:val="28"/>
        </w:rPr>
        <w:t>тыс. рублей соответственно).</w:t>
      </w:r>
    </w:p>
    <w:p w14:paraId="30B40870" w14:textId="6C79A302" w:rsidR="00134DFB" w:rsidRPr="00087A51" w:rsidRDefault="00134DFB" w:rsidP="00134DFB">
      <w:pPr>
        <w:tabs>
          <w:tab w:val="left" w:pos="0"/>
        </w:tabs>
        <w:ind w:firstLine="709"/>
        <w:contextualSpacing/>
        <w:jc w:val="both"/>
        <w:rPr>
          <w:sz w:val="28"/>
          <w:szCs w:val="28"/>
        </w:rPr>
      </w:pPr>
      <w:r w:rsidRPr="00087A51">
        <w:rPr>
          <w:sz w:val="28"/>
          <w:szCs w:val="28"/>
        </w:rPr>
        <w:t>На 202</w:t>
      </w:r>
      <w:r w:rsidR="00A8181D">
        <w:rPr>
          <w:sz w:val="28"/>
          <w:szCs w:val="28"/>
        </w:rPr>
        <w:t>5</w:t>
      </w:r>
      <w:r w:rsidRPr="00087A51">
        <w:rPr>
          <w:sz w:val="28"/>
          <w:szCs w:val="28"/>
        </w:rPr>
        <w:t xml:space="preserve"> год предлагается утвердить бюджетные ассигнования на осуществление бюджетных инвестиций в общей сумме </w:t>
      </w:r>
      <w:r w:rsidR="00A8181D" w:rsidRPr="00A8181D">
        <w:rPr>
          <w:sz w:val="28"/>
          <w:szCs w:val="28"/>
        </w:rPr>
        <w:t>5</w:t>
      </w:r>
      <w:r w:rsidR="00A8181D">
        <w:rPr>
          <w:sz w:val="28"/>
          <w:szCs w:val="28"/>
        </w:rPr>
        <w:t> </w:t>
      </w:r>
      <w:r w:rsidR="00A8181D" w:rsidRPr="00A8181D">
        <w:rPr>
          <w:sz w:val="28"/>
          <w:szCs w:val="28"/>
        </w:rPr>
        <w:t>179</w:t>
      </w:r>
      <w:r w:rsidR="00A8181D">
        <w:rPr>
          <w:sz w:val="28"/>
          <w:szCs w:val="28"/>
        </w:rPr>
        <w:t> </w:t>
      </w:r>
      <w:r w:rsidR="00A8181D" w:rsidRPr="00A8181D">
        <w:rPr>
          <w:sz w:val="28"/>
          <w:szCs w:val="28"/>
        </w:rPr>
        <w:t>775,9</w:t>
      </w:r>
      <w:r w:rsidR="00A8181D">
        <w:rPr>
          <w:sz w:val="28"/>
          <w:szCs w:val="28"/>
        </w:rPr>
        <w:t xml:space="preserve"> </w:t>
      </w:r>
      <w:r w:rsidRPr="00087A51">
        <w:rPr>
          <w:sz w:val="28"/>
          <w:szCs w:val="28"/>
        </w:rPr>
        <w:t>тыс. рублей. По сравнению с утвержденными СБР бюджетными назначениями 202</w:t>
      </w:r>
      <w:r w:rsidR="00A8181D">
        <w:rPr>
          <w:sz w:val="28"/>
          <w:szCs w:val="28"/>
        </w:rPr>
        <w:t>4</w:t>
      </w:r>
      <w:r w:rsidRPr="00087A51">
        <w:rPr>
          <w:sz w:val="28"/>
          <w:szCs w:val="28"/>
        </w:rPr>
        <w:t xml:space="preserve"> года</w:t>
      </w:r>
      <w:r w:rsidR="003E11EA" w:rsidRPr="00087A51">
        <w:rPr>
          <w:sz w:val="28"/>
          <w:szCs w:val="28"/>
        </w:rPr>
        <w:t xml:space="preserve"> </w:t>
      </w:r>
      <w:r w:rsidRPr="00087A51">
        <w:rPr>
          <w:sz w:val="28"/>
          <w:szCs w:val="28"/>
        </w:rPr>
        <w:t>(</w:t>
      </w:r>
      <w:r w:rsidR="00A8181D" w:rsidRPr="00A8181D">
        <w:rPr>
          <w:rFonts w:eastAsia="Times New Roman"/>
          <w:sz w:val="28"/>
          <w:szCs w:val="20"/>
        </w:rPr>
        <w:t>6</w:t>
      </w:r>
      <w:r w:rsidR="00A8181D">
        <w:rPr>
          <w:rFonts w:eastAsia="Times New Roman"/>
          <w:sz w:val="28"/>
          <w:szCs w:val="20"/>
        </w:rPr>
        <w:t> </w:t>
      </w:r>
      <w:r w:rsidR="00A8181D" w:rsidRPr="00A8181D">
        <w:rPr>
          <w:rFonts w:eastAsia="Times New Roman"/>
          <w:sz w:val="28"/>
          <w:szCs w:val="20"/>
        </w:rPr>
        <w:t>110</w:t>
      </w:r>
      <w:r w:rsidR="00A8181D">
        <w:rPr>
          <w:rFonts w:eastAsia="Times New Roman"/>
          <w:sz w:val="28"/>
          <w:szCs w:val="20"/>
        </w:rPr>
        <w:t> </w:t>
      </w:r>
      <w:r w:rsidR="00A8181D" w:rsidRPr="00A8181D">
        <w:rPr>
          <w:rFonts w:eastAsia="Times New Roman"/>
          <w:sz w:val="28"/>
          <w:szCs w:val="20"/>
        </w:rPr>
        <w:t>978,2</w:t>
      </w:r>
      <w:r w:rsidR="00A8181D">
        <w:rPr>
          <w:rFonts w:eastAsia="Times New Roman"/>
          <w:sz w:val="28"/>
          <w:szCs w:val="20"/>
        </w:rPr>
        <w:t xml:space="preserve"> </w:t>
      </w:r>
      <w:r w:rsidRPr="00087A51">
        <w:rPr>
          <w:sz w:val="28"/>
          <w:szCs w:val="28"/>
        </w:rPr>
        <w:t xml:space="preserve">тыс. рублей) их объем </w:t>
      </w:r>
      <w:r w:rsidR="00A8181D">
        <w:rPr>
          <w:sz w:val="28"/>
          <w:szCs w:val="28"/>
        </w:rPr>
        <w:t>сократится</w:t>
      </w:r>
      <w:r w:rsidRPr="00087A51">
        <w:rPr>
          <w:sz w:val="28"/>
          <w:szCs w:val="28"/>
        </w:rPr>
        <w:t xml:space="preserve"> на сумму 9</w:t>
      </w:r>
      <w:r w:rsidR="00A8181D">
        <w:rPr>
          <w:sz w:val="28"/>
          <w:szCs w:val="28"/>
        </w:rPr>
        <w:t>31 202,3</w:t>
      </w:r>
      <w:r w:rsidRPr="00087A51">
        <w:rPr>
          <w:sz w:val="28"/>
          <w:szCs w:val="28"/>
        </w:rPr>
        <w:t xml:space="preserve"> тыс. рублей или на </w:t>
      </w:r>
      <w:r w:rsidR="00A8181D">
        <w:rPr>
          <w:sz w:val="28"/>
          <w:szCs w:val="28"/>
        </w:rPr>
        <w:t>15</w:t>
      </w:r>
      <w:r w:rsidRPr="00087A51">
        <w:rPr>
          <w:sz w:val="28"/>
          <w:szCs w:val="28"/>
        </w:rPr>
        <w:t>,</w:t>
      </w:r>
      <w:r w:rsidR="00A8181D">
        <w:rPr>
          <w:sz w:val="28"/>
          <w:szCs w:val="28"/>
        </w:rPr>
        <w:t>2</w:t>
      </w:r>
      <w:r w:rsidRPr="00087A51">
        <w:rPr>
          <w:sz w:val="28"/>
          <w:szCs w:val="28"/>
        </w:rPr>
        <w:t>%.</w:t>
      </w:r>
    </w:p>
    <w:p w14:paraId="05B48822" w14:textId="0DF5952D" w:rsidR="00134DFB" w:rsidRPr="00087A51" w:rsidRDefault="00134DFB" w:rsidP="00134DFB">
      <w:pPr>
        <w:autoSpaceDE w:val="0"/>
        <w:autoSpaceDN w:val="0"/>
        <w:adjustRightInd w:val="0"/>
        <w:ind w:firstLine="709"/>
        <w:jc w:val="both"/>
        <w:rPr>
          <w:sz w:val="28"/>
          <w:szCs w:val="28"/>
        </w:rPr>
      </w:pPr>
      <w:r w:rsidRPr="00087A51">
        <w:rPr>
          <w:sz w:val="28"/>
          <w:szCs w:val="28"/>
        </w:rPr>
        <w:t>Объем бюджетных инвестиций на 202</w:t>
      </w:r>
      <w:r w:rsidR="00E8746F">
        <w:rPr>
          <w:sz w:val="28"/>
          <w:szCs w:val="28"/>
        </w:rPr>
        <w:t>6</w:t>
      </w:r>
      <w:r w:rsidRPr="00087A51">
        <w:rPr>
          <w:sz w:val="28"/>
          <w:szCs w:val="28"/>
        </w:rPr>
        <w:t xml:space="preserve"> год Проектом решения определен в сумме </w:t>
      </w:r>
      <w:r w:rsidR="00E8746F" w:rsidRPr="00E8746F">
        <w:rPr>
          <w:sz w:val="28"/>
          <w:szCs w:val="28"/>
        </w:rPr>
        <w:t>909</w:t>
      </w:r>
      <w:r w:rsidR="00E8746F">
        <w:rPr>
          <w:sz w:val="28"/>
          <w:szCs w:val="28"/>
        </w:rPr>
        <w:t> </w:t>
      </w:r>
      <w:r w:rsidR="00E8746F" w:rsidRPr="00E8746F">
        <w:rPr>
          <w:sz w:val="28"/>
          <w:szCs w:val="28"/>
        </w:rPr>
        <w:t>351,9</w:t>
      </w:r>
      <w:r w:rsidR="00E8746F">
        <w:rPr>
          <w:sz w:val="28"/>
          <w:szCs w:val="28"/>
        </w:rPr>
        <w:t xml:space="preserve"> </w:t>
      </w:r>
      <w:r w:rsidRPr="00087A51">
        <w:rPr>
          <w:sz w:val="28"/>
          <w:szCs w:val="28"/>
        </w:rPr>
        <w:t>тыс. рублей (снижение на 4 </w:t>
      </w:r>
      <w:r w:rsidR="00E8746F">
        <w:rPr>
          <w:sz w:val="28"/>
          <w:szCs w:val="28"/>
        </w:rPr>
        <w:t>270</w:t>
      </w:r>
      <w:r w:rsidRPr="00087A51">
        <w:rPr>
          <w:sz w:val="28"/>
          <w:szCs w:val="28"/>
        </w:rPr>
        <w:t> </w:t>
      </w:r>
      <w:r w:rsidR="00E8746F">
        <w:rPr>
          <w:sz w:val="28"/>
          <w:szCs w:val="28"/>
        </w:rPr>
        <w:t>424</w:t>
      </w:r>
      <w:r w:rsidRPr="00087A51">
        <w:rPr>
          <w:sz w:val="28"/>
          <w:szCs w:val="28"/>
        </w:rPr>
        <w:t>,</w:t>
      </w:r>
      <w:r w:rsidR="00E8746F">
        <w:rPr>
          <w:sz w:val="28"/>
          <w:szCs w:val="28"/>
        </w:rPr>
        <w:t>0</w:t>
      </w:r>
      <w:r w:rsidR="00997308">
        <w:rPr>
          <w:sz w:val="28"/>
          <w:szCs w:val="28"/>
        </w:rPr>
        <w:t xml:space="preserve"> </w:t>
      </w:r>
      <w:r w:rsidRPr="00087A51">
        <w:rPr>
          <w:sz w:val="28"/>
          <w:szCs w:val="28"/>
        </w:rPr>
        <w:t xml:space="preserve">тыс. рублей или </w:t>
      </w:r>
      <w:r w:rsidR="00E8746F">
        <w:rPr>
          <w:sz w:val="28"/>
          <w:szCs w:val="28"/>
        </w:rPr>
        <w:t>82</w:t>
      </w:r>
      <w:r w:rsidRPr="00087A51">
        <w:rPr>
          <w:sz w:val="28"/>
          <w:szCs w:val="28"/>
        </w:rPr>
        <w:t>,</w:t>
      </w:r>
      <w:r w:rsidR="00E8746F">
        <w:rPr>
          <w:sz w:val="28"/>
          <w:szCs w:val="28"/>
        </w:rPr>
        <w:t>4</w:t>
      </w:r>
      <w:r w:rsidRPr="00087A51">
        <w:rPr>
          <w:sz w:val="28"/>
          <w:szCs w:val="28"/>
        </w:rPr>
        <w:t>% по отношению к 202</w:t>
      </w:r>
      <w:r w:rsidR="00E8746F">
        <w:rPr>
          <w:sz w:val="28"/>
          <w:szCs w:val="28"/>
        </w:rPr>
        <w:t>5</w:t>
      </w:r>
      <w:r w:rsidRPr="00087A51">
        <w:rPr>
          <w:sz w:val="28"/>
          <w:szCs w:val="28"/>
        </w:rPr>
        <w:t xml:space="preserve"> году) и на 202</w:t>
      </w:r>
      <w:r w:rsidR="00E8746F">
        <w:rPr>
          <w:sz w:val="28"/>
          <w:szCs w:val="28"/>
        </w:rPr>
        <w:t>7</w:t>
      </w:r>
      <w:r w:rsidRPr="00087A51">
        <w:rPr>
          <w:sz w:val="28"/>
          <w:szCs w:val="28"/>
        </w:rPr>
        <w:t xml:space="preserve"> год в сумме </w:t>
      </w:r>
      <w:r w:rsidR="00E8746F" w:rsidRPr="00E8746F">
        <w:rPr>
          <w:sz w:val="28"/>
          <w:szCs w:val="28"/>
        </w:rPr>
        <w:t>3</w:t>
      </w:r>
      <w:r w:rsidR="00E8746F">
        <w:rPr>
          <w:sz w:val="28"/>
          <w:szCs w:val="28"/>
        </w:rPr>
        <w:t> </w:t>
      </w:r>
      <w:r w:rsidR="00E8746F" w:rsidRPr="00E8746F">
        <w:rPr>
          <w:sz w:val="28"/>
          <w:szCs w:val="28"/>
        </w:rPr>
        <w:t>683</w:t>
      </w:r>
      <w:r w:rsidR="00E8746F">
        <w:rPr>
          <w:sz w:val="28"/>
          <w:szCs w:val="28"/>
        </w:rPr>
        <w:t> </w:t>
      </w:r>
      <w:r w:rsidR="00E8746F" w:rsidRPr="00E8746F">
        <w:rPr>
          <w:sz w:val="28"/>
          <w:szCs w:val="28"/>
        </w:rPr>
        <w:t>763,1</w:t>
      </w:r>
      <w:r w:rsidR="00E8746F">
        <w:rPr>
          <w:sz w:val="28"/>
          <w:szCs w:val="28"/>
        </w:rPr>
        <w:t xml:space="preserve"> </w:t>
      </w:r>
      <w:r w:rsidRPr="00087A51">
        <w:rPr>
          <w:sz w:val="28"/>
          <w:szCs w:val="28"/>
        </w:rPr>
        <w:t>тыс. рублей (</w:t>
      </w:r>
      <w:r w:rsidR="0054675C" w:rsidRPr="0054675C">
        <w:rPr>
          <w:sz w:val="28"/>
          <w:szCs w:val="28"/>
        </w:rPr>
        <w:t>увеличение по отношению к 2026 году составляет 2</w:t>
      </w:r>
      <w:r w:rsidR="00997308">
        <w:rPr>
          <w:sz w:val="28"/>
          <w:szCs w:val="28"/>
        </w:rPr>
        <w:t> </w:t>
      </w:r>
      <w:r w:rsidR="0054675C" w:rsidRPr="0054675C">
        <w:rPr>
          <w:sz w:val="28"/>
          <w:szCs w:val="28"/>
        </w:rPr>
        <w:t>774</w:t>
      </w:r>
      <w:r w:rsidR="00997308">
        <w:rPr>
          <w:sz w:val="28"/>
          <w:szCs w:val="28"/>
        </w:rPr>
        <w:t> </w:t>
      </w:r>
      <w:r w:rsidR="0054675C" w:rsidRPr="0054675C">
        <w:rPr>
          <w:sz w:val="28"/>
          <w:szCs w:val="28"/>
        </w:rPr>
        <w:t>411,2 тыс. рублей или в более чем в три раза</w:t>
      </w:r>
      <w:r w:rsidRPr="00087A51">
        <w:rPr>
          <w:sz w:val="28"/>
          <w:szCs w:val="28"/>
        </w:rPr>
        <w:t>).</w:t>
      </w:r>
    </w:p>
    <w:p w14:paraId="79D732DA" w14:textId="57416F4D" w:rsidR="00134DFB" w:rsidRPr="00087A51" w:rsidRDefault="00134DFB" w:rsidP="00134DFB">
      <w:pPr>
        <w:autoSpaceDE w:val="0"/>
        <w:autoSpaceDN w:val="0"/>
        <w:adjustRightInd w:val="0"/>
        <w:ind w:firstLine="709"/>
        <w:jc w:val="both"/>
        <w:rPr>
          <w:sz w:val="28"/>
          <w:szCs w:val="28"/>
        </w:rPr>
      </w:pPr>
      <w:r w:rsidRPr="00087A51">
        <w:rPr>
          <w:sz w:val="28"/>
          <w:szCs w:val="28"/>
        </w:rPr>
        <w:t>В процентном отношении бюджетные инвестиции в общем объеме расходов бюджета на 202</w:t>
      </w:r>
      <w:r w:rsidR="00E8746F">
        <w:rPr>
          <w:sz w:val="28"/>
          <w:szCs w:val="28"/>
        </w:rPr>
        <w:t>5</w:t>
      </w:r>
      <w:r w:rsidRPr="00087A51">
        <w:rPr>
          <w:sz w:val="28"/>
          <w:szCs w:val="28"/>
        </w:rPr>
        <w:t xml:space="preserve"> год прогнозируются на уровне </w:t>
      </w:r>
      <w:r w:rsidR="006F123F">
        <w:rPr>
          <w:sz w:val="28"/>
          <w:szCs w:val="28"/>
        </w:rPr>
        <w:t>19,4</w:t>
      </w:r>
      <w:r w:rsidRPr="00087A51">
        <w:rPr>
          <w:sz w:val="28"/>
          <w:szCs w:val="28"/>
        </w:rPr>
        <w:t>%, на 202</w:t>
      </w:r>
      <w:r w:rsidR="00E8746F">
        <w:rPr>
          <w:sz w:val="28"/>
          <w:szCs w:val="28"/>
        </w:rPr>
        <w:t>6</w:t>
      </w:r>
      <w:r w:rsidRPr="00087A51">
        <w:rPr>
          <w:sz w:val="28"/>
          <w:szCs w:val="28"/>
        </w:rPr>
        <w:t xml:space="preserve"> год – </w:t>
      </w:r>
      <w:r w:rsidR="006F123F">
        <w:rPr>
          <w:sz w:val="28"/>
          <w:szCs w:val="28"/>
        </w:rPr>
        <w:t>4,1</w:t>
      </w:r>
      <w:r w:rsidRPr="00087A51">
        <w:rPr>
          <w:sz w:val="28"/>
          <w:szCs w:val="28"/>
        </w:rPr>
        <w:t>% и на 202</w:t>
      </w:r>
      <w:r w:rsidR="00E8746F">
        <w:rPr>
          <w:sz w:val="28"/>
          <w:szCs w:val="28"/>
        </w:rPr>
        <w:t>7</w:t>
      </w:r>
      <w:r w:rsidRPr="00087A51">
        <w:rPr>
          <w:sz w:val="28"/>
          <w:szCs w:val="28"/>
        </w:rPr>
        <w:t xml:space="preserve"> год – </w:t>
      </w:r>
      <w:r w:rsidR="006F123F">
        <w:rPr>
          <w:sz w:val="28"/>
          <w:szCs w:val="28"/>
        </w:rPr>
        <w:t>14,6</w:t>
      </w:r>
      <w:r w:rsidRPr="00087A51">
        <w:rPr>
          <w:sz w:val="28"/>
          <w:szCs w:val="28"/>
        </w:rPr>
        <w:t>%.</w:t>
      </w:r>
    </w:p>
    <w:p w14:paraId="4FC6BF5E" w14:textId="77777777" w:rsidR="000B0B65" w:rsidRPr="00087A51" w:rsidRDefault="000B0B65" w:rsidP="00134DFB">
      <w:pPr>
        <w:autoSpaceDE w:val="0"/>
        <w:autoSpaceDN w:val="0"/>
        <w:adjustRightInd w:val="0"/>
        <w:ind w:firstLine="709"/>
        <w:jc w:val="both"/>
        <w:rPr>
          <w:sz w:val="20"/>
          <w:szCs w:val="20"/>
        </w:rPr>
      </w:pPr>
    </w:p>
    <w:p w14:paraId="7D86A5A5" w14:textId="7ABD2FA4" w:rsidR="007D1F2B" w:rsidRDefault="00134DFB" w:rsidP="00A007F2">
      <w:pPr>
        <w:widowControl w:val="0"/>
        <w:tabs>
          <w:tab w:val="left" w:pos="709"/>
          <w:tab w:val="left" w:pos="1134"/>
        </w:tabs>
        <w:ind w:firstLine="709"/>
        <w:jc w:val="both"/>
        <w:rPr>
          <w:sz w:val="28"/>
          <w:szCs w:val="28"/>
        </w:rPr>
      </w:pPr>
      <w:r w:rsidRPr="00087A51">
        <w:rPr>
          <w:sz w:val="28"/>
          <w:szCs w:val="28"/>
        </w:rPr>
        <w:t>Динамика расходов бюджета города Оренбурга на инвестиции в объекты капитального строительства на 202</w:t>
      </w:r>
      <w:r w:rsidR="006F123F">
        <w:rPr>
          <w:sz w:val="28"/>
          <w:szCs w:val="28"/>
        </w:rPr>
        <w:t>4</w:t>
      </w:r>
      <w:r w:rsidRPr="00087A51">
        <w:rPr>
          <w:sz w:val="28"/>
          <w:szCs w:val="28"/>
        </w:rPr>
        <w:t>-202</w:t>
      </w:r>
      <w:r w:rsidR="006F123F">
        <w:rPr>
          <w:sz w:val="28"/>
          <w:szCs w:val="28"/>
        </w:rPr>
        <w:t>7</w:t>
      </w:r>
      <w:r w:rsidRPr="00087A51">
        <w:rPr>
          <w:sz w:val="28"/>
          <w:szCs w:val="28"/>
        </w:rPr>
        <w:t xml:space="preserve"> годы представлена на следующей диаграмме (</w:t>
      </w:r>
      <w:r w:rsidR="005A6886" w:rsidRPr="00087A51">
        <w:rPr>
          <w:sz w:val="28"/>
          <w:szCs w:val="28"/>
        </w:rPr>
        <w:t>тыс. рублей</w:t>
      </w:r>
      <w:r w:rsidRPr="00087A51">
        <w:rPr>
          <w:sz w:val="28"/>
          <w:szCs w:val="28"/>
        </w:rPr>
        <w:t>).</w:t>
      </w:r>
    </w:p>
    <w:p w14:paraId="3CA0C981" w14:textId="69D26C16" w:rsidR="00A007F2" w:rsidRDefault="00A007F2" w:rsidP="00A007F2">
      <w:pPr>
        <w:widowControl w:val="0"/>
        <w:tabs>
          <w:tab w:val="left" w:pos="709"/>
          <w:tab w:val="left" w:pos="1134"/>
        </w:tabs>
        <w:jc w:val="both"/>
        <w:rPr>
          <w:sz w:val="28"/>
          <w:szCs w:val="28"/>
        </w:rPr>
      </w:pPr>
      <w:r>
        <w:rPr>
          <w:noProof/>
        </w:rPr>
        <w:drawing>
          <wp:inline distT="0" distB="0" distL="0" distR="0" wp14:anchorId="488980B4" wp14:editId="5AAA851B">
            <wp:extent cx="6162675" cy="2857500"/>
            <wp:effectExtent l="0" t="0" r="0" b="0"/>
            <wp:docPr id="499543472" name="Диаграмма 1">
              <a:extLst xmlns:a="http://schemas.openxmlformats.org/drawingml/2006/main">
                <a:ext uri="{FF2B5EF4-FFF2-40B4-BE49-F238E27FC236}">
                  <a16:creationId xmlns:a16="http://schemas.microsoft.com/office/drawing/2014/main" id="{00000000-0008-0000-1C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B7B64E0" w14:textId="2184F8DE" w:rsidR="00134DFB" w:rsidRPr="00087A51" w:rsidRDefault="00134DFB" w:rsidP="00134DFB">
      <w:pPr>
        <w:tabs>
          <w:tab w:val="center" w:pos="851"/>
        </w:tabs>
        <w:autoSpaceDE w:val="0"/>
        <w:autoSpaceDN w:val="0"/>
        <w:adjustRightInd w:val="0"/>
        <w:ind w:firstLine="709"/>
        <w:jc w:val="both"/>
        <w:rPr>
          <w:sz w:val="28"/>
          <w:szCs w:val="28"/>
        </w:rPr>
      </w:pPr>
      <w:r w:rsidRPr="00087A51">
        <w:rPr>
          <w:sz w:val="28"/>
          <w:szCs w:val="28"/>
        </w:rPr>
        <w:lastRenderedPageBreak/>
        <w:t>Изменение объема инвестиций, как в сторону увеличения, так и в сторону уменьшения, в основном, связано с предоставляемыми межбюджетными трансфертами из вышестоящих бюджетов на данные цели, которые составляют основной объем инвестиций.</w:t>
      </w:r>
    </w:p>
    <w:p w14:paraId="17D98AB1" w14:textId="77777777" w:rsidR="00134DFB" w:rsidRPr="00087A51" w:rsidRDefault="00134DFB" w:rsidP="00134DFB">
      <w:pPr>
        <w:tabs>
          <w:tab w:val="center" w:pos="851"/>
        </w:tabs>
        <w:autoSpaceDE w:val="0"/>
        <w:autoSpaceDN w:val="0"/>
        <w:adjustRightInd w:val="0"/>
        <w:ind w:firstLine="709"/>
        <w:jc w:val="both"/>
        <w:rPr>
          <w:sz w:val="28"/>
          <w:szCs w:val="28"/>
        </w:rPr>
      </w:pPr>
      <w:r w:rsidRPr="00087A51">
        <w:rPr>
          <w:sz w:val="28"/>
          <w:szCs w:val="28"/>
        </w:rPr>
        <w:t>Как и в прошлые периоды, увеличение объема средств на бюджетные инвестиции в предстоящем бюджетном периоде будет зависеть от участия муниципального образования «город Оренбург» в федеральных и областных инвестиционных проектах.</w:t>
      </w:r>
    </w:p>
    <w:p w14:paraId="0FAA6D50" w14:textId="21688B55" w:rsidR="00134DFB" w:rsidRPr="00087A51" w:rsidRDefault="00134DFB" w:rsidP="00134DFB">
      <w:pPr>
        <w:widowControl w:val="0"/>
        <w:tabs>
          <w:tab w:val="left" w:pos="709"/>
          <w:tab w:val="left" w:pos="1134"/>
        </w:tabs>
        <w:ind w:firstLine="709"/>
        <w:jc w:val="both"/>
        <w:rPr>
          <w:sz w:val="28"/>
          <w:szCs w:val="28"/>
        </w:rPr>
      </w:pPr>
      <w:r w:rsidRPr="00087A51">
        <w:rPr>
          <w:sz w:val="28"/>
          <w:szCs w:val="28"/>
        </w:rPr>
        <w:t>Пунктом 3 Проекта решения, в соответствии со статьей 184.1 Бюджетного кодекса РФ, предусматривается общий объем бюджетных ассигнований на исполнение публичных нормативных обязательств: на 202</w:t>
      </w:r>
      <w:r w:rsidR="00B34ADA">
        <w:rPr>
          <w:sz w:val="28"/>
          <w:szCs w:val="28"/>
        </w:rPr>
        <w:t xml:space="preserve">5 </w:t>
      </w:r>
      <w:r w:rsidRPr="00087A51">
        <w:rPr>
          <w:sz w:val="28"/>
          <w:szCs w:val="28"/>
        </w:rPr>
        <w:t>год – в сумме 1</w:t>
      </w:r>
      <w:r w:rsidR="00B34ADA">
        <w:rPr>
          <w:sz w:val="28"/>
          <w:szCs w:val="28"/>
        </w:rPr>
        <w:t>65</w:t>
      </w:r>
      <w:r w:rsidRPr="00087A51">
        <w:rPr>
          <w:sz w:val="28"/>
          <w:szCs w:val="28"/>
        </w:rPr>
        <w:t> </w:t>
      </w:r>
      <w:r w:rsidR="00B34ADA">
        <w:rPr>
          <w:sz w:val="28"/>
          <w:szCs w:val="28"/>
        </w:rPr>
        <w:t>195</w:t>
      </w:r>
      <w:r w:rsidRPr="00087A51">
        <w:rPr>
          <w:sz w:val="28"/>
          <w:szCs w:val="28"/>
        </w:rPr>
        <w:t>,</w:t>
      </w:r>
      <w:r w:rsidR="00B34ADA">
        <w:rPr>
          <w:sz w:val="28"/>
          <w:szCs w:val="28"/>
        </w:rPr>
        <w:t>4</w:t>
      </w:r>
      <w:r w:rsidRPr="00087A51">
        <w:rPr>
          <w:sz w:val="28"/>
          <w:szCs w:val="28"/>
        </w:rPr>
        <w:t xml:space="preserve"> тыс. рублей, 202</w:t>
      </w:r>
      <w:r w:rsidR="00B34ADA">
        <w:rPr>
          <w:sz w:val="28"/>
          <w:szCs w:val="28"/>
        </w:rPr>
        <w:t>6</w:t>
      </w:r>
      <w:r w:rsidRPr="00087A51">
        <w:rPr>
          <w:sz w:val="28"/>
          <w:szCs w:val="28"/>
        </w:rPr>
        <w:t xml:space="preserve"> год – в сумме </w:t>
      </w:r>
      <w:r w:rsidR="00B34ADA">
        <w:rPr>
          <w:sz w:val="28"/>
          <w:szCs w:val="28"/>
        </w:rPr>
        <w:t>168</w:t>
      </w:r>
      <w:r w:rsidRPr="00087A51">
        <w:rPr>
          <w:sz w:val="28"/>
          <w:szCs w:val="28"/>
        </w:rPr>
        <w:t> </w:t>
      </w:r>
      <w:r w:rsidR="00B34ADA">
        <w:rPr>
          <w:sz w:val="28"/>
          <w:szCs w:val="28"/>
        </w:rPr>
        <w:t>791</w:t>
      </w:r>
      <w:r w:rsidRPr="00087A51">
        <w:rPr>
          <w:sz w:val="28"/>
          <w:szCs w:val="28"/>
        </w:rPr>
        <w:t>,0 тыс. рублей и 202</w:t>
      </w:r>
      <w:r w:rsidR="00B34ADA">
        <w:rPr>
          <w:sz w:val="28"/>
          <w:szCs w:val="28"/>
        </w:rPr>
        <w:t>7</w:t>
      </w:r>
      <w:r w:rsidRPr="00087A51">
        <w:rPr>
          <w:sz w:val="28"/>
          <w:szCs w:val="28"/>
        </w:rPr>
        <w:t xml:space="preserve"> год – в сумме </w:t>
      </w:r>
      <w:r w:rsidR="00B34ADA">
        <w:rPr>
          <w:sz w:val="28"/>
          <w:szCs w:val="28"/>
        </w:rPr>
        <w:t>177</w:t>
      </w:r>
      <w:r w:rsidRPr="00087A51">
        <w:rPr>
          <w:sz w:val="28"/>
          <w:szCs w:val="28"/>
        </w:rPr>
        <w:t> </w:t>
      </w:r>
      <w:r w:rsidR="00B34ADA">
        <w:rPr>
          <w:sz w:val="28"/>
          <w:szCs w:val="28"/>
        </w:rPr>
        <w:t>062</w:t>
      </w:r>
      <w:r w:rsidRPr="00087A51">
        <w:rPr>
          <w:sz w:val="28"/>
          <w:szCs w:val="28"/>
        </w:rPr>
        <w:t>,</w:t>
      </w:r>
      <w:r w:rsidR="00B34ADA">
        <w:rPr>
          <w:sz w:val="28"/>
          <w:szCs w:val="28"/>
        </w:rPr>
        <w:t>9</w:t>
      </w:r>
      <w:r w:rsidRPr="00087A51">
        <w:rPr>
          <w:sz w:val="28"/>
          <w:szCs w:val="28"/>
        </w:rPr>
        <w:t xml:space="preserve"> тыс. рублей.</w:t>
      </w:r>
    </w:p>
    <w:p w14:paraId="183054B5" w14:textId="77777777" w:rsidR="00134DFB" w:rsidRPr="00087A51" w:rsidRDefault="00134DFB" w:rsidP="00134DFB">
      <w:pPr>
        <w:widowControl w:val="0"/>
        <w:tabs>
          <w:tab w:val="left" w:pos="709"/>
          <w:tab w:val="left" w:pos="1134"/>
        </w:tabs>
        <w:ind w:firstLine="709"/>
        <w:jc w:val="both"/>
        <w:rPr>
          <w:sz w:val="28"/>
          <w:szCs w:val="28"/>
        </w:rPr>
      </w:pPr>
      <w:r w:rsidRPr="00087A51">
        <w:rPr>
          <w:sz w:val="28"/>
          <w:szCs w:val="28"/>
        </w:rPr>
        <w:t>Исполнение публичных нормативных обязательств возлагается на УСП и Управление образования.</w:t>
      </w:r>
    </w:p>
    <w:p w14:paraId="112E518A" w14:textId="77777777" w:rsidR="00134DFB" w:rsidRPr="00087A51" w:rsidRDefault="00134DFB" w:rsidP="00997308">
      <w:pPr>
        <w:widowControl w:val="0"/>
        <w:tabs>
          <w:tab w:val="left" w:pos="0"/>
        </w:tabs>
        <w:spacing w:after="120"/>
        <w:ind w:firstLine="709"/>
        <w:jc w:val="both"/>
        <w:rPr>
          <w:sz w:val="28"/>
          <w:szCs w:val="28"/>
        </w:rPr>
      </w:pPr>
      <w:r w:rsidRPr="00087A51">
        <w:rPr>
          <w:sz w:val="28"/>
          <w:szCs w:val="28"/>
        </w:rPr>
        <w:t>Распределение объема бюджетных ассигнований на исполнение публичных нормативных обязательств по главным распорядителям бюджетных средств и направлениям расходов в 2023 – 2026 годах представлено в следующей таблице.</w:t>
      </w:r>
    </w:p>
    <w:p w14:paraId="08BB2983" w14:textId="77777777" w:rsidR="00134DFB" w:rsidRPr="00087A51" w:rsidRDefault="00134DFB" w:rsidP="00134DFB">
      <w:pPr>
        <w:widowControl w:val="0"/>
        <w:tabs>
          <w:tab w:val="left" w:pos="709"/>
          <w:tab w:val="left" w:pos="1134"/>
        </w:tabs>
        <w:spacing w:before="120"/>
        <w:ind w:firstLine="709"/>
        <w:jc w:val="right"/>
        <w:rPr>
          <w:sz w:val="20"/>
          <w:szCs w:val="28"/>
        </w:rPr>
      </w:pPr>
      <w:r w:rsidRPr="00087A51">
        <w:rPr>
          <w:sz w:val="20"/>
          <w:szCs w:val="28"/>
        </w:rPr>
        <w:t>(тыс. рублей)</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276"/>
        <w:gridCol w:w="1119"/>
        <w:gridCol w:w="1134"/>
        <w:gridCol w:w="1144"/>
        <w:gridCol w:w="10"/>
      </w:tblGrid>
      <w:tr w:rsidR="00134DFB" w:rsidRPr="00087A51" w14:paraId="4BB77145" w14:textId="77777777" w:rsidTr="006E1456">
        <w:trPr>
          <w:gridAfter w:val="1"/>
          <w:wAfter w:w="10" w:type="dxa"/>
          <w:trHeight w:val="300"/>
        </w:trPr>
        <w:tc>
          <w:tcPr>
            <w:tcW w:w="5529" w:type="dxa"/>
            <w:vMerge w:val="restart"/>
            <w:shd w:val="clear" w:color="auto" w:fill="DBE5F1" w:themeFill="accent1" w:themeFillTint="33"/>
            <w:noWrap/>
            <w:vAlign w:val="center"/>
            <w:hideMark/>
          </w:tcPr>
          <w:p w14:paraId="0F343858" w14:textId="77777777" w:rsidR="00134DFB" w:rsidRPr="00087A51" w:rsidRDefault="00134DFB" w:rsidP="00134DFB">
            <w:pPr>
              <w:jc w:val="center"/>
              <w:rPr>
                <w:rFonts w:eastAsia="Times New Roman"/>
                <w:b/>
                <w:bCs/>
                <w:sz w:val="20"/>
                <w:szCs w:val="20"/>
              </w:rPr>
            </w:pPr>
            <w:r w:rsidRPr="00087A51">
              <w:rPr>
                <w:rFonts w:eastAsia="Times New Roman"/>
                <w:b/>
                <w:bCs/>
                <w:sz w:val="20"/>
                <w:szCs w:val="20"/>
              </w:rPr>
              <w:t>Наименование ГРСБ и публичного нормативного обязательства</w:t>
            </w:r>
          </w:p>
        </w:tc>
        <w:tc>
          <w:tcPr>
            <w:tcW w:w="1276" w:type="dxa"/>
            <w:vMerge w:val="restart"/>
            <w:shd w:val="clear" w:color="auto" w:fill="DBE5F1" w:themeFill="accent1" w:themeFillTint="33"/>
            <w:vAlign w:val="center"/>
            <w:hideMark/>
          </w:tcPr>
          <w:p w14:paraId="616252D2" w14:textId="3DABB623" w:rsidR="00134DFB" w:rsidRPr="00087A51" w:rsidRDefault="00134DFB" w:rsidP="00134DFB">
            <w:pPr>
              <w:jc w:val="center"/>
              <w:rPr>
                <w:rFonts w:eastAsia="Times New Roman"/>
                <w:b/>
                <w:bCs/>
                <w:sz w:val="20"/>
                <w:szCs w:val="20"/>
              </w:rPr>
            </w:pPr>
            <w:r w:rsidRPr="00087A51">
              <w:rPr>
                <w:rFonts w:eastAsia="Times New Roman"/>
                <w:b/>
                <w:bCs/>
                <w:sz w:val="20"/>
                <w:szCs w:val="20"/>
              </w:rPr>
              <w:t>202</w:t>
            </w:r>
            <w:r w:rsidR="00E726C9">
              <w:rPr>
                <w:rFonts w:eastAsia="Times New Roman"/>
                <w:b/>
                <w:bCs/>
                <w:sz w:val="20"/>
                <w:szCs w:val="20"/>
              </w:rPr>
              <w:t>4</w:t>
            </w:r>
            <w:r w:rsidRPr="00087A51">
              <w:rPr>
                <w:rFonts w:eastAsia="Times New Roman"/>
                <w:b/>
                <w:bCs/>
                <w:sz w:val="20"/>
                <w:szCs w:val="20"/>
              </w:rPr>
              <w:t xml:space="preserve"> год</w:t>
            </w:r>
            <w:r w:rsidRPr="00087A51">
              <w:rPr>
                <w:rFonts w:eastAsia="Times New Roman"/>
                <w:b/>
                <w:bCs/>
                <w:sz w:val="20"/>
                <w:szCs w:val="20"/>
              </w:rPr>
              <w:br/>
              <w:t>(СБР на 01.11.202</w:t>
            </w:r>
            <w:r w:rsidR="00E726C9">
              <w:rPr>
                <w:rFonts w:eastAsia="Times New Roman"/>
                <w:b/>
                <w:bCs/>
                <w:sz w:val="20"/>
                <w:szCs w:val="20"/>
              </w:rPr>
              <w:t>4</w:t>
            </w:r>
            <w:r w:rsidRPr="00087A51">
              <w:rPr>
                <w:rFonts w:eastAsia="Times New Roman"/>
                <w:b/>
                <w:bCs/>
                <w:sz w:val="20"/>
                <w:szCs w:val="20"/>
              </w:rPr>
              <w:t>)</w:t>
            </w:r>
          </w:p>
        </w:tc>
        <w:tc>
          <w:tcPr>
            <w:tcW w:w="3397" w:type="dxa"/>
            <w:gridSpan w:val="3"/>
            <w:shd w:val="clear" w:color="auto" w:fill="DBE5F1" w:themeFill="accent1" w:themeFillTint="33"/>
            <w:noWrap/>
            <w:vAlign w:val="center"/>
            <w:hideMark/>
          </w:tcPr>
          <w:p w14:paraId="14102DBD" w14:textId="77777777" w:rsidR="00134DFB" w:rsidRPr="00087A51" w:rsidRDefault="00134DFB" w:rsidP="00134DFB">
            <w:pPr>
              <w:jc w:val="center"/>
              <w:rPr>
                <w:rFonts w:eastAsia="Times New Roman"/>
                <w:b/>
                <w:bCs/>
                <w:sz w:val="20"/>
                <w:szCs w:val="20"/>
              </w:rPr>
            </w:pPr>
            <w:r w:rsidRPr="00087A51">
              <w:rPr>
                <w:rFonts w:eastAsia="Times New Roman"/>
                <w:b/>
                <w:bCs/>
                <w:sz w:val="20"/>
                <w:szCs w:val="20"/>
              </w:rPr>
              <w:t>Проект решения</w:t>
            </w:r>
          </w:p>
        </w:tc>
      </w:tr>
      <w:tr w:rsidR="00134DFB" w:rsidRPr="00087A51" w14:paraId="38D4680B" w14:textId="77777777" w:rsidTr="006E1456">
        <w:trPr>
          <w:gridAfter w:val="1"/>
          <w:wAfter w:w="10" w:type="dxa"/>
          <w:trHeight w:val="525"/>
        </w:trPr>
        <w:tc>
          <w:tcPr>
            <w:tcW w:w="5529" w:type="dxa"/>
            <w:vMerge/>
            <w:shd w:val="clear" w:color="auto" w:fill="DBE5F1" w:themeFill="accent1" w:themeFillTint="33"/>
            <w:vAlign w:val="center"/>
            <w:hideMark/>
          </w:tcPr>
          <w:p w14:paraId="57813417" w14:textId="77777777" w:rsidR="00134DFB" w:rsidRPr="00087A51" w:rsidRDefault="00134DFB" w:rsidP="00134DFB">
            <w:pPr>
              <w:rPr>
                <w:rFonts w:eastAsia="Times New Roman"/>
                <w:b/>
                <w:bCs/>
                <w:sz w:val="20"/>
                <w:szCs w:val="20"/>
              </w:rPr>
            </w:pPr>
          </w:p>
        </w:tc>
        <w:tc>
          <w:tcPr>
            <w:tcW w:w="1276" w:type="dxa"/>
            <w:vMerge/>
            <w:shd w:val="clear" w:color="auto" w:fill="DBE5F1" w:themeFill="accent1" w:themeFillTint="33"/>
            <w:vAlign w:val="center"/>
            <w:hideMark/>
          </w:tcPr>
          <w:p w14:paraId="12B82FE6" w14:textId="77777777" w:rsidR="00134DFB" w:rsidRPr="00087A51" w:rsidRDefault="00134DFB" w:rsidP="00134DFB">
            <w:pPr>
              <w:rPr>
                <w:rFonts w:eastAsia="Times New Roman"/>
                <w:b/>
                <w:bCs/>
                <w:sz w:val="20"/>
                <w:szCs w:val="20"/>
              </w:rPr>
            </w:pPr>
          </w:p>
        </w:tc>
        <w:tc>
          <w:tcPr>
            <w:tcW w:w="1119" w:type="dxa"/>
            <w:shd w:val="clear" w:color="auto" w:fill="DBE5F1" w:themeFill="accent1" w:themeFillTint="33"/>
            <w:noWrap/>
            <w:vAlign w:val="center"/>
            <w:hideMark/>
          </w:tcPr>
          <w:p w14:paraId="3F12405B" w14:textId="7080148A" w:rsidR="00134DFB" w:rsidRPr="00087A51" w:rsidRDefault="00134DFB" w:rsidP="00134DFB">
            <w:pPr>
              <w:jc w:val="center"/>
              <w:rPr>
                <w:rFonts w:eastAsia="Times New Roman"/>
                <w:b/>
                <w:bCs/>
                <w:sz w:val="20"/>
                <w:szCs w:val="20"/>
              </w:rPr>
            </w:pPr>
            <w:r w:rsidRPr="00087A51">
              <w:rPr>
                <w:rFonts w:eastAsia="Times New Roman"/>
                <w:b/>
                <w:bCs/>
                <w:sz w:val="20"/>
                <w:szCs w:val="20"/>
              </w:rPr>
              <w:t>202</w:t>
            </w:r>
            <w:r w:rsidR="00E726C9">
              <w:rPr>
                <w:rFonts w:eastAsia="Times New Roman"/>
                <w:b/>
                <w:bCs/>
                <w:sz w:val="20"/>
                <w:szCs w:val="20"/>
              </w:rPr>
              <w:t>5</w:t>
            </w:r>
            <w:r w:rsidRPr="00087A51">
              <w:rPr>
                <w:rFonts w:eastAsia="Times New Roman"/>
                <w:b/>
                <w:bCs/>
                <w:sz w:val="20"/>
                <w:szCs w:val="20"/>
              </w:rPr>
              <w:t xml:space="preserve"> год</w:t>
            </w:r>
          </w:p>
        </w:tc>
        <w:tc>
          <w:tcPr>
            <w:tcW w:w="1134" w:type="dxa"/>
            <w:shd w:val="clear" w:color="auto" w:fill="DBE5F1" w:themeFill="accent1" w:themeFillTint="33"/>
            <w:noWrap/>
            <w:vAlign w:val="center"/>
            <w:hideMark/>
          </w:tcPr>
          <w:p w14:paraId="3A3BA692" w14:textId="4232ACEF" w:rsidR="00134DFB" w:rsidRPr="00087A51" w:rsidRDefault="00134DFB" w:rsidP="00134DFB">
            <w:pPr>
              <w:jc w:val="center"/>
              <w:rPr>
                <w:rFonts w:eastAsia="Times New Roman"/>
                <w:b/>
                <w:bCs/>
                <w:sz w:val="20"/>
                <w:szCs w:val="20"/>
              </w:rPr>
            </w:pPr>
            <w:r w:rsidRPr="00087A51">
              <w:rPr>
                <w:rFonts w:eastAsia="Times New Roman"/>
                <w:b/>
                <w:bCs/>
                <w:sz w:val="20"/>
                <w:szCs w:val="20"/>
              </w:rPr>
              <w:t>202</w:t>
            </w:r>
            <w:r w:rsidR="00E726C9">
              <w:rPr>
                <w:rFonts w:eastAsia="Times New Roman"/>
                <w:b/>
                <w:bCs/>
                <w:sz w:val="20"/>
                <w:szCs w:val="20"/>
              </w:rPr>
              <w:t>6</w:t>
            </w:r>
            <w:r w:rsidRPr="00087A51">
              <w:rPr>
                <w:rFonts w:eastAsia="Times New Roman"/>
                <w:b/>
                <w:bCs/>
                <w:sz w:val="20"/>
                <w:szCs w:val="20"/>
              </w:rPr>
              <w:t xml:space="preserve"> год</w:t>
            </w:r>
          </w:p>
        </w:tc>
        <w:tc>
          <w:tcPr>
            <w:tcW w:w="1144" w:type="dxa"/>
            <w:shd w:val="clear" w:color="auto" w:fill="DBE5F1" w:themeFill="accent1" w:themeFillTint="33"/>
            <w:noWrap/>
            <w:vAlign w:val="center"/>
            <w:hideMark/>
          </w:tcPr>
          <w:p w14:paraId="1D71FBC5" w14:textId="6A372C0D" w:rsidR="00134DFB" w:rsidRPr="00087A51" w:rsidRDefault="00134DFB" w:rsidP="00134DFB">
            <w:pPr>
              <w:jc w:val="center"/>
              <w:rPr>
                <w:rFonts w:eastAsia="Times New Roman"/>
                <w:b/>
                <w:bCs/>
                <w:sz w:val="20"/>
                <w:szCs w:val="20"/>
              </w:rPr>
            </w:pPr>
            <w:r w:rsidRPr="00087A51">
              <w:rPr>
                <w:rFonts w:eastAsia="Times New Roman"/>
                <w:b/>
                <w:bCs/>
                <w:sz w:val="20"/>
                <w:szCs w:val="20"/>
              </w:rPr>
              <w:t>202</w:t>
            </w:r>
            <w:r w:rsidR="00E726C9">
              <w:rPr>
                <w:rFonts w:eastAsia="Times New Roman"/>
                <w:b/>
                <w:bCs/>
                <w:sz w:val="20"/>
                <w:szCs w:val="20"/>
              </w:rPr>
              <w:t>7</w:t>
            </w:r>
            <w:r w:rsidRPr="00087A51">
              <w:rPr>
                <w:rFonts w:eastAsia="Times New Roman"/>
                <w:b/>
                <w:bCs/>
                <w:sz w:val="20"/>
                <w:szCs w:val="20"/>
              </w:rPr>
              <w:t xml:space="preserve"> год</w:t>
            </w:r>
          </w:p>
        </w:tc>
      </w:tr>
      <w:tr w:rsidR="00E726C9" w:rsidRPr="00087A51" w14:paraId="1ED12152" w14:textId="77777777" w:rsidTr="006E1456">
        <w:trPr>
          <w:gridAfter w:val="1"/>
          <w:wAfter w:w="10" w:type="dxa"/>
          <w:trHeight w:val="300"/>
        </w:trPr>
        <w:tc>
          <w:tcPr>
            <w:tcW w:w="5529" w:type="dxa"/>
            <w:shd w:val="clear" w:color="auto" w:fill="FFFFFF" w:themeFill="background1"/>
            <w:vAlign w:val="center"/>
            <w:hideMark/>
          </w:tcPr>
          <w:p w14:paraId="47A83FAB" w14:textId="213A77C3" w:rsidR="00E726C9" w:rsidRPr="00087A51" w:rsidRDefault="00E726C9" w:rsidP="00E726C9">
            <w:pPr>
              <w:jc w:val="both"/>
              <w:rPr>
                <w:rFonts w:eastAsia="Times New Roman"/>
                <w:b/>
                <w:sz w:val="20"/>
                <w:szCs w:val="20"/>
              </w:rPr>
            </w:pPr>
            <w:r w:rsidRPr="00087A51">
              <w:rPr>
                <w:rFonts w:eastAsia="Times New Roman"/>
                <w:b/>
                <w:sz w:val="20"/>
                <w:szCs w:val="20"/>
              </w:rPr>
              <w:t>Управление по социальной политике</w:t>
            </w:r>
            <w:r>
              <w:rPr>
                <w:rFonts w:eastAsia="Times New Roman"/>
                <w:b/>
                <w:sz w:val="20"/>
                <w:szCs w:val="20"/>
              </w:rPr>
              <w:t xml:space="preserve"> (038)</w:t>
            </w:r>
          </w:p>
        </w:tc>
        <w:tc>
          <w:tcPr>
            <w:tcW w:w="1276" w:type="dxa"/>
            <w:shd w:val="clear" w:color="auto" w:fill="FFFFFF" w:themeFill="background1"/>
            <w:noWrap/>
            <w:vAlign w:val="center"/>
          </w:tcPr>
          <w:p w14:paraId="1C9F5C83" w14:textId="21D3D1D4" w:rsidR="00E726C9" w:rsidRPr="00087A51" w:rsidRDefault="00BA3767" w:rsidP="00E726C9">
            <w:pPr>
              <w:jc w:val="right"/>
              <w:rPr>
                <w:rFonts w:eastAsia="Times New Roman"/>
                <w:b/>
                <w:sz w:val="20"/>
                <w:szCs w:val="20"/>
              </w:rPr>
            </w:pPr>
            <w:r>
              <w:rPr>
                <w:rFonts w:eastAsia="Times New Roman"/>
                <w:b/>
                <w:sz w:val="20"/>
                <w:szCs w:val="20"/>
              </w:rPr>
              <w:t>71 247,8</w:t>
            </w:r>
          </w:p>
        </w:tc>
        <w:tc>
          <w:tcPr>
            <w:tcW w:w="1119" w:type="dxa"/>
            <w:shd w:val="clear" w:color="auto" w:fill="FFFFFF" w:themeFill="background1"/>
            <w:noWrap/>
            <w:vAlign w:val="center"/>
          </w:tcPr>
          <w:p w14:paraId="28ACDBD1" w14:textId="31768699" w:rsidR="00E726C9" w:rsidRPr="00087A51" w:rsidRDefault="00FE3614" w:rsidP="00E726C9">
            <w:pPr>
              <w:jc w:val="right"/>
              <w:rPr>
                <w:rFonts w:eastAsia="Times New Roman"/>
                <w:b/>
                <w:sz w:val="20"/>
                <w:szCs w:val="20"/>
              </w:rPr>
            </w:pPr>
            <w:r>
              <w:rPr>
                <w:rFonts w:eastAsia="Times New Roman"/>
                <w:b/>
                <w:sz w:val="20"/>
                <w:szCs w:val="20"/>
              </w:rPr>
              <w:t>81 053,0</w:t>
            </w:r>
          </w:p>
        </w:tc>
        <w:tc>
          <w:tcPr>
            <w:tcW w:w="1134" w:type="dxa"/>
            <w:shd w:val="clear" w:color="auto" w:fill="FFFFFF" w:themeFill="background1"/>
            <w:noWrap/>
            <w:vAlign w:val="center"/>
          </w:tcPr>
          <w:p w14:paraId="0A79ACAF" w14:textId="0B5C063E" w:rsidR="00E726C9" w:rsidRPr="00087A51" w:rsidRDefault="00FE3614" w:rsidP="00E726C9">
            <w:pPr>
              <w:jc w:val="right"/>
              <w:rPr>
                <w:rFonts w:eastAsia="Times New Roman"/>
                <w:b/>
                <w:sz w:val="20"/>
                <w:szCs w:val="20"/>
              </w:rPr>
            </w:pPr>
            <w:r>
              <w:rPr>
                <w:rFonts w:eastAsia="Times New Roman"/>
                <w:b/>
                <w:sz w:val="20"/>
                <w:szCs w:val="20"/>
              </w:rPr>
              <w:t>84 648,6</w:t>
            </w:r>
          </w:p>
        </w:tc>
        <w:tc>
          <w:tcPr>
            <w:tcW w:w="1144" w:type="dxa"/>
            <w:shd w:val="clear" w:color="auto" w:fill="FFFFFF" w:themeFill="background1"/>
            <w:noWrap/>
            <w:vAlign w:val="center"/>
          </w:tcPr>
          <w:p w14:paraId="78E25B2F" w14:textId="6C61C687" w:rsidR="00E726C9" w:rsidRPr="00087A51" w:rsidRDefault="00FE3614" w:rsidP="00E726C9">
            <w:pPr>
              <w:jc w:val="right"/>
              <w:rPr>
                <w:rFonts w:eastAsia="Times New Roman"/>
                <w:b/>
                <w:sz w:val="20"/>
                <w:szCs w:val="20"/>
              </w:rPr>
            </w:pPr>
            <w:r>
              <w:rPr>
                <w:rFonts w:eastAsia="Times New Roman"/>
                <w:b/>
                <w:sz w:val="20"/>
                <w:szCs w:val="20"/>
              </w:rPr>
              <w:t>92 920,5</w:t>
            </w:r>
          </w:p>
        </w:tc>
      </w:tr>
      <w:tr w:rsidR="00E726C9" w:rsidRPr="00087A51" w14:paraId="643F5B36" w14:textId="77777777" w:rsidTr="006E1456">
        <w:trPr>
          <w:trHeight w:val="300"/>
        </w:trPr>
        <w:tc>
          <w:tcPr>
            <w:tcW w:w="10212" w:type="dxa"/>
            <w:gridSpan w:val="6"/>
            <w:shd w:val="clear" w:color="auto" w:fill="FFFFFF" w:themeFill="background1"/>
            <w:vAlign w:val="center"/>
            <w:hideMark/>
          </w:tcPr>
          <w:p w14:paraId="57F81B62" w14:textId="77777777" w:rsidR="00E726C9" w:rsidRPr="00087A51" w:rsidRDefault="00E726C9" w:rsidP="00E726C9">
            <w:pPr>
              <w:jc w:val="center"/>
              <w:rPr>
                <w:rFonts w:eastAsia="Times New Roman"/>
                <w:sz w:val="20"/>
                <w:szCs w:val="20"/>
              </w:rPr>
            </w:pPr>
            <w:r w:rsidRPr="00087A51">
              <w:rPr>
                <w:rFonts w:eastAsia="Times New Roman"/>
                <w:sz w:val="20"/>
                <w:szCs w:val="20"/>
              </w:rPr>
              <w:t>Муниципальная программа «Социальная поддержка жителей города Оренбурга»</w:t>
            </w:r>
          </w:p>
        </w:tc>
      </w:tr>
      <w:tr w:rsidR="004814C5" w:rsidRPr="00087A51" w14:paraId="2B752B2A" w14:textId="77777777" w:rsidTr="006E1456">
        <w:trPr>
          <w:gridAfter w:val="1"/>
          <w:wAfter w:w="10" w:type="dxa"/>
          <w:trHeight w:val="600"/>
        </w:trPr>
        <w:tc>
          <w:tcPr>
            <w:tcW w:w="5529" w:type="dxa"/>
            <w:shd w:val="clear" w:color="auto" w:fill="FFFFFF" w:themeFill="background1"/>
            <w:hideMark/>
          </w:tcPr>
          <w:p w14:paraId="6D9B13EF" w14:textId="4B3C533A" w:rsidR="004814C5" w:rsidRPr="00087A51" w:rsidRDefault="004814C5" w:rsidP="004814C5">
            <w:pPr>
              <w:jc w:val="both"/>
              <w:rPr>
                <w:rFonts w:eastAsia="Times New Roman"/>
                <w:sz w:val="20"/>
                <w:szCs w:val="20"/>
              </w:rPr>
            </w:pPr>
            <w:r w:rsidRPr="00087A51">
              <w:rPr>
                <w:rFonts w:eastAsia="Times New Roman"/>
                <w:sz w:val="20"/>
                <w:szCs w:val="20"/>
              </w:rPr>
              <w:t>Предоставление социальных выплат, компенсаций и материальной помощи отдельным категориям граждан, в том числе:</w:t>
            </w:r>
          </w:p>
        </w:tc>
        <w:tc>
          <w:tcPr>
            <w:tcW w:w="1276" w:type="dxa"/>
            <w:shd w:val="clear" w:color="auto" w:fill="auto"/>
            <w:noWrap/>
            <w:vAlign w:val="center"/>
          </w:tcPr>
          <w:p w14:paraId="7158B88C" w14:textId="5C3D9D11" w:rsidR="004814C5" w:rsidRPr="004814C5" w:rsidRDefault="004814C5" w:rsidP="004814C5">
            <w:pPr>
              <w:jc w:val="right"/>
              <w:rPr>
                <w:rFonts w:eastAsia="Times New Roman"/>
                <w:sz w:val="20"/>
                <w:szCs w:val="20"/>
              </w:rPr>
            </w:pPr>
            <w:r w:rsidRPr="004814C5">
              <w:rPr>
                <w:rFonts w:eastAsia="Times New Roman"/>
                <w:sz w:val="20"/>
                <w:szCs w:val="20"/>
              </w:rPr>
              <w:t>71 247,8</w:t>
            </w:r>
          </w:p>
        </w:tc>
        <w:tc>
          <w:tcPr>
            <w:tcW w:w="1119" w:type="dxa"/>
            <w:shd w:val="clear" w:color="auto" w:fill="FFFFFF" w:themeFill="background1"/>
            <w:noWrap/>
            <w:vAlign w:val="center"/>
          </w:tcPr>
          <w:p w14:paraId="73ACD575" w14:textId="3C6EAB15" w:rsidR="004814C5" w:rsidRPr="00087A51" w:rsidRDefault="004814C5" w:rsidP="004814C5">
            <w:pPr>
              <w:jc w:val="right"/>
              <w:rPr>
                <w:rFonts w:eastAsia="Times New Roman"/>
                <w:sz w:val="20"/>
                <w:szCs w:val="20"/>
              </w:rPr>
            </w:pPr>
            <w:r>
              <w:rPr>
                <w:rFonts w:eastAsia="Times New Roman"/>
                <w:sz w:val="20"/>
                <w:szCs w:val="20"/>
              </w:rPr>
              <w:t>81 053,0</w:t>
            </w:r>
          </w:p>
        </w:tc>
        <w:tc>
          <w:tcPr>
            <w:tcW w:w="1134" w:type="dxa"/>
            <w:shd w:val="clear" w:color="auto" w:fill="FFFFFF" w:themeFill="background1"/>
            <w:noWrap/>
            <w:vAlign w:val="center"/>
          </w:tcPr>
          <w:p w14:paraId="4885DA6C" w14:textId="0BE730CD" w:rsidR="004814C5" w:rsidRPr="00087A51" w:rsidRDefault="004814C5" w:rsidP="004814C5">
            <w:pPr>
              <w:jc w:val="right"/>
              <w:rPr>
                <w:rFonts w:eastAsia="Times New Roman"/>
                <w:sz w:val="20"/>
                <w:szCs w:val="20"/>
              </w:rPr>
            </w:pPr>
            <w:r>
              <w:rPr>
                <w:rFonts w:eastAsia="Times New Roman"/>
                <w:sz w:val="20"/>
                <w:szCs w:val="20"/>
              </w:rPr>
              <w:t>84 648,6</w:t>
            </w:r>
          </w:p>
        </w:tc>
        <w:tc>
          <w:tcPr>
            <w:tcW w:w="1144" w:type="dxa"/>
            <w:shd w:val="clear" w:color="auto" w:fill="FFFFFF" w:themeFill="background1"/>
            <w:noWrap/>
            <w:vAlign w:val="center"/>
          </w:tcPr>
          <w:p w14:paraId="521930E2" w14:textId="64AE3393" w:rsidR="004814C5" w:rsidRPr="00087A51" w:rsidRDefault="004814C5" w:rsidP="004814C5">
            <w:pPr>
              <w:jc w:val="right"/>
              <w:rPr>
                <w:rFonts w:eastAsia="Times New Roman"/>
                <w:sz w:val="20"/>
                <w:szCs w:val="20"/>
              </w:rPr>
            </w:pPr>
            <w:r>
              <w:rPr>
                <w:rFonts w:eastAsia="Times New Roman"/>
                <w:sz w:val="20"/>
                <w:szCs w:val="20"/>
              </w:rPr>
              <w:t>92 920,5</w:t>
            </w:r>
          </w:p>
        </w:tc>
      </w:tr>
      <w:tr w:rsidR="004814C5" w:rsidRPr="00087A51" w14:paraId="01B24F30" w14:textId="77777777" w:rsidTr="006E1456">
        <w:trPr>
          <w:gridAfter w:val="1"/>
          <w:wAfter w:w="10" w:type="dxa"/>
          <w:trHeight w:val="131"/>
        </w:trPr>
        <w:tc>
          <w:tcPr>
            <w:tcW w:w="5529" w:type="dxa"/>
            <w:shd w:val="clear" w:color="auto" w:fill="FFFFFF" w:themeFill="background1"/>
          </w:tcPr>
          <w:p w14:paraId="4905B4A9" w14:textId="2B305708" w:rsidR="004814C5" w:rsidRPr="00087A51" w:rsidRDefault="004814C5" w:rsidP="004814C5">
            <w:pPr>
              <w:jc w:val="both"/>
              <w:rPr>
                <w:rFonts w:eastAsia="Times New Roman"/>
                <w:i/>
                <w:sz w:val="20"/>
                <w:szCs w:val="20"/>
              </w:rPr>
            </w:pPr>
            <w:r w:rsidRPr="00087A51">
              <w:rPr>
                <w:rFonts w:eastAsia="Times New Roman"/>
                <w:i/>
                <w:sz w:val="20"/>
                <w:szCs w:val="20"/>
              </w:rPr>
              <w:t xml:space="preserve">Питание детей в общеобразовательных организациях, родители которых награждены </w:t>
            </w:r>
            <w:r>
              <w:rPr>
                <w:rFonts w:eastAsia="Times New Roman"/>
                <w:i/>
                <w:sz w:val="20"/>
                <w:szCs w:val="20"/>
              </w:rPr>
              <w:t xml:space="preserve">муниципальной </w:t>
            </w:r>
            <w:r w:rsidRPr="00087A51">
              <w:rPr>
                <w:rFonts w:eastAsia="Times New Roman"/>
                <w:i/>
                <w:sz w:val="20"/>
                <w:szCs w:val="20"/>
              </w:rPr>
              <w:t xml:space="preserve">наградой – </w:t>
            </w:r>
            <w:r>
              <w:rPr>
                <w:rFonts w:eastAsia="Times New Roman"/>
                <w:i/>
                <w:sz w:val="20"/>
                <w:szCs w:val="20"/>
              </w:rPr>
              <w:t>награжденных Муниципальной медалью «Материнство», муниципальными знаками</w:t>
            </w:r>
            <w:r w:rsidRPr="00087A51">
              <w:rPr>
                <w:rFonts w:eastAsia="Times New Roman"/>
                <w:i/>
                <w:sz w:val="20"/>
                <w:szCs w:val="20"/>
              </w:rPr>
              <w:t xml:space="preserve"> «Материнство»</w:t>
            </w:r>
            <w:r>
              <w:rPr>
                <w:rFonts w:eastAsia="Times New Roman"/>
                <w:i/>
                <w:sz w:val="20"/>
                <w:szCs w:val="20"/>
              </w:rPr>
              <w:t>, «Отцовская Слава»</w:t>
            </w:r>
          </w:p>
        </w:tc>
        <w:tc>
          <w:tcPr>
            <w:tcW w:w="1276" w:type="dxa"/>
            <w:shd w:val="clear" w:color="auto" w:fill="auto"/>
            <w:noWrap/>
            <w:vAlign w:val="center"/>
          </w:tcPr>
          <w:p w14:paraId="7AF09F64" w14:textId="47998107" w:rsidR="004814C5" w:rsidRPr="00A55CA3" w:rsidRDefault="004814C5" w:rsidP="004814C5">
            <w:pPr>
              <w:jc w:val="right"/>
              <w:rPr>
                <w:rFonts w:eastAsia="Times New Roman"/>
                <w:i/>
                <w:sz w:val="20"/>
                <w:szCs w:val="20"/>
              </w:rPr>
            </w:pPr>
            <w:r w:rsidRPr="004814C5">
              <w:rPr>
                <w:rFonts w:eastAsia="Times New Roman"/>
                <w:i/>
                <w:sz w:val="20"/>
                <w:szCs w:val="20"/>
              </w:rPr>
              <w:t>891,5</w:t>
            </w:r>
          </w:p>
        </w:tc>
        <w:tc>
          <w:tcPr>
            <w:tcW w:w="1119" w:type="dxa"/>
            <w:shd w:val="clear" w:color="auto" w:fill="FFFFFF" w:themeFill="background1"/>
            <w:noWrap/>
            <w:vAlign w:val="center"/>
          </w:tcPr>
          <w:p w14:paraId="7C1FC406" w14:textId="18BBFE73" w:rsidR="004814C5" w:rsidRPr="00A55CA3" w:rsidRDefault="004814C5" w:rsidP="004814C5">
            <w:pPr>
              <w:jc w:val="right"/>
              <w:rPr>
                <w:rFonts w:eastAsia="Times New Roman"/>
                <w:i/>
                <w:sz w:val="20"/>
                <w:szCs w:val="20"/>
              </w:rPr>
            </w:pPr>
            <w:r w:rsidRPr="00A55CA3">
              <w:rPr>
                <w:rFonts w:eastAsia="Times New Roman"/>
                <w:sz w:val="20"/>
                <w:szCs w:val="20"/>
              </w:rPr>
              <w:t>1 061,5</w:t>
            </w:r>
          </w:p>
        </w:tc>
        <w:tc>
          <w:tcPr>
            <w:tcW w:w="1134" w:type="dxa"/>
            <w:shd w:val="clear" w:color="auto" w:fill="FFFFFF" w:themeFill="background1"/>
            <w:noWrap/>
            <w:vAlign w:val="center"/>
          </w:tcPr>
          <w:p w14:paraId="69B00E64" w14:textId="6D8B6D22" w:rsidR="004814C5" w:rsidRPr="00087A51" w:rsidRDefault="004814C5" w:rsidP="004814C5">
            <w:pPr>
              <w:jc w:val="right"/>
              <w:rPr>
                <w:rFonts w:eastAsia="Times New Roman"/>
                <w:i/>
                <w:sz w:val="20"/>
                <w:szCs w:val="20"/>
              </w:rPr>
            </w:pPr>
            <w:r>
              <w:rPr>
                <w:rFonts w:eastAsia="Times New Roman"/>
                <w:i/>
                <w:sz w:val="20"/>
                <w:szCs w:val="20"/>
              </w:rPr>
              <w:t>1 211,1</w:t>
            </w:r>
          </w:p>
        </w:tc>
        <w:tc>
          <w:tcPr>
            <w:tcW w:w="1144" w:type="dxa"/>
            <w:shd w:val="clear" w:color="auto" w:fill="FFFFFF" w:themeFill="background1"/>
            <w:noWrap/>
            <w:vAlign w:val="center"/>
          </w:tcPr>
          <w:p w14:paraId="2225080B" w14:textId="06EAA50A" w:rsidR="004814C5" w:rsidRPr="00087A51" w:rsidRDefault="004814C5" w:rsidP="004814C5">
            <w:pPr>
              <w:jc w:val="right"/>
              <w:rPr>
                <w:rFonts w:eastAsia="Times New Roman"/>
                <w:i/>
                <w:sz w:val="20"/>
                <w:szCs w:val="20"/>
              </w:rPr>
            </w:pPr>
            <w:r>
              <w:rPr>
                <w:rFonts w:eastAsia="Times New Roman"/>
                <w:i/>
                <w:sz w:val="20"/>
                <w:szCs w:val="20"/>
              </w:rPr>
              <w:t>1 370,8</w:t>
            </w:r>
          </w:p>
        </w:tc>
      </w:tr>
      <w:tr w:rsidR="004814C5" w:rsidRPr="00087A51" w14:paraId="0BA44795" w14:textId="77777777" w:rsidTr="006E1456">
        <w:trPr>
          <w:gridAfter w:val="1"/>
          <w:wAfter w:w="10" w:type="dxa"/>
          <w:trHeight w:val="600"/>
        </w:trPr>
        <w:tc>
          <w:tcPr>
            <w:tcW w:w="5529" w:type="dxa"/>
            <w:shd w:val="clear" w:color="auto" w:fill="FFFFFF" w:themeFill="background1"/>
          </w:tcPr>
          <w:p w14:paraId="309498F7" w14:textId="77777777" w:rsidR="004814C5" w:rsidRPr="00087A51" w:rsidRDefault="004814C5" w:rsidP="004814C5">
            <w:pPr>
              <w:jc w:val="both"/>
              <w:rPr>
                <w:rFonts w:eastAsia="Times New Roman"/>
                <w:i/>
                <w:sz w:val="20"/>
                <w:szCs w:val="20"/>
              </w:rPr>
            </w:pPr>
            <w:r w:rsidRPr="00087A51">
              <w:rPr>
                <w:rFonts w:eastAsia="Times New Roman"/>
                <w:i/>
                <w:sz w:val="20"/>
                <w:szCs w:val="20"/>
              </w:rPr>
              <w:t>Ежегодная денежная помощь семьям военнослужащих (сотрудников), погибших при исполнении обязанностей военной службы (служебных обязанности)</w:t>
            </w:r>
          </w:p>
        </w:tc>
        <w:tc>
          <w:tcPr>
            <w:tcW w:w="1276" w:type="dxa"/>
            <w:shd w:val="clear" w:color="auto" w:fill="auto"/>
            <w:noWrap/>
            <w:vAlign w:val="center"/>
          </w:tcPr>
          <w:p w14:paraId="4FBCFBDF" w14:textId="4904044D" w:rsidR="004814C5" w:rsidRPr="004814C5" w:rsidRDefault="004814C5" w:rsidP="004814C5">
            <w:pPr>
              <w:jc w:val="right"/>
              <w:rPr>
                <w:rFonts w:eastAsia="Times New Roman"/>
                <w:i/>
                <w:sz w:val="20"/>
                <w:szCs w:val="20"/>
              </w:rPr>
            </w:pPr>
            <w:r w:rsidRPr="004814C5">
              <w:rPr>
                <w:rFonts w:eastAsia="Times New Roman"/>
                <w:i/>
                <w:sz w:val="20"/>
                <w:szCs w:val="20"/>
              </w:rPr>
              <w:t>6 110,0</w:t>
            </w:r>
          </w:p>
        </w:tc>
        <w:tc>
          <w:tcPr>
            <w:tcW w:w="1119" w:type="dxa"/>
            <w:shd w:val="clear" w:color="auto" w:fill="FFFFFF" w:themeFill="background1"/>
            <w:noWrap/>
            <w:vAlign w:val="center"/>
          </w:tcPr>
          <w:p w14:paraId="20177713" w14:textId="61893E28" w:rsidR="004814C5" w:rsidRPr="00087A51" w:rsidRDefault="004814C5" w:rsidP="004814C5">
            <w:pPr>
              <w:jc w:val="right"/>
              <w:rPr>
                <w:rFonts w:eastAsia="Times New Roman"/>
                <w:i/>
                <w:sz w:val="20"/>
                <w:szCs w:val="20"/>
              </w:rPr>
            </w:pPr>
            <w:r>
              <w:rPr>
                <w:rFonts w:eastAsia="Times New Roman"/>
                <w:i/>
                <w:sz w:val="20"/>
                <w:szCs w:val="20"/>
              </w:rPr>
              <w:t>6 430,0</w:t>
            </w:r>
          </w:p>
        </w:tc>
        <w:tc>
          <w:tcPr>
            <w:tcW w:w="1134" w:type="dxa"/>
            <w:shd w:val="clear" w:color="auto" w:fill="FFFFFF" w:themeFill="background1"/>
            <w:noWrap/>
            <w:vAlign w:val="center"/>
          </w:tcPr>
          <w:p w14:paraId="3F3FDE4E" w14:textId="40DEF542" w:rsidR="004814C5" w:rsidRPr="00087A51" w:rsidRDefault="004814C5" w:rsidP="004814C5">
            <w:pPr>
              <w:jc w:val="right"/>
              <w:rPr>
                <w:rFonts w:eastAsia="Times New Roman"/>
                <w:i/>
                <w:sz w:val="20"/>
                <w:szCs w:val="20"/>
              </w:rPr>
            </w:pPr>
            <w:r>
              <w:rPr>
                <w:rFonts w:eastAsia="Times New Roman"/>
                <w:i/>
                <w:sz w:val="20"/>
                <w:szCs w:val="20"/>
              </w:rPr>
              <w:t>8 460,0</w:t>
            </w:r>
          </w:p>
        </w:tc>
        <w:tc>
          <w:tcPr>
            <w:tcW w:w="1144" w:type="dxa"/>
            <w:shd w:val="clear" w:color="auto" w:fill="FFFFFF" w:themeFill="background1"/>
            <w:noWrap/>
            <w:vAlign w:val="center"/>
          </w:tcPr>
          <w:p w14:paraId="10403E57" w14:textId="217F04AB" w:rsidR="004814C5" w:rsidRPr="00087A51" w:rsidRDefault="004814C5" w:rsidP="004814C5">
            <w:pPr>
              <w:jc w:val="right"/>
              <w:rPr>
                <w:rFonts w:eastAsia="Times New Roman"/>
                <w:i/>
                <w:sz w:val="20"/>
                <w:szCs w:val="20"/>
              </w:rPr>
            </w:pPr>
            <w:r>
              <w:rPr>
                <w:rFonts w:eastAsia="Times New Roman"/>
                <w:i/>
                <w:sz w:val="20"/>
                <w:szCs w:val="20"/>
              </w:rPr>
              <w:t>8 800,0</w:t>
            </w:r>
          </w:p>
        </w:tc>
      </w:tr>
      <w:tr w:rsidR="004814C5" w:rsidRPr="00087A51" w14:paraId="34278E6F" w14:textId="77777777" w:rsidTr="006E1456">
        <w:trPr>
          <w:gridAfter w:val="1"/>
          <w:wAfter w:w="10" w:type="dxa"/>
          <w:trHeight w:val="600"/>
        </w:trPr>
        <w:tc>
          <w:tcPr>
            <w:tcW w:w="5529" w:type="dxa"/>
            <w:shd w:val="clear" w:color="auto" w:fill="FFFFFF" w:themeFill="background1"/>
          </w:tcPr>
          <w:p w14:paraId="385AC68B" w14:textId="77777777" w:rsidR="004814C5" w:rsidRPr="00087A51" w:rsidRDefault="004814C5" w:rsidP="004814C5">
            <w:pPr>
              <w:jc w:val="both"/>
              <w:rPr>
                <w:rFonts w:eastAsia="Times New Roman"/>
                <w:i/>
                <w:sz w:val="20"/>
                <w:szCs w:val="20"/>
              </w:rPr>
            </w:pPr>
            <w:r w:rsidRPr="00087A51">
              <w:rPr>
                <w:rFonts w:eastAsia="Times New Roman"/>
                <w:i/>
                <w:sz w:val="20"/>
                <w:szCs w:val="20"/>
              </w:rPr>
              <w:t>Ежегодные денежные выплаты, приуроченные к празднованию Дня Победы в ВОВ, ветеранам подразделений особого риска к годовщине учений на Тоцком полигоне</w:t>
            </w:r>
          </w:p>
        </w:tc>
        <w:tc>
          <w:tcPr>
            <w:tcW w:w="1276" w:type="dxa"/>
            <w:shd w:val="clear" w:color="auto" w:fill="auto"/>
            <w:noWrap/>
            <w:vAlign w:val="center"/>
          </w:tcPr>
          <w:p w14:paraId="0D7F8ACE" w14:textId="58B579A8" w:rsidR="004814C5" w:rsidRPr="004814C5" w:rsidRDefault="004814C5" w:rsidP="004814C5">
            <w:pPr>
              <w:jc w:val="right"/>
              <w:rPr>
                <w:rFonts w:eastAsia="Times New Roman"/>
                <w:i/>
                <w:sz w:val="20"/>
                <w:szCs w:val="20"/>
              </w:rPr>
            </w:pPr>
            <w:r w:rsidRPr="004814C5">
              <w:rPr>
                <w:rFonts w:eastAsia="Times New Roman"/>
                <w:i/>
                <w:sz w:val="20"/>
                <w:szCs w:val="20"/>
              </w:rPr>
              <w:t>1 673,5</w:t>
            </w:r>
          </w:p>
        </w:tc>
        <w:tc>
          <w:tcPr>
            <w:tcW w:w="1119" w:type="dxa"/>
            <w:shd w:val="clear" w:color="auto" w:fill="FFFFFF" w:themeFill="background1"/>
            <w:noWrap/>
            <w:vAlign w:val="center"/>
          </w:tcPr>
          <w:p w14:paraId="70FCBF2C" w14:textId="2565F791" w:rsidR="004814C5" w:rsidRPr="00087A51" w:rsidRDefault="004814C5" w:rsidP="004814C5">
            <w:pPr>
              <w:jc w:val="right"/>
              <w:rPr>
                <w:rFonts w:eastAsia="Times New Roman"/>
                <w:i/>
                <w:sz w:val="20"/>
                <w:szCs w:val="20"/>
              </w:rPr>
            </w:pPr>
            <w:r>
              <w:rPr>
                <w:rFonts w:eastAsia="Times New Roman"/>
                <w:i/>
                <w:sz w:val="20"/>
                <w:szCs w:val="20"/>
              </w:rPr>
              <w:t>1 435,0</w:t>
            </w:r>
          </w:p>
        </w:tc>
        <w:tc>
          <w:tcPr>
            <w:tcW w:w="1134" w:type="dxa"/>
            <w:shd w:val="clear" w:color="auto" w:fill="FFFFFF" w:themeFill="background1"/>
            <w:noWrap/>
            <w:vAlign w:val="center"/>
          </w:tcPr>
          <w:p w14:paraId="2B3EFFFC" w14:textId="7F77199E" w:rsidR="004814C5" w:rsidRPr="00087A51" w:rsidRDefault="004814C5" w:rsidP="004814C5">
            <w:pPr>
              <w:jc w:val="right"/>
              <w:rPr>
                <w:rFonts w:eastAsia="Times New Roman"/>
                <w:i/>
                <w:sz w:val="20"/>
                <w:szCs w:val="20"/>
              </w:rPr>
            </w:pPr>
            <w:r>
              <w:rPr>
                <w:rFonts w:eastAsia="Times New Roman"/>
                <w:i/>
                <w:sz w:val="20"/>
                <w:szCs w:val="20"/>
              </w:rPr>
              <w:t>1 215,0</w:t>
            </w:r>
          </w:p>
        </w:tc>
        <w:tc>
          <w:tcPr>
            <w:tcW w:w="1144" w:type="dxa"/>
            <w:shd w:val="clear" w:color="auto" w:fill="FFFFFF" w:themeFill="background1"/>
            <w:noWrap/>
            <w:vAlign w:val="center"/>
          </w:tcPr>
          <w:p w14:paraId="2AEF29E9" w14:textId="72776B49" w:rsidR="004814C5" w:rsidRPr="00087A51" w:rsidRDefault="004814C5" w:rsidP="004814C5">
            <w:pPr>
              <w:jc w:val="right"/>
              <w:rPr>
                <w:rFonts w:eastAsia="Times New Roman"/>
                <w:i/>
                <w:sz w:val="20"/>
                <w:szCs w:val="20"/>
              </w:rPr>
            </w:pPr>
            <w:r>
              <w:rPr>
                <w:rFonts w:eastAsia="Times New Roman"/>
                <w:i/>
                <w:sz w:val="20"/>
                <w:szCs w:val="20"/>
              </w:rPr>
              <w:t>870,0</w:t>
            </w:r>
          </w:p>
        </w:tc>
      </w:tr>
      <w:tr w:rsidR="004814C5" w:rsidRPr="00087A51" w14:paraId="38D6C77D" w14:textId="77777777" w:rsidTr="006E1456">
        <w:trPr>
          <w:gridAfter w:val="1"/>
          <w:wAfter w:w="10" w:type="dxa"/>
          <w:trHeight w:val="115"/>
        </w:trPr>
        <w:tc>
          <w:tcPr>
            <w:tcW w:w="5529" w:type="dxa"/>
            <w:shd w:val="clear" w:color="auto" w:fill="FFFFFF" w:themeFill="background1"/>
          </w:tcPr>
          <w:p w14:paraId="6C901A67" w14:textId="77777777" w:rsidR="004814C5" w:rsidRPr="00087A51" w:rsidRDefault="004814C5" w:rsidP="004814C5">
            <w:pPr>
              <w:jc w:val="both"/>
              <w:rPr>
                <w:rFonts w:eastAsia="Times New Roman"/>
                <w:i/>
                <w:sz w:val="20"/>
                <w:szCs w:val="20"/>
              </w:rPr>
            </w:pPr>
            <w:r w:rsidRPr="00087A51">
              <w:rPr>
                <w:rFonts w:eastAsia="Times New Roman"/>
                <w:i/>
                <w:sz w:val="20"/>
                <w:szCs w:val="20"/>
              </w:rPr>
              <w:t>Социальные гарантии лицам, награжденным муниципальными наградами города Оренбурга</w:t>
            </w:r>
          </w:p>
        </w:tc>
        <w:tc>
          <w:tcPr>
            <w:tcW w:w="1276" w:type="dxa"/>
            <w:shd w:val="clear" w:color="auto" w:fill="auto"/>
            <w:noWrap/>
            <w:vAlign w:val="center"/>
          </w:tcPr>
          <w:p w14:paraId="6F51D8B4" w14:textId="05AD8070" w:rsidR="004814C5" w:rsidRPr="004814C5" w:rsidRDefault="004814C5" w:rsidP="004814C5">
            <w:pPr>
              <w:jc w:val="right"/>
              <w:rPr>
                <w:rFonts w:eastAsia="Times New Roman"/>
                <w:i/>
                <w:sz w:val="20"/>
                <w:szCs w:val="20"/>
              </w:rPr>
            </w:pPr>
            <w:r w:rsidRPr="004814C5">
              <w:rPr>
                <w:rFonts w:eastAsia="Times New Roman"/>
                <w:i/>
                <w:sz w:val="20"/>
                <w:szCs w:val="20"/>
              </w:rPr>
              <w:t>5 906,4</w:t>
            </w:r>
          </w:p>
        </w:tc>
        <w:tc>
          <w:tcPr>
            <w:tcW w:w="1119" w:type="dxa"/>
            <w:shd w:val="clear" w:color="auto" w:fill="FFFFFF" w:themeFill="background1"/>
            <w:noWrap/>
            <w:vAlign w:val="center"/>
          </w:tcPr>
          <w:p w14:paraId="31F351D3" w14:textId="1E1D9C53" w:rsidR="004814C5" w:rsidRPr="00087A51" w:rsidRDefault="004814C5" w:rsidP="004814C5">
            <w:pPr>
              <w:jc w:val="right"/>
              <w:rPr>
                <w:rFonts w:eastAsia="Times New Roman"/>
                <w:i/>
                <w:sz w:val="20"/>
                <w:szCs w:val="20"/>
              </w:rPr>
            </w:pPr>
            <w:r>
              <w:rPr>
                <w:rFonts w:eastAsia="Times New Roman"/>
                <w:i/>
                <w:sz w:val="20"/>
                <w:szCs w:val="20"/>
              </w:rPr>
              <w:t>6 257,2</w:t>
            </w:r>
          </w:p>
        </w:tc>
        <w:tc>
          <w:tcPr>
            <w:tcW w:w="1134" w:type="dxa"/>
            <w:shd w:val="clear" w:color="auto" w:fill="FFFFFF" w:themeFill="background1"/>
            <w:noWrap/>
            <w:vAlign w:val="center"/>
          </w:tcPr>
          <w:p w14:paraId="5E96DCCC" w14:textId="6F3BA2B2" w:rsidR="004814C5" w:rsidRPr="00087A51" w:rsidRDefault="004814C5" w:rsidP="004814C5">
            <w:pPr>
              <w:jc w:val="right"/>
              <w:rPr>
                <w:rFonts w:eastAsia="Times New Roman"/>
                <w:i/>
                <w:sz w:val="20"/>
                <w:szCs w:val="20"/>
              </w:rPr>
            </w:pPr>
            <w:r>
              <w:rPr>
                <w:rFonts w:eastAsia="Times New Roman"/>
                <w:i/>
                <w:sz w:val="20"/>
                <w:szCs w:val="20"/>
              </w:rPr>
              <w:t>6 581,2</w:t>
            </w:r>
          </w:p>
        </w:tc>
        <w:tc>
          <w:tcPr>
            <w:tcW w:w="1144" w:type="dxa"/>
            <w:shd w:val="clear" w:color="auto" w:fill="FFFFFF" w:themeFill="background1"/>
            <w:noWrap/>
            <w:vAlign w:val="center"/>
          </w:tcPr>
          <w:p w14:paraId="5CA17372" w14:textId="088DD144" w:rsidR="004814C5" w:rsidRPr="00087A51" w:rsidRDefault="004814C5" w:rsidP="004814C5">
            <w:pPr>
              <w:jc w:val="right"/>
              <w:rPr>
                <w:rFonts w:eastAsia="Times New Roman"/>
                <w:i/>
                <w:sz w:val="20"/>
                <w:szCs w:val="20"/>
              </w:rPr>
            </w:pPr>
            <w:r>
              <w:rPr>
                <w:rFonts w:eastAsia="Times New Roman"/>
                <w:i/>
                <w:sz w:val="20"/>
                <w:szCs w:val="20"/>
              </w:rPr>
              <w:t>6 990,7</w:t>
            </w:r>
          </w:p>
        </w:tc>
      </w:tr>
      <w:tr w:rsidR="004814C5" w:rsidRPr="00087A51" w14:paraId="3D4C27FD" w14:textId="77777777" w:rsidTr="006E1456">
        <w:trPr>
          <w:gridAfter w:val="1"/>
          <w:wAfter w:w="10" w:type="dxa"/>
          <w:trHeight w:val="362"/>
        </w:trPr>
        <w:tc>
          <w:tcPr>
            <w:tcW w:w="5529" w:type="dxa"/>
            <w:shd w:val="clear" w:color="auto" w:fill="FFFFFF" w:themeFill="background1"/>
          </w:tcPr>
          <w:p w14:paraId="22AFCF8B" w14:textId="77777777" w:rsidR="004814C5" w:rsidRPr="00087A51" w:rsidRDefault="004814C5" w:rsidP="004814C5">
            <w:pPr>
              <w:jc w:val="both"/>
              <w:rPr>
                <w:rFonts w:eastAsia="Times New Roman"/>
                <w:i/>
                <w:sz w:val="20"/>
                <w:szCs w:val="20"/>
              </w:rPr>
            </w:pPr>
            <w:r w:rsidRPr="00087A51">
              <w:rPr>
                <w:rFonts w:eastAsia="Times New Roman"/>
                <w:i/>
                <w:sz w:val="20"/>
                <w:szCs w:val="20"/>
              </w:rPr>
              <w:t>Пенсии за выслугу лет муниципальным служащим города Оренбурга</w:t>
            </w:r>
          </w:p>
        </w:tc>
        <w:tc>
          <w:tcPr>
            <w:tcW w:w="1276" w:type="dxa"/>
            <w:shd w:val="clear" w:color="auto" w:fill="auto"/>
            <w:noWrap/>
            <w:vAlign w:val="center"/>
          </w:tcPr>
          <w:p w14:paraId="4DB9C5C3" w14:textId="5FDCA098" w:rsidR="004814C5" w:rsidRPr="004814C5" w:rsidRDefault="004814C5" w:rsidP="004814C5">
            <w:pPr>
              <w:jc w:val="right"/>
              <w:rPr>
                <w:rFonts w:eastAsia="Times New Roman"/>
                <w:i/>
                <w:sz w:val="20"/>
                <w:szCs w:val="20"/>
              </w:rPr>
            </w:pPr>
            <w:r w:rsidRPr="004814C5">
              <w:rPr>
                <w:rFonts w:eastAsia="Times New Roman"/>
                <w:i/>
                <w:sz w:val="20"/>
                <w:szCs w:val="20"/>
              </w:rPr>
              <w:t>52 173,4</w:t>
            </w:r>
          </w:p>
        </w:tc>
        <w:tc>
          <w:tcPr>
            <w:tcW w:w="1119" w:type="dxa"/>
            <w:shd w:val="clear" w:color="auto" w:fill="FFFFFF" w:themeFill="background1"/>
            <w:noWrap/>
            <w:vAlign w:val="center"/>
          </w:tcPr>
          <w:p w14:paraId="6AE4A181" w14:textId="3A56BF2A" w:rsidR="004814C5" w:rsidRPr="00087A51" w:rsidRDefault="004814C5" w:rsidP="004814C5">
            <w:pPr>
              <w:jc w:val="right"/>
              <w:rPr>
                <w:rFonts w:eastAsia="Times New Roman"/>
                <w:i/>
                <w:sz w:val="20"/>
                <w:szCs w:val="20"/>
              </w:rPr>
            </w:pPr>
            <w:r>
              <w:rPr>
                <w:rFonts w:eastAsia="Times New Roman"/>
                <w:i/>
                <w:sz w:val="20"/>
                <w:szCs w:val="20"/>
              </w:rPr>
              <w:t>60 329,3</w:t>
            </w:r>
          </w:p>
        </w:tc>
        <w:tc>
          <w:tcPr>
            <w:tcW w:w="1134" w:type="dxa"/>
            <w:shd w:val="clear" w:color="auto" w:fill="FFFFFF" w:themeFill="background1"/>
            <w:noWrap/>
            <w:vAlign w:val="center"/>
          </w:tcPr>
          <w:p w14:paraId="6014BFA2" w14:textId="63E51754" w:rsidR="004814C5" w:rsidRPr="00087A51" w:rsidRDefault="004814C5" w:rsidP="004814C5">
            <w:pPr>
              <w:jc w:val="right"/>
              <w:rPr>
                <w:rFonts w:eastAsia="Times New Roman"/>
                <w:i/>
                <w:sz w:val="20"/>
                <w:szCs w:val="20"/>
              </w:rPr>
            </w:pPr>
            <w:r>
              <w:rPr>
                <w:rFonts w:eastAsia="Times New Roman"/>
                <w:i/>
                <w:sz w:val="20"/>
                <w:szCs w:val="20"/>
              </w:rPr>
              <w:t>61 287,3</w:t>
            </w:r>
          </w:p>
        </w:tc>
        <w:tc>
          <w:tcPr>
            <w:tcW w:w="1144" w:type="dxa"/>
            <w:shd w:val="clear" w:color="auto" w:fill="FFFFFF" w:themeFill="background1"/>
            <w:noWrap/>
            <w:vAlign w:val="center"/>
          </w:tcPr>
          <w:p w14:paraId="170887BD" w14:textId="79C46AD2" w:rsidR="004814C5" w:rsidRPr="00087A51" w:rsidRDefault="004814C5" w:rsidP="004814C5">
            <w:pPr>
              <w:jc w:val="right"/>
              <w:rPr>
                <w:rFonts w:eastAsia="Times New Roman"/>
                <w:i/>
                <w:sz w:val="20"/>
                <w:szCs w:val="20"/>
              </w:rPr>
            </w:pPr>
            <w:r>
              <w:rPr>
                <w:rFonts w:eastAsia="Times New Roman"/>
                <w:i/>
                <w:sz w:val="20"/>
                <w:szCs w:val="20"/>
              </w:rPr>
              <w:t>68 631,0</w:t>
            </w:r>
          </w:p>
        </w:tc>
      </w:tr>
      <w:tr w:rsidR="004814C5" w:rsidRPr="00087A51" w14:paraId="535B7DAA" w14:textId="77777777" w:rsidTr="006E1456">
        <w:trPr>
          <w:gridAfter w:val="1"/>
          <w:wAfter w:w="10" w:type="dxa"/>
          <w:trHeight w:val="70"/>
        </w:trPr>
        <w:tc>
          <w:tcPr>
            <w:tcW w:w="5529" w:type="dxa"/>
            <w:shd w:val="clear" w:color="auto" w:fill="FFFFFF" w:themeFill="background1"/>
          </w:tcPr>
          <w:p w14:paraId="2DA6F5F2" w14:textId="62EB6F25" w:rsidR="004814C5" w:rsidRPr="00087A51" w:rsidRDefault="004814C5" w:rsidP="004814C5">
            <w:pPr>
              <w:jc w:val="both"/>
              <w:rPr>
                <w:rFonts w:eastAsia="Times New Roman"/>
                <w:i/>
                <w:sz w:val="20"/>
                <w:szCs w:val="20"/>
              </w:rPr>
            </w:pPr>
            <w:r w:rsidRPr="00087A51">
              <w:rPr>
                <w:rFonts w:eastAsia="Times New Roman"/>
                <w:i/>
                <w:sz w:val="20"/>
                <w:szCs w:val="20"/>
              </w:rPr>
              <w:t>Ежемесячная денежная выплата детям, до исполнения 18 лет, воинов, погибших, ставших инвалидами</w:t>
            </w:r>
            <w:r>
              <w:rPr>
                <w:rFonts w:eastAsia="Times New Roman"/>
                <w:i/>
                <w:sz w:val="20"/>
                <w:szCs w:val="20"/>
              </w:rPr>
              <w:t xml:space="preserve"> (в т.ч., в последствие умерших)</w:t>
            </w:r>
            <w:r w:rsidRPr="00087A51">
              <w:rPr>
                <w:rFonts w:eastAsia="Times New Roman"/>
                <w:i/>
                <w:sz w:val="20"/>
                <w:szCs w:val="20"/>
              </w:rPr>
              <w:t xml:space="preserve"> в результате участия в боевых действиях на территории Афганистана, боевых действий по наведению конституционного порядка на территории Чеченской Республики и Республики Дагестан, выполнения специальных задач на территории Сирийской Арабской Республики, выполнения задач в ходе специальной военной операции на территориях Украины, Донецкой Народной Республики и Луганской Народной Республики, взамен льготного проезда в городском пассажирском транспорте</w:t>
            </w:r>
          </w:p>
        </w:tc>
        <w:tc>
          <w:tcPr>
            <w:tcW w:w="1276" w:type="dxa"/>
            <w:shd w:val="clear" w:color="auto" w:fill="auto"/>
            <w:noWrap/>
            <w:vAlign w:val="center"/>
          </w:tcPr>
          <w:p w14:paraId="79360101" w14:textId="4AFA832F" w:rsidR="004814C5" w:rsidRPr="004814C5" w:rsidRDefault="004814C5" w:rsidP="004814C5">
            <w:pPr>
              <w:jc w:val="right"/>
              <w:rPr>
                <w:rFonts w:eastAsia="Times New Roman"/>
                <w:i/>
                <w:sz w:val="20"/>
                <w:szCs w:val="20"/>
              </w:rPr>
            </w:pPr>
            <w:r w:rsidRPr="004814C5">
              <w:rPr>
                <w:rFonts w:eastAsia="Times New Roman"/>
                <w:i/>
                <w:sz w:val="20"/>
                <w:szCs w:val="20"/>
              </w:rPr>
              <w:t>988,0</w:t>
            </w:r>
          </w:p>
        </w:tc>
        <w:tc>
          <w:tcPr>
            <w:tcW w:w="1119" w:type="dxa"/>
            <w:shd w:val="clear" w:color="auto" w:fill="FFFFFF" w:themeFill="background1"/>
            <w:noWrap/>
            <w:vAlign w:val="center"/>
          </w:tcPr>
          <w:p w14:paraId="27D17721" w14:textId="6AABB3B9" w:rsidR="004814C5" w:rsidRPr="00087A51" w:rsidRDefault="004814C5" w:rsidP="004814C5">
            <w:pPr>
              <w:jc w:val="right"/>
              <w:rPr>
                <w:rFonts w:eastAsia="Times New Roman"/>
                <w:i/>
                <w:sz w:val="20"/>
                <w:szCs w:val="20"/>
              </w:rPr>
            </w:pPr>
            <w:r>
              <w:rPr>
                <w:rFonts w:eastAsia="Times New Roman"/>
                <w:i/>
                <w:sz w:val="20"/>
                <w:szCs w:val="20"/>
              </w:rPr>
              <w:t>1 440,0</w:t>
            </w:r>
          </w:p>
        </w:tc>
        <w:tc>
          <w:tcPr>
            <w:tcW w:w="1134" w:type="dxa"/>
            <w:shd w:val="clear" w:color="auto" w:fill="FFFFFF" w:themeFill="background1"/>
            <w:noWrap/>
            <w:vAlign w:val="center"/>
          </w:tcPr>
          <w:p w14:paraId="29D3F8E4" w14:textId="1ECBBEE6" w:rsidR="004814C5" w:rsidRPr="00087A51" w:rsidRDefault="004814C5" w:rsidP="004814C5">
            <w:pPr>
              <w:jc w:val="right"/>
              <w:rPr>
                <w:rFonts w:eastAsia="Times New Roman"/>
                <w:i/>
                <w:sz w:val="20"/>
                <w:szCs w:val="20"/>
              </w:rPr>
            </w:pPr>
            <w:r>
              <w:rPr>
                <w:rFonts w:eastAsia="Times New Roman"/>
                <w:i/>
                <w:sz w:val="20"/>
                <w:szCs w:val="20"/>
              </w:rPr>
              <w:t>1 824,0</w:t>
            </w:r>
          </w:p>
        </w:tc>
        <w:tc>
          <w:tcPr>
            <w:tcW w:w="1144" w:type="dxa"/>
            <w:shd w:val="clear" w:color="auto" w:fill="FFFFFF" w:themeFill="background1"/>
            <w:noWrap/>
            <w:vAlign w:val="center"/>
          </w:tcPr>
          <w:p w14:paraId="44001CBE" w14:textId="706B227F" w:rsidR="004814C5" w:rsidRPr="00087A51" w:rsidRDefault="004814C5" w:rsidP="004814C5">
            <w:pPr>
              <w:jc w:val="right"/>
              <w:rPr>
                <w:rFonts w:eastAsia="Times New Roman"/>
                <w:i/>
                <w:sz w:val="20"/>
                <w:szCs w:val="20"/>
              </w:rPr>
            </w:pPr>
            <w:r>
              <w:rPr>
                <w:rFonts w:eastAsia="Times New Roman"/>
                <w:i/>
                <w:sz w:val="20"/>
                <w:szCs w:val="20"/>
              </w:rPr>
              <w:t>2 208,</w:t>
            </w:r>
          </w:p>
        </w:tc>
      </w:tr>
      <w:tr w:rsidR="004814C5" w:rsidRPr="00087A51" w14:paraId="7DA7498E" w14:textId="77777777" w:rsidTr="006E1456">
        <w:trPr>
          <w:gridAfter w:val="1"/>
          <w:wAfter w:w="10" w:type="dxa"/>
          <w:trHeight w:val="61"/>
        </w:trPr>
        <w:tc>
          <w:tcPr>
            <w:tcW w:w="5529" w:type="dxa"/>
            <w:shd w:val="clear" w:color="auto" w:fill="FFFFFF" w:themeFill="background1"/>
          </w:tcPr>
          <w:p w14:paraId="77F0B806" w14:textId="77777777" w:rsidR="004814C5" w:rsidRPr="00087A51" w:rsidRDefault="004814C5" w:rsidP="004814C5">
            <w:pPr>
              <w:jc w:val="both"/>
              <w:rPr>
                <w:rFonts w:eastAsia="Times New Roman"/>
                <w:i/>
                <w:sz w:val="20"/>
                <w:szCs w:val="20"/>
              </w:rPr>
            </w:pPr>
            <w:r w:rsidRPr="00087A51">
              <w:rPr>
                <w:rFonts w:eastAsia="Times New Roman"/>
                <w:i/>
                <w:sz w:val="20"/>
                <w:szCs w:val="20"/>
              </w:rPr>
              <w:lastRenderedPageBreak/>
              <w:t>Исполнения договоров пожизненного содержания с иждивением</w:t>
            </w:r>
          </w:p>
        </w:tc>
        <w:tc>
          <w:tcPr>
            <w:tcW w:w="1276" w:type="dxa"/>
            <w:shd w:val="clear" w:color="auto" w:fill="auto"/>
            <w:noWrap/>
            <w:vAlign w:val="center"/>
          </w:tcPr>
          <w:p w14:paraId="68D0B324" w14:textId="7586BC35" w:rsidR="004814C5" w:rsidRPr="004814C5" w:rsidRDefault="004814C5" w:rsidP="004814C5">
            <w:pPr>
              <w:jc w:val="right"/>
              <w:rPr>
                <w:rFonts w:eastAsia="Times New Roman"/>
                <w:i/>
                <w:sz w:val="20"/>
                <w:szCs w:val="20"/>
              </w:rPr>
            </w:pPr>
            <w:r w:rsidRPr="004814C5">
              <w:rPr>
                <w:rFonts w:eastAsia="Times New Roman"/>
                <w:i/>
                <w:sz w:val="20"/>
                <w:szCs w:val="20"/>
              </w:rPr>
              <w:t>750,0</w:t>
            </w:r>
          </w:p>
        </w:tc>
        <w:tc>
          <w:tcPr>
            <w:tcW w:w="1119" w:type="dxa"/>
            <w:shd w:val="clear" w:color="auto" w:fill="FFFFFF" w:themeFill="background1"/>
            <w:noWrap/>
            <w:vAlign w:val="center"/>
          </w:tcPr>
          <w:p w14:paraId="29755AC0" w14:textId="0A49D448" w:rsidR="004814C5" w:rsidRPr="00087A51" w:rsidRDefault="004814C5" w:rsidP="004814C5">
            <w:pPr>
              <w:jc w:val="right"/>
              <w:rPr>
                <w:rFonts w:eastAsia="Times New Roman"/>
                <w:i/>
                <w:sz w:val="20"/>
                <w:szCs w:val="20"/>
              </w:rPr>
            </w:pPr>
            <w:r>
              <w:rPr>
                <w:rFonts w:eastAsia="Times New Roman"/>
                <w:i/>
                <w:sz w:val="20"/>
                <w:szCs w:val="20"/>
              </w:rPr>
              <w:t>880,0</w:t>
            </w:r>
          </w:p>
        </w:tc>
        <w:tc>
          <w:tcPr>
            <w:tcW w:w="1134" w:type="dxa"/>
            <w:shd w:val="clear" w:color="auto" w:fill="FFFFFF" w:themeFill="background1"/>
            <w:noWrap/>
            <w:vAlign w:val="center"/>
          </w:tcPr>
          <w:p w14:paraId="16273618" w14:textId="486EE61B" w:rsidR="004814C5" w:rsidRPr="00087A51" w:rsidRDefault="004814C5" w:rsidP="004814C5">
            <w:pPr>
              <w:jc w:val="right"/>
              <w:rPr>
                <w:rFonts w:eastAsia="Times New Roman"/>
                <w:i/>
                <w:sz w:val="20"/>
                <w:szCs w:val="20"/>
              </w:rPr>
            </w:pPr>
            <w:r>
              <w:rPr>
                <w:rFonts w:eastAsia="Times New Roman"/>
                <w:i/>
                <w:sz w:val="20"/>
                <w:szCs w:val="20"/>
              </w:rPr>
              <w:t>400,0</w:t>
            </w:r>
          </w:p>
        </w:tc>
        <w:tc>
          <w:tcPr>
            <w:tcW w:w="1144" w:type="dxa"/>
            <w:shd w:val="clear" w:color="auto" w:fill="FFFFFF" w:themeFill="background1"/>
            <w:noWrap/>
            <w:vAlign w:val="center"/>
          </w:tcPr>
          <w:p w14:paraId="7952EEFD" w14:textId="5389C458" w:rsidR="004814C5" w:rsidRPr="00087A51" w:rsidRDefault="004814C5" w:rsidP="004814C5">
            <w:pPr>
              <w:jc w:val="right"/>
              <w:rPr>
                <w:rFonts w:eastAsia="Times New Roman"/>
                <w:i/>
                <w:sz w:val="20"/>
                <w:szCs w:val="20"/>
              </w:rPr>
            </w:pPr>
            <w:r>
              <w:rPr>
                <w:rFonts w:eastAsia="Times New Roman"/>
                <w:i/>
                <w:sz w:val="20"/>
                <w:szCs w:val="20"/>
              </w:rPr>
              <w:t>400,0</w:t>
            </w:r>
          </w:p>
        </w:tc>
      </w:tr>
      <w:tr w:rsidR="004814C5" w:rsidRPr="00087A51" w14:paraId="5A5B69C5" w14:textId="77777777" w:rsidTr="006E1456">
        <w:trPr>
          <w:gridAfter w:val="1"/>
          <w:wAfter w:w="10" w:type="dxa"/>
          <w:trHeight w:val="61"/>
        </w:trPr>
        <w:tc>
          <w:tcPr>
            <w:tcW w:w="5529" w:type="dxa"/>
            <w:shd w:val="clear" w:color="auto" w:fill="FFFFFF" w:themeFill="background1"/>
          </w:tcPr>
          <w:p w14:paraId="15BDD149" w14:textId="77777777" w:rsidR="004814C5" w:rsidRPr="00087A51" w:rsidRDefault="004814C5" w:rsidP="004814C5">
            <w:pPr>
              <w:jc w:val="both"/>
              <w:rPr>
                <w:rFonts w:eastAsia="Times New Roman"/>
                <w:i/>
                <w:sz w:val="20"/>
                <w:szCs w:val="20"/>
              </w:rPr>
            </w:pPr>
            <w:r w:rsidRPr="00087A51">
              <w:rPr>
                <w:rFonts w:eastAsia="Times New Roman"/>
                <w:i/>
                <w:sz w:val="20"/>
                <w:szCs w:val="20"/>
              </w:rPr>
              <w:t>Организация и проведение акции «Визит вежливости»</w:t>
            </w:r>
          </w:p>
        </w:tc>
        <w:tc>
          <w:tcPr>
            <w:tcW w:w="1276" w:type="dxa"/>
            <w:shd w:val="clear" w:color="auto" w:fill="auto"/>
            <w:noWrap/>
            <w:vAlign w:val="center"/>
          </w:tcPr>
          <w:p w14:paraId="2E12AB5F" w14:textId="11FB78E8" w:rsidR="004814C5" w:rsidRPr="004814C5" w:rsidRDefault="004814C5" w:rsidP="004814C5">
            <w:pPr>
              <w:jc w:val="right"/>
              <w:rPr>
                <w:rFonts w:eastAsia="Times New Roman"/>
                <w:i/>
                <w:sz w:val="20"/>
                <w:szCs w:val="20"/>
              </w:rPr>
            </w:pPr>
            <w:r w:rsidRPr="004814C5">
              <w:rPr>
                <w:rFonts w:eastAsia="Times New Roman"/>
                <w:i/>
                <w:sz w:val="20"/>
                <w:szCs w:val="20"/>
              </w:rPr>
              <w:t>225,0</w:t>
            </w:r>
          </w:p>
        </w:tc>
        <w:tc>
          <w:tcPr>
            <w:tcW w:w="1119" w:type="dxa"/>
            <w:shd w:val="clear" w:color="auto" w:fill="FFFFFF" w:themeFill="background1"/>
            <w:noWrap/>
            <w:vAlign w:val="center"/>
          </w:tcPr>
          <w:p w14:paraId="1D452ACA" w14:textId="664ACB5A" w:rsidR="004814C5" w:rsidRPr="00087A51" w:rsidRDefault="004814C5" w:rsidP="004814C5">
            <w:pPr>
              <w:jc w:val="right"/>
              <w:rPr>
                <w:rFonts w:eastAsia="Times New Roman"/>
                <w:i/>
                <w:sz w:val="20"/>
                <w:szCs w:val="20"/>
              </w:rPr>
            </w:pPr>
            <w:r>
              <w:rPr>
                <w:rFonts w:eastAsia="Times New Roman"/>
                <w:i/>
                <w:sz w:val="20"/>
                <w:szCs w:val="20"/>
              </w:rPr>
              <w:t>220,0</w:t>
            </w:r>
          </w:p>
        </w:tc>
        <w:tc>
          <w:tcPr>
            <w:tcW w:w="1134" w:type="dxa"/>
            <w:shd w:val="clear" w:color="auto" w:fill="FFFFFF" w:themeFill="background1"/>
            <w:noWrap/>
            <w:vAlign w:val="center"/>
          </w:tcPr>
          <w:p w14:paraId="0187419B" w14:textId="1FC06F73" w:rsidR="004814C5" w:rsidRPr="00087A51" w:rsidRDefault="004814C5" w:rsidP="004814C5">
            <w:pPr>
              <w:jc w:val="right"/>
              <w:rPr>
                <w:rFonts w:eastAsia="Times New Roman"/>
                <w:i/>
                <w:sz w:val="20"/>
                <w:szCs w:val="20"/>
              </w:rPr>
            </w:pPr>
            <w:r>
              <w:rPr>
                <w:rFonts w:eastAsia="Times New Roman"/>
                <w:i/>
                <w:sz w:val="20"/>
                <w:szCs w:val="20"/>
              </w:rPr>
              <w:t>170,0</w:t>
            </w:r>
          </w:p>
        </w:tc>
        <w:tc>
          <w:tcPr>
            <w:tcW w:w="1144" w:type="dxa"/>
            <w:shd w:val="clear" w:color="auto" w:fill="FFFFFF" w:themeFill="background1"/>
            <w:noWrap/>
            <w:vAlign w:val="center"/>
          </w:tcPr>
          <w:p w14:paraId="3CEC8FF4" w14:textId="0308BE56" w:rsidR="004814C5" w:rsidRPr="00087A51" w:rsidRDefault="004814C5" w:rsidP="004814C5">
            <w:pPr>
              <w:jc w:val="right"/>
              <w:rPr>
                <w:rFonts w:eastAsia="Times New Roman"/>
                <w:i/>
                <w:sz w:val="20"/>
                <w:szCs w:val="20"/>
              </w:rPr>
            </w:pPr>
            <w:r>
              <w:rPr>
                <w:rFonts w:eastAsia="Times New Roman"/>
                <w:i/>
                <w:sz w:val="20"/>
                <w:szCs w:val="20"/>
              </w:rPr>
              <w:t>150,0</w:t>
            </w:r>
          </w:p>
        </w:tc>
      </w:tr>
      <w:tr w:rsidR="004814C5" w:rsidRPr="00087A51" w14:paraId="75C84A65" w14:textId="77777777" w:rsidTr="006E1456">
        <w:trPr>
          <w:gridAfter w:val="1"/>
          <w:wAfter w:w="10" w:type="dxa"/>
          <w:trHeight w:val="297"/>
        </w:trPr>
        <w:tc>
          <w:tcPr>
            <w:tcW w:w="5529" w:type="dxa"/>
            <w:shd w:val="clear" w:color="auto" w:fill="FFFFFF" w:themeFill="background1"/>
          </w:tcPr>
          <w:p w14:paraId="187B1B42" w14:textId="77777777" w:rsidR="004814C5" w:rsidRPr="00087A51" w:rsidRDefault="004814C5" w:rsidP="004814C5">
            <w:pPr>
              <w:jc w:val="both"/>
              <w:rPr>
                <w:rFonts w:eastAsia="Times New Roman"/>
                <w:i/>
                <w:sz w:val="20"/>
                <w:szCs w:val="20"/>
              </w:rPr>
            </w:pPr>
            <w:r w:rsidRPr="00087A51">
              <w:rPr>
                <w:rFonts w:eastAsia="Times New Roman"/>
                <w:i/>
                <w:sz w:val="20"/>
                <w:szCs w:val="20"/>
              </w:rPr>
              <w:t>Предоставление единовременных денежных выплат медицинским работникам</w:t>
            </w:r>
          </w:p>
        </w:tc>
        <w:tc>
          <w:tcPr>
            <w:tcW w:w="1276" w:type="dxa"/>
            <w:shd w:val="clear" w:color="auto" w:fill="FFFFFF" w:themeFill="background1"/>
            <w:vAlign w:val="center"/>
          </w:tcPr>
          <w:p w14:paraId="45D16CBF" w14:textId="63C3D8E7" w:rsidR="004814C5" w:rsidRPr="004814C5" w:rsidRDefault="004814C5" w:rsidP="004814C5">
            <w:pPr>
              <w:jc w:val="right"/>
              <w:rPr>
                <w:rFonts w:eastAsia="Times New Roman"/>
                <w:i/>
                <w:sz w:val="20"/>
                <w:szCs w:val="20"/>
              </w:rPr>
            </w:pPr>
            <w:r w:rsidRPr="004814C5">
              <w:rPr>
                <w:rFonts w:eastAsia="Times New Roman"/>
                <w:i/>
                <w:sz w:val="20"/>
                <w:szCs w:val="20"/>
              </w:rPr>
              <w:t>2 530,0</w:t>
            </w:r>
          </w:p>
        </w:tc>
        <w:tc>
          <w:tcPr>
            <w:tcW w:w="1119" w:type="dxa"/>
            <w:shd w:val="clear" w:color="auto" w:fill="FFFFFF" w:themeFill="background1"/>
            <w:noWrap/>
            <w:vAlign w:val="center"/>
          </w:tcPr>
          <w:p w14:paraId="0E45B6F4" w14:textId="601414B9" w:rsidR="004814C5" w:rsidRPr="00087A51" w:rsidRDefault="004814C5" w:rsidP="004814C5">
            <w:pPr>
              <w:jc w:val="right"/>
              <w:rPr>
                <w:rFonts w:eastAsia="Times New Roman"/>
                <w:i/>
                <w:sz w:val="20"/>
                <w:szCs w:val="20"/>
              </w:rPr>
            </w:pPr>
            <w:r>
              <w:rPr>
                <w:rFonts w:eastAsia="Times New Roman"/>
                <w:i/>
                <w:sz w:val="20"/>
                <w:szCs w:val="20"/>
              </w:rPr>
              <w:t>3 000,0</w:t>
            </w:r>
          </w:p>
        </w:tc>
        <w:tc>
          <w:tcPr>
            <w:tcW w:w="1134" w:type="dxa"/>
            <w:shd w:val="clear" w:color="auto" w:fill="FFFFFF" w:themeFill="background1"/>
            <w:noWrap/>
            <w:vAlign w:val="center"/>
          </w:tcPr>
          <w:p w14:paraId="238860C5" w14:textId="39812AF7" w:rsidR="004814C5" w:rsidRPr="00087A51" w:rsidRDefault="004814C5" w:rsidP="004814C5">
            <w:pPr>
              <w:jc w:val="right"/>
              <w:rPr>
                <w:rFonts w:eastAsia="Times New Roman"/>
                <w:i/>
                <w:sz w:val="20"/>
                <w:szCs w:val="20"/>
              </w:rPr>
            </w:pPr>
            <w:r>
              <w:rPr>
                <w:rFonts w:eastAsia="Times New Roman"/>
                <w:i/>
                <w:sz w:val="20"/>
                <w:szCs w:val="20"/>
              </w:rPr>
              <w:t>3 500,0</w:t>
            </w:r>
          </w:p>
        </w:tc>
        <w:tc>
          <w:tcPr>
            <w:tcW w:w="1144" w:type="dxa"/>
            <w:shd w:val="clear" w:color="auto" w:fill="FFFFFF" w:themeFill="background1"/>
            <w:noWrap/>
            <w:vAlign w:val="center"/>
          </w:tcPr>
          <w:p w14:paraId="41F52CE6" w14:textId="5466390B" w:rsidR="004814C5" w:rsidRPr="00087A51" w:rsidRDefault="004814C5" w:rsidP="004814C5">
            <w:pPr>
              <w:jc w:val="right"/>
              <w:rPr>
                <w:rFonts w:eastAsia="Times New Roman"/>
                <w:i/>
                <w:sz w:val="20"/>
                <w:szCs w:val="20"/>
              </w:rPr>
            </w:pPr>
            <w:r>
              <w:rPr>
                <w:rFonts w:eastAsia="Times New Roman"/>
                <w:i/>
                <w:sz w:val="20"/>
                <w:szCs w:val="20"/>
              </w:rPr>
              <w:t>3 500,0</w:t>
            </w:r>
          </w:p>
        </w:tc>
      </w:tr>
      <w:tr w:rsidR="004814C5" w:rsidRPr="00087A51" w14:paraId="6EC14FAB" w14:textId="77777777" w:rsidTr="006E1456">
        <w:trPr>
          <w:gridAfter w:val="1"/>
          <w:wAfter w:w="10" w:type="dxa"/>
          <w:trHeight w:val="70"/>
        </w:trPr>
        <w:tc>
          <w:tcPr>
            <w:tcW w:w="5529" w:type="dxa"/>
            <w:shd w:val="clear" w:color="auto" w:fill="FFFFFF" w:themeFill="background1"/>
            <w:vAlign w:val="center"/>
            <w:hideMark/>
          </w:tcPr>
          <w:p w14:paraId="1FDAF28A" w14:textId="2DF29C9B" w:rsidR="004814C5" w:rsidRPr="00087A51" w:rsidRDefault="004814C5" w:rsidP="004814C5">
            <w:pPr>
              <w:jc w:val="both"/>
              <w:rPr>
                <w:rFonts w:eastAsia="Times New Roman"/>
                <w:b/>
                <w:sz w:val="20"/>
                <w:szCs w:val="20"/>
              </w:rPr>
            </w:pPr>
            <w:r w:rsidRPr="00087A51">
              <w:rPr>
                <w:rFonts w:eastAsia="Times New Roman"/>
                <w:b/>
                <w:sz w:val="20"/>
                <w:szCs w:val="20"/>
              </w:rPr>
              <w:t>Управление образования</w:t>
            </w:r>
            <w:r>
              <w:rPr>
                <w:rFonts w:eastAsia="Times New Roman"/>
                <w:b/>
                <w:sz w:val="20"/>
                <w:szCs w:val="20"/>
              </w:rPr>
              <w:t xml:space="preserve"> (039)</w:t>
            </w:r>
          </w:p>
        </w:tc>
        <w:tc>
          <w:tcPr>
            <w:tcW w:w="1276" w:type="dxa"/>
            <w:shd w:val="clear" w:color="auto" w:fill="FFFFFF" w:themeFill="background1"/>
            <w:vAlign w:val="center"/>
          </w:tcPr>
          <w:p w14:paraId="2D9756B3" w14:textId="707DD44A" w:rsidR="004814C5" w:rsidRPr="00087A51" w:rsidRDefault="004814C5" w:rsidP="004814C5">
            <w:pPr>
              <w:jc w:val="right"/>
              <w:rPr>
                <w:rFonts w:eastAsia="Times New Roman"/>
                <w:b/>
                <w:sz w:val="20"/>
                <w:szCs w:val="20"/>
              </w:rPr>
            </w:pPr>
            <w:r w:rsidRPr="00087A51">
              <w:rPr>
                <w:rFonts w:eastAsia="Times New Roman"/>
                <w:b/>
                <w:sz w:val="20"/>
                <w:szCs w:val="20"/>
              </w:rPr>
              <w:t>81 350,1</w:t>
            </w:r>
          </w:p>
        </w:tc>
        <w:tc>
          <w:tcPr>
            <w:tcW w:w="1119" w:type="dxa"/>
            <w:shd w:val="clear" w:color="auto" w:fill="FFFFFF" w:themeFill="background1"/>
            <w:noWrap/>
            <w:vAlign w:val="center"/>
          </w:tcPr>
          <w:p w14:paraId="21E5DE35" w14:textId="36C36B2F" w:rsidR="004814C5" w:rsidRPr="00087A51" w:rsidRDefault="004814C5" w:rsidP="004814C5">
            <w:pPr>
              <w:jc w:val="right"/>
              <w:rPr>
                <w:rFonts w:eastAsia="Times New Roman"/>
                <w:b/>
                <w:sz w:val="20"/>
                <w:szCs w:val="20"/>
              </w:rPr>
            </w:pPr>
            <w:r>
              <w:rPr>
                <w:rFonts w:eastAsia="Times New Roman"/>
                <w:b/>
                <w:sz w:val="20"/>
                <w:szCs w:val="20"/>
              </w:rPr>
              <w:t>84 142,4</w:t>
            </w:r>
          </w:p>
        </w:tc>
        <w:tc>
          <w:tcPr>
            <w:tcW w:w="1134" w:type="dxa"/>
            <w:shd w:val="clear" w:color="auto" w:fill="FFFFFF" w:themeFill="background1"/>
            <w:noWrap/>
            <w:vAlign w:val="center"/>
          </w:tcPr>
          <w:p w14:paraId="0A8A4E2E" w14:textId="7BECC500" w:rsidR="004814C5" w:rsidRPr="00087A51" w:rsidRDefault="004814C5" w:rsidP="004814C5">
            <w:pPr>
              <w:jc w:val="right"/>
              <w:rPr>
                <w:rFonts w:eastAsia="Times New Roman"/>
                <w:b/>
                <w:sz w:val="20"/>
                <w:szCs w:val="20"/>
              </w:rPr>
            </w:pPr>
            <w:r>
              <w:rPr>
                <w:rFonts w:eastAsia="Times New Roman"/>
                <w:b/>
                <w:sz w:val="20"/>
                <w:szCs w:val="20"/>
              </w:rPr>
              <w:t>84 142,4</w:t>
            </w:r>
          </w:p>
        </w:tc>
        <w:tc>
          <w:tcPr>
            <w:tcW w:w="1144" w:type="dxa"/>
            <w:shd w:val="clear" w:color="auto" w:fill="FFFFFF" w:themeFill="background1"/>
            <w:noWrap/>
            <w:vAlign w:val="center"/>
          </w:tcPr>
          <w:p w14:paraId="76E5F3A7" w14:textId="454E903B" w:rsidR="004814C5" w:rsidRPr="00087A51" w:rsidRDefault="004814C5" w:rsidP="004814C5">
            <w:pPr>
              <w:jc w:val="right"/>
              <w:rPr>
                <w:rFonts w:eastAsia="Times New Roman"/>
                <w:b/>
                <w:sz w:val="20"/>
                <w:szCs w:val="20"/>
              </w:rPr>
            </w:pPr>
            <w:r>
              <w:rPr>
                <w:rFonts w:eastAsia="Times New Roman"/>
                <w:b/>
                <w:sz w:val="20"/>
                <w:szCs w:val="20"/>
              </w:rPr>
              <w:t>84 142,4</w:t>
            </w:r>
          </w:p>
        </w:tc>
      </w:tr>
      <w:tr w:rsidR="004814C5" w:rsidRPr="00087A51" w14:paraId="4D162149" w14:textId="77777777" w:rsidTr="006E1456">
        <w:trPr>
          <w:trHeight w:val="70"/>
        </w:trPr>
        <w:tc>
          <w:tcPr>
            <w:tcW w:w="10212" w:type="dxa"/>
            <w:gridSpan w:val="6"/>
            <w:shd w:val="clear" w:color="auto" w:fill="FFFFFF" w:themeFill="background1"/>
            <w:vAlign w:val="center"/>
          </w:tcPr>
          <w:p w14:paraId="091A32A9" w14:textId="77777777" w:rsidR="004814C5" w:rsidRPr="00087A51" w:rsidRDefault="004814C5" w:rsidP="004814C5">
            <w:pPr>
              <w:jc w:val="center"/>
              <w:rPr>
                <w:rFonts w:eastAsia="Times New Roman"/>
                <w:sz w:val="20"/>
                <w:szCs w:val="20"/>
              </w:rPr>
            </w:pPr>
            <w:r w:rsidRPr="00087A51">
              <w:rPr>
                <w:rFonts w:eastAsia="Times New Roman"/>
                <w:sz w:val="20"/>
                <w:szCs w:val="20"/>
              </w:rPr>
              <w:t>Муниципальная программа «Доступное образование в городе Оренбурге»</w:t>
            </w:r>
          </w:p>
        </w:tc>
      </w:tr>
      <w:tr w:rsidR="004814C5" w:rsidRPr="00087A51" w14:paraId="51B1DDE5" w14:textId="77777777" w:rsidTr="006E1456">
        <w:trPr>
          <w:gridAfter w:val="1"/>
          <w:wAfter w:w="10" w:type="dxa"/>
          <w:trHeight w:val="56"/>
        </w:trPr>
        <w:tc>
          <w:tcPr>
            <w:tcW w:w="5529" w:type="dxa"/>
            <w:shd w:val="clear" w:color="auto" w:fill="FFFFFF" w:themeFill="background1"/>
            <w:hideMark/>
          </w:tcPr>
          <w:p w14:paraId="6507C795" w14:textId="77777777" w:rsidR="004814C5" w:rsidRPr="00087A51" w:rsidRDefault="004814C5" w:rsidP="004814C5">
            <w:pPr>
              <w:jc w:val="both"/>
              <w:rPr>
                <w:rFonts w:eastAsia="Times New Roman"/>
                <w:sz w:val="20"/>
                <w:szCs w:val="20"/>
              </w:rPr>
            </w:pPr>
            <w:r w:rsidRPr="00087A51">
              <w:rPr>
                <w:rFonts w:eastAsia="Times New Roman"/>
                <w:sz w:val="20"/>
                <w:szCs w:val="20"/>
              </w:rPr>
              <w:t>Осуществление переданных полномочий по содержанию ребенка в семье опекуна</w:t>
            </w:r>
          </w:p>
        </w:tc>
        <w:tc>
          <w:tcPr>
            <w:tcW w:w="1276" w:type="dxa"/>
            <w:shd w:val="clear" w:color="auto" w:fill="FFFFFF" w:themeFill="background1"/>
            <w:noWrap/>
            <w:vAlign w:val="center"/>
          </w:tcPr>
          <w:p w14:paraId="768085B4" w14:textId="1C02E215" w:rsidR="004814C5" w:rsidRPr="00087A51" w:rsidRDefault="004814C5" w:rsidP="004814C5">
            <w:pPr>
              <w:jc w:val="right"/>
              <w:rPr>
                <w:rFonts w:eastAsia="Times New Roman"/>
                <w:sz w:val="20"/>
                <w:szCs w:val="20"/>
              </w:rPr>
            </w:pPr>
            <w:r w:rsidRPr="00087A51">
              <w:rPr>
                <w:rFonts w:eastAsia="Times New Roman"/>
                <w:sz w:val="20"/>
                <w:szCs w:val="20"/>
              </w:rPr>
              <w:t>69 645,5</w:t>
            </w:r>
          </w:p>
        </w:tc>
        <w:tc>
          <w:tcPr>
            <w:tcW w:w="1119" w:type="dxa"/>
            <w:shd w:val="clear" w:color="auto" w:fill="FFFFFF" w:themeFill="background1"/>
            <w:noWrap/>
            <w:vAlign w:val="center"/>
          </w:tcPr>
          <w:p w14:paraId="3B963DC8" w14:textId="5AABB6CF" w:rsidR="004814C5" w:rsidRPr="00087A51" w:rsidRDefault="004814C5" w:rsidP="004814C5">
            <w:pPr>
              <w:jc w:val="right"/>
              <w:rPr>
                <w:rFonts w:eastAsia="Times New Roman"/>
                <w:sz w:val="20"/>
                <w:szCs w:val="20"/>
              </w:rPr>
            </w:pPr>
            <w:r>
              <w:rPr>
                <w:rFonts w:eastAsia="Times New Roman"/>
                <w:sz w:val="20"/>
                <w:szCs w:val="20"/>
              </w:rPr>
              <w:t>72 897,4</w:t>
            </w:r>
          </w:p>
        </w:tc>
        <w:tc>
          <w:tcPr>
            <w:tcW w:w="1134" w:type="dxa"/>
            <w:shd w:val="clear" w:color="auto" w:fill="FFFFFF" w:themeFill="background1"/>
            <w:noWrap/>
            <w:vAlign w:val="center"/>
          </w:tcPr>
          <w:p w14:paraId="0DCCF102" w14:textId="012BC9C4" w:rsidR="004814C5" w:rsidRPr="00087A51" w:rsidRDefault="004814C5" w:rsidP="004814C5">
            <w:pPr>
              <w:jc w:val="right"/>
              <w:rPr>
                <w:rFonts w:eastAsia="Times New Roman"/>
                <w:sz w:val="20"/>
                <w:szCs w:val="20"/>
              </w:rPr>
            </w:pPr>
            <w:r>
              <w:rPr>
                <w:rFonts w:eastAsia="Times New Roman"/>
                <w:sz w:val="20"/>
                <w:szCs w:val="20"/>
              </w:rPr>
              <w:t>72 897,4</w:t>
            </w:r>
          </w:p>
        </w:tc>
        <w:tc>
          <w:tcPr>
            <w:tcW w:w="1144" w:type="dxa"/>
            <w:shd w:val="clear" w:color="auto" w:fill="FFFFFF" w:themeFill="background1"/>
            <w:noWrap/>
            <w:vAlign w:val="center"/>
          </w:tcPr>
          <w:p w14:paraId="0A469AEB" w14:textId="28A0B540" w:rsidR="004814C5" w:rsidRPr="00087A51" w:rsidRDefault="004814C5" w:rsidP="004814C5">
            <w:pPr>
              <w:jc w:val="right"/>
              <w:rPr>
                <w:rFonts w:eastAsia="Times New Roman"/>
                <w:sz w:val="20"/>
                <w:szCs w:val="20"/>
              </w:rPr>
            </w:pPr>
            <w:r>
              <w:rPr>
                <w:rFonts w:eastAsia="Times New Roman"/>
                <w:sz w:val="20"/>
                <w:szCs w:val="20"/>
              </w:rPr>
              <w:t>72 897,4</w:t>
            </w:r>
          </w:p>
        </w:tc>
      </w:tr>
      <w:tr w:rsidR="004814C5" w:rsidRPr="00087A51" w14:paraId="0D816B9A" w14:textId="77777777" w:rsidTr="006E1456">
        <w:trPr>
          <w:gridAfter w:val="1"/>
          <w:wAfter w:w="10" w:type="dxa"/>
          <w:trHeight w:val="56"/>
        </w:trPr>
        <w:tc>
          <w:tcPr>
            <w:tcW w:w="5529" w:type="dxa"/>
            <w:shd w:val="clear" w:color="auto" w:fill="FFFFFF" w:themeFill="background1"/>
            <w:hideMark/>
          </w:tcPr>
          <w:p w14:paraId="2F9A80B2" w14:textId="77777777" w:rsidR="004814C5" w:rsidRPr="00087A51" w:rsidRDefault="004814C5" w:rsidP="004814C5">
            <w:pPr>
              <w:jc w:val="both"/>
              <w:rPr>
                <w:rFonts w:eastAsia="Times New Roman"/>
                <w:sz w:val="20"/>
                <w:szCs w:val="20"/>
              </w:rPr>
            </w:pPr>
            <w:r w:rsidRPr="00087A51">
              <w:rPr>
                <w:rFonts w:eastAsia="Times New Roman"/>
                <w:sz w:val="20"/>
                <w:szCs w:val="20"/>
              </w:rPr>
              <w:t>Осуществление переданных полномочий по содержанию ребенка в приемной семье, а также выплате вознаграждения, причитающегося приемному родителю</w:t>
            </w:r>
          </w:p>
        </w:tc>
        <w:tc>
          <w:tcPr>
            <w:tcW w:w="1276" w:type="dxa"/>
            <w:shd w:val="clear" w:color="auto" w:fill="FFFFFF" w:themeFill="background1"/>
            <w:noWrap/>
            <w:vAlign w:val="center"/>
          </w:tcPr>
          <w:p w14:paraId="5547F2B9" w14:textId="35A7F2CE" w:rsidR="004814C5" w:rsidRPr="00087A51" w:rsidRDefault="004814C5" w:rsidP="004814C5">
            <w:pPr>
              <w:jc w:val="right"/>
              <w:rPr>
                <w:rFonts w:eastAsia="Times New Roman"/>
                <w:sz w:val="20"/>
                <w:szCs w:val="20"/>
              </w:rPr>
            </w:pPr>
            <w:r w:rsidRPr="00087A51">
              <w:rPr>
                <w:rFonts w:eastAsia="Times New Roman"/>
                <w:sz w:val="20"/>
                <w:szCs w:val="20"/>
              </w:rPr>
              <w:t>11 704,6</w:t>
            </w:r>
          </w:p>
        </w:tc>
        <w:tc>
          <w:tcPr>
            <w:tcW w:w="1119" w:type="dxa"/>
            <w:shd w:val="clear" w:color="auto" w:fill="FFFFFF" w:themeFill="background1"/>
            <w:noWrap/>
            <w:vAlign w:val="center"/>
          </w:tcPr>
          <w:p w14:paraId="443776AD" w14:textId="2C3AE614" w:rsidR="004814C5" w:rsidRPr="00087A51" w:rsidRDefault="004814C5" w:rsidP="004814C5">
            <w:pPr>
              <w:jc w:val="right"/>
              <w:rPr>
                <w:rFonts w:eastAsia="Times New Roman"/>
                <w:sz w:val="20"/>
                <w:szCs w:val="20"/>
              </w:rPr>
            </w:pPr>
            <w:r>
              <w:rPr>
                <w:rFonts w:eastAsia="Times New Roman"/>
                <w:sz w:val="20"/>
                <w:szCs w:val="20"/>
              </w:rPr>
              <w:t>11 245,0</w:t>
            </w:r>
          </w:p>
        </w:tc>
        <w:tc>
          <w:tcPr>
            <w:tcW w:w="1134" w:type="dxa"/>
            <w:shd w:val="clear" w:color="auto" w:fill="FFFFFF" w:themeFill="background1"/>
            <w:noWrap/>
            <w:vAlign w:val="center"/>
          </w:tcPr>
          <w:p w14:paraId="1ED0B207" w14:textId="07E81B81" w:rsidR="004814C5" w:rsidRPr="00087A51" w:rsidRDefault="004814C5" w:rsidP="004814C5">
            <w:pPr>
              <w:jc w:val="right"/>
              <w:rPr>
                <w:rFonts w:eastAsia="Times New Roman"/>
                <w:sz w:val="20"/>
                <w:szCs w:val="20"/>
              </w:rPr>
            </w:pPr>
            <w:r>
              <w:rPr>
                <w:rFonts w:eastAsia="Times New Roman"/>
                <w:sz w:val="20"/>
                <w:szCs w:val="20"/>
              </w:rPr>
              <w:t>11 245,0</w:t>
            </w:r>
          </w:p>
        </w:tc>
        <w:tc>
          <w:tcPr>
            <w:tcW w:w="1144" w:type="dxa"/>
            <w:shd w:val="clear" w:color="auto" w:fill="FFFFFF" w:themeFill="background1"/>
            <w:noWrap/>
            <w:vAlign w:val="center"/>
          </w:tcPr>
          <w:p w14:paraId="474A6E97" w14:textId="38561DC9" w:rsidR="004814C5" w:rsidRPr="00087A51" w:rsidRDefault="004814C5" w:rsidP="004814C5">
            <w:pPr>
              <w:jc w:val="right"/>
              <w:rPr>
                <w:rFonts w:eastAsia="Times New Roman"/>
                <w:sz w:val="20"/>
                <w:szCs w:val="20"/>
              </w:rPr>
            </w:pPr>
            <w:r>
              <w:rPr>
                <w:rFonts w:eastAsia="Times New Roman"/>
                <w:sz w:val="20"/>
                <w:szCs w:val="20"/>
              </w:rPr>
              <w:t>11 245,0</w:t>
            </w:r>
          </w:p>
        </w:tc>
      </w:tr>
      <w:tr w:rsidR="004814C5" w:rsidRPr="00087A51" w14:paraId="5BFE9F20" w14:textId="77777777" w:rsidTr="006E1456">
        <w:trPr>
          <w:gridAfter w:val="1"/>
          <w:wAfter w:w="10" w:type="dxa"/>
          <w:trHeight w:val="56"/>
        </w:trPr>
        <w:tc>
          <w:tcPr>
            <w:tcW w:w="5529" w:type="dxa"/>
            <w:shd w:val="clear" w:color="auto" w:fill="DBE5F1" w:themeFill="accent1" w:themeFillTint="33"/>
            <w:vAlign w:val="center"/>
            <w:hideMark/>
          </w:tcPr>
          <w:p w14:paraId="3909B721" w14:textId="77777777" w:rsidR="004814C5" w:rsidRPr="00087A51" w:rsidRDefault="004814C5" w:rsidP="004814C5">
            <w:pPr>
              <w:rPr>
                <w:rFonts w:eastAsia="Times New Roman"/>
                <w:b/>
                <w:bCs/>
                <w:sz w:val="20"/>
                <w:szCs w:val="20"/>
              </w:rPr>
            </w:pPr>
            <w:r w:rsidRPr="00087A51">
              <w:rPr>
                <w:rFonts w:eastAsia="Times New Roman"/>
                <w:b/>
                <w:bCs/>
                <w:sz w:val="20"/>
                <w:szCs w:val="20"/>
              </w:rPr>
              <w:t xml:space="preserve">Всего: </w:t>
            </w:r>
          </w:p>
        </w:tc>
        <w:tc>
          <w:tcPr>
            <w:tcW w:w="1276" w:type="dxa"/>
            <w:shd w:val="clear" w:color="auto" w:fill="DBE5F1" w:themeFill="accent1" w:themeFillTint="33"/>
            <w:noWrap/>
            <w:vAlign w:val="center"/>
          </w:tcPr>
          <w:p w14:paraId="44C35211" w14:textId="367C4B62" w:rsidR="004814C5" w:rsidRPr="00087A51" w:rsidRDefault="004814C5" w:rsidP="004814C5">
            <w:pPr>
              <w:jc w:val="right"/>
              <w:rPr>
                <w:rFonts w:eastAsia="Times New Roman"/>
                <w:b/>
                <w:bCs/>
                <w:sz w:val="20"/>
                <w:szCs w:val="20"/>
              </w:rPr>
            </w:pPr>
            <w:r>
              <w:rPr>
                <w:rFonts w:eastAsia="Times New Roman"/>
                <w:b/>
                <w:bCs/>
                <w:sz w:val="20"/>
                <w:szCs w:val="20"/>
              </w:rPr>
              <w:t>152 597,9</w:t>
            </w:r>
          </w:p>
        </w:tc>
        <w:tc>
          <w:tcPr>
            <w:tcW w:w="1119" w:type="dxa"/>
            <w:shd w:val="clear" w:color="auto" w:fill="DBE5F1" w:themeFill="accent1" w:themeFillTint="33"/>
            <w:noWrap/>
            <w:vAlign w:val="center"/>
          </w:tcPr>
          <w:p w14:paraId="1430314B" w14:textId="5E77C96D" w:rsidR="004814C5" w:rsidRPr="00087A51" w:rsidRDefault="004814C5" w:rsidP="004814C5">
            <w:pPr>
              <w:jc w:val="right"/>
              <w:rPr>
                <w:rFonts w:eastAsia="Times New Roman"/>
                <w:b/>
                <w:bCs/>
                <w:sz w:val="20"/>
                <w:szCs w:val="20"/>
              </w:rPr>
            </w:pPr>
            <w:r>
              <w:rPr>
                <w:rFonts w:eastAsia="Times New Roman"/>
                <w:b/>
                <w:bCs/>
                <w:sz w:val="20"/>
                <w:szCs w:val="20"/>
              </w:rPr>
              <w:t>165 195,4</w:t>
            </w:r>
          </w:p>
        </w:tc>
        <w:tc>
          <w:tcPr>
            <w:tcW w:w="1134" w:type="dxa"/>
            <w:shd w:val="clear" w:color="auto" w:fill="DBE5F1" w:themeFill="accent1" w:themeFillTint="33"/>
            <w:noWrap/>
            <w:vAlign w:val="center"/>
          </w:tcPr>
          <w:p w14:paraId="17DFB8EE" w14:textId="6147ED68" w:rsidR="004814C5" w:rsidRPr="00087A51" w:rsidRDefault="004814C5" w:rsidP="004814C5">
            <w:pPr>
              <w:jc w:val="right"/>
              <w:rPr>
                <w:rFonts w:eastAsia="Times New Roman"/>
                <w:b/>
                <w:bCs/>
                <w:sz w:val="20"/>
                <w:szCs w:val="20"/>
              </w:rPr>
            </w:pPr>
            <w:r>
              <w:rPr>
                <w:rFonts w:eastAsia="Times New Roman"/>
                <w:b/>
                <w:bCs/>
                <w:sz w:val="20"/>
                <w:szCs w:val="20"/>
              </w:rPr>
              <w:t>168 791,0</w:t>
            </w:r>
          </w:p>
        </w:tc>
        <w:tc>
          <w:tcPr>
            <w:tcW w:w="1144" w:type="dxa"/>
            <w:shd w:val="clear" w:color="auto" w:fill="DBE5F1" w:themeFill="accent1" w:themeFillTint="33"/>
            <w:noWrap/>
            <w:vAlign w:val="center"/>
          </w:tcPr>
          <w:p w14:paraId="7CC63C27" w14:textId="0F86ED0E" w:rsidR="004814C5" w:rsidRPr="00087A51" w:rsidRDefault="004814C5" w:rsidP="004814C5">
            <w:pPr>
              <w:jc w:val="right"/>
              <w:rPr>
                <w:rFonts w:eastAsia="Times New Roman"/>
                <w:b/>
                <w:bCs/>
                <w:sz w:val="20"/>
                <w:szCs w:val="20"/>
              </w:rPr>
            </w:pPr>
            <w:r>
              <w:rPr>
                <w:rFonts w:eastAsia="Times New Roman"/>
                <w:b/>
                <w:bCs/>
                <w:sz w:val="20"/>
                <w:szCs w:val="20"/>
              </w:rPr>
              <w:t>177 062,9</w:t>
            </w:r>
          </w:p>
        </w:tc>
      </w:tr>
    </w:tbl>
    <w:p w14:paraId="522B6B4F" w14:textId="77777777" w:rsidR="00134DFB" w:rsidRPr="00087A51" w:rsidRDefault="00134DFB" w:rsidP="00134DFB">
      <w:pPr>
        <w:widowControl w:val="0"/>
        <w:tabs>
          <w:tab w:val="left" w:pos="709"/>
          <w:tab w:val="left" w:pos="1134"/>
        </w:tabs>
        <w:ind w:firstLine="709"/>
        <w:jc w:val="both"/>
        <w:rPr>
          <w:sz w:val="16"/>
          <w:szCs w:val="28"/>
          <w:highlight w:val="yellow"/>
        </w:rPr>
      </w:pPr>
    </w:p>
    <w:p w14:paraId="66C0A9FC" w14:textId="1749B02D" w:rsidR="00134DFB" w:rsidRPr="00087A51" w:rsidRDefault="00134DFB" w:rsidP="00134DFB">
      <w:pPr>
        <w:tabs>
          <w:tab w:val="left" w:pos="709"/>
          <w:tab w:val="left" w:pos="1134"/>
        </w:tabs>
        <w:ind w:firstLine="709"/>
        <w:jc w:val="both"/>
        <w:rPr>
          <w:sz w:val="28"/>
          <w:szCs w:val="28"/>
        </w:rPr>
      </w:pPr>
      <w:r w:rsidRPr="004814C5">
        <w:rPr>
          <w:sz w:val="28"/>
          <w:szCs w:val="28"/>
        </w:rPr>
        <w:t>Весь объем бюджетных ассигнований, направляемых на исполнение публичных нормативных обязательств, приходится на раздел 1000</w:t>
      </w:r>
      <w:r w:rsidR="003D5528">
        <w:rPr>
          <w:sz w:val="28"/>
          <w:szCs w:val="28"/>
        </w:rPr>
        <w:t xml:space="preserve"> </w:t>
      </w:r>
      <w:r w:rsidRPr="004814C5">
        <w:rPr>
          <w:sz w:val="28"/>
          <w:szCs w:val="28"/>
        </w:rPr>
        <w:t>«Социальная политика».</w:t>
      </w:r>
    </w:p>
    <w:p w14:paraId="08462528" w14:textId="1D30D857" w:rsidR="00134DFB" w:rsidRPr="00087A51" w:rsidRDefault="00134DFB" w:rsidP="00134DFB">
      <w:pPr>
        <w:tabs>
          <w:tab w:val="left" w:pos="709"/>
          <w:tab w:val="left" w:pos="1134"/>
        </w:tabs>
        <w:ind w:firstLine="709"/>
        <w:jc w:val="both"/>
        <w:rPr>
          <w:sz w:val="28"/>
          <w:szCs w:val="28"/>
        </w:rPr>
      </w:pPr>
      <w:r w:rsidRPr="00087A51">
        <w:rPr>
          <w:sz w:val="28"/>
          <w:szCs w:val="28"/>
        </w:rPr>
        <w:t xml:space="preserve">Предложенные к утверждению Проектом решения назначения на исполнение публичных </w:t>
      </w:r>
      <w:r w:rsidRPr="004814C5">
        <w:rPr>
          <w:sz w:val="28"/>
          <w:szCs w:val="28"/>
        </w:rPr>
        <w:t>нормативных обязательств на 202</w:t>
      </w:r>
      <w:r w:rsidR="00552639" w:rsidRPr="004814C5">
        <w:rPr>
          <w:sz w:val="28"/>
          <w:szCs w:val="28"/>
        </w:rPr>
        <w:t>5</w:t>
      </w:r>
      <w:r w:rsidRPr="004814C5">
        <w:rPr>
          <w:sz w:val="28"/>
          <w:szCs w:val="28"/>
        </w:rPr>
        <w:t xml:space="preserve"> год и плановый период 202</w:t>
      </w:r>
      <w:r w:rsidR="00552639" w:rsidRPr="004814C5">
        <w:rPr>
          <w:sz w:val="28"/>
          <w:szCs w:val="28"/>
        </w:rPr>
        <w:t>6</w:t>
      </w:r>
      <w:r w:rsidRPr="004814C5">
        <w:rPr>
          <w:sz w:val="28"/>
          <w:szCs w:val="28"/>
        </w:rPr>
        <w:t xml:space="preserve"> и 202</w:t>
      </w:r>
      <w:r w:rsidR="00552639" w:rsidRPr="004814C5">
        <w:rPr>
          <w:sz w:val="28"/>
          <w:szCs w:val="28"/>
        </w:rPr>
        <w:t>7</w:t>
      </w:r>
      <w:r w:rsidRPr="004814C5">
        <w:rPr>
          <w:sz w:val="28"/>
          <w:szCs w:val="28"/>
        </w:rPr>
        <w:t xml:space="preserve"> годов увеличиваются относительно бюджетных ассигнований, утвержденных СБР на 202</w:t>
      </w:r>
      <w:r w:rsidR="00552639" w:rsidRPr="004814C5">
        <w:rPr>
          <w:sz w:val="28"/>
          <w:szCs w:val="28"/>
        </w:rPr>
        <w:t>4</w:t>
      </w:r>
      <w:r w:rsidRPr="004814C5">
        <w:rPr>
          <w:sz w:val="28"/>
          <w:szCs w:val="28"/>
        </w:rPr>
        <w:t xml:space="preserve"> год на </w:t>
      </w:r>
      <w:r w:rsidR="004814C5" w:rsidRPr="004814C5">
        <w:rPr>
          <w:sz w:val="28"/>
          <w:szCs w:val="28"/>
        </w:rPr>
        <w:t>8</w:t>
      </w:r>
      <w:r w:rsidRPr="004814C5">
        <w:rPr>
          <w:sz w:val="28"/>
          <w:szCs w:val="28"/>
        </w:rPr>
        <w:t>,</w:t>
      </w:r>
      <w:r w:rsidR="004814C5" w:rsidRPr="004814C5">
        <w:rPr>
          <w:sz w:val="28"/>
          <w:szCs w:val="28"/>
        </w:rPr>
        <w:t>3</w:t>
      </w:r>
      <w:r w:rsidRPr="004814C5">
        <w:rPr>
          <w:sz w:val="28"/>
          <w:szCs w:val="28"/>
        </w:rPr>
        <w:t xml:space="preserve">%, </w:t>
      </w:r>
      <w:r w:rsidR="004814C5" w:rsidRPr="004814C5">
        <w:rPr>
          <w:sz w:val="28"/>
          <w:szCs w:val="28"/>
        </w:rPr>
        <w:t>10,6</w:t>
      </w:r>
      <w:r w:rsidRPr="004814C5">
        <w:rPr>
          <w:sz w:val="28"/>
          <w:szCs w:val="28"/>
        </w:rPr>
        <w:t xml:space="preserve">% и </w:t>
      </w:r>
      <w:r w:rsidR="004814C5" w:rsidRPr="004814C5">
        <w:rPr>
          <w:sz w:val="28"/>
          <w:szCs w:val="28"/>
        </w:rPr>
        <w:t>16,0</w:t>
      </w:r>
      <w:r w:rsidRPr="004814C5">
        <w:rPr>
          <w:sz w:val="28"/>
          <w:szCs w:val="28"/>
        </w:rPr>
        <w:t>% соответственно</w:t>
      </w:r>
      <w:r w:rsidRPr="00087A51">
        <w:rPr>
          <w:sz w:val="28"/>
          <w:szCs w:val="28"/>
        </w:rPr>
        <w:t>.</w:t>
      </w:r>
    </w:p>
    <w:p w14:paraId="060C25A2" w14:textId="09808C03" w:rsidR="00134DFB" w:rsidRPr="00087A51" w:rsidRDefault="00134DFB" w:rsidP="00134DFB">
      <w:pPr>
        <w:tabs>
          <w:tab w:val="left" w:pos="709"/>
          <w:tab w:val="left" w:pos="1134"/>
        </w:tabs>
        <w:ind w:firstLine="709"/>
        <w:jc w:val="both"/>
        <w:rPr>
          <w:sz w:val="28"/>
          <w:szCs w:val="28"/>
        </w:rPr>
      </w:pPr>
      <w:r w:rsidRPr="00087A51">
        <w:rPr>
          <w:sz w:val="28"/>
          <w:szCs w:val="28"/>
        </w:rPr>
        <w:t>Одновременно с Проектом решения представлен «Перечень публичных нормативных обязательств, подлежащих исполнению за счет средств бюджета города Оренбурга на 202</w:t>
      </w:r>
      <w:r w:rsidR="00552639">
        <w:rPr>
          <w:sz w:val="28"/>
          <w:szCs w:val="28"/>
        </w:rPr>
        <w:t>5</w:t>
      </w:r>
      <w:r w:rsidR="005E3980" w:rsidRPr="00087A51">
        <w:rPr>
          <w:sz w:val="28"/>
          <w:szCs w:val="28"/>
        </w:rPr>
        <w:t xml:space="preserve"> год и плановый период 202</w:t>
      </w:r>
      <w:r w:rsidR="00552639">
        <w:rPr>
          <w:sz w:val="28"/>
          <w:szCs w:val="28"/>
        </w:rPr>
        <w:t>6</w:t>
      </w:r>
      <w:r w:rsidR="005E3980" w:rsidRPr="00087A51">
        <w:rPr>
          <w:sz w:val="28"/>
          <w:szCs w:val="28"/>
        </w:rPr>
        <w:t xml:space="preserve"> и 202</w:t>
      </w:r>
      <w:r w:rsidR="00552639">
        <w:rPr>
          <w:sz w:val="28"/>
          <w:szCs w:val="28"/>
        </w:rPr>
        <w:t>7</w:t>
      </w:r>
      <w:r w:rsidRPr="00087A51">
        <w:rPr>
          <w:sz w:val="28"/>
          <w:szCs w:val="28"/>
        </w:rPr>
        <w:t xml:space="preserve"> годов», содержащий наименования главных распорядителей бюджетных средств, коды классификации расходов бюджета и суммы бюджетных ассигнований, предлагаемые к утверждению на очередной финансовый год и плановый период, и «Расчеты бюджетных ассигнований бюджета города Оренбурга на исполнение публичных нормативных обязательств в 202</w:t>
      </w:r>
      <w:r w:rsidR="00552639">
        <w:rPr>
          <w:sz w:val="28"/>
          <w:szCs w:val="28"/>
        </w:rPr>
        <w:t>5</w:t>
      </w:r>
      <w:r w:rsidRPr="00087A51">
        <w:rPr>
          <w:sz w:val="28"/>
          <w:szCs w:val="28"/>
        </w:rPr>
        <w:t>-202</w:t>
      </w:r>
      <w:r w:rsidR="00552639">
        <w:rPr>
          <w:sz w:val="28"/>
          <w:szCs w:val="28"/>
        </w:rPr>
        <w:t>7</w:t>
      </w:r>
      <w:r w:rsidRPr="00087A51">
        <w:rPr>
          <w:sz w:val="28"/>
          <w:szCs w:val="28"/>
        </w:rPr>
        <w:t xml:space="preserve"> годах», в которых отражена информация о составе публичных обязательств, правовом основании осуществлении выплат и </w:t>
      </w:r>
      <w:r w:rsidRPr="00087A51">
        <w:rPr>
          <w:bCs/>
          <w:sz w:val="28"/>
          <w:szCs w:val="28"/>
        </w:rPr>
        <w:t>размере выплат, установленном нормативным правовым актом</w:t>
      </w:r>
      <w:r w:rsidRPr="00087A51">
        <w:rPr>
          <w:sz w:val="28"/>
          <w:szCs w:val="28"/>
        </w:rPr>
        <w:t>.</w:t>
      </w:r>
    </w:p>
    <w:p w14:paraId="1B0C70E0" w14:textId="77777777" w:rsidR="00134DFB" w:rsidRPr="00087A51" w:rsidRDefault="00134DFB">
      <w:pPr>
        <w:tabs>
          <w:tab w:val="left" w:pos="900"/>
        </w:tabs>
        <w:ind w:firstLine="720"/>
        <w:jc w:val="both"/>
        <w:rPr>
          <w:sz w:val="16"/>
          <w:szCs w:val="16"/>
          <w:highlight w:val="lightGray"/>
        </w:rPr>
      </w:pPr>
    </w:p>
    <w:p w14:paraId="6B90233E" w14:textId="316D4227" w:rsidR="00CE4F09" w:rsidRPr="00087A51" w:rsidRDefault="00CE4F09" w:rsidP="00552639">
      <w:pPr>
        <w:tabs>
          <w:tab w:val="left" w:pos="900"/>
        </w:tabs>
        <w:ind w:firstLine="720"/>
        <w:jc w:val="both"/>
        <w:rPr>
          <w:sz w:val="28"/>
          <w:szCs w:val="28"/>
        </w:rPr>
      </w:pPr>
      <w:r w:rsidRPr="00087A51">
        <w:rPr>
          <w:sz w:val="28"/>
          <w:szCs w:val="28"/>
        </w:rPr>
        <w:t>Расходная часть бюджета города Оренбурга на предстоящий трехлетний бюджетный период традиционно сформирована в программной структуре. Проектом решения предусмотрены расходы бюджета города Оренбурга на ре</w:t>
      </w:r>
      <w:r w:rsidR="009C2880" w:rsidRPr="00087A51">
        <w:rPr>
          <w:sz w:val="28"/>
          <w:szCs w:val="28"/>
        </w:rPr>
        <w:t>ализацию 25-т</w:t>
      </w:r>
      <w:r w:rsidRPr="00087A51">
        <w:rPr>
          <w:sz w:val="28"/>
          <w:szCs w:val="28"/>
        </w:rPr>
        <w:t>и муниципальных программ.</w:t>
      </w:r>
    </w:p>
    <w:p w14:paraId="75C3E17E" w14:textId="77777777" w:rsidR="00CE4F09" w:rsidRPr="00087A51" w:rsidRDefault="00CE4F09" w:rsidP="00CE4F09">
      <w:pPr>
        <w:tabs>
          <w:tab w:val="left" w:pos="900"/>
        </w:tabs>
        <w:ind w:firstLine="720"/>
        <w:jc w:val="both"/>
        <w:rPr>
          <w:sz w:val="28"/>
          <w:szCs w:val="28"/>
        </w:rPr>
      </w:pPr>
      <w:bookmarkStart w:id="31" w:name="_Hlk151653875"/>
      <w:r w:rsidRPr="00087A51">
        <w:rPr>
          <w:sz w:val="28"/>
          <w:szCs w:val="28"/>
        </w:rPr>
        <w:t>Бюджетные ассигнования, предусмотренные Проектом решения на реализацию 25-ти муниципальных программ, составляют:</w:t>
      </w:r>
    </w:p>
    <w:bookmarkEnd w:id="31"/>
    <w:p w14:paraId="76AE8F3D" w14:textId="0413DE0E" w:rsidR="00CE4F09" w:rsidRPr="00087A51" w:rsidRDefault="00CE4F09" w:rsidP="00CE4F09">
      <w:pPr>
        <w:tabs>
          <w:tab w:val="left" w:pos="900"/>
        </w:tabs>
        <w:ind w:firstLine="720"/>
        <w:jc w:val="both"/>
        <w:rPr>
          <w:sz w:val="28"/>
          <w:szCs w:val="28"/>
        </w:rPr>
      </w:pPr>
      <w:r w:rsidRPr="00087A51">
        <w:rPr>
          <w:sz w:val="28"/>
          <w:szCs w:val="28"/>
        </w:rPr>
        <w:t>на 202</w:t>
      </w:r>
      <w:r w:rsidR="000D6F16">
        <w:rPr>
          <w:sz w:val="28"/>
          <w:szCs w:val="28"/>
        </w:rPr>
        <w:t>5</w:t>
      </w:r>
      <w:r w:rsidRPr="00087A51">
        <w:rPr>
          <w:sz w:val="28"/>
          <w:szCs w:val="28"/>
        </w:rPr>
        <w:t xml:space="preserve"> год – </w:t>
      </w:r>
      <w:bookmarkStart w:id="32" w:name="OLE_LINK5"/>
      <w:r w:rsidR="000D6F16" w:rsidRPr="000D6F16">
        <w:rPr>
          <w:sz w:val="28"/>
          <w:szCs w:val="28"/>
        </w:rPr>
        <w:t>26 274 243,9</w:t>
      </w:r>
      <w:bookmarkEnd w:id="32"/>
      <w:r w:rsidRPr="00087A51">
        <w:rPr>
          <w:sz w:val="28"/>
          <w:szCs w:val="28"/>
        </w:rPr>
        <w:t xml:space="preserve"> тыс. рублей, что на </w:t>
      </w:r>
      <w:r w:rsidR="000D6F16" w:rsidRPr="000D6F16">
        <w:rPr>
          <w:sz w:val="28"/>
          <w:szCs w:val="28"/>
        </w:rPr>
        <w:t>1 713 186,2</w:t>
      </w:r>
      <w:r w:rsidRPr="00087A51">
        <w:rPr>
          <w:sz w:val="28"/>
          <w:szCs w:val="28"/>
        </w:rPr>
        <w:t xml:space="preserve"> тыс. рублей или на </w:t>
      </w:r>
      <w:r w:rsidR="000D6F16">
        <w:rPr>
          <w:sz w:val="28"/>
          <w:szCs w:val="28"/>
        </w:rPr>
        <w:t>6</w:t>
      </w:r>
      <w:r w:rsidRPr="00087A51">
        <w:rPr>
          <w:sz w:val="28"/>
          <w:szCs w:val="28"/>
        </w:rPr>
        <w:t xml:space="preserve">,1% </w:t>
      </w:r>
      <w:r w:rsidR="000D6F16">
        <w:rPr>
          <w:sz w:val="28"/>
          <w:szCs w:val="28"/>
        </w:rPr>
        <w:t>ниже</w:t>
      </w:r>
      <w:r w:rsidRPr="00087A51">
        <w:rPr>
          <w:sz w:val="28"/>
          <w:szCs w:val="28"/>
        </w:rPr>
        <w:t xml:space="preserve"> показателя 202</w:t>
      </w:r>
      <w:r w:rsidR="000D6F16">
        <w:rPr>
          <w:sz w:val="28"/>
          <w:szCs w:val="28"/>
        </w:rPr>
        <w:t>4</w:t>
      </w:r>
      <w:r w:rsidRPr="00087A51">
        <w:rPr>
          <w:sz w:val="28"/>
          <w:szCs w:val="28"/>
        </w:rPr>
        <w:t xml:space="preserve"> года; </w:t>
      </w:r>
    </w:p>
    <w:p w14:paraId="21BA09BA" w14:textId="2BF95A83" w:rsidR="00CE4F09" w:rsidRPr="00087A51" w:rsidRDefault="00CE4F09" w:rsidP="00CE4F09">
      <w:pPr>
        <w:tabs>
          <w:tab w:val="left" w:pos="900"/>
        </w:tabs>
        <w:ind w:firstLine="720"/>
        <w:jc w:val="both"/>
        <w:rPr>
          <w:sz w:val="28"/>
          <w:szCs w:val="28"/>
        </w:rPr>
      </w:pPr>
      <w:r w:rsidRPr="00087A51">
        <w:rPr>
          <w:sz w:val="28"/>
          <w:szCs w:val="28"/>
        </w:rPr>
        <w:t>на 202</w:t>
      </w:r>
      <w:r w:rsidR="000D6F16">
        <w:rPr>
          <w:sz w:val="28"/>
          <w:szCs w:val="28"/>
        </w:rPr>
        <w:t>6</w:t>
      </w:r>
      <w:r w:rsidRPr="00087A51">
        <w:rPr>
          <w:sz w:val="28"/>
          <w:szCs w:val="28"/>
        </w:rPr>
        <w:t xml:space="preserve"> год – </w:t>
      </w:r>
      <w:bookmarkStart w:id="33" w:name="OLE_LINK6"/>
      <w:r w:rsidR="000D6F16" w:rsidRPr="000D6F16">
        <w:rPr>
          <w:sz w:val="28"/>
          <w:szCs w:val="28"/>
        </w:rPr>
        <w:t>20 786 229,5</w:t>
      </w:r>
      <w:bookmarkEnd w:id="33"/>
      <w:r w:rsidR="000D6F16">
        <w:rPr>
          <w:sz w:val="28"/>
          <w:szCs w:val="28"/>
        </w:rPr>
        <w:t xml:space="preserve"> </w:t>
      </w:r>
      <w:r w:rsidRPr="00087A51">
        <w:rPr>
          <w:sz w:val="28"/>
          <w:szCs w:val="28"/>
        </w:rPr>
        <w:t xml:space="preserve">тыс. рублей, что на </w:t>
      </w:r>
      <w:r w:rsidR="000D6F16" w:rsidRPr="000D6F16">
        <w:rPr>
          <w:sz w:val="28"/>
          <w:szCs w:val="28"/>
        </w:rPr>
        <w:t>5 488 014,4</w:t>
      </w:r>
      <w:r w:rsidRPr="00087A51">
        <w:rPr>
          <w:sz w:val="28"/>
          <w:szCs w:val="28"/>
        </w:rPr>
        <w:t xml:space="preserve"> тыс. рублей или на </w:t>
      </w:r>
      <w:r w:rsidR="000D6F16">
        <w:rPr>
          <w:sz w:val="28"/>
          <w:szCs w:val="28"/>
        </w:rPr>
        <w:t>20</w:t>
      </w:r>
      <w:r w:rsidRPr="00087A51">
        <w:rPr>
          <w:sz w:val="28"/>
          <w:szCs w:val="28"/>
        </w:rPr>
        <w:t>,</w:t>
      </w:r>
      <w:r w:rsidR="000D6F16">
        <w:rPr>
          <w:sz w:val="28"/>
          <w:szCs w:val="28"/>
        </w:rPr>
        <w:t>9</w:t>
      </w:r>
      <w:r w:rsidRPr="00087A51">
        <w:rPr>
          <w:sz w:val="28"/>
          <w:szCs w:val="28"/>
        </w:rPr>
        <w:t>% ниже показателя 202</w:t>
      </w:r>
      <w:r w:rsidR="000D6F16">
        <w:rPr>
          <w:sz w:val="28"/>
          <w:szCs w:val="28"/>
        </w:rPr>
        <w:t>5</w:t>
      </w:r>
      <w:r w:rsidRPr="00087A51">
        <w:rPr>
          <w:sz w:val="28"/>
          <w:szCs w:val="28"/>
        </w:rPr>
        <w:t xml:space="preserve"> года;</w:t>
      </w:r>
    </w:p>
    <w:p w14:paraId="7913F411" w14:textId="0E5C04C8" w:rsidR="00CE4F09" w:rsidRPr="00087A51" w:rsidRDefault="00CE4F09" w:rsidP="00CE4F09">
      <w:pPr>
        <w:tabs>
          <w:tab w:val="left" w:pos="900"/>
        </w:tabs>
        <w:ind w:firstLine="720"/>
        <w:jc w:val="both"/>
        <w:rPr>
          <w:sz w:val="28"/>
          <w:szCs w:val="28"/>
        </w:rPr>
      </w:pPr>
      <w:r w:rsidRPr="00087A51">
        <w:rPr>
          <w:sz w:val="28"/>
          <w:szCs w:val="28"/>
        </w:rPr>
        <w:t>на 202</w:t>
      </w:r>
      <w:r w:rsidR="000D6F16">
        <w:rPr>
          <w:sz w:val="28"/>
          <w:szCs w:val="28"/>
        </w:rPr>
        <w:t>7</w:t>
      </w:r>
      <w:r w:rsidRPr="00087A51">
        <w:rPr>
          <w:sz w:val="28"/>
          <w:szCs w:val="28"/>
        </w:rPr>
        <w:t xml:space="preserve"> год – </w:t>
      </w:r>
      <w:bookmarkStart w:id="34" w:name="OLE_LINK7"/>
      <w:r w:rsidR="000D6F16" w:rsidRPr="000D6F16">
        <w:rPr>
          <w:sz w:val="28"/>
          <w:szCs w:val="28"/>
        </w:rPr>
        <w:t>23 323 271,4</w:t>
      </w:r>
      <w:r w:rsidRPr="00087A51">
        <w:rPr>
          <w:sz w:val="28"/>
          <w:szCs w:val="28"/>
        </w:rPr>
        <w:t xml:space="preserve"> </w:t>
      </w:r>
      <w:bookmarkEnd w:id="34"/>
      <w:r w:rsidRPr="00087A51">
        <w:rPr>
          <w:sz w:val="28"/>
          <w:szCs w:val="28"/>
        </w:rPr>
        <w:t xml:space="preserve">тыс. рублей, что на </w:t>
      </w:r>
      <w:r w:rsidR="000D6F16" w:rsidRPr="000D6F16">
        <w:rPr>
          <w:sz w:val="28"/>
          <w:szCs w:val="28"/>
        </w:rPr>
        <w:t>2 537 041,9</w:t>
      </w:r>
      <w:r w:rsidRPr="00087A51">
        <w:rPr>
          <w:sz w:val="28"/>
          <w:szCs w:val="28"/>
        </w:rPr>
        <w:t xml:space="preserve"> тыс. рублей или на 1</w:t>
      </w:r>
      <w:r w:rsidR="000D6F16">
        <w:rPr>
          <w:sz w:val="28"/>
          <w:szCs w:val="28"/>
        </w:rPr>
        <w:t>2</w:t>
      </w:r>
      <w:r w:rsidRPr="00087A51">
        <w:rPr>
          <w:sz w:val="28"/>
          <w:szCs w:val="28"/>
        </w:rPr>
        <w:t>,</w:t>
      </w:r>
      <w:r w:rsidR="000D6F16">
        <w:rPr>
          <w:sz w:val="28"/>
          <w:szCs w:val="28"/>
        </w:rPr>
        <w:t>2</w:t>
      </w:r>
      <w:r w:rsidRPr="00087A51">
        <w:rPr>
          <w:sz w:val="28"/>
          <w:szCs w:val="28"/>
        </w:rPr>
        <w:t xml:space="preserve">% </w:t>
      </w:r>
      <w:r w:rsidR="000D6F16">
        <w:rPr>
          <w:sz w:val="28"/>
          <w:szCs w:val="28"/>
        </w:rPr>
        <w:t>выше</w:t>
      </w:r>
      <w:r w:rsidRPr="00087A51">
        <w:rPr>
          <w:sz w:val="28"/>
          <w:szCs w:val="28"/>
        </w:rPr>
        <w:t xml:space="preserve"> показателя 202</w:t>
      </w:r>
      <w:r w:rsidR="000D6F16">
        <w:rPr>
          <w:sz w:val="28"/>
          <w:szCs w:val="28"/>
        </w:rPr>
        <w:t>6</w:t>
      </w:r>
      <w:r w:rsidRPr="00087A51">
        <w:rPr>
          <w:sz w:val="28"/>
          <w:szCs w:val="28"/>
        </w:rPr>
        <w:t xml:space="preserve"> года.</w:t>
      </w:r>
    </w:p>
    <w:p w14:paraId="0D8725AB" w14:textId="65D4A05B" w:rsidR="00CE4F09" w:rsidRDefault="00CE4F09" w:rsidP="00CE4F09">
      <w:pPr>
        <w:spacing w:after="120"/>
        <w:ind w:firstLine="708"/>
        <w:jc w:val="both"/>
        <w:rPr>
          <w:sz w:val="28"/>
          <w:szCs w:val="28"/>
        </w:rPr>
      </w:pPr>
      <w:r w:rsidRPr="00087A51">
        <w:rPr>
          <w:sz w:val="28"/>
          <w:szCs w:val="28"/>
        </w:rPr>
        <w:t>Динамика программных расходов бюджета в 202</w:t>
      </w:r>
      <w:r w:rsidR="00552639">
        <w:rPr>
          <w:sz w:val="28"/>
          <w:szCs w:val="28"/>
        </w:rPr>
        <w:t>4</w:t>
      </w:r>
      <w:r w:rsidRPr="00087A51">
        <w:rPr>
          <w:sz w:val="28"/>
          <w:szCs w:val="28"/>
        </w:rPr>
        <w:t>-202</w:t>
      </w:r>
      <w:r w:rsidR="00552639">
        <w:rPr>
          <w:sz w:val="28"/>
          <w:szCs w:val="28"/>
        </w:rPr>
        <w:t>7</w:t>
      </w:r>
      <w:r w:rsidRPr="00087A51">
        <w:rPr>
          <w:sz w:val="28"/>
          <w:szCs w:val="28"/>
        </w:rPr>
        <w:t xml:space="preserve"> годы представлена на следующей диаграмме.</w:t>
      </w:r>
    </w:p>
    <w:p w14:paraId="412DF7B9" w14:textId="185EB032" w:rsidR="001D4A41" w:rsidRDefault="001D4A41" w:rsidP="001D4A41">
      <w:pPr>
        <w:spacing w:after="120"/>
        <w:jc w:val="both"/>
        <w:rPr>
          <w:sz w:val="28"/>
          <w:szCs w:val="28"/>
        </w:rPr>
      </w:pPr>
      <w:r>
        <w:rPr>
          <w:noProof/>
        </w:rPr>
        <w:lastRenderedPageBreak/>
        <w:drawing>
          <wp:inline distT="0" distB="0" distL="0" distR="0" wp14:anchorId="039A3C65" wp14:editId="67E49C8D">
            <wp:extent cx="6457950" cy="2838616"/>
            <wp:effectExtent l="0" t="0" r="0" b="0"/>
            <wp:docPr id="501224498" name="Диаграмма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BAFFAC" w14:textId="01956C60" w:rsidR="00CE4F09" w:rsidRPr="00087A51" w:rsidRDefault="00CE4F09" w:rsidP="00CE4F09">
      <w:pPr>
        <w:tabs>
          <w:tab w:val="left" w:pos="900"/>
        </w:tabs>
        <w:ind w:firstLine="720"/>
        <w:jc w:val="both"/>
        <w:rPr>
          <w:sz w:val="28"/>
          <w:szCs w:val="28"/>
        </w:rPr>
      </w:pPr>
      <w:r w:rsidRPr="00087A51">
        <w:rPr>
          <w:sz w:val="28"/>
          <w:szCs w:val="28"/>
        </w:rPr>
        <w:t xml:space="preserve">Относительно программных расходов, утвержденных на текущий финансовый год, в предстоящем трехлетнем бюджетном периоде программные расходы </w:t>
      </w:r>
      <w:r w:rsidR="00A53C89" w:rsidRPr="00087A51">
        <w:rPr>
          <w:sz w:val="28"/>
          <w:szCs w:val="28"/>
        </w:rPr>
        <w:t>сокращаются</w:t>
      </w:r>
      <w:r w:rsidRPr="00087A51">
        <w:rPr>
          <w:sz w:val="28"/>
          <w:szCs w:val="28"/>
        </w:rPr>
        <w:t>.</w:t>
      </w:r>
    </w:p>
    <w:p w14:paraId="4BEF2880" w14:textId="01AE6DCC" w:rsidR="00CE4F09" w:rsidRPr="00087A51" w:rsidRDefault="00CE4F09" w:rsidP="00CE4F09">
      <w:pPr>
        <w:ind w:firstLine="709"/>
        <w:jc w:val="both"/>
        <w:rPr>
          <w:rFonts w:eastAsia="Times New Roman"/>
          <w:sz w:val="28"/>
        </w:rPr>
      </w:pPr>
      <w:r w:rsidRPr="00087A51">
        <w:rPr>
          <w:rFonts w:eastAsia="Times New Roman"/>
          <w:sz w:val="28"/>
          <w:szCs w:val="27"/>
        </w:rPr>
        <w:t xml:space="preserve">По </w:t>
      </w:r>
      <w:r w:rsidRPr="00F534EB">
        <w:rPr>
          <w:rFonts w:eastAsia="Times New Roman"/>
          <w:sz w:val="28"/>
          <w:szCs w:val="27"/>
        </w:rPr>
        <w:t>сравнению с бюджетными ассигнованиями 202</w:t>
      </w:r>
      <w:r w:rsidR="00874AD0" w:rsidRPr="00F534EB">
        <w:rPr>
          <w:rFonts w:eastAsia="Times New Roman"/>
          <w:sz w:val="28"/>
          <w:szCs w:val="27"/>
        </w:rPr>
        <w:t>5</w:t>
      </w:r>
      <w:r w:rsidRPr="00F534EB">
        <w:rPr>
          <w:rFonts w:eastAsia="Times New Roman"/>
          <w:sz w:val="28"/>
          <w:szCs w:val="27"/>
        </w:rPr>
        <w:t xml:space="preserve"> и 202</w:t>
      </w:r>
      <w:r w:rsidR="00874AD0" w:rsidRPr="00F534EB">
        <w:rPr>
          <w:rFonts w:eastAsia="Times New Roman"/>
          <w:sz w:val="28"/>
          <w:szCs w:val="27"/>
        </w:rPr>
        <w:t>6</w:t>
      </w:r>
      <w:r w:rsidRPr="00F534EB">
        <w:rPr>
          <w:rFonts w:eastAsia="Times New Roman"/>
          <w:sz w:val="28"/>
          <w:szCs w:val="27"/>
        </w:rPr>
        <w:t xml:space="preserve"> годов</w:t>
      </w:r>
      <w:r w:rsidR="008807AC" w:rsidRPr="00F534EB">
        <w:rPr>
          <w:rFonts w:eastAsia="Times New Roman"/>
          <w:sz w:val="28"/>
          <w:szCs w:val="27"/>
        </w:rPr>
        <w:t xml:space="preserve"> (</w:t>
      </w:r>
      <w:r w:rsidR="0002541E" w:rsidRPr="00F534EB">
        <w:rPr>
          <w:rFonts w:eastAsia="Times New Roman"/>
          <w:sz w:val="28"/>
          <w:szCs w:val="27"/>
        </w:rPr>
        <w:t>2</w:t>
      </w:r>
      <w:r w:rsidR="00A53C89" w:rsidRPr="00F534EB">
        <w:rPr>
          <w:rFonts w:eastAsia="Times New Roman"/>
          <w:sz w:val="28"/>
          <w:szCs w:val="27"/>
        </w:rPr>
        <w:t>1</w:t>
      </w:r>
      <w:r w:rsidR="0002541E" w:rsidRPr="00F534EB">
        <w:rPr>
          <w:rFonts w:eastAsia="Times New Roman"/>
          <w:sz w:val="28"/>
          <w:szCs w:val="27"/>
        </w:rPr>
        <w:t> </w:t>
      </w:r>
      <w:r w:rsidR="00A53C89" w:rsidRPr="00F534EB">
        <w:rPr>
          <w:rFonts w:eastAsia="Times New Roman"/>
          <w:sz w:val="28"/>
          <w:szCs w:val="27"/>
        </w:rPr>
        <w:t>816</w:t>
      </w:r>
      <w:r w:rsidR="0002541E" w:rsidRPr="00F534EB">
        <w:rPr>
          <w:rFonts w:eastAsia="Times New Roman"/>
          <w:sz w:val="28"/>
          <w:szCs w:val="27"/>
        </w:rPr>
        <w:t> </w:t>
      </w:r>
      <w:r w:rsidR="00A53C89" w:rsidRPr="00F534EB">
        <w:rPr>
          <w:rFonts w:eastAsia="Times New Roman"/>
          <w:sz w:val="28"/>
          <w:szCs w:val="27"/>
        </w:rPr>
        <w:t>002</w:t>
      </w:r>
      <w:r w:rsidR="0002541E" w:rsidRPr="00F534EB">
        <w:rPr>
          <w:rFonts w:eastAsia="Times New Roman"/>
          <w:sz w:val="28"/>
          <w:szCs w:val="27"/>
        </w:rPr>
        <w:t>,</w:t>
      </w:r>
      <w:r w:rsidR="00A53C89" w:rsidRPr="00F534EB">
        <w:rPr>
          <w:rFonts w:eastAsia="Times New Roman"/>
          <w:sz w:val="28"/>
          <w:szCs w:val="27"/>
        </w:rPr>
        <w:t>5</w:t>
      </w:r>
      <w:r w:rsidR="008807AC" w:rsidRPr="00F534EB">
        <w:rPr>
          <w:rFonts w:eastAsia="Times New Roman"/>
          <w:sz w:val="28"/>
          <w:szCs w:val="27"/>
        </w:rPr>
        <w:t xml:space="preserve"> тыс. рублей и </w:t>
      </w:r>
      <w:r w:rsidR="00A53C89" w:rsidRPr="00F534EB">
        <w:rPr>
          <w:rFonts w:eastAsia="Times New Roman"/>
          <w:sz w:val="28"/>
          <w:szCs w:val="27"/>
        </w:rPr>
        <w:t>18 538 339,8</w:t>
      </w:r>
      <w:r w:rsidR="008807AC" w:rsidRPr="00F534EB">
        <w:rPr>
          <w:rFonts w:eastAsia="Times New Roman"/>
          <w:sz w:val="28"/>
          <w:szCs w:val="27"/>
        </w:rPr>
        <w:t xml:space="preserve"> тыс. рублей соответственно)</w:t>
      </w:r>
      <w:r w:rsidRPr="00F534EB">
        <w:rPr>
          <w:rFonts w:eastAsia="Times New Roman"/>
          <w:sz w:val="28"/>
          <w:szCs w:val="27"/>
        </w:rPr>
        <w:t>, утвержденными СБР по состоянию на 01.11.202</w:t>
      </w:r>
      <w:r w:rsidR="00A53C89" w:rsidRPr="00F534EB">
        <w:rPr>
          <w:rFonts w:eastAsia="Times New Roman"/>
          <w:sz w:val="28"/>
          <w:szCs w:val="27"/>
        </w:rPr>
        <w:t>4</w:t>
      </w:r>
      <w:r w:rsidRPr="00F534EB">
        <w:rPr>
          <w:rFonts w:eastAsia="Times New Roman"/>
          <w:sz w:val="28"/>
          <w:szCs w:val="27"/>
        </w:rPr>
        <w:t xml:space="preserve">, наблюдается </w:t>
      </w:r>
      <w:r w:rsidR="00F534EB" w:rsidRPr="00F534EB">
        <w:rPr>
          <w:rFonts w:eastAsia="Times New Roman"/>
          <w:sz w:val="28"/>
          <w:szCs w:val="27"/>
        </w:rPr>
        <w:t>увеличение</w:t>
      </w:r>
      <w:r w:rsidR="006F2DD2" w:rsidRPr="00F534EB">
        <w:rPr>
          <w:rFonts w:eastAsia="Times New Roman"/>
          <w:sz w:val="28"/>
          <w:szCs w:val="27"/>
        </w:rPr>
        <w:t xml:space="preserve"> </w:t>
      </w:r>
      <w:r w:rsidRPr="00F534EB">
        <w:rPr>
          <w:rFonts w:eastAsia="Times New Roman"/>
          <w:sz w:val="28"/>
          <w:szCs w:val="27"/>
        </w:rPr>
        <w:t>Проектом решения программных расходов на 202</w:t>
      </w:r>
      <w:r w:rsidR="00874AD0" w:rsidRPr="00F534EB">
        <w:rPr>
          <w:rFonts w:eastAsia="Times New Roman"/>
          <w:sz w:val="28"/>
          <w:szCs w:val="27"/>
        </w:rPr>
        <w:t>5</w:t>
      </w:r>
      <w:r w:rsidRPr="00F534EB">
        <w:rPr>
          <w:rFonts w:eastAsia="Times New Roman"/>
          <w:sz w:val="28"/>
          <w:szCs w:val="27"/>
        </w:rPr>
        <w:t xml:space="preserve"> год на </w:t>
      </w:r>
      <w:r w:rsidR="00F534EB" w:rsidRPr="00F534EB">
        <w:rPr>
          <w:rFonts w:eastAsia="Times New Roman"/>
          <w:sz w:val="28"/>
          <w:szCs w:val="27"/>
        </w:rPr>
        <w:t>4 458 241,4</w:t>
      </w:r>
      <w:r w:rsidRPr="00F534EB">
        <w:rPr>
          <w:rFonts w:eastAsia="Times New Roman"/>
          <w:sz w:val="28"/>
          <w:szCs w:val="27"/>
        </w:rPr>
        <w:t xml:space="preserve"> тыс. рублей или </w:t>
      </w:r>
      <w:r w:rsidR="00F534EB" w:rsidRPr="00F534EB">
        <w:rPr>
          <w:rFonts w:eastAsia="Times New Roman"/>
          <w:sz w:val="28"/>
          <w:szCs w:val="27"/>
        </w:rPr>
        <w:t>20,4</w:t>
      </w:r>
      <w:r w:rsidRPr="00F534EB">
        <w:rPr>
          <w:rFonts w:eastAsia="Times New Roman"/>
          <w:sz w:val="28"/>
          <w:szCs w:val="27"/>
        </w:rPr>
        <w:t>% и на 202</w:t>
      </w:r>
      <w:r w:rsidR="00874AD0" w:rsidRPr="00F534EB">
        <w:rPr>
          <w:rFonts w:eastAsia="Times New Roman"/>
          <w:sz w:val="28"/>
          <w:szCs w:val="27"/>
        </w:rPr>
        <w:t>6</w:t>
      </w:r>
      <w:r w:rsidRPr="00F534EB">
        <w:rPr>
          <w:rFonts w:eastAsia="Times New Roman"/>
          <w:sz w:val="28"/>
          <w:szCs w:val="27"/>
        </w:rPr>
        <w:t xml:space="preserve"> год на </w:t>
      </w:r>
      <w:r w:rsidR="00F534EB" w:rsidRPr="00F534EB">
        <w:rPr>
          <w:rFonts w:eastAsia="Times New Roman"/>
          <w:sz w:val="28"/>
          <w:szCs w:val="27"/>
        </w:rPr>
        <w:t>2 247 889,7</w:t>
      </w:r>
      <w:r w:rsidRPr="00F534EB">
        <w:rPr>
          <w:rFonts w:eastAsia="Times New Roman"/>
          <w:sz w:val="28"/>
          <w:szCs w:val="27"/>
        </w:rPr>
        <w:t xml:space="preserve"> тыс. рублей или </w:t>
      </w:r>
      <w:r w:rsidR="00F534EB" w:rsidRPr="00F534EB">
        <w:rPr>
          <w:rFonts w:eastAsia="Times New Roman"/>
          <w:sz w:val="28"/>
          <w:szCs w:val="27"/>
        </w:rPr>
        <w:t>12,1</w:t>
      </w:r>
      <w:r w:rsidRPr="00F534EB">
        <w:rPr>
          <w:rFonts w:eastAsia="Times New Roman"/>
          <w:sz w:val="28"/>
          <w:szCs w:val="27"/>
        </w:rPr>
        <w:t>%.</w:t>
      </w:r>
    </w:p>
    <w:p w14:paraId="664BEDD8" w14:textId="6958CBE3" w:rsidR="00125EC5" w:rsidRDefault="00CE4F09" w:rsidP="00EE4EC6">
      <w:pPr>
        <w:ind w:firstLine="708"/>
        <w:jc w:val="both"/>
        <w:rPr>
          <w:sz w:val="28"/>
          <w:szCs w:val="28"/>
        </w:rPr>
      </w:pPr>
      <w:r w:rsidRPr="00087A51">
        <w:rPr>
          <w:sz w:val="28"/>
          <w:szCs w:val="28"/>
        </w:rPr>
        <w:t>Распределение долей программных и непрограммных расходов в общем объеме расходов бюджета в 202</w:t>
      </w:r>
      <w:r w:rsidR="002F4D75">
        <w:rPr>
          <w:sz w:val="28"/>
          <w:szCs w:val="28"/>
        </w:rPr>
        <w:t>4</w:t>
      </w:r>
      <w:r w:rsidR="008807AC" w:rsidRPr="00087A51">
        <w:rPr>
          <w:sz w:val="28"/>
          <w:szCs w:val="28"/>
        </w:rPr>
        <w:t xml:space="preserve"> году (СБР на 01.11.202</w:t>
      </w:r>
      <w:r w:rsidR="002F4D75">
        <w:rPr>
          <w:sz w:val="28"/>
          <w:szCs w:val="28"/>
        </w:rPr>
        <w:t>4</w:t>
      </w:r>
      <w:r w:rsidR="008807AC" w:rsidRPr="00087A51">
        <w:rPr>
          <w:sz w:val="28"/>
          <w:szCs w:val="28"/>
        </w:rPr>
        <w:t>) и 202</w:t>
      </w:r>
      <w:r w:rsidR="002F4D75">
        <w:rPr>
          <w:sz w:val="28"/>
          <w:szCs w:val="28"/>
        </w:rPr>
        <w:t>5</w:t>
      </w:r>
      <w:r w:rsidRPr="00087A51">
        <w:rPr>
          <w:sz w:val="28"/>
          <w:szCs w:val="28"/>
        </w:rPr>
        <w:t>-202</w:t>
      </w:r>
      <w:r w:rsidR="002F4D75">
        <w:rPr>
          <w:sz w:val="28"/>
          <w:szCs w:val="28"/>
        </w:rPr>
        <w:t>7</w:t>
      </w:r>
      <w:r w:rsidRPr="00087A51">
        <w:rPr>
          <w:sz w:val="28"/>
          <w:szCs w:val="28"/>
        </w:rPr>
        <w:t xml:space="preserve"> годах (Проект решения) представлено на следующей диаграмме.</w:t>
      </w:r>
    </w:p>
    <w:p w14:paraId="2AAB635D" w14:textId="568EED94" w:rsidR="00125EC5" w:rsidRDefault="00EE4EC6" w:rsidP="00125EC5">
      <w:pPr>
        <w:rPr>
          <w:sz w:val="16"/>
          <w:szCs w:val="16"/>
        </w:rPr>
      </w:pPr>
      <w:r>
        <w:rPr>
          <w:noProof/>
        </w:rPr>
        <w:drawing>
          <wp:inline distT="0" distB="0" distL="0" distR="0" wp14:anchorId="15A609D2" wp14:editId="6737FE16">
            <wp:extent cx="1695450" cy="1695450"/>
            <wp:effectExtent l="0" t="0" r="0" b="0"/>
            <wp:docPr id="1766967284"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noProof/>
        </w:rPr>
        <w:drawing>
          <wp:inline distT="0" distB="0" distL="0" distR="0" wp14:anchorId="7FF5DEFA" wp14:editId="6CBC59B1">
            <wp:extent cx="1562100" cy="1704975"/>
            <wp:effectExtent l="0" t="0" r="0" b="0"/>
            <wp:docPr id="1448420669"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rPr>
        <w:drawing>
          <wp:inline distT="0" distB="0" distL="0" distR="0" wp14:anchorId="163B3C7A" wp14:editId="3C8DF5C0">
            <wp:extent cx="1600200" cy="1704975"/>
            <wp:effectExtent l="0" t="0" r="0" b="0"/>
            <wp:docPr id="266896617"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rPr>
        <w:drawing>
          <wp:inline distT="0" distB="0" distL="0" distR="0" wp14:anchorId="443D1B6F" wp14:editId="70513CB5">
            <wp:extent cx="1524000" cy="1704975"/>
            <wp:effectExtent l="0" t="0" r="0" b="0"/>
            <wp:docPr id="1486623651"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16729A" w14:textId="7813CB76" w:rsidR="00471E13" w:rsidRDefault="00EE4EC6" w:rsidP="00EE4EC6">
      <w:pPr>
        <w:jc w:val="center"/>
        <w:rPr>
          <w:sz w:val="28"/>
          <w:szCs w:val="28"/>
        </w:rPr>
      </w:pPr>
      <w:r>
        <w:rPr>
          <w:noProof/>
        </w:rPr>
        <w:drawing>
          <wp:inline distT="0" distB="0" distL="0" distR="0" wp14:anchorId="2A7176C3" wp14:editId="5DE5EB48">
            <wp:extent cx="4293120" cy="247649"/>
            <wp:effectExtent l="0" t="0" r="0" b="635"/>
            <wp:docPr id="74275498" name="Рисунок 19">
              <a:extLst xmlns:a="http://schemas.openxmlformats.org/drawingml/2006/main">
                <a:ext uri="{FF2B5EF4-FFF2-40B4-BE49-F238E27FC236}">
                  <a16:creationId xmlns:a16="http://schemas.microsoft.com/office/drawing/2014/main" id="{31DAB958-90D9-EC96-AD6E-B6F8C0CA9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31DAB958-90D9-EC96-AD6E-B6F8C0CA9E13}"/>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0" y="0"/>
                      <a:ext cx="4293120" cy="247649"/>
                    </a:xfrm>
                    <a:prstGeom prst="rect">
                      <a:avLst/>
                    </a:prstGeom>
                    <a:noFill/>
                    <a:ln>
                      <a:noFill/>
                    </a:ln>
                  </pic:spPr>
                </pic:pic>
              </a:graphicData>
            </a:graphic>
          </wp:inline>
        </w:drawing>
      </w:r>
    </w:p>
    <w:p w14:paraId="0EE0BDE5" w14:textId="77777777" w:rsidR="00EE4EC6" w:rsidRDefault="00EE4EC6" w:rsidP="00CE4F09">
      <w:pPr>
        <w:ind w:firstLine="708"/>
        <w:jc w:val="both"/>
        <w:rPr>
          <w:sz w:val="28"/>
          <w:szCs w:val="28"/>
        </w:rPr>
      </w:pPr>
    </w:p>
    <w:p w14:paraId="33200C9F" w14:textId="7CB6E0F3" w:rsidR="00CE4F09" w:rsidRPr="00087A51" w:rsidRDefault="00CE4F09" w:rsidP="00CE4F09">
      <w:pPr>
        <w:ind w:firstLine="708"/>
        <w:jc w:val="both"/>
        <w:rPr>
          <w:sz w:val="28"/>
          <w:szCs w:val="28"/>
        </w:rPr>
      </w:pPr>
      <w:r w:rsidRPr="00087A51">
        <w:rPr>
          <w:sz w:val="28"/>
          <w:szCs w:val="28"/>
        </w:rPr>
        <w:t>По сравнению с показателями, утвержденными на 202</w:t>
      </w:r>
      <w:r w:rsidR="003E16E6">
        <w:rPr>
          <w:sz w:val="28"/>
          <w:szCs w:val="28"/>
        </w:rPr>
        <w:t>4</w:t>
      </w:r>
      <w:r w:rsidRPr="00087A51">
        <w:rPr>
          <w:sz w:val="28"/>
          <w:szCs w:val="28"/>
        </w:rPr>
        <w:t xml:space="preserve"> год (СБР от 01.11.202</w:t>
      </w:r>
      <w:r w:rsidR="003E16E6">
        <w:rPr>
          <w:sz w:val="28"/>
          <w:szCs w:val="28"/>
        </w:rPr>
        <w:t>4</w:t>
      </w:r>
      <w:r w:rsidRPr="00087A51">
        <w:rPr>
          <w:sz w:val="28"/>
          <w:szCs w:val="28"/>
        </w:rPr>
        <w:t>), доля программных расходов в общем объеме расходов, составляющая в 202</w:t>
      </w:r>
      <w:r w:rsidR="003E16E6">
        <w:rPr>
          <w:sz w:val="28"/>
          <w:szCs w:val="28"/>
        </w:rPr>
        <w:t>4</w:t>
      </w:r>
      <w:r w:rsidRPr="00087A51">
        <w:rPr>
          <w:sz w:val="28"/>
          <w:szCs w:val="28"/>
        </w:rPr>
        <w:t xml:space="preserve"> году 98,</w:t>
      </w:r>
      <w:r w:rsidR="003E16E6">
        <w:rPr>
          <w:sz w:val="28"/>
          <w:szCs w:val="28"/>
        </w:rPr>
        <w:t>6</w:t>
      </w:r>
      <w:r w:rsidRPr="00087A51">
        <w:rPr>
          <w:sz w:val="28"/>
          <w:szCs w:val="28"/>
        </w:rPr>
        <w:t>%, в очередном финансовом 202</w:t>
      </w:r>
      <w:r w:rsidR="003E16E6">
        <w:rPr>
          <w:sz w:val="28"/>
          <w:szCs w:val="28"/>
        </w:rPr>
        <w:t>5</w:t>
      </w:r>
      <w:r w:rsidRPr="00087A51">
        <w:rPr>
          <w:sz w:val="28"/>
          <w:szCs w:val="28"/>
        </w:rPr>
        <w:t xml:space="preserve"> году </w:t>
      </w:r>
      <w:r w:rsidR="003E16E6">
        <w:rPr>
          <w:sz w:val="28"/>
          <w:szCs w:val="28"/>
        </w:rPr>
        <w:t>сократится</w:t>
      </w:r>
      <w:r w:rsidRPr="00087A51">
        <w:rPr>
          <w:sz w:val="28"/>
          <w:szCs w:val="28"/>
        </w:rPr>
        <w:t xml:space="preserve"> до 98,</w:t>
      </w:r>
      <w:r w:rsidR="003E16E6">
        <w:rPr>
          <w:sz w:val="28"/>
          <w:szCs w:val="28"/>
        </w:rPr>
        <w:t>2</w:t>
      </w:r>
      <w:r w:rsidRPr="00087A51">
        <w:rPr>
          <w:sz w:val="28"/>
          <w:szCs w:val="28"/>
        </w:rPr>
        <w:t>%. Относительно очередного финансового года доля программных расходов планового периода имеет тенденцию к сокращению в 202</w:t>
      </w:r>
      <w:r w:rsidR="003E16E6">
        <w:rPr>
          <w:sz w:val="28"/>
          <w:szCs w:val="28"/>
        </w:rPr>
        <w:t>6</w:t>
      </w:r>
      <w:r w:rsidRPr="00087A51">
        <w:rPr>
          <w:sz w:val="28"/>
          <w:szCs w:val="28"/>
        </w:rPr>
        <w:t xml:space="preserve"> году до 9</w:t>
      </w:r>
      <w:r w:rsidR="003E16E6">
        <w:rPr>
          <w:sz w:val="28"/>
          <w:szCs w:val="28"/>
        </w:rPr>
        <w:t>4</w:t>
      </w:r>
      <w:r w:rsidRPr="00087A51">
        <w:rPr>
          <w:sz w:val="28"/>
          <w:szCs w:val="28"/>
        </w:rPr>
        <w:t>,</w:t>
      </w:r>
      <w:r w:rsidR="003E16E6">
        <w:rPr>
          <w:sz w:val="28"/>
          <w:szCs w:val="28"/>
        </w:rPr>
        <w:t>4</w:t>
      </w:r>
      <w:r w:rsidRPr="00087A51">
        <w:rPr>
          <w:sz w:val="28"/>
          <w:szCs w:val="28"/>
        </w:rPr>
        <w:t>% и в 202</w:t>
      </w:r>
      <w:r w:rsidR="003E16E6">
        <w:rPr>
          <w:sz w:val="28"/>
          <w:szCs w:val="28"/>
        </w:rPr>
        <w:t>7</w:t>
      </w:r>
      <w:r w:rsidRPr="00087A51">
        <w:rPr>
          <w:sz w:val="28"/>
          <w:szCs w:val="28"/>
        </w:rPr>
        <w:t xml:space="preserve"> году до 9</w:t>
      </w:r>
      <w:r w:rsidR="003E16E6">
        <w:rPr>
          <w:sz w:val="28"/>
          <w:szCs w:val="28"/>
        </w:rPr>
        <w:t>2</w:t>
      </w:r>
      <w:r w:rsidRPr="00087A51">
        <w:rPr>
          <w:sz w:val="28"/>
          <w:szCs w:val="28"/>
        </w:rPr>
        <w:t>,</w:t>
      </w:r>
      <w:r w:rsidR="003E16E6">
        <w:rPr>
          <w:sz w:val="28"/>
          <w:szCs w:val="28"/>
        </w:rPr>
        <w:t>7</w:t>
      </w:r>
      <w:r w:rsidRPr="00087A51">
        <w:rPr>
          <w:sz w:val="28"/>
          <w:szCs w:val="28"/>
        </w:rPr>
        <w:t>%.</w:t>
      </w:r>
    </w:p>
    <w:p w14:paraId="6F90FCB6" w14:textId="6933E145" w:rsidR="00CE4F09" w:rsidRPr="00087A51" w:rsidRDefault="00CE4F09" w:rsidP="00CE4F09">
      <w:pPr>
        <w:tabs>
          <w:tab w:val="left" w:pos="900"/>
        </w:tabs>
        <w:ind w:firstLine="720"/>
        <w:jc w:val="both"/>
        <w:rPr>
          <w:sz w:val="28"/>
          <w:szCs w:val="28"/>
        </w:rPr>
      </w:pPr>
      <w:r w:rsidRPr="00087A51">
        <w:rPr>
          <w:sz w:val="28"/>
          <w:szCs w:val="28"/>
        </w:rPr>
        <w:t>На 202</w:t>
      </w:r>
      <w:r w:rsidR="003E16E6">
        <w:rPr>
          <w:sz w:val="28"/>
          <w:szCs w:val="28"/>
        </w:rPr>
        <w:t>4</w:t>
      </w:r>
      <w:r w:rsidRPr="00087A51">
        <w:rPr>
          <w:sz w:val="28"/>
          <w:szCs w:val="28"/>
        </w:rPr>
        <w:t xml:space="preserve"> год программные расходы утверждены по 1</w:t>
      </w:r>
      <w:r w:rsidR="00187FCB">
        <w:rPr>
          <w:sz w:val="28"/>
          <w:szCs w:val="28"/>
        </w:rPr>
        <w:t>1</w:t>
      </w:r>
      <w:r w:rsidRPr="00087A51">
        <w:rPr>
          <w:sz w:val="28"/>
          <w:szCs w:val="28"/>
        </w:rPr>
        <w:t xml:space="preserve">-ти разделам бюджетной классификации расходов бюджета. Расходы на реализацию муниципальных </w:t>
      </w:r>
      <w:r w:rsidRPr="00087A51">
        <w:rPr>
          <w:sz w:val="28"/>
          <w:szCs w:val="28"/>
        </w:rPr>
        <w:lastRenderedPageBreak/>
        <w:t>программ на очередной трехлетний бюджетный цикл отражены в Проекте решения по 11-ти разделам расходов.</w:t>
      </w:r>
    </w:p>
    <w:p w14:paraId="283BC0DD" w14:textId="6795249F" w:rsidR="00CE4F09" w:rsidRPr="00087A51" w:rsidRDefault="00CE4F09" w:rsidP="00CE4F09">
      <w:pPr>
        <w:tabs>
          <w:tab w:val="left" w:pos="900"/>
        </w:tabs>
        <w:ind w:firstLine="720"/>
        <w:jc w:val="both"/>
        <w:rPr>
          <w:sz w:val="28"/>
          <w:szCs w:val="28"/>
        </w:rPr>
      </w:pPr>
      <w:r w:rsidRPr="00087A51">
        <w:rPr>
          <w:sz w:val="28"/>
          <w:szCs w:val="28"/>
        </w:rPr>
        <w:t>Сведения об объемах программных расходов на 202</w:t>
      </w:r>
      <w:r w:rsidR="00187FCB">
        <w:rPr>
          <w:sz w:val="28"/>
          <w:szCs w:val="28"/>
        </w:rPr>
        <w:t>4</w:t>
      </w:r>
      <w:r w:rsidRPr="00087A51">
        <w:rPr>
          <w:sz w:val="28"/>
          <w:szCs w:val="28"/>
        </w:rPr>
        <w:t>-202</w:t>
      </w:r>
      <w:r w:rsidR="00187FCB">
        <w:rPr>
          <w:sz w:val="28"/>
          <w:szCs w:val="28"/>
        </w:rPr>
        <w:t>7</w:t>
      </w:r>
      <w:r w:rsidRPr="00087A51">
        <w:rPr>
          <w:sz w:val="28"/>
          <w:szCs w:val="28"/>
        </w:rPr>
        <w:t xml:space="preserve"> годы в разрезе разделов классификации расходов бюджета представлены в таблице.</w:t>
      </w:r>
    </w:p>
    <w:p w14:paraId="3E309879" w14:textId="4963700B" w:rsidR="00CE4F09" w:rsidRPr="00087A51" w:rsidRDefault="00CE4F09" w:rsidP="00934865">
      <w:pPr>
        <w:tabs>
          <w:tab w:val="left" w:pos="900"/>
        </w:tabs>
        <w:spacing w:before="120"/>
        <w:ind w:firstLine="720"/>
        <w:jc w:val="right"/>
        <w:rPr>
          <w:i/>
          <w:sz w:val="20"/>
          <w:szCs w:val="20"/>
        </w:rPr>
      </w:pPr>
      <w:r w:rsidRPr="00087A51">
        <w:rPr>
          <w:sz w:val="20"/>
          <w:szCs w:val="28"/>
        </w:rPr>
        <w:t>(тыс. рублей)</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2326"/>
        <w:gridCol w:w="1151"/>
        <w:gridCol w:w="676"/>
        <w:gridCol w:w="1133"/>
        <w:gridCol w:w="710"/>
        <w:gridCol w:w="1149"/>
        <w:gridCol w:w="706"/>
        <w:gridCol w:w="1019"/>
        <w:gridCol w:w="682"/>
      </w:tblGrid>
      <w:tr w:rsidR="003850D2" w:rsidRPr="00087A51" w14:paraId="4B743B52" w14:textId="77777777" w:rsidTr="003433C8">
        <w:tc>
          <w:tcPr>
            <w:tcW w:w="320" w:type="pct"/>
            <w:vMerge w:val="restart"/>
            <w:shd w:val="clear" w:color="auto" w:fill="DBE5F1" w:themeFill="accent1" w:themeFillTint="33"/>
            <w:vAlign w:val="center"/>
            <w:hideMark/>
          </w:tcPr>
          <w:p w14:paraId="69563BBC" w14:textId="77777777" w:rsidR="0002541E" w:rsidRPr="00087A51" w:rsidRDefault="0002541E" w:rsidP="00CE4F09">
            <w:pPr>
              <w:jc w:val="center"/>
              <w:rPr>
                <w:rFonts w:eastAsia="Times New Roman"/>
                <w:sz w:val="16"/>
                <w:szCs w:val="16"/>
              </w:rPr>
            </w:pPr>
            <w:r w:rsidRPr="00087A51">
              <w:rPr>
                <w:rFonts w:eastAsia="Times New Roman"/>
                <w:sz w:val="16"/>
                <w:szCs w:val="16"/>
              </w:rPr>
              <w:t>Код</w:t>
            </w:r>
          </w:p>
        </w:tc>
        <w:tc>
          <w:tcPr>
            <w:tcW w:w="1139" w:type="pct"/>
            <w:vMerge w:val="restart"/>
            <w:shd w:val="clear" w:color="000000" w:fill="DBE5F1"/>
            <w:vAlign w:val="center"/>
            <w:hideMark/>
          </w:tcPr>
          <w:p w14:paraId="2C3E9D13" w14:textId="77777777" w:rsidR="0002541E" w:rsidRPr="00087A51" w:rsidRDefault="0002541E" w:rsidP="00CE4F09">
            <w:pPr>
              <w:jc w:val="center"/>
              <w:rPr>
                <w:rFonts w:eastAsia="Times New Roman"/>
                <w:sz w:val="16"/>
                <w:szCs w:val="16"/>
              </w:rPr>
            </w:pPr>
            <w:r w:rsidRPr="00087A51">
              <w:rPr>
                <w:rFonts w:eastAsia="Times New Roman"/>
                <w:sz w:val="16"/>
                <w:szCs w:val="16"/>
              </w:rPr>
              <w:t>Наименование разделов</w:t>
            </w:r>
          </w:p>
        </w:tc>
        <w:tc>
          <w:tcPr>
            <w:tcW w:w="895" w:type="pct"/>
            <w:gridSpan w:val="2"/>
            <w:shd w:val="clear" w:color="000000" w:fill="DBE5F1"/>
            <w:vAlign w:val="center"/>
            <w:hideMark/>
          </w:tcPr>
          <w:p w14:paraId="791CAC74" w14:textId="1A1EC2D6" w:rsidR="0002541E" w:rsidRPr="00087A51" w:rsidRDefault="0002541E" w:rsidP="00CE4F09">
            <w:pPr>
              <w:jc w:val="center"/>
              <w:rPr>
                <w:rFonts w:eastAsia="Times New Roman"/>
                <w:sz w:val="16"/>
                <w:szCs w:val="16"/>
              </w:rPr>
            </w:pPr>
            <w:r w:rsidRPr="00087A51">
              <w:rPr>
                <w:rFonts w:eastAsia="Times New Roman"/>
                <w:sz w:val="16"/>
                <w:szCs w:val="16"/>
              </w:rPr>
              <w:t>202</w:t>
            </w:r>
            <w:r w:rsidR="00187FCB">
              <w:rPr>
                <w:rFonts w:eastAsia="Times New Roman"/>
                <w:sz w:val="16"/>
                <w:szCs w:val="16"/>
              </w:rPr>
              <w:t>4</w:t>
            </w:r>
            <w:r w:rsidRPr="00087A51">
              <w:rPr>
                <w:rFonts w:eastAsia="Times New Roman"/>
                <w:sz w:val="16"/>
                <w:szCs w:val="16"/>
              </w:rPr>
              <w:t xml:space="preserve"> год (утверждено СБР на 01.11.202</w:t>
            </w:r>
            <w:r w:rsidR="00187FCB">
              <w:rPr>
                <w:rFonts w:eastAsia="Times New Roman"/>
                <w:sz w:val="16"/>
                <w:szCs w:val="16"/>
              </w:rPr>
              <w:t>4</w:t>
            </w:r>
            <w:r w:rsidRPr="00087A51">
              <w:rPr>
                <w:rFonts w:eastAsia="Times New Roman"/>
                <w:sz w:val="16"/>
                <w:szCs w:val="16"/>
              </w:rPr>
              <w:t>)</w:t>
            </w:r>
          </w:p>
        </w:tc>
        <w:tc>
          <w:tcPr>
            <w:tcW w:w="903" w:type="pct"/>
            <w:gridSpan w:val="2"/>
            <w:shd w:val="clear" w:color="000000" w:fill="DBE5F1"/>
            <w:vAlign w:val="center"/>
            <w:hideMark/>
          </w:tcPr>
          <w:p w14:paraId="5C10D414" w14:textId="15B3608C" w:rsidR="0002541E" w:rsidRPr="00087A51" w:rsidRDefault="0002541E" w:rsidP="00CE4F09">
            <w:pPr>
              <w:jc w:val="center"/>
              <w:rPr>
                <w:rFonts w:eastAsia="Times New Roman"/>
                <w:sz w:val="16"/>
                <w:szCs w:val="16"/>
              </w:rPr>
            </w:pPr>
            <w:r w:rsidRPr="00087A51">
              <w:rPr>
                <w:rFonts w:eastAsia="Times New Roman"/>
                <w:sz w:val="16"/>
                <w:szCs w:val="16"/>
              </w:rPr>
              <w:t>202</w:t>
            </w:r>
            <w:r w:rsidR="00187FCB">
              <w:rPr>
                <w:rFonts w:eastAsia="Times New Roman"/>
                <w:sz w:val="16"/>
                <w:szCs w:val="16"/>
              </w:rPr>
              <w:t>5</w:t>
            </w:r>
            <w:r w:rsidRPr="00087A51">
              <w:rPr>
                <w:rFonts w:eastAsia="Times New Roman"/>
                <w:sz w:val="16"/>
                <w:szCs w:val="16"/>
              </w:rPr>
              <w:t xml:space="preserve"> год (проект)</w:t>
            </w:r>
          </w:p>
        </w:tc>
        <w:tc>
          <w:tcPr>
            <w:tcW w:w="909" w:type="pct"/>
            <w:gridSpan w:val="2"/>
            <w:shd w:val="clear" w:color="000000" w:fill="DBE5F1"/>
            <w:vAlign w:val="center"/>
            <w:hideMark/>
          </w:tcPr>
          <w:p w14:paraId="0CA4D983" w14:textId="1079BCFA" w:rsidR="0002541E" w:rsidRPr="00087A51" w:rsidRDefault="0002541E" w:rsidP="00CE4F09">
            <w:pPr>
              <w:jc w:val="center"/>
              <w:rPr>
                <w:rFonts w:eastAsia="Times New Roman"/>
                <w:sz w:val="16"/>
                <w:szCs w:val="16"/>
              </w:rPr>
            </w:pPr>
            <w:r w:rsidRPr="00087A51">
              <w:rPr>
                <w:rFonts w:eastAsia="Times New Roman"/>
                <w:sz w:val="16"/>
                <w:szCs w:val="16"/>
              </w:rPr>
              <w:t>202</w:t>
            </w:r>
            <w:r w:rsidR="00187FCB">
              <w:rPr>
                <w:rFonts w:eastAsia="Times New Roman"/>
                <w:sz w:val="16"/>
                <w:szCs w:val="16"/>
              </w:rPr>
              <w:t>6</w:t>
            </w:r>
            <w:r w:rsidRPr="00087A51">
              <w:rPr>
                <w:rFonts w:eastAsia="Times New Roman"/>
                <w:sz w:val="16"/>
                <w:szCs w:val="16"/>
              </w:rPr>
              <w:t xml:space="preserve"> год (проект)</w:t>
            </w:r>
          </w:p>
        </w:tc>
        <w:tc>
          <w:tcPr>
            <w:tcW w:w="833" w:type="pct"/>
            <w:gridSpan w:val="2"/>
            <w:shd w:val="clear" w:color="000000" w:fill="DBE5F1"/>
            <w:vAlign w:val="center"/>
            <w:hideMark/>
          </w:tcPr>
          <w:p w14:paraId="2B392CB1" w14:textId="057EBA39" w:rsidR="0002541E" w:rsidRPr="00087A51" w:rsidRDefault="0002541E" w:rsidP="00CE4F09">
            <w:pPr>
              <w:jc w:val="center"/>
              <w:rPr>
                <w:rFonts w:eastAsia="Times New Roman"/>
                <w:sz w:val="16"/>
                <w:szCs w:val="16"/>
              </w:rPr>
            </w:pPr>
            <w:r w:rsidRPr="00087A51">
              <w:rPr>
                <w:rFonts w:eastAsia="Times New Roman"/>
                <w:sz w:val="16"/>
                <w:szCs w:val="16"/>
              </w:rPr>
              <w:t>202</w:t>
            </w:r>
            <w:r w:rsidR="00187FCB">
              <w:rPr>
                <w:rFonts w:eastAsia="Times New Roman"/>
                <w:sz w:val="16"/>
                <w:szCs w:val="16"/>
              </w:rPr>
              <w:t>7</w:t>
            </w:r>
            <w:r w:rsidRPr="00087A51">
              <w:rPr>
                <w:rFonts w:eastAsia="Times New Roman"/>
                <w:sz w:val="16"/>
                <w:szCs w:val="16"/>
              </w:rPr>
              <w:t xml:space="preserve"> год (проект)</w:t>
            </w:r>
          </w:p>
        </w:tc>
      </w:tr>
      <w:tr w:rsidR="00934865" w:rsidRPr="00087A51" w14:paraId="4A51EF97" w14:textId="77777777" w:rsidTr="003433C8">
        <w:trPr>
          <w:trHeight w:val="276"/>
        </w:trPr>
        <w:tc>
          <w:tcPr>
            <w:tcW w:w="320" w:type="pct"/>
            <w:vMerge/>
            <w:shd w:val="clear" w:color="auto" w:fill="DBE5F1" w:themeFill="accent1" w:themeFillTint="33"/>
            <w:vAlign w:val="center"/>
            <w:hideMark/>
          </w:tcPr>
          <w:p w14:paraId="45149B65" w14:textId="77777777" w:rsidR="0002541E" w:rsidRPr="00087A51" w:rsidRDefault="0002541E" w:rsidP="00CE4F09">
            <w:pPr>
              <w:rPr>
                <w:rFonts w:eastAsia="Times New Roman"/>
                <w:sz w:val="16"/>
                <w:szCs w:val="16"/>
              </w:rPr>
            </w:pPr>
          </w:p>
        </w:tc>
        <w:tc>
          <w:tcPr>
            <w:tcW w:w="1139" w:type="pct"/>
            <w:vMerge/>
            <w:vAlign w:val="center"/>
            <w:hideMark/>
          </w:tcPr>
          <w:p w14:paraId="429A4D07" w14:textId="77777777" w:rsidR="0002541E" w:rsidRPr="00087A51" w:rsidRDefault="0002541E" w:rsidP="00CE4F09">
            <w:pPr>
              <w:rPr>
                <w:rFonts w:eastAsia="Times New Roman"/>
                <w:sz w:val="16"/>
                <w:szCs w:val="16"/>
              </w:rPr>
            </w:pPr>
          </w:p>
        </w:tc>
        <w:tc>
          <w:tcPr>
            <w:tcW w:w="564" w:type="pct"/>
            <w:vMerge w:val="restart"/>
            <w:shd w:val="clear" w:color="000000" w:fill="DBE5F1"/>
            <w:vAlign w:val="center"/>
            <w:hideMark/>
          </w:tcPr>
          <w:p w14:paraId="3489EF7E" w14:textId="77777777" w:rsidR="0002541E" w:rsidRPr="00087A51" w:rsidRDefault="0002541E" w:rsidP="00CE4F09">
            <w:pPr>
              <w:jc w:val="center"/>
              <w:rPr>
                <w:rFonts w:eastAsia="Times New Roman"/>
                <w:sz w:val="16"/>
                <w:szCs w:val="16"/>
              </w:rPr>
            </w:pPr>
            <w:r w:rsidRPr="00087A51">
              <w:rPr>
                <w:rFonts w:eastAsia="Times New Roman"/>
                <w:sz w:val="16"/>
                <w:szCs w:val="16"/>
              </w:rPr>
              <w:t xml:space="preserve">сумма </w:t>
            </w:r>
          </w:p>
        </w:tc>
        <w:tc>
          <w:tcPr>
            <w:tcW w:w="331" w:type="pct"/>
            <w:vMerge w:val="restart"/>
            <w:shd w:val="clear" w:color="000000" w:fill="DBE5F1"/>
            <w:vAlign w:val="center"/>
            <w:hideMark/>
          </w:tcPr>
          <w:p w14:paraId="2AB58878" w14:textId="77777777" w:rsidR="0002541E" w:rsidRPr="00087A51" w:rsidRDefault="0002541E" w:rsidP="00CE4F09">
            <w:pPr>
              <w:jc w:val="center"/>
              <w:rPr>
                <w:rFonts w:eastAsia="Times New Roman"/>
                <w:sz w:val="16"/>
                <w:szCs w:val="16"/>
              </w:rPr>
            </w:pPr>
            <w:r w:rsidRPr="00087A51">
              <w:rPr>
                <w:rFonts w:eastAsia="Times New Roman"/>
                <w:sz w:val="16"/>
                <w:szCs w:val="16"/>
              </w:rPr>
              <w:t>%*</w:t>
            </w:r>
          </w:p>
        </w:tc>
        <w:tc>
          <w:tcPr>
            <w:tcW w:w="555" w:type="pct"/>
            <w:vMerge w:val="restart"/>
            <w:shd w:val="clear" w:color="000000" w:fill="DBE5F1"/>
            <w:vAlign w:val="center"/>
            <w:hideMark/>
          </w:tcPr>
          <w:p w14:paraId="11413951" w14:textId="77777777" w:rsidR="0002541E" w:rsidRPr="00087A51" w:rsidRDefault="0002541E" w:rsidP="00CE4F09">
            <w:pPr>
              <w:jc w:val="center"/>
              <w:rPr>
                <w:rFonts w:eastAsia="Times New Roman"/>
                <w:sz w:val="16"/>
                <w:szCs w:val="16"/>
              </w:rPr>
            </w:pPr>
            <w:r w:rsidRPr="00087A51">
              <w:rPr>
                <w:rFonts w:eastAsia="Times New Roman"/>
                <w:sz w:val="16"/>
                <w:szCs w:val="16"/>
              </w:rPr>
              <w:t xml:space="preserve">сумма </w:t>
            </w:r>
          </w:p>
        </w:tc>
        <w:tc>
          <w:tcPr>
            <w:tcW w:w="348" w:type="pct"/>
            <w:vMerge w:val="restart"/>
            <w:shd w:val="clear" w:color="000000" w:fill="DBE5F1"/>
            <w:vAlign w:val="center"/>
            <w:hideMark/>
          </w:tcPr>
          <w:p w14:paraId="0E40841D" w14:textId="77777777" w:rsidR="0002541E" w:rsidRPr="00087A51" w:rsidRDefault="0002541E" w:rsidP="00CE4F09">
            <w:pPr>
              <w:jc w:val="center"/>
              <w:rPr>
                <w:rFonts w:eastAsia="Times New Roman"/>
                <w:sz w:val="16"/>
                <w:szCs w:val="16"/>
              </w:rPr>
            </w:pPr>
            <w:r w:rsidRPr="00087A51">
              <w:rPr>
                <w:rFonts w:eastAsia="Times New Roman"/>
                <w:sz w:val="16"/>
                <w:szCs w:val="16"/>
              </w:rPr>
              <w:t>%*</w:t>
            </w:r>
          </w:p>
        </w:tc>
        <w:tc>
          <w:tcPr>
            <w:tcW w:w="563" w:type="pct"/>
            <w:vMerge w:val="restart"/>
            <w:shd w:val="clear" w:color="000000" w:fill="DBE5F1"/>
            <w:vAlign w:val="center"/>
            <w:hideMark/>
          </w:tcPr>
          <w:p w14:paraId="5C18FC0A" w14:textId="77777777" w:rsidR="0002541E" w:rsidRPr="00087A51" w:rsidRDefault="0002541E" w:rsidP="00CE4F09">
            <w:pPr>
              <w:jc w:val="center"/>
              <w:rPr>
                <w:rFonts w:eastAsia="Times New Roman"/>
                <w:sz w:val="16"/>
                <w:szCs w:val="16"/>
              </w:rPr>
            </w:pPr>
            <w:r w:rsidRPr="00087A51">
              <w:rPr>
                <w:rFonts w:eastAsia="Times New Roman"/>
                <w:sz w:val="16"/>
                <w:szCs w:val="16"/>
              </w:rPr>
              <w:t xml:space="preserve">сумма </w:t>
            </w:r>
          </w:p>
        </w:tc>
        <w:tc>
          <w:tcPr>
            <w:tcW w:w="346" w:type="pct"/>
            <w:vMerge w:val="restart"/>
            <w:shd w:val="clear" w:color="000000" w:fill="DBE5F1"/>
            <w:vAlign w:val="center"/>
            <w:hideMark/>
          </w:tcPr>
          <w:p w14:paraId="4589EB9E" w14:textId="77777777" w:rsidR="0002541E" w:rsidRPr="00087A51" w:rsidRDefault="0002541E" w:rsidP="00CE4F09">
            <w:pPr>
              <w:jc w:val="center"/>
              <w:rPr>
                <w:rFonts w:eastAsia="Times New Roman"/>
                <w:sz w:val="16"/>
                <w:szCs w:val="16"/>
              </w:rPr>
            </w:pPr>
            <w:r w:rsidRPr="00087A51">
              <w:rPr>
                <w:rFonts w:eastAsia="Times New Roman"/>
                <w:sz w:val="16"/>
                <w:szCs w:val="16"/>
              </w:rPr>
              <w:t>%*</w:t>
            </w:r>
          </w:p>
        </w:tc>
        <w:tc>
          <w:tcPr>
            <w:tcW w:w="499" w:type="pct"/>
            <w:vMerge w:val="restart"/>
            <w:shd w:val="clear" w:color="000000" w:fill="DBE5F1"/>
            <w:vAlign w:val="center"/>
            <w:hideMark/>
          </w:tcPr>
          <w:p w14:paraId="5720DA06" w14:textId="77777777" w:rsidR="0002541E" w:rsidRPr="00087A51" w:rsidRDefault="0002541E" w:rsidP="00CE4F09">
            <w:pPr>
              <w:jc w:val="center"/>
              <w:rPr>
                <w:rFonts w:eastAsia="Times New Roman"/>
                <w:sz w:val="16"/>
                <w:szCs w:val="16"/>
              </w:rPr>
            </w:pPr>
            <w:r w:rsidRPr="00087A51">
              <w:rPr>
                <w:rFonts w:eastAsia="Times New Roman"/>
                <w:sz w:val="16"/>
                <w:szCs w:val="16"/>
              </w:rPr>
              <w:t>сумма</w:t>
            </w:r>
          </w:p>
        </w:tc>
        <w:tc>
          <w:tcPr>
            <w:tcW w:w="334" w:type="pct"/>
            <w:vMerge w:val="restart"/>
            <w:shd w:val="clear" w:color="000000" w:fill="DBE5F1"/>
            <w:vAlign w:val="center"/>
            <w:hideMark/>
          </w:tcPr>
          <w:p w14:paraId="2258F8EA" w14:textId="77777777" w:rsidR="0002541E" w:rsidRPr="00087A51" w:rsidRDefault="0002541E" w:rsidP="00CE4F09">
            <w:pPr>
              <w:jc w:val="center"/>
              <w:rPr>
                <w:rFonts w:eastAsia="Times New Roman"/>
                <w:b/>
                <w:bCs/>
                <w:sz w:val="16"/>
                <w:szCs w:val="16"/>
              </w:rPr>
            </w:pPr>
            <w:r w:rsidRPr="00087A51">
              <w:rPr>
                <w:rFonts w:eastAsia="Times New Roman"/>
                <w:b/>
                <w:bCs/>
                <w:sz w:val="16"/>
                <w:szCs w:val="16"/>
              </w:rPr>
              <w:t>%*</w:t>
            </w:r>
          </w:p>
        </w:tc>
      </w:tr>
      <w:tr w:rsidR="00934865" w:rsidRPr="00087A51" w14:paraId="69D0E52C" w14:textId="77777777" w:rsidTr="003433C8">
        <w:trPr>
          <w:trHeight w:val="276"/>
        </w:trPr>
        <w:tc>
          <w:tcPr>
            <w:tcW w:w="320" w:type="pct"/>
            <w:vMerge/>
            <w:shd w:val="clear" w:color="auto" w:fill="DBE5F1" w:themeFill="accent1" w:themeFillTint="33"/>
            <w:vAlign w:val="center"/>
            <w:hideMark/>
          </w:tcPr>
          <w:p w14:paraId="446151BE" w14:textId="77777777" w:rsidR="0002541E" w:rsidRPr="00087A51" w:rsidRDefault="0002541E" w:rsidP="00CE4F09">
            <w:pPr>
              <w:rPr>
                <w:rFonts w:eastAsia="Times New Roman"/>
                <w:sz w:val="16"/>
                <w:szCs w:val="16"/>
              </w:rPr>
            </w:pPr>
          </w:p>
        </w:tc>
        <w:tc>
          <w:tcPr>
            <w:tcW w:w="1139" w:type="pct"/>
            <w:vMerge/>
            <w:vAlign w:val="center"/>
            <w:hideMark/>
          </w:tcPr>
          <w:p w14:paraId="6489B05A" w14:textId="77777777" w:rsidR="0002541E" w:rsidRPr="00087A51" w:rsidRDefault="0002541E" w:rsidP="00CE4F09">
            <w:pPr>
              <w:rPr>
                <w:rFonts w:eastAsia="Times New Roman"/>
                <w:sz w:val="16"/>
                <w:szCs w:val="16"/>
              </w:rPr>
            </w:pPr>
          </w:p>
        </w:tc>
        <w:tc>
          <w:tcPr>
            <w:tcW w:w="564" w:type="pct"/>
            <w:vMerge/>
            <w:vAlign w:val="center"/>
            <w:hideMark/>
          </w:tcPr>
          <w:p w14:paraId="113F4DBB" w14:textId="77777777" w:rsidR="0002541E" w:rsidRPr="00087A51" w:rsidRDefault="0002541E" w:rsidP="00CE4F09">
            <w:pPr>
              <w:rPr>
                <w:rFonts w:eastAsia="Times New Roman"/>
                <w:sz w:val="16"/>
                <w:szCs w:val="16"/>
              </w:rPr>
            </w:pPr>
          </w:p>
        </w:tc>
        <w:tc>
          <w:tcPr>
            <w:tcW w:w="331" w:type="pct"/>
            <w:vMerge/>
            <w:vAlign w:val="center"/>
            <w:hideMark/>
          </w:tcPr>
          <w:p w14:paraId="4495BB07" w14:textId="77777777" w:rsidR="0002541E" w:rsidRPr="00087A51" w:rsidRDefault="0002541E" w:rsidP="00CE4F09">
            <w:pPr>
              <w:rPr>
                <w:rFonts w:eastAsia="Times New Roman"/>
                <w:sz w:val="16"/>
                <w:szCs w:val="16"/>
              </w:rPr>
            </w:pPr>
          </w:p>
        </w:tc>
        <w:tc>
          <w:tcPr>
            <w:tcW w:w="555" w:type="pct"/>
            <w:vMerge/>
            <w:vAlign w:val="center"/>
            <w:hideMark/>
          </w:tcPr>
          <w:p w14:paraId="3F34C8F2" w14:textId="77777777" w:rsidR="0002541E" w:rsidRPr="00087A51" w:rsidRDefault="0002541E" w:rsidP="00CE4F09">
            <w:pPr>
              <w:rPr>
                <w:rFonts w:eastAsia="Times New Roman"/>
                <w:sz w:val="16"/>
                <w:szCs w:val="16"/>
              </w:rPr>
            </w:pPr>
          </w:p>
        </w:tc>
        <w:tc>
          <w:tcPr>
            <w:tcW w:w="348" w:type="pct"/>
            <w:vMerge/>
            <w:vAlign w:val="center"/>
            <w:hideMark/>
          </w:tcPr>
          <w:p w14:paraId="670DB7BD" w14:textId="77777777" w:rsidR="0002541E" w:rsidRPr="00087A51" w:rsidRDefault="0002541E" w:rsidP="00CE4F09">
            <w:pPr>
              <w:rPr>
                <w:rFonts w:eastAsia="Times New Roman"/>
                <w:sz w:val="16"/>
                <w:szCs w:val="16"/>
              </w:rPr>
            </w:pPr>
          </w:p>
        </w:tc>
        <w:tc>
          <w:tcPr>
            <w:tcW w:w="563" w:type="pct"/>
            <w:vMerge/>
            <w:vAlign w:val="center"/>
            <w:hideMark/>
          </w:tcPr>
          <w:p w14:paraId="144EC6F9" w14:textId="77777777" w:rsidR="0002541E" w:rsidRPr="00087A51" w:rsidRDefault="0002541E" w:rsidP="00CE4F09">
            <w:pPr>
              <w:rPr>
                <w:rFonts w:eastAsia="Times New Roman"/>
                <w:sz w:val="16"/>
                <w:szCs w:val="16"/>
              </w:rPr>
            </w:pPr>
          </w:p>
        </w:tc>
        <w:tc>
          <w:tcPr>
            <w:tcW w:w="346" w:type="pct"/>
            <w:vMerge/>
            <w:vAlign w:val="center"/>
            <w:hideMark/>
          </w:tcPr>
          <w:p w14:paraId="2D33F4DB" w14:textId="77777777" w:rsidR="0002541E" w:rsidRPr="00087A51" w:rsidRDefault="0002541E" w:rsidP="00CE4F09">
            <w:pPr>
              <w:rPr>
                <w:rFonts w:eastAsia="Times New Roman"/>
                <w:sz w:val="16"/>
                <w:szCs w:val="16"/>
              </w:rPr>
            </w:pPr>
          </w:p>
        </w:tc>
        <w:tc>
          <w:tcPr>
            <w:tcW w:w="499" w:type="pct"/>
            <w:vMerge/>
            <w:vAlign w:val="center"/>
            <w:hideMark/>
          </w:tcPr>
          <w:p w14:paraId="3D454A74" w14:textId="77777777" w:rsidR="0002541E" w:rsidRPr="00087A51" w:rsidRDefault="0002541E" w:rsidP="00CE4F09">
            <w:pPr>
              <w:rPr>
                <w:rFonts w:eastAsia="Times New Roman"/>
                <w:sz w:val="16"/>
                <w:szCs w:val="16"/>
              </w:rPr>
            </w:pPr>
          </w:p>
        </w:tc>
        <w:tc>
          <w:tcPr>
            <w:tcW w:w="334" w:type="pct"/>
            <w:vMerge/>
            <w:vAlign w:val="center"/>
            <w:hideMark/>
          </w:tcPr>
          <w:p w14:paraId="26461644" w14:textId="77777777" w:rsidR="0002541E" w:rsidRPr="00087A51" w:rsidRDefault="0002541E" w:rsidP="00CE4F09">
            <w:pPr>
              <w:rPr>
                <w:rFonts w:eastAsia="Times New Roman"/>
                <w:b/>
                <w:bCs/>
                <w:sz w:val="16"/>
                <w:szCs w:val="16"/>
              </w:rPr>
            </w:pPr>
          </w:p>
        </w:tc>
      </w:tr>
      <w:tr w:rsidR="00934865" w:rsidRPr="00087A51" w14:paraId="4E5C05E4" w14:textId="77777777" w:rsidTr="003433C8">
        <w:trPr>
          <w:trHeight w:val="156"/>
        </w:trPr>
        <w:tc>
          <w:tcPr>
            <w:tcW w:w="320" w:type="pct"/>
            <w:shd w:val="clear" w:color="auto" w:fill="auto"/>
            <w:vAlign w:val="center"/>
            <w:hideMark/>
          </w:tcPr>
          <w:p w14:paraId="0DF4CB37" w14:textId="77777777" w:rsidR="00187FCB" w:rsidRPr="00087A51" w:rsidRDefault="00187FCB" w:rsidP="00187FCB">
            <w:pPr>
              <w:jc w:val="center"/>
              <w:rPr>
                <w:rFonts w:eastAsia="Times New Roman"/>
                <w:sz w:val="16"/>
                <w:szCs w:val="16"/>
              </w:rPr>
            </w:pPr>
            <w:r w:rsidRPr="00087A51">
              <w:rPr>
                <w:rFonts w:eastAsia="Times New Roman"/>
                <w:sz w:val="16"/>
                <w:szCs w:val="16"/>
              </w:rPr>
              <w:t>0100</w:t>
            </w:r>
          </w:p>
        </w:tc>
        <w:tc>
          <w:tcPr>
            <w:tcW w:w="1139" w:type="pct"/>
            <w:shd w:val="clear" w:color="auto" w:fill="auto"/>
            <w:vAlign w:val="center"/>
            <w:hideMark/>
          </w:tcPr>
          <w:p w14:paraId="0324A49F" w14:textId="77777777" w:rsidR="00187FCB" w:rsidRPr="00087A51" w:rsidRDefault="00187FCB" w:rsidP="00187FCB">
            <w:pPr>
              <w:rPr>
                <w:rFonts w:eastAsia="Times New Roman"/>
                <w:sz w:val="16"/>
                <w:szCs w:val="16"/>
              </w:rPr>
            </w:pPr>
            <w:r w:rsidRPr="00087A51">
              <w:rPr>
                <w:rFonts w:eastAsia="Times New Roman"/>
                <w:sz w:val="16"/>
                <w:szCs w:val="16"/>
              </w:rPr>
              <w:t>Общегосударственные вопросы</w:t>
            </w:r>
          </w:p>
        </w:tc>
        <w:tc>
          <w:tcPr>
            <w:tcW w:w="564" w:type="pct"/>
            <w:shd w:val="clear" w:color="auto" w:fill="auto"/>
            <w:vAlign w:val="center"/>
          </w:tcPr>
          <w:p w14:paraId="2FCC1E9C" w14:textId="5CD707B9" w:rsidR="00187FCB" w:rsidRPr="00087A51" w:rsidRDefault="00187FCB" w:rsidP="00187FCB">
            <w:pPr>
              <w:jc w:val="right"/>
              <w:rPr>
                <w:rFonts w:eastAsia="Times New Roman"/>
                <w:sz w:val="16"/>
                <w:szCs w:val="16"/>
              </w:rPr>
            </w:pPr>
            <w:r>
              <w:rPr>
                <w:rFonts w:eastAsia="Times New Roman"/>
                <w:sz w:val="16"/>
                <w:szCs w:val="16"/>
              </w:rPr>
              <w:t>791 258,1</w:t>
            </w:r>
          </w:p>
        </w:tc>
        <w:tc>
          <w:tcPr>
            <w:tcW w:w="331" w:type="pct"/>
            <w:shd w:val="clear" w:color="auto" w:fill="auto"/>
            <w:vAlign w:val="center"/>
          </w:tcPr>
          <w:p w14:paraId="44BF1F04" w14:textId="132612BA" w:rsidR="00187FCB" w:rsidRPr="00087A51" w:rsidRDefault="00187FCB" w:rsidP="00187FCB">
            <w:pPr>
              <w:jc w:val="right"/>
              <w:rPr>
                <w:rFonts w:eastAsia="Times New Roman"/>
                <w:sz w:val="16"/>
                <w:szCs w:val="16"/>
              </w:rPr>
            </w:pPr>
            <w:r w:rsidRPr="00187FCB">
              <w:rPr>
                <w:rFonts w:eastAsia="Times New Roman"/>
                <w:sz w:val="16"/>
                <w:szCs w:val="16"/>
              </w:rPr>
              <w:t>81,6</w:t>
            </w:r>
          </w:p>
        </w:tc>
        <w:tc>
          <w:tcPr>
            <w:tcW w:w="555" w:type="pct"/>
            <w:shd w:val="clear" w:color="auto" w:fill="auto"/>
            <w:vAlign w:val="center"/>
          </w:tcPr>
          <w:p w14:paraId="7315ACD9" w14:textId="065AFAD1" w:rsidR="00187FCB" w:rsidRPr="00087A51" w:rsidRDefault="00187FCB" w:rsidP="00187FCB">
            <w:pPr>
              <w:jc w:val="right"/>
              <w:rPr>
                <w:rFonts w:eastAsia="Times New Roman"/>
                <w:sz w:val="16"/>
                <w:szCs w:val="16"/>
              </w:rPr>
            </w:pPr>
            <w:r>
              <w:rPr>
                <w:rFonts w:eastAsia="Times New Roman"/>
                <w:sz w:val="16"/>
                <w:szCs w:val="16"/>
              </w:rPr>
              <w:t>885 441,8</w:t>
            </w:r>
          </w:p>
        </w:tc>
        <w:tc>
          <w:tcPr>
            <w:tcW w:w="348" w:type="pct"/>
            <w:shd w:val="clear" w:color="auto" w:fill="auto"/>
            <w:vAlign w:val="center"/>
          </w:tcPr>
          <w:p w14:paraId="2194FD37" w14:textId="70FD6C31" w:rsidR="00187FCB" w:rsidRPr="00087A51" w:rsidRDefault="00187FCB" w:rsidP="00187FCB">
            <w:pPr>
              <w:jc w:val="right"/>
              <w:rPr>
                <w:rFonts w:eastAsia="Times New Roman"/>
                <w:sz w:val="16"/>
                <w:szCs w:val="16"/>
              </w:rPr>
            </w:pPr>
            <w:r w:rsidRPr="00187FCB">
              <w:rPr>
                <w:rFonts w:eastAsia="Times New Roman"/>
                <w:sz w:val="16"/>
                <w:szCs w:val="16"/>
              </w:rPr>
              <w:t>65,1</w:t>
            </w:r>
          </w:p>
        </w:tc>
        <w:tc>
          <w:tcPr>
            <w:tcW w:w="563" w:type="pct"/>
            <w:shd w:val="clear" w:color="auto" w:fill="auto"/>
            <w:vAlign w:val="center"/>
          </w:tcPr>
          <w:p w14:paraId="6BC2EE89" w14:textId="5FC54F26" w:rsidR="00187FCB" w:rsidRPr="00087A51" w:rsidRDefault="00187FCB" w:rsidP="00187FCB">
            <w:pPr>
              <w:jc w:val="right"/>
              <w:rPr>
                <w:rFonts w:eastAsia="Times New Roman"/>
                <w:sz w:val="16"/>
                <w:szCs w:val="16"/>
              </w:rPr>
            </w:pPr>
            <w:r>
              <w:rPr>
                <w:rFonts w:eastAsia="Times New Roman"/>
                <w:sz w:val="16"/>
                <w:szCs w:val="16"/>
              </w:rPr>
              <w:t>902 851,3</w:t>
            </w:r>
          </w:p>
        </w:tc>
        <w:tc>
          <w:tcPr>
            <w:tcW w:w="346" w:type="pct"/>
            <w:shd w:val="clear" w:color="auto" w:fill="auto"/>
            <w:vAlign w:val="center"/>
          </w:tcPr>
          <w:p w14:paraId="3045E985" w14:textId="57084C0F" w:rsidR="00187FCB" w:rsidRPr="00087A51" w:rsidRDefault="00187FCB" w:rsidP="00187FCB">
            <w:pPr>
              <w:jc w:val="right"/>
              <w:rPr>
                <w:rFonts w:eastAsia="Times New Roman"/>
                <w:sz w:val="16"/>
                <w:szCs w:val="16"/>
              </w:rPr>
            </w:pPr>
            <w:r w:rsidRPr="00187FCB">
              <w:rPr>
                <w:rFonts w:eastAsia="Times New Roman"/>
                <w:sz w:val="16"/>
                <w:szCs w:val="16"/>
              </w:rPr>
              <w:t>68,1</w:t>
            </w:r>
          </w:p>
        </w:tc>
        <w:tc>
          <w:tcPr>
            <w:tcW w:w="499" w:type="pct"/>
            <w:shd w:val="clear" w:color="auto" w:fill="auto"/>
            <w:vAlign w:val="center"/>
          </w:tcPr>
          <w:p w14:paraId="051C4E97" w14:textId="2C74EAA2" w:rsidR="00187FCB" w:rsidRPr="00087A51" w:rsidRDefault="00187FCB" w:rsidP="00187FCB">
            <w:pPr>
              <w:jc w:val="right"/>
              <w:rPr>
                <w:rFonts w:eastAsia="Times New Roman"/>
                <w:sz w:val="16"/>
                <w:szCs w:val="16"/>
              </w:rPr>
            </w:pPr>
            <w:r>
              <w:rPr>
                <w:rFonts w:eastAsia="Times New Roman"/>
                <w:sz w:val="16"/>
                <w:szCs w:val="16"/>
              </w:rPr>
              <w:t>936 625,2</w:t>
            </w:r>
          </w:p>
        </w:tc>
        <w:tc>
          <w:tcPr>
            <w:tcW w:w="334" w:type="pct"/>
            <w:shd w:val="clear" w:color="auto" w:fill="auto"/>
            <w:vAlign w:val="center"/>
          </w:tcPr>
          <w:p w14:paraId="29FF9DF8" w14:textId="55BFCCCE" w:rsidR="00187FCB" w:rsidRPr="00087A51" w:rsidRDefault="00187FCB" w:rsidP="00187FCB">
            <w:pPr>
              <w:jc w:val="right"/>
              <w:rPr>
                <w:rFonts w:eastAsia="Times New Roman"/>
                <w:sz w:val="16"/>
                <w:szCs w:val="16"/>
              </w:rPr>
            </w:pPr>
            <w:r w:rsidRPr="00187FCB">
              <w:rPr>
                <w:rFonts w:eastAsia="Times New Roman"/>
                <w:sz w:val="16"/>
                <w:szCs w:val="16"/>
              </w:rPr>
              <w:t>68,6</w:t>
            </w:r>
          </w:p>
        </w:tc>
      </w:tr>
      <w:tr w:rsidR="00934865" w:rsidRPr="00087A51" w14:paraId="00D6E33B" w14:textId="77777777" w:rsidTr="003433C8">
        <w:trPr>
          <w:trHeight w:val="50"/>
        </w:trPr>
        <w:tc>
          <w:tcPr>
            <w:tcW w:w="320" w:type="pct"/>
            <w:shd w:val="clear" w:color="auto" w:fill="auto"/>
            <w:vAlign w:val="center"/>
            <w:hideMark/>
          </w:tcPr>
          <w:p w14:paraId="3B5ACAA7" w14:textId="77777777" w:rsidR="00187FCB" w:rsidRPr="00087A51" w:rsidRDefault="00187FCB" w:rsidP="00187FCB">
            <w:pPr>
              <w:jc w:val="center"/>
              <w:rPr>
                <w:rFonts w:eastAsia="Times New Roman"/>
                <w:sz w:val="16"/>
                <w:szCs w:val="16"/>
              </w:rPr>
            </w:pPr>
            <w:r w:rsidRPr="00087A51">
              <w:rPr>
                <w:rFonts w:eastAsia="Times New Roman"/>
                <w:sz w:val="16"/>
                <w:szCs w:val="16"/>
              </w:rPr>
              <w:t>0300</w:t>
            </w:r>
          </w:p>
        </w:tc>
        <w:tc>
          <w:tcPr>
            <w:tcW w:w="1139" w:type="pct"/>
            <w:shd w:val="clear" w:color="auto" w:fill="auto"/>
            <w:vAlign w:val="center"/>
            <w:hideMark/>
          </w:tcPr>
          <w:p w14:paraId="251D45CE" w14:textId="77777777" w:rsidR="00187FCB" w:rsidRPr="00087A51" w:rsidRDefault="00187FCB" w:rsidP="00187FCB">
            <w:pPr>
              <w:rPr>
                <w:rFonts w:eastAsia="Times New Roman"/>
                <w:sz w:val="16"/>
                <w:szCs w:val="16"/>
              </w:rPr>
            </w:pPr>
            <w:r w:rsidRPr="00087A51">
              <w:rPr>
                <w:rFonts w:eastAsia="Times New Roman"/>
                <w:sz w:val="16"/>
                <w:szCs w:val="16"/>
              </w:rPr>
              <w:t>Национальная безопасность и правоохранительная деятельность</w:t>
            </w:r>
          </w:p>
        </w:tc>
        <w:tc>
          <w:tcPr>
            <w:tcW w:w="564" w:type="pct"/>
            <w:shd w:val="clear" w:color="auto" w:fill="auto"/>
            <w:vAlign w:val="center"/>
          </w:tcPr>
          <w:p w14:paraId="6F0BC135" w14:textId="76ED8C00" w:rsidR="00187FCB" w:rsidRPr="00087A51" w:rsidRDefault="00187FCB" w:rsidP="00187FCB">
            <w:pPr>
              <w:jc w:val="right"/>
              <w:rPr>
                <w:rFonts w:eastAsia="Times New Roman"/>
                <w:sz w:val="16"/>
                <w:szCs w:val="16"/>
              </w:rPr>
            </w:pPr>
            <w:r>
              <w:rPr>
                <w:rFonts w:eastAsia="Times New Roman"/>
                <w:sz w:val="16"/>
                <w:szCs w:val="16"/>
              </w:rPr>
              <w:t>118 270,2</w:t>
            </w:r>
          </w:p>
        </w:tc>
        <w:tc>
          <w:tcPr>
            <w:tcW w:w="331" w:type="pct"/>
            <w:shd w:val="clear" w:color="auto" w:fill="auto"/>
            <w:vAlign w:val="center"/>
          </w:tcPr>
          <w:p w14:paraId="30FFF222" w14:textId="36A9364C" w:rsidR="00187FCB" w:rsidRPr="00087A51" w:rsidRDefault="00187FCB" w:rsidP="00187FCB">
            <w:pPr>
              <w:jc w:val="right"/>
              <w:rPr>
                <w:rFonts w:eastAsia="Times New Roman"/>
                <w:sz w:val="16"/>
                <w:szCs w:val="16"/>
              </w:rPr>
            </w:pPr>
            <w:r w:rsidRPr="00187FCB">
              <w:rPr>
                <w:rFonts w:eastAsia="Times New Roman"/>
                <w:sz w:val="16"/>
                <w:szCs w:val="16"/>
              </w:rPr>
              <w:t>79,5</w:t>
            </w:r>
          </w:p>
        </w:tc>
        <w:tc>
          <w:tcPr>
            <w:tcW w:w="555" w:type="pct"/>
            <w:shd w:val="clear" w:color="auto" w:fill="auto"/>
            <w:noWrap/>
            <w:vAlign w:val="center"/>
          </w:tcPr>
          <w:p w14:paraId="65F8E122" w14:textId="56C682B6" w:rsidR="00187FCB" w:rsidRPr="00087A51" w:rsidRDefault="00187FCB" w:rsidP="00187FCB">
            <w:pPr>
              <w:jc w:val="right"/>
              <w:rPr>
                <w:rFonts w:eastAsia="Times New Roman"/>
                <w:sz w:val="16"/>
                <w:szCs w:val="16"/>
              </w:rPr>
            </w:pPr>
            <w:r>
              <w:rPr>
                <w:rFonts w:eastAsia="Times New Roman"/>
                <w:sz w:val="16"/>
                <w:szCs w:val="16"/>
              </w:rPr>
              <w:t>129 729,1</w:t>
            </w:r>
          </w:p>
        </w:tc>
        <w:tc>
          <w:tcPr>
            <w:tcW w:w="348" w:type="pct"/>
            <w:shd w:val="clear" w:color="auto" w:fill="auto"/>
            <w:vAlign w:val="center"/>
          </w:tcPr>
          <w:p w14:paraId="17E1CCF1" w14:textId="452C79EE"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4C7FE921" w14:textId="60801753" w:rsidR="00187FCB" w:rsidRPr="00087A51" w:rsidRDefault="00187FCB" w:rsidP="00187FCB">
            <w:pPr>
              <w:jc w:val="right"/>
              <w:rPr>
                <w:rFonts w:eastAsia="Times New Roman"/>
                <w:sz w:val="16"/>
                <w:szCs w:val="16"/>
              </w:rPr>
            </w:pPr>
            <w:r>
              <w:rPr>
                <w:rFonts w:eastAsia="Times New Roman"/>
                <w:sz w:val="16"/>
                <w:szCs w:val="16"/>
              </w:rPr>
              <w:t>131 038,3</w:t>
            </w:r>
          </w:p>
        </w:tc>
        <w:tc>
          <w:tcPr>
            <w:tcW w:w="346" w:type="pct"/>
            <w:shd w:val="clear" w:color="auto" w:fill="auto"/>
            <w:vAlign w:val="center"/>
          </w:tcPr>
          <w:p w14:paraId="621F7DF0" w14:textId="745AC685"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6D2F500E" w14:textId="3CA43BD2" w:rsidR="00187FCB" w:rsidRPr="00087A51" w:rsidRDefault="00187FCB" w:rsidP="00187FCB">
            <w:pPr>
              <w:jc w:val="right"/>
              <w:rPr>
                <w:rFonts w:eastAsia="Times New Roman"/>
                <w:sz w:val="16"/>
                <w:szCs w:val="16"/>
              </w:rPr>
            </w:pPr>
            <w:r>
              <w:rPr>
                <w:rFonts w:eastAsia="Times New Roman"/>
                <w:sz w:val="16"/>
                <w:szCs w:val="16"/>
              </w:rPr>
              <w:t>134 922,4</w:t>
            </w:r>
          </w:p>
        </w:tc>
        <w:tc>
          <w:tcPr>
            <w:tcW w:w="334" w:type="pct"/>
            <w:shd w:val="clear" w:color="auto" w:fill="auto"/>
            <w:vAlign w:val="center"/>
          </w:tcPr>
          <w:p w14:paraId="4B1F0A31" w14:textId="3A20E562"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2695BF1E" w14:textId="77777777" w:rsidTr="003433C8">
        <w:trPr>
          <w:trHeight w:val="50"/>
        </w:trPr>
        <w:tc>
          <w:tcPr>
            <w:tcW w:w="320" w:type="pct"/>
            <w:shd w:val="clear" w:color="auto" w:fill="auto"/>
            <w:vAlign w:val="center"/>
            <w:hideMark/>
          </w:tcPr>
          <w:p w14:paraId="4ED7F159" w14:textId="77777777" w:rsidR="00187FCB" w:rsidRPr="00087A51" w:rsidRDefault="00187FCB" w:rsidP="00187FCB">
            <w:pPr>
              <w:jc w:val="center"/>
              <w:rPr>
                <w:rFonts w:eastAsia="Times New Roman"/>
                <w:sz w:val="16"/>
                <w:szCs w:val="16"/>
              </w:rPr>
            </w:pPr>
            <w:r w:rsidRPr="00087A51">
              <w:rPr>
                <w:rFonts w:eastAsia="Times New Roman"/>
                <w:sz w:val="16"/>
                <w:szCs w:val="16"/>
              </w:rPr>
              <w:t>0400</w:t>
            </w:r>
          </w:p>
        </w:tc>
        <w:tc>
          <w:tcPr>
            <w:tcW w:w="1139" w:type="pct"/>
            <w:shd w:val="clear" w:color="auto" w:fill="auto"/>
            <w:vAlign w:val="center"/>
            <w:hideMark/>
          </w:tcPr>
          <w:p w14:paraId="4D52D5E6" w14:textId="77777777" w:rsidR="00187FCB" w:rsidRPr="00087A51" w:rsidRDefault="00187FCB" w:rsidP="00187FCB">
            <w:pPr>
              <w:rPr>
                <w:rFonts w:eastAsia="Times New Roman"/>
                <w:sz w:val="16"/>
                <w:szCs w:val="16"/>
              </w:rPr>
            </w:pPr>
            <w:r w:rsidRPr="00087A51">
              <w:rPr>
                <w:rFonts w:eastAsia="Times New Roman"/>
                <w:sz w:val="16"/>
                <w:szCs w:val="16"/>
              </w:rPr>
              <w:t>Национальная экономика</w:t>
            </w:r>
          </w:p>
        </w:tc>
        <w:tc>
          <w:tcPr>
            <w:tcW w:w="564" w:type="pct"/>
            <w:shd w:val="clear" w:color="auto" w:fill="auto"/>
            <w:vAlign w:val="center"/>
          </w:tcPr>
          <w:p w14:paraId="7DE4B370" w14:textId="49A21C22" w:rsidR="00187FCB" w:rsidRPr="00087A51" w:rsidRDefault="00187FCB" w:rsidP="00187FCB">
            <w:pPr>
              <w:jc w:val="right"/>
              <w:rPr>
                <w:rFonts w:eastAsia="Times New Roman"/>
                <w:sz w:val="16"/>
                <w:szCs w:val="16"/>
              </w:rPr>
            </w:pPr>
            <w:r>
              <w:rPr>
                <w:rFonts w:eastAsia="Times New Roman"/>
                <w:sz w:val="16"/>
                <w:szCs w:val="16"/>
              </w:rPr>
              <w:t>8 117 313,2</w:t>
            </w:r>
          </w:p>
        </w:tc>
        <w:tc>
          <w:tcPr>
            <w:tcW w:w="331" w:type="pct"/>
            <w:shd w:val="clear" w:color="auto" w:fill="auto"/>
            <w:vAlign w:val="center"/>
          </w:tcPr>
          <w:p w14:paraId="49C4DC8D" w14:textId="1494DB74" w:rsidR="00187FCB" w:rsidRPr="00087A51" w:rsidRDefault="00187FCB" w:rsidP="00187FCB">
            <w:pPr>
              <w:jc w:val="right"/>
              <w:rPr>
                <w:rFonts w:eastAsia="Times New Roman"/>
                <w:sz w:val="16"/>
                <w:szCs w:val="16"/>
              </w:rPr>
            </w:pPr>
            <w:r w:rsidRPr="00187FCB">
              <w:rPr>
                <w:rFonts w:eastAsia="Times New Roman"/>
                <w:sz w:val="16"/>
                <w:szCs w:val="16"/>
              </w:rPr>
              <w:t>98,8</w:t>
            </w:r>
          </w:p>
        </w:tc>
        <w:tc>
          <w:tcPr>
            <w:tcW w:w="555" w:type="pct"/>
            <w:shd w:val="clear" w:color="auto" w:fill="auto"/>
            <w:vAlign w:val="center"/>
          </w:tcPr>
          <w:p w14:paraId="204DF9A5" w14:textId="0FD85E84" w:rsidR="00187FCB" w:rsidRPr="00087A51" w:rsidRDefault="00187FCB" w:rsidP="00187FCB">
            <w:pPr>
              <w:jc w:val="right"/>
              <w:rPr>
                <w:rFonts w:eastAsia="Times New Roman"/>
                <w:sz w:val="16"/>
                <w:szCs w:val="16"/>
              </w:rPr>
            </w:pPr>
            <w:r>
              <w:rPr>
                <w:rFonts w:eastAsia="Times New Roman"/>
                <w:sz w:val="16"/>
                <w:szCs w:val="16"/>
              </w:rPr>
              <w:t>6 601 524,4</w:t>
            </w:r>
          </w:p>
        </w:tc>
        <w:tc>
          <w:tcPr>
            <w:tcW w:w="348" w:type="pct"/>
            <w:shd w:val="clear" w:color="auto" w:fill="auto"/>
            <w:vAlign w:val="center"/>
          </w:tcPr>
          <w:p w14:paraId="6A6F0269" w14:textId="564E691D"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3FBC5D52" w14:textId="5E39ED19" w:rsidR="00187FCB" w:rsidRPr="00087A51" w:rsidRDefault="00187FCB" w:rsidP="00187FCB">
            <w:pPr>
              <w:jc w:val="right"/>
              <w:rPr>
                <w:rFonts w:eastAsia="Times New Roman"/>
                <w:sz w:val="16"/>
                <w:szCs w:val="16"/>
              </w:rPr>
            </w:pPr>
            <w:r>
              <w:rPr>
                <w:rFonts w:eastAsia="Times New Roman"/>
                <w:sz w:val="16"/>
                <w:szCs w:val="16"/>
              </w:rPr>
              <w:t>3 675 627,8</w:t>
            </w:r>
          </w:p>
        </w:tc>
        <w:tc>
          <w:tcPr>
            <w:tcW w:w="346" w:type="pct"/>
            <w:shd w:val="clear" w:color="auto" w:fill="auto"/>
            <w:vAlign w:val="center"/>
          </w:tcPr>
          <w:p w14:paraId="3854F133" w14:textId="597ECBCF" w:rsidR="00187FCB" w:rsidRPr="00087A51" w:rsidRDefault="00187FCB" w:rsidP="00187FCB">
            <w:pPr>
              <w:jc w:val="right"/>
              <w:rPr>
                <w:rFonts w:eastAsia="Times New Roman"/>
                <w:sz w:val="16"/>
                <w:szCs w:val="16"/>
              </w:rPr>
            </w:pPr>
            <w:r w:rsidRPr="00187FCB">
              <w:rPr>
                <w:rFonts w:eastAsia="Times New Roman"/>
                <w:sz w:val="16"/>
                <w:szCs w:val="16"/>
              </w:rPr>
              <w:t>99,9</w:t>
            </w:r>
          </w:p>
        </w:tc>
        <w:tc>
          <w:tcPr>
            <w:tcW w:w="499" w:type="pct"/>
            <w:shd w:val="clear" w:color="auto" w:fill="auto"/>
            <w:vAlign w:val="center"/>
          </w:tcPr>
          <w:p w14:paraId="2DB60646" w14:textId="4BE1351B" w:rsidR="00187FCB" w:rsidRPr="00087A51" w:rsidRDefault="00187FCB" w:rsidP="00187FCB">
            <w:pPr>
              <w:jc w:val="right"/>
              <w:rPr>
                <w:rFonts w:eastAsia="Times New Roman"/>
                <w:sz w:val="16"/>
                <w:szCs w:val="16"/>
              </w:rPr>
            </w:pPr>
            <w:r>
              <w:rPr>
                <w:rFonts w:eastAsia="Times New Roman"/>
                <w:sz w:val="16"/>
                <w:szCs w:val="16"/>
              </w:rPr>
              <w:t>4 051 381,5</w:t>
            </w:r>
          </w:p>
        </w:tc>
        <w:tc>
          <w:tcPr>
            <w:tcW w:w="334" w:type="pct"/>
            <w:shd w:val="clear" w:color="auto" w:fill="auto"/>
            <w:vAlign w:val="center"/>
          </w:tcPr>
          <w:p w14:paraId="3B1B6F9D" w14:textId="1B0CC5AF" w:rsidR="00187FCB" w:rsidRPr="00087A51" w:rsidRDefault="00187FCB" w:rsidP="00187FCB">
            <w:pPr>
              <w:jc w:val="right"/>
              <w:rPr>
                <w:rFonts w:eastAsia="Times New Roman"/>
                <w:sz w:val="16"/>
                <w:szCs w:val="16"/>
              </w:rPr>
            </w:pPr>
            <w:r w:rsidRPr="00187FCB">
              <w:rPr>
                <w:rFonts w:eastAsia="Times New Roman"/>
                <w:sz w:val="16"/>
                <w:szCs w:val="16"/>
              </w:rPr>
              <w:t>99,9</w:t>
            </w:r>
          </w:p>
        </w:tc>
      </w:tr>
      <w:tr w:rsidR="00934865" w:rsidRPr="00087A51" w14:paraId="1341F090" w14:textId="77777777" w:rsidTr="003433C8">
        <w:trPr>
          <w:trHeight w:val="50"/>
        </w:trPr>
        <w:tc>
          <w:tcPr>
            <w:tcW w:w="320" w:type="pct"/>
            <w:shd w:val="clear" w:color="auto" w:fill="auto"/>
            <w:vAlign w:val="center"/>
            <w:hideMark/>
          </w:tcPr>
          <w:p w14:paraId="59D196A6" w14:textId="77777777" w:rsidR="00187FCB" w:rsidRPr="00087A51" w:rsidRDefault="00187FCB" w:rsidP="00187FCB">
            <w:pPr>
              <w:jc w:val="center"/>
              <w:rPr>
                <w:rFonts w:eastAsia="Times New Roman"/>
                <w:sz w:val="16"/>
                <w:szCs w:val="16"/>
              </w:rPr>
            </w:pPr>
            <w:r w:rsidRPr="00087A51">
              <w:rPr>
                <w:rFonts w:eastAsia="Times New Roman"/>
                <w:sz w:val="16"/>
                <w:szCs w:val="16"/>
              </w:rPr>
              <w:t>0500</w:t>
            </w:r>
          </w:p>
        </w:tc>
        <w:tc>
          <w:tcPr>
            <w:tcW w:w="1139" w:type="pct"/>
            <w:shd w:val="clear" w:color="auto" w:fill="auto"/>
            <w:vAlign w:val="center"/>
            <w:hideMark/>
          </w:tcPr>
          <w:p w14:paraId="588D3359" w14:textId="77777777" w:rsidR="00187FCB" w:rsidRPr="00087A51" w:rsidRDefault="00187FCB" w:rsidP="00187FCB">
            <w:pPr>
              <w:rPr>
                <w:rFonts w:eastAsia="Times New Roman"/>
                <w:sz w:val="16"/>
                <w:szCs w:val="16"/>
              </w:rPr>
            </w:pPr>
            <w:r w:rsidRPr="00087A51">
              <w:rPr>
                <w:rFonts w:eastAsia="Times New Roman"/>
                <w:sz w:val="16"/>
                <w:szCs w:val="16"/>
              </w:rPr>
              <w:t>Жилищно-коммунальное хозяйство</w:t>
            </w:r>
          </w:p>
        </w:tc>
        <w:tc>
          <w:tcPr>
            <w:tcW w:w="564" w:type="pct"/>
            <w:shd w:val="clear" w:color="auto" w:fill="auto"/>
            <w:vAlign w:val="center"/>
          </w:tcPr>
          <w:p w14:paraId="3BF7BD64" w14:textId="17B46735" w:rsidR="00187FCB" w:rsidRPr="00087A51" w:rsidRDefault="00187FCB" w:rsidP="00187FCB">
            <w:pPr>
              <w:jc w:val="right"/>
              <w:rPr>
                <w:rFonts w:eastAsia="Times New Roman"/>
                <w:sz w:val="16"/>
                <w:szCs w:val="16"/>
              </w:rPr>
            </w:pPr>
            <w:r>
              <w:rPr>
                <w:rFonts w:eastAsia="Times New Roman"/>
                <w:sz w:val="16"/>
                <w:szCs w:val="16"/>
              </w:rPr>
              <w:t>3 685 993,4</w:t>
            </w:r>
          </w:p>
        </w:tc>
        <w:tc>
          <w:tcPr>
            <w:tcW w:w="331" w:type="pct"/>
            <w:shd w:val="clear" w:color="auto" w:fill="auto"/>
            <w:vAlign w:val="center"/>
          </w:tcPr>
          <w:p w14:paraId="2A2979EC" w14:textId="2DB39C73" w:rsidR="00187FCB" w:rsidRPr="00087A51" w:rsidRDefault="00187FCB" w:rsidP="00187FCB">
            <w:pPr>
              <w:jc w:val="right"/>
              <w:rPr>
                <w:rFonts w:eastAsia="Times New Roman"/>
                <w:sz w:val="16"/>
                <w:szCs w:val="16"/>
              </w:rPr>
            </w:pPr>
            <w:r w:rsidRPr="00187FCB">
              <w:rPr>
                <w:rFonts w:eastAsia="Times New Roman"/>
                <w:sz w:val="16"/>
                <w:szCs w:val="16"/>
              </w:rPr>
              <w:t>98,4</w:t>
            </w:r>
          </w:p>
        </w:tc>
        <w:tc>
          <w:tcPr>
            <w:tcW w:w="555" w:type="pct"/>
            <w:shd w:val="clear" w:color="auto" w:fill="auto"/>
            <w:vAlign w:val="center"/>
          </w:tcPr>
          <w:p w14:paraId="14372F59" w14:textId="1C815C70" w:rsidR="00187FCB" w:rsidRPr="00087A51" w:rsidRDefault="00187FCB" w:rsidP="00187FCB">
            <w:pPr>
              <w:jc w:val="right"/>
              <w:rPr>
                <w:rFonts w:eastAsia="Times New Roman"/>
                <w:sz w:val="16"/>
                <w:szCs w:val="16"/>
              </w:rPr>
            </w:pPr>
            <w:r>
              <w:rPr>
                <w:rFonts w:eastAsia="Times New Roman"/>
                <w:sz w:val="16"/>
                <w:szCs w:val="16"/>
              </w:rPr>
              <w:t>1 825 552,9</w:t>
            </w:r>
          </w:p>
        </w:tc>
        <w:tc>
          <w:tcPr>
            <w:tcW w:w="348" w:type="pct"/>
            <w:shd w:val="clear" w:color="auto" w:fill="auto"/>
            <w:vAlign w:val="center"/>
          </w:tcPr>
          <w:p w14:paraId="2420304B" w14:textId="19236C95"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01E96140" w14:textId="02021BA0" w:rsidR="00187FCB" w:rsidRPr="00087A51" w:rsidRDefault="00187FCB" w:rsidP="00187FCB">
            <w:pPr>
              <w:jc w:val="right"/>
              <w:rPr>
                <w:rFonts w:eastAsia="Times New Roman"/>
                <w:sz w:val="16"/>
                <w:szCs w:val="16"/>
              </w:rPr>
            </w:pPr>
            <w:r>
              <w:rPr>
                <w:rFonts w:eastAsia="Times New Roman"/>
                <w:sz w:val="16"/>
                <w:szCs w:val="16"/>
              </w:rPr>
              <w:t>948 844,8</w:t>
            </w:r>
          </w:p>
        </w:tc>
        <w:tc>
          <w:tcPr>
            <w:tcW w:w="346" w:type="pct"/>
            <w:shd w:val="clear" w:color="auto" w:fill="auto"/>
            <w:vAlign w:val="center"/>
          </w:tcPr>
          <w:p w14:paraId="714489F9" w14:textId="705DA8D3"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6D6DF85D" w14:textId="4AB887F2" w:rsidR="00187FCB" w:rsidRPr="00087A51" w:rsidRDefault="00187FCB" w:rsidP="00187FCB">
            <w:pPr>
              <w:jc w:val="right"/>
              <w:rPr>
                <w:rFonts w:eastAsia="Times New Roman"/>
                <w:sz w:val="16"/>
                <w:szCs w:val="16"/>
              </w:rPr>
            </w:pPr>
            <w:r>
              <w:rPr>
                <w:rFonts w:eastAsia="Times New Roman"/>
                <w:sz w:val="16"/>
                <w:szCs w:val="16"/>
              </w:rPr>
              <w:t>962 460,6</w:t>
            </w:r>
          </w:p>
        </w:tc>
        <w:tc>
          <w:tcPr>
            <w:tcW w:w="334" w:type="pct"/>
            <w:shd w:val="clear" w:color="auto" w:fill="auto"/>
            <w:vAlign w:val="center"/>
          </w:tcPr>
          <w:p w14:paraId="2EDDEFB6" w14:textId="54087F53"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7E83A5AE" w14:textId="77777777" w:rsidTr="003433C8">
        <w:trPr>
          <w:trHeight w:val="50"/>
        </w:trPr>
        <w:tc>
          <w:tcPr>
            <w:tcW w:w="320" w:type="pct"/>
            <w:shd w:val="clear" w:color="auto" w:fill="auto"/>
            <w:vAlign w:val="center"/>
            <w:hideMark/>
          </w:tcPr>
          <w:p w14:paraId="63B676D0" w14:textId="77777777" w:rsidR="00187FCB" w:rsidRPr="00087A51" w:rsidRDefault="00187FCB" w:rsidP="00187FCB">
            <w:pPr>
              <w:jc w:val="center"/>
              <w:rPr>
                <w:rFonts w:eastAsia="Times New Roman"/>
                <w:sz w:val="16"/>
                <w:szCs w:val="16"/>
              </w:rPr>
            </w:pPr>
            <w:r w:rsidRPr="00087A51">
              <w:rPr>
                <w:rFonts w:eastAsia="Times New Roman"/>
                <w:sz w:val="16"/>
                <w:szCs w:val="16"/>
              </w:rPr>
              <w:t>0600</w:t>
            </w:r>
          </w:p>
        </w:tc>
        <w:tc>
          <w:tcPr>
            <w:tcW w:w="1139" w:type="pct"/>
            <w:shd w:val="clear" w:color="auto" w:fill="auto"/>
            <w:vAlign w:val="center"/>
            <w:hideMark/>
          </w:tcPr>
          <w:p w14:paraId="69F8F3BC" w14:textId="77777777" w:rsidR="00187FCB" w:rsidRPr="00087A51" w:rsidRDefault="00187FCB" w:rsidP="00187FCB">
            <w:pPr>
              <w:rPr>
                <w:rFonts w:eastAsia="Times New Roman"/>
                <w:sz w:val="16"/>
                <w:szCs w:val="16"/>
              </w:rPr>
            </w:pPr>
            <w:r w:rsidRPr="00087A51">
              <w:rPr>
                <w:rFonts w:eastAsia="Times New Roman"/>
                <w:sz w:val="16"/>
                <w:szCs w:val="16"/>
              </w:rPr>
              <w:t>Охрана окружающей среды</w:t>
            </w:r>
          </w:p>
        </w:tc>
        <w:tc>
          <w:tcPr>
            <w:tcW w:w="564" w:type="pct"/>
            <w:shd w:val="clear" w:color="auto" w:fill="auto"/>
            <w:vAlign w:val="center"/>
          </w:tcPr>
          <w:p w14:paraId="0EAB5BE6" w14:textId="379B8236" w:rsidR="00187FCB" w:rsidRPr="00087A51" w:rsidRDefault="00187FCB" w:rsidP="00187FCB">
            <w:pPr>
              <w:jc w:val="right"/>
              <w:rPr>
                <w:rFonts w:eastAsia="Times New Roman"/>
                <w:sz w:val="16"/>
                <w:szCs w:val="16"/>
              </w:rPr>
            </w:pPr>
            <w:r>
              <w:rPr>
                <w:rFonts w:eastAsia="Times New Roman"/>
                <w:sz w:val="16"/>
                <w:szCs w:val="16"/>
              </w:rPr>
              <w:t>20 347,3</w:t>
            </w:r>
          </w:p>
        </w:tc>
        <w:tc>
          <w:tcPr>
            <w:tcW w:w="331" w:type="pct"/>
            <w:shd w:val="clear" w:color="auto" w:fill="auto"/>
            <w:vAlign w:val="center"/>
          </w:tcPr>
          <w:p w14:paraId="5EF14FE8" w14:textId="5E85C12A"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55" w:type="pct"/>
            <w:shd w:val="clear" w:color="auto" w:fill="auto"/>
            <w:vAlign w:val="center"/>
          </w:tcPr>
          <w:p w14:paraId="6A9370D0" w14:textId="62A08F52" w:rsidR="00187FCB" w:rsidRPr="00087A51" w:rsidRDefault="00187FCB" w:rsidP="00187FCB">
            <w:pPr>
              <w:jc w:val="right"/>
              <w:rPr>
                <w:rFonts w:eastAsia="Times New Roman"/>
                <w:sz w:val="16"/>
                <w:szCs w:val="16"/>
              </w:rPr>
            </w:pPr>
            <w:r>
              <w:rPr>
                <w:rFonts w:eastAsia="Times New Roman"/>
                <w:sz w:val="16"/>
                <w:szCs w:val="16"/>
              </w:rPr>
              <w:t>3 582,7</w:t>
            </w:r>
          </w:p>
        </w:tc>
        <w:tc>
          <w:tcPr>
            <w:tcW w:w="348" w:type="pct"/>
            <w:shd w:val="clear" w:color="auto" w:fill="auto"/>
            <w:vAlign w:val="center"/>
          </w:tcPr>
          <w:p w14:paraId="355BCD3B" w14:textId="7F094AF2"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1DDD18F7" w14:textId="4F28AC50" w:rsidR="00187FCB" w:rsidRPr="00087A51" w:rsidRDefault="00187FCB" w:rsidP="00187FCB">
            <w:pPr>
              <w:jc w:val="right"/>
              <w:rPr>
                <w:rFonts w:eastAsia="Times New Roman"/>
                <w:sz w:val="16"/>
                <w:szCs w:val="16"/>
              </w:rPr>
            </w:pPr>
            <w:r>
              <w:rPr>
                <w:rFonts w:eastAsia="Times New Roman"/>
                <w:sz w:val="16"/>
                <w:szCs w:val="16"/>
              </w:rPr>
              <w:t>3 652,1</w:t>
            </w:r>
          </w:p>
        </w:tc>
        <w:tc>
          <w:tcPr>
            <w:tcW w:w="346" w:type="pct"/>
            <w:shd w:val="clear" w:color="auto" w:fill="auto"/>
            <w:vAlign w:val="center"/>
          </w:tcPr>
          <w:p w14:paraId="46138EFA" w14:textId="5422A4AE"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7760DF17" w14:textId="1EB176D8" w:rsidR="00187FCB" w:rsidRPr="00087A51" w:rsidRDefault="00187FCB" w:rsidP="00187FCB">
            <w:pPr>
              <w:jc w:val="right"/>
              <w:rPr>
                <w:rFonts w:eastAsia="Times New Roman"/>
                <w:sz w:val="16"/>
                <w:szCs w:val="16"/>
              </w:rPr>
            </w:pPr>
            <w:r>
              <w:rPr>
                <w:rFonts w:eastAsia="Times New Roman"/>
                <w:sz w:val="16"/>
                <w:szCs w:val="16"/>
              </w:rPr>
              <w:t>3 652,1</w:t>
            </w:r>
          </w:p>
        </w:tc>
        <w:tc>
          <w:tcPr>
            <w:tcW w:w="334" w:type="pct"/>
            <w:shd w:val="clear" w:color="auto" w:fill="auto"/>
            <w:vAlign w:val="center"/>
          </w:tcPr>
          <w:p w14:paraId="5A5B6021" w14:textId="65096832"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05F598FB" w14:textId="77777777" w:rsidTr="003433C8">
        <w:trPr>
          <w:trHeight w:val="60"/>
        </w:trPr>
        <w:tc>
          <w:tcPr>
            <w:tcW w:w="320" w:type="pct"/>
            <w:shd w:val="clear" w:color="auto" w:fill="auto"/>
            <w:vAlign w:val="center"/>
            <w:hideMark/>
          </w:tcPr>
          <w:p w14:paraId="1B78004B" w14:textId="77777777" w:rsidR="00187FCB" w:rsidRPr="00087A51" w:rsidRDefault="00187FCB" w:rsidP="00187FCB">
            <w:pPr>
              <w:jc w:val="center"/>
              <w:rPr>
                <w:rFonts w:eastAsia="Times New Roman"/>
                <w:sz w:val="16"/>
                <w:szCs w:val="16"/>
              </w:rPr>
            </w:pPr>
            <w:r w:rsidRPr="00087A51">
              <w:rPr>
                <w:rFonts w:eastAsia="Times New Roman"/>
                <w:sz w:val="16"/>
                <w:szCs w:val="16"/>
              </w:rPr>
              <w:t>0700</w:t>
            </w:r>
          </w:p>
        </w:tc>
        <w:tc>
          <w:tcPr>
            <w:tcW w:w="1139" w:type="pct"/>
            <w:shd w:val="clear" w:color="auto" w:fill="auto"/>
            <w:vAlign w:val="center"/>
            <w:hideMark/>
          </w:tcPr>
          <w:p w14:paraId="65B00F4A" w14:textId="77777777" w:rsidR="00187FCB" w:rsidRPr="00087A51" w:rsidRDefault="00187FCB" w:rsidP="00187FCB">
            <w:pPr>
              <w:rPr>
                <w:rFonts w:eastAsia="Times New Roman"/>
                <w:sz w:val="16"/>
                <w:szCs w:val="16"/>
              </w:rPr>
            </w:pPr>
            <w:r w:rsidRPr="00087A51">
              <w:rPr>
                <w:rFonts w:eastAsia="Times New Roman"/>
                <w:sz w:val="16"/>
                <w:szCs w:val="16"/>
              </w:rPr>
              <w:t>Образование</w:t>
            </w:r>
          </w:p>
        </w:tc>
        <w:tc>
          <w:tcPr>
            <w:tcW w:w="564" w:type="pct"/>
            <w:shd w:val="clear" w:color="auto" w:fill="auto"/>
            <w:vAlign w:val="center"/>
          </w:tcPr>
          <w:p w14:paraId="2E47861E" w14:textId="42162281" w:rsidR="00187FCB" w:rsidRPr="00087A51" w:rsidRDefault="00187FCB" w:rsidP="00187FCB">
            <w:pPr>
              <w:jc w:val="right"/>
              <w:rPr>
                <w:rFonts w:eastAsia="Times New Roman"/>
                <w:sz w:val="16"/>
                <w:szCs w:val="16"/>
              </w:rPr>
            </w:pPr>
            <w:r>
              <w:rPr>
                <w:rFonts w:eastAsia="Times New Roman"/>
                <w:sz w:val="16"/>
                <w:szCs w:val="16"/>
              </w:rPr>
              <w:t>13 309 179,2</w:t>
            </w:r>
          </w:p>
        </w:tc>
        <w:tc>
          <w:tcPr>
            <w:tcW w:w="331" w:type="pct"/>
            <w:shd w:val="clear" w:color="auto" w:fill="auto"/>
            <w:vAlign w:val="center"/>
          </w:tcPr>
          <w:p w14:paraId="08F0E686" w14:textId="4C505CD9"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55" w:type="pct"/>
            <w:shd w:val="clear" w:color="auto" w:fill="auto"/>
            <w:vAlign w:val="center"/>
          </w:tcPr>
          <w:p w14:paraId="1CC849F2" w14:textId="0EC1142E" w:rsidR="00187FCB" w:rsidRPr="00087A51" w:rsidRDefault="00187FCB" w:rsidP="00187FCB">
            <w:pPr>
              <w:jc w:val="right"/>
              <w:rPr>
                <w:rFonts w:eastAsia="Times New Roman"/>
                <w:sz w:val="16"/>
                <w:szCs w:val="16"/>
              </w:rPr>
            </w:pPr>
            <w:r>
              <w:rPr>
                <w:rFonts w:eastAsia="Times New Roman"/>
                <w:sz w:val="16"/>
                <w:szCs w:val="16"/>
              </w:rPr>
              <w:t>14 918 784,9</w:t>
            </w:r>
          </w:p>
        </w:tc>
        <w:tc>
          <w:tcPr>
            <w:tcW w:w="348" w:type="pct"/>
            <w:shd w:val="clear" w:color="auto" w:fill="auto"/>
            <w:vAlign w:val="center"/>
          </w:tcPr>
          <w:p w14:paraId="4AC98348" w14:textId="228D164F"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2FBE4E1A" w14:textId="478728FF" w:rsidR="00187FCB" w:rsidRPr="00087A51" w:rsidRDefault="00187FCB" w:rsidP="00187FCB">
            <w:pPr>
              <w:jc w:val="right"/>
              <w:rPr>
                <w:rFonts w:eastAsia="Times New Roman"/>
                <w:sz w:val="16"/>
                <w:szCs w:val="16"/>
              </w:rPr>
            </w:pPr>
            <w:r>
              <w:rPr>
                <w:rFonts w:eastAsia="Times New Roman"/>
                <w:sz w:val="16"/>
                <w:szCs w:val="16"/>
              </w:rPr>
              <w:t>13 290 783,4</w:t>
            </w:r>
          </w:p>
        </w:tc>
        <w:tc>
          <w:tcPr>
            <w:tcW w:w="346" w:type="pct"/>
            <w:shd w:val="clear" w:color="auto" w:fill="auto"/>
            <w:vAlign w:val="center"/>
          </w:tcPr>
          <w:p w14:paraId="32C71955" w14:textId="50149521"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1B239C36" w14:textId="3F2F9BCE" w:rsidR="00187FCB" w:rsidRPr="00087A51" w:rsidRDefault="00187FCB" w:rsidP="00997308">
            <w:pPr>
              <w:ind w:hanging="110"/>
              <w:jc w:val="right"/>
              <w:rPr>
                <w:rFonts w:eastAsia="Times New Roman"/>
                <w:sz w:val="16"/>
                <w:szCs w:val="16"/>
              </w:rPr>
            </w:pPr>
            <w:r>
              <w:rPr>
                <w:rFonts w:eastAsia="Times New Roman"/>
                <w:sz w:val="16"/>
                <w:szCs w:val="16"/>
              </w:rPr>
              <w:t>15 373 115,0</w:t>
            </w:r>
          </w:p>
        </w:tc>
        <w:tc>
          <w:tcPr>
            <w:tcW w:w="334" w:type="pct"/>
            <w:shd w:val="clear" w:color="auto" w:fill="auto"/>
            <w:vAlign w:val="center"/>
          </w:tcPr>
          <w:p w14:paraId="402C7E49" w14:textId="34EF2639"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7C2A0C21" w14:textId="77777777" w:rsidTr="003433C8">
        <w:trPr>
          <w:trHeight w:val="50"/>
        </w:trPr>
        <w:tc>
          <w:tcPr>
            <w:tcW w:w="320" w:type="pct"/>
            <w:shd w:val="clear" w:color="auto" w:fill="auto"/>
            <w:vAlign w:val="center"/>
            <w:hideMark/>
          </w:tcPr>
          <w:p w14:paraId="39FA7C39" w14:textId="77777777" w:rsidR="00187FCB" w:rsidRPr="00087A51" w:rsidRDefault="00187FCB" w:rsidP="00187FCB">
            <w:pPr>
              <w:jc w:val="center"/>
              <w:rPr>
                <w:rFonts w:eastAsia="Times New Roman"/>
                <w:sz w:val="16"/>
                <w:szCs w:val="16"/>
              </w:rPr>
            </w:pPr>
            <w:r w:rsidRPr="00087A51">
              <w:rPr>
                <w:rFonts w:eastAsia="Times New Roman"/>
                <w:sz w:val="16"/>
                <w:szCs w:val="16"/>
              </w:rPr>
              <w:t>0800</w:t>
            </w:r>
          </w:p>
        </w:tc>
        <w:tc>
          <w:tcPr>
            <w:tcW w:w="1139" w:type="pct"/>
            <w:shd w:val="clear" w:color="auto" w:fill="auto"/>
            <w:vAlign w:val="center"/>
            <w:hideMark/>
          </w:tcPr>
          <w:p w14:paraId="597C6289" w14:textId="77777777" w:rsidR="00187FCB" w:rsidRPr="00087A51" w:rsidRDefault="00187FCB" w:rsidP="00187FCB">
            <w:pPr>
              <w:rPr>
                <w:rFonts w:eastAsia="Times New Roman"/>
                <w:sz w:val="16"/>
                <w:szCs w:val="16"/>
              </w:rPr>
            </w:pPr>
            <w:r w:rsidRPr="00087A51">
              <w:rPr>
                <w:rFonts w:eastAsia="Times New Roman"/>
                <w:sz w:val="16"/>
                <w:szCs w:val="16"/>
              </w:rPr>
              <w:t>Культура, кинематография</w:t>
            </w:r>
          </w:p>
        </w:tc>
        <w:tc>
          <w:tcPr>
            <w:tcW w:w="564" w:type="pct"/>
            <w:shd w:val="clear" w:color="auto" w:fill="auto"/>
            <w:vAlign w:val="center"/>
          </w:tcPr>
          <w:p w14:paraId="13DCF4B8" w14:textId="5E1B400B" w:rsidR="00187FCB" w:rsidRPr="00087A51" w:rsidRDefault="00187FCB" w:rsidP="00187FCB">
            <w:pPr>
              <w:jc w:val="right"/>
              <w:rPr>
                <w:rFonts w:eastAsia="Times New Roman"/>
                <w:sz w:val="16"/>
                <w:szCs w:val="16"/>
              </w:rPr>
            </w:pPr>
            <w:r>
              <w:rPr>
                <w:rFonts w:eastAsia="Times New Roman"/>
                <w:sz w:val="16"/>
                <w:szCs w:val="16"/>
              </w:rPr>
              <w:t>559 268,0</w:t>
            </w:r>
          </w:p>
        </w:tc>
        <w:tc>
          <w:tcPr>
            <w:tcW w:w="331" w:type="pct"/>
            <w:shd w:val="clear" w:color="auto" w:fill="auto"/>
            <w:vAlign w:val="center"/>
          </w:tcPr>
          <w:p w14:paraId="1EA4ED3E" w14:textId="4747BD57" w:rsidR="00187FCB" w:rsidRPr="00087A51" w:rsidRDefault="00DB0267" w:rsidP="00187FCB">
            <w:pPr>
              <w:jc w:val="right"/>
              <w:rPr>
                <w:rFonts w:eastAsia="Times New Roman"/>
                <w:sz w:val="16"/>
                <w:szCs w:val="16"/>
              </w:rPr>
            </w:pPr>
            <w:r>
              <w:rPr>
                <w:rFonts w:eastAsia="Times New Roman"/>
                <w:sz w:val="16"/>
                <w:szCs w:val="16"/>
              </w:rPr>
              <w:t>99,1</w:t>
            </w:r>
          </w:p>
        </w:tc>
        <w:tc>
          <w:tcPr>
            <w:tcW w:w="555" w:type="pct"/>
            <w:shd w:val="clear" w:color="auto" w:fill="auto"/>
            <w:vAlign w:val="center"/>
          </w:tcPr>
          <w:p w14:paraId="382E386B" w14:textId="23EC37F6" w:rsidR="00187FCB" w:rsidRPr="00087A51" w:rsidRDefault="00187FCB" w:rsidP="00187FCB">
            <w:pPr>
              <w:jc w:val="right"/>
              <w:rPr>
                <w:rFonts w:eastAsia="Times New Roman"/>
                <w:sz w:val="16"/>
                <w:szCs w:val="16"/>
              </w:rPr>
            </w:pPr>
            <w:r>
              <w:rPr>
                <w:rFonts w:eastAsia="Times New Roman"/>
                <w:sz w:val="16"/>
                <w:szCs w:val="16"/>
              </w:rPr>
              <w:t>638 702,2</w:t>
            </w:r>
          </w:p>
        </w:tc>
        <w:tc>
          <w:tcPr>
            <w:tcW w:w="348" w:type="pct"/>
            <w:shd w:val="clear" w:color="auto" w:fill="auto"/>
            <w:vAlign w:val="center"/>
          </w:tcPr>
          <w:p w14:paraId="603732FE" w14:textId="199D99DC"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40AC171C" w14:textId="687A1E62" w:rsidR="00187FCB" w:rsidRPr="00087A51" w:rsidRDefault="00187FCB" w:rsidP="00187FCB">
            <w:pPr>
              <w:jc w:val="right"/>
              <w:rPr>
                <w:rFonts w:eastAsia="Times New Roman"/>
                <w:sz w:val="16"/>
                <w:szCs w:val="16"/>
              </w:rPr>
            </w:pPr>
            <w:r>
              <w:rPr>
                <w:rFonts w:eastAsia="Times New Roman"/>
                <w:sz w:val="16"/>
                <w:szCs w:val="16"/>
              </w:rPr>
              <w:t>560 431,3</w:t>
            </w:r>
          </w:p>
        </w:tc>
        <w:tc>
          <w:tcPr>
            <w:tcW w:w="346" w:type="pct"/>
            <w:shd w:val="clear" w:color="auto" w:fill="auto"/>
            <w:vAlign w:val="center"/>
          </w:tcPr>
          <w:p w14:paraId="24FF6909" w14:textId="40A9FEBC"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756D4C44" w14:textId="371FC4AF" w:rsidR="00187FCB" w:rsidRPr="00087A51" w:rsidRDefault="00187FCB" w:rsidP="00187FCB">
            <w:pPr>
              <w:jc w:val="right"/>
              <w:rPr>
                <w:rFonts w:eastAsia="Times New Roman"/>
                <w:sz w:val="16"/>
                <w:szCs w:val="16"/>
              </w:rPr>
            </w:pPr>
            <w:r>
              <w:rPr>
                <w:rFonts w:eastAsia="Times New Roman"/>
                <w:sz w:val="16"/>
                <w:szCs w:val="16"/>
              </w:rPr>
              <w:t>580 536,9</w:t>
            </w:r>
          </w:p>
        </w:tc>
        <w:tc>
          <w:tcPr>
            <w:tcW w:w="334" w:type="pct"/>
            <w:shd w:val="clear" w:color="auto" w:fill="auto"/>
            <w:vAlign w:val="center"/>
          </w:tcPr>
          <w:p w14:paraId="7D13D046" w14:textId="559A2D4D"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1F217520" w14:textId="77777777" w:rsidTr="003433C8">
        <w:trPr>
          <w:trHeight w:val="50"/>
        </w:trPr>
        <w:tc>
          <w:tcPr>
            <w:tcW w:w="320" w:type="pct"/>
            <w:shd w:val="clear" w:color="auto" w:fill="auto"/>
            <w:vAlign w:val="center"/>
            <w:hideMark/>
          </w:tcPr>
          <w:p w14:paraId="60E1BA97" w14:textId="77777777" w:rsidR="00187FCB" w:rsidRPr="00087A51" w:rsidRDefault="00187FCB" w:rsidP="00187FCB">
            <w:pPr>
              <w:jc w:val="center"/>
              <w:rPr>
                <w:rFonts w:eastAsia="Times New Roman"/>
                <w:sz w:val="16"/>
                <w:szCs w:val="16"/>
              </w:rPr>
            </w:pPr>
            <w:r w:rsidRPr="00087A51">
              <w:rPr>
                <w:rFonts w:eastAsia="Times New Roman"/>
                <w:sz w:val="16"/>
                <w:szCs w:val="16"/>
              </w:rPr>
              <w:t>1000</w:t>
            </w:r>
          </w:p>
        </w:tc>
        <w:tc>
          <w:tcPr>
            <w:tcW w:w="1139" w:type="pct"/>
            <w:shd w:val="clear" w:color="auto" w:fill="auto"/>
            <w:vAlign w:val="center"/>
            <w:hideMark/>
          </w:tcPr>
          <w:p w14:paraId="4EC028A4" w14:textId="77777777" w:rsidR="00187FCB" w:rsidRPr="00087A51" w:rsidRDefault="00187FCB" w:rsidP="00187FCB">
            <w:pPr>
              <w:rPr>
                <w:rFonts w:eastAsia="Times New Roman"/>
                <w:sz w:val="16"/>
                <w:szCs w:val="16"/>
              </w:rPr>
            </w:pPr>
            <w:r w:rsidRPr="00087A51">
              <w:rPr>
                <w:rFonts w:eastAsia="Times New Roman"/>
                <w:sz w:val="16"/>
                <w:szCs w:val="16"/>
              </w:rPr>
              <w:t>Социальная политика</w:t>
            </w:r>
          </w:p>
        </w:tc>
        <w:tc>
          <w:tcPr>
            <w:tcW w:w="564" w:type="pct"/>
            <w:shd w:val="clear" w:color="auto" w:fill="auto"/>
            <w:vAlign w:val="center"/>
          </w:tcPr>
          <w:p w14:paraId="3CE40A19" w14:textId="67EA55E1" w:rsidR="00187FCB" w:rsidRPr="00087A51" w:rsidRDefault="00187FCB" w:rsidP="00187FCB">
            <w:pPr>
              <w:jc w:val="right"/>
              <w:rPr>
                <w:rFonts w:eastAsia="Times New Roman"/>
                <w:sz w:val="16"/>
                <w:szCs w:val="16"/>
              </w:rPr>
            </w:pPr>
            <w:r>
              <w:rPr>
                <w:rFonts w:eastAsia="Times New Roman"/>
                <w:sz w:val="16"/>
                <w:szCs w:val="16"/>
              </w:rPr>
              <w:t>962 666,1</w:t>
            </w:r>
          </w:p>
        </w:tc>
        <w:tc>
          <w:tcPr>
            <w:tcW w:w="331" w:type="pct"/>
            <w:shd w:val="clear" w:color="auto" w:fill="auto"/>
            <w:vAlign w:val="center"/>
          </w:tcPr>
          <w:p w14:paraId="136437DA" w14:textId="220DBE80" w:rsidR="00187FCB" w:rsidRPr="00087A51" w:rsidRDefault="00187FCB" w:rsidP="00187FCB">
            <w:pPr>
              <w:jc w:val="right"/>
              <w:rPr>
                <w:rFonts w:eastAsia="Times New Roman"/>
                <w:sz w:val="16"/>
                <w:szCs w:val="16"/>
              </w:rPr>
            </w:pPr>
            <w:r w:rsidRPr="00187FCB">
              <w:rPr>
                <w:rFonts w:eastAsia="Times New Roman"/>
                <w:sz w:val="16"/>
                <w:szCs w:val="16"/>
              </w:rPr>
              <w:t>99,5</w:t>
            </w:r>
          </w:p>
        </w:tc>
        <w:tc>
          <w:tcPr>
            <w:tcW w:w="555" w:type="pct"/>
            <w:shd w:val="clear" w:color="auto" w:fill="auto"/>
            <w:vAlign w:val="center"/>
          </w:tcPr>
          <w:p w14:paraId="06BF66B6" w14:textId="5E545F9D" w:rsidR="00187FCB" w:rsidRPr="00087A51" w:rsidRDefault="00187FCB" w:rsidP="00187FCB">
            <w:pPr>
              <w:jc w:val="right"/>
              <w:rPr>
                <w:rFonts w:eastAsia="Times New Roman"/>
                <w:sz w:val="16"/>
                <w:szCs w:val="16"/>
              </w:rPr>
            </w:pPr>
            <w:r>
              <w:rPr>
                <w:rFonts w:eastAsia="Times New Roman"/>
                <w:sz w:val="16"/>
                <w:szCs w:val="16"/>
              </w:rPr>
              <w:t>827 324,2</w:t>
            </w:r>
          </w:p>
        </w:tc>
        <w:tc>
          <w:tcPr>
            <w:tcW w:w="348" w:type="pct"/>
            <w:shd w:val="clear" w:color="auto" w:fill="auto"/>
            <w:vAlign w:val="center"/>
          </w:tcPr>
          <w:p w14:paraId="77D416A7" w14:textId="68230162"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1E75E9E6" w14:textId="3FBAC770" w:rsidR="00187FCB" w:rsidRPr="00087A51" w:rsidRDefault="00187FCB" w:rsidP="00187FCB">
            <w:pPr>
              <w:jc w:val="right"/>
              <w:rPr>
                <w:rFonts w:eastAsia="Times New Roman"/>
                <w:sz w:val="16"/>
                <w:szCs w:val="16"/>
              </w:rPr>
            </w:pPr>
            <w:r>
              <w:rPr>
                <w:rFonts w:eastAsia="Times New Roman"/>
                <w:sz w:val="16"/>
                <w:szCs w:val="16"/>
              </w:rPr>
              <w:t>857 795,0</w:t>
            </w:r>
          </w:p>
        </w:tc>
        <w:tc>
          <w:tcPr>
            <w:tcW w:w="346" w:type="pct"/>
            <w:shd w:val="clear" w:color="auto" w:fill="auto"/>
            <w:vAlign w:val="center"/>
          </w:tcPr>
          <w:p w14:paraId="2C9ADF51" w14:textId="549E53C7"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4C75FA32" w14:textId="7083CD2C" w:rsidR="00187FCB" w:rsidRPr="00087A51" w:rsidRDefault="00187FCB" w:rsidP="00187FCB">
            <w:pPr>
              <w:jc w:val="right"/>
              <w:rPr>
                <w:rFonts w:eastAsia="Times New Roman"/>
                <w:sz w:val="16"/>
                <w:szCs w:val="16"/>
              </w:rPr>
            </w:pPr>
            <w:r>
              <w:rPr>
                <w:rFonts w:eastAsia="Times New Roman"/>
                <w:sz w:val="16"/>
                <w:szCs w:val="16"/>
              </w:rPr>
              <w:t>867 923,1</w:t>
            </w:r>
          </w:p>
        </w:tc>
        <w:tc>
          <w:tcPr>
            <w:tcW w:w="334" w:type="pct"/>
            <w:shd w:val="clear" w:color="auto" w:fill="auto"/>
            <w:vAlign w:val="center"/>
          </w:tcPr>
          <w:p w14:paraId="650C2CD9" w14:textId="16C8BF96"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4F8A0021" w14:textId="77777777" w:rsidTr="003433C8">
        <w:trPr>
          <w:trHeight w:val="50"/>
        </w:trPr>
        <w:tc>
          <w:tcPr>
            <w:tcW w:w="320" w:type="pct"/>
            <w:shd w:val="clear" w:color="auto" w:fill="auto"/>
            <w:vAlign w:val="center"/>
            <w:hideMark/>
          </w:tcPr>
          <w:p w14:paraId="6196FC81" w14:textId="77777777" w:rsidR="00187FCB" w:rsidRPr="00087A51" w:rsidRDefault="00187FCB" w:rsidP="00187FCB">
            <w:pPr>
              <w:jc w:val="center"/>
              <w:rPr>
                <w:rFonts w:eastAsia="Times New Roman"/>
                <w:sz w:val="16"/>
                <w:szCs w:val="16"/>
              </w:rPr>
            </w:pPr>
            <w:r w:rsidRPr="00087A51">
              <w:rPr>
                <w:rFonts w:eastAsia="Times New Roman"/>
                <w:sz w:val="16"/>
                <w:szCs w:val="16"/>
              </w:rPr>
              <w:t>1100</w:t>
            </w:r>
          </w:p>
        </w:tc>
        <w:tc>
          <w:tcPr>
            <w:tcW w:w="1139" w:type="pct"/>
            <w:shd w:val="clear" w:color="auto" w:fill="auto"/>
            <w:vAlign w:val="center"/>
            <w:hideMark/>
          </w:tcPr>
          <w:p w14:paraId="7861BD52" w14:textId="77777777" w:rsidR="00187FCB" w:rsidRPr="00087A51" w:rsidRDefault="00187FCB" w:rsidP="00187FCB">
            <w:pPr>
              <w:rPr>
                <w:rFonts w:eastAsia="Times New Roman"/>
                <w:sz w:val="16"/>
                <w:szCs w:val="16"/>
              </w:rPr>
            </w:pPr>
            <w:r w:rsidRPr="00087A51">
              <w:rPr>
                <w:rFonts w:eastAsia="Times New Roman"/>
                <w:sz w:val="16"/>
                <w:szCs w:val="16"/>
              </w:rPr>
              <w:t>Физическая культура и спорт</w:t>
            </w:r>
          </w:p>
        </w:tc>
        <w:tc>
          <w:tcPr>
            <w:tcW w:w="564" w:type="pct"/>
            <w:shd w:val="clear" w:color="auto" w:fill="auto"/>
            <w:vAlign w:val="center"/>
          </w:tcPr>
          <w:p w14:paraId="58A8F889" w14:textId="3AEF9D27" w:rsidR="00187FCB" w:rsidRPr="00087A51" w:rsidRDefault="00187FCB" w:rsidP="00187FCB">
            <w:pPr>
              <w:jc w:val="right"/>
              <w:rPr>
                <w:rFonts w:eastAsia="Times New Roman"/>
                <w:sz w:val="16"/>
                <w:szCs w:val="16"/>
              </w:rPr>
            </w:pPr>
            <w:r>
              <w:rPr>
                <w:rFonts w:eastAsia="Times New Roman"/>
                <w:sz w:val="16"/>
                <w:szCs w:val="16"/>
              </w:rPr>
              <w:t>378 010,0</w:t>
            </w:r>
          </w:p>
        </w:tc>
        <w:tc>
          <w:tcPr>
            <w:tcW w:w="331" w:type="pct"/>
            <w:shd w:val="clear" w:color="auto" w:fill="auto"/>
            <w:vAlign w:val="center"/>
          </w:tcPr>
          <w:p w14:paraId="65538273" w14:textId="04520188"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55" w:type="pct"/>
            <w:shd w:val="clear" w:color="auto" w:fill="auto"/>
            <w:vAlign w:val="center"/>
          </w:tcPr>
          <w:p w14:paraId="4FC05815" w14:textId="1740AA5D" w:rsidR="00187FCB" w:rsidRPr="00087A51" w:rsidRDefault="00187FCB" w:rsidP="00187FCB">
            <w:pPr>
              <w:jc w:val="right"/>
              <w:rPr>
                <w:rFonts w:eastAsia="Times New Roman"/>
                <w:sz w:val="16"/>
                <w:szCs w:val="16"/>
              </w:rPr>
            </w:pPr>
            <w:r>
              <w:rPr>
                <w:rFonts w:eastAsia="Times New Roman"/>
                <w:sz w:val="16"/>
                <w:szCs w:val="16"/>
              </w:rPr>
              <w:t>421 420,6</w:t>
            </w:r>
          </w:p>
        </w:tc>
        <w:tc>
          <w:tcPr>
            <w:tcW w:w="348" w:type="pct"/>
            <w:shd w:val="clear" w:color="auto" w:fill="auto"/>
            <w:vAlign w:val="center"/>
          </w:tcPr>
          <w:p w14:paraId="21000375" w14:textId="21F90670"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18917394" w14:textId="3A9E8FF3" w:rsidR="00187FCB" w:rsidRPr="00087A51" w:rsidRDefault="00187FCB" w:rsidP="00187FCB">
            <w:pPr>
              <w:jc w:val="right"/>
              <w:rPr>
                <w:rFonts w:eastAsia="Times New Roman"/>
                <w:sz w:val="16"/>
                <w:szCs w:val="16"/>
              </w:rPr>
            </w:pPr>
            <w:r>
              <w:rPr>
                <w:rFonts w:eastAsia="Times New Roman"/>
                <w:sz w:val="16"/>
                <w:szCs w:val="16"/>
              </w:rPr>
              <w:t>393 106,7</w:t>
            </w:r>
          </w:p>
        </w:tc>
        <w:tc>
          <w:tcPr>
            <w:tcW w:w="346" w:type="pct"/>
            <w:shd w:val="clear" w:color="auto" w:fill="auto"/>
            <w:vAlign w:val="center"/>
          </w:tcPr>
          <w:p w14:paraId="1F0BA09A" w14:textId="5900DF32"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1C1CF164" w14:textId="70639E88" w:rsidR="00187FCB" w:rsidRPr="00087A51" w:rsidRDefault="00187FCB" w:rsidP="00187FCB">
            <w:pPr>
              <w:jc w:val="right"/>
              <w:rPr>
                <w:rFonts w:eastAsia="Times New Roman"/>
                <w:sz w:val="16"/>
                <w:szCs w:val="16"/>
              </w:rPr>
            </w:pPr>
            <w:r>
              <w:rPr>
                <w:rFonts w:eastAsia="Times New Roman"/>
                <w:sz w:val="16"/>
                <w:szCs w:val="16"/>
              </w:rPr>
              <w:t>391 031,5</w:t>
            </w:r>
          </w:p>
        </w:tc>
        <w:tc>
          <w:tcPr>
            <w:tcW w:w="334" w:type="pct"/>
            <w:shd w:val="clear" w:color="auto" w:fill="auto"/>
            <w:vAlign w:val="center"/>
          </w:tcPr>
          <w:p w14:paraId="1D653AB5" w14:textId="2E6AA473"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31FEEF16" w14:textId="77777777" w:rsidTr="003433C8">
        <w:trPr>
          <w:trHeight w:val="60"/>
        </w:trPr>
        <w:tc>
          <w:tcPr>
            <w:tcW w:w="320" w:type="pct"/>
            <w:shd w:val="clear" w:color="auto" w:fill="auto"/>
            <w:vAlign w:val="center"/>
            <w:hideMark/>
          </w:tcPr>
          <w:p w14:paraId="7C33CBAD" w14:textId="77777777" w:rsidR="00187FCB" w:rsidRPr="00087A51" w:rsidRDefault="00187FCB" w:rsidP="00187FCB">
            <w:pPr>
              <w:jc w:val="center"/>
              <w:rPr>
                <w:rFonts w:eastAsia="Times New Roman"/>
                <w:sz w:val="16"/>
                <w:szCs w:val="16"/>
              </w:rPr>
            </w:pPr>
            <w:r w:rsidRPr="00087A51">
              <w:rPr>
                <w:rFonts w:eastAsia="Times New Roman"/>
                <w:sz w:val="16"/>
                <w:szCs w:val="16"/>
              </w:rPr>
              <w:t>1200</w:t>
            </w:r>
          </w:p>
        </w:tc>
        <w:tc>
          <w:tcPr>
            <w:tcW w:w="1139" w:type="pct"/>
            <w:shd w:val="clear" w:color="auto" w:fill="auto"/>
            <w:vAlign w:val="center"/>
            <w:hideMark/>
          </w:tcPr>
          <w:p w14:paraId="6A1995F2" w14:textId="77777777" w:rsidR="00187FCB" w:rsidRPr="00087A51" w:rsidRDefault="00187FCB" w:rsidP="00187FCB">
            <w:pPr>
              <w:rPr>
                <w:rFonts w:eastAsia="Times New Roman"/>
                <w:sz w:val="16"/>
                <w:szCs w:val="16"/>
              </w:rPr>
            </w:pPr>
            <w:r w:rsidRPr="00087A51">
              <w:rPr>
                <w:rFonts w:eastAsia="Times New Roman"/>
                <w:sz w:val="16"/>
                <w:szCs w:val="16"/>
              </w:rPr>
              <w:t>Средства массовой информации</w:t>
            </w:r>
          </w:p>
        </w:tc>
        <w:tc>
          <w:tcPr>
            <w:tcW w:w="564" w:type="pct"/>
            <w:shd w:val="clear" w:color="auto" w:fill="auto"/>
            <w:vAlign w:val="center"/>
          </w:tcPr>
          <w:p w14:paraId="729A468B" w14:textId="35651851" w:rsidR="00187FCB" w:rsidRPr="00087A51" w:rsidRDefault="00187FCB" w:rsidP="00187FCB">
            <w:pPr>
              <w:jc w:val="right"/>
              <w:rPr>
                <w:rFonts w:eastAsia="Times New Roman"/>
                <w:sz w:val="16"/>
                <w:szCs w:val="16"/>
              </w:rPr>
            </w:pPr>
            <w:r>
              <w:rPr>
                <w:rFonts w:eastAsia="Times New Roman"/>
                <w:sz w:val="16"/>
                <w:szCs w:val="16"/>
              </w:rPr>
              <w:t>19 000,0</w:t>
            </w:r>
          </w:p>
        </w:tc>
        <w:tc>
          <w:tcPr>
            <w:tcW w:w="331" w:type="pct"/>
            <w:shd w:val="clear" w:color="auto" w:fill="auto"/>
            <w:vAlign w:val="center"/>
          </w:tcPr>
          <w:p w14:paraId="23913656" w14:textId="59116764" w:rsidR="00187FCB" w:rsidRPr="00087A51" w:rsidRDefault="00187FCB" w:rsidP="00187FCB">
            <w:pPr>
              <w:jc w:val="right"/>
              <w:rPr>
                <w:rFonts w:eastAsia="Times New Roman"/>
                <w:sz w:val="16"/>
                <w:szCs w:val="16"/>
              </w:rPr>
            </w:pPr>
            <w:r w:rsidRPr="00187FCB">
              <w:rPr>
                <w:rFonts w:eastAsia="Times New Roman"/>
                <w:sz w:val="16"/>
                <w:szCs w:val="16"/>
              </w:rPr>
              <w:t>70,4</w:t>
            </w:r>
          </w:p>
        </w:tc>
        <w:tc>
          <w:tcPr>
            <w:tcW w:w="555" w:type="pct"/>
            <w:shd w:val="clear" w:color="auto" w:fill="auto"/>
            <w:vAlign w:val="center"/>
          </w:tcPr>
          <w:p w14:paraId="14DE5431" w14:textId="3D4A3ACD" w:rsidR="00187FCB" w:rsidRPr="00087A51" w:rsidRDefault="00187FCB" w:rsidP="00187FCB">
            <w:pPr>
              <w:jc w:val="right"/>
              <w:rPr>
                <w:rFonts w:eastAsia="Times New Roman"/>
                <w:sz w:val="16"/>
                <w:szCs w:val="16"/>
              </w:rPr>
            </w:pPr>
            <w:r>
              <w:rPr>
                <w:rFonts w:eastAsia="Times New Roman"/>
                <w:sz w:val="16"/>
                <w:szCs w:val="16"/>
              </w:rPr>
              <w:t>21 440,0</w:t>
            </w:r>
          </w:p>
        </w:tc>
        <w:tc>
          <w:tcPr>
            <w:tcW w:w="348" w:type="pct"/>
            <w:shd w:val="clear" w:color="auto" w:fill="auto"/>
            <w:vAlign w:val="center"/>
          </w:tcPr>
          <w:p w14:paraId="30509233" w14:textId="6978B780" w:rsidR="00187FCB" w:rsidRPr="00087A51" w:rsidRDefault="00187FCB" w:rsidP="00187FCB">
            <w:pPr>
              <w:jc w:val="right"/>
              <w:rPr>
                <w:rFonts w:eastAsia="Times New Roman"/>
                <w:sz w:val="16"/>
                <w:szCs w:val="16"/>
              </w:rPr>
            </w:pPr>
            <w:r w:rsidRPr="00187FCB">
              <w:rPr>
                <w:rFonts w:eastAsia="Times New Roman"/>
                <w:sz w:val="16"/>
                <w:szCs w:val="16"/>
              </w:rPr>
              <w:t>70,4</w:t>
            </w:r>
          </w:p>
        </w:tc>
        <w:tc>
          <w:tcPr>
            <w:tcW w:w="563" w:type="pct"/>
            <w:shd w:val="clear" w:color="auto" w:fill="auto"/>
            <w:vAlign w:val="center"/>
          </w:tcPr>
          <w:p w14:paraId="1E05836C" w14:textId="15ABADE7" w:rsidR="00187FCB" w:rsidRPr="00087A51" w:rsidRDefault="00187FCB" w:rsidP="00187FCB">
            <w:pPr>
              <w:jc w:val="right"/>
              <w:rPr>
                <w:rFonts w:eastAsia="Times New Roman"/>
                <w:sz w:val="16"/>
                <w:szCs w:val="16"/>
              </w:rPr>
            </w:pPr>
            <w:r>
              <w:rPr>
                <w:rFonts w:eastAsia="Times New Roman"/>
                <w:sz w:val="16"/>
                <w:szCs w:val="16"/>
              </w:rPr>
              <w:t>21 440,0</w:t>
            </w:r>
          </w:p>
        </w:tc>
        <w:tc>
          <w:tcPr>
            <w:tcW w:w="346" w:type="pct"/>
            <w:shd w:val="clear" w:color="auto" w:fill="auto"/>
            <w:vAlign w:val="center"/>
          </w:tcPr>
          <w:p w14:paraId="548F985B" w14:textId="117F5C35" w:rsidR="00187FCB" w:rsidRPr="00087A51" w:rsidRDefault="00187FCB" w:rsidP="00187FCB">
            <w:pPr>
              <w:jc w:val="right"/>
              <w:rPr>
                <w:rFonts w:eastAsia="Times New Roman"/>
                <w:sz w:val="16"/>
                <w:szCs w:val="16"/>
              </w:rPr>
            </w:pPr>
            <w:r w:rsidRPr="00187FCB">
              <w:rPr>
                <w:rFonts w:eastAsia="Times New Roman"/>
                <w:sz w:val="16"/>
                <w:szCs w:val="16"/>
              </w:rPr>
              <w:t>70,4</w:t>
            </w:r>
          </w:p>
        </w:tc>
        <w:tc>
          <w:tcPr>
            <w:tcW w:w="499" w:type="pct"/>
            <w:shd w:val="clear" w:color="auto" w:fill="auto"/>
            <w:vAlign w:val="center"/>
          </w:tcPr>
          <w:p w14:paraId="23D4B7E6" w14:textId="520C7F10" w:rsidR="00187FCB" w:rsidRPr="00087A51" w:rsidRDefault="00187FCB" w:rsidP="00187FCB">
            <w:pPr>
              <w:jc w:val="right"/>
              <w:rPr>
                <w:rFonts w:eastAsia="Times New Roman"/>
                <w:sz w:val="16"/>
                <w:szCs w:val="16"/>
              </w:rPr>
            </w:pPr>
            <w:r>
              <w:rPr>
                <w:rFonts w:eastAsia="Times New Roman"/>
                <w:sz w:val="16"/>
                <w:szCs w:val="16"/>
              </w:rPr>
              <w:t>21 062,0</w:t>
            </w:r>
          </w:p>
        </w:tc>
        <w:tc>
          <w:tcPr>
            <w:tcW w:w="334" w:type="pct"/>
            <w:shd w:val="clear" w:color="auto" w:fill="auto"/>
            <w:vAlign w:val="center"/>
          </w:tcPr>
          <w:p w14:paraId="329FA80E" w14:textId="4C33AA24" w:rsidR="00187FCB" w:rsidRPr="00087A51" w:rsidRDefault="00187FCB" w:rsidP="00187FCB">
            <w:pPr>
              <w:jc w:val="right"/>
              <w:rPr>
                <w:rFonts w:eastAsia="Times New Roman"/>
                <w:sz w:val="16"/>
                <w:szCs w:val="16"/>
              </w:rPr>
            </w:pPr>
            <w:r w:rsidRPr="00187FCB">
              <w:rPr>
                <w:rFonts w:eastAsia="Times New Roman"/>
                <w:sz w:val="16"/>
                <w:szCs w:val="16"/>
              </w:rPr>
              <w:t>70,1</w:t>
            </w:r>
          </w:p>
        </w:tc>
      </w:tr>
      <w:tr w:rsidR="00934865" w:rsidRPr="00087A51" w14:paraId="563D560C" w14:textId="77777777" w:rsidTr="003433C8">
        <w:trPr>
          <w:trHeight w:val="60"/>
        </w:trPr>
        <w:tc>
          <w:tcPr>
            <w:tcW w:w="320" w:type="pct"/>
            <w:shd w:val="clear" w:color="auto" w:fill="auto"/>
            <w:vAlign w:val="center"/>
            <w:hideMark/>
          </w:tcPr>
          <w:p w14:paraId="1C26FC35" w14:textId="77777777" w:rsidR="00187FCB" w:rsidRPr="00087A51" w:rsidRDefault="00187FCB" w:rsidP="00187FCB">
            <w:pPr>
              <w:jc w:val="center"/>
              <w:rPr>
                <w:rFonts w:eastAsia="Times New Roman"/>
                <w:sz w:val="16"/>
                <w:szCs w:val="16"/>
              </w:rPr>
            </w:pPr>
            <w:r w:rsidRPr="00087A51">
              <w:rPr>
                <w:rFonts w:eastAsia="Times New Roman"/>
                <w:sz w:val="16"/>
                <w:szCs w:val="16"/>
              </w:rPr>
              <w:t>1300</w:t>
            </w:r>
          </w:p>
        </w:tc>
        <w:tc>
          <w:tcPr>
            <w:tcW w:w="1139" w:type="pct"/>
            <w:shd w:val="clear" w:color="auto" w:fill="auto"/>
            <w:vAlign w:val="center"/>
            <w:hideMark/>
          </w:tcPr>
          <w:p w14:paraId="1EA62F3C" w14:textId="1879C663" w:rsidR="00187FCB" w:rsidRPr="00087A51" w:rsidRDefault="00187FCB" w:rsidP="00187FCB">
            <w:pPr>
              <w:rPr>
                <w:rFonts w:eastAsia="Times New Roman"/>
                <w:sz w:val="16"/>
                <w:szCs w:val="16"/>
              </w:rPr>
            </w:pPr>
            <w:r w:rsidRPr="00087A51">
              <w:rPr>
                <w:rFonts w:eastAsia="Times New Roman"/>
                <w:sz w:val="16"/>
                <w:szCs w:val="16"/>
              </w:rPr>
              <w:t xml:space="preserve">Обслуживание государственного </w:t>
            </w:r>
            <w:r w:rsidR="00746E34">
              <w:rPr>
                <w:rFonts w:eastAsia="Times New Roman"/>
                <w:sz w:val="16"/>
                <w:szCs w:val="16"/>
              </w:rPr>
              <w:t>(</w:t>
            </w:r>
            <w:r w:rsidRPr="00087A51">
              <w:rPr>
                <w:rFonts w:eastAsia="Times New Roman"/>
                <w:sz w:val="16"/>
                <w:szCs w:val="16"/>
              </w:rPr>
              <w:t>муниципального</w:t>
            </w:r>
            <w:r w:rsidR="00746E34">
              <w:rPr>
                <w:rFonts w:eastAsia="Times New Roman"/>
                <w:sz w:val="16"/>
                <w:szCs w:val="16"/>
              </w:rPr>
              <w:t>)</w:t>
            </w:r>
            <w:r w:rsidRPr="00087A51">
              <w:rPr>
                <w:rFonts w:eastAsia="Times New Roman"/>
                <w:sz w:val="16"/>
                <w:szCs w:val="16"/>
              </w:rPr>
              <w:t xml:space="preserve"> долга</w:t>
            </w:r>
          </w:p>
        </w:tc>
        <w:tc>
          <w:tcPr>
            <w:tcW w:w="564" w:type="pct"/>
            <w:shd w:val="clear" w:color="auto" w:fill="auto"/>
            <w:noWrap/>
            <w:vAlign w:val="center"/>
          </w:tcPr>
          <w:p w14:paraId="686ECA31" w14:textId="54401B12" w:rsidR="00187FCB" w:rsidRPr="00087A51" w:rsidRDefault="00187FCB" w:rsidP="00187FCB">
            <w:pPr>
              <w:jc w:val="right"/>
              <w:rPr>
                <w:rFonts w:eastAsia="Times New Roman"/>
                <w:sz w:val="16"/>
                <w:szCs w:val="16"/>
              </w:rPr>
            </w:pPr>
            <w:r>
              <w:rPr>
                <w:rFonts w:eastAsia="Times New Roman"/>
                <w:sz w:val="16"/>
                <w:szCs w:val="16"/>
              </w:rPr>
              <w:t>26 124,6</w:t>
            </w:r>
          </w:p>
        </w:tc>
        <w:tc>
          <w:tcPr>
            <w:tcW w:w="331" w:type="pct"/>
            <w:shd w:val="clear" w:color="auto" w:fill="auto"/>
            <w:vAlign w:val="center"/>
          </w:tcPr>
          <w:p w14:paraId="7D4F98E2" w14:textId="0BB84EE2"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55" w:type="pct"/>
            <w:shd w:val="clear" w:color="auto" w:fill="auto"/>
            <w:vAlign w:val="center"/>
          </w:tcPr>
          <w:p w14:paraId="71A90332" w14:textId="0F93EDDF" w:rsidR="00187FCB" w:rsidRPr="00087A51" w:rsidRDefault="00187FCB" w:rsidP="00187FCB">
            <w:pPr>
              <w:jc w:val="right"/>
              <w:rPr>
                <w:rFonts w:eastAsia="Times New Roman"/>
                <w:sz w:val="16"/>
                <w:szCs w:val="16"/>
              </w:rPr>
            </w:pPr>
            <w:r>
              <w:rPr>
                <w:rFonts w:eastAsia="Times New Roman"/>
                <w:sz w:val="16"/>
                <w:szCs w:val="16"/>
              </w:rPr>
              <w:t>741,1</w:t>
            </w:r>
          </w:p>
        </w:tc>
        <w:tc>
          <w:tcPr>
            <w:tcW w:w="348" w:type="pct"/>
            <w:shd w:val="clear" w:color="auto" w:fill="auto"/>
            <w:vAlign w:val="center"/>
          </w:tcPr>
          <w:p w14:paraId="7BEC80FC" w14:textId="572487E9"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563" w:type="pct"/>
            <w:shd w:val="clear" w:color="auto" w:fill="auto"/>
            <w:vAlign w:val="center"/>
          </w:tcPr>
          <w:p w14:paraId="3B1D2C13" w14:textId="548F917F" w:rsidR="00187FCB" w:rsidRPr="00087A51" w:rsidRDefault="00187FCB" w:rsidP="00187FCB">
            <w:pPr>
              <w:jc w:val="right"/>
              <w:rPr>
                <w:rFonts w:eastAsia="Times New Roman"/>
                <w:sz w:val="16"/>
                <w:szCs w:val="16"/>
              </w:rPr>
            </w:pPr>
            <w:r>
              <w:rPr>
                <w:rFonts w:eastAsia="Times New Roman"/>
                <w:sz w:val="16"/>
                <w:szCs w:val="16"/>
              </w:rPr>
              <w:t>658,8</w:t>
            </w:r>
          </w:p>
        </w:tc>
        <w:tc>
          <w:tcPr>
            <w:tcW w:w="346" w:type="pct"/>
            <w:shd w:val="clear" w:color="auto" w:fill="auto"/>
            <w:vAlign w:val="center"/>
          </w:tcPr>
          <w:p w14:paraId="6930975D" w14:textId="5E0104F7" w:rsidR="00187FCB" w:rsidRPr="00087A51" w:rsidRDefault="00187FCB" w:rsidP="00187FCB">
            <w:pPr>
              <w:jc w:val="right"/>
              <w:rPr>
                <w:rFonts w:eastAsia="Times New Roman"/>
                <w:sz w:val="16"/>
                <w:szCs w:val="16"/>
              </w:rPr>
            </w:pPr>
            <w:r w:rsidRPr="00187FCB">
              <w:rPr>
                <w:rFonts w:eastAsia="Times New Roman"/>
                <w:sz w:val="16"/>
                <w:szCs w:val="16"/>
              </w:rPr>
              <w:t>100,0</w:t>
            </w:r>
          </w:p>
        </w:tc>
        <w:tc>
          <w:tcPr>
            <w:tcW w:w="499" w:type="pct"/>
            <w:shd w:val="clear" w:color="auto" w:fill="auto"/>
            <w:vAlign w:val="center"/>
          </w:tcPr>
          <w:p w14:paraId="082BA90C" w14:textId="4E876AB2" w:rsidR="00187FCB" w:rsidRPr="00087A51" w:rsidRDefault="00187FCB" w:rsidP="00187FCB">
            <w:pPr>
              <w:jc w:val="right"/>
              <w:rPr>
                <w:rFonts w:eastAsia="Times New Roman"/>
                <w:sz w:val="16"/>
                <w:szCs w:val="16"/>
              </w:rPr>
            </w:pPr>
            <w:r>
              <w:rPr>
                <w:rFonts w:eastAsia="Times New Roman"/>
                <w:sz w:val="16"/>
                <w:szCs w:val="16"/>
              </w:rPr>
              <w:t>561,1</w:t>
            </w:r>
          </w:p>
        </w:tc>
        <w:tc>
          <w:tcPr>
            <w:tcW w:w="334" w:type="pct"/>
            <w:shd w:val="clear" w:color="auto" w:fill="auto"/>
            <w:vAlign w:val="center"/>
          </w:tcPr>
          <w:p w14:paraId="0E00F82C" w14:textId="75130329" w:rsidR="00187FCB" w:rsidRPr="00087A51" w:rsidRDefault="00187FCB" w:rsidP="00187FCB">
            <w:pPr>
              <w:jc w:val="right"/>
              <w:rPr>
                <w:rFonts w:eastAsia="Times New Roman"/>
                <w:sz w:val="16"/>
                <w:szCs w:val="16"/>
              </w:rPr>
            </w:pPr>
            <w:r w:rsidRPr="00187FCB">
              <w:rPr>
                <w:rFonts w:eastAsia="Times New Roman"/>
                <w:sz w:val="16"/>
                <w:szCs w:val="16"/>
              </w:rPr>
              <w:t>100,0</w:t>
            </w:r>
          </w:p>
        </w:tc>
      </w:tr>
      <w:tr w:rsidR="00934865" w:rsidRPr="00087A51" w14:paraId="0062DC24" w14:textId="77777777" w:rsidTr="003433C8">
        <w:trPr>
          <w:trHeight w:val="315"/>
        </w:trPr>
        <w:tc>
          <w:tcPr>
            <w:tcW w:w="1459" w:type="pct"/>
            <w:gridSpan w:val="2"/>
            <w:shd w:val="clear" w:color="auto" w:fill="DBE5F1" w:themeFill="accent1" w:themeFillTint="33"/>
            <w:vAlign w:val="center"/>
            <w:hideMark/>
          </w:tcPr>
          <w:p w14:paraId="0A1AEEB1" w14:textId="77777777" w:rsidR="00187FCB" w:rsidRPr="00087A51" w:rsidRDefault="00187FCB" w:rsidP="00187FCB">
            <w:pPr>
              <w:rPr>
                <w:b/>
                <w:bCs/>
                <w:sz w:val="16"/>
                <w:szCs w:val="16"/>
              </w:rPr>
            </w:pPr>
            <w:r w:rsidRPr="00087A51">
              <w:rPr>
                <w:b/>
                <w:bCs/>
                <w:sz w:val="16"/>
                <w:szCs w:val="16"/>
              </w:rPr>
              <w:t> Всего расходов</w:t>
            </w:r>
            <w:r>
              <w:rPr>
                <w:b/>
                <w:bCs/>
                <w:sz w:val="16"/>
                <w:szCs w:val="16"/>
              </w:rPr>
              <w:t>:</w:t>
            </w:r>
          </w:p>
        </w:tc>
        <w:tc>
          <w:tcPr>
            <w:tcW w:w="564" w:type="pct"/>
            <w:shd w:val="clear" w:color="auto" w:fill="DBE5F1" w:themeFill="accent1" w:themeFillTint="33"/>
            <w:vAlign w:val="center"/>
          </w:tcPr>
          <w:p w14:paraId="4643B818" w14:textId="16A16717" w:rsidR="00187FCB" w:rsidRPr="00087A51" w:rsidRDefault="00187FCB" w:rsidP="00187FCB">
            <w:pPr>
              <w:jc w:val="right"/>
              <w:rPr>
                <w:b/>
                <w:bCs/>
                <w:sz w:val="16"/>
                <w:szCs w:val="16"/>
              </w:rPr>
            </w:pPr>
            <w:r>
              <w:rPr>
                <w:b/>
                <w:bCs/>
                <w:sz w:val="16"/>
                <w:szCs w:val="16"/>
              </w:rPr>
              <w:t>27 987 430,1</w:t>
            </w:r>
          </w:p>
        </w:tc>
        <w:tc>
          <w:tcPr>
            <w:tcW w:w="331" w:type="pct"/>
            <w:shd w:val="clear" w:color="auto" w:fill="DBE5F1" w:themeFill="accent1" w:themeFillTint="33"/>
            <w:vAlign w:val="center"/>
          </w:tcPr>
          <w:p w14:paraId="2EFA489C" w14:textId="42E4E769" w:rsidR="00187FCB" w:rsidRPr="00087A51" w:rsidRDefault="00187FCB" w:rsidP="00187FCB">
            <w:pPr>
              <w:jc w:val="right"/>
              <w:rPr>
                <w:b/>
                <w:bCs/>
                <w:sz w:val="16"/>
                <w:szCs w:val="16"/>
              </w:rPr>
            </w:pPr>
            <w:r w:rsidRPr="00187FCB">
              <w:rPr>
                <w:b/>
                <w:bCs/>
                <w:sz w:val="16"/>
                <w:szCs w:val="16"/>
              </w:rPr>
              <w:t>98</w:t>
            </w:r>
            <w:r w:rsidR="00E02B0F">
              <w:rPr>
                <w:b/>
                <w:bCs/>
                <w:sz w:val="16"/>
                <w:szCs w:val="16"/>
              </w:rPr>
              <w:t>,6</w:t>
            </w:r>
            <w:r w:rsidRPr="00087A51">
              <w:rPr>
                <w:b/>
                <w:bCs/>
                <w:sz w:val="16"/>
                <w:szCs w:val="16"/>
              </w:rPr>
              <w:t>**</w:t>
            </w:r>
          </w:p>
        </w:tc>
        <w:tc>
          <w:tcPr>
            <w:tcW w:w="555" w:type="pct"/>
            <w:shd w:val="clear" w:color="auto" w:fill="DBE5F1" w:themeFill="accent1" w:themeFillTint="33"/>
            <w:vAlign w:val="center"/>
          </w:tcPr>
          <w:p w14:paraId="52C064FC" w14:textId="14141170" w:rsidR="00187FCB" w:rsidRPr="00081603" w:rsidRDefault="00187FCB" w:rsidP="00187FCB">
            <w:pPr>
              <w:jc w:val="right"/>
              <w:rPr>
                <w:b/>
                <w:bCs/>
                <w:sz w:val="16"/>
                <w:szCs w:val="16"/>
              </w:rPr>
            </w:pPr>
            <w:r w:rsidRPr="00081603">
              <w:rPr>
                <w:b/>
                <w:bCs/>
                <w:sz w:val="16"/>
                <w:szCs w:val="16"/>
              </w:rPr>
              <w:t>26 274 243,9</w:t>
            </w:r>
          </w:p>
        </w:tc>
        <w:tc>
          <w:tcPr>
            <w:tcW w:w="348" w:type="pct"/>
            <w:shd w:val="clear" w:color="auto" w:fill="DBE5F1" w:themeFill="accent1" w:themeFillTint="33"/>
            <w:vAlign w:val="center"/>
          </w:tcPr>
          <w:p w14:paraId="39EEE8FF" w14:textId="7200D399" w:rsidR="00187FCB" w:rsidRPr="00087A51" w:rsidRDefault="00187FCB" w:rsidP="00187FCB">
            <w:pPr>
              <w:jc w:val="right"/>
              <w:rPr>
                <w:b/>
                <w:bCs/>
                <w:sz w:val="16"/>
                <w:szCs w:val="16"/>
              </w:rPr>
            </w:pPr>
            <w:r>
              <w:rPr>
                <w:b/>
                <w:bCs/>
                <w:sz w:val="16"/>
                <w:szCs w:val="16"/>
              </w:rPr>
              <w:t>9</w:t>
            </w:r>
            <w:r w:rsidR="00E02B0F">
              <w:rPr>
                <w:b/>
                <w:bCs/>
                <w:sz w:val="16"/>
                <w:szCs w:val="16"/>
              </w:rPr>
              <w:t>8</w:t>
            </w:r>
            <w:r>
              <w:rPr>
                <w:b/>
                <w:bCs/>
                <w:sz w:val="16"/>
                <w:szCs w:val="16"/>
              </w:rPr>
              <w:t>,</w:t>
            </w:r>
            <w:r w:rsidR="00E02B0F">
              <w:rPr>
                <w:b/>
                <w:bCs/>
                <w:sz w:val="16"/>
                <w:szCs w:val="16"/>
              </w:rPr>
              <w:t>2</w:t>
            </w:r>
            <w:r>
              <w:rPr>
                <w:b/>
                <w:bCs/>
                <w:sz w:val="16"/>
                <w:szCs w:val="16"/>
              </w:rPr>
              <w:t>**</w:t>
            </w:r>
          </w:p>
        </w:tc>
        <w:tc>
          <w:tcPr>
            <w:tcW w:w="563" w:type="pct"/>
            <w:shd w:val="clear" w:color="auto" w:fill="DBE5F1" w:themeFill="accent1" w:themeFillTint="33"/>
            <w:vAlign w:val="center"/>
            <w:hideMark/>
          </w:tcPr>
          <w:p w14:paraId="1D6D4320" w14:textId="119DC70B" w:rsidR="00187FCB" w:rsidRPr="00087A51" w:rsidRDefault="00187FCB" w:rsidP="00187FCB">
            <w:pPr>
              <w:jc w:val="right"/>
              <w:rPr>
                <w:b/>
                <w:bCs/>
                <w:sz w:val="16"/>
                <w:szCs w:val="16"/>
              </w:rPr>
            </w:pPr>
            <w:r>
              <w:rPr>
                <w:b/>
                <w:bCs/>
                <w:sz w:val="16"/>
                <w:szCs w:val="16"/>
              </w:rPr>
              <w:t>20 786 229,5</w:t>
            </w:r>
          </w:p>
        </w:tc>
        <w:tc>
          <w:tcPr>
            <w:tcW w:w="346" w:type="pct"/>
            <w:shd w:val="clear" w:color="auto" w:fill="DBE5F1" w:themeFill="accent1" w:themeFillTint="33"/>
            <w:vAlign w:val="center"/>
            <w:hideMark/>
          </w:tcPr>
          <w:p w14:paraId="03B4D6DB" w14:textId="428C7F88" w:rsidR="00187FCB" w:rsidRPr="00087A51" w:rsidRDefault="00E02B0F" w:rsidP="00933942">
            <w:pPr>
              <w:ind w:hanging="141"/>
              <w:jc w:val="right"/>
              <w:rPr>
                <w:b/>
                <w:bCs/>
                <w:sz w:val="16"/>
                <w:szCs w:val="16"/>
              </w:rPr>
            </w:pPr>
            <w:r>
              <w:rPr>
                <w:b/>
                <w:bCs/>
                <w:sz w:val="16"/>
                <w:szCs w:val="16"/>
              </w:rPr>
              <w:t>94,4</w:t>
            </w:r>
            <w:r w:rsidR="00187FCB" w:rsidRPr="00087A51">
              <w:rPr>
                <w:b/>
                <w:bCs/>
                <w:sz w:val="16"/>
                <w:szCs w:val="16"/>
              </w:rPr>
              <w:t>**</w:t>
            </w:r>
          </w:p>
        </w:tc>
        <w:tc>
          <w:tcPr>
            <w:tcW w:w="499" w:type="pct"/>
            <w:shd w:val="clear" w:color="auto" w:fill="DBE5F1" w:themeFill="accent1" w:themeFillTint="33"/>
            <w:vAlign w:val="center"/>
            <w:hideMark/>
          </w:tcPr>
          <w:p w14:paraId="4BA333D3" w14:textId="0DB93348" w:rsidR="00187FCB" w:rsidRPr="00087A51" w:rsidRDefault="00187FCB" w:rsidP="00934865">
            <w:pPr>
              <w:ind w:left="-93" w:firstLine="1"/>
              <w:jc w:val="right"/>
              <w:rPr>
                <w:b/>
                <w:bCs/>
                <w:sz w:val="16"/>
                <w:szCs w:val="16"/>
              </w:rPr>
            </w:pPr>
            <w:r>
              <w:rPr>
                <w:b/>
                <w:bCs/>
                <w:sz w:val="16"/>
                <w:szCs w:val="16"/>
              </w:rPr>
              <w:t xml:space="preserve">23 323 271,4 </w:t>
            </w:r>
          </w:p>
        </w:tc>
        <w:tc>
          <w:tcPr>
            <w:tcW w:w="334" w:type="pct"/>
            <w:shd w:val="clear" w:color="auto" w:fill="DBE5F1" w:themeFill="accent1" w:themeFillTint="33"/>
            <w:vAlign w:val="center"/>
            <w:hideMark/>
          </w:tcPr>
          <w:p w14:paraId="4F07FC32" w14:textId="392FA993" w:rsidR="00187FCB" w:rsidRPr="00087A51" w:rsidRDefault="00E02B0F" w:rsidP="00187FCB">
            <w:pPr>
              <w:jc w:val="right"/>
              <w:rPr>
                <w:b/>
                <w:bCs/>
                <w:sz w:val="16"/>
                <w:szCs w:val="16"/>
              </w:rPr>
            </w:pPr>
            <w:r>
              <w:rPr>
                <w:b/>
                <w:bCs/>
                <w:sz w:val="16"/>
                <w:szCs w:val="16"/>
              </w:rPr>
              <w:t>92,7</w:t>
            </w:r>
            <w:r w:rsidR="00187FCB" w:rsidRPr="00087A51">
              <w:rPr>
                <w:b/>
                <w:bCs/>
                <w:sz w:val="16"/>
                <w:szCs w:val="16"/>
              </w:rPr>
              <w:t>**</w:t>
            </w:r>
          </w:p>
        </w:tc>
      </w:tr>
    </w:tbl>
    <w:p w14:paraId="6BA3F99D" w14:textId="77777777" w:rsidR="00CE4F09" w:rsidRPr="00087A51" w:rsidRDefault="00CE4F09" w:rsidP="00CE4F09">
      <w:pPr>
        <w:jc w:val="both"/>
        <w:rPr>
          <w:i/>
          <w:sz w:val="20"/>
          <w:szCs w:val="20"/>
        </w:rPr>
      </w:pPr>
      <w:r w:rsidRPr="00087A51">
        <w:rPr>
          <w:i/>
          <w:sz w:val="20"/>
          <w:szCs w:val="20"/>
        </w:rPr>
        <w:t xml:space="preserve">* </w:t>
      </w:r>
      <w:r w:rsidRPr="00087A51">
        <w:rPr>
          <w:sz w:val="20"/>
          <w:szCs w:val="20"/>
        </w:rPr>
        <w:t xml:space="preserve">- </w:t>
      </w:r>
      <w:r w:rsidRPr="00087A51">
        <w:rPr>
          <w:i/>
          <w:sz w:val="20"/>
          <w:szCs w:val="20"/>
        </w:rPr>
        <w:t xml:space="preserve">удельный вес </w:t>
      </w:r>
      <w:r w:rsidR="007C7DA6" w:rsidRPr="00087A51">
        <w:rPr>
          <w:i/>
          <w:sz w:val="20"/>
          <w:szCs w:val="20"/>
        </w:rPr>
        <w:t>от общего объема</w:t>
      </w:r>
      <w:r w:rsidR="001C2E75" w:rsidRPr="00087A51">
        <w:rPr>
          <w:i/>
          <w:sz w:val="20"/>
          <w:szCs w:val="20"/>
        </w:rPr>
        <w:t xml:space="preserve"> расходов</w:t>
      </w:r>
      <w:r w:rsidRPr="00087A51">
        <w:rPr>
          <w:i/>
          <w:sz w:val="20"/>
          <w:szCs w:val="20"/>
        </w:rPr>
        <w:t xml:space="preserve"> по разделу;</w:t>
      </w:r>
    </w:p>
    <w:p w14:paraId="0CABE025" w14:textId="7074126C" w:rsidR="00CE4F09" w:rsidRPr="00087A51" w:rsidRDefault="00CE4F09" w:rsidP="00CE4F09">
      <w:pPr>
        <w:rPr>
          <w:i/>
          <w:sz w:val="20"/>
          <w:szCs w:val="20"/>
        </w:rPr>
      </w:pPr>
      <w:r w:rsidRPr="00087A51">
        <w:rPr>
          <w:i/>
          <w:sz w:val="20"/>
          <w:szCs w:val="20"/>
        </w:rPr>
        <w:t>** - от общего о</w:t>
      </w:r>
      <w:r w:rsidR="00F52AC1" w:rsidRPr="00087A51">
        <w:rPr>
          <w:i/>
          <w:sz w:val="20"/>
          <w:szCs w:val="20"/>
        </w:rPr>
        <w:t>бъема расходов</w:t>
      </w:r>
      <w:r w:rsidRPr="00087A51">
        <w:rPr>
          <w:i/>
          <w:sz w:val="20"/>
          <w:szCs w:val="20"/>
        </w:rPr>
        <w:t>.</w:t>
      </w:r>
    </w:p>
    <w:p w14:paraId="38C2A0B7" w14:textId="77777777" w:rsidR="00CE4F09" w:rsidRPr="00087A51" w:rsidRDefault="00CE4F09" w:rsidP="00CE4F09">
      <w:pPr>
        <w:tabs>
          <w:tab w:val="left" w:pos="900"/>
        </w:tabs>
        <w:ind w:firstLine="709"/>
        <w:jc w:val="both"/>
        <w:rPr>
          <w:sz w:val="12"/>
          <w:szCs w:val="12"/>
        </w:rPr>
      </w:pPr>
    </w:p>
    <w:p w14:paraId="1D9C6BF1" w14:textId="77777777" w:rsidR="00CE4F09" w:rsidRPr="00087A51" w:rsidRDefault="00CE4F09" w:rsidP="00F17868">
      <w:pPr>
        <w:widowControl w:val="0"/>
        <w:tabs>
          <w:tab w:val="left" w:pos="900"/>
        </w:tabs>
        <w:ind w:firstLine="709"/>
        <w:jc w:val="both"/>
        <w:rPr>
          <w:sz w:val="28"/>
          <w:szCs w:val="28"/>
        </w:rPr>
      </w:pPr>
      <w:r w:rsidRPr="00087A51">
        <w:rPr>
          <w:sz w:val="28"/>
          <w:szCs w:val="28"/>
        </w:rPr>
        <w:t>На уровне 100,0% программные расходы на очередной финансовый год планируются по девяти разделам бюджета, на плановый период по восьми разделам.</w:t>
      </w:r>
    </w:p>
    <w:p w14:paraId="14E5BFC4" w14:textId="77777777" w:rsidR="00CE4F09" w:rsidRPr="00087A51" w:rsidRDefault="00CE4F09" w:rsidP="00F17868">
      <w:pPr>
        <w:widowControl w:val="0"/>
        <w:tabs>
          <w:tab w:val="left" w:pos="900"/>
        </w:tabs>
        <w:ind w:firstLine="709"/>
        <w:jc w:val="both"/>
        <w:rPr>
          <w:sz w:val="28"/>
          <w:szCs w:val="28"/>
        </w:rPr>
      </w:pPr>
      <w:r w:rsidRPr="00087A51">
        <w:rPr>
          <w:sz w:val="28"/>
          <w:szCs w:val="28"/>
        </w:rPr>
        <w:t>Наименьший удельный вес программных расходов предусмотрен по разделам 0100 «Общегосударственные вопросы» и 1200 «Средства массовой информации», что в основном, обусловлено отражением в непрограммных расходах по данным разделам расходов на обеспечение деятельности органов местного самоуправления, средств резервного фонда и расходов на перечисление субсидии организациям, индивидуальным предпринимателям, а так же физическим лицам на финансовое обеспечение (возмещение) затрат, связанных с производством, размещением, распространением (опубликованием) в периодической печати и изданиях социально значимых сообщений, материалов, проектов по освещению деятельности Оренбургского городского Совета и (или) трансляцией в сети «Интернет» социально значимых сообщений, материалов, теле- и радиопрограмм, проектов по освещению деятельности Оренбургского городского Совета</w:t>
      </w:r>
      <w:r w:rsidR="00240957" w:rsidRPr="00087A51">
        <w:rPr>
          <w:sz w:val="28"/>
          <w:szCs w:val="28"/>
        </w:rPr>
        <w:t>.</w:t>
      </w:r>
    </w:p>
    <w:p w14:paraId="4CFA730E" w14:textId="77BA9C48" w:rsidR="00CE4F09" w:rsidRPr="007D38BE" w:rsidRDefault="00CE4F09" w:rsidP="00F17868">
      <w:pPr>
        <w:tabs>
          <w:tab w:val="left" w:pos="900"/>
        </w:tabs>
        <w:ind w:firstLine="709"/>
        <w:jc w:val="both"/>
        <w:rPr>
          <w:sz w:val="28"/>
          <w:szCs w:val="28"/>
        </w:rPr>
      </w:pPr>
      <w:r w:rsidRPr="00087A51">
        <w:rPr>
          <w:sz w:val="28"/>
          <w:szCs w:val="28"/>
        </w:rPr>
        <w:t xml:space="preserve">Основной объем бюджетных ассигнований на выполнение структурных </w:t>
      </w:r>
      <w:r w:rsidRPr="007D38BE">
        <w:rPr>
          <w:sz w:val="28"/>
          <w:szCs w:val="28"/>
        </w:rPr>
        <w:t>элементов</w:t>
      </w:r>
      <w:r w:rsidR="0002541E" w:rsidRPr="007D38BE">
        <w:rPr>
          <w:sz w:val="28"/>
          <w:szCs w:val="28"/>
        </w:rPr>
        <w:t xml:space="preserve"> </w:t>
      </w:r>
      <w:r w:rsidRPr="007D38BE">
        <w:rPr>
          <w:sz w:val="28"/>
          <w:szCs w:val="28"/>
        </w:rPr>
        <w:t>в 202</w:t>
      </w:r>
      <w:r w:rsidR="00DB0267" w:rsidRPr="007D38BE">
        <w:rPr>
          <w:sz w:val="28"/>
          <w:szCs w:val="28"/>
        </w:rPr>
        <w:t>5</w:t>
      </w:r>
      <w:r w:rsidRPr="007D38BE">
        <w:rPr>
          <w:sz w:val="28"/>
          <w:szCs w:val="28"/>
        </w:rPr>
        <w:t>-202</w:t>
      </w:r>
      <w:r w:rsidR="00DB0267" w:rsidRPr="007D38BE">
        <w:rPr>
          <w:sz w:val="28"/>
          <w:szCs w:val="28"/>
        </w:rPr>
        <w:t>7</w:t>
      </w:r>
      <w:r w:rsidRPr="007D38BE">
        <w:rPr>
          <w:sz w:val="28"/>
          <w:szCs w:val="28"/>
        </w:rPr>
        <w:t xml:space="preserve"> годы предлагается направить на реализацию </w:t>
      </w:r>
      <w:r w:rsidR="00934865">
        <w:rPr>
          <w:sz w:val="28"/>
          <w:szCs w:val="28"/>
        </w:rPr>
        <w:t>3</w:t>
      </w:r>
      <w:r w:rsidRPr="007D38BE">
        <w:rPr>
          <w:sz w:val="28"/>
          <w:szCs w:val="28"/>
        </w:rPr>
        <w:t>-х муниципальных программ:</w:t>
      </w:r>
    </w:p>
    <w:p w14:paraId="3F1CCA69" w14:textId="04E2A410" w:rsidR="00CE4F09" w:rsidRPr="007D38BE" w:rsidRDefault="00CE4F09" w:rsidP="00F17868">
      <w:pPr>
        <w:numPr>
          <w:ilvl w:val="0"/>
          <w:numId w:val="1"/>
        </w:numPr>
        <w:tabs>
          <w:tab w:val="left" w:pos="1134"/>
        </w:tabs>
        <w:ind w:left="0" w:firstLine="709"/>
        <w:jc w:val="both"/>
        <w:rPr>
          <w:sz w:val="28"/>
          <w:szCs w:val="28"/>
        </w:rPr>
      </w:pPr>
      <w:r w:rsidRPr="007D38BE">
        <w:rPr>
          <w:sz w:val="28"/>
          <w:szCs w:val="28"/>
        </w:rPr>
        <w:t xml:space="preserve">«Доступное образование в городе Оренбурге» – </w:t>
      </w:r>
      <w:r w:rsidR="00EF7346" w:rsidRPr="007D38BE">
        <w:rPr>
          <w:sz w:val="28"/>
          <w:szCs w:val="28"/>
        </w:rPr>
        <w:t>14 432 391,0</w:t>
      </w:r>
      <w:r w:rsidRPr="007D38BE">
        <w:rPr>
          <w:sz w:val="28"/>
          <w:szCs w:val="28"/>
        </w:rPr>
        <w:t xml:space="preserve"> тыс. рублей на 202</w:t>
      </w:r>
      <w:r w:rsidR="00EF7346" w:rsidRPr="007D38BE">
        <w:rPr>
          <w:sz w:val="28"/>
          <w:szCs w:val="28"/>
        </w:rPr>
        <w:t>5</w:t>
      </w:r>
      <w:r w:rsidRPr="007D38BE">
        <w:rPr>
          <w:sz w:val="28"/>
          <w:szCs w:val="28"/>
        </w:rPr>
        <w:t xml:space="preserve"> год, </w:t>
      </w:r>
      <w:r w:rsidR="00EF7346" w:rsidRPr="007D38BE">
        <w:rPr>
          <w:sz w:val="28"/>
          <w:szCs w:val="28"/>
        </w:rPr>
        <w:t>12 750 366,7</w:t>
      </w:r>
      <w:r w:rsidRPr="007D38BE">
        <w:rPr>
          <w:sz w:val="28"/>
          <w:szCs w:val="28"/>
        </w:rPr>
        <w:t xml:space="preserve"> тыс. рублей на 202</w:t>
      </w:r>
      <w:r w:rsidR="00EF7346" w:rsidRPr="007D38BE">
        <w:rPr>
          <w:sz w:val="28"/>
          <w:szCs w:val="28"/>
        </w:rPr>
        <w:t>6</w:t>
      </w:r>
      <w:r w:rsidRPr="007D38BE">
        <w:rPr>
          <w:sz w:val="28"/>
          <w:szCs w:val="28"/>
        </w:rPr>
        <w:t xml:space="preserve"> год, </w:t>
      </w:r>
      <w:r w:rsidR="00EF7346" w:rsidRPr="007D38BE">
        <w:rPr>
          <w:sz w:val="28"/>
          <w:szCs w:val="28"/>
        </w:rPr>
        <w:t>14 804 204,5</w:t>
      </w:r>
      <w:r w:rsidRPr="007D38BE">
        <w:rPr>
          <w:sz w:val="28"/>
          <w:szCs w:val="28"/>
        </w:rPr>
        <w:t xml:space="preserve"> тыс. рублей на 202</w:t>
      </w:r>
      <w:r w:rsidR="00EF7346" w:rsidRPr="007D38BE">
        <w:rPr>
          <w:sz w:val="28"/>
          <w:szCs w:val="28"/>
        </w:rPr>
        <w:t>7</w:t>
      </w:r>
      <w:r w:rsidRPr="007D38BE">
        <w:rPr>
          <w:sz w:val="28"/>
          <w:szCs w:val="28"/>
        </w:rPr>
        <w:t xml:space="preserve"> год (5</w:t>
      </w:r>
      <w:r w:rsidR="00C14CF9" w:rsidRPr="007D38BE">
        <w:rPr>
          <w:sz w:val="28"/>
          <w:szCs w:val="28"/>
        </w:rPr>
        <w:t>4</w:t>
      </w:r>
      <w:r w:rsidRPr="007D38BE">
        <w:rPr>
          <w:sz w:val="28"/>
          <w:szCs w:val="28"/>
        </w:rPr>
        <w:t>,</w:t>
      </w:r>
      <w:r w:rsidR="00C14CF9" w:rsidRPr="007D38BE">
        <w:rPr>
          <w:sz w:val="28"/>
          <w:szCs w:val="28"/>
        </w:rPr>
        <w:t>9</w:t>
      </w:r>
      <w:r w:rsidRPr="007D38BE">
        <w:rPr>
          <w:sz w:val="28"/>
          <w:szCs w:val="28"/>
        </w:rPr>
        <w:t xml:space="preserve">%, </w:t>
      </w:r>
      <w:r w:rsidR="00C14CF9" w:rsidRPr="007D38BE">
        <w:rPr>
          <w:sz w:val="28"/>
          <w:szCs w:val="28"/>
        </w:rPr>
        <w:t>61,3</w:t>
      </w:r>
      <w:r w:rsidRPr="007D38BE">
        <w:rPr>
          <w:sz w:val="28"/>
          <w:szCs w:val="28"/>
        </w:rPr>
        <w:t>%, 6</w:t>
      </w:r>
      <w:r w:rsidR="00C14CF9" w:rsidRPr="007D38BE">
        <w:rPr>
          <w:sz w:val="28"/>
          <w:szCs w:val="28"/>
        </w:rPr>
        <w:t>3</w:t>
      </w:r>
      <w:r w:rsidRPr="007D38BE">
        <w:rPr>
          <w:sz w:val="28"/>
          <w:szCs w:val="28"/>
        </w:rPr>
        <w:t>,</w:t>
      </w:r>
      <w:r w:rsidR="00C14CF9" w:rsidRPr="007D38BE">
        <w:rPr>
          <w:sz w:val="28"/>
          <w:szCs w:val="28"/>
        </w:rPr>
        <w:t>5</w:t>
      </w:r>
      <w:r w:rsidRPr="007D38BE">
        <w:rPr>
          <w:sz w:val="28"/>
          <w:szCs w:val="28"/>
        </w:rPr>
        <w:t>% от общего объема программных расходов соответственно);</w:t>
      </w:r>
    </w:p>
    <w:p w14:paraId="4E8DEE51" w14:textId="3C4354A6" w:rsidR="00CE4F09" w:rsidRPr="007D38BE" w:rsidRDefault="00CE4F09" w:rsidP="00F17868">
      <w:pPr>
        <w:numPr>
          <w:ilvl w:val="0"/>
          <w:numId w:val="1"/>
        </w:numPr>
        <w:tabs>
          <w:tab w:val="left" w:pos="1134"/>
        </w:tabs>
        <w:ind w:left="0" w:firstLine="709"/>
        <w:jc w:val="both"/>
        <w:rPr>
          <w:sz w:val="28"/>
          <w:szCs w:val="28"/>
        </w:rPr>
      </w:pPr>
      <w:r w:rsidRPr="007D38BE">
        <w:rPr>
          <w:sz w:val="28"/>
          <w:szCs w:val="28"/>
        </w:rPr>
        <w:t xml:space="preserve">«Строительство и дорожное хозяйство в городе Оренбурге» – </w:t>
      </w:r>
      <w:r w:rsidR="00C14CF9" w:rsidRPr="007D38BE">
        <w:rPr>
          <w:sz w:val="28"/>
          <w:szCs w:val="28"/>
        </w:rPr>
        <w:t>4 324 455,9</w:t>
      </w:r>
      <w:r w:rsidRPr="007D38BE">
        <w:rPr>
          <w:sz w:val="28"/>
          <w:szCs w:val="28"/>
        </w:rPr>
        <w:t xml:space="preserve"> тыс. рублей на 202</w:t>
      </w:r>
      <w:r w:rsidR="00C14CF9" w:rsidRPr="007D38BE">
        <w:rPr>
          <w:sz w:val="28"/>
          <w:szCs w:val="28"/>
        </w:rPr>
        <w:t>5</w:t>
      </w:r>
      <w:r w:rsidRPr="007D38BE">
        <w:rPr>
          <w:sz w:val="28"/>
          <w:szCs w:val="28"/>
        </w:rPr>
        <w:t xml:space="preserve"> год, </w:t>
      </w:r>
      <w:r w:rsidR="00C14CF9" w:rsidRPr="007D38BE">
        <w:rPr>
          <w:sz w:val="28"/>
          <w:szCs w:val="28"/>
        </w:rPr>
        <w:t>1 473 802,7</w:t>
      </w:r>
      <w:r w:rsidRPr="007D38BE">
        <w:rPr>
          <w:sz w:val="28"/>
          <w:szCs w:val="28"/>
        </w:rPr>
        <w:t xml:space="preserve"> тыс. рублей на 202</w:t>
      </w:r>
      <w:r w:rsidR="00C14CF9" w:rsidRPr="007D38BE">
        <w:rPr>
          <w:sz w:val="28"/>
          <w:szCs w:val="28"/>
        </w:rPr>
        <w:t>6</w:t>
      </w:r>
      <w:r w:rsidRPr="007D38BE">
        <w:rPr>
          <w:sz w:val="28"/>
          <w:szCs w:val="28"/>
        </w:rPr>
        <w:t xml:space="preserve"> год, </w:t>
      </w:r>
      <w:r w:rsidR="00C14CF9" w:rsidRPr="007D38BE">
        <w:rPr>
          <w:sz w:val="28"/>
          <w:szCs w:val="28"/>
        </w:rPr>
        <w:t>2 125 208,8</w:t>
      </w:r>
      <w:r w:rsidRPr="007D38BE">
        <w:rPr>
          <w:sz w:val="28"/>
          <w:szCs w:val="28"/>
        </w:rPr>
        <w:t xml:space="preserve"> тыс. рублей </w:t>
      </w:r>
      <w:r w:rsidRPr="007D38BE">
        <w:rPr>
          <w:sz w:val="28"/>
          <w:szCs w:val="28"/>
        </w:rPr>
        <w:lastRenderedPageBreak/>
        <w:t>на 202</w:t>
      </w:r>
      <w:r w:rsidR="00C14CF9" w:rsidRPr="007D38BE">
        <w:rPr>
          <w:sz w:val="28"/>
          <w:szCs w:val="28"/>
        </w:rPr>
        <w:t>7</w:t>
      </w:r>
      <w:r w:rsidRPr="007D38BE">
        <w:rPr>
          <w:sz w:val="28"/>
          <w:szCs w:val="28"/>
        </w:rPr>
        <w:t xml:space="preserve"> год (</w:t>
      </w:r>
      <w:r w:rsidR="00C14CF9" w:rsidRPr="007D38BE">
        <w:rPr>
          <w:sz w:val="28"/>
          <w:szCs w:val="28"/>
        </w:rPr>
        <w:t>16,5</w:t>
      </w:r>
      <w:r w:rsidRPr="007D38BE">
        <w:rPr>
          <w:sz w:val="28"/>
          <w:szCs w:val="28"/>
        </w:rPr>
        <w:t xml:space="preserve">%, </w:t>
      </w:r>
      <w:r w:rsidR="00C14CF9" w:rsidRPr="007D38BE">
        <w:rPr>
          <w:sz w:val="28"/>
          <w:szCs w:val="28"/>
        </w:rPr>
        <w:t>7,1</w:t>
      </w:r>
      <w:r w:rsidRPr="007D38BE">
        <w:rPr>
          <w:sz w:val="28"/>
          <w:szCs w:val="28"/>
        </w:rPr>
        <w:t xml:space="preserve">%, </w:t>
      </w:r>
      <w:r w:rsidR="00C14CF9" w:rsidRPr="007D38BE">
        <w:rPr>
          <w:sz w:val="28"/>
          <w:szCs w:val="28"/>
        </w:rPr>
        <w:t>9,1</w:t>
      </w:r>
      <w:r w:rsidRPr="007D38BE">
        <w:rPr>
          <w:sz w:val="28"/>
          <w:szCs w:val="28"/>
        </w:rPr>
        <w:t>% от общего объема программных расходов соответственно);</w:t>
      </w:r>
    </w:p>
    <w:p w14:paraId="35FC80E7" w14:textId="5EA02BCD" w:rsidR="00CE4F09" w:rsidRPr="007D38BE" w:rsidRDefault="00CE4F09" w:rsidP="00F17868">
      <w:pPr>
        <w:widowControl w:val="0"/>
        <w:numPr>
          <w:ilvl w:val="0"/>
          <w:numId w:val="1"/>
        </w:numPr>
        <w:tabs>
          <w:tab w:val="left" w:pos="1134"/>
        </w:tabs>
        <w:ind w:left="0" w:firstLine="709"/>
        <w:jc w:val="both"/>
        <w:rPr>
          <w:sz w:val="28"/>
          <w:szCs w:val="28"/>
        </w:rPr>
      </w:pPr>
      <w:r w:rsidRPr="007D38BE">
        <w:rPr>
          <w:sz w:val="28"/>
          <w:szCs w:val="28"/>
        </w:rPr>
        <w:t xml:space="preserve">«Комплексное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 </w:t>
      </w:r>
      <w:r w:rsidR="00C14CF9" w:rsidRPr="007D38BE">
        <w:rPr>
          <w:sz w:val="28"/>
          <w:szCs w:val="28"/>
        </w:rPr>
        <w:t>1 331 467,1</w:t>
      </w:r>
      <w:r w:rsidRPr="007D38BE">
        <w:rPr>
          <w:sz w:val="28"/>
          <w:szCs w:val="28"/>
        </w:rPr>
        <w:t xml:space="preserve"> тыс. рублей на 202</w:t>
      </w:r>
      <w:r w:rsidR="00C14CF9" w:rsidRPr="007D38BE">
        <w:rPr>
          <w:sz w:val="28"/>
          <w:szCs w:val="28"/>
        </w:rPr>
        <w:t>5</w:t>
      </w:r>
      <w:r w:rsidRPr="007D38BE">
        <w:rPr>
          <w:sz w:val="28"/>
          <w:szCs w:val="28"/>
        </w:rPr>
        <w:t xml:space="preserve"> год, </w:t>
      </w:r>
      <w:r w:rsidR="00C14CF9" w:rsidRPr="007D38BE">
        <w:rPr>
          <w:sz w:val="28"/>
          <w:szCs w:val="28"/>
        </w:rPr>
        <w:t>1 166 168,5</w:t>
      </w:r>
      <w:r w:rsidRPr="007D38BE">
        <w:rPr>
          <w:sz w:val="28"/>
          <w:szCs w:val="28"/>
        </w:rPr>
        <w:t xml:space="preserve"> тыс. рублей на 202</w:t>
      </w:r>
      <w:r w:rsidR="00C14CF9" w:rsidRPr="007D38BE">
        <w:rPr>
          <w:sz w:val="28"/>
          <w:szCs w:val="28"/>
        </w:rPr>
        <w:t>6</w:t>
      </w:r>
      <w:r w:rsidRPr="007D38BE">
        <w:rPr>
          <w:sz w:val="28"/>
          <w:szCs w:val="28"/>
        </w:rPr>
        <w:t xml:space="preserve"> год, </w:t>
      </w:r>
      <w:r w:rsidR="00C14CF9" w:rsidRPr="007D38BE">
        <w:rPr>
          <w:sz w:val="28"/>
          <w:szCs w:val="28"/>
        </w:rPr>
        <w:t>1 175 758,5</w:t>
      </w:r>
      <w:r w:rsidRPr="007D38BE">
        <w:rPr>
          <w:sz w:val="28"/>
          <w:szCs w:val="28"/>
        </w:rPr>
        <w:t xml:space="preserve"> тыс. рублей на 202</w:t>
      </w:r>
      <w:r w:rsidR="00C14CF9" w:rsidRPr="007D38BE">
        <w:rPr>
          <w:sz w:val="28"/>
          <w:szCs w:val="28"/>
        </w:rPr>
        <w:t>7</w:t>
      </w:r>
      <w:r w:rsidRPr="007D38BE">
        <w:rPr>
          <w:sz w:val="28"/>
          <w:szCs w:val="28"/>
        </w:rPr>
        <w:t xml:space="preserve"> год (</w:t>
      </w:r>
      <w:r w:rsidR="00C14CF9" w:rsidRPr="007D38BE">
        <w:rPr>
          <w:sz w:val="28"/>
          <w:szCs w:val="28"/>
        </w:rPr>
        <w:t>5,1</w:t>
      </w:r>
      <w:r w:rsidRPr="007D38BE">
        <w:rPr>
          <w:sz w:val="28"/>
          <w:szCs w:val="28"/>
        </w:rPr>
        <w:t xml:space="preserve">%, </w:t>
      </w:r>
      <w:r w:rsidR="00C14CF9" w:rsidRPr="007D38BE">
        <w:rPr>
          <w:sz w:val="28"/>
          <w:szCs w:val="28"/>
        </w:rPr>
        <w:t>5,6</w:t>
      </w:r>
      <w:r w:rsidRPr="007D38BE">
        <w:rPr>
          <w:sz w:val="28"/>
          <w:szCs w:val="28"/>
        </w:rPr>
        <w:t xml:space="preserve">%, </w:t>
      </w:r>
      <w:r w:rsidR="00C14CF9" w:rsidRPr="007D38BE">
        <w:rPr>
          <w:sz w:val="28"/>
          <w:szCs w:val="28"/>
        </w:rPr>
        <w:t>5,0</w:t>
      </w:r>
      <w:r w:rsidRPr="007D38BE">
        <w:rPr>
          <w:sz w:val="28"/>
          <w:szCs w:val="28"/>
        </w:rPr>
        <w:t>% от общего объема программных расходов соответственно)</w:t>
      </w:r>
      <w:r w:rsidR="004A3606">
        <w:rPr>
          <w:sz w:val="28"/>
          <w:szCs w:val="28"/>
        </w:rPr>
        <w:t>.</w:t>
      </w:r>
    </w:p>
    <w:p w14:paraId="32E9F1D7" w14:textId="77777777" w:rsidR="00CE4F09" w:rsidRPr="00086064" w:rsidRDefault="00CE4F09" w:rsidP="00F17868">
      <w:pPr>
        <w:widowControl w:val="0"/>
        <w:tabs>
          <w:tab w:val="left" w:pos="900"/>
        </w:tabs>
        <w:ind w:firstLine="709"/>
        <w:jc w:val="both"/>
        <w:rPr>
          <w:sz w:val="28"/>
          <w:szCs w:val="28"/>
        </w:rPr>
      </w:pPr>
      <w:r w:rsidRPr="00086064">
        <w:rPr>
          <w:sz w:val="28"/>
          <w:szCs w:val="28"/>
        </w:rPr>
        <w:t>Наименьший объем бюджетных ассигнований (менее 0,01%) предусмотрен на реализацию структурных элементов муниципальных программ:</w:t>
      </w:r>
    </w:p>
    <w:p w14:paraId="53EF895D" w14:textId="55D45D45" w:rsidR="00CE4F09" w:rsidRPr="00086064" w:rsidRDefault="00CE4F09" w:rsidP="00F17868">
      <w:pPr>
        <w:widowControl w:val="0"/>
        <w:numPr>
          <w:ilvl w:val="0"/>
          <w:numId w:val="1"/>
        </w:numPr>
        <w:tabs>
          <w:tab w:val="left" w:pos="1134"/>
        </w:tabs>
        <w:ind w:left="0" w:firstLine="709"/>
        <w:jc w:val="both"/>
        <w:rPr>
          <w:sz w:val="28"/>
          <w:szCs w:val="28"/>
        </w:rPr>
      </w:pPr>
      <w:r w:rsidRPr="00086064">
        <w:rPr>
          <w:sz w:val="28"/>
          <w:szCs w:val="28"/>
        </w:rPr>
        <w:t xml:space="preserve">«Охрана окружающей среды в границах муниципального образования «город Оренбург» – </w:t>
      </w:r>
      <w:r w:rsidR="007D38BE" w:rsidRPr="00086064">
        <w:rPr>
          <w:sz w:val="28"/>
          <w:szCs w:val="28"/>
        </w:rPr>
        <w:t>267,5</w:t>
      </w:r>
      <w:r w:rsidRPr="00086064">
        <w:rPr>
          <w:sz w:val="28"/>
          <w:szCs w:val="28"/>
        </w:rPr>
        <w:t xml:space="preserve"> тыс. рублей на 202</w:t>
      </w:r>
      <w:r w:rsidR="007D38BE" w:rsidRPr="00086064">
        <w:rPr>
          <w:sz w:val="28"/>
          <w:szCs w:val="28"/>
        </w:rPr>
        <w:t>5</w:t>
      </w:r>
      <w:r w:rsidRPr="00086064">
        <w:rPr>
          <w:sz w:val="28"/>
          <w:szCs w:val="28"/>
        </w:rPr>
        <w:t xml:space="preserve"> год, 310,0 тыс. рублей на 202</w:t>
      </w:r>
      <w:r w:rsidR="007D38BE" w:rsidRPr="00086064">
        <w:rPr>
          <w:sz w:val="28"/>
          <w:szCs w:val="28"/>
        </w:rPr>
        <w:t>6</w:t>
      </w:r>
      <w:r w:rsidRPr="00086064">
        <w:rPr>
          <w:sz w:val="28"/>
          <w:szCs w:val="28"/>
        </w:rPr>
        <w:t xml:space="preserve"> год, 310,0 тыс. рублей на 202</w:t>
      </w:r>
      <w:r w:rsidR="007D38BE" w:rsidRPr="00086064">
        <w:rPr>
          <w:sz w:val="28"/>
          <w:szCs w:val="28"/>
        </w:rPr>
        <w:t>7</w:t>
      </w:r>
      <w:r w:rsidRPr="00086064">
        <w:rPr>
          <w:sz w:val="28"/>
          <w:szCs w:val="28"/>
        </w:rPr>
        <w:t xml:space="preserve"> год;</w:t>
      </w:r>
    </w:p>
    <w:p w14:paraId="2775A0D5" w14:textId="4F0B0EBC" w:rsidR="00CE4F09" w:rsidRPr="00086064" w:rsidRDefault="00CE4F09" w:rsidP="00F17868">
      <w:pPr>
        <w:widowControl w:val="0"/>
        <w:numPr>
          <w:ilvl w:val="0"/>
          <w:numId w:val="1"/>
        </w:numPr>
        <w:tabs>
          <w:tab w:val="left" w:pos="1134"/>
        </w:tabs>
        <w:ind w:left="0" w:firstLine="709"/>
        <w:jc w:val="both"/>
        <w:rPr>
          <w:sz w:val="28"/>
          <w:szCs w:val="28"/>
        </w:rPr>
      </w:pPr>
      <w:r w:rsidRPr="00086064">
        <w:rPr>
          <w:sz w:val="28"/>
          <w:szCs w:val="28"/>
        </w:rPr>
        <w:t>«Развитие муниципальной службы в Администрации города Оренбурга» – 1 </w:t>
      </w:r>
      <w:r w:rsidR="007D38BE" w:rsidRPr="00086064">
        <w:rPr>
          <w:sz w:val="28"/>
          <w:szCs w:val="28"/>
        </w:rPr>
        <w:t>094</w:t>
      </w:r>
      <w:r w:rsidRPr="00086064">
        <w:rPr>
          <w:sz w:val="28"/>
          <w:szCs w:val="28"/>
        </w:rPr>
        <w:t>,</w:t>
      </w:r>
      <w:r w:rsidR="007D38BE" w:rsidRPr="00086064">
        <w:rPr>
          <w:sz w:val="28"/>
          <w:szCs w:val="28"/>
        </w:rPr>
        <w:t>4</w:t>
      </w:r>
      <w:r w:rsidRPr="00086064">
        <w:rPr>
          <w:sz w:val="28"/>
          <w:szCs w:val="28"/>
        </w:rPr>
        <w:t xml:space="preserve"> тыс. рублей на 202</w:t>
      </w:r>
      <w:r w:rsidR="007D38BE" w:rsidRPr="00086064">
        <w:rPr>
          <w:sz w:val="28"/>
          <w:szCs w:val="28"/>
        </w:rPr>
        <w:t>5</w:t>
      </w:r>
      <w:r w:rsidRPr="00086064">
        <w:rPr>
          <w:sz w:val="28"/>
          <w:szCs w:val="28"/>
        </w:rPr>
        <w:t xml:space="preserve"> год, </w:t>
      </w:r>
      <w:r w:rsidR="007D38BE" w:rsidRPr="00086064">
        <w:rPr>
          <w:sz w:val="28"/>
          <w:szCs w:val="28"/>
        </w:rPr>
        <w:t>1 106,3</w:t>
      </w:r>
      <w:r w:rsidRPr="00086064">
        <w:rPr>
          <w:sz w:val="28"/>
          <w:szCs w:val="28"/>
        </w:rPr>
        <w:t xml:space="preserve"> тыс. рублей на 202</w:t>
      </w:r>
      <w:r w:rsidR="007D38BE" w:rsidRPr="00086064">
        <w:rPr>
          <w:sz w:val="28"/>
          <w:szCs w:val="28"/>
        </w:rPr>
        <w:t>6</w:t>
      </w:r>
      <w:r w:rsidRPr="00086064">
        <w:rPr>
          <w:sz w:val="28"/>
          <w:szCs w:val="28"/>
        </w:rPr>
        <w:t xml:space="preserve"> год, </w:t>
      </w:r>
      <w:r w:rsidR="007D38BE" w:rsidRPr="00086064">
        <w:rPr>
          <w:sz w:val="28"/>
          <w:szCs w:val="28"/>
        </w:rPr>
        <w:t>1 123,7</w:t>
      </w:r>
      <w:r w:rsidRPr="00086064">
        <w:rPr>
          <w:sz w:val="28"/>
          <w:szCs w:val="28"/>
        </w:rPr>
        <w:t xml:space="preserve"> тыс. рублей на 202</w:t>
      </w:r>
      <w:r w:rsidR="007D38BE" w:rsidRPr="00086064">
        <w:rPr>
          <w:sz w:val="28"/>
          <w:szCs w:val="28"/>
        </w:rPr>
        <w:t>7</w:t>
      </w:r>
      <w:r w:rsidRPr="00086064">
        <w:rPr>
          <w:sz w:val="28"/>
          <w:szCs w:val="28"/>
        </w:rPr>
        <w:t xml:space="preserve"> год;</w:t>
      </w:r>
    </w:p>
    <w:p w14:paraId="66A7E25E" w14:textId="45402CA1" w:rsidR="00CE4F09" w:rsidRPr="00086064" w:rsidRDefault="00CE4F09" w:rsidP="00F17868">
      <w:pPr>
        <w:widowControl w:val="0"/>
        <w:numPr>
          <w:ilvl w:val="0"/>
          <w:numId w:val="1"/>
        </w:numPr>
        <w:tabs>
          <w:tab w:val="left" w:pos="1134"/>
        </w:tabs>
        <w:ind w:left="0" w:firstLine="709"/>
        <w:jc w:val="both"/>
        <w:rPr>
          <w:sz w:val="28"/>
          <w:szCs w:val="28"/>
        </w:rPr>
      </w:pPr>
      <w:r w:rsidRPr="00086064">
        <w:rPr>
          <w:sz w:val="28"/>
          <w:szCs w:val="28"/>
        </w:rPr>
        <w:t xml:space="preserve">«Профилактика наркомании на территории муниципального образования «город Оренбург» – </w:t>
      </w:r>
      <w:r w:rsidR="007D38BE" w:rsidRPr="00086064">
        <w:rPr>
          <w:sz w:val="28"/>
          <w:szCs w:val="28"/>
        </w:rPr>
        <w:t>2 601,5</w:t>
      </w:r>
      <w:r w:rsidRPr="00086064">
        <w:rPr>
          <w:sz w:val="28"/>
          <w:szCs w:val="28"/>
        </w:rPr>
        <w:t xml:space="preserve"> тыс. рублей на 202</w:t>
      </w:r>
      <w:r w:rsidR="007D38BE" w:rsidRPr="00086064">
        <w:rPr>
          <w:sz w:val="28"/>
          <w:szCs w:val="28"/>
        </w:rPr>
        <w:t>5</w:t>
      </w:r>
      <w:r w:rsidRPr="00086064">
        <w:rPr>
          <w:sz w:val="28"/>
          <w:szCs w:val="28"/>
        </w:rPr>
        <w:t xml:space="preserve"> год, </w:t>
      </w:r>
      <w:r w:rsidR="007D38BE" w:rsidRPr="00086064">
        <w:rPr>
          <w:sz w:val="28"/>
          <w:szCs w:val="28"/>
        </w:rPr>
        <w:t>2 846,0</w:t>
      </w:r>
      <w:r w:rsidRPr="00086064">
        <w:rPr>
          <w:sz w:val="28"/>
          <w:szCs w:val="28"/>
        </w:rPr>
        <w:t xml:space="preserve"> тыс. рублей на 202</w:t>
      </w:r>
      <w:r w:rsidR="007D38BE" w:rsidRPr="00086064">
        <w:rPr>
          <w:sz w:val="28"/>
          <w:szCs w:val="28"/>
        </w:rPr>
        <w:t>6</w:t>
      </w:r>
      <w:r w:rsidRPr="00086064">
        <w:rPr>
          <w:sz w:val="28"/>
          <w:szCs w:val="28"/>
        </w:rPr>
        <w:t xml:space="preserve"> год, 2</w:t>
      </w:r>
      <w:r w:rsidR="00240957" w:rsidRPr="00086064">
        <w:rPr>
          <w:sz w:val="28"/>
          <w:szCs w:val="28"/>
        </w:rPr>
        <w:t> </w:t>
      </w:r>
      <w:r w:rsidR="007D38BE" w:rsidRPr="00086064">
        <w:rPr>
          <w:sz w:val="28"/>
          <w:szCs w:val="28"/>
        </w:rPr>
        <w:t>964</w:t>
      </w:r>
      <w:r w:rsidR="00240957" w:rsidRPr="00086064">
        <w:rPr>
          <w:sz w:val="28"/>
          <w:szCs w:val="28"/>
        </w:rPr>
        <w:t>,</w:t>
      </w:r>
      <w:r w:rsidR="007D38BE" w:rsidRPr="00086064">
        <w:rPr>
          <w:sz w:val="28"/>
          <w:szCs w:val="28"/>
        </w:rPr>
        <w:t>0</w:t>
      </w:r>
      <w:r w:rsidR="00240957" w:rsidRPr="00086064">
        <w:rPr>
          <w:sz w:val="28"/>
          <w:szCs w:val="28"/>
        </w:rPr>
        <w:t xml:space="preserve"> тыс. рублей на 202</w:t>
      </w:r>
      <w:r w:rsidR="007D38BE" w:rsidRPr="00086064">
        <w:rPr>
          <w:sz w:val="28"/>
          <w:szCs w:val="28"/>
        </w:rPr>
        <w:t>7</w:t>
      </w:r>
      <w:r w:rsidR="00240957" w:rsidRPr="00086064">
        <w:rPr>
          <w:sz w:val="28"/>
          <w:szCs w:val="28"/>
        </w:rPr>
        <w:t xml:space="preserve"> год.</w:t>
      </w:r>
    </w:p>
    <w:p w14:paraId="51A42BEE" w14:textId="77777777" w:rsidR="00240957" w:rsidRPr="00086064" w:rsidRDefault="00240957" w:rsidP="00F17868">
      <w:pPr>
        <w:widowControl w:val="0"/>
        <w:tabs>
          <w:tab w:val="left" w:pos="1134"/>
        </w:tabs>
        <w:ind w:left="709" w:firstLine="709"/>
        <w:jc w:val="both"/>
        <w:rPr>
          <w:sz w:val="16"/>
          <w:szCs w:val="16"/>
        </w:rPr>
      </w:pPr>
    </w:p>
    <w:p w14:paraId="679332EA" w14:textId="510B81AB" w:rsidR="00E267CC" w:rsidRDefault="00CE4F09" w:rsidP="00F17868">
      <w:pPr>
        <w:widowControl w:val="0"/>
        <w:tabs>
          <w:tab w:val="left" w:pos="1134"/>
        </w:tabs>
        <w:ind w:firstLine="709"/>
        <w:jc w:val="both"/>
        <w:rPr>
          <w:sz w:val="28"/>
          <w:szCs w:val="28"/>
        </w:rPr>
      </w:pPr>
      <w:r w:rsidRPr="00087A51">
        <w:rPr>
          <w:sz w:val="28"/>
          <w:szCs w:val="28"/>
        </w:rPr>
        <w:t>Структура программных расходов в разрезе муниципальных программ представлена на следующей диаграмме.</w:t>
      </w:r>
    </w:p>
    <w:p w14:paraId="15F0007E" w14:textId="35ACE396" w:rsidR="00CE4F09" w:rsidRPr="00087A51" w:rsidRDefault="00ED336C" w:rsidP="00063C4F">
      <w:pPr>
        <w:tabs>
          <w:tab w:val="left" w:pos="709"/>
        </w:tabs>
        <w:ind w:firstLine="426"/>
        <w:jc w:val="both"/>
        <w:rPr>
          <w:sz w:val="28"/>
          <w:szCs w:val="28"/>
        </w:rPr>
      </w:pPr>
      <w:r>
        <w:rPr>
          <w:noProof/>
        </w:rPr>
        <w:drawing>
          <wp:inline distT="0" distB="0" distL="0" distR="0" wp14:anchorId="0CFC7831" wp14:editId="29C37BA0">
            <wp:extent cx="2170706" cy="1781093"/>
            <wp:effectExtent l="0" t="0" r="1270" b="0"/>
            <wp:docPr id="180021156" name="Диаграмма 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noProof/>
        </w:rPr>
        <w:drawing>
          <wp:inline distT="0" distB="0" distL="0" distR="0" wp14:anchorId="18D9C107" wp14:editId="48487F90">
            <wp:extent cx="1804946" cy="1796994"/>
            <wp:effectExtent l="0" t="0" r="5080" b="0"/>
            <wp:docPr id="651722401" name="Диаграмма 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BB35CB">
        <w:rPr>
          <w:noProof/>
        </w:rPr>
        <w:drawing>
          <wp:inline distT="0" distB="0" distL="0" distR="0" wp14:anchorId="44A3AF3C" wp14:editId="58D3BDE2">
            <wp:extent cx="1924216" cy="1796994"/>
            <wp:effectExtent l="0" t="0" r="0" b="0"/>
            <wp:docPr id="917460155" name="Диаграмма 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34F9F24" w14:textId="77777777" w:rsidR="00CE4F09" w:rsidRPr="00087A51" w:rsidRDefault="00CE4F09" w:rsidP="00CE4F09">
      <w:pPr>
        <w:tabs>
          <w:tab w:val="left" w:pos="709"/>
        </w:tabs>
        <w:ind w:firstLine="709"/>
        <w:jc w:val="both"/>
        <w:rPr>
          <w:sz w:val="28"/>
          <w:szCs w:val="28"/>
        </w:rPr>
      </w:pPr>
    </w:p>
    <w:p w14:paraId="578F95B1" w14:textId="77777777" w:rsidR="00CE4F09" w:rsidRPr="00087A51" w:rsidRDefault="004C520E" w:rsidP="00CE4F09">
      <w:pPr>
        <w:tabs>
          <w:tab w:val="left" w:pos="709"/>
        </w:tabs>
        <w:jc w:val="both"/>
        <w:rPr>
          <w:sz w:val="16"/>
          <w:szCs w:val="16"/>
        </w:rPr>
      </w:pPr>
      <w:r w:rsidRPr="00087A51">
        <w:rPr>
          <w:noProof/>
          <w:sz w:val="28"/>
          <w:szCs w:val="28"/>
        </w:rPr>
        <w:drawing>
          <wp:inline distT="0" distB="0" distL="0" distR="0" wp14:anchorId="06FD6545" wp14:editId="4222BFAA">
            <wp:extent cx="6478270" cy="664210"/>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6478270" cy="664210"/>
                    </a:xfrm>
                    <a:prstGeom prst="rect">
                      <a:avLst/>
                    </a:prstGeom>
                    <a:noFill/>
                    <a:ln>
                      <a:noFill/>
                    </a:ln>
                  </pic:spPr>
                </pic:pic>
              </a:graphicData>
            </a:graphic>
          </wp:inline>
        </w:drawing>
      </w:r>
    </w:p>
    <w:p w14:paraId="3A6E809E" w14:textId="77777777" w:rsidR="00174F52" w:rsidRPr="00087A51" w:rsidRDefault="00174F52" w:rsidP="00176B9E">
      <w:pPr>
        <w:ind w:firstLine="851"/>
        <w:jc w:val="both"/>
        <w:rPr>
          <w:rFonts w:eastAsia="Times New Roman"/>
          <w:sz w:val="16"/>
          <w:szCs w:val="16"/>
        </w:rPr>
      </w:pPr>
    </w:p>
    <w:p w14:paraId="3C48F4A8" w14:textId="511F6894" w:rsidR="00176B9E" w:rsidRPr="00087A51" w:rsidRDefault="007667F9" w:rsidP="007667F9">
      <w:pPr>
        <w:ind w:firstLine="851"/>
        <w:jc w:val="both"/>
        <w:rPr>
          <w:rFonts w:eastAsia="Times New Roman"/>
          <w:sz w:val="28"/>
          <w:szCs w:val="27"/>
        </w:rPr>
      </w:pPr>
      <w:r w:rsidRPr="007667F9">
        <w:rPr>
          <w:rFonts w:eastAsia="Times New Roman"/>
          <w:sz w:val="28"/>
          <w:szCs w:val="27"/>
        </w:rPr>
        <w:t>В целях проведения актуального анализа изменения объемов программных назначений, дальнейшее сравнение показателей Проекта решения в отношении 2025 и 2026 годов произведено с показателями Сводной бюджетной росписи по состоянию на 01.11.2024, а 2027 года с показателями, утвержденными в муниципальных программах</w:t>
      </w:r>
      <w:r>
        <w:rPr>
          <w:rFonts w:eastAsia="Times New Roman"/>
          <w:sz w:val="28"/>
          <w:szCs w:val="27"/>
        </w:rPr>
        <w:t>.</w:t>
      </w:r>
    </w:p>
    <w:p w14:paraId="55DEA0E7" w14:textId="4D0A5C95" w:rsidR="00CE4F09" w:rsidRPr="00087A51" w:rsidRDefault="00CE4F09" w:rsidP="00934865">
      <w:pPr>
        <w:tabs>
          <w:tab w:val="left" w:pos="709"/>
        </w:tabs>
        <w:spacing w:before="120"/>
        <w:jc w:val="right"/>
        <w:rPr>
          <w:sz w:val="28"/>
          <w:szCs w:val="28"/>
        </w:rPr>
      </w:pPr>
      <w:r w:rsidRPr="00087A51">
        <w:rPr>
          <w:iCs/>
          <w:sz w:val="20"/>
          <w:szCs w:val="20"/>
        </w:rPr>
        <w:t>(тыс. рублей)</w:t>
      </w:r>
      <w:r w:rsidRPr="00087A51">
        <w:rPr>
          <w:sz w:val="20"/>
          <w:szCs w:val="20"/>
        </w:rPr>
        <w:t xml:space="preserve"> </w:t>
      </w:r>
    </w:p>
    <w:tbl>
      <w:tblPr>
        <w:tblW w:w="4897"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6"/>
        <w:gridCol w:w="5379"/>
        <w:gridCol w:w="1437"/>
        <w:gridCol w:w="1408"/>
        <w:gridCol w:w="1406"/>
      </w:tblGrid>
      <w:tr w:rsidR="00CE4F09" w:rsidRPr="00087A51" w14:paraId="017A137C" w14:textId="77777777" w:rsidTr="006E1456">
        <w:trPr>
          <w:trHeight w:val="551"/>
        </w:trPr>
        <w:tc>
          <w:tcPr>
            <w:tcW w:w="282" w:type="pct"/>
            <w:shd w:val="clear" w:color="000000" w:fill="DBE5F1"/>
            <w:noWrap/>
            <w:vAlign w:val="center"/>
          </w:tcPr>
          <w:p w14:paraId="58CFAFE2" w14:textId="77777777" w:rsidR="00CE4F09" w:rsidRPr="00087A51" w:rsidRDefault="00CE4F09" w:rsidP="00CE4F09">
            <w:pPr>
              <w:widowControl w:val="0"/>
              <w:jc w:val="center"/>
              <w:rPr>
                <w:rFonts w:eastAsia="Times New Roman"/>
                <w:b/>
                <w:bCs/>
              </w:rPr>
            </w:pPr>
            <w:r w:rsidRPr="00087A51">
              <w:rPr>
                <w:rFonts w:eastAsia="Times New Roman"/>
                <w:b/>
                <w:bCs/>
              </w:rPr>
              <w:t>№ п/п</w:t>
            </w:r>
          </w:p>
        </w:tc>
        <w:tc>
          <w:tcPr>
            <w:tcW w:w="2635" w:type="pct"/>
            <w:shd w:val="clear" w:color="000000" w:fill="DBE5F1"/>
            <w:noWrap/>
            <w:vAlign w:val="center"/>
          </w:tcPr>
          <w:p w14:paraId="329B5582" w14:textId="77777777" w:rsidR="00CE4F09" w:rsidRPr="00087A51" w:rsidRDefault="00CE4F09" w:rsidP="00CE4F09">
            <w:pPr>
              <w:widowControl w:val="0"/>
              <w:jc w:val="center"/>
              <w:rPr>
                <w:rFonts w:eastAsia="Times New Roman"/>
                <w:b/>
                <w:bCs/>
              </w:rPr>
            </w:pPr>
            <w:r w:rsidRPr="00087A51">
              <w:rPr>
                <w:rFonts w:eastAsia="Times New Roman"/>
                <w:b/>
                <w:bCs/>
              </w:rPr>
              <w:t>Наименование муниципальной программы</w:t>
            </w:r>
          </w:p>
        </w:tc>
        <w:tc>
          <w:tcPr>
            <w:tcW w:w="704" w:type="pct"/>
            <w:shd w:val="clear" w:color="000000" w:fill="DBE5F1"/>
            <w:noWrap/>
            <w:vAlign w:val="center"/>
          </w:tcPr>
          <w:p w14:paraId="0C2C1EFE" w14:textId="22E491C7" w:rsidR="00CE4F09" w:rsidRPr="00087A51" w:rsidRDefault="00CE4F09" w:rsidP="00CE4F09">
            <w:pPr>
              <w:widowControl w:val="0"/>
              <w:jc w:val="center"/>
              <w:rPr>
                <w:rFonts w:eastAsia="Times New Roman"/>
                <w:b/>
                <w:bCs/>
              </w:rPr>
            </w:pPr>
            <w:r w:rsidRPr="00087A51">
              <w:rPr>
                <w:rFonts w:eastAsia="Times New Roman"/>
                <w:b/>
                <w:bCs/>
              </w:rPr>
              <w:t>202</w:t>
            </w:r>
            <w:r w:rsidR="00E267CC">
              <w:rPr>
                <w:rFonts w:eastAsia="Times New Roman"/>
                <w:b/>
                <w:bCs/>
              </w:rPr>
              <w:t>5</w:t>
            </w:r>
            <w:r w:rsidRPr="00087A51">
              <w:rPr>
                <w:rFonts w:eastAsia="Times New Roman"/>
                <w:b/>
                <w:bCs/>
              </w:rPr>
              <w:t xml:space="preserve"> год</w:t>
            </w:r>
          </w:p>
        </w:tc>
        <w:tc>
          <w:tcPr>
            <w:tcW w:w="690" w:type="pct"/>
            <w:shd w:val="clear" w:color="000000" w:fill="DBE5F1"/>
            <w:noWrap/>
            <w:vAlign w:val="center"/>
          </w:tcPr>
          <w:p w14:paraId="13ADA3AF" w14:textId="1E05A18F" w:rsidR="00CE4F09" w:rsidRPr="00087A51" w:rsidRDefault="00CE4F09" w:rsidP="00CE4F09">
            <w:pPr>
              <w:widowControl w:val="0"/>
              <w:jc w:val="center"/>
              <w:rPr>
                <w:rFonts w:eastAsia="Times New Roman"/>
                <w:b/>
                <w:bCs/>
              </w:rPr>
            </w:pPr>
            <w:r w:rsidRPr="00087A51">
              <w:rPr>
                <w:rFonts w:eastAsia="Times New Roman"/>
                <w:b/>
                <w:bCs/>
              </w:rPr>
              <w:t>202</w:t>
            </w:r>
            <w:r w:rsidR="00E267CC">
              <w:rPr>
                <w:rFonts w:eastAsia="Times New Roman"/>
                <w:b/>
                <w:bCs/>
              </w:rPr>
              <w:t>6</w:t>
            </w:r>
            <w:r w:rsidRPr="00087A51">
              <w:rPr>
                <w:rFonts w:eastAsia="Times New Roman"/>
                <w:b/>
                <w:bCs/>
              </w:rPr>
              <w:t xml:space="preserve"> год</w:t>
            </w:r>
          </w:p>
        </w:tc>
        <w:tc>
          <w:tcPr>
            <w:tcW w:w="688" w:type="pct"/>
            <w:shd w:val="clear" w:color="000000" w:fill="DBE5F1"/>
            <w:noWrap/>
            <w:vAlign w:val="center"/>
          </w:tcPr>
          <w:p w14:paraId="076D26E7" w14:textId="6097AE6F" w:rsidR="00CE4F09" w:rsidRPr="00087A51" w:rsidRDefault="00CE4F09" w:rsidP="00CE4F09">
            <w:pPr>
              <w:widowControl w:val="0"/>
              <w:jc w:val="center"/>
              <w:rPr>
                <w:rFonts w:eastAsia="Times New Roman"/>
                <w:b/>
                <w:bCs/>
              </w:rPr>
            </w:pPr>
            <w:r w:rsidRPr="00087A51">
              <w:rPr>
                <w:rFonts w:eastAsia="Times New Roman"/>
                <w:b/>
                <w:bCs/>
              </w:rPr>
              <w:t>202</w:t>
            </w:r>
            <w:r w:rsidR="00E267CC">
              <w:rPr>
                <w:rFonts w:eastAsia="Times New Roman"/>
                <w:b/>
                <w:bCs/>
              </w:rPr>
              <w:t>7</w:t>
            </w:r>
            <w:r w:rsidRPr="00087A51">
              <w:rPr>
                <w:rFonts w:eastAsia="Times New Roman"/>
                <w:b/>
                <w:bCs/>
              </w:rPr>
              <w:t xml:space="preserve"> год</w:t>
            </w:r>
          </w:p>
        </w:tc>
      </w:tr>
      <w:tr w:rsidR="00CE4F09" w:rsidRPr="00087A51" w14:paraId="55EFFBCC" w14:textId="77777777" w:rsidTr="006E1456">
        <w:trPr>
          <w:trHeight w:val="262"/>
        </w:trPr>
        <w:tc>
          <w:tcPr>
            <w:tcW w:w="282" w:type="pct"/>
            <w:vMerge w:val="restart"/>
            <w:shd w:val="clear" w:color="auto" w:fill="auto"/>
            <w:noWrap/>
            <w:vAlign w:val="center"/>
          </w:tcPr>
          <w:p w14:paraId="434A2BED" w14:textId="77777777" w:rsidR="00CE4F09" w:rsidRPr="00087A51" w:rsidRDefault="00CE4F09" w:rsidP="00CE4F09">
            <w:pPr>
              <w:widowControl w:val="0"/>
              <w:jc w:val="center"/>
              <w:rPr>
                <w:rFonts w:eastAsia="Times New Roman"/>
              </w:rPr>
            </w:pPr>
            <w:r w:rsidRPr="00087A51">
              <w:rPr>
                <w:rFonts w:eastAsia="Times New Roman"/>
              </w:rPr>
              <w:t>1</w:t>
            </w:r>
          </w:p>
        </w:tc>
        <w:tc>
          <w:tcPr>
            <w:tcW w:w="4718" w:type="pct"/>
            <w:gridSpan w:val="4"/>
            <w:shd w:val="clear" w:color="auto" w:fill="auto"/>
            <w:noWrap/>
            <w:vAlign w:val="center"/>
          </w:tcPr>
          <w:p w14:paraId="0F83FF90" w14:textId="77777777" w:rsidR="00CE4F09" w:rsidRPr="00087A51" w:rsidRDefault="00CE4F09" w:rsidP="00CE4F09">
            <w:pPr>
              <w:widowControl w:val="0"/>
              <w:rPr>
                <w:rFonts w:eastAsia="Times New Roman"/>
                <w:b/>
                <w:bCs/>
              </w:rPr>
            </w:pPr>
            <w:r w:rsidRPr="00087A51">
              <w:rPr>
                <w:rFonts w:eastAsia="Times New Roman"/>
                <w:b/>
                <w:bCs/>
              </w:rPr>
              <w:t>«Развитие пассажирского транспорта на территории города Оренбурга»</w:t>
            </w:r>
          </w:p>
        </w:tc>
      </w:tr>
      <w:tr w:rsidR="00CE4F09" w:rsidRPr="00087A51" w14:paraId="155D7909" w14:textId="77777777" w:rsidTr="006E1456">
        <w:trPr>
          <w:trHeight w:val="407"/>
        </w:trPr>
        <w:tc>
          <w:tcPr>
            <w:tcW w:w="282" w:type="pct"/>
            <w:vMerge/>
            <w:vAlign w:val="center"/>
          </w:tcPr>
          <w:p w14:paraId="729B9BB2" w14:textId="77777777" w:rsidR="00CE4F09" w:rsidRPr="00087A51" w:rsidRDefault="00CE4F09" w:rsidP="00CE4F09">
            <w:pPr>
              <w:widowControl w:val="0"/>
              <w:rPr>
                <w:rFonts w:eastAsia="Times New Roman"/>
                <w:b/>
                <w:bCs/>
              </w:rPr>
            </w:pPr>
          </w:p>
        </w:tc>
        <w:tc>
          <w:tcPr>
            <w:tcW w:w="2635" w:type="pct"/>
            <w:shd w:val="clear" w:color="auto" w:fill="auto"/>
            <w:noWrap/>
            <w:vAlign w:val="center"/>
          </w:tcPr>
          <w:p w14:paraId="56B0ECA8" w14:textId="7A5B1BBD" w:rsidR="00CE4F09" w:rsidRPr="00087A51" w:rsidRDefault="00CE4F09" w:rsidP="00CE4F09">
            <w:pPr>
              <w:widowControl w:val="0"/>
              <w:rPr>
                <w:rFonts w:eastAsia="Times New Roman"/>
              </w:rPr>
            </w:pPr>
            <w:r w:rsidRPr="00087A51">
              <w:rPr>
                <w:rFonts w:eastAsia="Times New Roman"/>
              </w:rPr>
              <w:t>Утверждено СБР (202</w:t>
            </w:r>
            <w:r w:rsidR="0000350A">
              <w:rPr>
                <w:rFonts w:eastAsia="Times New Roman"/>
              </w:rPr>
              <w:t>5</w:t>
            </w:r>
            <w:r w:rsidRPr="00087A51">
              <w:rPr>
                <w:rFonts w:eastAsia="Times New Roman"/>
              </w:rPr>
              <w:t>-202</w:t>
            </w:r>
            <w:r w:rsidR="0000350A">
              <w:rPr>
                <w:rFonts w:eastAsia="Times New Roman"/>
              </w:rPr>
              <w:t>6</w:t>
            </w:r>
            <w:r w:rsidRPr="00087A51">
              <w:rPr>
                <w:rFonts w:eastAsia="Times New Roman"/>
              </w:rPr>
              <w:t>)/действующей программой (202</w:t>
            </w:r>
            <w:r w:rsidR="0000350A">
              <w:rPr>
                <w:rFonts w:eastAsia="Times New Roman"/>
              </w:rPr>
              <w:t>7</w:t>
            </w:r>
            <w:r w:rsidRPr="00087A51">
              <w:rPr>
                <w:rFonts w:eastAsia="Times New Roman"/>
              </w:rPr>
              <w:t>)</w:t>
            </w:r>
          </w:p>
        </w:tc>
        <w:tc>
          <w:tcPr>
            <w:tcW w:w="704" w:type="pct"/>
            <w:shd w:val="clear" w:color="000000" w:fill="FFFFFF"/>
            <w:noWrap/>
            <w:vAlign w:val="center"/>
          </w:tcPr>
          <w:p w14:paraId="5C73BF92" w14:textId="1439CA60" w:rsidR="00CE4F09" w:rsidRPr="00087A51" w:rsidRDefault="00DE602A" w:rsidP="00CE4F09">
            <w:pPr>
              <w:widowControl w:val="0"/>
              <w:jc w:val="right"/>
              <w:rPr>
                <w:rFonts w:eastAsia="Times New Roman"/>
              </w:rPr>
            </w:pPr>
            <w:r w:rsidRPr="00DE602A">
              <w:rPr>
                <w:rFonts w:eastAsia="Times New Roman"/>
              </w:rPr>
              <w:t>975 920,2</w:t>
            </w:r>
          </w:p>
        </w:tc>
        <w:tc>
          <w:tcPr>
            <w:tcW w:w="690" w:type="pct"/>
            <w:shd w:val="clear" w:color="000000" w:fill="FFFFFF"/>
            <w:noWrap/>
            <w:vAlign w:val="center"/>
          </w:tcPr>
          <w:p w14:paraId="5F893C5F" w14:textId="4CA506D3" w:rsidR="00CE4F09" w:rsidRPr="00087A51" w:rsidRDefault="00DE602A" w:rsidP="00CE4F09">
            <w:pPr>
              <w:widowControl w:val="0"/>
              <w:jc w:val="right"/>
              <w:rPr>
                <w:rFonts w:eastAsia="Times New Roman"/>
              </w:rPr>
            </w:pPr>
            <w:r w:rsidRPr="00DE602A">
              <w:rPr>
                <w:rFonts w:eastAsia="Times New Roman"/>
              </w:rPr>
              <w:t>967 804,4</w:t>
            </w:r>
          </w:p>
        </w:tc>
        <w:tc>
          <w:tcPr>
            <w:tcW w:w="688" w:type="pct"/>
            <w:shd w:val="clear" w:color="000000" w:fill="FFFFFF"/>
            <w:noWrap/>
            <w:vAlign w:val="center"/>
          </w:tcPr>
          <w:p w14:paraId="2EDDFDC7" w14:textId="783137F9" w:rsidR="00CE4F09" w:rsidRPr="00087A51" w:rsidRDefault="00290977" w:rsidP="00CE4F09">
            <w:pPr>
              <w:widowControl w:val="0"/>
              <w:jc w:val="right"/>
              <w:rPr>
                <w:rFonts w:eastAsia="Times New Roman"/>
              </w:rPr>
            </w:pPr>
            <w:r w:rsidRPr="00290977">
              <w:rPr>
                <w:rFonts w:eastAsia="Times New Roman"/>
              </w:rPr>
              <w:t>681 084,2</w:t>
            </w:r>
          </w:p>
        </w:tc>
      </w:tr>
      <w:tr w:rsidR="00BE4FEF" w:rsidRPr="00087A51" w14:paraId="1266BEA6" w14:textId="77777777" w:rsidTr="006E1456">
        <w:trPr>
          <w:trHeight w:val="543"/>
        </w:trPr>
        <w:tc>
          <w:tcPr>
            <w:tcW w:w="282" w:type="pct"/>
            <w:vMerge/>
            <w:vAlign w:val="center"/>
          </w:tcPr>
          <w:p w14:paraId="3DF91B85" w14:textId="77777777" w:rsidR="00BE4FEF" w:rsidRPr="00087A51" w:rsidRDefault="00BE4FEF" w:rsidP="00BE4FEF">
            <w:pPr>
              <w:widowControl w:val="0"/>
              <w:rPr>
                <w:rFonts w:eastAsia="Times New Roman"/>
                <w:b/>
                <w:bCs/>
              </w:rPr>
            </w:pPr>
          </w:p>
        </w:tc>
        <w:tc>
          <w:tcPr>
            <w:tcW w:w="2635" w:type="pct"/>
            <w:shd w:val="clear" w:color="auto" w:fill="auto"/>
            <w:vAlign w:val="center"/>
          </w:tcPr>
          <w:p w14:paraId="18A1A193" w14:textId="77777777" w:rsidR="00BE4FEF" w:rsidRPr="00087A51" w:rsidRDefault="00BE4FEF" w:rsidP="00BE4FEF">
            <w:pPr>
              <w:widowControl w:val="0"/>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0BC0393B" w14:textId="12379DE5" w:rsidR="00BE4FEF" w:rsidRPr="00087A51" w:rsidRDefault="00BE4FEF" w:rsidP="00BE4FEF">
            <w:pPr>
              <w:widowControl w:val="0"/>
              <w:jc w:val="right"/>
              <w:rPr>
                <w:rFonts w:eastAsia="Times New Roman"/>
              </w:rPr>
            </w:pPr>
            <w:r>
              <w:rPr>
                <w:color w:val="000000"/>
              </w:rPr>
              <w:t>965 446,5</w:t>
            </w:r>
          </w:p>
        </w:tc>
        <w:tc>
          <w:tcPr>
            <w:tcW w:w="690" w:type="pct"/>
            <w:shd w:val="clear" w:color="auto" w:fill="auto"/>
            <w:noWrap/>
            <w:vAlign w:val="center"/>
          </w:tcPr>
          <w:p w14:paraId="68604215" w14:textId="7AB110E3" w:rsidR="00BE4FEF" w:rsidRPr="00087A51" w:rsidRDefault="00BE4FEF" w:rsidP="00BE4FEF">
            <w:pPr>
              <w:widowControl w:val="0"/>
              <w:jc w:val="right"/>
              <w:rPr>
                <w:rFonts w:eastAsia="Times New Roman"/>
              </w:rPr>
            </w:pPr>
            <w:r>
              <w:rPr>
                <w:color w:val="000000"/>
              </w:rPr>
              <w:t>975 109,4</w:t>
            </w:r>
          </w:p>
        </w:tc>
        <w:tc>
          <w:tcPr>
            <w:tcW w:w="688" w:type="pct"/>
            <w:shd w:val="clear" w:color="auto" w:fill="auto"/>
            <w:noWrap/>
            <w:vAlign w:val="center"/>
          </w:tcPr>
          <w:p w14:paraId="4FD3FB91" w14:textId="75E1C53B" w:rsidR="00BE4FEF" w:rsidRPr="00087A51" w:rsidRDefault="00BE4FEF" w:rsidP="00BE4FEF">
            <w:pPr>
              <w:widowControl w:val="0"/>
              <w:jc w:val="right"/>
              <w:rPr>
                <w:rFonts w:eastAsia="Times New Roman"/>
              </w:rPr>
            </w:pPr>
            <w:r>
              <w:rPr>
                <w:color w:val="000000"/>
              </w:rPr>
              <w:t>688 456,1</w:t>
            </w:r>
          </w:p>
        </w:tc>
      </w:tr>
      <w:tr w:rsidR="00385C2B" w:rsidRPr="00087A51" w14:paraId="7A0C55D6" w14:textId="77777777" w:rsidTr="006E1456">
        <w:trPr>
          <w:trHeight w:val="281"/>
        </w:trPr>
        <w:tc>
          <w:tcPr>
            <w:tcW w:w="282" w:type="pct"/>
            <w:vMerge/>
            <w:vAlign w:val="center"/>
          </w:tcPr>
          <w:p w14:paraId="0AAC9909" w14:textId="77777777" w:rsidR="00385C2B" w:rsidRPr="00087A51" w:rsidRDefault="00385C2B" w:rsidP="00385C2B">
            <w:pPr>
              <w:widowControl w:val="0"/>
              <w:rPr>
                <w:rFonts w:eastAsia="Times New Roman"/>
                <w:b/>
                <w:bCs/>
              </w:rPr>
            </w:pPr>
          </w:p>
        </w:tc>
        <w:tc>
          <w:tcPr>
            <w:tcW w:w="2635" w:type="pct"/>
            <w:shd w:val="clear" w:color="auto" w:fill="auto"/>
            <w:noWrap/>
            <w:vAlign w:val="center"/>
          </w:tcPr>
          <w:p w14:paraId="1A77A0A0" w14:textId="77777777" w:rsidR="00385C2B" w:rsidRPr="00087A51" w:rsidRDefault="00385C2B" w:rsidP="00385C2B">
            <w:pPr>
              <w:widowControl w:val="0"/>
              <w:jc w:val="right"/>
              <w:rPr>
                <w:rFonts w:eastAsia="Times New Roman"/>
                <w:i/>
                <w:iCs/>
              </w:rPr>
            </w:pPr>
            <w:r w:rsidRPr="00087A51">
              <w:rPr>
                <w:rFonts w:eastAsia="Times New Roman"/>
                <w:i/>
                <w:iCs/>
              </w:rPr>
              <w:t>Администрация</w:t>
            </w:r>
          </w:p>
        </w:tc>
        <w:tc>
          <w:tcPr>
            <w:tcW w:w="704" w:type="pct"/>
            <w:shd w:val="clear" w:color="auto" w:fill="auto"/>
            <w:noWrap/>
            <w:vAlign w:val="center"/>
          </w:tcPr>
          <w:p w14:paraId="7A59CFFF" w14:textId="59BFF610" w:rsidR="00385C2B" w:rsidRPr="008E3231" w:rsidRDefault="00385C2B" w:rsidP="00385C2B">
            <w:pPr>
              <w:widowControl w:val="0"/>
              <w:jc w:val="right"/>
              <w:rPr>
                <w:rFonts w:eastAsia="Times New Roman"/>
                <w:i/>
                <w:iCs/>
              </w:rPr>
            </w:pPr>
            <w:r w:rsidRPr="008E3231">
              <w:rPr>
                <w:i/>
                <w:iCs/>
                <w:color w:val="000000"/>
              </w:rPr>
              <w:t>965 446,5</w:t>
            </w:r>
          </w:p>
        </w:tc>
        <w:tc>
          <w:tcPr>
            <w:tcW w:w="690" w:type="pct"/>
            <w:shd w:val="clear" w:color="auto" w:fill="auto"/>
            <w:noWrap/>
            <w:vAlign w:val="center"/>
          </w:tcPr>
          <w:p w14:paraId="628D5A7A" w14:textId="344FA525" w:rsidR="00385C2B" w:rsidRPr="008E3231" w:rsidRDefault="00385C2B" w:rsidP="00385C2B">
            <w:pPr>
              <w:widowControl w:val="0"/>
              <w:jc w:val="right"/>
              <w:rPr>
                <w:rFonts w:eastAsia="Times New Roman"/>
                <w:i/>
                <w:iCs/>
              </w:rPr>
            </w:pPr>
            <w:r w:rsidRPr="008E3231">
              <w:rPr>
                <w:i/>
                <w:iCs/>
                <w:color w:val="000000"/>
              </w:rPr>
              <w:t>975 109,4</w:t>
            </w:r>
          </w:p>
        </w:tc>
        <w:tc>
          <w:tcPr>
            <w:tcW w:w="688" w:type="pct"/>
            <w:shd w:val="clear" w:color="auto" w:fill="auto"/>
            <w:noWrap/>
            <w:vAlign w:val="center"/>
          </w:tcPr>
          <w:p w14:paraId="63D4E970" w14:textId="6E7F5468" w:rsidR="00385C2B" w:rsidRPr="008E3231" w:rsidRDefault="00385C2B" w:rsidP="00385C2B">
            <w:pPr>
              <w:widowControl w:val="0"/>
              <w:jc w:val="right"/>
              <w:rPr>
                <w:rFonts w:eastAsia="Times New Roman"/>
                <w:i/>
                <w:iCs/>
              </w:rPr>
            </w:pPr>
            <w:r w:rsidRPr="008E3231">
              <w:rPr>
                <w:i/>
                <w:iCs/>
                <w:color w:val="000000"/>
              </w:rPr>
              <w:t>688 456,1</w:t>
            </w:r>
          </w:p>
        </w:tc>
      </w:tr>
      <w:tr w:rsidR="0019028D" w:rsidRPr="00087A51" w14:paraId="2B1C257D" w14:textId="77777777" w:rsidTr="006E1456">
        <w:trPr>
          <w:trHeight w:val="258"/>
        </w:trPr>
        <w:tc>
          <w:tcPr>
            <w:tcW w:w="282" w:type="pct"/>
            <w:vMerge/>
            <w:vAlign w:val="center"/>
          </w:tcPr>
          <w:p w14:paraId="4645DF03" w14:textId="77777777" w:rsidR="0019028D" w:rsidRPr="00087A51" w:rsidRDefault="0019028D" w:rsidP="0019028D">
            <w:pPr>
              <w:widowControl w:val="0"/>
              <w:rPr>
                <w:rFonts w:eastAsia="Times New Roman"/>
                <w:b/>
                <w:bCs/>
              </w:rPr>
            </w:pPr>
          </w:p>
        </w:tc>
        <w:tc>
          <w:tcPr>
            <w:tcW w:w="2635" w:type="pct"/>
            <w:shd w:val="clear" w:color="auto" w:fill="auto"/>
            <w:noWrap/>
            <w:vAlign w:val="center"/>
          </w:tcPr>
          <w:p w14:paraId="01896211" w14:textId="77777777" w:rsidR="0019028D" w:rsidRPr="00087A51" w:rsidRDefault="0019028D" w:rsidP="0019028D">
            <w:pPr>
              <w:widowControl w:val="0"/>
              <w:rPr>
                <w:rFonts w:eastAsia="Times New Roman"/>
              </w:rPr>
            </w:pPr>
            <w:r w:rsidRPr="00087A51">
              <w:rPr>
                <w:rFonts w:eastAsia="Times New Roman"/>
              </w:rPr>
              <w:t>Отклонение</w:t>
            </w:r>
          </w:p>
        </w:tc>
        <w:tc>
          <w:tcPr>
            <w:tcW w:w="704" w:type="pct"/>
            <w:shd w:val="clear" w:color="auto" w:fill="auto"/>
            <w:noWrap/>
            <w:vAlign w:val="center"/>
          </w:tcPr>
          <w:p w14:paraId="0E83CFD7" w14:textId="51824605" w:rsidR="0019028D" w:rsidRPr="00087A51" w:rsidRDefault="0019028D" w:rsidP="0019028D">
            <w:pPr>
              <w:widowControl w:val="0"/>
              <w:jc w:val="right"/>
              <w:rPr>
                <w:rFonts w:eastAsia="Times New Roman"/>
              </w:rPr>
            </w:pPr>
            <w:r>
              <w:rPr>
                <w:color w:val="000000"/>
              </w:rPr>
              <w:t>-10 473,7</w:t>
            </w:r>
          </w:p>
        </w:tc>
        <w:tc>
          <w:tcPr>
            <w:tcW w:w="690" w:type="pct"/>
            <w:shd w:val="clear" w:color="auto" w:fill="auto"/>
            <w:noWrap/>
            <w:vAlign w:val="center"/>
          </w:tcPr>
          <w:p w14:paraId="71C91E48" w14:textId="0DC5148C" w:rsidR="0019028D" w:rsidRPr="00087A51" w:rsidRDefault="0019028D" w:rsidP="0019028D">
            <w:pPr>
              <w:widowControl w:val="0"/>
              <w:jc w:val="right"/>
              <w:rPr>
                <w:rFonts w:eastAsia="Times New Roman"/>
              </w:rPr>
            </w:pPr>
            <w:r>
              <w:rPr>
                <w:color w:val="000000"/>
              </w:rPr>
              <w:t>7 305,0</w:t>
            </w:r>
          </w:p>
        </w:tc>
        <w:tc>
          <w:tcPr>
            <w:tcW w:w="688" w:type="pct"/>
            <w:shd w:val="clear" w:color="auto" w:fill="auto"/>
            <w:noWrap/>
            <w:vAlign w:val="center"/>
          </w:tcPr>
          <w:p w14:paraId="4B9B97D2" w14:textId="5CB1F375" w:rsidR="0019028D" w:rsidRPr="00087A51" w:rsidRDefault="0019028D" w:rsidP="0019028D">
            <w:pPr>
              <w:widowControl w:val="0"/>
              <w:jc w:val="right"/>
              <w:rPr>
                <w:rFonts w:eastAsia="Times New Roman"/>
              </w:rPr>
            </w:pPr>
            <w:r>
              <w:rPr>
                <w:color w:val="000000"/>
              </w:rPr>
              <w:t>7 371,9</w:t>
            </w:r>
          </w:p>
        </w:tc>
      </w:tr>
      <w:tr w:rsidR="0019028D" w:rsidRPr="00087A51" w14:paraId="7D6B00EA" w14:textId="77777777" w:rsidTr="006E1456">
        <w:trPr>
          <w:trHeight w:val="190"/>
        </w:trPr>
        <w:tc>
          <w:tcPr>
            <w:tcW w:w="282" w:type="pct"/>
            <w:vMerge/>
            <w:vAlign w:val="center"/>
          </w:tcPr>
          <w:p w14:paraId="71D6E9D9" w14:textId="77777777" w:rsidR="0019028D" w:rsidRPr="00087A51" w:rsidRDefault="0019028D" w:rsidP="0019028D">
            <w:pPr>
              <w:widowControl w:val="0"/>
              <w:rPr>
                <w:rFonts w:eastAsia="Times New Roman"/>
                <w:b/>
                <w:bCs/>
              </w:rPr>
            </w:pPr>
          </w:p>
        </w:tc>
        <w:tc>
          <w:tcPr>
            <w:tcW w:w="2635" w:type="pct"/>
            <w:shd w:val="clear" w:color="auto" w:fill="auto"/>
            <w:noWrap/>
            <w:vAlign w:val="center"/>
          </w:tcPr>
          <w:p w14:paraId="5CD627EF" w14:textId="77777777" w:rsidR="0019028D" w:rsidRPr="00087A51" w:rsidRDefault="0019028D" w:rsidP="0019028D">
            <w:pPr>
              <w:widowControl w:val="0"/>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1EC6F0A4" w14:textId="31D5BCFA" w:rsidR="0019028D" w:rsidRPr="00087A51" w:rsidRDefault="0019028D" w:rsidP="0019028D">
            <w:pPr>
              <w:widowControl w:val="0"/>
              <w:jc w:val="right"/>
              <w:rPr>
                <w:rFonts w:eastAsia="Times New Roman"/>
              </w:rPr>
            </w:pPr>
            <w:r>
              <w:rPr>
                <w:color w:val="000000"/>
              </w:rPr>
              <w:t>-1,1</w:t>
            </w:r>
          </w:p>
        </w:tc>
        <w:tc>
          <w:tcPr>
            <w:tcW w:w="690" w:type="pct"/>
            <w:shd w:val="clear" w:color="auto" w:fill="auto"/>
            <w:noWrap/>
            <w:vAlign w:val="center"/>
          </w:tcPr>
          <w:p w14:paraId="510A7DDF" w14:textId="6FBF84C1" w:rsidR="0019028D" w:rsidRPr="00087A51" w:rsidRDefault="0019028D" w:rsidP="0019028D">
            <w:pPr>
              <w:widowControl w:val="0"/>
              <w:jc w:val="right"/>
              <w:rPr>
                <w:rFonts w:eastAsia="Times New Roman"/>
              </w:rPr>
            </w:pPr>
            <w:r>
              <w:rPr>
                <w:color w:val="000000"/>
              </w:rPr>
              <w:t>0,8</w:t>
            </w:r>
          </w:p>
        </w:tc>
        <w:tc>
          <w:tcPr>
            <w:tcW w:w="688" w:type="pct"/>
            <w:shd w:val="clear" w:color="auto" w:fill="auto"/>
            <w:noWrap/>
            <w:vAlign w:val="center"/>
          </w:tcPr>
          <w:p w14:paraId="1A8BB9FE" w14:textId="2154DA53" w:rsidR="0019028D" w:rsidRPr="00087A51" w:rsidRDefault="0019028D" w:rsidP="0019028D">
            <w:pPr>
              <w:widowControl w:val="0"/>
              <w:jc w:val="right"/>
              <w:rPr>
                <w:rFonts w:eastAsia="Times New Roman"/>
              </w:rPr>
            </w:pPr>
            <w:r>
              <w:rPr>
                <w:color w:val="000000"/>
              </w:rPr>
              <w:t>1,1</w:t>
            </w:r>
          </w:p>
        </w:tc>
      </w:tr>
      <w:tr w:rsidR="0019028D" w:rsidRPr="00087A51" w14:paraId="495B1D52" w14:textId="77777777" w:rsidTr="006E1456">
        <w:trPr>
          <w:trHeight w:val="266"/>
        </w:trPr>
        <w:tc>
          <w:tcPr>
            <w:tcW w:w="282" w:type="pct"/>
            <w:vMerge w:val="restart"/>
            <w:shd w:val="clear" w:color="auto" w:fill="auto"/>
            <w:noWrap/>
            <w:vAlign w:val="center"/>
          </w:tcPr>
          <w:p w14:paraId="0D0F0154" w14:textId="77777777" w:rsidR="0019028D" w:rsidRPr="00087A51" w:rsidRDefault="0019028D" w:rsidP="0019028D">
            <w:pPr>
              <w:widowControl w:val="0"/>
              <w:jc w:val="center"/>
              <w:rPr>
                <w:rFonts w:eastAsia="Times New Roman"/>
              </w:rPr>
            </w:pPr>
            <w:r w:rsidRPr="00087A51">
              <w:rPr>
                <w:rFonts w:eastAsia="Times New Roman"/>
              </w:rPr>
              <w:t>2</w:t>
            </w:r>
          </w:p>
        </w:tc>
        <w:tc>
          <w:tcPr>
            <w:tcW w:w="4718" w:type="pct"/>
            <w:gridSpan w:val="4"/>
            <w:shd w:val="clear" w:color="auto" w:fill="auto"/>
            <w:noWrap/>
            <w:vAlign w:val="center"/>
          </w:tcPr>
          <w:p w14:paraId="13B2B1C9" w14:textId="77777777" w:rsidR="0019028D" w:rsidRPr="00087A51" w:rsidRDefault="0019028D" w:rsidP="0019028D">
            <w:pPr>
              <w:widowControl w:val="0"/>
              <w:rPr>
                <w:rFonts w:eastAsia="Times New Roman"/>
                <w:b/>
                <w:bCs/>
              </w:rPr>
            </w:pPr>
            <w:r w:rsidRPr="00087A51">
              <w:rPr>
                <w:rFonts w:eastAsia="Times New Roman"/>
                <w:b/>
                <w:bCs/>
              </w:rPr>
              <w:t>«Строительство и дорожное хозяйство в городе Оренбурге»</w:t>
            </w:r>
          </w:p>
        </w:tc>
      </w:tr>
      <w:tr w:rsidR="0019028D" w:rsidRPr="00087A51" w14:paraId="7EF746E8" w14:textId="77777777" w:rsidTr="006E1456">
        <w:trPr>
          <w:trHeight w:val="330"/>
        </w:trPr>
        <w:tc>
          <w:tcPr>
            <w:tcW w:w="282" w:type="pct"/>
            <w:vMerge/>
            <w:vAlign w:val="center"/>
          </w:tcPr>
          <w:p w14:paraId="4780C08F" w14:textId="77777777" w:rsidR="0019028D" w:rsidRPr="00087A51" w:rsidRDefault="0019028D" w:rsidP="0019028D">
            <w:pPr>
              <w:widowControl w:val="0"/>
              <w:jc w:val="center"/>
              <w:rPr>
                <w:rFonts w:eastAsia="Times New Roman"/>
              </w:rPr>
            </w:pPr>
          </w:p>
        </w:tc>
        <w:tc>
          <w:tcPr>
            <w:tcW w:w="2635" w:type="pct"/>
            <w:shd w:val="clear" w:color="auto" w:fill="auto"/>
            <w:noWrap/>
            <w:vAlign w:val="center"/>
          </w:tcPr>
          <w:p w14:paraId="31680BC3" w14:textId="2193A3B7" w:rsidR="0019028D" w:rsidRPr="00087A51" w:rsidRDefault="0019028D" w:rsidP="0019028D">
            <w:pPr>
              <w:widowControl w:val="0"/>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7F97FB32" w14:textId="7BF0153A" w:rsidR="0019028D" w:rsidRPr="00087A51" w:rsidRDefault="0019028D" w:rsidP="0019028D">
            <w:pPr>
              <w:widowControl w:val="0"/>
              <w:jc w:val="right"/>
              <w:rPr>
                <w:rFonts w:eastAsia="Times New Roman"/>
              </w:rPr>
            </w:pPr>
            <w:r w:rsidRPr="00DE602A">
              <w:rPr>
                <w:rFonts w:eastAsia="Times New Roman"/>
              </w:rPr>
              <w:t>4 348 567,7</w:t>
            </w:r>
          </w:p>
        </w:tc>
        <w:tc>
          <w:tcPr>
            <w:tcW w:w="690" w:type="pct"/>
            <w:shd w:val="clear" w:color="auto" w:fill="auto"/>
            <w:noWrap/>
            <w:vAlign w:val="center"/>
          </w:tcPr>
          <w:p w14:paraId="048CB8AF" w14:textId="353DAD6B" w:rsidR="0019028D" w:rsidRPr="00087A51" w:rsidRDefault="0019028D" w:rsidP="0019028D">
            <w:pPr>
              <w:widowControl w:val="0"/>
              <w:jc w:val="right"/>
              <w:rPr>
                <w:rFonts w:eastAsia="Times New Roman"/>
              </w:rPr>
            </w:pPr>
            <w:r w:rsidRPr="00DE602A">
              <w:rPr>
                <w:rFonts w:eastAsia="Times New Roman"/>
              </w:rPr>
              <w:t>1 641 299,7</w:t>
            </w:r>
          </w:p>
        </w:tc>
        <w:tc>
          <w:tcPr>
            <w:tcW w:w="688" w:type="pct"/>
            <w:shd w:val="clear" w:color="auto" w:fill="auto"/>
            <w:noWrap/>
            <w:vAlign w:val="center"/>
          </w:tcPr>
          <w:p w14:paraId="2595CD72" w14:textId="7A10DFB3" w:rsidR="0019028D" w:rsidRPr="00087A51" w:rsidRDefault="0019028D" w:rsidP="0019028D">
            <w:pPr>
              <w:widowControl w:val="0"/>
              <w:jc w:val="right"/>
              <w:rPr>
                <w:rFonts w:eastAsia="Times New Roman"/>
              </w:rPr>
            </w:pPr>
            <w:r w:rsidRPr="00290977">
              <w:rPr>
                <w:rFonts w:eastAsia="Times New Roman"/>
              </w:rPr>
              <w:t>1 641 299,7</w:t>
            </w:r>
          </w:p>
        </w:tc>
      </w:tr>
      <w:tr w:rsidR="0019028D" w:rsidRPr="00087A51" w14:paraId="23512982" w14:textId="77777777" w:rsidTr="006E1456">
        <w:trPr>
          <w:trHeight w:val="405"/>
        </w:trPr>
        <w:tc>
          <w:tcPr>
            <w:tcW w:w="282" w:type="pct"/>
            <w:vMerge/>
            <w:vAlign w:val="center"/>
          </w:tcPr>
          <w:p w14:paraId="6F6830D5" w14:textId="77777777" w:rsidR="0019028D" w:rsidRPr="00087A51" w:rsidRDefault="0019028D" w:rsidP="0019028D">
            <w:pPr>
              <w:widowControl w:val="0"/>
              <w:jc w:val="center"/>
              <w:rPr>
                <w:rFonts w:eastAsia="Times New Roman"/>
              </w:rPr>
            </w:pPr>
          </w:p>
        </w:tc>
        <w:tc>
          <w:tcPr>
            <w:tcW w:w="2635" w:type="pct"/>
            <w:shd w:val="clear" w:color="auto" w:fill="auto"/>
            <w:vAlign w:val="center"/>
          </w:tcPr>
          <w:p w14:paraId="0B2653A4" w14:textId="77777777" w:rsidR="0019028D" w:rsidRPr="00087A51" w:rsidRDefault="0019028D" w:rsidP="0019028D">
            <w:pPr>
              <w:widowControl w:val="0"/>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8638295" w14:textId="6192F30E" w:rsidR="0019028D" w:rsidRPr="00087A51" w:rsidRDefault="0019028D" w:rsidP="0019028D">
            <w:pPr>
              <w:widowControl w:val="0"/>
              <w:jc w:val="right"/>
              <w:rPr>
                <w:rFonts w:eastAsia="Times New Roman"/>
              </w:rPr>
            </w:pPr>
            <w:r>
              <w:rPr>
                <w:color w:val="000000"/>
              </w:rPr>
              <w:t>4 324 455,9</w:t>
            </w:r>
          </w:p>
        </w:tc>
        <w:tc>
          <w:tcPr>
            <w:tcW w:w="690" w:type="pct"/>
            <w:shd w:val="clear" w:color="auto" w:fill="auto"/>
            <w:noWrap/>
            <w:vAlign w:val="center"/>
          </w:tcPr>
          <w:p w14:paraId="7C957D52" w14:textId="5D835A11" w:rsidR="0019028D" w:rsidRPr="00087A51" w:rsidRDefault="0019028D" w:rsidP="0019028D">
            <w:pPr>
              <w:widowControl w:val="0"/>
              <w:jc w:val="right"/>
              <w:rPr>
                <w:rFonts w:eastAsia="Times New Roman"/>
              </w:rPr>
            </w:pPr>
            <w:r>
              <w:rPr>
                <w:color w:val="000000"/>
              </w:rPr>
              <w:t>1 473 802,7</w:t>
            </w:r>
          </w:p>
        </w:tc>
        <w:tc>
          <w:tcPr>
            <w:tcW w:w="688" w:type="pct"/>
            <w:shd w:val="clear" w:color="auto" w:fill="auto"/>
            <w:noWrap/>
            <w:vAlign w:val="center"/>
          </w:tcPr>
          <w:p w14:paraId="0DF5A1E9" w14:textId="1323334B" w:rsidR="0019028D" w:rsidRPr="00087A51" w:rsidRDefault="0019028D" w:rsidP="0019028D">
            <w:pPr>
              <w:widowControl w:val="0"/>
              <w:jc w:val="right"/>
              <w:rPr>
                <w:rFonts w:eastAsia="Times New Roman"/>
              </w:rPr>
            </w:pPr>
            <w:r>
              <w:rPr>
                <w:color w:val="000000"/>
              </w:rPr>
              <w:t>2 125 208,8</w:t>
            </w:r>
          </w:p>
        </w:tc>
      </w:tr>
      <w:tr w:rsidR="0019028D" w:rsidRPr="00087A51" w14:paraId="1105B606" w14:textId="77777777" w:rsidTr="006E1456">
        <w:trPr>
          <w:trHeight w:val="129"/>
        </w:trPr>
        <w:tc>
          <w:tcPr>
            <w:tcW w:w="282" w:type="pct"/>
            <w:vMerge/>
            <w:vAlign w:val="center"/>
          </w:tcPr>
          <w:p w14:paraId="7BB22D1A" w14:textId="77777777" w:rsidR="0019028D" w:rsidRPr="00087A51" w:rsidRDefault="0019028D" w:rsidP="0019028D">
            <w:pPr>
              <w:widowControl w:val="0"/>
              <w:jc w:val="center"/>
              <w:rPr>
                <w:rFonts w:eastAsia="Times New Roman"/>
              </w:rPr>
            </w:pPr>
          </w:p>
        </w:tc>
        <w:tc>
          <w:tcPr>
            <w:tcW w:w="2635" w:type="pct"/>
            <w:shd w:val="clear" w:color="auto" w:fill="auto"/>
            <w:noWrap/>
            <w:vAlign w:val="center"/>
          </w:tcPr>
          <w:p w14:paraId="7D792638" w14:textId="77777777" w:rsidR="0019028D" w:rsidRPr="00087A51" w:rsidRDefault="0019028D" w:rsidP="0019028D">
            <w:pPr>
              <w:widowControl w:val="0"/>
              <w:jc w:val="right"/>
              <w:rPr>
                <w:rFonts w:eastAsia="Times New Roman"/>
                <w:i/>
                <w:iCs/>
              </w:rPr>
            </w:pPr>
            <w:r w:rsidRPr="00087A51">
              <w:rPr>
                <w:rFonts w:eastAsia="Times New Roman"/>
                <w:i/>
                <w:iCs/>
              </w:rPr>
              <w:t>ДГиЗО</w:t>
            </w:r>
          </w:p>
        </w:tc>
        <w:tc>
          <w:tcPr>
            <w:tcW w:w="704" w:type="pct"/>
            <w:shd w:val="clear" w:color="auto" w:fill="auto"/>
            <w:noWrap/>
            <w:vAlign w:val="center"/>
          </w:tcPr>
          <w:p w14:paraId="2BBC2237" w14:textId="362DBF60" w:rsidR="0019028D" w:rsidRPr="008E3231" w:rsidRDefault="0019028D" w:rsidP="0019028D">
            <w:pPr>
              <w:widowControl w:val="0"/>
              <w:jc w:val="right"/>
              <w:rPr>
                <w:rFonts w:eastAsia="Times New Roman"/>
                <w:i/>
                <w:iCs/>
              </w:rPr>
            </w:pPr>
            <w:r w:rsidRPr="008E3231">
              <w:rPr>
                <w:i/>
                <w:iCs/>
                <w:color w:val="000000"/>
              </w:rPr>
              <w:t>4 324 455,9</w:t>
            </w:r>
          </w:p>
        </w:tc>
        <w:tc>
          <w:tcPr>
            <w:tcW w:w="690" w:type="pct"/>
            <w:shd w:val="clear" w:color="auto" w:fill="auto"/>
            <w:noWrap/>
            <w:vAlign w:val="center"/>
          </w:tcPr>
          <w:p w14:paraId="6B7952CC" w14:textId="1413A530" w:rsidR="0019028D" w:rsidRPr="008E3231" w:rsidRDefault="0019028D" w:rsidP="0019028D">
            <w:pPr>
              <w:widowControl w:val="0"/>
              <w:jc w:val="right"/>
              <w:rPr>
                <w:rFonts w:eastAsia="Times New Roman"/>
                <w:i/>
                <w:iCs/>
              </w:rPr>
            </w:pPr>
            <w:r w:rsidRPr="008E3231">
              <w:rPr>
                <w:i/>
                <w:iCs/>
                <w:color w:val="000000"/>
              </w:rPr>
              <w:t>1 473 802,7</w:t>
            </w:r>
          </w:p>
        </w:tc>
        <w:tc>
          <w:tcPr>
            <w:tcW w:w="688" w:type="pct"/>
            <w:shd w:val="clear" w:color="auto" w:fill="auto"/>
            <w:noWrap/>
            <w:vAlign w:val="center"/>
          </w:tcPr>
          <w:p w14:paraId="286A4C81" w14:textId="50B4D7B6" w:rsidR="0019028D" w:rsidRPr="008E3231" w:rsidRDefault="0019028D" w:rsidP="0019028D">
            <w:pPr>
              <w:widowControl w:val="0"/>
              <w:jc w:val="right"/>
              <w:rPr>
                <w:rFonts w:eastAsia="Times New Roman"/>
                <w:i/>
                <w:iCs/>
              </w:rPr>
            </w:pPr>
            <w:r w:rsidRPr="008E3231">
              <w:rPr>
                <w:i/>
                <w:iCs/>
                <w:color w:val="000000"/>
              </w:rPr>
              <w:t>2 125 208,8</w:t>
            </w:r>
          </w:p>
        </w:tc>
      </w:tr>
      <w:tr w:rsidR="0019028D" w:rsidRPr="00087A51" w14:paraId="173AE932" w14:textId="77777777" w:rsidTr="006E1456">
        <w:trPr>
          <w:trHeight w:val="120"/>
        </w:trPr>
        <w:tc>
          <w:tcPr>
            <w:tcW w:w="282" w:type="pct"/>
            <w:vMerge/>
            <w:vAlign w:val="center"/>
          </w:tcPr>
          <w:p w14:paraId="2324D0C2" w14:textId="77777777" w:rsidR="0019028D" w:rsidRPr="00087A51" w:rsidRDefault="0019028D" w:rsidP="0019028D">
            <w:pPr>
              <w:widowControl w:val="0"/>
              <w:jc w:val="center"/>
              <w:rPr>
                <w:rFonts w:eastAsia="Times New Roman"/>
              </w:rPr>
            </w:pPr>
          </w:p>
        </w:tc>
        <w:tc>
          <w:tcPr>
            <w:tcW w:w="2635" w:type="pct"/>
            <w:shd w:val="clear" w:color="auto" w:fill="auto"/>
            <w:noWrap/>
            <w:vAlign w:val="center"/>
          </w:tcPr>
          <w:p w14:paraId="56696E61" w14:textId="77777777" w:rsidR="0019028D" w:rsidRPr="00087A51" w:rsidRDefault="0019028D" w:rsidP="0019028D">
            <w:pPr>
              <w:widowControl w:val="0"/>
              <w:rPr>
                <w:rFonts w:eastAsia="Times New Roman"/>
              </w:rPr>
            </w:pPr>
            <w:r w:rsidRPr="00087A51">
              <w:rPr>
                <w:rFonts w:eastAsia="Times New Roman"/>
              </w:rPr>
              <w:t>Отклонение</w:t>
            </w:r>
          </w:p>
        </w:tc>
        <w:tc>
          <w:tcPr>
            <w:tcW w:w="704" w:type="pct"/>
            <w:shd w:val="clear" w:color="auto" w:fill="auto"/>
            <w:noWrap/>
            <w:vAlign w:val="center"/>
          </w:tcPr>
          <w:p w14:paraId="25BC5927" w14:textId="34FD77F3" w:rsidR="0019028D" w:rsidRPr="00087A51" w:rsidRDefault="0019028D" w:rsidP="0019028D">
            <w:pPr>
              <w:widowControl w:val="0"/>
              <w:jc w:val="right"/>
              <w:rPr>
                <w:rFonts w:eastAsia="Times New Roman"/>
              </w:rPr>
            </w:pPr>
            <w:r>
              <w:rPr>
                <w:color w:val="000000"/>
              </w:rPr>
              <w:t>-24 111,8</w:t>
            </w:r>
          </w:p>
        </w:tc>
        <w:tc>
          <w:tcPr>
            <w:tcW w:w="690" w:type="pct"/>
            <w:shd w:val="clear" w:color="auto" w:fill="auto"/>
            <w:noWrap/>
            <w:vAlign w:val="center"/>
          </w:tcPr>
          <w:p w14:paraId="45B505CF" w14:textId="7AEF6D35" w:rsidR="0019028D" w:rsidRPr="00087A51" w:rsidRDefault="0019028D" w:rsidP="0019028D">
            <w:pPr>
              <w:widowControl w:val="0"/>
              <w:jc w:val="right"/>
              <w:rPr>
                <w:rFonts w:eastAsia="Times New Roman"/>
              </w:rPr>
            </w:pPr>
            <w:r>
              <w:rPr>
                <w:color w:val="000000"/>
              </w:rPr>
              <w:t>-167 497,0</w:t>
            </w:r>
          </w:p>
        </w:tc>
        <w:tc>
          <w:tcPr>
            <w:tcW w:w="688" w:type="pct"/>
            <w:shd w:val="clear" w:color="auto" w:fill="auto"/>
            <w:noWrap/>
            <w:vAlign w:val="center"/>
          </w:tcPr>
          <w:p w14:paraId="4CACAB78" w14:textId="4E3D727B" w:rsidR="0019028D" w:rsidRPr="00087A51" w:rsidRDefault="0019028D" w:rsidP="0019028D">
            <w:pPr>
              <w:widowControl w:val="0"/>
              <w:jc w:val="right"/>
              <w:rPr>
                <w:rFonts w:eastAsia="Times New Roman"/>
              </w:rPr>
            </w:pPr>
            <w:r>
              <w:rPr>
                <w:color w:val="000000"/>
              </w:rPr>
              <w:t>483 909,1</w:t>
            </w:r>
          </w:p>
        </w:tc>
      </w:tr>
      <w:tr w:rsidR="0019028D" w:rsidRPr="00087A51" w14:paraId="2AB17FEB" w14:textId="77777777" w:rsidTr="006E1456">
        <w:trPr>
          <w:trHeight w:val="123"/>
        </w:trPr>
        <w:tc>
          <w:tcPr>
            <w:tcW w:w="282" w:type="pct"/>
            <w:vMerge/>
            <w:vAlign w:val="center"/>
          </w:tcPr>
          <w:p w14:paraId="4A10EB65" w14:textId="77777777" w:rsidR="0019028D" w:rsidRPr="00087A51" w:rsidRDefault="0019028D" w:rsidP="0019028D">
            <w:pPr>
              <w:widowControl w:val="0"/>
              <w:jc w:val="center"/>
              <w:rPr>
                <w:rFonts w:eastAsia="Times New Roman"/>
              </w:rPr>
            </w:pPr>
          </w:p>
        </w:tc>
        <w:tc>
          <w:tcPr>
            <w:tcW w:w="2635" w:type="pct"/>
            <w:shd w:val="clear" w:color="auto" w:fill="auto"/>
            <w:noWrap/>
            <w:vAlign w:val="center"/>
          </w:tcPr>
          <w:p w14:paraId="06235F6E" w14:textId="77777777" w:rsidR="0019028D" w:rsidRPr="00087A51" w:rsidRDefault="0019028D" w:rsidP="0019028D">
            <w:pPr>
              <w:widowControl w:val="0"/>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1610BB5B" w14:textId="265DA5A3" w:rsidR="0019028D" w:rsidRPr="00087A51" w:rsidRDefault="0019028D" w:rsidP="0019028D">
            <w:pPr>
              <w:widowControl w:val="0"/>
              <w:jc w:val="right"/>
              <w:rPr>
                <w:rFonts w:eastAsia="Times New Roman"/>
              </w:rPr>
            </w:pPr>
            <w:r>
              <w:rPr>
                <w:color w:val="000000"/>
              </w:rPr>
              <w:t>-0,6</w:t>
            </w:r>
          </w:p>
        </w:tc>
        <w:tc>
          <w:tcPr>
            <w:tcW w:w="690" w:type="pct"/>
            <w:shd w:val="clear" w:color="auto" w:fill="auto"/>
            <w:noWrap/>
            <w:vAlign w:val="center"/>
          </w:tcPr>
          <w:p w14:paraId="1AF054F9" w14:textId="71A82698" w:rsidR="0019028D" w:rsidRPr="00087A51" w:rsidRDefault="0019028D" w:rsidP="0019028D">
            <w:pPr>
              <w:widowControl w:val="0"/>
              <w:jc w:val="right"/>
              <w:rPr>
                <w:rFonts w:eastAsia="Times New Roman"/>
              </w:rPr>
            </w:pPr>
            <w:r>
              <w:rPr>
                <w:color w:val="000000"/>
              </w:rPr>
              <w:t>-10,2</w:t>
            </w:r>
          </w:p>
        </w:tc>
        <w:tc>
          <w:tcPr>
            <w:tcW w:w="688" w:type="pct"/>
            <w:shd w:val="clear" w:color="auto" w:fill="auto"/>
            <w:noWrap/>
            <w:vAlign w:val="center"/>
          </w:tcPr>
          <w:p w14:paraId="10F88FCE" w14:textId="5ADD80E4" w:rsidR="0019028D" w:rsidRPr="00087A51" w:rsidRDefault="0019028D" w:rsidP="0019028D">
            <w:pPr>
              <w:widowControl w:val="0"/>
              <w:jc w:val="right"/>
              <w:rPr>
                <w:rFonts w:eastAsia="Times New Roman"/>
              </w:rPr>
            </w:pPr>
            <w:r>
              <w:rPr>
                <w:color w:val="000000"/>
              </w:rPr>
              <w:t>29,5</w:t>
            </w:r>
          </w:p>
        </w:tc>
      </w:tr>
      <w:tr w:rsidR="0019028D" w:rsidRPr="00087A51" w14:paraId="0F44C7A4" w14:textId="77777777" w:rsidTr="006E1456">
        <w:trPr>
          <w:trHeight w:val="978"/>
        </w:trPr>
        <w:tc>
          <w:tcPr>
            <w:tcW w:w="282" w:type="pct"/>
            <w:vMerge w:val="restart"/>
            <w:shd w:val="clear" w:color="auto" w:fill="auto"/>
            <w:vAlign w:val="center"/>
          </w:tcPr>
          <w:p w14:paraId="7685290B" w14:textId="77777777" w:rsidR="0019028D" w:rsidRPr="00087A51" w:rsidRDefault="0019028D" w:rsidP="0019028D">
            <w:pPr>
              <w:widowControl w:val="0"/>
              <w:jc w:val="center"/>
              <w:rPr>
                <w:rFonts w:eastAsia="Times New Roman"/>
              </w:rPr>
            </w:pPr>
            <w:r w:rsidRPr="00087A51">
              <w:rPr>
                <w:rFonts w:eastAsia="Times New Roman"/>
              </w:rPr>
              <w:t>3</w:t>
            </w:r>
          </w:p>
        </w:tc>
        <w:tc>
          <w:tcPr>
            <w:tcW w:w="4718" w:type="pct"/>
            <w:gridSpan w:val="4"/>
            <w:shd w:val="clear" w:color="auto" w:fill="auto"/>
            <w:vAlign w:val="center"/>
          </w:tcPr>
          <w:p w14:paraId="6D84808E" w14:textId="77777777" w:rsidR="0019028D" w:rsidRPr="00087A51" w:rsidRDefault="0019028D" w:rsidP="0019028D">
            <w:pPr>
              <w:widowControl w:val="0"/>
              <w:rPr>
                <w:rFonts w:eastAsia="Times New Roman"/>
                <w:b/>
                <w:bCs/>
              </w:rPr>
            </w:pPr>
            <w:r w:rsidRPr="00087A51">
              <w:rPr>
                <w:rFonts w:eastAsia="Times New Roman"/>
                <w:b/>
                <w:bCs/>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p>
        </w:tc>
      </w:tr>
      <w:tr w:rsidR="0019028D" w:rsidRPr="00087A51" w14:paraId="220D6D92" w14:textId="77777777" w:rsidTr="006E1456">
        <w:trPr>
          <w:trHeight w:val="428"/>
        </w:trPr>
        <w:tc>
          <w:tcPr>
            <w:tcW w:w="282" w:type="pct"/>
            <w:vMerge/>
            <w:vAlign w:val="center"/>
          </w:tcPr>
          <w:p w14:paraId="5CABA263" w14:textId="77777777" w:rsidR="0019028D" w:rsidRPr="00087A51" w:rsidRDefault="0019028D" w:rsidP="0019028D">
            <w:pPr>
              <w:jc w:val="center"/>
              <w:rPr>
                <w:rFonts w:eastAsia="Times New Roman"/>
              </w:rPr>
            </w:pPr>
          </w:p>
        </w:tc>
        <w:tc>
          <w:tcPr>
            <w:tcW w:w="2635" w:type="pct"/>
            <w:shd w:val="clear" w:color="auto" w:fill="auto"/>
            <w:noWrap/>
            <w:vAlign w:val="center"/>
          </w:tcPr>
          <w:p w14:paraId="3F819891" w14:textId="6B2FD22B"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69C6BC07" w14:textId="7D78A79A" w:rsidR="0019028D" w:rsidRPr="00087A51" w:rsidRDefault="0019028D" w:rsidP="0019028D">
            <w:pPr>
              <w:jc w:val="right"/>
              <w:rPr>
                <w:rFonts w:eastAsia="Times New Roman"/>
              </w:rPr>
            </w:pPr>
            <w:r w:rsidRPr="00DE602A">
              <w:rPr>
                <w:rFonts w:eastAsia="Times New Roman"/>
              </w:rPr>
              <w:t>56 710,7</w:t>
            </w:r>
          </w:p>
        </w:tc>
        <w:tc>
          <w:tcPr>
            <w:tcW w:w="690" w:type="pct"/>
            <w:shd w:val="clear" w:color="auto" w:fill="auto"/>
            <w:noWrap/>
            <w:vAlign w:val="center"/>
          </w:tcPr>
          <w:p w14:paraId="08285215" w14:textId="6B41709F" w:rsidR="0019028D" w:rsidRPr="00087A51" w:rsidRDefault="0019028D" w:rsidP="0019028D">
            <w:pPr>
              <w:jc w:val="right"/>
              <w:rPr>
                <w:rFonts w:eastAsia="Times New Roman"/>
              </w:rPr>
            </w:pPr>
            <w:r w:rsidRPr="00DE602A">
              <w:rPr>
                <w:rFonts w:eastAsia="Times New Roman"/>
              </w:rPr>
              <w:t>57 681,8</w:t>
            </w:r>
          </w:p>
        </w:tc>
        <w:tc>
          <w:tcPr>
            <w:tcW w:w="688" w:type="pct"/>
            <w:shd w:val="clear" w:color="auto" w:fill="auto"/>
            <w:noWrap/>
            <w:vAlign w:val="center"/>
          </w:tcPr>
          <w:p w14:paraId="0DE19492" w14:textId="0BCAC232" w:rsidR="0019028D" w:rsidRPr="00087A51" w:rsidRDefault="0019028D" w:rsidP="0019028D">
            <w:pPr>
              <w:jc w:val="right"/>
              <w:rPr>
                <w:rFonts w:eastAsia="Times New Roman"/>
              </w:rPr>
            </w:pPr>
            <w:r w:rsidRPr="00290977">
              <w:rPr>
                <w:rFonts w:eastAsia="Times New Roman"/>
              </w:rPr>
              <w:t>57 681,8</w:t>
            </w:r>
          </w:p>
        </w:tc>
      </w:tr>
      <w:tr w:rsidR="0019028D" w:rsidRPr="00087A51" w14:paraId="23FF78F2" w14:textId="77777777" w:rsidTr="006E1456">
        <w:trPr>
          <w:trHeight w:val="436"/>
        </w:trPr>
        <w:tc>
          <w:tcPr>
            <w:tcW w:w="282" w:type="pct"/>
            <w:vMerge/>
            <w:vAlign w:val="center"/>
          </w:tcPr>
          <w:p w14:paraId="78314D48" w14:textId="77777777" w:rsidR="0019028D" w:rsidRPr="00087A51" w:rsidRDefault="0019028D" w:rsidP="0019028D">
            <w:pPr>
              <w:jc w:val="center"/>
              <w:rPr>
                <w:rFonts w:eastAsia="Times New Roman"/>
              </w:rPr>
            </w:pPr>
          </w:p>
        </w:tc>
        <w:tc>
          <w:tcPr>
            <w:tcW w:w="2635" w:type="pct"/>
            <w:shd w:val="clear" w:color="auto" w:fill="auto"/>
            <w:vAlign w:val="center"/>
          </w:tcPr>
          <w:p w14:paraId="166EBBCB"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31271F4F" w14:textId="1BA222B1" w:rsidR="0019028D" w:rsidRPr="00087A51" w:rsidRDefault="0019028D" w:rsidP="0019028D">
            <w:pPr>
              <w:jc w:val="right"/>
              <w:rPr>
                <w:rFonts w:eastAsia="Times New Roman"/>
              </w:rPr>
            </w:pPr>
            <w:r>
              <w:rPr>
                <w:color w:val="000000"/>
              </w:rPr>
              <w:t>60 360,1</w:t>
            </w:r>
          </w:p>
        </w:tc>
        <w:tc>
          <w:tcPr>
            <w:tcW w:w="690" w:type="pct"/>
            <w:shd w:val="clear" w:color="auto" w:fill="auto"/>
            <w:noWrap/>
            <w:vAlign w:val="center"/>
          </w:tcPr>
          <w:p w14:paraId="44E8D4E5" w14:textId="3619A2C3" w:rsidR="0019028D" w:rsidRPr="00087A51" w:rsidRDefault="0019028D" w:rsidP="0019028D">
            <w:pPr>
              <w:jc w:val="right"/>
              <w:rPr>
                <w:rFonts w:eastAsia="Times New Roman"/>
              </w:rPr>
            </w:pPr>
            <w:r>
              <w:rPr>
                <w:color w:val="000000"/>
              </w:rPr>
              <w:t>60 220,6</w:t>
            </w:r>
          </w:p>
        </w:tc>
        <w:tc>
          <w:tcPr>
            <w:tcW w:w="688" w:type="pct"/>
            <w:shd w:val="clear" w:color="auto" w:fill="auto"/>
            <w:noWrap/>
            <w:vAlign w:val="center"/>
          </w:tcPr>
          <w:p w14:paraId="333C1BB3" w14:textId="1085F11A" w:rsidR="0019028D" w:rsidRPr="00087A51" w:rsidRDefault="0019028D" w:rsidP="0019028D">
            <w:pPr>
              <w:jc w:val="right"/>
              <w:rPr>
                <w:rFonts w:eastAsia="Times New Roman"/>
              </w:rPr>
            </w:pPr>
            <w:r>
              <w:rPr>
                <w:color w:val="000000"/>
              </w:rPr>
              <w:t>61 869,8</w:t>
            </w:r>
          </w:p>
        </w:tc>
      </w:tr>
      <w:tr w:rsidR="0019028D" w:rsidRPr="00087A51" w14:paraId="46973AE7" w14:textId="77777777" w:rsidTr="006E1456">
        <w:trPr>
          <w:trHeight w:val="160"/>
        </w:trPr>
        <w:tc>
          <w:tcPr>
            <w:tcW w:w="282" w:type="pct"/>
            <w:vMerge/>
            <w:vAlign w:val="center"/>
          </w:tcPr>
          <w:p w14:paraId="1ACFAA5E" w14:textId="77777777" w:rsidR="0019028D" w:rsidRPr="00087A51" w:rsidRDefault="0019028D" w:rsidP="0019028D">
            <w:pPr>
              <w:jc w:val="center"/>
              <w:rPr>
                <w:rFonts w:eastAsia="Times New Roman"/>
              </w:rPr>
            </w:pPr>
          </w:p>
        </w:tc>
        <w:tc>
          <w:tcPr>
            <w:tcW w:w="2635" w:type="pct"/>
            <w:shd w:val="clear" w:color="auto" w:fill="auto"/>
            <w:noWrap/>
            <w:vAlign w:val="center"/>
          </w:tcPr>
          <w:p w14:paraId="2BC79272" w14:textId="77777777" w:rsidR="0019028D" w:rsidRPr="00087A51" w:rsidRDefault="0019028D" w:rsidP="0019028D">
            <w:pPr>
              <w:jc w:val="right"/>
              <w:rPr>
                <w:rFonts w:eastAsia="Times New Roman"/>
                <w:i/>
                <w:iCs/>
              </w:rPr>
            </w:pPr>
            <w:r w:rsidRPr="00087A51">
              <w:rPr>
                <w:rFonts w:eastAsia="Times New Roman"/>
                <w:i/>
                <w:iCs/>
              </w:rPr>
              <w:t>КПРУиРП</w:t>
            </w:r>
          </w:p>
        </w:tc>
        <w:tc>
          <w:tcPr>
            <w:tcW w:w="704" w:type="pct"/>
            <w:shd w:val="clear" w:color="auto" w:fill="auto"/>
            <w:noWrap/>
            <w:vAlign w:val="center"/>
          </w:tcPr>
          <w:p w14:paraId="2249DF08" w14:textId="48C7CB3D" w:rsidR="0019028D" w:rsidRPr="008E3231" w:rsidRDefault="0019028D" w:rsidP="0019028D">
            <w:pPr>
              <w:jc w:val="right"/>
              <w:rPr>
                <w:rFonts w:eastAsia="Times New Roman"/>
                <w:i/>
                <w:iCs/>
              </w:rPr>
            </w:pPr>
            <w:r w:rsidRPr="008E3231">
              <w:rPr>
                <w:i/>
                <w:iCs/>
                <w:color w:val="000000"/>
              </w:rPr>
              <w:t>60 360,1</w:t>
            </w:r>
          </w:p>
        </w:tc>
        <w:tc>
          <w:tcPr>
            <w:tcW w:w="690" w:type="pct"/>
            <w:shd w:val="clear" w:color="auto" w:fill="auto"/>
            <w:noWrap/>
            <w:vAlign w:val="center"/>
          </w:tcPr>
          <w:p w14:paraId="06FDF18E" w14:textId="33CCCB76" w:rsidR="0019028D" w:rsidRPr="008E3231" w:rsidRDefault="0019028D" w:rsidP="0019028D">
            <w:pPr>
              <w:jc w:val="right"/>
              <w:rPr>
                <w:rFonts w:eastAsia="Times New Roman"/>
                <w:i/>
                <w:iCs/>
              </w:rPr>
            </w:pPr>
            <w:r w:rsidRPr="008E3231">
              <w:rPr>
                <w:i/>
                <w:iCs/>
                <w:color w:val="000000"/>
              </w:rPr>
              <w:t>60 220,6</w:t>
            </w:r>
          </w:p>
        </w:tc>
        <w:tc>
          <w:tcPr>
            <w:tcW w:w="688" w:type="pct"/>
            <w:shd w:val="clear" w:color="auto" w:fill="auto"/>
            <w:noWrap/>
            <w:vAlign w:val="center"/>
          </w:tcPr>
          <w:p w14:paraId="5728782D" w14:textId="52A641B6" w:rsidR="0019028D" w:rsidRPr="008E3231" w:rsidRDefault="0019028D" w:rsidP="0019028D">
            <w:pPr>
              <w:jc w:val="right"/>
              <w:rPr>
                <w:rFonts w:eastAsia="Times New Roman"/>
                <w:i/>
                <w:iCs/>
              </w:rPr>
            </w:pPr>
            <w:r w:rsidRPr="008E3231">
              <w:rPr>
                <w:i/>
                <w:iCs/>
                <w:color w:val="000000"/>
              </w:rPr>
              <w:t>61 869,8</w:t>
            </w:r>
          </w:p>
        </w:tc>
      </w:tr>
      <w:tr w:rsidR="0019028D" w:rsidRPr="00087A51" w14:paraId="71451305" w14:textId="77777777" w:rsidTr="006E1456">
        <w:trPr>
          <w:trHeight w:val="149"/>
        </w:trPr>
        <w:tc>
          <w:tcPr>
            <w:tcW w:w="282" w:type="pct"/>
            <w:vMerge/>
            <w:vAlign w:val="center"/>
          </w:tcPr>
          <w:p w14:paraId="32BB809E" w14:textId="77777777" w:rsidR="0019028D" w:rsidRPr="00087A51" w:rsidRDefault="0019028D" w:rsidP="0019028D">
            <w:pPr>
              <w:jc w:val="center"/>
              <w:rPr>
                <w:rFonts w:eastAsia="Times New Roman"/>
              </w:rPr>
            </w:pPr>
          </w:p>
        </w:tc>
        <w:tc>
          <w:tcPr>
            <w:tcW w:w="2635" w:type="pct"/>
            <w:shd w:val="clear" w:color="auto" w:fill="auto"/>
            <w:noWrap/>
            <w:vAlign w:val="center"/>
          </w:tcPr>
          <w:p w14:paraId="5E41F8ED"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23F77989" w14:textId="51C7B02D" w:rsidR="0019028D" w:rsidRPr="00087A51" w:rsidRDefault="0019028D" w:rsidP="0019028D">
            <w:pPr>
              <w:jc w:val="right"/>
              <w:rPr>
                <w:rFonts w:eastAsia="Times New Roman"/>
              </w:rPr>
            </w:pPr>
            <w:r>
              <w:rPr>
                <w:color w:val="000000"/>
              </w:rPr>
              <w:t>3 649,4</w:t>
            </w:r>
          </w:p>
        </w:tc>
        <w:tc>
          <w:tcPr>
            <w:tcW w:w="690" w:type="pct"/>
            <w:shd w:val="clear" w:color="auto" w:fill="auto"/>
            <w:noWrap/>
            <w:vAlign w:val="center"/>
          </w:tcPr>
          <w:p w14:paraId="67FE43A6" w14:textId="74BE7E71" w:rsidR="0019028D" w:rsidRPr="00087A51" w:rsidRDefault="0019028D" w:rsidP="0019028D">
            <w:pPr>
              <w:jc w:val="right"/>
              <w:rPr>
                <w:rFonts w:eastAsia="Times New Roman"/>
              </w:rPr>
            </w:pPr>
            <w:r>
              <w:rPr>
                <w:color w:val="000000"/>
              </w:rPr>
              <w:t>2 538,8</w:t>
            </w:r>
          </w:p>
        </w:tc>
        <w:tc>
          <w:tcPr>
            <w:tcW w:w="688" w:type="pct"/>
            <w:shd w:val="clear" w:color="auto" w:fill="auto"/>
            <w:noWrap/>
            <w:vAlign w:val="center"/>
          </w:tcPr>
          <w:p w14:paraId="20763111" w14:textId="4B05BBEC" w:rsidR="0019028D" w:rsidRPr="00087A51" w:rsidRDefault="0019028D" w:rsidP="0019028D">
            <w:pPr>
              <w:jc w:val="right"/>
              <w:rPr>
                <w:rFonts w:eastAsia="Times New Roman"/>
              </w:rPr>
            </w:pPr>
            <w:r>
              <w:rPr>
                <w:color w:val="000000"/>
              </w:rPr>
              <w:t>4 188,0</w:t>
            </w:r>
          </w:p>
        </w:tc>
      </w:tr>
      <w:tr w:rsidR="0019028D" w:rsidRPr="00087A51" w14:paraId="1F91957D" w14:textId="77777777" w:rsidTr="006E1456">
        <w:trPr>
          <w:trHeight w:val="140"/>
        </w:trPr>
        <w:tc>
          <w:tcPr>
            <w:tcW w:w="282" w:type="pct"/>
            <w:vMerge/>
            <w:vAlign w:val="center"/>
          </w:tcPr>
          <w:p w14:paraId="01F7895A" w14:textId="77777777" w:rsidR="0019028D" w:rsidRPr="00087A51" w:rsidRDefault="0019028D" w:rsidP="0019028D">
            <w:pPr>
              <w:jc w:val="center"/>
              <w:rPr>
                <w:rFonts w:eastAsia="Times New Roman"/>
              </w:rPr>
            </w:pPr>
          </w:p>
        </w:tc>
        <w:tc>
          <w:tcPr>
            <w:tcW w:w="2635" w:type="pct"/>
            <w:shd w:val="clear" w:color="auto" w:fill="auto"/>
            <w:noWrap/>
            <w:vAlign w:val="center"/>
          </w:tcPr>
          <w:p w14:paraId="105CEFC8"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586773F8" w14:textId="360724C7" w:rsidR="0019028D" w:rsidRPr="00087A51" w:rsidRDefault="0019028D" w:rsidP="0019028D">
            <w:pPr>
              <w:jc w:val="right"/>
              <w:rPr>
                <w:rFonts w:eastAsia="Times New Roman"/>
              </w:rPr>
            </w:pPr>
            <w:r>
              <w:rPr>
                <w:color w:val="000000"/>
              </w:rPr>
              <w:t>6,4</w:t>
            </w:r>
          </w:p>
        </w:tc>
        <w:tc>
          <w:tcPr>
            <w:tcW w:w="690" w:type="pct"/>
            <w:shd w:val="clear" w:color="auto" w:fill="auto"/>
            <w:noWrap/>
            <w:vAlign w:val="center"/>
          </w:tcPr>
          <w:p w14:paraId="13D8D74D" w14:textId="4B1AAA2D" w:rsidR="0019028D" w:rsidRPr="00087A51" w:rsidRDefault="0019028D" w:rsidP="0019028D">
            <w:pPr>
              <w:jc w:val="right"/>
              <w:rPr>
                <w:rFonts w:eastAsia="Times New Roman"/>
              </w:rPr>
            </w:pPr>
            <w:r>
              <w:rPr>
                <w:color w:val="000000"/>
              </w:rPr>
              <w:t>4,4</w:t>
            </w:r>
          </w:p>
        </w:tc>
        <w:tc>
          <w:tcPr>
            <w:tcW w:w="688" w:type="pct"/>
            <w:shd w:val="clear" w:color="auto" w:fill="auto"/>
            <w:noWrap/>
            <w:vAlign w:val="center"/>
          </w:tcPr>
          <w:p w14:paraId="00C84F29" w14:textId="58FF6FEA" w:rsidR="0019028D" w:rsidRPr="00087A51" w:rsidRDefault="0019028D" w:rsidP="0019028D">
            <w:pPr>
              <w:jc w:val="right"/>
              <w:rPr>
                <w:rFonts w:eastAsia="Times New Roman"/>
              </w:rPr>
            </w:pPr>
            <w:r>
              <w:rPr>
                <w:color w:val="000000"/>
              </w:rPr>
              <w:t>7,3</w:t>
            </w:r>
          </w:p>
        </w:tc>
      </w:tr>
      <w:tr w:rsidR="0019028D" w:rsidRPr="00087A51" w14:paraId="3B2BB3FA" w14:textId="77777777" w:rsidTr="006E1456">
        <w:trPr>
          <w:trHeight w:val="143"/>
        </w:trPr>
        <w:tc>
          <w:tcPr>
            <w:tcW w:w="282" w:type="pct"/>
            <w:vMerge w:val="restart"/>
            <w:shd w:val="clear" w:color="auto" w:fill="auto"/>
            <w:noWrap/>
            <w:vAlign w:val="center"/>
          </w:tcPr>
          <w:p w14:paraId="2F209BBA" w14:textId="77777777" w:rsidR="0019028D" w:rsidRPr="00087A51" w:rsidRDefault="0019028D" w:rsidP="0019028D">
            <w:pPr>
              <w:jc w:val="center"/>
              <w:rPr>
                <w:rFonts w:eastAsia="Times New Roman"/>
              </w:rPr>
            </w:pPr>
            <w:r w:rsidRPr="00087A51">
              <w:rPr>
                <w:rFonts w:eastAsia="Times New Roman"/>
              </w:rPr>
              <w:t>4</w:t>
            </w:r>
          </w:p>
        </w:tc>
        <w:tc>
          <w:tcPr>
            <w:tcW w:w="4718" w:type="pct"/>
            <w:gridSpan w:val="4"/>
            <w:shd w:val="clear" w:color="auto" w:fill="auto"/>
            <w:noWrap/>
            <w:vAlign w:val="center"/>
          </w:tcPr>
          <w:p w14:paraId="11030035" w14:textId="77777777" w:rsidR="0019028D" w:rsidRPr="00087A51" w:rsidRDefault="0019028D" w:rsidP="0019028D">
            <w:pPr>
              <w:rPr>
                <w:rFonts w:eastAsia="Times New Roman"/>
                <w:b/>
                <w:bCs/>
              </w:rPr>
            </w:pPr>
            <w:r w:rsidRPr="00087A51">
              <w:rPr>
                <w:rFonts w:eastAsia="Times New Roman"/>
                <w:b/>
                <w:bCs/>
              </w:rPr>
              <w:t xml:space="preserve">«Доступное образование в городе Оренбурге» </w:t>
            </w:r>
          </w:p>
        </w:tc>
      </w:tr>
      <w:tr w:rsidR="0019028D" w:rsidRPr="00087A51" w14:paraId="55C37016" w14:textId="77777777" w:rsidTr="006E1456">
        <w:trPr>
          <w:trHeight w:val="417"/>
        </w:trPr>
        <w:tc>
          <w:tcPr>
            <w:tcW w:w="282" w:type="pct"/>
            <w:vMerge/>
            <w:vAlign w:val="center"/>
          </w:tcPr>
          <w:p w14:paraId="16A4614A" w14:textId="77777777" w:rsidR="0019028D" w:rsidRPr="00087A51" w:rsidRDefault="0019028D" w:rsidP="0019028D">
            <w:pPr>
              <w:jc w:val="center"/>
              <w:rPr>
                <w:rFonts w:eastAsia="Times New Roman"/>
              </w:rPr>
            </w:pPr>
          </w:p>
        </w:tc>
        <w:tc>
          <w:tcPr>
            <w:tcW w:w="2635" w:type="pct"/>
            <w:shd w:val="clear" w:color="auto" w:fill="auto"/>
            <w:noWrap/>
            <w:vAlign w:val="center"/>
          </w:tcPr>
          <w:p w14:paraId="3B351F69" w14:textId="750088C8"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0002DC96" w14:textId="42EA2CC8" w:rsidR="0019028D" w:rsidRPr="00087A51" w:rsidRDefault="0019028D" w:rsidP="0019028D">
            <w:pPr>
              <w:ind w:hanging="248"/>
              <w:jc w:val="right"/>
              <w:rPr>
                <w:rFonts w:eastAsia="Times New Roman"/>
              </w:rPr>
            </w:pPr>
            <w:r w:rsidRPr="00DE602A">
              <w:rPr>
                <w:rFonts w:eastAsia="Times New Roman"/>
              </w:rPr>
              <w:t>11 787 597,5</w:t>
            </w:r>
          </w:p>
        </w:tc>
        <w:tc>
          <w:tcPr>
            <w:tcW w:w="690" w:type="pct"/>
            <w:shd w:val="clear" w:color="auto" w:fill="auto"/>
            <w:noWrap/>
            <w:vAlign w:val="center"/>
          </w:tcPr>
          <w:p w14:paraId="08D50704" w14:textId="21AA077C" w:rsidR="0019028D" w:rsidRPr="00087A51" w:rsidRDefault="0019028D" w:rsidP="0019028D">
            <w:pPr>
              <w:ind w:hanging="142"/>
              <w:jc w:val="right"/>
              <w:rPr>
                <w:rFonts w:eastAsia="Times New Roman"/>
              </w:rPr>
            </w:pPr>
            <w:r w:rsidRPr="00DE602A">
              <w:rPr>
                <w:rFonts w:eastAsia="Times New Roman"/>
              </w:rPr>
              <w:t>11 144 282,0</w:t>
            </w:r>
          </w:p>
        </w:tc>
        <w:tc>
          <w:tcPr>
            <w:tcW w:w="688" w:type="pct"/>
            <w:shd w:val="clear" w:color="auto" w:fill="auto"/>
            <w:noWrap/>
            <w:vAlign w:val="center"/>
          </w:tcPr>
          <w:p w14:paraId="6F7AD17C" w14:textId="572883D9" w:rsidR="0019028D" w:rsidRPr="00087A51" w:rsidRDefault="0019028D" w:rsidP="0019028D">
            <w:pPr>
              <w:ind w:hanging="178"/>
              <w:jc w:val="right"/>
              <w:rPr>
                <w:rFonts w:eastAsia="Times New Roman"/>
              </w:rPr>
            </w:pPr>
            <w:r w:rsidRPr="00290977">
              <w:rPr>
                <w:rFonts w:eastAsia="Times New Roman"/>
              </w:rPr>
              <w:t>11 144 281,</w:t>
            </w:r>
            <w:r>
              <w:rPr>
                <w:rFonts w:eastAsia="Times New Roman"/>
              </w:rPr>
              <w:t>9</w:t>
            </w:r>
          </w:p>
        </w:tc>
      </w:tr>
      <w:tr w:rsidR="0019028D" w:rsidRPr="00087A51" w14:paraId="30F91083" w14:textId="77777777" w:rsidTr="006E1456">
        <w:trPr>
          <w:trHeight w:val="645"/>
        </w:trPr>
        <w:tc>
          <w:tcPr>
            <w:tcW w:w="282" w:type="pct"/>
            <w:vMerge/>
            <w:vAlign w:val="center"/>
          </w:tcPr>
          <w:p w14:paraId="45AFEE68" w14:textId="77777777" w:rsidR="0019028D" w:rsidRPr="00087A51" w:rsidRDefault="0019028D" w:rsidP="0019028D">
            <w:pPr>
              <w:jc w:val="center"/>
              <w:rPr>
                <w:rFonts w:eastAsia="Times New Roman"/>
              </w:rPr>
            </w:pPr>
          </w:p>
        </w:tc>
        <w:tc>
          <w:tcPr>
            <w:tcW w:w="2635" w:type="pct"/>
            <w:shd w:val="clear" w:color="auto" w:fill="auto"/>
            <w:vAlign w:val="center"/>
          </w:tcPr>
          <w:p w14:paraId="0959F3A3"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AE45E40" w14:textId="52CCE219" w:rsidR="0019028D" w:rsidRPr="00087A51" w:rsidRDefault="0019028D" w:rsidP="0019028D">
            <w:pPr>
              <w:ind w:hanging="106"/>
              <w:jc w:val="right"/>
              <w:rPr>
                <w:rFonts w:eastAsia="Times New Roman"/>
              </w:rPr>
            </w:pPr>
            <w:r>
              <w:rPr>
                <w:color w:val="000000"/>
              </w:rPr>
              <w:t>14 432 391,0</w:t>
            </w:r>
          </w:p>
        </w:tc>
        <w:tc>
          <w:tcPr>
            <w:tcW w:w="690" w:type="pct"/>
            <w:shd w:val="clear" w:color="auto" w:fill="auto"/>
            <w:noWrap/>
            <w:vAlign w:val="center"/>
          </w:tcPr>
          <w:p w14:paraId="06009346" w14:textId="190ABA6B" w:rsidR="0019028D" w:rsidRPr="00087A51" w:rsidRDefault="0019028D" w:rsidP="0019028D">
            <w:pPr>
              <w:ind w:hanging="142"/>
              <w:jc w:val="right"/>
              <w:rPr>
                <w:rFonts w:eastAsia="Times New Roman"/>
                <w:sz w:val="22"/>
                <w:szCs w:val="22"/>
              </w:rPr>
            </w:pPr>
            <w:r>
              <w:rPr>
                <w:color w:val="000000"/>
              </w:rPr>
              <w:t>12 750 366,7</w:t>
            </w:r>
          </w:p>
        </w:tc>
        <w:tc>
          <w:tcPr>
            <w:tcW w:w="688" w:type="pct"/>
            <w:shd w:val="clear" w:color="auto" w:fill="auto"/>
            <w:noWrap/>
            <w:vAlign w:val="center"/>
          </w:tcPr>
          <w:p w14:paraId="5F1E859F" w14:textId="4B9E4C79" w:rsidR="0019028D" w:rsidRPr="00087A51" w:rsidRDefault="0019028D" w:rsidP="0019028D">
            <w:pPr>
              <w:ind w:hanging="176"/>
              <w:jc w:val="right"/>
              <w:rPr>
                <w:rFonts w:eastAsia="Times New Roman"/>
                <w:sz w:val="22"/>
                <w:szCs w:val="22"/>
              </w:rPr>
            </w:pPr>
            <w:r>
              <w:rPr>
                <w:color w:val="000000"/>
              </w:rPr>
              <w:t>14 804 204,5</w:t>
            </w:r>
          </w:p>
        </w:tc>
      </w:tr>
      <w:tr w:rsidR="0019028D" w:rsidRPr="00087A51" w14:paraId="296829F1" w14:textId="77777777" w:rsidTr="006E1456">
        <w:trPr>
          <w:trHeight w:val="131"/>
        </w:trPr>
        <w:tc>
          <w:tcPr>
            <w:tcW w:w="282" w:type="pct"/>
            <w:vMerge/>
            <w:vAlign w:val="center"/>
          </w:tcPr>
          <w:p w14:paraId="5DFB2CB5" w14:textId="77777777" w:rsidR="0019028D" w:rsidRPr="00087A51" w:rsidRDefault="0019028D" w:rsidP="0019028D">
            <w:pPr>
              <w:jc w:val="center"/>
              <w:rPr>
                <w:rFonts w:eastAsia="Times New Roman"/>
              </w:rPr>
            </w:pPr>
          </w:p>
        </w:tc>
        <w:tc>
          <w:tcPr>
            <w:tcW w:w="2635" w:type="pct"/>
            <w:shd w:val="clear" w:color="auto" w:fill="auto"/>
            <w:noWrap/>
            <w:vAlign w:val="center"/>
          </w:tcPr>
          <w:p w14:paraId="07EF01A9" w14:textId="77777777" w:rsidR="0019028D" w:rsidRPr="00087A51" w:rsidRDefault="0019028D" w:rsidP="0019028D">
            <w:pPr>
              <w:jc w:val="right"/>
              <w:rPr>
                <w:rFonts w:eastAsia="Times New Roman"/>
                <w:i/>
                <w:iCs/>
              </w:rPr>
            </w:pPr>
            <w:r w:rsidRPr="00087A51">
              <w:rPr>
                <w:rFonts w:eastAsia="Times New Roman"/>
                <w:i/>
                <w:iCs/>
              </w:rPr>
              <w:t>Управление образования</w:t>
            </w:r>
          </w:p>
        </w:tc>
        <w:tc>
          <w:tcPr>
            <w:tcW w:w="704" w:type="pct"/>
            <w:shd w:val="clear" w:color="auto" w:fill="auto"/>
            <w:noWrap/>
            <w:vAlign w:val="center"/>
          </w:tcPr>
          <w:p w14:paraId="771F6511" w14:textId="797A678A" w:rsidR="0019028D" w:rsidRPr="008E3231" w:rsidRDefault="0019028D" w:rsidP="0019028D">
            <w:pPr>
              <w:ind w:hanging="106"/>
              <w:jc w:val="right"/>
              <w:rPr>
                <w:rFonts w:eastAsia="Times New Roman"/>
                <w:i/>
                <w:iCs/>
              </w:rPr>
            </w:pPr>
            <w:r w:rsidRPr="008E3231">
              <w:rPr>
                <w:rFonts w:eastAsia="Times New Roman"/>
                <w:i/>
                <w:iCs/>
              </w:rPr>
              <w:t>12 801 345,3</w:t>
            </w:r>
          </w:p>
        </w:tc>
        <w:tc>
          <w:tcPr>
            <w:tcW w:w="690" w:type="pct"/>
            <w:shd w:val="clear" w:color="auto" w:fill="auto"/>
            <w:noWrap/>
            <w:vAlign w:val="center"/>
          </w:tcPr>
          <w:p w14:paraId="0A75319E" w14:textId="10E3374B" w:rsidR="0019028D" w:rsidRPr="008E3231" w:rsidRDefault="0019028D" w:rsidP="0019028D">
            <w:pPr>
              <w:jc w:val="right"/>
              <w:rPr>
                <w:rFonts w:eastAsia="Times New Roman"/>
                <w:i/>
                <w:iCs/>
                <w:sz w:val="22"/>
                <w:szCs w:val="22"/>
              </w:rPr>
            </w:pPr>
            <w:r w:rsidRPr="008E3231">
              <w:rPr>
                <w:rFonts w:eastAsia="Times New Roman"/>
                <w:i/>
                <w:iCs/>
                <w:sz w:val="22"/>
                <w:szCs w:val="22"/>
              </w:rPr>
              <w:t>12 750 366,7</w:t>
            </w:r>
          </w:p>
        </w:tc>
        <w:tc>
          <w:tcPr>
            <w:tcW w:w="688" w:type="pct"/>
            <w:shd w:val="clear" w:color="auto" w:fill="auto"/>
            <w:noWrap/>
            <w:vAlign w:val="center"/>
          </w:tcPr>
          <w:p w14:paraId="4CFD385D" w14:textId="6B2B46A9" w:rsidR="0019028D" w:rsidRPr="008E3231" w:rsidRDefault="0019028D" w:rsidP="0019028D">
            <w:pPr>
              <w:jc w:val="right"/>
              <w:rPr>
                <w:rFonts w:eastAsia="Times New Roman"/>
                <w:i/>
                <w:iCs/>
                <w:sz w:val="22"/>
                <w:szCs w:val="22"/>
              </w:rPr>
            </w:pPr>
            <w:r w:rsidRPr="008E3231">
              <w:rPr>
                <w:rFonts w:eastAsia="Times New Roman"/>
                <w:i/>
                <w:iCs/>
                <w:sz w:val="22"/>
                <w:szCs w:val="22"/>
              </w:rPr>
              <w:t>12 733 138,5</w:t>
            </w:r>
          </w:p>
        </w:tc>
      </w:tr>
      <w:tr w:rsidR="0019028D" w:rsidRPr="00087A51" w14:paraId="286FA204" w14:textId="77777777" w:rsidTr="006E1456">
        <w:trPr>
          <w:trHeight w:val="125"/>
        </w:trPr>
        <w:tc>
          <w:tcPr>
            <w:tcW w:w="282" w:type="pct"/>
            <w:vMerge/>
            <w:vAlign w:val="center"/>
          </w:tcPr>
          <w:p w14:paraId="1C1DDA72" w14:textId="77777777" w:rsidR="0019028D" w:rsidRPr="00087A51" w:rsidRDefault="0019028D" w:rsidP="0019028D">
            <w:pPr>
              <w:jc w:val="center"/>
              <w:rPr>
                <w:rFonts w:eastAsia="Times New Roman"/>
              </w:rPr>
            </w:pPr>
          </w:p>
        </w:tc>
        <w:tc>
          <w:tcPr>
            <w:tcW w:w="2635" w:type="pct"/>
            <w:shd w:val="clear" w:color="auto" w:fill="auto"/>
            <w:noWrap/>
            <w:vAlign w:val="center"/>
          </w:tcPr>
          <w:p w14:paraId="4051FD5D" w14:textId="77777777" w:rsidR="0019028D" w:rsidRPr="00087A51" w:rsidRDefault="0019028D" w:rsidP="0019028D">
            <w:pPr>
              <w:jc w:val="right"/>
              <w:rPr>
                <w:rFonts w:eastAsia="Times New Roman"/>
                <w:i/>
                <w:iCs/>
              </w:rPr>
            </w:pPr>
            <w:r w:rsidRPr="00087A51">
              <w:rPr>
                <w:rFonts w:eastAsia="Times New Roman"/>
                <w:i/>
                <w:iCs/>
              </w:rPr>
              <w:t>ДГиЗО</w:t>
            </w:r>
          </w:p>
        </w:tc>
        <w:tc>
          <w:tcPr>
            <w:tcW w:w="704" w:type="pct"/>
            <w:shd w:val="clear" w:color="auto" w:fill="auto"/>
            <w:noWrap/>
            <w:vAlign w:val="bottom"/>
          </w:tcPr>
          <w:p w14:paraId="2471AA3C" w14:textId="2526D9D3" w:rsidR="0019028D" w:rsidRPr="008E3231" w:rsidRDefault="0019028D" w:rsidP="0019028D">
            <w:pPr>
              <w:jc w:val="right"/>
              <w:rPr>
                <w:rFonts w:eastAsia="Times New Roman"/>
                <w:i/>
                <w:iCs/>
              </w:rPr>
            </w:pPr>
            <w:r w:rsidRPr="008E3231">
              <w:rPr>
                <w:i/>
                <w:iCs/>
                <w:color w:val="000000"/>
              </w:rPr>
              <w:t>1 631 045,7</w:t>
            </w:r>
          </w:p>
        </w:tc>
        <w:tc>
          <w:tcPr>
            <w:tcW w:w="690" w:type="pct"/>
            <w:shd w:val="clear" w:color="auto" w:fill="auto"/>
            <w:noWrap/>
            <w:vAlign w:val="bottom"/>
          </w:tcPr>
          <w:p w14:paraId="379C8448" w14:textId="5E7F2B19" w:rsidR="0019028D" w:rsidRPr="008E3231" w:rsidRDefault="0019028D" w:rsidP="0019028D">
            <w:pPr>
              <w:jc w:val="right"/>
              <w:rPr>
                <w:rFonts w:eastAsia="Times New Roman"/>
                <w:i/>
                <w:iCs/>
              </w:rPr>
            </w:pPr>
            <w:r w:rsidRPr="008E3231">
              <w:rPr>
                <w:i/>
                <w:iCs/>
                <w:color w:val="000000"/>
              </w:rPr>
              <w:t>0,0</w:t>
            </w:r>
          </w:p>
        </w:tc>
        <w:tc>
          <w:tcPr>
            <w:tcW w:w="688" w:type="pct"/>
            <w:shd w:val="clear" w:color="auto" w:fill="auto"/>
            <w:noWrap/>
            <w:vAlign w:val="bottom"/>
          </w:tcPr>
          <w:p w14:paraId="0A8B98C0" w14:textId="4FA547CE" w:rsidR="0019028D" w:rsidRPr="008E3231" w:rsidRDefault="0019028D" w:rsidP="0019028D">
            <w:pPr>
              <w:jc w:val="right"/>
              <w:rPr>
                <w:rFonts w:eastAsia="Times New Roman"/>
                <w:i/>
                <w:iCs/>
              </w:rPr>
            </w:pPr>
            <w:r w:rsidRPr="008E3231">
              <w:rPr>
                <w:i/>
                <w:iCs/>
                <w:color w:val="000000"/>
              </w:rPr>
              <w:t>2 071 066,0</w:t>
            </w:r>
          </w:p>
        </w:tc>
      </w:tr>
      <w:tr w:rsidR="0019028D" w:rsidRPr="00087A51" w14:paraId="7EAE8171" w14:textId="77777777" w:rsidTr="006E1456">
        <w:trPr>
          <w:trHeight w:val="129"/>
        </w:trPr>
        <w:tc>
          <w:tcPr>
            <w:tcW w:w="282" w:type="pct"/>
            <w:vMerge/>
            <w:vAlign w:val="center"/>
          </w:tcPr>
          <w:p w14:paraId="5DA749FE" w14:textId="77777777" w:rsidR="0019028D" w:rsidRPr="00087A51" w:rsidRDefault="0019028D" w:rsidP="0019028D">
            <w:pPr>
              <w:jc w:val="center"/>
              <w:rPr>
                <w:rFonts w:eastAsia="Times New Roman"/>
              </w:rPr>
            </w:pPr>
          </w:p>
        </w:tc>
        <w:tc>
          <w:tcPr>
            <w:tcW w:w="2635" w:type="pct"/>
            <w:shd w:val="clear" w:color="auto" w:fill="auto"/>
            <w:noWrap/>
            <w:vAlign w:val="center"/>
          </w:tcPr>
          <w:p w14:paraId="75CE8D9B"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101B6893" w14:textId="13904F00" w:rsidR="0019028D" w:rsidRPr="00087A51" w:rsidRDefault="0019028D" w:rsidP="0019028D">
            <w:pPr>
              <w:jc w:val="right"/>
              <w:rPr>
                <w:rFonts w:eastAsia="Times New Roman"/>
              </w:rPr>
            </w:pPr>
            <w:r>
              <w:rPr>
                <w:color w:val="000000"/>
              </w:rPr>
              <w:t>2 644 793,5</w:t>
            </w:r>
          </w:p>
        </w:tc>
        <w:tc>
          <w:tcPr>
            <w:tcW w:w="690" w:type="pct"/>
            <w:shd w:val="clear" w:color="auto" w:fill="auto"/>
            <w:noWrap/>
            <w:vAlign w:val="center"/>
          </w:tcPr>
          <w:p w14:paraId="06878D39" w14:textId="22338101" w:rsidR="0019028D" w:rsidRPr="00087A51" w:rsidRDefault="0019028D" w:rsidP="0019028D">
            <w:pPr>
              <w:jc w:val="right"/>
              <w:rPr>
                <w:rFonts w:eastAsia="Times New Roman"/>
              </w:rPr>
            </w:pPr>
            <w:r>
              <w:rPr>
                <w:color w:val="000000"/>
              </w:rPr>
              <w:t>1 606 084,7</w:t>
            </w:r>
          </w:p>
        </w:tc>
        <w:tc>
          <w:tcPr>
            <w:tcW w:w="688" w:type="pct"/>
            <w:shd w:val="clear" w:color="auto" w:fill="auto"/>
            <w:noWrap/>
            <w:vAlign w:val="center"/>
          </w:tcPr>
          <w:p w14:paraId="19417191" w14:textId="2CE8BA36" w:rsidR="0019028D" w:rsidRPr="00087A51" w:rsidRDefault="0019028D" w:rsidP="0019028D">
            <w:pPr>
              <w:jc w:val="right"/>
              <w:rPr>
                <w:rFonts w:eastAsia="Times New Roman"/>
              </w:rPr>
            </w:pPr>
            <w:r>
              <w:rPr>
                <w:color w:val="000000"/>
              </w:rPr>
              <w:t>3 659 922,6</w:t>
            </w:r>
          </w:p>
        </w:tc>
      </w:tr>
      <w:tr w:rsidR="0019028D" w:rsidRPr="00087A51" w14:paraId="2ACD4E8D" w14:textId="77777777" w:rsidTr="006E1456">
        <w:trPr>
          <w:trHeight w:val="60"/>
        </w:trPr>
        <w:tc>
          <w:tcPr>
            <w:tcW w:w="282" w:type="pct"/>
            <w:vMerge/>
            <w:vAlign w:val="center"/>
          </w:tcPr>
          <w:p w14:paraId="07A8CDFB" w14:textId="77777777" w:rsidR="0019028D" w:rsidRPr="00087A51" w:rsidRDefault="0019028D" w:rsidP="0019028D">
            <w:pPr>
              <w:jc w:val="center"/>
              <w:rPr>
                <w:rFonts w:eastAsia="Times New Roman"/>
              </w:rPr>
            </w:pPr>
          </w:p>
        </w:tc>
        <w:tc>
          <w:tcPr>
            <w:tcW w:w="2635" w:type="pct"/>
            <w:shd w:val="clear" w:color="auto" w:fill="auto"/>
            <w:noWrap/>
            <w:vAlign w:val="center"/>
          </w:tcPr>
          <w:p w14:paraId="71F2C875"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0A012C24" w14:textId="773C81F4" w:rsidR="0019028D" w:rsidRPr="00087A51" w:rsidRDefault="0019028D" w:rsidP="0019028D">
            <w:pPr>
              <w:jc w:val="right"/>
              <w:rPr>
                <w:rFonts w:eastAsia="Times New Roman"/>
              </w:rPr>
            </w:pPr>
            <w:r>
              <w:rPr>
                <w:color w:val="000000"/>
              </w:rPr>
              <w:t>22,4</w:t>
            </w:r>
          </w:p>
        </w:tc>
        <w:tc>
          <w:tcPr>
            <w:tcW w:w="690" w:type="pct"/>
            <w:shd w:val="clear" w:color="auto" w:fill="auto"/>
            <w:noWrap/>
            <w:vAlign w:val="center"/>
          </w:tcPr>
          <w:p w14:paraId="6A070976" w14:textId="675273C3" w:rsidR="0019028D" w:rsidRPr="00087A51" w:rsidRDefault="0019028D" w:rsidP="0019028D">
            <w:pPr>
              <w:jc w:val="right"/>
              <w:rPr>
                <w:rFonts w:eastAsia="Times New Roman"/>
              </w:rPr>
            </w:pPr>
            <w:r>
              <w:rPr>
                <w:color w:val="000000"/>
              </w:rPr>
              <w:t>14,4</w:t>
            </w:r>
          </w:p>
        </w:tc>
        <w:tc>
          <w:tcPr>
            <w:tcW w:w="688" w:type="pct"/>
            <w:shd w:val="clear" w:color="auto" w:fill="auto"/>
            <w:noWrap/>
            <w:vAlign w:val="center"/>
          </w:tcPr>
          <w:p w14:paraId="2B02F066" w14:textId="612FDF12" w:rsidR="0019028D" w:rsidRPr="00087A51" w:rsidRDefault="0019028D" w:rsidP="0019028D">
            <w:pPr>
              <w:jc w:val="right"/>
              <w:rPr>
                <w:rFonts w:eastAsia="Times New Roman"/>
              </w:rPr>
            </w:pPr>
            <w:r>
              <w:rPr>
                <w:color w:val="000000"/>
              </w:rPr>
              <w:t>32,8</w:t>
            </w:r>
          </w:p>
        </w:tc>
      </w:tr>
      <w:tr w:rsidR="0019028D" w:rsidRPr="00087A51" w14:paraId="6467964F" w14:textId="77777777" w:rsidTr="006E1456">
        <w:trPr>
          <w:trHeight w:val="277"/>
        </w:trPr>
        <w:tc>
          <w:tcPr>
            <w:tcW w:w="282" w:type="pct"/>
            <w:vMerge w:val="restart"/>
            <w:shd w:val="clear" w:color="auto" w:fill="auto"/>
            <w:noWrap/>
            <w:vAlign w:val="center"/>
          </w:tcPr>
          <w:p w14:paraId="214B345E" w14:textId="77777777" w:rsidR="0019028D" w:rsidRPr="00087A51" w:rsidRDefault="0019028D" w:rsidP="0019028D">
            <w:pPr>
              <w:jc w:val="center"/>
              <w:rPr>
                <w:rFonts w:eastAsia="Times New Roman"/>
              </w:rPr>
            </w:pPr>
            <w:r w:rsidRPr="00087A51">
              <w:rPr>
                <w:rFonts w:eastAsia="Times New Roman"/>
              </w:rPr>
              <w:t>5</w:t>
            </w:r>
          </w:p>
        </w:tc>
        <w:tc>
          <w:tcPr>
            <w:tcW w:w="4718" w:type="pct"/>
            <w:gridSpan w:val="4"/>
            <w:shd w:val="clear" w:color="auto" w:fill="auto"/>
            <w:noWrap/>
            <w:vAlign w:val="center"/>
          </w:tcPr>
          <w:p w14:paraId="5D24B604" w14:textId="77777777" w:rsidR="0019028D" w:rsidRPr="00087A51" w:rsidRDefault="0019028D" w:rsidP="0019028D">
            <w:pPr>
              <w:rPr>
                <w:rFonts w:eastAsia="Times New Roman"/>
                <w:b/>
                <w:bCs/>
              </w:rPr>
            </w:pPr>
            <w:r w:rsidRPr="00087A51">
              <w:rPr>
                <w:rFonts w:eastAsia="Times New Roman"/>
                <w:b/>
                <w:bCs/>
              </w:rPr>
              <w:t>«Управление муниципальными финансами и муниципальным долгом города Оренбурга»</w:t>
            </w:r>
          </w:p>
        </w:tc>
      </w:tr>
      <w:tr w:rsidR="0019028D" w:rsidRPr="00087A51" w14:paraId="166272EC" w14:textId="77777777" w:rsidTr="006E1456">
        <w:trPr>
          <w:trHeight w:val="271"/>
        </w:trPr>
        <w:tc>
          <w:tcPr>
            <w:tcW w:w="282" w:type="pct"/>
            <w:vMerge/>
            <w:vAlign w:val="center"/>
          </w:tcPr>
          <w:p w14:paraId="74FE5340" w14:textId="77777777" w:rsidR="0019028D" w:rsidRPr="00087A51" w:rsidRDefault="0019028D" w:rsidP="0019028D">
            <w:pPr>
              <w:jc w:val="center"/>
              <w:rPr>
                <w:rFonts w:eastAsia="Times New Roman"/>
              </w:rPr>
            </w:pPr>
          </w:p>
        </w:tc>
        <w:tc>
          <w:tcPr>
            <w:tcW w:w="2635" w:type="pct"/>
            <w:shd w:val="clear" w:color="auto" w:fill="auto"/>
            <w:noWrap/>
            <w:vAlign w:val="center"/>
          </w:tcPr>
          <w:p w14:paraId="5BCCB66F" w14:textId="11CEE7E1"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577FA7A6" w14:textId="38A0BD67" w:rsidR="0019028D" w:rsidRPr="00087A51" w:rsidRDefault="0019028D" w:rsidP="0019028D">
            <w:pPr>
              <w:jc w:val="right"/>
              <w:rPr>
                <w:rFonts w:eastAsia="Times New Roman"/>
              </w:rPr>
            </w:pPr>
            <w:r w:rsidRPr="009606A9">
              <w:rPr>
                <w:rFonts w:eastAsia="Times New Roman"/>
              </w:rPr>
              <w:t>297 959,7</w:t>
            </w:r>
          </w:p>
        </w:tc>
        <w:tc>
          <w:tcPr>
            <w:tcW w:w="690" w:type="pct"/>
            <w:shd w:val="clear" w:color="auto" w:fill="auto"/>
            <w:noWrap/>
            <w:vAlign w:val="center"/>
          </w:tcPr>
          <w:p w14:paraId="574F77A6" w14:textId="77154AAC" w:rsidR="0019028D" w:rsidRPr="00087A51" w:rsidRDefault="0019028D" w:rsidP="0019028D">
            <w:pPr>
              <w:jc w:val="right"/>
              <w:rPr>
                <w:rFonts w:eastAsia="Times New Roman"/>
              </w:rPr>
            </w:pPr>
            <w:r w:rsidRPr="009606A9">
              <w:rPr>
                <w:rFonts w:eastAsia="Times New Roman"/>
              </w:rPr>
              <w:t>300 113,8</w:t>
            </w:r>
          </w:p>
        </w:tc>
        <w:tc>
          <w:tcPr>
            <w:tcW w:w="688" w:type="pct"/>
            <w:shd w:val="clear" w:color="auto" w:fill="auto"/>
            <w:noWrap/>
            <w:vAlign w:val="center"/>
          </w:tcPr>
          <w:p w14:paraId="1EAE0E2C" w14:textId="4D60A4AF" w:rsidR="0019028D" w:rsidRPr="00087A51" w:rsidRDefault="0019028D" w:rsidP="0019028D">
            <w:pPr>
              <w:jc w:val="right"/>
              <w:rPr>
                <w:rFonts w:eastAsia="Times New Roman"/>
              </w:rPr>
            </w:pPr>
            <w:r w:rsidRPr="00CB43E5">
              <w:rPr>
                <w:rFonts w:eastAsia="Times New Roman"/>
              </w:rPr>
              <w:t>145 654,7</w:t>
            </w:r>
          </w:p>
        </w:tc>
      </w:tr>
      <w:tr w:rsidR="0019028D" w:rsidRPr="00087A51" w14:paraId="69189A97" w14:textId="77777777" w:rsidTr="006E1456">
        <w:trPr>
          <w:trHeight w:val="421"/>
        </w:trPr>
        <w:tc>
          <w:tcPr>
            <w:tcW w:w="282" w:type="pct"/>
            <w:vMerge/>
            <w:vAlign w:val="center"/>
          </w:tcPr>
          <w:p w14:paraId="59DF7F68" w14:textId="77777777" w:rsidR="0019028D" w:rsidRPr="00087A51" w:rsidRDefault="0019028D" w:rsidP="0019028D">
            <w:pPr>
              <w:jc w:val="center"/>
              <w:rPr>
                <w:rFonts w:eastAsia="Times New Roman"/>
              </w:rPr>
            </w:pPr>
          </w:p>
        </w:tc>
        <w:tc>
          <w:tcPr>
            <w:tcW w:w="2635" w:type="pct"/>
            <w:shd w:val="clear" w:color="auto" w:fill="auto"/>
            <w:vAlign w:val="center"/>
          </w:tcPr>
          <w:p w14:paraId="6E27910B"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7EF45225" w14:textId="421826A2" w:rsidR="0019028D" w:rsidRPr="00087A51" w:rsidRDefault="0019028D" w:rsidP="0019028D">
            <w:pPr>
              <w:jc w:val="right"/>
              <w:rPr>
                <w:rFonts w:eastAsia="Times New Roman"/>
              </w:rPr>
            </w:pPr>
            <w:r>
              <w:rPr>
                <w:color w:val="000000"/>
              </w:rPr>
              <w:t>171 467,2</w:t>
            </w:r>
          </w:p>
        </w:tc>
        <w:tc>
          <w:tcPr>
            <w:tcW w:w="690" w:type="pct"/>
            <w:shd w:val="clear" w:color="auto" w:fill="auto"/>
            <w:noWrap/>
            <w:vAlign w:val="center"/>
          </w:tcPr>
          <w:p w14:paraId="7E005F15" w14:textId="338EE1CE" w:rsidR="0019028D" w:rsidRPr="00087A51" w:rsidRDefault="0019028D" w:rsidP="0019028D">
            <w:pPr>
              <w:jc w:val="right"/>
              <w:rPr>
                <w:rFonts w:eastAsia="Times New Roman"/>
              </w:rPr>
            </w:pPr>
            <w:r>
              <w:rPr>
                <w:color w:val="000000"/>
              </w:rPr>
              <w:t>178 883,4</w:t>
            </w:r>
          </w:p>
        </w:tc>
        <w:tc>
          <w:tcPr>
            <w:tcW w:w="688" w:type="pct"/>
            <w:shd w:val="clear" w:color="auto" w:fill="auto"/>
            <w:noWrap/>
            <w:vAlign w:val="center"/>
          </w:tcPr>
          <w:p w14:paraId="6F4C9C64" w14:textId="0B796438" w:rsidR="0019028D" w:rsidRPr="00087A51" w:rsidRDefault="0019028D" w:rsidP="0019028D">
            <w:pPr>
              <w:jc w:val="right"/>
              <w:rPr>
                <w:rFonts w:eastAsia="Times New Roman"/>
              </w:rPr>
            </w:pPr>
            <w:r>
              <w:rPr>
                <w:color w:val="000000"/>
              </w:rPr>
              <w:t>184 039,1</w:t>
            </w:r>
          </w:p>
        </w:tc>
      </w:tr>
      <w:tr w:rsidR="0019028D" w:rsidRPr="00087A51" w14:paraId="422A6372" w14:textId="77777777" w:rsidTr="006E1456">
        <w:trPr>
          <w:trHeight w:val="60"/>
        </w:trPr>
        <w:tc>
          <w:tcPr>
            <w:tcW w:w="282" w:type="pct"/>
            <w:vMerge/>
            <w:vAlign w:val="center"/>
          </w:tcPr>
          <w:p w14:paraId="6FEF9334" w14:textId="77777777" w:rsidR="0019028D" w:rsidRPr="00087A51" w:rsidRDefault="0019028D" w:rsidP="0019028D">
            <w:pPr>
              <w:jc w:val="center"/>
              <w:rPr>
                <w:rFonts w:eastAsia="Times New Roman"/>
              </w:rPr>
            </w:pPr>
          </w:p>
        </w:tc>
        <w:tc>
          <w:tcPr>
            <w:tcW w:w="2635" w:type="pct"/>
            <w:shd w:val="clear" w:color="auto" w:fill="auto"/>
            <w:noWrap/>
            <w:vAlign w:val="center"/>
          </w:tcPr>
          <w:p w14:paraId="54EF37DD" w14:textId="77777777" w:rsidR="0019028D" w:rsidRPr="00087A51" w:rsidRDefault="0019028D" w:rsidP="0019028D">
            <w:pPr>
              <w:jc w:val="right"/>
              <w:rPr>
                <w:rFonts w:eastAsia="Times New Roman"/>
                <w:i/>
                <w:iCs/>
              </w:rPr>
            </w:pPr>
            <w:r w:rsidRPr="00087A51">
              <w:rPr>
                <w:rFonts w:eastAsia="Times New Roman"/>
                <w:i/>
                <w:iCs/>
              </w:rPr>
              <w:t>Финансовое управление</w:t>
            </w:r>
          </w:p>
        </w:tc>
        <w:tc>
          <w:tcPr>
            <w:tcW w:w="704" w:type="pct"/>
            <w:shd w:val="clear" w:color="auto" w:fill="auto"/>
            <w:noWrap/>
            <w:vAlign w:val="center"/>
          </w:tcPr>
          <w:p w14:paraId="783EEA6E" w14:textId="13A54A5A" w:rsidR="0019028D" w:rsidRPr="008E3231" w:rsidRDefault="0019028D" w:rsidP="0019028D">
            <w:pPr>
              <w:jc w:val="right"/>
              <w:rPr>
                <w:rFonts w:eastAsia="Times New Roman"/>
                <w:i/>
                <w:iCs/>
              </w:rPr>
            </w:pPr>
            <w:r w:rsidRPr="008E3231">
              <w:rPr>
                <w:rFonts w:eastAsia="Times New Roman"/>
                <w:i/>
                <w:iCs/>
              </w:rPr>
              <w:t>151 946,1</w:t>
            </w:r>
          </w:p>
        </w:tc>
        <w:tc>
          <w:tcPr>
            <w:tcW w:w="690" w:type="pct"/>
            <w:shd w:val="clear" w:color="auto" w:fill="auto"/>
            <w:noWrap/>
            <w:vAlign w:val="center"/>
          </w:tcPr>
          <w:p w14:paraId="20B4734D" w14:textId="7FD18F9E" w:rsidR="0019028D" w:rsidRPr="008E3231" w:rsidRDefault="0019028D" w:rsidP="0019028D">
            <w:pPr>
              <w:jc w:val="right"/>
              <w:rPr>
                <w:rFonts w:eastAsia="Times New Roman"/>
                <w:i/>
                <w:iCs/>
              </w:rPr>
            </w:pPr>
            <w:r w:rsidRPr="008E3231">
              <w:rPr>
                <w:rFonts w:eastAsia="Times New Roman"/>
                <w:i/>
                <w:iCs/>
              </w:rPr>
              <w:t>159 161,2</w:t>
            </w:r>
          </w:p>
        </w:tc>
        <w:tc>
          <w:tcPr>
            <w:tcW w:w="688" w:type="pct"/>
            <w:shd w:val="clear" w:color="auto" w:fill="auto"/>
            <w:noWrap/>
            <w:vAlign w:val="center"/>
          </w:tcPr>
          <w:p w14:paraId="45B815D5" w14:textId="37523230" w:rsidR="0019028D" w:rsidRPr="008E3231" w:rsidRDefault="0019028D" w:rsidP="0019028D">
            <w:pPr>
              <w:jc w:val="right"/>
              <w:rPr>
                <w:rFonts w:eastAsia="Times New Roman"/>
                <w:i/>
                <w:iCs/>
              </w:rPr>
            </w:pPr>
            <w:r w:rsidRPr="008E3231">
              <w:rPr>
                <w:rFonts w:eastAsia="Times New Roman"/>
                <w:i/>
                <w:iCs/>
              </w:rPr>
              <w:t>163 527,0</w:t>
            </w:r>
          </w:p>
        </w:tc>
      </w:tr>
      <w:tr w:rsidR="0019028D" w:rsidRPr="00087A51" w14:paraId="098F364D" w14:textId="77777777" w:rsidTr="006E1456">
        <w:trPr>
          <w:trHeight w:val="135"/>
        </w:trPr>
        <w:tc>
          <w:tcPr>
            <w:tcW w:w="282" w:type="pct"/>
            <w:vMerge/>
            <w:vAlign w:val="center"/>
          </w:tcPr>
          <w:p w14:paraId="6F35E8CC" w14:textId="77777777" w:rsidR="0019028D" w:rsidRPr="00087A51" w:rsidRDefault="0019028D" w:rsidP="0019028D">
            <w:pPr>
              <w:jc w:val="center"/>
              <w:rPr>
                <w:rFonts w:eastAsia="Times New Roman"/>
              </w:rPr>
            </w:pPr>
          </w:p>
        </w:tc>
        <w:tc>
          <w:tcPr>
            <w:tcW w:w="2635" w:type="pct"/>
            <w:shd w:val="clear" w:color="auto" w:fill="auto"/>
            <w:noWrap/>
            <w:vAlign w:val="center"/>
          </w:tcPr>
          <w:p w14:paraId="0230D8E4" w14:textId="77777777" w:rsidR="0019028D" w:rsidRPr="00087A51" w:rsidRDefault="0019028D" w:rsidP="0019028D">
            <w:pPr>
              <w:jc w:val="right"/>
              <w:rPr>
                <w:rFonts w:eastAsia="Times New Roman"/>
                <w:i/>
                <w:iCs/>
              </w:rPr>
            </w:pPr>
            <w:r w:rsidRPr="00087A51">
              <w:rPr>
                <w:rFonts w:eastAsia="Times New Roman"/>
                <w:i/>
                <w:iCs/>
              </w:rPr>
              <w:t>КРУ</w:t>
            </w:r>
          </w:p>
        </w:tc>
        <w:tc>
          <w:tcPr>
            <w:tcW w:w="704" w:type="pct"/>
            <w:shd w:val="clear" w:color="auto" w:fill="auto"/>
            <w:noWrap/>
            <w:vAlign w:val="center"/>
          </w:tcPr>
          <w:p w14:paraId="26FD6332" w14:textId="0A1BBE0A" w:rsidR="0019028D" w:rsidRPr="008E3231" w:rsidRDefault="0019028D" w:rsidP="0019028D">
            <w:pPr>
              <w:jc w:val="right"/>
              <w:rPr>
                <w:rFonts w:eastAsia="Times New Roman"/>
                <w:i/>
                <w:iCs/>
              </w:rPr>
            </w:pPr>
            <w:r w:rsidRPr="008E3231">
              <w:rPr>
                <w:rFonts w:eastAsia="Times New Roman"/>
                <w:i/>
                <w:iCs/>
              </w:rPr>
              <w:t>19 521,1</w:t>
            </w:r>
          </w:p>
        </w:tc>
        <w:tc>
          <w:tcPr>
            <w:tcW w:w="690" w:type="pct"/>
            <w:shd w:val="clear" w:color="auto" w:fill="auto"/>
            <w:noWrap/>
            <w:vAlign w:val="center"/>
          </w:tcPr>
          <w:p w14:paraId="61D329C4" w14:textId="5430957F" w:rsidR="0019028D" w:rsidRPr="008E3231" w:rsidRDefault="0019028D" w:rsidP="0019028D">
            <w:pPr>
              <w:jc w:val="right"/>
              <w:rPr>
                <w:rFonts w:eastAsia="Times New Roman"/>
                <w:i/>
                <w:iCs/>
              </w:rPr>
            </w:pPr>
            <w:r w:rsidRPr="008E3231">
              <w:rPr>
                <w:rFonts w:eastAsia="Times New Roman"/>
                <w:i/>
                <w:iCs/>
              </w:rPr>
              <w:t>19 722,2</w:t>
            </w:r>
          </w:p>
        </w:tc>
        <w:tc>
          <w:tcPr>
            <w:tcW w:w="688" w:type="pct"/>
            <w:shd w:val="clear" w:color="auto" w:fill="auto"/>
            <w:noWrap/>
            <w:vAlign w:val="center"/>
          </w:tcPr>
          <w:p w14:paraId="7CF6224F" w14:textId="0F20F87F" w:rsidR="0019028D" w:rsidRPr="008E3231" w:rsidRDefault="0019028D" w:rsidP="0019028D">
            <w:pPr>
              <w:jc w:val="right"/>
              <w:rPr>
                <w:rFonts w:eastAsia="Times New Roman"/>
                <w:i/>
                <w:iCs/>
              </w:rPr>
            </w:pPr>
            <w:r w:rsidRPr="008E3231">
              <w:rPr>
                <w:rFonts w:eastAsia="Times New Roman"/>
                <w:i/>
                <w:iCs/>
              </w:rPr>
              <w:t>20 512,1</w:t>
            </w:r>
          </w:p>
        </w:tc>
      </w:tr>
      <w:tr w:rsidR="0019028D" w:rsidRPr="00087A51" w14:paraId="54C9CCD5" w14:textId="77777777" w:rsidTr="006E1456">
        <w:trPr>
          <w:trHeight w:val="60"/>
        </w:trPr>
        <w:tc>
          <w:tcPr>
            <w:tcW w:w="282" w:type="pct"/>
            <w:vMerge/>
            <w:vAlign w:val="center"/>
          </w:tcPr>
          <w:p w14:paraId="5622D65A" w14:textId="77777777" w:rsidR="0019028D" w:rsidRPr="00087A51" w:rsidRDefault="0019028D" w:rsidP="0019028D">
            <w:pPr>
              <w:jc w:val="center"/>
              <w:rPr>
                <w:rFonts w:eastAsia="Times New Roman"/>
              </w:rPr>
            </w:pPr>
          </w:p>
        </w:tc>
        <w:tc>
          <w:tcPr>
            <w:tcW w:w="2635" w:type="pct"/>
            <w:shd w:val="clear" w:color="auto" w:fill="auto"/>
            <w:noWrap/>
            <w:vAlign w:val="center"/>
          </w:tcPr>
          <w:p w14:paraId="1186253F"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624FA09A" w14:textId="074265AB" w:rsidR="0019028D" w:rsidRPr="00087A51" w:rsidRDefault="0019028D" w:rsidP="0019028D">
            <w:pPr>
              <w:jc w:val="right"/>
              <w:rPr>
                <w:rFonts w:eastAsia="Times New Roman"/>
              </w:rPr>
            </w:pPr>
            <w:r>
              <w:rPr>
                <w:color w:val="000000"/>
              </w:rPr>
              <w:t>-126 492,5</w:t>
            </w:r>
          </w:p>
        </w:tc>
        <w:tc>
          <w:tcPr>
            <w:tcW w:w="690" w:type="pct"/>
            <w:shd w:val="clear" w:color="auto" w:fill="auto"/>
            <w:noWrap/>
            <w:vAlign w:val="center"/>
          </w:tcPr>
          <w:p w14:paraId="23D10F0F" w14:textId="194310E3" w:rsidR="0019028D" w:rsidRPr="00087A51" w:rsidRDefault="0019028D" w:rsidP="0019028D">
            <w:pPr>
              <w:jc w:val="right"/>
              <w:rPr>
                <w:rFonts w:eastAsia="Times New Roman"/>
              </w:rPr>
            </w:pPr>
            <w:r>
              <w:rPr>
                <w:color w:val="000000"/>
              </w:rPr>
              <w:t>-121 230,4</w:t>
            </w:r>
          </w:p>
        </w:tc>
        <w:tc>
          <w:tcPr>
            <w:tcW w:w="688" w:type="pct"/>
            <w:shd w:val="clear" w:color="auto" w:fill="auto"/>
            <w:noWrap/>
            <w:vAlign w:val="center"/>
          </w:tcPr>
          <w:p w14:paraId="263B877F" w14:textId="3CEB9E0C" w:rsidR="0019028D" w:rsidRPr="00087A51" w:rsidRDefault="0019028D" w:rsidP="0019028D">
            <w:pPr>
              <w:jc w:val="right"/>
              <w:rPr>
                <w:rFonts w:eastAsia="Times New Roman"/>
              </w:rPr>
            </w:pPr>
            <w:r>
              <w:rPr>
                <w:color w:val="000000"/>
              </w:rPr>
              <w:t>38 384,4</w:t>
            </w:r>
          </w:p>
        </w:tc>
      </w:tr>
      <w:tr w:rsidR="0019028D" w:rsidRPr="00087A51" w14:paraId="18324A66" w14:textId="77777777" w:rsidTr="006E1456">
        <w:trPr>
          <w:trHeight w:val="130"/>
        </w:trPr>
        <w:tc>
          <w:tcPr>
            <w:tcW w:w="282" w:type="pct"/>
            <w:vMerge/>
            <w:vAlign w:val="center"/>
          </w:tcPr>
          <w:p w14:paraId="5CC3DBF9" w14:textId="77777777" w:rsidR="0019028D" w:rsidRPr="00087A51" w:rsidRDefault="0019028D" w:rsidP="0019028D">
            <w:pPr>
              <w:jc w:val="center"/>
              <w:rPr>
                <w:rFonts w:eastAsia="Times New Roman"/>
              </w:rPr>
            </w:pPr>
          </w:p>
        </w:tc>
        <w:tc>
          <w:tcPr>
            <w:tcW w:w="2635" w:type="pct"/>
            <w:shd w:val="clear" w:color="auto" w:fill="auto"/>
            <w:noWrap/>
            <w:vAlign w:val="center"/>
          </w:tcPr>
          <w:p w14:paraId="60DABC11"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426DC57F" w14:textId="361AF413" w:rsidR="0019028D" w:rsidRPr="00087A51" w:rsidRDefault="0019028D" w:rsidP="0019028D">
            <w:pPr>
              <w:jc w:val="right"/>
              <w:rPr>
                <w:rFonts w:eastAsia="Times New Roman"/>
              </w:rPr>
            </w:pPr>
            <w:r>
              <w:rPr>
                <w:color w:val="000000"/>
              </w:rPr>
              <w:t>-42,5</w:t>
            </w:r>
          </w:p>
        </w:tc>
        <w:tc>
          <w:tcPr>
            <w:tcW w:w="690" w:type="pct"/>
            <w:shd w:val="clear" w:color="auto" w:fill="auto"/>
            <w:noWrap/>
            <w:vAlign w:val="center"/>
          </w:tcPr>
          <w:p w14:paraId="083E7381" w14:textId="43123BD8" w:rsidR="0019028D" w:rsidRPr="00087A51" w:rsidRDefault="0019028D" w:rsidP="0019028D">
            <w:pPr>
              <w:jc w:val="right"/>
              <w:rPr>
                <w:rFonts w:eastAsia="Times New Roman"/>
              </w:rPr>
            </w:pPr>
            <w:r>
              <w:rPr>
                <w:color w:val="000000"/>
              </w:rPr>
              <w:t>-40,4</w:t>
            </w:r>
          </w:p>
        </w:tc>
        <w:tc>
          <w:tcPr>
            <w:tcW w:w="688" w:type="pct"/>
            <w:shd w:val="clear" w:color="auto" w:fill="auto"/>
            <w:noWrap/>
            <w:vAlign w:val="center"/>
          </w:tcPr>
          <w:p w14:paraId="5EE1D196" w14:textId="2D8E9720" w:rsidR="0019028D" w:rsidRPr="00087A51" w:rsidRDefault="0019028D" w:rsidP="0019028D">
            <w:pPr>
              <w:jc w:val="right"/>
              <w:rPr>
                <w:rFonts w:eastAsia="Times New Roman"/>
              </w:rPr>
            </w:pPr>
            <w:r>
              <w:rPr>
                <w:color w:val="000000"/>
              </w:rPr>
              <w:t>26,4</w:t>
            </w:r>
          </w:p>
        </w:tc>
      </w:tr>
      <w:tr w:rsidR="0019028D" w:rsidRPr="00087A51" w14:paraId="7653D2CB" w14:textId="77777777" w:rsidTr="006E1456">
        <w:trPr>
          <w:trHeight w:val="64"/>
        </w:trPr>
        <w:tc>
          <w:tcPr>
            <w:tcW w:w="282" w:type="pct"/>
            <w:vMerge w:val="restart"/>
            <w:shd w:val="clear" w:color="auto" w:fill="auto"/>
            <w:noWrap/>
            <w:vAlign w:val="center"/>
          </w:tcPr>
          <w:p w14:paraId="5C5CFBE7" w14:textId="77777777" w:rsidR="0019028D" w:rsidRPr="00087A51" w:rsidRDefault="0019028D" w:rsidP="0019028D">
            <w:pPr>
              <w:jc w:val="center"/>
              <w:rPr>
                <w:rFonts w:eastAsia="Times New Roman"/>
              </w:rPr>
            </w:pPr>
            <w:r w:rsidRPr="00087A51">
              <w:rPr>
                <w:rFonts w:eastAsia="Times New Roman"/>
              </w:rPr>
              <w:t>6</w:t>
            </w:r>
          </w:p>
        </w:tc>
        <w:tc>
          <w:tcPr>
            <w:tcW w:w="4718" w:type="pct"/>
            <w:gridSpan w:val="4"/>
            <w:shd w:val="clear" w:color="auto" w:fill="auto"/>
            <w:vAlign w:val="center"/>
          </w:tcPr>
          <w:p w14:paraId="7638A661" w14:textId="6ABCEAF3" w:rsidR="0019028D" w:rsidRPr="0019028D" w:rsidRDefault="0019028D" w:rsidP="0019028D">
            <w:pPr>
              <w:rPr>
                <w:rFonts w:eastAsia="Times New Roman"/>
                <w:b/>
                <w:bCs/>
              </w:rPr>
            </w:pPr>
            <w:r w:rsidRPr="00087A51">
              <w:rPr>
                <w:rFonts w:eastAsia="Times New Roman"/>
                <w:b/>
                <w:bCs/>
              </w:rPr>
              <w:t>«Муниципальная программа энергосбережения и повышения энергетической эффективности в городе Оренбурге на 2016-2027 годы»</w:t>
            </w:r>
          </w:p>
        </w:tc>
      </w:tr>
      <w:tr w:rsidR="0019028D" w:rsidRPr="00087A51" w14:paraId="52C472FB" w14:textId="77777777" w:rsidTr="006E1456">
        <w:trPr>
          <w:trHeight w:val="433"/>
        </w:trPr>
        <w:tc>
          <w:tcPr>
            <w:tcW w:w="282" w:type="pct"/>
            <w:vMerge/>
            <w:vAlign w:val="center"/>
          </w:tcPr>
          <w:p w14:paraId="08CAA3D2" w14:textId="77777777" w:rsidR="0019028D" w:rsidRPr="00087A51" w:rsidRDefault="0019028D" w:rsidP="0019028D">
            <w:pPr>
              <w:jc w:val="center"/>
              <w:rPr>
                <w:rFonts w:eastAsia="Times New Roman"/>
              </w:rPr>
            </w:pPr>
          </w:p>
        </w:tc>
        <w:tc>
          <w:tcPr>
            <w:tcW w:w="2635" w:type="pct"/>
            <w:shd w:val="clear" w:color="auto" w:fill="auto"/>
            <w:noWrap/>
            <w:vAlign w:val="center"/>
          </w:tcPr>
          <w:p w14:paraId="60FB5C52" w14:textId="7602D46E"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26119600" w14:textId="76507FCE" w:rsidR="0019028D" w:rsidRPr="00087A51" w:rsidRDefault="0019028D" w:rsidP="0019028D">
            <w:pPr>
              <w:jc w:val="right"/>
              <w:rPr>
                <w:rFonts w:eastAsia="Times New Roman"/>
              </w:rPr>
            </w:pPr>
            <w:r w:rsidRPr="009606A9">
              <w:rPr>
                <w:rFonts w:eastAsia="Times New Roman"/>
              </w:rPr>
              <w:t>17 231,2</w:t>
            </w:r>
          </w:p>
        </w:tc>
        <w:tc>
          <w:tcPr>
            <w:tcW w:w="690" w:type="pct"/>
            <w:shd w:val="clear" w:color="auto" w:fill="auto"/>
            <w:noWrap/>
            <w:vAlign w:val="center"/>
          </w:tcPr>
          <w:p w14:paraId="0BB43A2C" w14:textId="5870FFEE" w:rsidR="0019028D" w:rsidRPr="00087A51" w:rsidRDefault="0019028D" w:rsidP="0019028D">
            <w:pPr>
              <w:jc w:val="right"/>
              <w:rPr>
                <w:rFonts w:eastAsia="Times New Roman"/>
              </w:rPr>
            </w:pPr>
            <w:r w:rsidRPr="009606A9">
              <w:rPr>
                <w:rFonts w:eastAsia="Times New Roman"/>
              </w:rPr>
              <w:t>17 251,2</w:t>
            </w:r>
          </w:p>
        </w:tc>
        <w:tc>
          <w:tcPr>
            <w:tcW w:w="688" w:type="pct"/>
            <w:shd w:val="clear" w:color="auto" w:fill="auto"/>
            <w:noWrap/>
            <w:vAlign w:val="center"/>
          </w:tcPr>
          <w:p w14:paraId="1C2857FE" w14:textId="63F0E4B4" w:rsidR="0019028D" w:rsidRPr="00087A51" w:rsidRDefault="0019028D" w:rsidP="0019028D">
            <w:pPr>
              <w:jc w:val="right"/>
              <w:rPr>
                <w:rFonts w:eastAsia="Times New Roman"/>
              </w:rPr>
            </w:pPr>
            <w:r w:rsidRPr="00CB43E5">
              <w:rPr>
                <w:rFonts w:eastAsia="Times New Roman"/>
              </w:rPr>
              <w:t>0,0</w:t>
            </w:r>
          </w:p>
        </w:tc>
      </w:tr>
      <w:tr w:rsidR="0019028D" w:rsidRPr="00087A51" w14:paraId="57A1D292" w14:textId="77777777" w:rsidTr="006E1456">
        <w:trPr>
          <w:trHeight w:val="299"/>
        </w:trPr>
        <w:tc>
          <w:tcPr>
            <w:tcW w:w="282" w:type="pct"/>
            <w:vMerge/>
            <w:vAlign w:val="center"/>
          </w:tcPr>
          <w:p w14:paraId="557BDA81" w14:textId="77777777" w:rsidR="0019028D" w:rsidRPr="00087A51" w:rsidRDefault="0019028D" w:rsidP="0019028D">
            <w:pPr>
              <w:jc w:val="center"/>
              <w:rPr>
                <w:rFonts w:eastAsia="Times New Roman"/>
              </w:rPr>
            </w:pPr>
          </w:p>
        </w:tc>
        <w:tc>
          <w:tcPr>
            <w:tcW w:w="2635" w:type="pct"/>
            <w:shd w:val="clear" w:color="auto" w:fill="auto"/>
            <w:vAlign w:val="center"/>
          </w:tcPr>
          <w:p w14:paraId="0B7A601B"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70C5AC18" w14:textId="24C015CE" w:rsidR="0019028D" w:rsidRPr="00087A51" w:rsidRDefault="0019028D" w:rsidP="0019028D">
            <w:pPr>
              <w:jc w:val="right"/>
              <w:rPr>
                <w:rFonts w:eastAsia="Times New Roman"/>
              </w:rPr>
            </w:pPr>
            <w:r>
              <w:rPr>
                <w:color w:val="000000"/>
              </w:rPr>
              <w:t>10 361,0</w:t>
            </w:r>
          </w:p>
        </w:tc>
        <w:tc>
          <w:tcPr>
            <w:tcW w:w="690" w:type="pct"/>
            <w:shd w:val="clear" w:color="auto" w:fill="auto"/>
            <w:noWrap/>
            <w:vAlign w:val="center"/>
          </w:tcPr>
          <w:p w14:paraId="6A680F13" w14:textId="781151CE" w:rsidR="0019028D" w:rsidRPr="00087A51" w:rsidRDefault="0019028D" w:rsidP="0019028D">
            <w:pPr>
              <w:jc w:val="right"/>
              <w:rPr>
                <w:rFonts w:eastAsia="Times New Roman"/>
              </w:rPr>
            </w:pPr>
            <w:r>
              <w:rPr>
                <w:color w:val="000000"/>
              </w:rPr>
              <w:t>10 381,9</w:t>
            </w:r>
          </w:p>
        </w:tc>
        <w:tc>
          <w:tcPr>
            <w:tcW w:w="688" w:type="pct"/>
            <w:shd w:val="clear" w:color="auto" w:fill="auto"/>
            <w:noWrap/>
            <w:vAlign w:val="center"/>
          </w:tcPr>
          <w:p w14:paraId="35173D92" w14:textId="4B7C4119" w:rsidR="0019028D" w:rsidRPr="00087A51" w:rsidRDefault="0019028D" w:rsidP="0019028D">
            <w:pPr>
              <w:jc w:val="right"/>
              <w:rPr>
                <w:rFonts w:eastAsia="Times New Roman"/>
              </w:rPr>
            </w:pPr>
            <w:r>
              <w:rPr>
                <w:color w:val="000000"/>
              </w:rPr>
              <w:t>10 403,6</w:t>
            </w:r>
          </w:p>
        </w:tc>
      </w:tr>
      <w:tr w:rsidR="0019028D" w:rsidRPr="00087A51" w14:paraId="6A9315AF" w14:textId="77777777" w:rsidTr="006E1456">
        <w:trPr>
          <w:trHeight w:val="166"/>
        </w:trPr>
        <w:tc>
          <w:tcPr>
            <w:tcW w:w="282" w:type="pct"/>
            <w:vMerge/>
            <w:vAlign w:val="center"/>
          </w:tcPr>
          <w:p w14:paraId="7617FE48" w14:textId="77777777" w:rsidR="0019028D" w:rsidRPr="00087A51" w:rsidRDefault="0019028D" w:rsidP="0019028D">
            <w:pPr>
              <w:jc w:val="center"/>
              <w:rPr>
                <w:rFonts w:eastAsia="Times New Roman"/>
              </w:rPr>
            </w:pPr>
          </w:p>
        </w:tc>
        <w:tc>
          <w:tcPr>
            <w:tcW w:w="2635" w:type="pct"/>
            <w:shd w:val="clear" w:color="auto" w:fill="auto"/>
            <w:noWrap/>
            <w:vAlign w:val="center"/>
          </w:tcPr>
          <w:p w14:paraId="118308CB" w14:textId="77777777"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bottom"/>
          </w:tcPr>
          <w:p w14:paraId="6AF5184E" w14:textId="382AFAE8" w:rsidR="0019028D" w:rsidRPr="008E3231" w:rsidRDefault="0019028D" w:rsidP="0019028D">
            <w:pPr>
              <w:jc w:val="right"/>
              <w:rPr>
                <w:rFonts w:eastAsia="Times New Roman"/>
                <w:i/>
                <w:iCs/>
              </w:rPr>
            </w:pPr>
            <w:r w:rsidRPr="008E3231">
              <w:rPr>
                <w:i/>
                <w:iCs/>
                <w:color w:val="000000"/>
              </w:rPr>
              <w:t>84,0</w:t>
            </w:r>
          </w:p>
        </w:tc>
        <w:tc>
          <w:tcPr>
            <w:tcW w:w="690" w:type="pct"/>
            <w:shd w:val="clear" w:color="auto" w:fill="auto"/>
            <w:noWrap/>
            <w:vAlign w:val="bottom"/>
          </w:tcPr>
          <w:p w14:paraId="57B249E4" w14:textId="63E859B7" w:rsidR="0019028D" w:rsidRPr="008E3231" w:rsidRDefault="0019028D" w:rsidP="0019028D">
            <w:pPr>
              <w:jc w:val="right"/>
              <w:rPr>
                <w:rFonts w:eastAsia="Times New Roman"/>
                <w:i/>
                <w:iCs/>
              </w:rPr>
            </w:pPr>
            <w:r w:rsidRPr="008E3231">
              <w:rPr>
                <w:i/>
                <w:iCs/>
                <w:color w:val="000000"/>
              </w:rPr>
              <w:t>84,0</w:t>
            </w:r>
          </w:p>
        </w:tc>
        <w:tc>
          <w:tcPr>
            <w:tcW w:w="688" w:type="pct"/>
            <w:shd w:val="clear" w:color="auto" w:fill="auto"/>
            <w:noWrap/>
            <w:vAlign w:val="bottom"/>
          </w:tcPr>
          <w:p w14:paraId="6DC99CD9" w14:textId="63C6AD9A" w:rsidR="0019028D" w:rsidRPr="008E3231" w:rsidRDefault="0019028D" w:rsidP="0019028D">
            <w:pPr>
              <w:jc w:val="right"/>
              <w:rPr>
                <w:rFonts w:eastAsia="Times New Roman"/>
                <w:i/>
                <w:iCs/>
              </w:rPr>
            </w:pPr>
            <w:r w:rsidRPr="008E3231">
              <w:rPr>
                <w:i/>
                <w:iCs/>
                <w:color w:val="000000"/>
              </w:rPr>
              <w:t>84,0</w:t>
            </w:r>
          </w:p>
        </w:tc>
      </w:tr>
      <w:tr w:rsidR="0019028D" w:rsidRPr="00087A51" w14:paraId="65EDAFA2" w14:textId="77777777" w:rsidTr="006E1456">
        <w:trPr>
          <w:trHeight w:val="155"/>
        </w:trPr>
        <w:tc>
          <w:tcPr>
            <w:tcW w:w="282" w:type="pct"/>
            <w:vMerge/>
            <w:vAlign w:val="center"/>
          </w:tcPr>
          <w:p w14:paraId="27B3C74C" w14:textId="77777777" w:rsidR="0019028D" w:rsidRPr="00087A51" w:rsidRDefault="0019028D" w:rsidP="0019028D">
            <w:pPr>
              <w:jc w:val="center"/>
              <w:rPr>
                <w:rFonts w:eastAsia="Times New Roman"/>
              </w:rPr>
            </w:pPr>
          </w:p>
        </w:tc>
        <w:tc>
          <w:tcPr>
            <w:tcW w:w="2635" w:type="pct"/>
            <w:shd w:val="clear" w:color="auto" w:fill="auto"/>
            <w:noWrap/>
            <w:vAlign w:val="center"/>
          </w:tcPr>
          <w:p w14:paraId="36F17797" w14:textId="1B22D37E" w:rsidR="0019028D" w:rsidRPr="00087A51" w:rsidRDefault="0019028D" w:rsidP="0019028D">
            <w:pPr>
              <w:jc w:val="right"/>
              <w:rPr>
                <w:rFonts w:eastAsia="Times New Roman"/>
                <w:i/>
                <w:iCs/>
              </w:rPr>
            </w:pPr>
            <w:r w:rsidRPr="00087A51">
              <w:rPr>
                <w:rFonts w:eastAsia="Times New Roman"/>
                <w:i/>
                <w:iCs/>
              </w:rPr>
              <w:t>ДИ</w:t>
            </w:r>
            <w:r>
              <w:rPr>
                <w:rFonts w:eastAsia="Times New Roman"/>
                <w:i/>
                <w:iCs/>
              </w:rPr>
              <w:t>и</w:t>
            </w:r>
            <w:r w:rsidRPr="00087A51">
              <w:rPr>
                <w:rFonts w:eastAsia="Times New Roman"/>
                <w:i/>
                <w:iCs/>
              </w:rPr>
              <w:t>ЖО</w:t>
            </w:r>
          </w:p>
        </w:tc>
        <w:tc>
          <w:tcPr>
            <w:tcW w:w="704" w:type="pct"/>
            <w:shd w:val="clear" w:color="auto" w:fill="auto"/>
            <w:noWrap/>
            <w:vAlign w:val="center"/>
          </w:tcPr>
          <w:p w14:paraId="6885B28C" w14:textId="16C9550E" w:rsidR="0019028D" w:rsidRPr="008E3231" w:rsidRDefault="0019028D" w:rsidP="0019028D">
            <w:pPr>
              <w:jc w:val="right"/>
              <w:rPr>
                <w:rFonts w:eastAsia="Times New Roman"/>
                <w:i/>
                <w:iCs/>
              </w:rPr>
            </w:pPr>
            <w:r w:rsidRPr="008E3231">
              <w:rPr>
                <w:rFonts w:eastAsia="Times New Roman"/>
                <w:i/>
                <w:iCs/>
              </w:rPr>
              <w:t>720,0</w:t>
            </w:r>
          </w:p>
        </w:tc>
        <w:tc>
          <w:tcPr>
            <w:tcW w:w="690" w:type="pct"/>
            <w:shd w:val="clear" w:color="auto" w:fill="auto"/>
            <w:noWrap/>
            <w:vAlign w:val="center"/>
          </w:tcPr>
          <w:p w14:paraId="6C1F84C4" w14:textId="57BA6794" w:rsidR="0019028D" w:rsidRPr="008E3231" w:rsidRDefault="0019028D" w:rsidP="0019028D">
            <w:pPr>
              <w:jc w:val="right"/>
              <w:rPr>
                <w:rFonts w:eastAsia="Times New Roman"/>
                <w:i/>
                <w:iCs/>
              </w:rPr>
            </w:pPr>
            <w:r w:rsidRPr="008E3231">
              <w:rPr>
                <w:rFonts w:eastAsia="Times New Roman"/>
                <w:i/>
                <w:iCs/>
              </w:rPr>
              <w:t>720,0</w:t>
            </w:r>
          </w:p>
        </w:tc>
        <w:tc>
          <w:tcPr>
            <w:tcW w:w="688" w:type="pct"/>
            <w:shd w:val="clear" w:color="auto" w:fill="auto"/>
            <w:noWrap/>
            <w:vAlign w:val="center"/>
          </w:tcPr>
          <w:p w14:paraId="1035403A" w14:textId="357531BC" w:rsidR="0019028D" w:rsidRPr="008E3231" w:rsidRDefault="0019028D" w:rsidP="0019028D">
            <w:pPr>
              <w:jc w:val="right"/>
              <w:rPr>
                <w:rFonts w:eastAsia="Times New Roman"/>
                <w:i/>
                <w:iCs/>
              </w:rPr>
            </w:pPr>
            <w:r w:rsidRPr="008E3231">
              <w:rPr>
                <w:rFonts w:eastAsia="Times New Roman"/>
                <w:i/>
                <w:iCs/>
              </w:rPr>
              <w:t>720,0</w:t>
            </w:r>
          </w:p>
        </w:tc>
      </w:tr>
      <w:tr w:rsidR="0019028D" w:rsidRPr="00087A51" w14:paraId="6A74F0C6" w14:textId="77777777" w:rsidTr="006E1456">
        <w:trPr>
          <w:trHeight w:val="60"/>
        </w:trPr>
        <w:tc>
          <w:tcPr>
            <w:tcW w:w="282" w:type="pct"/>
            <w:vMerge/>
            <w:vAlign w:val="center"/>
          </w:tcPr>
          <w:p w14:paraId="6A77CD64" w14:textId="77777777" w:rsidR="0019028D" w:rsidRPr="00087A51" w:rsidRDefault="0019028D" w:rsidP="0019028D">
            <w:pPr>
              <w:jc w:val="center"/>
              <w:rPr>
                <w:rFonts w:eastAsia="Times New Roman"/>
              </w:rPr>
            </w:pPr>
          </w:p>
        </w:tc>
        <w:tc>
          <w:tcPr>
            <w:tcW w:w="2635" w:type="pct"/>
            <w:shd w:val="clear" w:color="auto" w:fill="auto"/>
            <w:vAlign w:val="center"/>
          </w:tcPr>
          <w:p w14:paraId="110F529E" w14:textId="4DED3555" w:rsidR="0019028D" w:rsidRPr="00087A51" w:rsidRDefault="0019028D" w:rsidP="0019028D">
            <w:pPr>
              <w:jc w:val="right"/>
              <w:rPr>
                <w:rFonts w:eastAsia="Times New Roman"/>
                <w:i/>
                <w:iCs/>
              </w:rPr>
            </w:pPr>
            <w:r w:rsidRPr="00087A51">
              <w:rPr>
                <w:rFonts w:eastAsia="Times New Roman"/>
                <w:i/>
                <w:iCs/>
              </w:rPr>
              <w:t xml:space="preserve">УЖКХ </w:t>
            </w:r>
          </w:p>
        </w:tc>
        <w:tc>
          <w:tcPr>
            <w:tcW w:w="704" w:type="pct"/>
            <w:shd w:val="clear" w:color="auto" w:fill="auto"/>
            <w:noWrap/>
            <w:vAlign w:val="center"/>
          </w:tcPr>
          <w:p w14:paraId="13E13059" w14:textId="10D84CE8" w:rsidR="0019028D" w:rsidRPr="008E3231" w:rsidRDefault="0019028D" w:rsidP="0019028D">
            <w:pPr>
              <w:jc w:val="right"/>
              <w:rPr>
                <w:rFonts w:eastAsia="Times New Roman"/>
                <w:i/>
                <w:iCs/>
              </w:rPr>
            </w:pPr>
            <w:r w:rsidRPr="008E3231">
              <w:rPr>
                <w:rFonts w:eastAsia="Times New Roman"/>
                <w:i/>
                <w:iCs/>
              </w:rPr>
              <w:t>9 034,5</w:t>
            </w:r>
          </w:p>
        </w:tc>
        <w:tc>
          <w:tcPr>
            <w:tcW w:w="690" w:type="pct"/>
            <w:shd w:val="clear" w:color="auto" w:fill="auto"/>
            <w:noWrap/>
            <w:vAlign w:val="center"/>
          </w:tcPr>
          <w:p w14:paraId="41087B9B" w14:textId="117164E9" w:rsidR="0019028D" w:rsidRPr="008E3231" w:rsidRDefault="0019028D" w:rsidP="0019028D">
            <w:pPr>
              <w:jc w:val="right"/>
              <w:rPr>
                <w:rFonts w:eastAsia="Times New Roman"/>
                <w:i/>
                <w:iCs/>
              </w:rPr>
            </w:pPr>
            <w:r w:rsidRPr="008E3231">
              <w:rPr>
                <w:rFonts w:eastAsia="Times New Roman"/>
                <w:i/>
                <w:iCs/>
              </w:rPr>
              <w:t>9 034,5</w:t>
            </w:r>
          </w:p>
        </w:tc>
        <w:tc>
          <w:tcPr>
            <w:tcW w:w="688" w:type="pct"/>
            <w:shd w:val="clear" w:color="auto" w:fill="auto"/>
            <w:noWrap/>
            <w:vAlign w:val="center"/>
          </w:tcPr>
          <w:p w14:paraId="7D7AC8C4" w14:textId="281162AE" w:rsidR="0019028D" w:rsidRPr="008E3231" w:rsidRDefault="0019028D" w:rsidP="0019028D">
            <w:pPr>
              <w:jc w:val="right"/>
              <w:rPr>
                <w:rFonts w:eastAsia="Times New Roman"/>
                <w:i/>
                <w:iCs/>
              </w:rPr>
            </w:pPr>
            <w:r w:rsidRPr="008E3231">
              <w:rPr>
                <w:rFonts w:eastAsia="Times New Roman"/>
                <w:i/>
                <w:iCs/>
              </w:rPr>
              <w:t>9 034,5</w:t>
            </w:r>
          </w:p>
        </w:tc>
      </w:tr>
      <w:tr w:rsidR="0019028D" w:rsidRPr="00087A51" w14:paraId="7638D5A9" w14:textId="77777777" w:rsidTr="006E1456">
        <w:trPr>
          <w:trHeight w:val="60"/>
        </w:trPr>
        <w:tc>
          <w:tcPr>
            <w:tcW w:w="282" w:type="pct"/>
            <w:vMerge/>
            <w:vAlign w:val="center"/>
          </w:tcPr>
          <w:p w14:paraId="2345D996" w14:textId="77777777" w:rsidR="0019028D" w:rsidRPr="00087A51" w:rsidRDefault="0019028D" w:rsidP="0019028D">
            <w:pPr>
              <w:jc w:val="center"/>
              <w:rPr>
                <w:rFonts w:eastAsia="Times New Roman"/>
              </w:rPr>
            </w:pPr>
          </w:p>
        </w:tc>
        <w:tc>
          <w:tcPr>
            <w:tcW w:w="2635" w:type="pct"/>
            <w:shd w:val="clear" w:color="auto" w:fill="auto"/>
            <w:noWrap/>
            <w:vAlign w:val="center"/>
          </w:tcPr>
          <w:p w14:paraId="49B91A6C" w14:textId="77777777" w:rsidR="0019028D" w:rsidRPr="00087A51" w:rsidRDefault="0019028D" w:rsidP="0019028D">
            <w:pPr>
              <w:jc w:val="right"/>
              <w:rPr>
                <w:rFonts w:eastAsia="Times New Roman"/>
                <w:i/>
                <w:iCs/>
              </w:rPr>
            </w:pPr>
            <w:r w:rsidRPr="00087A51">
              <w:rPr>
                <w:rFonts w:eastAsia="Times New Roman"/>
                <w:i/>
                <w:iCs/>
              </w:rPr>
              <w:t>Управление образования</w:t>
            </w:r>
          </w:p>
        </w:tc>
        <w:tc>
          <w:tcPr>
            <w:tcW w:w="704" w:type="pct"/>
            <w:shd w:val="clear" w:color="auto" w:fill="auto"/>
            <w:noWrap/>
            <w:vAlign w:val="bottom"/>
          </w:tcPr>
          <w:p w14:paraId="5D376D49" w14:textId="39816D9E" w:rsidR="0019028D" w:rsidRPr="008E3231" w:rsidRDefault="0019028D" w:rsidP="0019028D">
            <w:pPr>
              <w:jc w:val="right"/>
              <w:rPr>
                <w:rFonts w:eastAsia="Times New Roman"/>
                <w:i/>
                <w:iCs/>
              </w:rPr>
            </w:pPr>
            <w:r w:rsidRPr="008E3231">
              <w:rPr>
                <w:i/>
                <w:iCs/>
                <w:color w:val="000000"/>
              </w:rPr>
              <w:t>522,5</w:t>
            </w:r>
          </w:p>
        </w:tc>
        <w:tc>
          <w:tcPr>
            <w:tcW w:w="690" w:type="pct"/>
            <w:shd w:val="clear" w:color="auto" w:fill="auto"/>
            <w:noWrap/>
            <w:vAlign w:val="bottom"/>
          </w:tcPr>
          <w:p w14:paraId="3268715F" w14:textId="35571BD1" w:rsidR="0019028D" w:rsidRPr="008E3231" w:rsidRDefault="0019028D" w:rsidP="0019028D">
            <w:pPr>
              <w:jc w:val="right"/>
              <w:rPr>
                <w:rFonts w:eastAsia="Times New Roman"/>
                <w:i/>
                <w:iCs/>
              </w:rPr>
            </w:pPr>
            <w:r w:rsidRPr="008E3231">
              <w:rPr>
                <w:i/>
                <w:iCs/>
                <w:color w:val="000000"/>
              </w:rPr>
              <w:t>543,4</w:t>
            </w:r>
          </w:p>
        </w:tc>
        <w:tc>
          <w:tcPr>
            <w:tcW w:w="688" w:type="pct"/>
            <w:shd w:val="clear" w:color="auto" w:fill="auto"/>
            <w:noWrap/>
            <w:vAlign w:val="bottom"/>
          </w:tcPr>
          <w:p w14:paraId="6BD219E8" w14:textId="69D2FD76" w:rsidR="0019028D" w:rsidRPr="008E3231" w:rsidRDefault="0019028D" w:rsidP="0019028D">
            <w:pPr>
              <w:jc w:val="right"/>
              <w:rPr>
                <w:rFonts w:eastAsia="Times New Roman"/>
                <w:i/>
                <w:iCs/>
              </w:rPr>
            </w:pPr>
            <w:r w:rsidRPr="008E3231">
              <w:rPr>
                <w:i/>
                <w:iCs/>
                <w:color w:val="000000"/>
              </w:rPr>
              <w:t>565,1</w:t>
            </w:r>
          </w:p>
        </w:tc>
      </w:tr>
      <w:tr w:rsidR="0019028D" w:rsidRPr="00087A51" w14:paraId="3A51A4CB" w14:textId="77777777" w:rsidTr="006E1456">
        <w:trPr>
          <w:trHeight w:val="60"/>
        </w:trPr>
        <w:tc>
          <w:tcPr>
            <w:tcW w:w="282" w:type="pct"/>
            <w:vMerge/>
            <w:vAlign w:val="center"/>
          </w:tcPr>
          <w:p w14:paraId="7D69A250" w14:textId="77777777" w:rsidR="0019028D" w:rsidRPr="00087A51" w:rsidRDefault="0019028D" w:rsidP="0019028D">
            <w:pPr>
              <w:jc w:val="center"/>
              <w:rPr>
                <w:rFonts w:eastAsia="Times New Roman"/>
              </w:rPr>
            </w:pPr>
          </w:p>
        </w:tc>
        <w:tc>
          <w:tcPr>
            <w:tcW w:w="2635" w:type="pct"/>
            <w:shd w:val="clear" w:color="auto" w:fill="auto"/>
            <w:noWrap/>
            <w:vAlign w:val="center"/>
          </w:tcPr>
          <w:p w14:paraId="5884C2E2"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783540A0" w14:textId="04BB8208" w:rsidR="0019028D" w:rsidRPr="00087A51" w:rsidRDefault="0019028D" w:rsidP="0019028D">
            <w:pPr>
              <w:jc w:val="right"/>
              <w:rPr>
                <w:rFonts w:eastAsia="Times New Roman"/>
              </w:rPr>
            </w:pPr>
            <w:r>
              <w:rPr>
                <w:color w:val="000000"/>
              </w:rPr>
              <w:t>-6 870,2</w:t>
            </w:r>
          </w:p>
        </w:tc>
        <w:tc>
          <w:tcPr>
            <w:tcW w:w="690" w:type="pct"/>
            <w:shd w:val="clear" w:color="auto" w:fill="auto"/>
            <w:noWrap/>
            <w:vAlign w:val="center"/>
          </w:tcPr>
          <w:p w14:paraId="2DFD22E0" w14:textId="2878137F" w:rsidR="0019028D" w:rsidRPr="00087A51" w:rsidRDefault="0019028D" w:rsidP="0019028D">
            <w:pPr>
              <w:jc w:val="right"/>
              <w:rPr>
                <w:rFonts w:eastAsia="Times New Roman"/>
              </w:rPr>
            </w:pPr>
            <w:r>
              <w:rPr>
                <w:color w:val="000000"/>
              </w:rPr>
              <w:t>-6 869,3</w:t>
            </w:r>
          </w:p>
        </w:tc>
        <w:tc>
          <w:tcPr>
            <w:tcW w:w="688" w:type="pct"/>
            <w:shd w:val="clear" w:color="auto" w:fill="auto"/>
            <w:noWrap/>
            <w:vAlign w:val="center"/>
          </w:tcPr>
          <w:p w14:paraId="632FC2D1" w14:textId="2190B785" w:rsidR="0019028D" w:rsidRPr="00087A51" w:rsidRDefault="0019028D" w:rsidP="0019028D">
            <w:pPr>
              <w:jc w:val="right"/>
              <w:rPr>
                <w:rFonts w:eastAsia="Times New Roman"/>
              </w:rPr>
            </w:pPr>
            <w:r>
              <w:rPr>
                <w:color w:val="000000"/>
              </w:rPr>
              <w:t>10 403,6</w:t>
            </w:r>
          </w:p>
        </w:tc>
      </w:tr>
      <w:tr w:rsidR="0019028D" w:rsidRPr="00087A51" w14:paraId="4341B661" w14:textId="77777777" w:rsidTr="006E1456">
        <w:trPr>
          <w:trHeight w:val="60"/>
        </w:trPr>
        <w:tc>
          <w:tcPr>
            <w:tcW w:w="282" w:type="pct"/>
            <w:vMerge/>
            <w:vAlign w:val="center"/>
          </w:tcPr>
          <w:p w14:paraId="692BC38E" w14:textId="77777777" w:rsidR="0019028D" w:rsidRPr="00087A51" w:rsidRDefault="0019028D" w:rsidP="0019028D">
            <w:pPr>
              <w:jc w:val="center"/>
              <w:rPr>
                <w:rFonts w:eastAsia="Times New Roman"/>
              </w:rPr>
            </w:pPr>
          </w:p>
        </w:tc>
        <w:tc>
          <w:tcPr>
            <w:tcW w:w="2635" w:type="pct"/>
            <w:shd w:val="clear" w:color="auto" w:fill="auto"/>
            <w:noWrap/>
            <w:vAlign w:val="center"/>
          </w:tcPr>
          <w:p w14:paraId="4EFA072F"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68F285CA" w14:textId="47DD2EA0" w:rsidR="0019028D" w:rsidRPr="00087A51" w:rsidRDefault="0019028D" w:rsidP="0019028D">
            <w:pPr>
              <w:jc w:val="right"/>
              <w:rPr>
                <w:rFonts w:eastAsia="Times New Roman"/>
              </w:rPr>
            </w:pPr>
            <w:r>
              <w:rPr>
                <w:color w:val="000000"/>
              </w:rPr>
              <w:t>-39,9</w:t>
            </w:r>
          </w:p>
        </w:tc>
        <w:tc>
          <w:tcPr>
            <w:tcW w:w="690" w:type="pct"/>
            <w:shd w:val="clear" w:color="auto" w:fill="auto"/>
            <w:noWrap/>
            <w:vAlign w:val="center"/>
          </w:tcPr>
          <w:p w14:paraId="3B038FEB" w14:textId="0B528AA4" w:rsidR="0019028D" w:rsidRPr="00087A51" w:rsidRDefault="0019028D" w:rsidP="0019028D">
            <w:pPr>
              <w:jc w:val="right"/>
              <w:rPr>
                <w:rFonts w:eastAsia="Times New Roman"/>
              </w:rPr>
            </w:pPr>
            <w:r>
              <w:rPr>
                <w:color w:val="000000"/>
              </w:rPr>
              <w:t>-39,8</w:t>
            </w:r>
          </w:p>
        </w:tc>
        <w:tc>
          <w:tcPr>
            <w:tcW w:w="688" w:type="pct"/>
            <w:shd w:val="clear" w:color="auto" w:fill="auto"/>
            <w:noWrap/>
            <w:vAlign w:val="center"/>
          </w:tcPr>
          <w:p w14:paraId="12B4F5AD" w14:textId="789D793C" w:rsidR="0019028D" w:rsidRPr="00087A51" w:rsidRDefault="0019028D" w:rsidP="0019028D">
            <w:pPr>
              <w:jc w:val="right"/>
              <w:rPr>
                <w:rFonts w:eastAsia="Times New Roman"/>
              </w:rPr>
            </w:pPr>
            <w:r>
              <w:rPr>
                <w:color w:val="000000"/>
              </w:rPr>
              <w:t>x</w:t>
            </w:r>
          </w:p>
        </w:tc>
      </w:tr>
      <w:tr w:rsidR="0019028D" w:rsidRPr="00087A51" w14:paraId="66AB4332" w14:textId="77777777" w:rsidTr="006E1456">
        <w:trPr>
          <w:trHeight w:val="857"/>
        </w:trPr>
        <w:tc>
          <w:tcPr>
            <w:tcW w:w="282" w:type="pct"/>
            <w:vMerge w:val="restart"/>
            <w:shd w:val="clear" w:color="auto" w:fill="auto"/>
            <w:noWrap/>
            <w:vAlign w:val="center"/>
          </w:tcPr>
          <w:p w14:paraId="4AFE7A7C" w14:textId="77777777" w:rsidR="0019028D" w:rsidRPr="00087A51" w:rsidRDefault="0019028D" w:rsidP="0019028D">
            <w:pPr>
              <w:jc w:val="center"/>
              <w:rPr>
                <w:rFonts w:eastAsia="Times New Roman"/>
              </w:rPr>
            </w:pPr>
            <w:r w:rsidRPr="00087A51">
              <w:rPr>
                <w:rFonts w:eastAsia="Times New Roman"/>
              </w:rPr>
              <w:t>7</w:t>
            </w:r>
          </w:p>
        </w:tc>
        <w:tc>
          <w:tcPr>
            <w:tcW w:w="4718" w:type="pct"/>
            <w:gridSpan w:val="4"/>
            <w:shd w:val="clear" w:color="auto" w:fill="auto"/>
            <w:vAlign w:val="center"/>
          </w:tcPr>
          <w:p w14:paraId="1FADB952" w14:textId="77777777" w:rsidR="0019028D" w:rsidRPr="00087A51" w:rsidRDefault="0019028D" w:rsidP="0019028D">
            <w:pPr>
              <w:rPr>
                <w:rFonts w:eastAsia="Times New Roman"/>
                <w:b/>
                <w:bCs/>
              </w:rPr>
            </w:pPr>
            <w:r w:rsidRPr="00087A51">
              <w:rPr>
                <w:rFonts w:eastAsia="Times New Roman"/>
                <w:b/>
                <w:bCs/>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r>
      <w:tr w:rsidR="0019028D" w:rsidRPr="00087A51" w14:paraId="4107D3CB" w14:textId="77777777" w:rsidTr="006E1456">
        <w:trPr>
          <w:trHeight w:val="301"/>
        </w:trPr>
        <w:tc>
          <w:tcPr>
            <w:tcW w:w="282" w:type="pct"/>
            <w:vMerge/>
            <w:vAlign w:val="center"/>
          </w:tcPr>
          <w:p w14:paraId="533DCF25" w14:textId="77777777" w:rsidR="0019028D" w:rsidRPr="00087A51" w:rsidRDefault="0019028D" w:rsidP="0019028D">
            <w:pPr>
              <w:jc w:val="center"/>
              <w:rPr>
                <w:rFonts w:eastAsia="Times New Roman"/>
              </w:rPr>
            </w:pPr>
          </w:p>
        </w:tc>
        <w:tc>
          <w:tcPr>
            <w:tcW w:w="2635" w:type="pct"/>
            <w:shd w:val="clear" w:color="auto" w:fill="auto"/>
            <w:noWrap/>
            <w:vAlign w:val="center"/>
          </w:tcPr>
          <w:p w14:paraId="0540B38F" w14:textId="4029FA37"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1E3524C2" w14:textId="2260B107" w:rsidR="0019028D" w:rsidRPr="00087A51" w:rsidRDefault="0019028D" w:rsidP="0019028D">
            <w:pPr>
              <w:jc w:val="right"/>
              <w:rPr>
                <w:rFonts w:eastAsia="Times New Roman"/>
              </w:rPr>
            </w:pPr>
            <w:r w:rsidRPr="009606A9">
              <w:rPr>
                <w:rFonts w:eastAsia="Times New Roman"/>
              </w:rPr>
              <w:t>230 830,5</w:t>
            </w:r>
          </w:p>
        </w:tc>
        <w:tc>
          <w:tcPr>
            <w:tcW w:w="690" w:type="pct"/>
            <w:shd w:val="clear" w:color="auto" w:fill="auto"/>
            <w:noWrap/>
            <w:vAlign w:val="center"/>
          </w:tcPr>
          <w:p w14:paraId="77CFD59A" w14:textId="4DCABCC3" w:rsidR="0019028D" w:rsidRPr="00087A51" w:rsidRDefault="0019028D" w:rsidP="0019028D">
            <w:pPr>
              <w:jc w:val="right"/>
              <w:rPr>
                <w:rFonts w:eastAsia="Times New Roman"/>
              </w:rPr>
            </w:pPr>
            <w:r w:rsidRPr="009606A9">
              <w:rPr>
                <w:rFonts w:eastAsia="Times New Roman"/>
              </w:rPr>
              <w:t>236 674,0</w:t>
            </w:r>
          </w:p>
        </w:tc>
        <w:tc>
          <w:tcPr>
            <w:tcW w:w="688" w:type="pct"/>
            <w:shd w:val="clear" w:color="auto" w:fill="auto"/>
            <w:noWrap/>
            <w:vAlign w:val="center"/>
          </w:tcPr>
          <w:p w14:paraId="7B427ECF" w14:textId="1A23B3D1" w:rsidR="0019028D" w:rsidRPr="00087A51" w:rsidRDefault="0019028D" w:rsidP="0019028D">
            <w:pPr>
              <w:jc w:val="right"/>
              <w:rPr>
                <w:rFonts w:eastAsia="Times New Roman"/>
              </w:rPr>
            </w:pPr>
            <w:r w:rsidRPr="00CB43E5">
              <w:rPr>
                <w:rFonts w:eastAsia="Times New Roman"/>
              </w:rPr>
              <w:t>236 674,0</w:t>
            </w:r>
          </w:p>
        </w:tc>
      </w:tr>
      <w:tr w:rsidR="0019028D" w:rsidRPr="00087A51" w14:paraId="3CD6E983" w14:textId="77777777" w:rsidTr="006E1456">
        <w:trPr>
          <w:trHeight w:val="167"/>
        </w:trPr>
        <w:tc>
          <w:tcPr>
            <w:tcW w:w="282" w:type="pct"/>
            <w:vMerge/>
            <w:vAlign w:val="center"/>
          </w:tcPr>
          <w:p w14:paraId="6454F1AE" w14:textId="77777777" w:rsidR="0019028D" w:rsidRPr="00087A51" w:rsidRDefault="0019028D" w:rsidP="0019028D">
            <w:pPr>
              <w:jc w:val="center"/>
              <w:rPr>
                <w:rFonts w:eastAsia="Times New Roman"/>
              </w:rPr>
            </w:pPr>
          </w:p>
        </w:tc>
        <w:tc>
          <w:tcPr>
            <w:tcW w:w="2635" w:type="pct"/>
            <w:shd w:val="clear" w:color="auto" w:fill="auto"/>
            <w:vAlign w:val="center"/>
          </w:tcPr>
          <w:p w14:paraId="29C87F5F"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0BCB2D37" w14:textId="2BA5A9ED" w:rsidR="0019028D" w:rsidRPr="00087A51" w:rsidRDefault="0019028D" w:rsidP="0019028D">
            <w:pPr>
              <w:jc w:val="right"/>
              <w:rPr>
                <w:rFonts w:eastAsia="Times New Roman"/>
              </w:rPr>
            </w:pPr>
            <w:r>
              <w:rPr>
                <w:color w:val="000000"/>
              </w:rPr>
              <w:t>282 834,6</w:t>
            </w:r>
          </w:p>
        </w:tc>
        <w:tc>
          <w:tcPr>
            <w:tcW w:w="690" w:type="pct"/>
            <w:shd w:val="clear" w:color="auto" w:fill="auto"/>
            <w:noWrap/>
            <w:vAlign w:val="center"/>
          </w:tcPr>
          <w:p w14:paraId="0C925852" w14:textId="0D74BB99" w:rsidR="0019028D" w:rsidRPr="00087A51" w:rsidRDefault="0019028D" w:rsidP="0019028D">
            <w:pPr>
              <w:jc w:val="right"/>
              <w:rPr>
                <w:rFonts w:eastAsia="Times New Roman"/>
              </w:rPr>
            </w:pPr>
            <w:r>
              <w:rPr>
                <w:color w:val="000000"/>
              </w:rPr>
              <w:t>287 745,7</w:t>
            </w:r>
          </w:p>
        </w:tc>
        <w:tc>
          <w:tcPr>
            <w:tcW w:w="688" w:type="pct"/>
            <w:shd w:val="clear" w:color="auto" w:fill="auto"/>
            <w:noWrap/>
            <w:vAlign w:val="center"/>
          </w:tcPr>
          <w:p w14:paraId="65530440" w14:textId="524D8F88" w:rsidR="0019028D" w:rsidRPr="00087A51" w:rsidRDefault="0019028D" w:rsidP="0019028D">
            <w:pPr>
              <w:jc w:val="right"/>
              <w:rPr>
                <w:rFonts w:eastAsia="Times New Roman"/>
              </w:rPr>
            </w:pPr>
            <w:r>
              <w:rPr>
                <w:color w:val="000000"/>
              </w:rPr>
              <w:t>299 182,4</w:t>
            </w:r>
          </w:p>
        </w:tc>
      </w:tr>
      <w:tr w:rsidR="0019028D" w:rsidRPr="00087A51" w14:paraId="6DAD609A" w14:textId="77777777" w:rsidTr="006E1456">
        <w:trPr>
          <w:trHeight w:val="166"/>
        </w:trPr>
        <w:tc>
          <w:tcPr>
            <w:tcW w:w="282" w:type="pct"/>
            <w:vMerge/>
            <w:vAlign w:val="center"/>
          </w:tcPr>
          <w:p w14:paraId="1BC90D66" w14:textId="77777777" w:rsidR="0019028D" w:rsidRPr="00087A51" w:rsidRDefault="0019028D" w:rsidP="0019028D">
            <w:pPr>
              <w:jc w:val="center"/>
              <w:rPr>
                <w:rFonts w:eastAsia="Times New Roman"/>
              </w:rPr>
            </w:pPr>
          </w:p>
        </w:tc>
        <w:tc>
          <w:tcPr>
            <w:tcW w:w="2635" w:type="pct"/>
            <w:shd w:val="clear" w:color="auto" w:fill="auto"/>
            <w:noWrap/>
            <w:vAlign w:val="center"/>
          </w:tcPr>
          <w:p w14:paraId="0B13CE7C" w14:textId="3AEBFB4B"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center"/>
          </w:tcPr>
          <w:p w14:paraId="11E52904" w14:textId="44536860" w:rsidR="0019028D" w:rsidRPr="008E3231" w:rsidRDefault="0019028D" w:rsidP="0019028D">
            <w:pPr>
              <w:jc w:val="right"/>
              <w:rPr>
                <w:rFonts w:eastAsia="Times New Roman"/>
                <w:i/>
                <w:iCs/>
              </w:rPr>
            </w:pPr>
            <w:r w:rsidRPr="008E3231">
              <w:rPr>
                <w:rFonts w:eastAsia="Times New Roman"/>
                <w:i/>
                <w:iCs/>
              </w:rPr>
              <w:t>7 077,5</w:t>
            </w:r>
          </w:p>
        </w:tc>
        <w:tc>
          <w:tcPr>
            <w:tcW w:w="690" w:type="pct"/>
            <w:shd w:val="clear" w:color="auto" w:fill="auto"/>
            <w:noWrap/>
            <w:vAlign w:val="center"/>
          </w:tcPr>
          <w:p w14:paraId="1F633A40" w14:textId="21599CBE" w:rsidR="0019028D" w:rsidRPr="008E3231" w:rsidRDefault="0019028D" w:rsidP="0019028D">
            <w:pPr>
              <w:jc w:val="right"/>
              <w:rPr>
                <w:rFonts w:eastAsia="Times New Roman"/>
                <w:i/>
                <w:iCs/>
              </w:rPr>
            </w:pPr>
            <w:r w:rsidRPr="008E3231">
              <w:rPr>
                <w:rFonts w:eastAsia="Times New Roman"/>
                <w:i/>
                <w:iCs/>
              </w:rPr>
              <w:t>3 200,6</w:t>
            </w:r>
          </w:p>
        </w:tc>
        <w:tc>
          <w:tcPr>
            <w:tcW w:w="688" w:type="pct"/>
            <w:shd w:val="clear" w:color="auto" w:fill="auto"/>
            <w:noWrap/>
            <w:vAlign w:val="center"/>
          </w:tcPr>
          <w:p w14:paraId="3CBE5AC7" w14:textId="68A2C248" w:rsidR="0019028D" w:rsidRPr="008E3231" w:rsidRDefault="0019028D" w:rsidP="0019028D">
            <w:pPr>
              <w:jc w:val="right"/>
              <w:rPr>
                <w:rFonts w:eastAsia="Times New Roman"/>
                <w:i/>
                <w:iCs/>
              </w:rPr>
            </w:pPr>
            <w:r w:rsidRPr="008E3231">
              <w:rPr>
                <w:rFonts w:eastAsia="Times New Roman"/>
                <w:i/>
                <w:iCs/>
              </w:rPr>
              <w:t>3 328,7</w:t>
            </w:r>
          </w:p>
        </w:tc>
      </w:tr>
      <w:tr w:rsidR="0019028D" w:rsidRPr="00087A51" w14:paraId="22347609" w14:textId="77777777" w:rsidTr="006E1456">
        <w:trPr>
          <w:trHeight w:val="169"/>
        </w:trPr>
        <w:tc>
          <w:tcPr>
            <w:tcW w:w="282" w:type="pct"/>
            <w:vMerge/>
            <w:vAlign w:val="center"/>
          </w:tcPr>
          <w:p w14:paraId="2F5FEBC2" w14:textId="77777777" w:rsidR="0019028D" w:rsidRPr="00087A51" w:rsidRDefault="0019028D" w:rsidP="0019028D">
            <w:pPr>
              <w:jc w:val="center"/>
              <w:rPr>
                <w:rFonts w:eastAsia="Times New Roman"/>
              </w:rPr>
            </w:pPr>
          </w:p>
        </w:tc>
        <w:tc>
          <w:tcPr>
            <w:tcW w:w="2635" w:type="pct"/>
            <w:shd w:val="clear" w:color="auto" w:fill="auto"/>
            <w:noWrap/>
            <w:vAlign w:val="center"/>
          </w:tcPr>
          <w:p w14:paraId="0DE4360A" w14:textId="7AB2DD98" w:rsidR="0019028D" w:rsidRPr="00087A51" w:rsidRDefault="0019028D" w:rsidP="0019028D">
            <w:pPr>
              <w:jc w:val="right"/>
              <w:rPr>
                <w:rFonts w:eastAsia="Times New Roman"/>
                <w:i/>
                <w:iCs/>
              </w:rPr>
            </w:pPr>
            <w:r w:rsidRPr="00087A51">
              <w:rPr>
                <w:rFonts w:eastAsia="Times New Roman"/>
                <w:i/>
                <w:iCs/>
              </w:rPr>
              <w:t xml:space="preserve">ДГиЗО </w:t>
            </w:r>
          </w:p>
        </w:tc>
        <w:tc>
          <w:tcPr>
            <w:tcW w:w="704" w:type="pct"/>
            <w:shd w:val="clear" w:color="auto" w:fill="auto"/>
            <w:noWrap/>
            <w:vAlign w:val="center"/>
          </w:tcPr>
          <w:p w14:paraId="06F9D8D4" w14:textId="1603BC80" w:rsidR="0019028D" w:rsidRPr="008E3231" w:rsidRDefault="0019028D" w:rsidP="0019028D">
            <w:pPr>
              <w:jc w:val="right"/>
              <w:rPr>
                <w:rFonts w:eastAsia="Times New Roman"/>
                <w:i/>
                <w:iCs/>
              </w:rPr>
            </w:pPr>
            <w:r w:rsidRPr="008E3231">
              <w:rPr>
                <w:rFonts w:eastAsia="Times New Roman"/>
                <w:i/>
                <w:iCs/>
              </w:rPr>
              <w:t>275 757,1</w:t>
            </w:r>
          </w:p>
        </w:tc>
        <w:tc>
          <w:tcPr>
            <w:tcW w:w="690" w:type="pct"/>
            <w:shd w:val="clear" w:color="auto" w:fill="auto"/>
            <w:noWrap/>
            <w:vAlign w:val="center"/>
          </w:tcPr>
          <w:p w14:paraId="3A000386" w14:textId="254BF827" w:rsidR="0019028D" w:rsidRPr="008E3231" w:rsidRDefault="0019028D" w:rsidP="0019028D">
            <w:pPr>
              <w:jc w:val="right"/>
              <w:rPr>
                <w:rFonts w:eastAsia="Times New Roman"/>
                <w:i/>
                <w:iCs/>
              </w:rPr>
            </w:pPr>
            <w:r w:rsidRPr="008E3231">
              <w:rPr>
                <w:rFonts w:eastAsia="Times New Roman"/>
                <w:i/>
                <w:iCs/>
              </w:rPr>
              <w:t>284 545,1</w:t>
            </w:r>
          </w:p>
        </w:tc>
        <w:tc>
          <w:tcPr>
            <w:tcW w:w="688" w:type="pct"/>
            <w:shd w:val="clear" w:color="auto" w:fill="auto"/>
            <w:noWrap/>
            <w:vAlign w:val="center"/>
          </w:tcPr>
          <w:p w14:paraId="2D940299" w14:textId="608EB97D" w:rsidR="0019028D" w:rsidRPr="008E3231" w:rsidRDefault="0019028D" w:rsidP="0019028D">
            <w:pPr>
              <w:jc w:val="right"/>
              <w:rPr>
                <w:rFonts w:eastAsia="Times New Roman"/>
                <w:i/>
                <w:iCs/>
              </w:rPr>
            </w:pPr>
            <w:r w:rsidRPr="008E3231">
              <w:rPr>
                <w:rFonts w:eastAsia="Times New Roman"/>
                <w:i/>
                <w:iCs/>
              </w:rPr>
              <w:t>295 853,7</w:t>
            </w:r>
          </w:p>
        </w:tc>
      </w:tr>
      <w:tr w:rsidR="0019028D" w:rsidRPr="00087A51" w14:paraId="64E55450" w14:textId="77777777" w:rsidTr="006E1456">
        <w:trPr>
          <w:trHeight w:val="60"/>
        </w:trPr>
        <w:tc>
          <w:tcPr>
            <w:tcW w:w="282" w:type="pct"/>
            <w:vMerge/>
            <w:vAlign w:val="center"/>
          </w:tcPr>
          <w:p w14:paraId="51A0F190" w14:textId="77777777" w:rsidR="0019028D" w:rsidRPr="00087A51" w:rsidRDefault="0019028D" w:rsidP="0019028D">
            <w:pPr>
              <w:jc w:val="center"/>
              <w:rPr>
                <w:rFonts w:eastAsia="Times New Roman"/>
              </w:rPr>
            </w:pPr>
          </w:p>
        </w:tc>
        <w:tc>
          <w:tcPr>
            <w:tcW w:w="2635" w:type="pct"/>
            <w:shd w:val="clear" w:color="auto" w:fill="auto"/>
            <w:noWrap/>
            <w:vAlign w:val="center"/>
          </w:tcPr>
          <w:p w14:paraId="2660074B"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4D0483E3" w14:textId="71F8B8E6" w:rsidR="0019028D" w:rsidRPr="00087A51" w:rsidRDefault="0019028D" w:rsidP="0019028D">
            <w:pPr>
              <w:jc w:val="right"/>
              <w:rPr>
                <w:rFonts w:eastAsia="Times New Roman"/>
              </w:rPr>
            </w:pPr>
            <w:r>
              <w:rPr>
                <w:color w:val="000000"/>
              </w:rPr>
              <w:t>52 004,1</w:t>
            </w:r>
          </w:p>
        </w:tc>
        <w:tc>
          <w:tcPr>
            <w:tcW w:w="690" w:type="pct"/>
            <w:shd w:val="clear" w:color="auto" w:fill="auto"/>
            <w:noWrap/>
            <w:vAlign w:val="center"/>
          </w:tcPr>
          <w:p w14:paraId="41448BC8" w14:textId="6DDA560C" w:rsidR="0019028D" w:rsidRPr="00087A51" w:rsidRDefault="0019028D" w:rsidP="0019028D">
            <w:pPr>
              <w:jc w:val="right"/>
              <w:rPr>
                <w:rFonts w:eastAsia="Times New Roman"/>
              </w:rPr>
            </w:pPr>
            <w:r>
              <w:rPr>
                <w:color w:val="000000"/>
              </w:rPr>
              <w:t>51 071,7</w:t>
            </w:r>
          </w:p>
        </w:tc>
        <w:tc>
          <w:tcPr>
            <w:tcW w:w="688" w:type="pct"/>
            <w:shd w:val="clear" w:color="auto" w:fill="auto"/>
            <w:noWrap/>
            <w:vAlign w:val="center"/>
          </w:tcPr>
          <w:p w14:paraId="7DB35C35" w14:textId="6C240C5C" w:rsidR="0019028D" w:rsidRPr="00087A51" w:rsidRDefault="0019028D" w:rsidP="0019028D">
            <w:pPr>
              <w:jc w:val="right"/>
              <w:rPr>
                <w:rFonts w:eastAsia="Times New Roman"/>
              </w:rPr>
            </w:pPr>
            <w:r>
              <w:rPr>
                <w:color w:val="000000"/>
              </w:rPr>
              <w:t>62 508,4</w:t>
            </w:r>
          </w:p>
        </w:tc>
      </w:tr>
      <w:tr w:rsidR="0019028D" w:rsidRPr="00087A51" w14:paraId="4C73E8BC" w14:textId="77777777" w:rsidTr="006E1456">
        <w:trPr>
          <w:trHeight w:val="177"/>
        </w:trPr>
        <w:tc>
          <w:tcPr>
            <w:tcW w:w="282" w:type="pct"/>
            <w:vMerge/>
            <w:vAlign w:val="center"/>
          </w:tcPr>
          <w:p w14:paraId="4CE07307" w14:textId="77777777" w:rsidR="0019028D" w:rsidRPr="00087A51" w:rsidRDefault="0019028D" w:rsidP="0019028D">
            <w:pPr>
              <w:jc w:val="center"/>
              <w:rPr>
                <w:rFonts w:eastAsia="Times New Roman"/>
              </w:rPr>
            </w:pPr>
          </w:p>
        </w:tc>
        <w:tc>
          <w:tcPr>
            <w:tcW w:w="2635" w:type="pct"/>
            <w:shd w:val="clear" w:color="auto" w:fill="auto"/>
            <w:noWrap/>
            <w:vAlign w:val="center"/>
          </w:tcPr>
          <w:p w14:paraId="59A9B7F2"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5F02A809" w14:textId="3DFB04F5" w:rsidR="0019028D" w:rsidRPr="00087A51" w:rsidRDefault="0019028D" w:rsidP="0019028D">
            <w:pPr>
              <w:jc w:val="right"/>
              <w:rPr>
                <w:rFonts w:eastAsia="Times New Roman"/>
              </w:rPr>
            </w:pPr>
            <w:r>
              <w:rPr>
                <w:color w:val="000000"/>
              </w:rPr>
              <w:t>22,5</w:t>
            </w:r>
          </w:p>
        </w:tc>
        <w:tc>
          <w:tcPr>
            <w:tcW w:w="690" w:type="pct"/>
            <w:shd w:val="clear" w:color="auto" w:fill="auto"/>
            <w:noWrap/>
            <w:vAlign w:val="center"/>
          </w:tcPr>
          <w:p w14:paraId="03F55B68" w14:textId="61F9F542" w:rsidR="0019028D" w:rsidRPr="00087A51" w:rsidRDefault="0019028D" w:rsidP="0019028D">
            <w:pPr>
              <w:jc w:val="right"/>
              <w:rPr>
                <w:rFonts w:eastAsia="Times New Roman"/>
              </w:rPr>
            </w:pPr>
            <w:r>
              <w:rPr>
                <w:color w:val="000000"/>
              </w:rPr>
              <w:t>21,6</w:t>
            </w:r>
          </w:p>
        </w:tc>
        <w:tc>
          <w:tcPr>
            <w:tcW w:w="688" w:type="pct"/>
            <w:shd w:val="clear" w:color="auto" w:fill="auto"/>
            <w:noWrap/>
            <w:vAlign w:val="center"/>
          </w:tcPr>
          <w:p w14:paraId="76C05B1A" w14:textId="4D42BF0A" w:rsidR="0019028D" w:rsidRPr="00087A51" w:rsidRDefault="0019028D" w:rsidP="0019028D">
            <w:pPr>
              <w:jc w:val="right"/>
              <w:rPr>
                <w:rFonts w:eastAsia="Times New Roman"/>
              </w:rPr>
            </w:pPr>
            <w:r>
              <w:rPr>
                <w:color w:val="000000"/>
              </w:rPr>
              <w:t>26,4</w:t>
            </w:r>
          </w:p>
        </w:tc>
      </w:tr>
      <w:tr w:rsidR="0019028D" w:rsidRPr="00087A51" w14:paraId="4BFEE29A" w14:textId="77777777" w:rsidTr="006E1456">
        <w:trPr>
          <w:trHeight w:val="310"/>
        </w:trPr>
        <w:tc>
          <w:tcPr>
            <w:tcW w:w="282" w:type="pct"/>
            <w:vMerge w:val="restart"/>
            <w:shd w:val="clear" w:color="auto" w:fill="auto"/>
            <w:noWrap/>
            <w:vAlign w:val="center"/>
          </w:tcPr>
          <w:p w14:paraId="15B44A8B" w14:textId="77777777" w:rsidR="0019028D" w:rsidRPr="00087A51" w:rsidRDefault="0019028D" w:rsidP="0019028D">
            <w:pPr>
              <w:jc w:val="center"/>
              <w:rPr>
                <w:rFonts w:eastAsia="Times New Roman"/>
              </w:rPr>
            </w:pPr>
            <w:r w:rsidRPr="00087A51">
              <w:rPr>
                <w:rFonts w:eastAsia="Times New Roman"/>
              </w:rPr>
              <w:t>8</w:t>
            </w:r>
          </w:p>
        </w:tc>
        <w:tc>
          <w:tcPr>
            <w:tcW w:w="4718" w:type="pct"/>
            <w:gridSpan w:val="4"/>
            <w:shd w:val="clear" w:color="auto" w:fill="auto"/>
            <w:noWrap/>
            <w:vAlign w:val="center"/>
          </w:tcPr>
          <w:p w14:paraId="409C6C98" w14:textId="77777777" w:rsidR="0019028D" w:rsidRPr="00087A51" w:rsidRDefault="0019028D" w:rsidP="0019028D">
            <w:pPr>
              <w:rPr>
                <w:rFonts w:eastAsia="Times New Roman"/>
                <w:b/>
                <w:bCs/>
              </w:rPr>
            </w:pPr>
            <w:r w:rsidRPr="00087A51">
              <w:rPr>
                <w:rFonts w:eastAsia="Times New Roman"/>
                <w:b/>
                <w:bCs/>
              </w:rPr>
              <w:t>«Повышение эффективности управления муниципальным имуществом города Оренбурга»</w:t>
            </w:r>
          </w:p>
        </w:tc>
      </w:tr>
      <w:tr w:rsidR="0019028D" w:rsidRPr="00087A51" w14:paraId="0C1D5A25" w14:textId="77777777" w:rsidTr="006E1456">
        <w:trPr>
          <w:trHeight w:val="318"/>
        </w:trPr>
        <w:tc>
          <w:tcPr>
            <w:tcW w:w="282" w:type="pct"/>
            <w:vMerge/>
            <w:vAlign w:val="center"/>
          </w:tcPr>
          <w:p w14:paraId="0C48108E" w14:textId="77777777" w:rsidR="0019028D" w:rsidRPr="00087A51" w:rsidRDefault="0019028D" w:rsidP="0019028D">
            <w:pPr>
              <w:jc w:val="center"/>
              <w:rPr>
                <w:rFonts w:eastAsia="Times New Roman"/>
              </w:rPr>
            </w:pPr>
          </w:p>
        </w:tc>
        <w:tc>
          <w:tcPr>
            <w:tcW w:w="2635" w:type="pct"/>
            <w:shd w:val="clear" w:color="auto" w:fill="auto"/>
            <w:noWrap/>
            <w:vAlign w:val="center"/>
          </w:tcPr>
          <w:p w14:paraId="43AFCC8F" w14:textId="763D20AD"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4A4773E6" w14:textId="787A2E19" w:rsidR="0019028D" w:rsidRPr="00087A51" w:rsidRDefault="0019028D" w:rsidP="0019028D">
            <w:pPr>
              <w:jc w:val="right"/>
              <w:rPr>
                <w:rFonts w:eastAsia="Times New Roman"/>
              </w:rPr>
            </w:pPr>
            <w:r>
              <w:rPr>
                <w:color w:val="000000"/>
              </w:rPr>
              <w:t>58 922,8</w:t>
            </w:r>
          </w:p>
        </w:tc>
        <w:tc>
          <w:tcPr>
            <w:tcW w:w="690" w:type="pct"/>
            <w:shd w:val="clear" w:color="auto" w:fill="auto"/>
            <w:noWrap/>
            <w:vAlign w:val="center"/>
          </w:tcPr>
          <w:p w14:paraId="32361240" w14:textId="024760E8" w:rsidR="0019028D" w:rsidRPr="00087A51" w:rsidRDefault="0019028D" w:rsidP="0019028D">
            <w:pPr>
              <w:jc w:val="right"/>
              <w:rPr>
                <w:rFonts w:eastAsia="Times New Roman"/>
              </w:rPr>
            </w:pPr>
            <w:r>
              <w:t>58 922,8</w:t>
            </w:r>
          </w:p>
        </w:tc>
        <w:tc>
          <w:tcPr>
            <w:tcW w:w="688" w:type="pct"/>
            <w:shd w:val="clear" w:color="000000" w:fill="FFFFFF"/>
            <w:noWrap/>
            <w:vAlign w:val="center"/>
          </w:tcPr>
          <w:p w14:paraId="5F66F6F7" w14:textId="1425A2A4" w:rsidR="0019028D" w:rsidRPr="00087A51" w:rsidRDefault="0019028D" w:rsidP="0019028D">
            <w:pPr>
              <w:jc w:val="right"/>
              <w:rPr>
                <w:rFonts w:eastAsia="Times New Roman"/>
              </w:rPr>
            </w:pPr>
            <w:r w:rsidRPr="00CB43E5">
              <w:rPr>
                <w:rFonts w:eastAsia="Times New Roman"/>
              </w:rPr>
              <w:t>58 922,8</w:t>
            </w:r>
          </w:p>
        </w:tc>
      </w:tr>
      <w:tr w:rsidR="0019028D" w:rsidRPr="00087A51" w14:paraId="0F00B886" w14:textId="77777777" w:rsidTr="006E1456">
        <w:trPr>
          <w:trHeight w:val="170"/>
        </w:trPr>
        <w:tc>
          <w:tcPr>
            <w:tcW w:w="282" w:type="pct"/>
            <w:vMerge/>
            <w:vAlign w:val="center"/>
          </w:tcPr>
          <w:p w14:paraId="5D17ECF2" w14:textId="77777777" w:rsidR="0019028D" w:rsidRPr="00087A51" w:rsidRDefault="0019028D" w:rsidP="0019028D">
            <w:pPr>
              <w:jc w:val="center"/>
              <w:rPr>
                <w:rFonts w:eastAsia="Times New Roman"/>
              </w:rPr>
            </w:pPr>
          </w:p>
        </w:tc>
        <w:tc>
          <w:tcPr>
            <w:tcW w:w="2635" w:type="pct"/>
            <w:shd w:val="clear" w:color="auto" w:fill="auto"/>
            <w:vAlign w:val="center"/>
          </w:tcPr>
          <w:p w14:paraId="79E9DFE5"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1C3F482F" w14:textId="6D14D2E9" w:rsidR="0019028D" w:rsidRPr="00087A51" w:rsidRDefault="0019028D" w:rsidP="0019028D">
            <w:pPr>
              <w:jc w:val="right"/>
              <w:rPr>
                <w:rFonts w:eastAsia="Times New Roman"/>
              </w:rPr>
            </w:pPr>
            <w:r>
              <w:rPr>
                <w:color w:val="000000"/>
              </w:rPr>
              <w:t>66 700,5</w:t>
            </w:r>
          </w:p>
        </w:tc>
        <w:tc>
          <w:tcPr>
            <w:tcW w:w="690" w:type="pct"/>
            <w:shd w:val="clear" w:color="auto" w:fill="auto"/>
            <w:noWrap/>
            <w:vAlign w:val="center"/>
          </w:tcPr>
          <w:p w14:paraId="42C0ED72" w14:textId="52EC2C61" w:rsidR="0019028D" w:rsidRPr="00087A51" w:rsidRDefault="0019028D" w:rsidP="0019028D">
            <w:pPr>
              <w:jc w:val="right"/>
              <w:rPr>
                <w:rFonts w:eastAsia="Times New Roman"/>
              </w:rPr>
            </w:pPr>
            <w:r>
              <w:rPr>
                <w:color w:val="000000"/>
              </w:rPr>
              <w:t>67 067,8</w:t>
            </w:r>
          </w:p>
        </w:tc>
        <w:tc>
          <w:tcPr>
            <w:tcW w:w="688" w:type="pct"/>
            <w:shd w:val="clear" w:color="auto" w:fill="auto"/>
            <w:noWrap/>
            <w:vAlign w:val="center"/>
          </w:tcPr>
          <w:p w14:paraId="7E61F4FE" w14:textId="496F6944" w:rsidR="0019028D" w:rsidRPr="00087A51" w:rsidRDefault="0019028D" w:rsidP="0019028D">
            <w:pPr>
              <w:jc w:val="right"/>
              <w:rPr>
                <w:rFonts w:eastAsia="Times New Roman"/>
              </w:rPr>
            </w:pPr>
            <w:r>
              <w:rPr>
                <w:color w:val="000000"/>
              </w:rPr>
              <w:t>68 806,1</w:t>
            </w:r>
          </w:p>
        </w:tc>
      </w:tr>
      <w:tr w:rsidR="0019028D" w:rsidRPr="00087A51" w14:paraId="5DF6FD4C" w14:textId="77777777" w:rsidTr="006E1456">
        <w:trPr>
          <w:trHeight w:val="60"/>
        </w:trPr>
        <w:tc>
          <w:tcPr>
            <w:tcW w:w="282" w:type="pct"/>
            <w:vMerge/>
            <w:vAlign w:val="center"/>
          </w:tcPr>
          <w:p w14:paraId="29B3B716" w14:textId="77777777" w:rsidR="0019028D" w:rsidRPr="00087A51" w:rsidRDefault="0019028D" w:rsidP="0019028D">
            <w:pPr>
              <w:jc w:val="center"/>
              <w:rPr>
                <w:rFonts w:eastAsia="Times New Roman"/>
              </w:rPr>
            </w:pPr>
          </w:p>
        </w:tc>
        <w:tc>
          <w:tcPr>
            <w:tcW w:w="2635" w:type="pct"/>
            <w:shd w:val="clear" w:color="auto" w:fill="auto"/>
            <w:vAlign w:val="center"/>
          </w:tcPr>
          <w:p w14:paraId="6E8388A0" w14:textId="5E6EDC4E" w:rsidR="0019028D" w:rsidRPr="00087A51" w:rsidRDefault="0019028D" w:rsidP="0019028D">
            <w:pPr>
              <w:jc w:val="right"/>
              <w:rPr>
                <w:rFonts w:eastAsia="Times New Roman"/>
                <w:i/>
                <w:iCs/>
              </w:rPr>
            </w:pPr>
            <w:r w:rsidRPr="00087A51">
              <w:rPr>
                <w:rFonts w:eastAsia="Times New Roman"/>
                <w:i/>
                <w:iCs/>
              </w:rPr>
              <w:t>ДИ</w:t>
            </w:r>
            <w:r>
              <w:rPr>
                <w:rFonts w:eastAsia="Times New Roman"/>
                <w:i/>
                <w:iCs/>
              </w:rPr>
              <w:t>и</w:t>
            </w:r>
            <w:r w:rsidRPr="00087A51">
              <w:rPr>
                <w:rFonts w:eastAsia="Times New Roman"/>
                <w:i/>
                <w:iCs/>
              </w:rPr>
              <w:t>ЖО</w:t>
            </w:r>
          </w:p>
        </w:tc>
        <w:tc>
          <w:tcPr>
            <w:tcW w:w="704" w:type="pct"/>
            <w:shd w:val="clear" w:color="auto" w:fill="auto"/>
            <w:noWrap/>
            <w:vAlign w:val="center"/>
          </w:tcPr>
          <w:p w14:paraId="471D66D3" w14:textId="759782F0" w:rsidR="0019028D" w:rsidRPr="008E3231" w:rsidRDefault="0019028D" w:rsidP="0019028D">
            <w:pPr>
              <w:jc w:val="right"/>
              <w:rPr>
                <w:rFonts w:eastAsia="Times New Roman"/>
                <w:i/>
                <w:iCs/>
              </w:rPr>
            </w:pPr>
            <w:r w:rsidRPr="008E3231">
              <w:rPr>
                <w:i/>
                <w:iCs/>
                <w:color w:val="000000"/>
              </w:rPr>
              <w:t>66 700,5</w:t>
            </w:r>
          </w:p>
        </w:tc>
        <w:tc>
          <w:tcPr>
            <w:tcW w:w="690" w:type="pct"/>
            <w:shd w:val="clear" w:color="auto" w:fill="auto"/>
            <w:noWrap/>
            <w:vAlign w:val="center"/>
          </w:tcPr>
          <w:p w14:paraId="4DFE7A81" w14:textId="50871CDC" w:rsidR="0019028D" w:rsidRPr="008E3231" w:rsidRDefault="0019028D" w:rsidP="0019028D">
            <w:pPr>
              <w:jc w:val="right"/>
              <w:rPr>
                <w:rFonts w:eastAsia="Times New Roman"/>
                <w:i/>
                <w:iCs/>
              </w:rPr>
            </w:pPr>
            <w:r w:rsidRPr="008E3231">
              <w:rPr>
                <w:i/>
                <w:iCs/>
                <w:color w:val="000000"/>
              </w:rPr>
              <w:t>67 067,8</w:t>
            </w:r>
          </w:p>
        </w:tc>
        <w:tc>
          <w:tcPr>
            <w:tcW w:w="688" w:type="pct"/>
            <w:shd w:val="clear" w:color="auto" w:fill="auto"/>
            <w:noWrap/>
            <w:vAlign w:val="center"/>
          </w:tcPr>
          <w:p w14:paraId="36AE7623" w14:textId="6A6AFE82" w:rsidR="0019028D" w:rsidRPr="008E3231" w:rsidRDefault="0019028D" w:rsidP="0019028D">
            <w:pPr>
              <w:jc w:val="right"/>
              <w:rPr>
                <w:rFonts w:eastAsia="Times New Roman"/>
                <w:i/>
                <w:iCs/>
              </w:rPr>
            </w:pPr>
            <w:r w:rsidRPr="008E3231">
              <w:rPr>
                <w:i/>
                <w:iCs/>
                <w:color w:val="000000"/>
              </w:rPr>
              <w:t>68 806,1</w:t>
            </w:r>
          </w:p>
        </w:tc>
      </w:tr>
      <w:tr w:rsidR="0019028D" w:rsidRPr="00087A51" w14:paraId="62E2DDF1" w14:textId="77777777" w:rsidTr="006E1456">
        <w:trPr>
          <w:trHeight w:val="60"/>
        </w:trPr>
        <w:tc>
          <w:tcPr>
            <w:tcW w:w="282" w:type="pct"/>
            <w:vMerge/>
            <w:vAlign w:val="center"/>
          </w:tcPr>
          <w:p w14:paraId="67602B9E" w14:textId="77777777" w:rsidR="0019028D" w:rsidRPr="00087A51" w:rsidRDefault="0019028D" w:rsidP="0019028D">
            <w:pPr>
              <w:jc w:val="center"/>
              <w:rPr>
                <w:rFonts w:eastAsia="Times New Roman"/>
              </w:rPr>
            </w:pPr>
          </w:p>
        </w:tc>
        <w:tc>
          <w:tcPr>
            <w:tcW w:w="2635" w:type="pct"/>
            <w:shd w:val="clear" w:color="auto" w:fill="auto"/>
            <w:noWrap/>
            <w:vAlign w:val="center"/>
          </w:tcPr>
          <w:p w14:paraId="6F763286"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247D2EA0" w14:textId="0DEEFB43" w:rsidR="0019028D" w:rsidRPr="00087A51" w:rsidRDefault="0019028D" w:rsidP="0019028D">
            <w:pPr>
              <w:jc w:val="right"/>
              <w:rPr>
                <w:rFonts w:eastAsia="Times New Roman"/>
              </w:rPr>
            </w:pPr>
            <w:r>
              <w:rPr>
                <w:color w:val="000000"/>
              </w:rPr>
              <w:t>7 777,7</w:t>
            </w:r>
          </w:p>
        </w:tc>
        <w:tc>
          <w:tcPr>
            <w:tcW w:w="690" w:type="pct"/>
            <w:shd w:val="clear" w:color="auto" w:fill="auto"/>
            <w:noWrap/>
            <w:vAlign w:val="center"/>
          </w:tcPr>
          <w:p w14:paraId="717271FC" w14:textId="2429F309" w:rsidR="0019028D" w:rsidRPr="00087A51" w:rsidRDefault="0019028D" w:rsidP="0019028D">
            <w:pPr>
              <w:jc w:val="right"/>
              <w:rPr>
                <w:rFonts w:eastAsia="Times New Roman"/>
              </w:rPr>
            </w:pPr>
            <w:r>
              <w:rPr>
                <w:color w:val="000000"/>
              </w:rPr>
              <w:t>8 145,0</w:t>
            </w:r>
          </w:p>
        </w:tc>
        <w:tc>
          <w:tcPr>
            <w:tcW w:w="688" w:type="pct"/>
            <w:shd w:val="clear" w:color="auto" w:fill="auto"/>
            <w:noWrap/>
            <w:vAlign w:val="center"/>
          </w:tcPr>
          <w:p w14:paraId="4E8BC3C9" w14:textId="785D74DC" w:rsidR="0019028D" w:rsidRPr="00087A51" w:rsidRDefault="0019028D" w:rsidP="0019028D">
            <w:pPr>
              <w:jc w:val="right"/>
              <w:rPr>
                <w:rFonts w:eastAsia="Times New Roman"/>
              </w:rPr>
            </w:pPr>
            <w:r>
              <w:rPr>
                <w:color w:val="000000"/>
              </w:rPr>
              <w:t>9 883,3</w:t>
            </w:r>
          </w:p>
        </w:tc>
      </w:tr>
      <w:tr w:rsidR="0019028D" w:rsidRPr="00087A51" w14:paraId="4D6531C4" w14:textId="77777777" w:rsidTr="006E1456">
        <w:trPr>
          <w:trHeight w:val="70"/>
        </w:trPr>
        <w:tc>
          <w:tcPr>
            <w:tcW w:w="282" w:type="pct"/>
            <w:vMerge/>
            <w:vAlign w:val="center"/>
          </w:tcPr>
          <w:p w14:paraId="34696448" w14:textId="77777777" w:rsidR="0019028D" w:rsidRPr="00087A51" w:rsidRDefault="0019028D" w:rsidP="0019028D">
            <w:pPr>
              <w:jc w:val="center"/>
              <w:rPr>
                <w:rFonts w:eastAsia="Times New Roman"/>
              </w:rPr>
            </w:pPr>
          </w:p>
        </w:tc>
        <w:tc>
          <w:tcPr>
            <w:tcW w:w="2635" w:type="pct"/>
            <w:shd w:val="clear" w:color="auto" w:fill="auto"/>
            <w:noWrap/>
            <w:vAlign w:val="center"/>
          </w:tcPr>
          <w:p w14:paraId="4A38F00D"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055E1105" w14:textId="34591EE6" w:rsidR="0019028D" w:rsidRPr="00087A51" w:rsidRDefault="0019028D" w:rsidP="0019028D">
            <w:pPr>
              <w:jc w:val="right"/>
              <w:rPr>
                <w:rFonts w:eastAsia="Times New Roman"/>
              </w:rPr>
            </w:pPr>
            <w:r>
              <w:rPr>
                <w:color w:val="000000"/>
              </w:rPr>
              <w:t>13,2</w:t>
            </w:r>
          </w:p>
        </w:tc>
        <w:tc>
          <w:tcPr>
            <w:tcW w:w="690" w:type="pct"/>
            <w:shd w:val="clear" w:color="auto" w:fill="auto"/>
            <w:noWrap/>
            <w:vAlign w:val="center"/>
          </w:tcPr>
          <w:p w14:paraId="04BFAEAF" w14:textId="5A032483" w:rsidR="0019028D" w:rsidRPr="00087A51" w:rsidRDefault="0019028D" w:rsidP="0019028D">
            <w:pPr>
              <w:jc w:val="right"/>
              <w:rPr>
                <w:rFonts w:eastAsia="Times New Roman"/>
              </w:rPr>
            </w:pPr>
            <w:r>
              <w:rPr>
                <w:color w:val="000000"/>
              </w:rPr>
              <w:t>13,8</w:t>
            </w:r>
          </w:p>
        </w:tc>
        <w:tc>
          <w:tcPr>
            <w:tcW w:w="688" w:type="pct"/>
            <w:shd w:val="clear" w:color="auto" w:fill="auto"/>
            <w:noWrap/>
            <w:vAlign w:val="center"/>
          </w:tcPr>
          <w:p w14:paraId="489D1616" w14:textId="459C8FF4" w:rsidR="0019028D" w:rsidRPr="00087A51" w:rsidRDefault="0019028D" w:rsidP="0019028D">
            <w:pPr>
              <w:jc w:val="right"/>
              <w:rPr>
                <w:rFonts w:eastAsia="Times New Roman"/>
              </w:rPr>
            </w:pPr>
            <w:r>
              <w:rPr>
                <w:color w:val="000000"/>
              </w:rPr>
              <w:t>16,8</w:t>
            </w:r>
          </w:p>
        </w:tc>
      </w:tr>
      <w:tr w:rsidR="0019028D" w:rsidRPr="00087A51" w14:paraId="47269C7A" w14:textId="77777777" w:rsidTr="006E1456">
        <w:trPr>
          <w:trHeight w:val="415"/>
        </w:trPr>
        <w:tc>
          <w:tcPr>
            <w:tcW w:w="282" w:type="pct"/>
            <w:vMerge w:val="restart"/>
            <w:shd w:val="clear" w:color="auto" w:fill="auto"/>
            <w:noWrap/>
            <w:vAlign w:val="center"/>
          </w:tcPr>
          <w:p w14:paraId="3E331BFF" w14:textId="77777777" w:rsidR="0019028D" w:rsidRPr="00087A51" w:rsidRDefault="0019028D" w:rsidP="0019028D">
            <w:pPr>
              <w:jc w:val="center"/>
              <w:rPr>
                <w:rFonts w:eastAsia="Times New Roman"/>
              </w:rPr>
            </w:pPr>
            <w:r w:rsidRPr="00087A51">
              <w:rPr>
                <w:rFonts w:eastAsia="Times New Roman"/>
              </w:rPr>
              <w:t>9</w:t>
            </w:r>
          </w:p>
        </w:tc>
        <w:tc>
          <w:tcPr>
            <w:tcW w:w="4718" w:type="pct"/>
            <w:gridSpan w:val="4"/>
            <w:shd w:val="clear" w:color="auto" w:fill="auto"/>
            <w:vAlign w:val="center"/>
          </w:tcPr>
          <w:p w14:paraId="49C5DFC6" w14:textId="77777777" w:rsidR="0019028D" w:rsidRPr="00087A51" w:rsidRDefault="0019028D" w:rsidP="0019028D">
            <w:pPr>
              <w:rPr>
                <w:rFonts w:eastAsia="Times New Roman"/>
                <w:b/>
                <w:bCs/>
              </w:rPr>
            </w:pPr>
            <w:r w:rsidRPr="00087A51">
              <w:rPr>
                <w:rFonts w:eastAsia="Times New Roman"/>
                <w:b/>
                <w:bCs/>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tc>
      </w:tr>
      <w:tr w:rsidR="0019028D" w:rsidRPr="00087A51" w14:paraId="6A60DC2E" w14:textId="77777777" w:rsidTr="006E1456">
        <w:trPr>
          <w:trHeight w:val="330"/>
        </w:trPr>
        <w:tc>
          <w:tcPr>
            <w:tcW w:w="282" w:type="pct"/>
            <w:vMerge/>
            <w:vAlign w:val="center"/>
          </w:tcPr>
          <w:p w14:paraId="2F4DBD3A" w14:textId="77777777" w:rsidR="0019028D" w:rsidRPr="00087A51" w:rsidRDefault="0019028D" w:rsidP="0019028D">
            <w:pPr>
              <w:jc w:val="center"/>
              <w:rPr>
                <w:rFonts w:eastAsia="Times New Roman"/>
              </w:rPr>
            </w:pPr>
          </w:p>
        </w:tc>
        <w:tc>
          <w:tcPr>
            <w:tcW w:w="2635" w:type="pct"/>
            <w:shd w:val="clear" w:color="auto" w:fill="auto"/>
            <w:noWrap/>
            <w:vAlign w:val="center"/>
          </w:tcPr>
          <w:p w14:paraId="546129CB" w14:textId="144CF0ED"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2E8D34C7" w14:textId="252FE5CE" w:rsidR="0019028D" w:rsidRPr="00087A51" w:rsidRDefault="0019028D" w:rsidP="0019028D">
            <w:pPr>
              <w:jc w:val="right"/>
              <w:rPr>
                <w:rFonts w:eastAsia="Times New Roman"/>
              </w:rPr>
            </w:pPr>
            <w:r w:rsidRPr="009606A9">
              <w:rPr>
                <w:rFonts w:eastAsia="Times New Roman"/>
              </w:rPr>
              <w:t>987 675,0</w:t>
            </w:r>
          </w:p>
        </w:tc>
        <w:tc>
          <w:tcPr>
            <w:tcW w:w="690" w:type="pct"/>
            <w:shd w:val="clear" w:color="auto" w:fill="auto"/>
            <w:noWrap/>
            <w:vAlign w:val="center"/>
          </w:tcPr>
          <w:p w14:paraId="7A2E7C93" w14:textId="7EE5718B" w:rsidR="0019028D" w:rsidRPr="00087A51" w:rsidRDefault="0019028D" w:rsidP="0019028D">
            <w:pPr>
              <w:jc w:val="right"/>
              <w:rPr>
                <w:rFonts w:eastAsia="Times New Roman"/>
              </w:rPr>
            </w:pPr>
            <w:r w:rsidRPr="009606A9">
              <w:rPr>
                <w:rFonts w:eastAsia="Times New Roman"/>
              </w:rPr>
              <w:t>956 553,5</w:t>
            </w:r>
          </w:p>
        </w:tc>
        <w:tc>
          <w:tcPr>
            <w:tcW w:w="688" w:type="pct"/>
            <w:shd w:val="clear" w:color="auto" w:fill="auto"/>
            <w:noWrap/>
            <w:vAlign w:val="center"/>
          </w:tcPr>
          <w:p w14:paraId="646DFBC7" w14:textId="48CD0B4D" w:rsidR="0019028D" w:rsidRPr="00087A51" w:rsidRDefault="0019028D" w:rsidP="0019028D">
            <w:pPr>
              <w:jc w:val="right"/>
              <w:rPr>
                <w:rFonts w:eastAsia="Times New Roman"/>
              </w:rPr>
            </w:pPr>
            <w:r w:rsidRPr="00CB43E5">
              <w:rPr>
                <w:rFonts w:eastAsia="Times New Roman"/>
              </w:rPr>
              <w:t>956 553,</w:t>
            </w:r>
            <w:r>
              <w:rPr>
                <w:rFonts w:eastAsia="Times New Roman"/>
              </w:rPr>
              <w:t>5</w:t>
            </w:r>
          </w:p>
        </w:tc>
      </w:tr>
      <w:tr w:rsidR="0019028D" w:rsidRPr="00087A51" w14:paraId="6D2370AC" w14:textId="77777777" w:rsidTr="006E1456">
        <w:trPr>
          <w:trHeight w:val="136"/>
        </w:trPr>
        <w:tc>
          <w:tcPr>
            <w:tcW w:w="282" w:type="pct"/>
            <w:vMerge/>
            <w:vAlign w:val="center"/>
          </w:tcPr>
          <w:p w14:paraId="20EBB737" w14:textId="77777777" w:rsidR="0019028D" w:rsidRPr="00087A51" w:rsidRDefault="0019028D" w:rsidP="0019028D">
            <w:pPr>
              <w:jc w:val="center"/>
              <w:rPr>
                <w:rFonts w:eastAsia="Times New Roman"/>
              </w:rPr>
            </w:pPr>
          </w:p>
        </w:tc>
        <w:tc>
          <w:tcPr>
            <w:tcW w:w="2635" w:type="pct"/>
            <w:shd w:val="clear" w:color="auto" w:fill="auto"/>
            <w:vAlign w:val="center"/>
          </w:tcPr>
          <w:p w14:paraId="0DE07F0B"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7876761A" w14:textId="137CC0CB" w:rsidR="0019028D" w:rsidRPr="00087A51" w:rsidRDefault="0019028D" w:rsidP="0019028D">
            <w:pPr>
              <w:jc w:val="right"/>
              <w:rPr>
                <w:rFonts w:eastAsia="Times New Roman"/>
              </w:rPr>
            </w:pPr>
            <w:r>
              <w:rPr>
                <w:color w:val="000000"/>
              </w:rPr>
              <w:t>1 331 467,1</w:t>
            </w:r>
          </w:p>
        </w:tc>
        <w:tc>
          <w:tcPr>
            <w:tcW w:w="690" w:type="pct"/>
            <w:shd w:val="clear" w:color="auto" w:fill="auto"/>
            <w:noWrap/>
            <w:vAlign w:val="center"/>
          </w:tcPr>
          <w:p w14:paraId="739DAA9E" w14:textId="33FCF94C" w:rsidR="0019028D" w:rsidRPr="00087A51" w:rsidRDefault="0019028D" w:rsidP="0019028D">
            <w:pPr>
              <w:jc w:val="right"/>
              <w:rPr>
                <w:rFonts w:eastAsia="Times New Roman"/>
              </w:rPr>
            </w:pPr>
            <w:r>
              <w:rPr>
                <w:color w:val="000000"/>
              </w:rPr>
              <w:t>1 166 168,5</w:t>
            </w:r>
          </w:p>
        </w:tc>
        <w:tc>
          <w:tcPr>
            <w:tcW w:w="688" w:type="pct"/>
            <w:shd w:val="clear" w:color="auto" w:fill="auto"/>
            <w:noWrap/>
            <w:vAlign w:val="center"/>
          </w:tcPr>
          <w:p w14:paraId="02A77440" w14:textId="0AF4B261" w:rsidR="0019028D" w:rsidRPr="00087A51" w:rsidRDefault="0019028D" w:rsidP="0019028D">
            <w:pPr>
              <w:jc w:val="right"/>
              <w:rPr>
                <w:rFonts w:eastAsia="Times New Roman"/>
              </w:rPr>
            </w:pPr>
            <w:r>
              <w:rPr>
                <w:color w:val="000000"/>
              </w:rPr>
              <w:t>1 175 758,5</w:t>
            </w:r>
          </w:p>
        </w:tc>
      </w:tr>
      <w:tr w:rsidR="0019028D" w:rsidRPr="00087A51" w14:paraId="56837A05" w14:textId="77777777" w:rsidTr="006E1456">
        <w:trPr>
          <w:trHeight w:val="60"/>
        </w:trPr>
        <w:tc>
          <w:tcPr>
            <w:tcW w:w="282" w:type="pct"/>
            <w:vMerge/>
            <w:vAlign w:val="center"/>
          </w:tcPr>
          <w:p w14:paraId="03A663E3" w14:textId="77777777" w:rsidR="0019028D" w:rsidRPr="00087A51" w:rsidRDefault="0019028D" w:rsidP="0019028D">
            <w:pPr>
              <w:jc w:val="center"/>
              <w:rPr>
                <w:rFonts w:eastAsia="Times New Roman"/>
              </w:rPr>
            </w:pPr>
          </w:p>
        </w:tc>
        <w:tc>
          <w:tcPr>
            <w:tcW w:w="2635" w:type="pct"/>
            <w:shd w:val="clear" w:color="auto" w:fill="auto"/>
            <w:noWrap/>
            <w:vAlign w:val="center"/>
          </w:tcPr>
          <w:p w14:paraId="2152A726" w14:textId="0A4FBDF6" w:rsidR="0019028D" w:rsidRPr="00087A51" w:rsidRDefault="0019028D" w:rsidP="0019028D">
            <w:pPr>
              <w:jc w:val="right"/>
              <w:rPr>
                <w:rFonts w:eastAsia="Times New Roman"/>
                <w:i/>
                <w:iCs/>
              </w:rPr>
            </w:pPr>
            <w:r w:rsidRPr="00087A51">
              <w:rPr>
                <w:rFonts w:eastAsia="Times New Roman"/>
                <w:i/>
                <w:iCs/>
              </w:rPr>
              <w:t>ДИ</w:t>
            </w:r>
            <w:r>
              <w:rPr>
                <w:rFonts w:eastAsia="Times New Roman"/>
                <w:i/>
                <w:iCs/>
              </w:rPr>
              <w:t>и</w:t>
            </w:r>
            <w:r w:rsidRPr="00087A51">
              <w:rPr>
                <w:rFonts w:eastAsia="Times New Roman"/>
                <w:i/>
                <w:iCs/>
              </w:rPr>
              <w:t xml:space="preserve">ЖО </w:t>
            </w:r>
          </w:p>
        </w:tc>
        <w:tc>
          <w:tcPr>
            <w:tcW w:w="704" w:type="pct"/>
            <w:shd w:val="clear" w:color="auto" w:fill="auto"/>
            <w:noWrap/>
            <w:vAlign w:val="center"/>
          </w:tcPr>
          <w:p w14:paraId="7AE332AB" w14:textId="54287679" w:rsidR="0019028D" w:rsidRPr="008E3231" w:rsidRDefault="0019028D" w:rsidP="0019028D">
            <w:pPr>
              <w:jc w:val="right"/>
              <w:rPr>
                <w:rFonts w:eastAsia="Times New Roman"/>
                <w:i/>
                <w:iCs/>
              </w:rPr>
            </w:pPr>
            <w:r w:rsidRPr="008E3231">
              <w:rPr>
                <w:rFonts w:eastAsia="Times New Roman"/>
                <w:i/>
                <w:iCs/>
              </w:rPr>
              <w:t>664 103,7</w:t>
            </w:r>
          </w:p>
        </w:tc>
        <w:tc>
          <w:tcPr>
            <w:tcW w:w="690" w:type="pct"/>
            <w:shd w:val="clear" w:color="auto" w:fill="auto"/>
            <w:noWrap/>
            <w:vAlign w:val="center"/>
          </w:tcPr>
          <w:p w14:paraId="791BD077" w14:textId="25CB2C56" w:rsidR="0019028D" w:rsidRPr="008E3231" w:rsidRDefault="0019028D" w:rsidP="0019028D">
            <w:pPr>
              <w:jc w:val="right"/>
              <w:rPr>
                <w:rFonts w:eastAsia="Times New Roman"/>
                <w:i/>
                <w:iCs/>
              </w:rPr>
            </w:pPr>
            <w:r w:rsidRPr="008E3231">
              <w:rPr>
                <w:rFonts w:eastAsia="Times New Roman"/>
                <w:i/>
                <w:iCs/>
              </w:rPr>
              <w:t>664 424,9</w:t>
            </w:r>
          </w:p>
        </w:tc>
        <w:tc>
          <w:tcPr>
            <w:tcW w:w="688" w:type="pct"/>
            <w:shd w:val="clear" w:color="auto" w:fill="auto"/>
            <w:noWrap/>
            <w:vAlign w:val="center"/>
          </w:tcPr>
          <w:p w14:paraId="3B19594C" w14:textId="6126BDC8" w:rsidR="0019028D" w:rsidRPr="008E3231" w:rsidRDefault="0019028D" w:rsidP="0019028D">
            <w:pPr>
              <w:jc w:val="right"/>
              <w:rPr>
                <w:rFonts w:eastAsia="Times New Roman"/>
                <w:i/>
                <w:iCs/>
              </w:rPr>
            </w:pPr>
            <w:r w:rsidRPr="008E3231">
              <w:rPr>
                <w:rFonts w:eastAsia="Times New Roman"/>
                <w:i/>
                <w:iCs/>
              </w:rPr>
              <w:t>668 719,0</w:t>
            </w:r>
          </w:p>
        </w:tc>
      </w:tr>
      <w:tr w:rsidR="0019028D" w:rsidRPr="00087A51" w14:paraId="5F88E6E7" w14:textId="77777777" w:rsidTr="006E1456">
        <w:trPr>
          <w:trHeight w:val="60"/>
        </w:trPr>
        <w:tc>
          <w:tcPr>
            <w:tcW w:w="282" w:type="pct"/>
            <w:vMerge/>
            <w:vAlign w:val="center"/>
          </w:tcPr>
          <w:p w14:paraId="0CED019D" w14:textId="77777777" w:rsidR="0019028D" w:rsidRPr="00087A51" w:rsidRDefault="0019028D" w:rsidP="0019028D">
            <w:pPr>
              <w:jc w:val="center"/>
              <w:rPr>
                <w:rFonts w:eastAsia="Times New Roman"/>
              </w:rPr>
            </w:pPr>
          </w:p>
        </w:tc>
        <w:tc>
          <w:tcPr>
            <w:tcW w:w="2635" w:type="pct"/>
            <w:shd w:val="clear" w:color="auto" w:fill="auto"/>
            <w:vAlign w:val="center"/>
          </w:tcPr>
          <w:p w14:paraId="7B6397CF" w14:textId="1B95C06B"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bottom"/>
          </w:tcPr>
          <w:p w14:paraId="36C3CDBF" w14:textId="6BC5639B" w:rsidR="0019028D" w:rsidRPr="008E3231" w:rsidRDefault="0019028D" w:rsidP="0019028D">
            <w:pPr>
              <w:jc w:val="right"/>
              <w:rPr>
                <w:rFonts w:eastAsia="Times New Roman"/>
                <w:i/>
                <w:iCs/>
              </w:rPr>
            </w:pPr>
            <w:r w:rsidRPr="008E3231">
              <w:rPr>
                <w:i/>
                <w:iCs/>
                <w:color w:val="000000"/>
              </w:rPr>
              <w:t>3 334,0</w:t>
            </w:r>
          </w:p>
        </w:tc>
        <w:tc>
          <w:tcPr>
            <w:tcW w:w="690" w:type="pct"/>
            <w:shd w:val="clear" w:color="auto" w:fill="auto"/>
            <w:noWrap/>
            <w:vAlign w:val="bottom"/>
          </w:tcPr>
          <w:p w14:paraId="10B8E172" w14:textId="0E8B2AD8" w:rsidR="0019028D" w:rsidRPr="008E3231" w:rsidRDefault="0019028D" w:rsidP="0019028D">
            <w:pPr>
              <w:jc w:val="right"/>
              <w:rPr>
                <w:rFonts w:eastAsia="Times New Roman"/>
                <w:i/>
                <w:iCs/>
              </w:rPr>
            </w:pPr>
            <w:r w:rsidRPr="008E3231">
              <w:rPr>
                <w:i/>
                <w:iCs/>
                <w:color w:val="000000"/>
              </w:rPr>
              <w:t>3 445,0</w:t>
            </w:r>
          </w:p>
        </w:tc>
        <w:tc>
          <w:tcPr>
            <w:tcW w:w="688" w:type="pct"/>
            <w:shd w:val="clear" w:color="auto" w:fill="auto"/>
            <w:noWrap/>
            <w:vAlign w:val="bottom"/>
          </w:tcPr>
          <w:p w14:paraId="1FAD89B7" w14:textId="0BF76BED" w:rsidR="0019028D" w:rsidRPr="008E3231" w:rsidRDefault="0019028D" w:rsidP="0019028D">
            <w:pPr>
              <w:jc w:val="right"/>
              <w:rPr>
                <w:rFonts w:eastAsia="Times New Roman"/>
                <w:i/>
                <w:iCs/>
              </w:rPr>
            </w:pPr>
            <w:r w:rsidRPr="008E3231">
              <w:rPr>
                <w:i/>
                <w:iCs/>
                <w:color w:val="000000"/>
              </w:rPr>
              <w:t>3 445,0</w:t>
            </w:r>
          </w:p>
        </w:tc>
      </w:tr>
      <w:tr w:rsidR="0019028D" w:rsidRPr="00087A51" w14:paraId="699CF82F" w14:textId="77777777" w:rsidTr="006E1456">
        <w:trPr>
          <w:trHeight w:val="60"/>
        </w:trPr>
        <w:tc>
          <w:tcPr>
            <w:tcW w:w="282" w:type="pct"/>
            <w:vMerge/>
            <w:vAlign w:val="center"/>
          </w:tcPr>
          <w:p w14:paraId="220F1951" w14:textId="77777777" w:rsidR="0019028D" w:rsidRPr="00087A51" w:rsidRDefault="0019028D" w:rsidP="0019028D">
            <w:pPr>
              <w:jc w:val="center"/>
              <w:rPr>
                <w:rFonts w:eastAsia="Times New Roman"/>
              </w:rPr>
            </w:pPr>
          </w:p>
        </w:tc>
        <w:tc>
          <w:tcPr>
            <w:tcW w:w="2635" w:type="pct"/>
            <w:shd w:val="clear" w:color="auto" w:fill="auto"/>
            <w:noWrap/>
            <w:vAlign w:val="center"/>
          </w:tcPr>
          <w:p w14:paraId="384AF365" w14:textId="77777777" w:rsidR="0019028D" w:rsidRPr="00087A51" w:rsidRDefault="0019028D" w:rsidP="0019028D">
            <w:pPr>
              <w:jc w:val="right"/>
              <w:rPr>
                <w:rFonts w:eastAsia="Times New Roman"/>
                <w:i/>
                <w:iCs/>
              </w:rPr>
            </w:pPr>
            <w:r w:rsidRPr="00087A51">
              <w:rPr>
                <w:rFonts w:eastAsia="Times New Roman"/>
                <w:i/>
                <w:iCs/>
              </w:rPr>
              <w:t>ДГиЗО</w:t>
            </w:r>
          </w:p>
        </w:tc>
        <w:tc>
          <w:tcPr>
            <w:tcW w:w="704" w:type="pct"/>
            <w:shd w:val="clear" w:color="auto" w:fill="auto"/>
            <w:noWrap/>
            <w:vAlign w:val="center"/>
          </w:tcPr>
          <w:p w14:paraId="2E6841A9" w14:textId="07917CE6" w:rsidR="0019028D" w:rsidRPr="008E3231" w:rsidRDefault="0019028D" w:rsidP="0019028D">
            <w:pPr>
              <w:jc w:val="right"/>
              <w:rPr>
                <w:rFonts w:eastAsia="Times New Roman"/>
                <w:i/>
                <w:iCs/>
              </w:rPr>
            </w:pPr>
            <w:r w:rsidRPr="008E3231">
              <w:rPr>
                <w:rFonts w:eastAsia="Times New Roman"/>
                <w:i/>
                <w:iCs/>
              </w:rPr>
              <w:t>124 353,0</w:t>
            </w:r>
          </w:p>
        </w:tc>
        <w:tc>
          <w:tcPr>
            <w:tcW w:w="690" w:type="pct"/>
            <w:shd w:val="clear" w:color="auto" w:fill="auto"/>
            <w:noWrap/>
            <w:vAlign w:val="center"/>
          </w:tcPr>
          <w:p w14:paraId="70ABAD4F" w14:textId="25004F8B" w:rsidR="0019028D" w:rsidRPr="008E3231" w:rsidRDefault="0019028D" w:rsidP="0019028D">
            <w:pPr>
              <w:jc w:val="right"/>
              <w:rPr>
                <w:rFonts w:eastAsia="Times New Roman"/>
                <w:i/>
                <w:iCs/>
              </w:rPr>
            </w:pPr>
            <w:r w:rsidRPr="008E3231">
              <w:rPr>
                <w:rFonts w:eastAsia="Times New Roman"/>
                <w:i/>
                <w:iCs/>
              </w:rPr>
              <w:t>0,0</w:t>
            </w:r>
          </w:p>
        </w:tc>
        <w:tc>
          <w:tcPr>
            <w:tcW w:w="688" w:type="pct"/>
            <w:shd w:val="clear" w:color="auto" w:fill="auto"/>
            <w:noWrap/>
            <w:vAlign w:val="center"/>
          </w:tcPr>
          <w:p w14:paraId="0524A364" w14:textId="2808F3F8" w:rsidR="0019028D" w:rsidRPr="008E3231" w:rsidRDefault="0019028D" w:rsidP="0019028D">
            <w:pPr>
              <w:jc w:val="right"/>
              <w:rPr>
                <w:rFonts w:eastAsia="Times New Roman"/>
                <w:i/>
                <w:iCs/>
              </w:rPr>
            </w:pPr>
            <w:r w:rsidRPr="008E3231">
              <w:rPr>
                <w:rFonts w:eastAsia="Times New Roman"/>
                <w:i/>
                <w:iCs/>
              </w:rPr>
              <w:t>0,0</w:t>
            </w:r>
          </w:p>
        </w:tc>
      </w:tr>
      <w:tr w:rsidR="0019028D" w:rsidRPr="00087A51" w14:paraId="13811633" w14:textId="77777777" w:rsidTr="006E1456">
        <w:trPr>
          <w:trHeight w:val="141"/>
        </w:trPr>
        <w:tc>
          <w:tcPr>
            <w:tcW w:w="282" w:type="pct"/>
            <w:vMerge/>
            <w:vAlign w:val="center"/>
          </w:tcPr>
          <w:p w14:paraId="45EA2081" w14:textId="77777777" w:rsidR="0019028D" w:rsidRPr="00087A51" w:rsidRDefault="0019028D" w:rsidP="0019028D">
            <w:pPr>
              <w:jc w:val="center"/>
              <w:rPr>
                <w:rFonts w:eastAsia="Times New Roman"/>
              </w:rPr>
            </w:pPr>
          </w:p>
        </w:tc>
        <w:tc>
          <w:tcPr>
            <w:tcW w:w="2635" w:type="pct"/>
            <w:shd w:val="clear" w:color="auto" w:fill="auto"/>
            <w:noWrap/>
            <w:vAlign w:val="center"/>
          </w:tcPr>
          <w:p w14:paraId="41EDD140" w14:textId="38C5E959" w:rsidR="0019028D" w:rsidRPr="00087A51" w:rsidRDefault="0019028D" w:rsidP="0019028D">
            <w:pPr>
              <w:jc w:val="right"/>
              <w:rPr>
                <w:rFonts w:eastAsia="Times New Roman"/>
                <w:i/>
                <w:iCs/>
              </w:rPr>
            </w:pPr>
            <w:r w:rsidRPr="00087A51">
              <w:rPr>
                <w:rFonts w:eastAsia="Times New Roman"/>
                <w:i/>
                <w:iCs/>
              </w:rPr>
              <w:t xml:space="preserve">УЖКХ </w:t>
            </w:r>
          </w:p>
        </w:tc>
        <w:tc>
          <w:tcPr>
            <w:tcW w:w="704" w:type="pct"/>
            <w:shd w:val="clear" w:color="auto" w:fill="auto"/>
            <w:noWrap/>
            <w:vAlign w:val="center"/>
          </w:tcPr>
          <w:p w14:paraId="5B815CAA" w14:textId="3B2BB75B" w:rsidR="0019028D" w:rsidRPr="008E3231" w:rsidRDefault="0019028D" w:rsidP="0019028D">
            <w:pPr>
              <w:jc w:val="right"/>
              <w:rPr>
                <w:rFonts w:eastAsia="Times New Roman"/>
                <w:i/>
                <w:iCs/>
              </w:rPr>
            </w:pPr>
            <w:r w:rsidRPr="008E3231">
              <w:rPr>
                <w:rFonts w:eastAsia="Times New Roman"/>
                <w:i/>
                <w:iCs/>
              </w:rPr>
              <w:t>539 676,4</w:t>
            </w:r>
          </w:p>
        </w:tc>
        <w:tc>
          <w:tcPr>
            <w:tcW w:w="690" w:type="pct"/>
            <w:shd w:val="clear" w:color="auto" w:fill="auto"/>
            <w:noWrap/>
            <w:vAlign w:val="center"/>
          </w:tcPr>
          <w:p w14:paraId="0CCCCC7D" w14:textId="34186AA4" w:rsidR="0019028D" w:rsidRPr="008E3231" w:rsidRDefault="0019028D" w:rsidP="0019028D">
            <w:pPr>
              <w:jc w:val="right"/>
              <w:rPr>
                <w:rFonts w:eastAsia="Times New Roman"/>
                <w:i/>
                <w:iCs/>
              </w:rPr>
            </w:pPr>
            <w:r w:rsidRPr="008E3231">
              <w:rPr>
                <w:rFonts w:eastAsia="Times New Roman"/>
                <w:i/>
                <w:iCs/>
              </w:rPr>
              <w:t>498 298,6</w:t>
            </w:r>
          </w:p>
        </w:tc>
        <w:tc>
          <w:tcPr>
            <w:tcW w:w="688" w:type="pct"/>
            <w:shd w:val="clear" w:color="auto" w:fill="auto"/>
            <w:noWrap/>
            <w:vAlign w:val="center"/>
          </w:tcPr>
          <w:p w14:paraId="27CD8C03" w14:textId="2AFFF6B0" w:rsidR="0019028D" w:rsidRPr="008E3231" w:rsidRDefault="0019028D" w:rsidP="0019028D">
            <w:pPr>
              <w:jc w:val="right"/>
              <w:rPr>
                <w:rFonts w:eastAsia="Times New Roman"/>
                <w:i/>
                <w:iCs/>
              </w:rPr>
            </w:pPr>
            <w:r w:rsidRPr="008E3231">
              <w:rPr>
                <w:rFonts w:eastAsia="Times New Roman"/>
                <w:i/>
                <w:iCs/>
              </w:rPr>
              <w:t>503 594,5</w:t>
            </w:r>
          </w:p>
        </w:tc>
      </w:tr>
      <w:tr w:rsidR="0019028D" w:rsidRPr="00087A51" w14:paraId="403BA80B" w14:textId="77777777" w:rsidTr="006E1456">
        <w:trPr>
          <w:trHeight w:val="146"/>
        </w:trPr>
        <w:tc>
          <w:tcPr>
            <w:tcW w:w="282" w:type="pct"/>
            <w:vMerge/>
            <w:vAlign w:val="center"/>
          </w:tcPr>
          <w:p w14:paraId="5A3D6477" w14:textId="77777777" w:rsidR="0019028D" w:rsidRPr="00087A51" w:rsidRDefault="0019028D" w:rsidP="0019028D">
            <w:pPr>
              <w:jc w:val="center"/>
              <w:rPr>
                <w:rFonts w:eastAsia="Times New Roman"/>
              </w:rPr>
            </w:pPr>
          </w:p>
        </w:tc>
        <w:tc>
          <w:tcPr>
            <w:tcW w:w="2635" w:type="pct"/>
            <w:shd w:val="clear" w:color="auto" w:fill="auto"/>
            <w:noWrap/>
            <w:vAlign w:val="center"/>
          </w:tcPr>
          <w:p w14:paraId="0043FD14"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4B50A58E" w14:textId="7DA927A1" w:rsidR="0019028D" w:rsidRPr="00087A51" w:rsidRDefault="0019028D" w:rsidP="0019028D">
            <w:pPr>
              <w:jc w:val="right"/>
              <w:rPr>
                <w:rFonts w:eastAsia="Times New Roman"/>
              </w:rPr>
            </w:pPr>
            <w:r>
              <w:rPr>
                <w:color w:val="000000"/>
              </w:rPr>
              <w:t>343 792,1</w:t>
            </w:r>
          </w:p>
        </w:tc>
        <w:tc>
          <w:tcPr>
            <w:tcW w:w="690" w:type="pct"/>
            <w:shd w:val="clear" w:color="auto" w:fill="auto"/>
            <w:noWrap/>
            <w:vAlign w:val="center"/>
          </w:tcPr>
          <w:p w14:paraId="6FEC28C1" w14:textId="5D62386F" w:rsidR="0019028D" w:rsidRPr="00087A51" w:rsidRDefault="0019028D" w:rsidP="0019028D">
            <w:pPr>
              <w:jc w:val="right"/>
              <w:rPr>
                <w:rFonts w:eastAsia="Times New Roman"/>
              </w:rPr>
            </w:pPr>
            <w:r>
              <w:rPr>
                <w:color w:val="000000"/>
              </w:rPr>
              <w:t>209 615,0</w:t>
            </w:r>
          </w:p>
        </w:tc>
        <w:tc>
          <w:tcPr>
            <w:tcW w:w="688" w:type="pct"/>
            <w:shd w:val="clear" w:color="auto" w:fill="auto"/>
            <w:noWrap/>
            <w:vAlign w:val="center"/>
          </w:tcPr>
          <w:p w14:paraId="51E4591E" w14:textId="1C1BD85D" w:rsidR="0019028D" w:rsidRPr="00087A51" w:rsidRDefault="0019028D" w:rsidP="0019028D">
            <w:pPr>
              <w:jc w:val="right"/>
              <w:rPr>
                <w:rFonts w:eastAsia="Times New Roman"/>
              </w:rPr>
            </w:pPr>
            <w:r>
              <w:rPr>
                <w:color w:val="000000"/>
              </w:rPr>
              <w:t>219 205,0</w:t>
            </w:r>
          </w:p>
        </w:tc>
      </w:tr>
      <w:tr w:rsidR="0019028D" w:rsidRPr="00087A51" w14:paraId="43D883F7" w14:textId="77777777" w:rsidTr="006E1456">
        <w:trPr>
          <w:trHeight w:val="60"/>
        </w:trPr>
        <w:tc>
          <w:tcPr>
            <w:tcW w:w="282" w:type="pct"/>
            <w:vMerge/>
            <w:vAlign w:val="center"/>
          </w:tcPr>
          <w:p w14:paraId="4BAA8729" w14:textId="77777777" w:rsidR="0019028D" w:rsidRPr="00087A51" w:rsidRDefault="0019028D" w:rsidP="0019028D">
            <w:pPr>
              <w:jc w:val="center"/>
              <w:rPr>
                <w:rFonts w:eastAsia="Times New Roman"/>
              </w:rPr>
            </w:pPr>
          </w:p>
        </w:tc>
        <w:tc>
          <w:tcPr>
            <w:tcW w:w="2635" w:type="pct"/>
            <w:shd w:val="clear" w:color="auto" w:fill="auto"/>
            <w:noWrap/>
            <w:vAlign w:val="center"/>
          </w:tcPr>
          <w:p w14:paraId="68100F93"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4B3278E2" w14:textId="734819AF" w:rsidR="0019028D" w:rsidRPr="00087A51" w:rsidRDefault="0019028D" w:rsidP="0019028D">
            <w:pPr>
              <w:jc w:val="right"/>
              <w:rPr>
                <w:rFonts w:eastAsia="Times New Roman"/>
              </w:rPr>
            </w:pPr>
            <w:r>
              <w:rPr>
                <w:color w:val="000000"/>
              </w:rPr>
              <w:t>34,8</w:t>
            </w:r>
          </w:p>
        </w:tc>
        <w:tc>
          <w:tcPr>
            <w:tcW w:w="690" w:type="pct"/>
            <w:shd w:val="clear" w:color="auto" w:fill="auto"/>
            <w:noWrap/>
            <w:vAlign w:val="center"/>
          </w:tcPr>
          <w:p w14:paraId="6A5440F4" w14:textId="300E4DBB" w:rsidR="0019028D" w:rsidRPr="00087A51" w:rsidRDefault="0019028D" w:rsidP="0019028D">
            <w:pPr>
              <w:jc w:val="right"/>
              <w:rPr>
                <w:rFonts w:eastAsia="Times New Roman"/>
              </w:rPr>
            </w:pPr>
            <w:r>
              <w:rPr>
                <w:color w:val="000000"/>
              </w:rPr>
              <w:t>21,9</w:t>
            </w:r>
          </w:p>
        </w:tc>
        <w:tc>
          <w:tcPr>
            <w:tcW w:w="688" w:type="pct"/>
            <w:shd w:val="clear" w:color="auto" w:fill="auto"/>
            <w:noWrap/>
            <w:vAlign w:val="center"/>
          </w:tcPr>
          <w:p w14:paraId="3D4CBC17" w14:textId="2FC8BBDA" w:rsidR="0019028D" w:rsidRPr="00087A51" w:rsidRDefault="0019028D" w:rsidP="0019028D">
            <w:pPr>
              <w:jc w:val="right"/>
              <w:rPr>
                <w:rFonts w:eastAsia="Times New Roman"/>
              </w:rPr>
            </w:pPr>
            <w:r>
              <w:rPr>
                <w:color w:val="000000"/>
              </w:rPr>
              <w:t>22,9</w:t>
            </w:r>
          </w:p>
        </w:tc>
      </w:tr>
      <w:tr w:rsidR="0019028D" w:rsidRPr="00087A51" w14:paraId="2F08ADD5" w14:textId="77777777" w:rsidTr="006E1456">
        <w:trPr>
          <w:trHeight w:val="60"/>
        </w:trPr>
        <w:tc>
          <w:tcPr>
            <w:tcW w:w="282" w:type="pct"/>
            <w:vMerge w:val="restart"/>
            <w:shd w:val="clear" w:color="auto" w:fill="auto"/>
            <w:noWrap/>
            <w:vAlign w:val="center"/>
          </w:tcPr>
          <w:p w14:paraId="644B6AC1" w14:textId="77777777" w:rsidR="0019028D" w:rsidRPr="00087A51" w:rsidRDefault="0019028D" w:rsidP="0019028D">
            <w:pPr>
              <w:jc w:val="center"/>
              <w:rPr>
                <w:rFonts w:eastAsia="Times New Roman"/>
              </w:rPr>
            </w:pPr>
            <w:r w:rsidRPr="00087A51">
              <w:rPr>
                <w:rFonts w:eastAsia="Times New Roman"/>
              </w:rPr>
              <w:t>10</w:t>
            </w:r>
          </w:p>
        </w:tc>
        <w:tc>
          <w:tcPr>
            <w:tcW w:w="4718" w:type="pct"/>
            <w:gridSpan w:val="4"/>
            <w:shd w:val="clear" w:color="auto" w:fill="auto"/>
            <w:noWrap/>
            <w:vAlign w:val="center"/>
          </w:tcPr>
          <w:p w14:paraId="3C4B47A7" w14:textId="77777777" w:rsidR="0019028D" w:rsidRPr="00087A51" w:rsidRDefault="0019028D" w:rsidP="0019028D">
            <w:pPr>
              <w:rPr>
                <w:rFonts w:eastAsia="Times New Roman"/>
                <w:b/>
                <w:bCs/>
              </w:rPr>
            </w:pPr>
            <w:r w:rsidRPr="00087A51">
              <w:rPr>
                <w:rFonts w:eastAsia="Times New Roman"/>
                <w:b/>
                <w:bCs/>
              </w:rPr>
              <w:t>«Профилактика правонарушений в муниципальном образовании «город Оренбург»</w:t>
            </w:r>
          </w:p>
        </w:tc>
      </w:tr>
      <w:tr w:rsidR="0019028D" w:rsidRPr="00087A51" w14:paraId="6912ACBA" w14:textId="77777777" w:rsidTr="006E1456">
        <w:trPr>
          <w:trHeight w:val="130"/>
        </w:trPr>
        <w:tc>
          <w:tcPr>
            <w:tcW w:w="282" w:type="pct"/>
            <w:vMerge/>
            <w:vAlign w:val="center"/>
          </w:tcPr>
          <w:p w14:paraId="7B0187E3" w14:textId="77777777" w:rsidR="0019028D" w:rsidRPr="00087A51" w:rsidRDefault="0019028D" w:rsidP="0019028D">
            <w:pPr>
              <w:jc w:val="center"/>
              <w:rPr>
                <w:rFonts w:eastAsia="Times New Roman"/>
              </w:rPr>
            </w:pPr>
          </w:p>
        </w:tc>
        <w:tc>
          <w:tcPr>
            <w:tcW w:w="2635" w:type="pct"/>
            <w:shd w:val="clear" w:color="auto" w:fill="auto"/>
            <w:noWrap/>
            <w:vAlign w:val="center"/>
          </w:tcPr>
          <w:p w14:paraId="04C7028F" w14:textId="729CD63C"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61B9DB6C" w14:textId="7673E9D9" w:rsidR="0019028D" w:rsidRPr="00087A51" w:rsidRDefault="0019028D" w:rsidP="0019028D">
            <w:pPr>
              <w:jc w:val="right"/>
              <w:rPr>
                <w:rFonts w:eastAsia="Times New Roman"/>
              </w:rPr>
            </w:pPr>
            <w:r w:rsidRPr="009606A9">
              <w:rPr>
                <w:rFonts w:eastAsia="Times New Roman"/>
              </w:rPr>
              <w:t>11 235,5</w:t>
            </w:r>
          </w:p>
        </w:tc>
        <w:tc>
          <w:tcPr>
            <w:tcW w:w="690" w:type="pct"/>
            <w:shd w:val="clear" w:color="auto" w:fill="auto"/>
            <w:noWrap/>
            <w:vAlign w:val="center"/>
          </w:tcPr>
          <w:p w14:paraId="3223B645" w14:textId="1F90D899" w:rsidR="0019028D" w:rsidRPr="00087A51" w:rsidRDefault="0019028D" w:rsidP="0019028D">
            <w:pPr>
              <w:jc w:val="right"/>
              <w:rPr>
                <w:rFonts w:eastAsia="Times New Roman"/>
              </w:rPr>
            </w:pPr>
            <w:r w:rsidRPr="009606A9">
              <w:rPr>
                <w:rFonts w:eastAsia="Times New Roman"/>
              </w:rPr>
              <w:t>10 778,0</w:t>
            </w:r>
          </w:p>
        </w:tc>
        <w:tc>
          <w:tcPr>
            <w:tcW w:w="688" w:type="pct"/>
            <w:shd w:val="clear" w:color="auto" w:fill="auto"/>
            <w:noWrap/>
            <w:vAlign w:val="center"/>
          </w:tcPr>
          <w:p w14:paraId="1F144E75" w14:textId="6B46E392" w:rsidR="0019028D" w:rsidRPr="00087A51" w:rsidRDefault="0019028D" w:rsidP="0019028D">
            <w:pPr>
              <w:jc w:val="right"/>
              <w:rPr>
                <w:rFonts w:eastAsia="Times New Roman"/>
              </w:rPr>
            </w:pPr>
            <w:r w:rsidRPr="00CB43E5">
              <w:rPr>
                <w:rFonts w:eastAsia="Times New Roman"/>
              </w:rPr>
              <w:t>10 778,0</w:t>
            </w:r>
          </w:p>
        </w:tc>
      </w:tr>
      <w:tr w:rsidR="0019028D" w:rsidRPr="00087A51" w14:paraId="049630E7" w14:textId="77777777" w:rsidTr="006E1456">
        <w:trPr>
          <w:trHeight w:val="279"/>
        </w:trPr>
        <w:tc>
          <w:tcPr>
            <w:tcW w:w="282" w:type="pct"/>
            <w:vMerge/>
            <w:vAlign w:val="center"/>
          </w:tcPr>
          <w:p w14:paraId="0C794DB1" w14:textId="77777777" w:rsidR="0019028D" w:rsidRPr="00087A51" w:rsidRDefault="0019028D" w:rsidP="0019028D">
            <w:pPr>
              <w:jc w:val="center"/>
              <w:rPr>
                <w:rFonts w:eastAsia="Times New Roman"/>
              </w:rPr>
            </w:pPr>
          </w:p>
        </w:tc>
        <w:tc>
          <w:tcPr>
            <w:tcW w:w="2635" w:type="pct"/>
            <w:shd w:val="clear" w:color="auto" w:fill="auto"/>
            <w:vAlign w:val="center"/>
          </w:tcPr>
          <w:p w14:paraId="24A624EB"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14E305E5" w14:textId="496B5C06" w:rsidR="0019028D" w:rsidRPr="00087A51" w:rsidRDefault="0019028D" w:rsidP="0019028D">
            <w:pPr>
              <w:jc w:val="right"/>
              <w:rPr>
                <w:rFonts w:eastAsia="Times New Roman"/>
              </w:rPr>
            </w:pPr>
            <w:r>
              <w:rPr>
                <w:color w:val="000000"/>
              </w:rPr>
              <w:t>12 220,6</w:t>
            </w:r>
          </w:p>
        </w:tc>
        <w:tc>
          <w:tcPr>
            <w:tcW w:w="690" w:type="pct"/>
            <w:shd w:val="clear" w:color="auto" w:fill="auto"/>
            <w:noWrap/>
            <w:vAlign w:val="center"/>
          </w:tcPr>
          <w:p w14:paraId="6465D058" w14:textId="36B62A39" w:rsidR="0019028D" w:rsidRPr="00087A51" w:rsidRDefault="0019028D" w:rsidP="0019028D">
            <w:pPr>
              <w:jc w:val="right"/>
              <w:rPr>
                <w:rFonts w:eastAsia="Times New Roman"/>
              </w:rPr>
            </w:pPr>
            <w:r>
              <w:rPr>
                <w:color w:val="000000"/>
              </w:rPr>
              <w:t>10 947,6</w:t>
            </w:r>
          </w:p>
        </w:tc>
        <w:tc>
          <w:tcPr>
            <w:tcW w:w="688" w:type="pct"/>
            <w:shd w:val="clear" w:color="auto" w:fill="auto"/>
            <w:noWrap/>
            <w:vAlign w:val="center"/>
          </w:tcPr>
          <w:p w14:paraId="30F6BBFA" w14:textId="057E9099" w:rsidR="0019028D" w:rsidRPr="00087A51" w:rsidRDefault="0019028D" w:rsidP="0019028D">
            <w:pPr>
              <w:jc w:val="right"/>
              <w:rPr>
                <w:rFonts w:eastAsia="Times New Roman"/>
              </w:rPr>
            </w:pPr>
            <w:r>
              <w:rPr>
                <w:color w:val="000000"/>
              </w:rPr>
              <w:t>10 952,6</w:t>
            </w:r>
          </w:p>
        </w:tc>
      </w:tr>
      <w:tr w:rsidR="0019028D" w:rsidRPr="00087A51" w14:paraId="3A0DB152" w14:textId="77777777" w:rsidTr="006E1456">
        <w:trPr>
          <w:trHeight w:val="145"/>
        </w:trPr>
        <w:tc>
          <w:tcPr>
            <w:tcW w:w="282" w:type="pct"/>
            <w:vMerge/>
            <w:vAlign w:val="center"/>
          </w:tcPr>
          <w:p w14:paraId="10DEC18C" w14:textId="77777777" w:rsidR="0019028D" w:rsidRPr="00087A51" w:rsidRDefault="0019028D" w:rsidP="0019028D">
            <w:pPr>
              <w:jc w:val="center"/>
              <w:rPr>
                <w:rFonts w:eastAsia="Times New Roman"/>
              </w:rPr>
            </w:pPr>
          </w:p>
        </w:tc>
        <w:tc>
          <w:tcPr>
            <w:tcW w:w="2635" w:type="pct"/>
            <w:shd w:val="clear" w:color="auto" w:fill="auto"/>
            <w:noWrap/>
            <w:vAlign w:val="center"/>
          </w:tcPr>
          <w:p w14:paraId="4CB3D11B" w14:textId="77777777"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center"/>
          </w:tcPr>
          <w:p w14:paraId="2969C9F5" w14:textId="12320D1F" w:rsidR="0019028D" w:rsidRPr="008E3231" w:rsidRDefault="0019028D" w:rsidP="0019028D">
            <w:pPr>
              <w:jc w:val="right"/>
              <w:rPr>
                <w:rFonts w:eastAsia="Times New Roman"/>
                <w:i/>
                <w:iCs/>
              </w:rPr>
            </w:pPr>
            <w:r w:rsidRPr="008E3231">
              <w:rPr>
                <w:rFonts w:eastAsia="Times New Roman"/>
                <w:i/>
                <w:iCs/>
              </w:rPr>
              <w:t>8 255,6</w:t>
            </w:r>
          </w:p>
        </w:tc>
        <w:tc>
          <w:tcPr>
            <w:tcW w:w="690" w:type="pct"/>
            <w:shd w:val="clear" w:color="auto" w:fill="auto"/>
            <w:noWrap/>
            <w:vAlign w:val="center"/>
          </w:tcPr>
          <w:p w14:paraId="5A758AFA" w14:textId="6CDEE04E" w:rsidR="0019028D" w:rsidRPr="008E3231" w:rsidRDefault="0019028D" w:rsidP="0019028D">
            <w:pPr>
              <w:jc w:val="right"/>
              <w:rPr>
                <w:rFonts w:eastAsia="Times New Roman"/>
                <w:i/>
                <w:iCs/>
              </w:rPr>
            </w:pPr>
            <w:r w:rsidRPr="008E3231">
              <w:rPr>
                <w:rFonts w:eastAsia="Times New Roman"/>
                <w:i/>
                <w:iCs/>
              </w:rPr>
              <w:t>7 255,6</w:t>
            </w:r>
          </w:p>
        </w:tc>
        <w:tc>
          <w:tcPr>
            <w:tcW w:w="688" w:type="pct"/>
            <w:shd w:val="clear" w:color="auto" w:fill="auto"/>
            <w:noWrap/>
            <w:vAlign w:val="center"/>
          </w:tcPr>
          <w:p w14:paraId="6A6183E4" w14:textId="7BAB5916" w:rsidR="0019028D" w:rsidRPr="008E3231" w:rsidRDefault="0019028D" w:rsidP="0019028D">
            <w:pPr>
              <w:jc w:val="right"/>
              <w:rPr>
                <w:rFonts w:eastAsia="Times New Roman"/>
                <w:i/>
                <w:iCs/>
              </w:rPr>
            </w:pPr>
            <w:r w:rsidRPr="008E3231">
              <w:rPr>
                <w:rFonts w:eastAsia="Times New Roman"/>
                <w:i/>
                <w:iCs/>
              </w:rPr>
              <w:t>7 255,6</w:t>
            </w:r>
          </w:p>
        </w:tc>
      </w:tr>
      <w:tr w:rsidR="0019028D" w:rsidRPr="00087A51" w14:paraId="6A2C8279" w14:textId="77777777" w:rsidTr="006E1456">
        <w:trPr>
          <w:trHeight w:val="136"/>
        </w:trPr>
        <w:tc>
          <w:tcPr>
            <w:tcW w:w="282" w:type="pct"/>
            <w:vMerge/>
            <w:vAlign w:val="center"/>
          </w:tcPr>
          <w:p w14:paraId="3A587B6B" w14:textId="77777777" w:rsidR="0019028D" w:rsidRPr="00087A51" w:rsidRDefault="0019028D" w:rsidP="0019028D">
            <w:pPr>
              <w:jc w:val="center"/>
              <w:rPr>
                <w:rFonts w:eastAsia="Times New Roman"/>
              </w:rPr>
            </w:pPr>
          </w:p>
        </w:tc>
        <w:tc>
          <w:tcPr>
            <w:tcW w:w="2635" w:type="pct"/>
            <w:shd w:val="clear" w:color="auto" w:fill="auto"/>
            <w:noWrap/>
            <w:vAlign w:val="center"/>
          </w:tcPr>
          <w:p w14:paraId="6F838F89" w14:textId="77777777" w:rsidR="0019028D" w:rsidRPr="00087A51" w:rsidRDefault="0019028D" w:rsidP="0019028D">
            <w:pPr>
              <w:jc w:val="right"/>
              <w:rPr>
                <w:rFonts w:eastAsia="Times New Roman"/>
                <w:i/>
                <w:iCs/>
              </w:rPr>
            </w:pPr>
            <w:r w:rsidRPr="00087A51">
              <w:rPr>
                <w:rFonts w:eastAsia="Times New Roman"/>
                <w:i/>
                <w:iCs/>
              </w:rPr>
              <w:t>УИС</w:t>
            </w:r>
          </w:p>
        </w:tc>
        <w:tc>
          <w:tcPr>
            <w:tcW w:w="704" w:type="pct"/>
            <w:shd w:val="clear" w:color="auto" w:fill="auto"/>
            <w:noWrap/>
            <w:vAlign w:val="bottom"/>
          </w:tcPr>
          <w:p w14:paraId="2526688B" w14:textId="30DFF063" w:rsidR="0019028D" w:rsidRPr="008E3231" w:rsidRDefault="0019028D" w:rsidP="0019028D">
            <w:pPr>
              <w:jc w:val="right"/>
              <w:rPr>
                <w:rFonts w:eastAsia="Times New Roman"/>
                <w:i/>
                <w:iCs/>
              </w:rPr>
            </w:pPr>
            <w:r w:rsidRPr="008E3231">
              <w:rPr>
                <w:i/>
                <w:iCs/>
                <w:color w:val="000000"/>
              </w:rPr>
              <w:t>3 850,0</w:t>
            </w:r>
          </w:p>
        </w:tc>
        <w:tc>
          <w:tcPr>
            <w:tcW w:w="690" w:type="pct"/>
            <w:shd w:val="clear" w:color="auto" w:fill="auto"/>
            <w:noWrap/>
            <w:vAlign w:val="bottom"/>
          </w:tcPr>
          <w:p w14:paraId="4D855404" w14:textId="1A15C91A" w:rsidR="0019028D" w:rsidRPr="008E3231" w:rsidRDefault="0019028D" w:rsidP="0019028D">
            <w:pPr>
              <w:jc w:val="right"/>
              <w:rPr>
                <w:rFonts w:eastAsia="Times New Roman"/>
                <w:i/>
                <w:iCs/>
              </w:rPr>
            </w:pPr>
            <w:r w:rsidRPr="008E3231">
              <w:rPr>
                <w:i/>
                <w:iCs/>
                <w:color w:val="000000"/>
              </w:rPr>
              <w:t>3 572,0</w:t>
            </w:r>
          </w:p>
        </w:tc>
        <w:tc>
          <w:tcPr>
            <w:tcW w:w="688" w:type="pct"/>
            <w:shd w:val="clear" w:color="auto" w:fill="auto"/>
            <w:noWrap/>
            <w:vAlign w:val="bottom"/>
          </w:tcPr>
          <w:p w14:paraId="0EF50E26" w14:textId="50D0BAB1" w:rsidR="0019028D" w:rsidRPr="008E3231" w:rsidRDefault="0019028D" w:rsidP="0019028D">
            <w:pPr>
              <w:jc w:val="right"/>
              <w:rPr>
                <w:rFonts w:eastAsia="Times New Roman"/>
                <w:i/>
                <w:iCs/>
              </w:rPr>
            </w:pPr>
            <w:r w:rsidRPr="008E3231">
              <w:rPr>
                <w:i/>
                <w:iCs/>
                <w:color w:val="000000"/>
              </w:rPr>
              <w:t>3 572,0</w:t>
            </w:r>
          </w:p>
        </w:tc>
      </w:tr>
      <w:tr w:rsidR="0019028D" w:rsidRPr="00087A51" w14:paraId="4285A141" w14:textId="77777777" w:rsidTr="006E1456">
        <w:trPr>
          <w:trHeight w:val="139"/>
        </w:trPr>
        <w:tc>
          <w:tcPr>
            <w:tcW w:w="282" w:type="pct"/>
            <w:vMerge/>
            <w:vAlign w:val="center"/>
          </w:tcPr>
          <w:p w14:paraId="48963E6A" w14:textId="77777777" w:rsidR="0019028D" w:rsidRPr="00087A51" w:rsidRDefault="0019028D" w:rsidP="0019028D">
            <w:pPr>
              <w:jc w:val="center"/>
              <w:rPr>
                <w:rFonts w:eastAsia="Times New Roman"/>
              </w:rPr>
            </w:pPr>
          </w:p>
        </w:tc>
        <w:tc>
          <w:tcPr>
            <w:tcW w:w="2635" w:type="pct"/>
            <w:shd w:val="clear" w:color="auto" w:fill="auto"/>
            <w:noWrap/>
            <w:vAlign w:val="center"/>
          </w:tcPr>
          <w:p w14:paraId="46E535E9" w14:textId="77777777" w:rsidR="0019028D" w:rsidRPr="00087A51" w:rsidRDefault="0019028D" w:rsidP="0019028D">
            <w:pPr>
              <w:jc w:val="right"/>
              <w:rPr>
                <w:rFonts w:eastAsia="Times New Roman"/>
                <w:i/>
                <w:iCs/>
              </w:rPr>
            </w:pPr>
            <w:r w:rsidRPr="00087A51">
              <w:rPr>
                <w:rFonts w:eastAsia="Times New Roman"/>
                <w:i/>
                <w:iCs/>
              </w:rPr>
              <w:t>УМП</w:t>
            </w:r>
          </w:p>
        </w:tc>
        <w:tc>
          <w:tcPr>
            <w:tcW w:w="704" w:type="pct"/>
            <w:shd w:val="clear" w:color="auto" w:fill="auto"/>
            <w:noWrap/>
            <w:vAlign w:val="bottom"/>
          </w:tcPr>
          <w:p w14:paraId="6251F778" w14:textId="729706BE" w:rsidR="0019028D" w:rsidRPr="008E3231" w:rsidRDefault="0019028D" w:rsidP="0019028D">
            <w:pPr>
              <w:jc w:val="right"/>
              <w:rPr>
                <w:rFonts w:eastAsia="Times New Roman"/>
                <w:i/>
                <w:iCs/>
              </w:rPr>
            </w:pPr>
            <w:r w:rsidRPr="008E3231">
              <w:rPr>
                <w:i/>
                <w:iCs/>
                <w:color w:val="000000"/>
              </w:rPr>
              <w:t>115,0</w:t>
            </w:r>
          </w:p>
        </w:tc>
        <w:tc>
          <w:tcPr>
            <w:tcW w:w="690" w:type="pct"/>
            <w:shd w:val="clear" w:color="auto" w:fill="auto"/>
            <w:noWrap/>
            <w:vAlign w:val="bottom"/>
          </w:tcPr>
          <w:p w14:paraId="7D8FAFE6" w14:textId="26EA9D30" w:rsidR="0019028D" w:rsidRPr="008E3231" w:rsidRDefault="0019028D" w:rsidP="0019028D">
            <w:pPr>
              <w:jc w:val="right"/>
              <w:rPr>
                <w:rFonts w:eastAsia="Times New Roman"/>
                <w:i/>
                <w:iCs/>
              </w:rPr>
            </w:pPr>
            <w:r w:rsidRPr="008E3231">
              <w:rPr>
                <w:i/>
                <w:iCs/>
                <w:color w:val="000000"/>
              </w:rPr>
              <w:t>120,0</w:t>
            </w:r>
          </w:p>
        </w:tc>
        <w:tc>
          <w:tcPr>
            <w:tcW w:w="688" w:type="pct"/>
            <w:shd w:val="clear" w:color="auto" w:fill="auto"/>
            <w:noWrap/>
            <w:vAlign w:val="bottom"/>
          </w:tcPr>
          <w:p w14:paraId="0C5C0DAF" w14:textId="119CFF26" w:rsidR="0019028D" w:rsidRPr="008E3231" w:rsidRDefault="0019028D" w:rsidP="0019028D">
            <w:pPr>
              <w:jc w:val="right"/>
              <w:rPr>
                <w:rFonts w:eastAsia="Times New Roman"/>
                <w:i/>
                <w:iCs/>
              </w:rPr>
            </w:pPr>
            <w:r w:rsidRPr="008E3231">
              <w:rPr>
                <w:i/>
                <w:iCs/>
                <w:color w:val="000000"/>
              </w:rPr>
              <w:t>125,0</w:t>
            </w:r>
          </w:p>
        </w:tc>
      </w:tr>
      <w:tr w:rsidR="0019028D" w:rsidRPr="00087A51" w14:paraId="1D5BC5A2" w14:textId="77777777" w:rsidTr="006E1456">
        <w:trPr>
          <w:trHeight w:val="60"/>
        </w:trPr>
        <w:tc>
          <w:tcPr>
            <w:tcW w:w="282" w:type="pct"/>
            <w:vMerge/>
            <w:vAlign w:val="center"/>
          </w:tcPr>
          <w:p w14:paraId="1B881AAD" w14:textId="77777777" w:rsidR="0019028D" w:rsidRPr="00087A51" w:rsidRDefault="0019028D" w:rsidP="0019028D">
            <w:pPr>
              <w:jc w:val="center"/>
              <w:rPr>
                <w:rFonts w:eastAsia="Times New Roman"/>
              </w:rPr>
            </w:pPr>
          </w:p>
        </w:tc>
        <w:tc>
          <w:tcPr>
            <w:tcW w:w="2635" w:type="pct"/>
            <w:shd w:val="clear" w:color="auto" w:fill="auto"/>
            <w:noWrap/>
            <w:vAlign w:val="center"/>
          </w:tcPr>
          <w:p w14:paraId="4F740D14"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322694E1" w14:textId="4350D1C9" w:rsidR="0019028D" w:rsidRPr="00087A51" w:rsidRDefault="0019028D" w:rsidP="0019028D">
            <w:pPr>
              <w:jc w:val="right"/>
              <w:rPr>
                <w:rFonts w:eastAsia="Times New Roman"/>
              </w:rPr>
            </w:pPr>
            <w:r>
              <w:rPr>
                <w:color w:val="000000"/>
              </w:rPr>
              <w:t>985,1</w:t>
            </w:r>
          </w:p>
        </w:tc>
        <w:tc>
          <w:tcPr>
            <w:tcW w:w="690" w:type="pct"/>
            <w:shd w:val="clear" w:color="auto" w:fill="auto"/>
            <w:noWrap/>
            <w:vAlign w:val="center"/>
          </w:tcPr>
          <w:p w14:paraId="0D2A42B3" w14:textId="0E8CDE85" w:rsidR="0019028D" w:rsidRPr="00087A51" w:rsidRDefault="0019028D" w:rsidP="0019028D">
            <w:pPr>
              <w:jc w:val="right"/>
              <w:rPr>
                <w:rFonts w:eastAsia="Times New Roman"/>
              </w:rPr>
            </w:pPr>
            <w:r>
              <w:rPr>
                <w:color w:val="000000"/>
              </w:rPr>
              <w:t>169,6</w:t>
            </w:r>
          </w:p>
        </w:tc>
        <w:tc>
          <w:tcPr>
            <w:tcW w:w="688" w:type="pct"/>
            <w:shd w:val="clear" w:color="auto" w:fill="auto"/>
            <w:noWrap/>
            <w:vAlign w:val="center"/>
          </w:tcPr>
          <w:p w14:paraId="294D8107" w14:textId="4D414744" w:rsidR="0019028D" w:rsidRPr="00087A51" w:rsidRDefault="0019028D" w:rsidP="0019028D">
            <w:pPr>
              <w:jc w:val="right"/>
              <w:rPr>
                <w:rFonts w:eastAsia="Times New Roman"/>
              </w:rPr>
            </w:pPr>
            <w:r>
              <w:rPr>
                <w:color w:val="000000"/>
              </w:rPr>
              <w:t>174,6</w:t>
            </w:r>
          </w:p>
        </w:tc>
      </w:tr>
      <w:tr w:rsidR="0019028D" w:rsidRPr="00087A51" w14:paraId="1EE14174" w14:textId="77777777" w:rsidTr="006E1456">
        <w:trPr>
          <w:trHeight w:val="134"/>
        </w:trPr>
        <w:tc>
          <w:tcPr>
            <w:tcW w:w="282" w:type="pct"/>
            <w:vMerge/>
            <w:vAlign w:val="center"/>
          </w:tcPr>
          <w:p w14:paraId="64B99464" w14:textId="77777777" w:rsidR="0019028D" w:rsidRPr="00087A51" w:rsidRDefault="0019028D" w:rsidP="0019028D">
            <w:pPr>
              <w:jc w:val="center"/>
              <w:rPr>
                <w:rFonts w:eastAsia="Times New Roman"/>
              </w:rPr>
            </w:pPr>
          </w:p>
        </w:tc>
        <w:tc>
          <w:tcPr>
            <w:tcW w:w="2635" w:type="pct"/>
            <w:shd w:val="clear" w:color="auto" w:fill="auto"/>
            <w:noWrap/>
            <w:vAlign w:val="center"/>
          </w:tcPr>
          <w:p w14:paraId="3E7EB78A"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1E540299" w14:textId="5C57E952" w:rsidR="0019028D" w:rsidRPr="00087A51" w:rsidRDefault="0019028D" w:rsidP="0019028D">
            <w:pPr>
              <w:jc w:val="right"/>
              <w:rPr>
                <w:rFonts w:eastAsia="Times New Roman"/>
              </w:rPr>
            </w:pPr>
            <w:r>
              <w:rPr>
                <w:color w:val="000000"/>
              </w:rPr>
              <w:t>8,8</w:t>
            </w:r>
          </w:p>
        </w:tc>
        <w:tc>
          <w:tcPr>
            <w:tcW w:w="690" w:type="pct"/>
            <w:shd w:val="clear" w:color="auto" w:fill="auto"/>
            <w:noWrap/>
            <w:vAlign w:val="center"/>
          </w:tcPr>
          <w:p w14:paraId="17F47CC7" w14:textId="339EE507" w:rsidR="0019028D" w:rsidRPr="00087A51" w:rsidRDefault="0019028D" w:rsidP="0019028D">
            <w:pPr>
              <w:jc w:val="right"/>
              <w:rPr>
                <w:rFonts w:eastAsia="Times New Roman"/>
              </w:rPr>
            </w:pPr>
            <w:r>
              <w:rPr>
                <w:color w:val="000000"/>
              </w:rPr>
              <w:t>1,6</w:t>
            </w:r>
          </w:p>
        </w:tc>
        <w:tc>
          <w:tcPr>
            <w:tcW w:w="688" w:type="pct"/>
            <w:shd w:val="clear" w:color="auto" w:fill="auto"/>
            <w:noWrap/>
            <w:vAlign w:val="center"/>
          </w:tcPr>
          <w:p w14:paraId="1963A5ED" w14:textId="71C50925" w:rsidR="0019028D" w:rsidRPr="00087A51" w:rsidRDefault="0019028D" w:rsidP="0019028D">
            <w:pPr>
              <w:jc w:val="right"/>
              <w:rPr>
                <w:rFonts w:eastAsia="Times New Roman"/>
              </w:rPr>
            </w:pPr>
            <w:r>
              <w:rPr>
                <w:color w:val="000000"/>
              </w:rPr>
              <w:t>1,6</w:t>
            </w:r>
          </w:p>
        </w:tc>
      </w:tr>
      <w:tr w:rsidR="0019028D" w:rsidRPr="00087A51" w14:paraId="7466E1C9" w14:textId="77777777" w:rsidTr="006E1456">
        <w:trPr>
          <w:trHeight w:val="60"/>
        </w:trPr>
        <w:tc>
          <w:tcPr>
            <w:tcW w:w="282" w:type="pct"/>
            <w:vMerge w:val="restart"/>
            <w:shd w:val="clear" w:color="auto" w:fill="auto"/>
            <w:noWrap/>
            <w:vAlign w:val="center"/>
          </w:tcPr>
          <w:p w14:paraId="4298B623" w14:textId="77777777" w:rsidR="0019028D" w:rsidRPr="00087A51" w:rsidRDefault="0019028D" w:rsidP="0019028D">
            <w:pPr>
              <w:jc w:val="center"/>
              <w:rPr>
                <w:rFonts w:eastAsia="Times New Roman"/>
              </w:rPr>
            </w:pPr>
            <w:r w:rsidRPr="00087A51">
              <w:rPr>
                <w:rFonts w:eastAsia="Times New Roman"/>
              </w:rPr>
              <w:t>11</w:t>
            </w:r>
          </w:p>
        </w:tc>
        <w:tc>
          <w:tcPr>
            <w:tcW w:w="4718" w:type="pct"/>
            <w:gridSpan w:val="4"/>
            <w:shd w:val="clear" w:color="auto" w:fill="auto"/>
            <w:vAlign w:val="center"/>
          </w:tcPr>
          <w:p w14:paraId="779042FD" w14:textId="77777777" w:rsidR="0019028D" w:rsidRPr="00087A51" w:rsidRDefault="0019028D" w:rsidP="0019028D">
            <w:pPr>
              <w:rPr>
                <w:rFonts w:eastAsia="Times New Roman"/>
                <w:b/>
                <w:bCs/>
              </w:rPr>
            </w:pPr>
            <w:r w:rsidRPr="00087A51">
              <w:rPr>
                <w:rFonts w:eastAsia="Times New Roman"/>
                <w:b/>
                <w:bCs/>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p>
        </w:tc>
      </w:tr>
      <w:tr w:rsidR="0019028D" w:rsidRPr="00087A51" w14:paraId="6168519A" w14:textId="77777777" w:rsidTr="006E1456">
        <w:trPr>
          <w:trHeight w:val="60"/>
        </w:trPr>
        <w:tc>
          <w:tcPr>
            <w:tcW w:w="282" w:type="pct"/>
            <w:vMerge/>
            <w:vAlign w:val="center"/>
          </w:tcPr>
          <w:p w14:paraId="29F0E238" w14:textId="77777777" w:rsidR="0019028D" w:rsidRPr="00087A51" w:rsidRDefault="0019028D" w:rsidP="0019028D">
            <w:pPr>
              <w:jc w:val="center"/>
              <w:rPr>
                <w:rFonts w:eastAsia="Times New Roman"/>
              </w:rPr>
            </w:pPr>
          </w:p>
        </w:tc>
        <w:tc>
          <w:tcPr>
            <w:tcW w:w="2635" w:type="pct"/>
            <w:shd w:val="clear" w:color="auto" w:fill="auto"/>
            <w:noWrap/>
            <w:vAlign w:val="center"/>
          </w:tcPr>
          <w:p w14:paraId="19233E1C" w14:textId="23F79F2B"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781281C0" w14:textId="3F814C8B" w:rsidR="0019028D" w:rsidRPr="00087A51" w:rsidRDefault="0019028D" w:rsidP="0019028D">
            <w:pPr>
              <w:jc w:val="right"/>
              <w:rPr>
                <w:rFonts w:eastAsia="Times New Roman"/>
              </w:rPr>
            </w:pPr>
            <w:r w:rsidRPr="009606A9">
              <w:rPr>
                <w:rFonts w:eastAsia="Times New Roman"/>
              </w:rPr>
              <w:t>463 790,0</w:t>
            </w:r>
          </w:p>
        </w:tc>
        <w:tc>
          <w:tcPr>
            <w:tcW w:w="690" w:type="pct"/>
            <w:shd w:val="clear" w:color="auto" w:fill="auto"/>
            <w:noWrap/>
            <w:vAlign w:val="center"/>
          </w:tcPr>
          <w:p w14:paraId="79088AD2" w14:textId="5B392AB9" w:rsidR="0019028D" w:rsidRPr="00CB43E5" w:rsidRDefault="0019028D" w:rsidP="0019028D">
            <w:pPr>
              <w:jc w:val="right"/>
              <w:rPr>
                <w:rFonts w:eastAsia="Times New Roman"/>
              </w:rPr>
            </w:pPr>
            <w:r w:rsidRPr="00CB43E5">
              <w:rPr>
                <w:rFonts w:eastAsia="Times New Roman"/>
              </w:rPr>
              <w:t>475 160,8</w:t>
            </w:r>
          </w:p>
        </w:tc>
        <w:tc>
          <w:tcPr>
            <w:tcW w:w="688" w:type="pct"/>
            <w:shd w:val="clear" w:color="auto" w:fill="auto"/>
            <w:noWrap/>
            <w:vAlign w:val="center"/>
          </w:tcPr>
          <w:p w14:paraId="57C2A607" w14:textId="314297C8" w:rsidR="0019028D" w:rsidRPr="00CB43E5" w:rsidRDefault="0019028D" w:rsidP="0019028D">
            <w:pPr>
              <w:jc w:val="right"/>
              <w:rPr>
                <w:rFonts w:eastAsia="Times New Roman"/>
              </w:rPr>
            </w:pPr>
            <w:r w:rsidRPr="00CB43E5">
              <w:rPr>
                <w:rFonts w:eastAsia="Times New Roman"/>
              </w:rPr>
              <w:t>474 576,4</w:t>
            </w:r>
          </w:p>
        </w:tc>
      </w:tr>
      <w:tr w:rsidR="0019028D" w:rsidRPr="00087A51" w14:paraId="2D689200" w14:textId="77777777" w:rsidTr="006E1456">
        <w:trPr>
          <w:trHeight w:val="60"/>
        </w:trPr>
        <w:tc>
          <w:tcPr>
            <w:tcW w:w="282" w:type="pct"/>
            <w:vMerge/>
            <w:vAlign w:val="center"/>
          </w:tcPr>
          <w:p w14:paraId="7A0F72D5" w14:textId="77777777" w:rsidR="0019028D" w:rsidRPr="00087A51" w:rsidRDefault="0019028D" w:rsidP="0019028D">
            <w:pPr>
              <w:jc w:val="center"/>
              <w:rPr>
                <w:rFonts w:eastAsia="Times New Roman"/>
              </w:rPr>
            </w:pPr>
          </w:p>
        </w:tc>
        <w:tc>
          <w:tcPr>
            <w:tcW w:w="2635" w:type="pct"/>
            <w:shd w:val="clear" w:color="auto" w:fill="auto"/>
            <w:vAlign w:val="center"/>
          </w:tcPr>
          <w:p w14:paraId="3DB5592E"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712B00AA" w14:textId="24D5711E" w:rsidR="0019028D" w:rsidRPr="00087A51" w:rsidRDefault="0019028D" w:rsidP="0019028D">
            <w:pPr>
              <w:jc w:val="right"/>
              <w:rPr>
                <w:rFonts w:eastAsia="Times New Roman"/>
              </w:rPr>
            </w:pPr>
            <w:r>
              <w:rPr>
                <w:color w:val="000000"/>
              </w:rPr>
              <w:t>505 978,7</w:t>
            </w:r>
          </w:p>
        </w:tc>
        <w:tc>
          <w:tcPr>
            <w:tcW w:w="690" w:type="pct"/>
            <w:shd w:val="clear" w:color="auto" w:fill="auto"/>
            <w:noWrap/>
            <w:vAlign w:val="center"/>
          </w:tcPr>
          <w:p w14:paraId="19C57A7D" w14:textId="2B6162AB" w:rsidR="0019028D" w:rsidRPr="00087A51" w:rsidRDefault="0019028D" w:rsidP="0019028D">
            <w:pPr>
              <w:jc w:val="right"/>
              <w:rPr>
                <w:rFonts w:eastAsia="Times New Roman"/>
              </w:rPr>
            </w:pPr>
            <w:r>
              <w:rPr>
                <w:color w:val="000000"/>
              </w:rPr>
              <w:t>512 287,2</w:t>
            </w:r>
          </w:p>
        </w:tc>
        <w:tc>
          <w:tcPr>
            <w:tcW w:w="688" w:type="pct"/>
            <w:shd w:val="clear" w:color="auto" w:fill="auto"/>
            <w:noWrap/>
            <w:vAlign w:val="center"/>
          </w:tcPr>
          <w:p w14:paraId="47F8C349" w14:textId="5212FAA2" w:rsidR="0019028D" w:rsidRPr="00087A51" w:rsidRDefault="0019028D" w:rsidP="0019028D">
            <w:pPr>
              <w:jc w:val="right"/>
              <w:rPr>
                <w:rFonts w:eastAsia="Times New Roman"/>
              </w:rPr>
            </w:pPr>
            <w:r>
              <w:rPr>
                <w:color w:val="000000"/>
              </w:rPr>
              <w:t>531 872,0</w:t>
            </w:r>
          </w:p>
        </w:tc>
      </w:tr>
      <w:tr w:rsidR="0019028D" w:rsidRPr="00087A51" w14:paraId="3353AAA4" w14:textId="77777777" w:rsidTr="006E1456">
        <w:trPr>
          <w:trHeight w:val="60"/>
        </w:trPr>
        <w:tc>
          <w:tcPr>
            <w:tcW w:w="282" w:type="pct"/>
            <w:vMerge/>
            <w:vAlign w:val="center"/>
          </w:tcPr>
          <w:p w14:paraId="1FB5D29C" w14:textId="77777777" w:rsidR="0019028D" w:rsidRPr="00087A51" w:rsidRDefault="0019028D" w:rsidP="0019028D">
            <w:pPr>
              <w:jc w:val="center"/>
              <w:rPr>
                <w:rFonts w:eastAsia="Times New Roman"/>
              </w:rPr>
            </w:pPr>
          </w:p>
        </w:tc>
        <w:tc>
          <w:tcPr>
            <w:tcW w:w="2635" w:type="pct"/>
            <w:shd w:val="clear" w:color="auto" w:fill="auto"/>
            <w:noWrap/>
            <w:vAlign w:val="center"/>
          </w:tcPr>
          <w:p w14:paraId="1D5D5E86" w14:textId="77777777"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center"/>
          </w:tcPr>
          <w:p w14:paraId="220008D5" w14:textId="2C8A3E74" w:rsidR="0019028D" w:rsidRPr="008E3231" w:rsidRDefault="0019028D" w:rsidP="0019028D">
            <w:pPr>
              <w:jc w:val="right"/>
              <w:rPr>
                <w:rFonts w:eastAsia="Times New Roman"/>
                <w:i/>
                <w:iCs/>
              </w:rPr>
            </w:pPr>
            <w:r w:rsidRPr="008E3231">
              <w:rPr>
                <w:rFonts w:eastAsia="Times New Roman"/>
                <w:i/>
                <w:iCs/>
              </w:rPr>
              <w:t>480 310,5</w:t>
            </w:r>
          </w:p>
        </w:tc>
        <w:tc>
          <w:tcPr>
            <w:tcW w:w="690" w:type="pct"/>
            <w:shd w:val="clear" w:color="auto" w:fill="auto"/>
            <w:noWrap/>
            <w:vAlign w:val="center"/>
          </w:tcPr>
          <w:p w14:paraId="765F9829" w14:textId="15482B1F" w:rsidR="0019028D" w:rsidRPr="008E3231" w:rsidRDefault="0019028D" w:rsidP="0019028D">
            <w:pPr>
              <w:jc w:val="right"/>
              <w:rPr>
                <w:rFonts w:eastAsia="Times New Roman"/>
                <w:i/>
                <w:iCs/>
              </w:rPr>
            </w:pPr>
            <w:r w:rsidRPr="008E3231">
              <w:rPr>
                <w:rFonts w:eastAsia="Times New Roman"/>
                <w:i/>
                <w:iCs/>
              </w:rPr>
              <w:t>486 619,0</w:t>
            </w:r>
          </w:p>
        </w:tc>
        <w:tc>
          <w:tcPr>
            <w:tcW w:w="688" w:type="pct"/>
            <w:shd w:val="clear" w:color="auto" w:fill="auto"/>
            <w:noWrap/>
            <w:vAlign w:val="center"/>
          </w:tcPr>
          <w:p w14:paraId="4C5D535B" w14:textId="5A4A4A16" w:rsidR="0019028D" w:rsidRPr="008E3231" w:rsidRDefault="0019028D" w:rsidP="0019028D">
            <w:pPr>
              <w:jc w:val="right"/>
              <w:rPr>
                <w:rFonts w:eastAsia="Times New Roman"/>
                <w:i/>
                <w:iCs/>
              </w:rPr>
            </w:pPr>
            <w:r w:rsidRPr="008E3231">
              <w:rPr>
                <w:rFonts w:eastAsia="Times New Roman"/>
                <w:i/>
                <w:iCs/>
              </w:rPr>
              <w:t>506 203,8</w:t>
            </w:r>
          </w:p>
        </w:tc>
      </w:tr>
      <w:tr w:rsidR="0019028D" w:rsidRPr="00087A51" w14:paraId="347F4B64" w14:textId="77777777" w:rsidTr="006E1456">
        <w:trPr>
          <w:trHeight w:val="60"/>
        </w:trPr>
        <w:tc>
          <w:tcPr>
            <w:tcW w:w="282" w:type="pct"/>
            <w:vMerge/>
            <w:vAlign w:val="center"/>
          </w:tcPr>
          <w:p w14:paraId="2BC63497" w14:textId="77777777" w:rsidR="0019028D" w:rsidRPr="00087A51" w:rsidRDefault="0019028D" w:rsidP="0019028D">
            <w:pPr>
              <w:jc w:val="center"/>
              <w:rPr>
                <w:rFonts w:eastAsia="Times New Roman"/>
              </w:rPr>
            </w:pPr>
          </w:p>
        </w:tc>
        <w:tc>
          <w:tcPr>
            <w:tcW w:w="2635" w:type="pct"/>
            <w:shd w:val="clear" w:color="auto" w:fill="auto"/>
            <w:noWrap/>
            <w:vAlign w:val="center"/>
          </w:tcPr>
          <w:p w14:paraId="6DDC449E" w14:textId="77777777" w:rsidR="0019028D" w:rsidRPr="00087A51" w:rsidRDefault="0019028D" w:rsidP="0019028D">
            <w:pPr>
              <w:jc w:val="right"/>
              <w:rPr>
                <w:rFonts w:eastAsia="Times New Roman"/>
                <w:i/>
                <w:iCs/>
              </w:rPr>
            </w:pPr>
            <w:r w:rsidRPr="00087A51">
              <w:rPr>
                <w:rFonts w:eastAsia="Times New Roman"/>
                <w:i/>
                <w:iCs/>
              </w:rPr>
              <w:t>УЗАГС</w:t>
            </w:r>
          </w:p>
        </w:tc>
        <w:tc>
          <w:tcPr>
            <w:tcW w:w="704" w:type="pct"/>
            <w:shd w:val="clear" w:color="auto" w:fill="auto"/>
            <w:noWrap/>
            <w:vAlign w:val="bottom"/>
          </w:tcPr>
          <w:p w14:paraId="36415158" w14:textId="0AF115CA" w:rsidR="0019028D" w:rsidRPr="008E3231" w:rsidRDefault="0019028D" w:rsidP="0019028D">
            <w:pPr>
              <w:jc w:val="right"/>
              <w:rPr>
                <w:rFonts w:eastAsia="Times New Roman"/>
                <w:i/>
                <w:iCs/>
              </w:rPr>
            </w:pPr>
            <w:r w:rsidRPr="008E3231">
              <w:rPr>
                <w:i/>
                <w:iCs/>
                <w:color w:val="000000"/>
              </w:rPr>
              <w:t>25 668,2</w:t>
            </w:r>
          </w:p>
        </w:tc>
        <w:tc>
          <w:tcPr>
            <w:tcW w:w="690" w:type="pct"/>
            <w:shd w:val="clear" w:color="auto" w:fill="auto"/>
            <w:noWrap/>
            <w:vAlign w:val="bottom"/>
          </w:tcPr>
          <w:p w14:paraId="02DA5ED6" w14:textId="5DDD98F5" w:rsidR="0019028D" w:rsidRPr="008E3231" w:rsidRDefault="0019028D" w:rsidP="0019028D">
            <w:pPr>
              <w:jc w:val="right"/>
              <w:rPr>
                <w:rFonts w:eastAsia="Times New Roman"/>
                <w:i/>
                <w:iCs/>
              </w:rPr>
            </w:pPr>
            <w:r w:rsidRPr="008E3231">
              <w:rPr>
                <w:i/>
                <w:iCs/>
                <w:color w:val="000000"/>
              </w:rPr>
              <w:t>25 668,2</w:t>
            </w:r>
          </w:p>
        </w:tc>
        <w:tc>
          <w:tcPr>
            <w:tcW w:w="688" w:type="pct"/>
            <w:shd w:val="clear" w:color="auto" w:fill="auto"/>
            <w:noWrap/>
            <w:vAlign w:val="bottom"/>
          </w:tcPr>
          <w:p w14:paraId="0E74DE42" w14:textId="1941E026" w:rsidR="0019028D" w:rsidRPr="008E3231" w:rsidRDefault="0019028D" w:rsidP="0019028D">
            <w:pPr>
              <w:jc w:val="right"/>
              <w:rPr>
                <w:rFonts w:eastAsia="Times New Roman"/>
                <w:i/>
                <w:iCs/>
              </w:rPr>
            </w:pPr>
            <w:r w:rsidRPr="008E3231">
              <w:rPr>
                <w:i/>
                <w:iCs/>
                <w:color w:val="000000"/>
              </w:rPr>
              <w:t>25 668,2</w:t>
            </w:r>
          </w:p>
        </w:tc>
      </w:tr>
      <w:tr w:rsidR="0019028D" w:rsidRPr="00087A51" w14:paraId="4B282194" w14:textId="77777777" w:rsidTr="006E1456">
        <w:trPr>
          <w:trHeight w:val="70"/>
        </w:trPr>
        <w:tc>
          <w:tcPr>
            <w:tcW w:w="282" w:type="pct"/>
            <w:vMerge/>
            <w:vAlign w:val="center"/>
          </w:tcPr>
          <w:p w14:paraId="127C1BC4" w14:textId="77777777" w:rsidR="0019028D" w:rsidRPr="00087A51" w:rsidRDefault="0019028D" w:rsidP="0019028D">
            <w:pPr>
              <w:jc w:val="center"/>
              <w:rPr>
                <w:rFonts w:eastAsia="Times New Roman"/>
              </w:rPr>
            </w:pPr>
          </w:p>
        </w:tc>
        <w:tc>
          <w:tcPr>
            <w:tcW w:w="2635" w:type="pct"/>
            <w:shd w:val="clear" w:color="auto" w:fill="auto"/>
            <w:noWrap/>
            <w:vAlign w:val="center"/>
          </w:tcPr>
          <w:p w14:paraId="3E41D8EA"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7F2B5103" w14:textId="6DD70FF5" w:rsidR="0019028D" w:rsidRPr="00087A51" w:rsidRDefault="0019028D" w:rsidP="0019028D">
            <w:pPr>
              <w:jc w:val="right"/>
              <w:rPr>
                <w:rFonts w:eastAsia="Times New Roman"/>
              </w:rPr>
            </w:pPr>
            <w:r>
              <w:rPr>
                <w:color w:val="000000"/>
              </w:rPr>
              <w:t>42 188,7</w:t>
            </w:r>
          </w:p>
        </w:tc>
        <w:tc>
          <w:tcPr>
            <w:tcW w:w="690" w:type="pct"/>
            <w:shd w:val="clear" w:color="auto" w:fill="auto"/>
            <w:noWrap/>
            <w:vAlign w:val="center"/>
          </w:tcPr>
          <w:p w14:paraId="3BCFCF49" w14:textId="6E8C2BB4" w:rsidR="0019028D" w:rsidRPr="00087A51" w:rsidRDefault="0019028D" w:rsidP="0019028D">
            <w:pPr>
              <w:jc w:val="right"/>
              <w:rPr>
                <w:rFonts w:eastAsia="Times New Roman"/>
              </w:rPr>
            </w:pPr>
            <w:r>
              <w:rPr>
                <w:color w:val="000000"/>
              </w:rPr>
              <w:t>37 126,4</w:t>
            </w:r>
          </w:p>
        </w:tc>
        <w:tc>
          <w:tcPr>
            <w:tcW w:w="688" w:type="pct"/>
            <w:shd w:val="clear" w:color="auto" w:fill="auto"/>
            <w:noWrap/>
            <w:vAlign w:val="center"/>
          </w:tcPr>
          <w:p w14:paraId="2E4FEC47" w14:textId="1275826B" w:rsidR="0019028D" w:rsidRPr="00087A51" w:rsidRDefault="0019028D" w:rsidP="0019028D">
            <w:pPr>
              <w:jc w:val="right"/>
              <w:rPr>
                <w:rFonts w:eastAsia="Times New Roman"/>
              </w:rPr>
            </w:pPr>
            <w:r>
              <w:rPr>
                <w:color w:val="000000"/>
              </w:rPr>
              <w:t>57 295,6</w:t>
            </w:r>
          </w:p>
        </w:tc>
      </w:tr>
      <w:tr w:rsidR="0019028D" w:rsidRPr="00087A51" w14:paraId="53FFC160" w14:textId="77777777" w:rsidTr="006E1456">
        <w:trPr>
          <w:trHeight w:val="76"/>
        </w:trPr>
        <w:tc>
          <w:tcPr>
            <w:tcW w:w="282" w:type="pct"/>
            <w:vMerge/>
            <w:vAlign w:val="center"/>
          </w:tcPr>
          <w:p w14:paraId="5D9D1709" w14:textId="77777777" w:rsidR="0019028D" w:rsidRPr="00087A51" w:rsidRDefault="0019028D" w:rsidP="0019028D">
            <w:pPr>
              <w:jc w:val="center"/>
              <w:rPr>
                <w:rFonts w:eastAsia="Times New Roman"/>
              </w:rPr>
            </w:pPr>
          </w:p>
        </w:tc>
        <w:tc>
          <w:tcPr>
            <w:tcW w:w="2635" w:type="pct"/>
            <w:shd w:val="clear" w:color="auto" w:fill="auto"/>
            <w:noWrap/>
            <w:vAlign w:val="center"/>
          </w:tcPr>
          <w:p w14:paraId="6E89A02A"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30D25AAD" w14:textId="4118F73F" w:rsidR="0019028D" w:rsidRPr="00087A51" w:rsidRDefault="0019028D" w:rsidP="0019028D">
            <w:pPr>
              <w:jc w:val="right"/>
              <w:rPr>
                <w:rFonts w:eastAsia="Times New Roman"/>
              </w:rPr>
            </w:pPr>
            <w:r>
              <w:rPr>
                <w:color w:val="000000"/>
              </w:rPr>
              <w:t>9,1</w:t>
            </w:r>
          </w:p>
        </w:tc>
        <w:tc>
          <w:tcPr>
            <w:tcW w:w="690" w:type="pct"/>
            <w:shd w:val="clear" w:color="auto" w:fill="auto"/>
            <w:noWrap/>
            <w:vAlign w:val="center"/>
          </w:tcPr>
          <w:p w14:paraId="10ED7C96" w14:textId="75D20473" w:rsidR="0019028D" w:rsidRPr="00087A51" w:rsidRDefault="0019028D" w:rsidP="0019028D">
            <w:pPr>
              <w:jc w:val="right"/>
              <w:rPr>
                <w:rFonts w:eastAsia="Times New Roman"/>
              </w:rPr>
            </w:pPr>
            <w:r>
              <w:rPr>
                <w:color w:val="000000"/>
              </w:rPr>
              <w:t>7,8</w:t>
            </w:r>
          </w:p>
        </w:tc>
        <w:tc>
          <w:tcPr>
            <w:tcW w:w="688" w:type="pct"/>
            <w:shd w:val="clear" w:color="auto" w:fill="auto"/>
            <w:noWrap/>
            <w:vAlign w:val="center"/>
          </w:tcPr>
          <w:p w14:paraId="01D142E3" w14:textId="1501A472" w:rsidR="0019028D" w:rsidRPr="00087A51" w:rsidRDefault="0019028D" w:rsidP="0019028D">
            <w:pPr>
              <w:jc w:val="right"/>
              <w:rPr>
                <w:rFonts w:eastAsia="Times New Roman"/>
              </w:rPr>
            </w:pPr>
            <w:r>
              <w:rPr>
                <w:color w:val="000000"/>
              </w:rPr>
              <w:t>12,1</w:t>
            </w:r>
          </w:p>
        </w:tc>
      </w:tr>
      <w:tr w:rsidR="0019028D" w:rsidRPr="00087A51" w14:paraId="5DADFF5F" w14:textId="77777777" w:rsidTr="006E1456">
        <w:trPr>
          <w:trHeight w:val="330"/>
        </w:trPr>
        <w:tc>
          <w:tcPr>
            <w:tcW w:w="282" w:type="pct"/>
            <w:vMerge w:val="restart"/>
            <w:shd w:val="clear" w:color="auto" w:fill="auto"/>
            <w:noWrap/>
            <w:vAlign w:val="center"/>
          </w:tcPr>
          <w:p w14:paraId="15AA6196" w14:textId="77777777" w:rsidR="0019028D" w:rsidRPr="00087A51" w:rsidRDefault="0019028D" w:rsidP="0019028D">
            <w:pPr>
              <w:jc w:val="center"/>
              <w:rPr>
                <w:rFonts w:eastAsia="Times New Roman"/>
              </w:rPr>
            </w:pPr>
            <w:r w:rsidRPr="00087A51">
              <w:rPr>
                <w:rFonts w:eastAsia="Times New Roman"/>
              </w:rPr>
              <w:t>12</w:t>
            </w:r>
          </w:p>
        </w:tc>
        <w:tc>
          <w:tcPr>
            <w:tcW w:w="4718" w:type="pct"/>
            <w:gridSpan w:val="4"/>
            <w:shd w:val="clear" w:color="auto" w:fill="auto"/>
            <w:noWrap/>
            <w:vAlign w:val="center"/>
          </w:tcPr>
          <w:p w14:paraId="446E7C93" w14:textId="77777777" w:rsidR="0019028D" w:rsidRPr="00087A51" w:rsidRDefault="0019028D" w:rsidP="0019028D">
            <w:pPr>
              <w:rPr>
                <w:rFonts w:eastAsia="Times New Roman"/>
                <w:b/>
                <w:bCs/>
              </w:rPr>
            </w:pPr>
            <w:r w:rsidRPr="00087A51">
              <w:rPr>
                <w:rFonts w:eastAsia="Times New Roman"/>
                <w:b/>
                <w:bCs/>
              </w:rPr>
              <w:t>«Спортивный Оренбург»</w:t>
            </w:r>
          </w:p>
        </w:tc>
      </w:tr>
      <w:tr w:rsidR="0019028D" w:rsidRPr="00087A51" w14:paraId="28B188F5" w14:textId="77777777" w:rsidTr="006E1456">
        <w:trPr>
          <w:trHeight w:val="60"/>
        </w:trPr>
        <w:tc>
          <w:tcPr>
            <w:tcW w:w="282" w:type="pct"/>
            <w:vMerge/>
            <w:vAlign w:val="center"/>
          </w:tcPr>
          <w:p w14:paraId="772AD5E5" w14:textId="77777777" w:rsidR="0019028D" w:rsidRPr="00087A51" w:rsidRDefault="0019028D" w:rsidP="0019028D">
            <w:pPr>
              <w:jc w:val="center"/>
              <w:rPr>
                <w:rFonts w:eastAsia="Times New Roman"/>
              </w:rPr>
            </w:pPr>
          </w:p>
        </w:tc>
        <w:tc>
          <w:tcPr>
            <w:tcW w:w="2635" w:type="pct"/>
            <w:shd w:val="clear" w:color="auto" w:fill="auto"/>
            <w:noWrap/>
            <w:vAlign w:val="center"/>
          </w:tcPr>
          <w:p w14:paraId="415CB218" w14:textId="7BFAC315"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1C291EF5" w14:textId="4CBFF9AF" w:rsidR="0019028D" w:rsidRPr="00087A51" w:rsidRDefault="0019028D" w:rsidP="0019028D">
            <w:pPr>
              <w:jc w:val="right"/>
              <w:rPr>
                <w:rFonts w:eastAsia="Times New Roman"/>
              </w:rPr>
            </w:pPr>
            <w:r w:rsidRPr="009606A9">
              <w:rPr>
                <w:rFonts w:eastAsia="Times New Roman"/>
              </w:rPr>
              <w:t>306 404,5</w:t>
            </w:r>
          </w:p>
        </w:tc>
        <w:tc>
          <w:tcPr>
            <w:tcW w:w="690" w:type="pct"/>
            <w:shd w:val="clear" w:color="auto" w:fill="auto"/>
            <w:noWrap/>
            <w:vAlign w:val="center"/>
          </w:tcPr>
          <w:p w14:paraId="7095677B" w14:textId="422FE901" w:rsidR="0019028D" w:rsidRPr="00087A51" w:rsidRDefault="0019028D" w:rsidP="0019028D">
            <w:pPr>
              <w:jc w:val="right"/>
              <w:rPr>
                <w:rFonts w:eastAsia="Times New Roman"/>
              </w:rPr>
            </w:pPr>
            <w:r w:rsidRPr="009606A9">
              <w:rPr>
                <w:rFonts w:eastAsia="Times New Roman"/>
              </w:rPr>
              <w:t>322 900,1</w:t>
            </w:r>
          </w:p>
        </w:tc>
        <w:tc>
          <w:tcPr>
            <w:tcW w:w="688" w:type="pct"/>
            <w:shd w:val="clear" w:color="auto" w:fill="auto"/>
            <w:noWrap/>
            <w:vAlign w:val="center"/>
          </w:tcPr>
          <w:p w14:paraId="2EAFC8A7" w14:textId="4D570AD1" w:rsidR="0019028D" w:rsidRPr="00087A51" w:rsidRDefault="0019028D" w:rsidP="0019028D">
            <w:pPr>
              <w:jc w:val="right"/>
              <w:rPr>
                <w:rFonts w:eastAsia="Times New Roman"/>
              </w:rPr>
            </w:pPr>
            <w:r w:rsidRPr="0035086B">
              <w:rPr>
                <w:rFonts w:eastAsia="Times New Roman"/>
              </w:rPr>
              <w:t>305 300,1</w:t>
            </w:r>
          </w:p>
        </w:tc>
      </w:tr>
      <w:tr w:rsidR="0019028D" w:rsidRPr="00087A51" w14:paraId="4A1994F2" w14:textId="77777777" w:rsidTr="006E1456">
        <w:trPr>
          <w:trHeight w:val="60"/>
        </w:trPr>
        <w:tc>
          <w:tcPr>
            <w:tcW w:w="282" w:type="pct"/>
            <w:vMerge/>
            <w:vAlign w:val="center"/>
          </w:tcPr>
          <w:p w14:paraId="3DDFF41F" w14:textId="77777777" w:rsidR="0019028D" w:rsidRPr="00087A51" w:rsidRDefault="0019028D" w:rsidP="0019028D">
            <w:pPr>
              <w:jc w:val="center"/>
              <w:rPr>
                <w:rFonts w:eastAsia="Times New Roman"/>
              </w:rPr>
            </w:pPr>
          </w:p>
        </w:tc>
        <w:tc>
          <w:tcPr>
            <w:tcW w:w="2635" w:type="pct"/>
            <w:shd w:val="clear" w:color="auto" w:fill="auto"/>
            <w:vAlign w:val="center"/>
          </w:tcPr>
          <w:p w14:paraId="53A5304A"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033A575C" w14:textId="6FB6D72D" w:rsidR="0019028D" w:rsidRPr="00087A51" w:rsidRDefault="0019028D" w:rsidP="0019028D">
            <w:pPr>
              <w:jc w:val="right"/>
              <w:rPr>
                <w:rFonts w:eastAsia="Times New Roman"/>
              </w:rPr>
            </w:pPr>
            <w:r>
              <w:rPr>
                <w:color w:val="000000"/>
              </w:rPr>
              <w:t>420 920,6</w:t>
            </w:r>
          </w:p>
        </w:tc>
        <w:tc>
          <w:tcPr>
            <w:tcW w:w="690" w:type="pct"/>
            <w:shd w:val="clear" w:color="auto" w:fill="auto"/>
            <w:noWrap/>
            <w:vAlign w:val="center"/>
          </w:tcPr>
          <w:p w14:paraId="70361B0B" w14:textId="5469C6AB" w:rsidR="0019028D" w:rsidRPr="00087A51" w:rsidRDefault="0019028D" w:rsidP="0019028D">
            <w:pPr>
              <w:jc w:val="right"/>
              <w:rPr>
                <w:rFonts w:eastAsia="Times New Roman"/>
              </w:rPr>
            </w:pPr>
            <w:r>
              <w:rPr>
                <w:color w:val="000000"/>
              </w:rPr>
              <w:t>392 606,7</w:t>
            </w:r>
          </w:p>
        </w:tc>
        <w:tc>
          <w:tcPr>
            <w:tcW w:w="688" w:type="pct"/>
            <w:shd w:val="clear" w:color="auto" w:fill="auto"/>
            <w:noWrap/>
            <w:vAlign w:val="center"/>
          </w:tcPr>
          <w:p w14:paraId="66B85ECC" w14:textId="78F77418" w:rsidR="0019028D" w:rsidRPr="00087A51" w:rsidRDefault="0019028D" w:rsidP="0019028D">
            <w:pPr>
              <w:jc w:val="right"/>
              <w:rPr>
                <w:rFonts w:eastAsia="Times New Roman"/>
              </w:rPr>
            </w:pPr>
            <w:r>
              <w:rPr>
                <w:color w:val="000000"/>
              </w:rPr>
              <w:t>390 531,5</w:t>
            </w:r>
          </w:p>
        </w:tc>
      </w:tr>
      <w:tr w:rsidR="0019028D" w:rsidRPr="00087A51" w14:paraId="61679F19" w14:textId="77777777" w:rsidTr="006E1456">
        <w:trPr>
          <w:trHeight w:val="60"/>
        </w:trPr>
        <w:tc>
          <w:tcPr>
            <w:tcW w:w="282" w:type="pct"/>
            <w:vMerge/>
            <w:vAlign w:val="center"/>
          </w:tcPr>
          <w:p w14:paraId="5273E3C6" w14:textId="77777777" w:rsidR="0019028D" w:rsidRPr="00087A51" w:rsidRDefault="0019028D" w:rsidP="0019028D">
            <w:pPr>
              <w:jc w:val="center"/>
              <w:rPr>
                <w:rFonts w:eastAsia="Times New Roman"/>
              </w:rPr>
            </w:pPr>
          </w:p>
        </w:tc>
        <w:tc>
          <w:tcPr>
            <w:tcW w:w="2635" w:type="pct"/>
            <w:shd w:val="clear" w:color="auto" w:fill="auto"/>
            <w:noWrap/>
            <w:vAlign w:val="center"/>
          </w:tcPr>
          <w:p w14:paraId="42F6174B" w14:textId="77777777" w:rsidR="0019028D" w:rsidRPr="008E3231" w:rsidRDefault="0019028D" w:rsidP="0019028D">
            <w:pPr>
              <w:jc w:val="right"/>
              <w:rPr>
                <w:rFonts w:eastAsia="Times New Roman"/>
                <w:i/>
                <w:iCs/>
              </w:rPr>
            </w:pPr>
            <w:r w:rsidRPr="008E3231">
              <w:rPr>
                <w:rFonts w:eastAsia="Times New Roman"/>
                <w:i/>
                <w:iCs/>
              </w:rPr>
              <w:t>КФКиС</w:t>
            </w:r>
          </w:p>
        </w:tc>
        <w:tc>
          <w:tcPr>
            <w:tcW w:w="704" w:type="pct"/>
            <w:shd w:val="clear" w:color="auto" w:fill="auto"/>
            <w:noWrap/>
            <w:vAlign w:val="center"/>
          </w:tcPr>
          <w:p w14:paraId="75E87574" w14:textId="44755A77" w:rsidR="0019028D" w:rsidRPr="008E3231" w:rsidRDefault="0019028D" w:rsidP="0019028D">
            <w:pPr>
              <w:jc w:val="right"/>
              <w:rPr>
                <w:rFonts w:eastAsia="Times New Roman"/>
                <w:i/>
                <w:iCs/>
              </w:rPr>
            </w:pPr>
            <w:r w:rsidRPr="008E3231">
              <w:rPr>
                <w:rFonts w:eastAsia="Times New Roman"/>
                <w:i/>
                <w:iCs/>
              </w:rPr>
              <w:t>411 809,5</w:t>
            </w:r>
          </w:p>
        </w:tc>
        <w:tc>
          <w:tcPr>
            <w:tcW w:w="690" w:type="pct"/>
            <w:shd w:val="clear" w:color="auto" w:fill="auto"/>
            <w:noWrap/>
            <w:vAlign w:val="center"/>
          </w:tcPr>
          <w:p w14:paraId="71EEE1D7" w14:textId="5DCCCCE0" w:rsidR="0019028D" w:rsidRPr="008E3231" w:rsidRDefault="0019028D" w:rsidP="0019028D">
            <w:pPr>
              <w:jc w:val="right"/>
              <w:rPr>
                <w:rFonts w:eastAsia="Times New Roman"/>
                <w:i/>
                <w:iCs/>
              </w:rPr>
            </w:pPr>
            <w:r w:rsidRPr="008E3231">
              <w:rPr>
                <w:rFonts w:eastAsia="Times New Roman"/>
                <w:i/>
                <w:iCs/>
              </w:rPr>
              <w:t>392 606,7</w:t>
            </w:r>
          </w:p>
        </w:tc>
        <w:tc>
          <w:tcPr>
            <w:tcW w:w="688" w:type="pct"/>
            <w:shd w:val="clear" w:color="auto" w:fill="auto"/>
            <w:noWrap/>
            <w:vAlign w:val="center"/>
          </w:tcPr>
          <w:p w14:paraId="745AFB4D" w14:textId="65D37F64" w:rsidR="0019028D" w:rsidRPr="008E3231" w:rsidRDefault="0019028D" w:rsidP="0019028D">
            <w:pPr>
              <w:jc w:val="right"/>
              <w:rPr>
                <w:rFonts w:eastAsia="Times New Roman"/>
                <w:i/>
                <w:iCs/>
              </w:rPr>
            </w:pPr>
            <w:r w:rsidRPr="008E3231">
              <w:rPr>
                <w:rFonts w:eastAsia="Times New Roman"/>
                <w:i/>
                <w:iCs/>
              </w:rPr>
              <w:t>390 531,5</w:t>
            </w:r>
          </w:p>
        </w:tc>
      </w:tr>
      <w:tr w:rsidR="0019028D" w:rsidRPr="00087A51" w14:paraId="7DFABACB" w14:textId="77777777" w:rsidTr="006E1456">
        <w:trPr>
          <w:trHeight w:val="60"/>
        </w:trPr>
        <w:tc>
          <w:tcPr>
            <w:tcW w:w="282" w:type="pct"/>
            <w:vMerge/>
            <w:vAlign w:val="center"/>
          </w:tcPr>
          <w:p w14:paraId="5F4F7219" w14:textId="77777777" w:rsidR="0019028D" w:rsidRPr="00087A51" w:rsidRDefault="0019028D" w:rsidP="0019028D">
            <w:pPr>
              <w:jc w:val="center"/>
              <w:rPr>
                <w:rFonts w:eastAsia="Times New Roman"/>
              </w:rPr>
            </w:pPr>
          </w:p>
        </w:tc>
        <w:tc>
          <w:tcPr>
            <w:tcW w:w="2635" w:type="pct"/>
            <w:shd w:val="clear" w:color="auto" w:fill="auto"/>
            <w:noWrap/>
            <w:vAlign w:val="center"/>
          </w:tcPr>
          <w:p w14:paraId="05D91821" w14:textId="77777777" w:rsidR="0019028D" w:rsidRPr="008E3231" w:rsidRDefault="0019028D" w:rsidP="0019028D">
            <w:pPr>
              <w:jc w:val="right"/>
              <w:rPr>
                <w:rFonts w:eastAsia="Times New Roman"/>
                <w:i/>
                <w:iCs/>
              </w:rPr>
            </w:pPr>
            <w:r w:rsidRPr="008E3231">
              <w:rPr>
                <w:rFonts w:eastAsia="Times New Roman"/>
                <w:i/>
                <w:iCs/>
              </w:rPr>
              <w:t>Управление образования</w:t>
            </w:r>
          </w:p>
        </w:tc>
        <w:tc>
          <w:tcPr>
            <w:tcW w:w="704" w:type="pct"/>
            <w:shd w:val="clear" w:color="auto" w:fill="auto"/>
            <w:noWrap/>
            <w:vAlign w:val="bottom"/>
          </w:tcPr>
          <w:p w14:paraId="747F64CE" w14:textId="6A63DC73" w:rsidR="0019028D" w:rsidRPr="008E3231" w:rsidRDefault="0019028D" w:rsidP="0019028D">
            <w:pPr>
              <w:jc w:val="right"/>
              <w:rPr>
                <w:rFonts w:eastAsia="Times New Roman"/>
                <w:i/>
                <w:iCs/>
              </w:rPr>
            </w:pPr>
            <w:r w:rsidRPr="008E3231">
              <w:rPr>
                <w:i/>
                <w:iCs/>
                <w:color w:val="000000"/>
              </w:rPr>
              <w:t>9 111,1</w:t>
            </w:r>
          </w:p>
        </w:tc>
        <w:tc>
          <w:tcPr>
            <w:tcW w:w="690" w:type="pct"/>
            <w:shd w:val="clear" w:color="auto" w:fill="auto"/>
            <w:noWrap/>
            <w:vAlign w:val="bottom"/>
          </w:tcPr>
          <w:p w14:paraId="564B233A" w14:textId="140D07B0" w:rsidR="0019028D" w:rsidRPr="008E3231" w:rsidRDefault="0019028D" w:rsidP="0019028D">
            <w:pPr>
              <w:jc w:val="right"/>
              <w:rPr>
                <w:rFonts w:eastAsia="Times New Roman"/>
                <w:i/>
                <w:iCs/>
              </w:rPr>
            </w:pPr>
            <w:r w:rsidRPr="008E3231">
              <w:rPr>
                <w:i/>
                <w:iCs/>
                <w:color w:val="000000"/>
              </w:rPr>
              <w:t>0,0</w:t>
            </w:r>
          </w:p>
        </w:tc>
        <w:tc>
          <w:tcPr>
            <w:tcW w:w="688" w:type="pct"/>
            <w:shd w:val="clear" w:color="auto" w:fill="auto"/>
            <w:noWrap/>
            <w:vAlign w:val="bottom"/>
          </w:tcPr>
          <w:p w14:paraId="1B935398" w14:textId="52ECB198" w:rsidR="0019028D" w:rsidRPr="008E3231" w:rsidRDefault="0019028D" w:rsidP="0019028D">
            <w:pPr>
              <w:jc w:val="right"/>
              <w:rPr>
                <w:rFonts w:eastAsia="Times New Roman"/>
                <w:i/>
                <w:iCs/>
              </w:rPr>
            </w:pPr>
            <w:r w:rsidRPr="008E3231">
              <w:rPr>
                <w:i/>
                <w:iCs/>
                <w:color w:val="000000"/>
              </w:rPr>
              <w:t>0,0</w:t>
            </w:r>
          </w:p>
        </w:tc>
      </w:tr>
      <w:tr w:rsidR="0019028D" w:rsidRPr="00087A51" w14:paraId="77932477" w14:textId="77777777" w:rsidTr="006E1456">
        <w:trPr>
          <w:trHeight w:val="60"/>
        </w:trPr>
        <w:tc>
          <w:tcPr>
            <w:tcW w:w="282" w:type="pct"/>
            <w:vMerge/>
            <w:vAlign w:val="center"/>
          </w:tcPr>
          <w:p w14:paraId="644EEB27" w14:textId="77777777" w:rsidR="0019028D" w:rsidRPr="00087A51" w:rsidRDefault="0019028D" w:rsidP="0019028D">
            <w:pPr>
              <w:jc w:val="center"/>
              <w:rPr>
                <w:rFonts w:eastAsia="Times New Roman"/>
              </w:rPr>
            </w:pPr>
          </w:p>
        </w:tc>
        <w:tc>
          <w:tcPr>
            <w:tcW w:w="2635" w:type="pct"/>
            <w:shd w:val="clear" w:color="auto" w:fill="auto"/>
            <w:noWrap/>
            <w:vAlign w:val="center"/>
          </w:tcPr>
          <w:p w14:paraId="42A01BCC"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135738C7" w14:textId="1B3DC950" w:rsidR="0019028D" w:rsidRPr="00087A51" w:rsidRDefault="0019028D" w:rsidP="0019028D">
            <w:pPr>
              <w:jc w:val="right"/>
              <w:rPr>
                <w:rFonts w:eastAsia="Times New Roman"/>
              </w:rPr>
            </w:pPr>
            <w:r>
              <w:rPr>
                <w:color w:val="000000"/>
              </w:rPr>
              <w:t>114 516,1</w:t>
            </w:r>
          </w:p>
        </w:tc>
        <w:tc>
          <w:tcPr>
            <w:tcW w:w="690" w:type="pct"/>
            <w:shd w:val="clear" w:color="auto" w:fill="auto"/>
            <w:noWrap/>
            <w:vAlign w:val="center"/>
          </w:tcPr>
          <w:p w14:paraId="1429F1B4" w14:textId="2C60B7A3" w:rsidR="0019028D" w:rsidRPr="00087A51" w:rsidRDefault="0019028D" w:rsidP="0019028D">
            <w:pPr>
              <w:jc w:val="right"/>
              <w:rPr>
                <w:rFonts w:eastAsia="Times New Roman"/>
              </w:rPr>
            </w:pPr>
            <w:r>
              <w:rPr>
                <w:color w:val="000000"/>
              </w:rPr>
              <w:t>69 706,6</w:t>
            </w:r>
          </w:p>
        </w:tc>
        <w:tc>
          <w:tcPr>
            <w:tcW w:w="688" w:type="pct"/>
            <w:shd w:val="clear" w:color="auto" w:fill="auto"/>
            <w:noWrap/>
            <w:vAlign w:val="center"/>
          </w:tcPr>
          <w:p w14:paraId="282A3DD7" w14:textId="1571BD30" w:rsidR="0019028D" w:rsidRPr="00087A51" w:rsidRDefault="0019028D" w:rsidP="0019028D">
            <w:pPr>
              <w:jc w:val="right"/>
              <w:rPr>
                <w:rFonts w:eastAsia="Times New Roman"/>
              </w:rPr>
            </w:pPr>
            <w:r>
              <w:rPr>
                <w:color w:val="000000"/>
              </w:rPr>
              <w:t>85 231,4</w:t>
            </w:r>
          </w:p>
        </w:tc>
      </w:tr>
      <w:tr w:rsidR="0019028D" w:rsidRPr="00087A51" w14:paraId="41C2EA48" w14:textId="77777777" w:rsidTr="006E1456">
        <w:trPr>
          <w:trHeight w:val="60"/>
        </w:trPr>
        <w:tc>
          <w:tcPr>
            <w:tcW w:w="282" w:type="pct"/>
            <w:vMerge/>
            <w:vAlign w:val="center"/>
          </w:tcPr>
          <w:p w14:paraId="62EACE62" w14:textId="77777777" w:rsidR="0019028D" w:rsidRPr="00087A51" w:rsidRDefault="0019028D" w:rsidP="0019028D">
            <w:pPr>
              <w:jc w:val="center"/>
              <w:rPr>
                <w:rFonts w:eastAsia="Times New Roman"/>
              </w:rPr>
            </w:pPr>
          </w:p>
        </w:tc>
        <w:tc>
          <w:tcPr>
            <w:tcW w:w="2635" w:type="pct"/>
            <w:shd w:val="clear" w:color="auto" w:fill="auto"/>
            <w:noWrap/>
            <w:vAlign w:val="center"/>
          </w:tcPr>
          <w:p w14:paraId="64FC67D5"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4228353D" w14:textId="47738D2A" w:rsidR="0019028D" w:rsidRPr="00087A51" w:rsidRDefault="0019028D" w:rsidP="0019028D">
            <w:pPr>
              <w:jc w:val="right"/>
              <w:rPr>
                <w:rFonts w:eastAsia="Times New Roman"/>
              </w:rPr>
            </w:pPr>
            <w:r>
              <w:rPr>
                <w:color w:val="000000"/>
              </w:rPr>
              <w:t>37,4</w:t>
            </w:r>
          </w:p>
        </w:tc>
        <w:tc>
          <w:tcPr>
            <w:tcW w:w="690" w:type="pct"/>
            <w:shd w:val="clear" w:color="auto" w:fill="auto"/>
            <w:noWrap/>
            <w:vAlign w:val="center"/>
          </w:tcPr>
          <w:p w14:paraId="1B8F3D5A" w14:textId="36FB5CF9" w:rsidR="0019028D" w:rsidRPr="00087A51" w:rsidRDefault="0019028D" w:rsidP="0019028D">
            <w:pPr>
              <w:jc w:val="right"/>
              <w:rPr>
                <w:rFonts w:eastAsia="Times New Roman"/>
              </w:rPr>
            </w:pPr>
            <w:r>
              <w:rPr>
                <w:color w:val="000000"/>
              </w:rPr>
              <w:t>21,6</w:t>
            </w:r>
          </w:p>
        </w:tc>
        <w:tc>
          <w:tcPr>
            <w:tcW w:w="688" w:type="pct"/>
            <w:shd w:val="clear" w:color="auto" w:fill="auto"/>
            <w:noWrap/>
            <w:vAlign w:val="center"/>
          </w:tcPr>
          <w:p w14:paraId="61317784" w14:textId="642A98B1" w:rsidR="0019028D" w:rsidRPr="00087A51" w:rsidRDefault="0019028D" w:rsidP="0019028D">
            <w:pPr>
              <w:jc w:val="right"/>
              <w:rPr>
                <w:rFonts w:eastAsia="Times New Roman"/>
              </w:rPr>
            </w:pPr>
            <w:r>
              <w:rPr>
                <w:color w:val="000000"/>
              </w:rPr>
              <w:t>27,9</w:t>
            </w:r>
          </w:p>
        </w:tc>
      </w:tr>
      <w:tr w:rsidR="0019028D" w:rsidRPr="00087A51" w14:paraId="2C738824" w14:textId="77777777" w:rsidTr="006E1456">
        <w:trPr>
          <w:trHeight w:val="60"/>
        </w:trPr>
        <w:tc>
          <w:tcPr>
            <w:tcW w:w="282" w:type="pct"/>
            <w:vMerge w:val="restart"/>
            <w:shd w:val="clear" w:color="auto" w:fill="auto"/>
            <w:noWrap/>
            <w:vAlign w:val="center"/>
          </w:tcPr>
          <w:p w14:paraId="6DA29223" w14:textId="77777777" w:rsidR="0019028D" w:rsidRPr="00087A51" w:rsidRDefault="0019028D" w:rsidP="0019028D">
            <w:pPr>
              <w:jc w:val="center"/>
              <w:rPr>
                <w:rFonts w:eastAsia="Times New Roman"/>
              </w:rPr>
            </w:pPr>
            <w:r w:rsidRPr="00087A51">
              <w:rPr>
                <w:rFonts w:eastAsia="Times New Roman"/>
              </w:rPr>
              <w:t>13</w:t>
            </w:r>
          </w:p>
        </w:tc>
        <w:tc>
          <w:tcPr>
            <w:tcW w:w="4718" w:type="pct"/>
            <w:gridSpan w:val="4"/>
            <w:shd w:val="clear" w:color="auto" w:fill="auto"/>
            <w:noWrap/>
            <w:vAlign w:val="center"/>
          </w:tcPr>
          <w:p w14:paraId="10CD3B95" w14:textId="77777777" w:rsidR="0019028D" w:rsidRPr="00087A51" w:rsidRDefault="0019028D" w:rsidP="0019028D">
            <w:pPr>
              <w:rPr>
                <w:rFonts w:eastAsia="Times New Roman"/>
                <w:b/>
                <w:bCs/>
              </w:rPr>
            </w:pPr>
            <w:r w:rsidRPr="00087A51">
              <w:rPr>
                <w:rFonts w:eastAsia="Times New Roman"/>
                <w:b/>
                <w:bCs/>
              </w:rPr>
              <w:t>«Социальная поддержка жителей города Оренбурга»</w:t>
            </w:r>
          </w:p>
        </w:tc>
      </w:tr>
      <w:tr w:rsidR="0019028D" w:rsidRPr="00087A51" w14:paraId="76F91165" w14:textId="77777777" w:rsidTr="006E1456">
        <w:trPr>
          <w:trHeight w:val="296"/>
        </w:trPr>
        <w:tc>
          <w:tcPr>
            <w:tcW w:w="282" w:type="pct"/>
            <w:vMerge/>
            <w:vAlign w:val="center"/>
          </w:tcPr>
          <w:p w14:paraId="673A8BB7" w14:textId="77777777" w:rsidR="0019028D" w:rsidRPr="00087A51" w:rsidRDefault="0019028D" w:rsidP="0019028D">
            <w:pPr>
              <w:jc w:val="center"/>
              <w:rPr>
                <w:rFonts w:eastAsia="Times New Roman"/>
              </w:rPr>
            </w:pPr>
          </w:p>
        </w:tc>
        <w:tc>
          <w:tcPr>
            <w:tcW w:w="2635" w:type="pct"/>
            <w:shd w:val="clear" w:color="auto" w:fill="auto"/>
            <w:noWrap/>
            <w:vAlign w:val="center"/>
          </w:tcPr>
          <w:p w14:paraId="4C0EE5FD" w14:textId="48FE302F"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7299F412" w14:textId="5BC7FBA0" w:rsidR="0019028D" w:rsidRPr="00087A51" w:rsidRDefault="0019028D" w:rsidP="0019028D">
            <w:pPr>
              <w:jc w:val="right"/>
              <w:rPr>
                <w:rFonts w:eastAsia="Times New Roman"/>
              </w:rPr>
            </w:pPr>
            <w:r w:rsidRPr="009606A9">
              <w:rPr>
                <w:rFonts w:eastAsia="Times New Roman"/>
              </w:rPr>
              <w:t>143 506,2</w:t>
            </w:r>
          </w:p>
        </w:tc>
        <w:tc>
          <w:tcPr>
            <w:tcW w:w="690" w:type="pct"/>
            <w:shd w:val="clear" w:color="auto" w:fill="auto"/>
            <w:noWrap/>
            <w:vAlign w:val="center"/>
          </w:tcPr>
          <w:p w14:paraId="17355C97" w14:textId="3608C761" w:rsidR="0019028D" w:rsidRPr="00087A51" w:rsidRDefault="0019028D" w:rsidP="0019028D">
            <w:pPr>
              <w:jc w:val="right"/>
              <w:rPr>
                <w:rFonts w:eastAsia="Times New Roman"/>
              </w:rPr>
            </w:pPr>
            <w:r w:rsidRPr="009606A9">
              <w:rPr>
                <w:rFonts w:eastAsia="Times New Roman"/>
              </w:rPr>
              <w:t>146 137,1</w:t>
            </w:r>
          </w:p>
        </w:tc>
        <w:tc>
          <w:tcPr>
            <w:tcW w:w="688" w:type="pct"/>
            <w:shd w:val="clear" w:color="auto" w:fill="auto"/>
            <w:noWrap/>
            <w:vAlign w:val="center"/>
          </w:tcPr>
          <w:p w14:paraId="752DBEAE" w14:textId="3ECF35B1" w:rsidR="0019028D" w:rsidRPr="00087A51" w:rsidRDefault="0019028D" w:rsidP="0019028D">
            <w:pPr>
              <w:jc w:val="right"/>
              <w:rPr>
                <w:rFonts w:eastAsia="Times New Roman"/>
              </w:rPr>
            </w:pPr>
            <w:r w:rsidRPr="0035086B">
              <w:rPr>
                <w:rFonts w:eastAsia="Times New Roman"/>
              </w:rPr>
              <w:t>146 137,1</w:t>
            </w:r>
          </w:p>
        </w:tc>
      </w:tr>
      <w:tr w:rsidR="0019028D" w:rsidRPr="00087A51" w14:paraId="6FD32A70" w14:textId="77777777" w:rsidTr="006E1456">
        <w:trPr>
          <w:trHeight w:val="304"/>
        </w:trPr>
        <w:tc>
          <w:tcPr>
            <w:tcW w:w="282" w:type="pct"/>
            <w:vMerge/>
            <w:vAlign w:val="center"/>
          </w:tcPr>
          <w:p w14:paraId="4C1D3704" w14:textId="77777777" w:rsidR="0019028D" w:rsidRPr="00087A51" w:rsidRDefault="0019028D" w:rsidP="0019028D">
            <w:pPr>
              <w:jc w:val="center"/>
              <w:rPr>
                <w:rFonts w:eastAsia="Times New Roman"/>
              </w:rPr>
            </w:pPr>
          </w:p>
        </w:tc>
        <w:tc>
          <w:tcPr>
            <w:tcW w:w="2635" w:type="pct"/>
            <w:shd w:val="clear" w:color="auto" w:fill="auto"/>
            <w:vAlign w:val="center"/>
          </w:tcPr>
          <w:p w14:paraId="17D480E1"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4E60E4D8" w14:textId="109999C2" w:rsidR="0019028D" w:rsidRPr="00087A51" w:rsidRDefault="0019028D" w:rsidP="0019028D">
            <w:pPr>
              <w:jc w:val="right"/>
              <w:rPr>
                <w:rFonts w:eastAsia="Times New Roman"/>
              </w:rPr>
            </w:pPr>
            <w:r>
              <w:rPr>
                <w:color w:val="000000"/>
              </w:rPr>
              <w:t>162 651,2</w:t>
            </w:r>
          </w:p>
        </w:tc>
        <w:tc>
          <w:tcPr>
            <w:tcW w:w="690" w:type="pct"/>
            <w:shd w:val="clear" w:color="auto" w:fill="auto"/>
            <w:noWrap/>
            <w:vAlign w:val="center"/>
          </w:tcPr>
          <w:p w14:paraId="763819A4" w14:textId="6FAC70D4" w:rsidR="0019028D" w:rsidRPr="00087A51" w:rsidRDefault="0019028D" w:rsidP="0019028D">
            <w:pPr>
              <w:jc w:val="right"/>
              <w:rPr>
                <w:rFonts w:eastAsia="Times New Roman"/>
              </w:rPr>
            </w:pPr>
            <w:r>
              <w:rPr>
                <w:color w:val="000000"/>
              </w:rPr>
              <w:t>167 475,1</w:t>
            </w:r>
          </w:p>
        </w:tc>
        <w:tc>
          <w:tcPr>
            <w:tcW w:w="688" w:type="pct"/>
            <w:shd w:val="clear" w:color="auto" w:fill="auto"/>
            <w:noWrap/>
            <w:vAlign w:val="center"/>
          </w:tcPr>
          <w:p w14:paraId="613CAD59" w14:textId="45716E8D" w:rsidR="0019028D" w:rsidRPr="00087A51" w:rsidRDefault="0019028D" w:rsidP="0019028D">
            <w:pPr>
              <w:jc w:val="right"/>
              <w:rPr>
                <w:rFonts w:eastAsia="Times New Roman"/>
              </w:rPr>
            </w:pPr>
            <w:r>
              <w:rPr>
                <w:color w:val="000000"/>
              </w:rPr>
              <w:t>177 575,8</w:t>
            </w:r>
          </w:p>
        </w:tc>
      </w:tr>
      <w:tr w:rsidR="0019028D" w:rsidRPr="00087A51" w14:paraId="67FDA0DB" w14:textId="77777777" w:rsidTr="006E1456">
        <w:trPr>
          <w:trHeight w:val="60"/>
        </w:trPr>
        <w:tc>
          <w:tcPr>
            <w:tcW w:w="282" w:type="pct"/>
            <w:vMerge/>
            <w:vAlign w:val="center"/>
          </w:tcPr>
          <w:p w14:paraId="130FF53D" w14:textId="77777777" w:rsidR="0019028D" w:rsidRPr="00087A51" w:rsidRDefault="0019028D" w:rsidP="0019028D">
            <w:pPr>
              <w:jc w:val="center"/>
              <w:rPr>
                <w:rFonts w:eastAsia="Times New Roman"/>
              </w:rPr>
            </w:pPr>
          </w:p>
        </w:tc>
        <w:tc>
          <w:tcPr>
            <w:tcW w:w="2635" w:type="pct"/>
            <w:shd w:val="clear" w:color="auto" w:fill="auto"/>
            <w:noWrap/>
            <w:vAlign w:val="center"/>
          </w:tcPr>
          <w:p w14:paraId="663FE406" w14:textId="6C855E7B"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center"/>
          </w:tcPr>
          <w:p w14:paraId="3C1BA33B" w14:textId="1086C4E1" w:rsidR="0019028D" w:rsidRPr="008E3231" w:rsidRDefault="0019028D" w:rsidP="0019028D">
            <w:pPr>
              <w:jc w:val="right"/>
              <w:rPr>
                <w:rFonts w:eastAsia="Times New Roman"/>
                <w:i/>
                <w:iCs/>
              </w:rPr>
            </w:pPr>
            <w:r w:rsidRPr="008E3231">
              <w:rPr>
                <w:rFonts w:eastAsia="Times New Roman"/>
                <w:i/>
                <w:iCs/>
              </w:rPr>
              <w:t>996,5</w:t>
            </w:r>
          </w:p>
        </w:tc>
        <w:tc>
          <w:tcPr>
            <w:tcW w:w="690" w:type="pct"/>
            <w:shd w:val="clear" w:color="auto" w:fill="auto"/>
            <w:noWrap/>
            <w:vAlign w:val="center"/>
          </w:tcPr>
          <w:p w14:paraId="0B51DB3D" w14:textId="03B9FB80" w:rsidR="0019028D" w:rsidRPr="008E3231" w:rsidRDefault="0019028D" w:rsidP="0019028D">
            <w:pPr>
              <w:jc w:val="right"/>
              <w:rPr>
                <w:rFonts w:eastAsia="Times New Roman"/>
                <w:i/>
                <w:iCs/>
              </w:rPr>
            </w:pPr>
            <w:r w:rsidRPr="008E3231">
              <w:rPr>
                <w:rFonts w:eastAsia="Times New Roman"/>
                <w:i/>
                <w:iCs/>
              </w:rPr>
              <w:t>1 045,4</w:t>
            </w:r>
          </w:p>
        </w:tc>
        <w:tc>
          <w:tcPr>
            <w:tcW w:w="688" w:type="pct"/>
            <w:shd w:val="clear" w:color="auto" w:fill="auto"/>
            <w:noWrap/>
            <w:vAlign w:val="center"/>
          </w:tcPr>
          <w:p w14:paraId="5E546D9A" w14:textId="5CD46D4F" w:rsidR="0019028D" w:rsidRPr="008E3231" w:rsidRDefault="0019028D" w:rsidP="0019028D">
            <w:pPr>
              <w:jc w:val="right"/>
              <w:rPr>
                <w:rFonts w:eastAsia="Times New Roman"/>
                <w:i/>
                <w:iCs/>
              </w:rPr>
            </w:pPr>
            <w:r w:rsidRPr="008E3231">
              <w:rPr>
                <w:rFonts w:eastAsia="Times New Roman"/>
                <w:i/>
                <w:iCs/>
              </w:rPr>
              <w:t>995,0</w:t>
            </w:r>
          </w:p>
        </w:tc>
      </w:tr>
      <w:tr w:rsidR="0019028D" w:rsidRPr="00087A51" w14:paraId="53BD977F" w14:textId="77777777" w:rsidTr="006E1456">
        <w:trPr>
          <w:trHeight w:val="330"/>
        </w:trPr>
        <w:tc>
          <w:tcPr>
            <w:tcW w:w="282" w:type="pct"/>
            <w:vMerge/>
            <w:vAlign w:val="center"/>
          </w:tcPr>
          <w:p w14:paraId="0810F1B1" w14:textId="77777777" w:rsidR="0019028D" w:rsidRPr="00087A51" w:rsidRDefault="0019028D" w:rsidP="0019028D">
            <w:pPr>
              <w:jc w:val="center"/>
              <w:rPr>
                <w:rFonts w:eastAsia="Times New Roman"/>
              </w:rPr>
            </w:pPr>
          </w:p>
        </w:tc>
        <w:tc>
          <w:tcPr>
            <w:tcW w:w="2635" w:type="pct"/>
            <w:shd w:val="clear" w:color="auto" w:fill="auto"/>
            <w:noWrap/>
            <w:vAlign w:val="center"/>
          </w:tcPr>
          <w:p w14:paraId="0D14B7A5" w14:textId="3578464D" w:rsidR="0019028D" w:rsidRPr="00087A51" w:rsidRDefault="0019028D" w:rsidP="0019028D">
            <w:pPr>
              <w:jc w:val="right"/>
              <w:rPr>
                <w:rFonts w:eastAsia="Times New Roman"/>
                <w:i/>
                <w:iCs/>
              </w:rPr>
            </w:pPr>
            <w:r w:rsidRPr="00087A51">
              <w:rPr>
                <w:rFonts w:eastAsia="Times New Roman"/>
                <w:i/>
                <w:iCs/>
              </w:rPr>
              <w:t>АЮО</w:t>
            </w:r>
          </w:p>
        </w:tc>
        <w:tc>
          <w:tcPr>
            <w:tcW w:w="704" w:type="pct"/>
            <w:shd w:val="clear" w:color="auto" w:fill="auto"/>
            <w:noWrap/>
            <w:vAlign w:val="center"/>
          </w:tcPr>
          <w:p w14:paraId="6ED5EC16" w14:textId="57C529E2" w:rsidR="0019028D" w:rsidRPr="008E3231" w:rsidRDefault="0019028D" w:rsidP="0019028D">
            <w:pPr>
              <w:jc w:val="right"/>
              <w:rPr>
                <w:rFonts w:eastAsia="Times New Roman"/>
                <w:i/>
                <w:iCs/>
              </w:rPr>
            </w:pPr>
            <w:r w:rsidRPr="008E3231">
              <w:rPr>
                <w:rFonts w:eastAsia="Times New Roman"/>
                <w:i/>
                <w:iCs/>
              </w:rPr>
              <w:t>1 321,0</w:t>
            </w:r>
          </w:p>
        </w:tc>
        <w:tc>
          <w:tcPr>
            <w:tcW w:w="690" w:type="pct"/>
            <w:shd w:val="clear" w:color="auto" w:fill="auto"/>
            <w:noWrap/>
            <w:vAlign w:val="center"/>
          </w:tcPr>
          <w:p w14:paraId="1FCEFC35" w14:textId="4E228A56" w:rsidR="0019028D" w:rsidRPr="008E3231" w:rsidRDefault="0019028D" w:rsidP="0019028D">
            <w:pPr>
              <w:jc w:val="right"/>
              <w:rPr>
                <w:rFonts w:eastAsia="Times New Roman"/>
                <w:i/>
                <w:iCs/>
              </w:rPr>
            </w:pPr>
            <w:r w:rsidRPr="008E3231">
              <w:rPr>
                <w:rFonts w:eastAsia="Times New Roman"/>
                <w:i/>
                <w:iCs/>
              </w:rPr>
              <w:t>1 370,7</w:t>
            </w:r>
          </w:p>
        </w:tc>
        <w:tc>
          <w:tcPr>
            <w:tcW w:w="688" w:type="pct"/>
            <w:shd w:val="clear" w:color="auto" w:fill="auto"/>
            <w:noWrap/>
            <w:vAlign w:val="center"/>
          </w:tcPr>
          <w:p w14:paraId="62AE4C9A" w14:textId="4BFD847D" w:rsidR="0019028D" w:rsidRPr="008E3231" w:rsidRDefault="0019028D" w:rsidP="0019028D">
            <w:pPr>
              <w:jc w:val="right"/>
              <w:rPr>
                <w:rFonts w:eastAsia="Times New Roman"/>
                <w:i/>
                <w:iCs/>
              </w:rPr>
            </w:pPr>
            <w:r w:rsidRPr="008E3231">
              <w:rPr>
                <w:rFonts w:eastAsia="Times New Roman"/>
                <w:i/>
                <w:iCs/>
              </w:rPr>
              <w:t>1 425,8</w:t>
            </w:r>
          </w:p>
        </w:tc>
      </w:tr>
      <w:tr w:rsidR="0019028D" w:rsidRPr="00087A51" w14:paraId="168B2938" w14:textId="77777777" w:rsidTr="006E1456">
        <w:trPr>
          <w:trHeight w:val="60"/>
        </w:trPr>
        <w:tc>
          <w:tcPr>
            <w:tcW w:w="282" w:type="pct"/>
            <w:vMerge/>
            <w:vAlign w:val="center"/>
          </w:tcPr>
          <w:p w14:paraId="2B69BE07" w14:textId="77777777" w:rsidR="0019028D" w:rsidRPr="00087A51" w:rsidRDefault="0019028D" w:rsidP="0019028D">
            <w:pPr>
              <w:jc w:val="center"/>
              <w:rPr>
                <w:rFonts w:eastAsia="Times New Roman"/>
              </w:rPr>
            </w:pPr>
          </w:p>
        </w:tc>
        <w:tc>
          <w:tcPr>
            <w:tcW w:w="2635" w:type="pct"/>
            <w:shd w:val="clear" w:color="auto" w:fill="auto"/>
            <w:noWrap/>
            <w:vAlign w:val="center"/>
          </w:tcPr>
          <w:p w14:paraId="12ABD2AF" w14:textId="37E58891" w:rsidR="0019028D" w:rsidRPr="00087A51" w:rsidRDefault="0019028D" w:rsidP="0019028D">
            <w:pPr>
              <w:jc w:val="right"/>
              <w:rPr>
                <w:rFonts w:eastAsia="Times New Roman"/>
                <w:i/>
                <w:iCs/>
              </w:rPr>
            </w:pPr>
            <w:r w:rsidRPr="00087A51">
              <w:rPr>
                <w:rFonts w:eastAsia="Times New Roman"/>
                <w:i/>
                <w:iCs/>
              </w:rPr>
              <w:t>УСП</w:t>
            </w:r>
          </w:p>
        </w:tc>
        <w:tc>
          <w:tcPr>
            <w:tcW w:w="704" w:type="pct"/>
            <w:shd w:val="clear" w:color="auto" w:fill="auto"/>
            <w:noWrap/>
            <w:vAlign w:val="center"/>
          </w:tcPr>
          <w:p w14:paraId="64BE49A1" w14:textId="55351048" w:rsidR="0019028D" w:rsidRPr="008E3231" w:rsidRDefault="0019028D" w:rsidP="0019028D">
            <w:pPr>
              <w:jc w:val="right"/>
              <w:rPr>
                <w:rFonts w:eastAsia="Times New Roman"/>
                <w:i/>
                <w:iCs/>
              </w:rPr>
            </w:pPr>
            <w:r w:rsidRPr="008E3231">
              <w:rPr>
                <w:rFonts w:eastAsia="Times New Roman"/>
                <w:i/>
                <w:iCs/>
              </w:rPr>
              <w:t>159 033,7</w:t>
            </w:r>
          </w:p>
        </w:tc>
        <w:tc>
          <w:tcPr>
            <w:tcW w:w="690" w:type="pct"/>
            <w:shd w:val="clear" w:color="auto" w:fill="auto"/>
            <w:noWrap/>
            <w:vAlign w:val="center"/>
          </w:tcPr>
          <w:p w14:paraId="731B9F52" w14:textId="007F907A" w:rsidR="0019028D" w:rsidRPr="008E3231" w:rsidRDefault="0019028D" w:rsidP="0019028D">
            <w:pPr>
              <w:jc w:val="right"/>
              <w:rPr>
                <w:rFonts w:eastAsia="Times New Roman"/>
                <w:i/>
                <w:iCs/>
              </w:rPr>
            </w:pPr>
            <w:r w:rsidRPr="008E3231">
              <w:rPr>
                <w:rFonts w:eastAsia="Times New Roman"/>
                <w:i/>
                <w:iCs/>
              </w:rPr>
              <w:t>163 759,0</w:t>
            </w:r>
          </w:p>
        </w:tc>
        <w:tc>
          <w:tcPr>
            <w:tcW w:w="688" w:type="pct"/>
            <w:shd w:val="clear" w:color="auto" w:fill="auto"/>
            <w:noWrap/>
            <w:vAlign w:val="center"/>
          </w:tcPr>
          <w:p w14:paraId="05BBF3F8" w14:textId="453186A9" w:rsidR="0019028D" w:rsidRPr="008E3231" w:rsidRDefault="0019028D" w:rsidP="0019028D">
            <w:pPr>
              <w:jc w:val="right"/>
              <w:rPr>
                <w:rFonts w:eastAsia="Times New Roman"/>
                <w:i/>
                <w:iCs/>
              </w:rPr>
            </w:pPr>
            <w:r w:rsidRPr="008E3231">
              <w:rPr>
                <w:rFonts w:eastAsia="Times New Roman"/>
                <w:i/>
                <w:iCs/>
              </w:rPr>
              <w:t>173 855,0</w:t>
            </w:r>
          </w:p>
        </w:tc>
      </w:tr>
      <w:tr w:rsidR="0019028D" w:rsidRPr="00087A51" w14:paraId="174D1449" w14:textId="77777777" w:rsidTr="006E1456">
        <w:trPr>
          <w:trHeight w:val="330"/>
        </w:trPr>
        <w:tc>
          <w:tcPr>
            <w:tcW w:w="282" w:type="pct"/>
            <w:vMerge/>
            <w:vAlign w:val="center"/>
          </w:tcPr>
          <w:p w14:paraId="73B8FEB1" w14:textId="77777777" w:rsidR="0019028D" w:rsidRPr="00087A51" w:rsidRDefault="0019028D" w:rsidP="0019028D">
            <w:pPr>
              <w:jc w:val="center"/>
              <w:rPr>
                <w:rFonts w:eastAsia="Times New Roman"/>
              </w:rPr>
            </w:pPr>
          </w:p>
        </w:tc>
        <w:tc>
          <w:tcPr>
            <w:tcW w:w="2635" w:type="pct"/>
            <w:shd w:val="clear" w:color="auto" w:fill="auto"/>
            <w:noWrap/>
            <w:vAlign w:val="center"/>
          </w:tcPr>
          <w:p w14:paraId="1B0FB2BB" w14:textId="3B0B3463" w:rsidR="0019028D" w:rsidRPr="00087A51" w:rsidRDefault="0019028D" w:rsidP="0019028D">
            <w:pPr>
              <w:jc w:val="right"/>
              <w:rPr>
                <w:rFonts w:eastAsia="Times New Roman"/>
                <w:i/>
                <w:iCs/>
              </w:rPr>
            </w:pPr>
            <w:r w:rsidRPr="00087A51">
              <w:rPr>
                <w:rFonts w:eastAsia="Times New Roman"/>
                <w:i/>
                <w:iCs/>
              </w:rPr>
              <w:t>УЖКХ</w:t>
            </w:r>
          </w:p>
        </w:tc>
        <w:tc>
          <w:tcPr>
            <w:tcW w:w="704" w:type="pct"/>
            <w:shd w:val="clear" w:color="auto" w:fill="auto"/>
            <w:noWrap/>
            <w:vAlign w:val="center"/>
          </w:tcPr>
          <w:p w14:paraId="44486F19" w14:textId="4BEF376E" w:rsidR="0019028D" w:rsidRPr="008E3231" w:rsidRDefault="0019028D" w:rsidP="0019028D">
            <w:pPr>
              <w:jc w:val="right"/>
              <w:rPr>
                <w:rFonts w:eastAsia="Times New Roman"/>
                <w:i/>
                <w:iCs/>
              </w:rPr>
            </w:pPr>
            <w:r w:rsidRPr="008E3231">
              <w:rPr>
                <w:rFonts w:eastAsia="Times New Roman"/>
                <w:i/>
                <w:iCs/>
              </w:rPr>
              <w:t>1 300,0</w:t>
            </w:r>
          </w:p>
        </w:tc>
        <w:tc>
          <w:tcPr>
            <w:tcW w:w="690" w:type="pct"/>
            <w:shd w:val="clear" w:color="auto" w:fill="auto"/>
            <w:noWrap/>
            <w:vAlign w:val="center"/>
          </w:tcPr>
          <w:p w14:paraId="29DAF0A5" w14:textId="68865045" w:rsidR="0019028D" w:rsidRPr="008E3231" w:rsidRDefault="0019028D" w:rsidP="0019028D">
            <w:pPr>
              <w:jc w:val="right"/>
              <w:rPr>
                <w:rFonts w:eastAsia="Times New Roman"/>
                <w:i/>
                <w:iCs/>
              </w:rPr>
            </w:pPr>
            <w:r w:rsidRPr="008E3231">
              <w:rPr>
                <w:rFonts w:eastAsia="Times New Roman"/>
                <w:i/>
                <w:iCs/>
              </w:rPr>
              <w:t>1 300,0</w:t>
            </w:r>
          </w:p>
        </w:tc>
        <w:tc>
          <w:tcPr>
            <w:tcW w:w="688" w:type="pct"/>
            <w:shd w:val="clear" w:color="auto" w:fill="auto"/>
            <w:noWrap/>
            <w:vAlign w:val="center"/>
          </w:tcPr>
          <w:p w14:paraId="4F4EA642" w14:textId="1626C07F" w:rsidR="0019028D" w:rsidRPr="008E3231" w:rsidRDefault="0019028D" w:rsidP="0019028D">
            <w:pPr>
              <w:jc w:val="right"/>
              <w:rPr>
                <w:rFonts w:eastAsia="Times New Roman"/>
                <w:i/>
                <w:iCs/>
              </w:rPr>
            </w:pPr>
            <w:r w:rsidRPr="008E3231">
              <w:rPr>
                <w:rFonts w:eastAsia="Times New Roman"/>
                <w:i/>
                <w:iCs/>
              </w:rPr>
              <w:t>1 300,0</w:t>
            </w:r>
          </w:p>
        </w:tc>
      </w:tr>
      <w:tr w:rsidR="0019028D" w:rsidRPr="00087A51" w14:paraId="4E24AD6A" w14:textId="77777777" w:rsidTr="006E1456">
        <w:trPr>
          <w:trHeight w:val="70"/>
        </w:trPr>
        <w:tc>
          <w:tcPr>
            <w:tcW w:w="282" w:type="pct"/>
            <w:vMerge/>
            <w:vAlign w:val="center"/>
          </w:tcPr>
          <w:p w14:paraId="030FF3FD" w14:textId="77777777" w:rsidR="0019028D" w:rsidRPr="00087A51" w:rsidRDefault="0019028D" w:rsidP="0019028D">
            <w:pPr>
              <w:jc w:val="center"/>
              <w:rPr>
                <w:rFonts w:eastAsia="Times New Roman"/>
              </w:rPr>
            </w:pPr>
          </w:p>
        </w:tc>
        <w:tc>
          <w:tcPr>
            <w:tcW w:w="2635" w:type="pct"/>
            <w:shd w:val="clear" w:color="auto" w:fill="auto"/>
            <w:noWrap/>
            <w:vAlign w:val="center"/>
          </w:tcPr>
          <w:p w14:paraId="160FDE9F"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79DC2598" w14:textId="12694B6F" w:rsidR="0019028D" w:rsidRPr="00087A51" w:rsidRDefault="0019028D" w:rsidP="0019028D">
            <w:pPr>
              <w:jc w:val="right"/>
              <w:rPr>
                <w:rFonts w:eastAsia="Times New Roman"/>
              </w:rPr>
            </w:pPr>
            <w:r>
              <w:rPr>
                <w:color w:val="000000"/>
              </w:rPr>
              <w:t>19 145,0</w:t>
            </w:r>
          </w:p>
        </w:tc>
        <w:tc>
          <w:tcPr>
            <w:tcW w:w="690" w:type="pct"/>
            <w:shd w:val="clear" w:color="auto" w:fill="auto"/>
            <w:noWrap/>
            <w:vAlign w:val="center"/>
          </w:tcPr>
          <w:p w14:paraId="0D9B3308" w14:textId="6C7FADAC" w:rsidR="0019028D" w:rsidRPr="00087A51" w:rsidRDefault="0019028D" w:rsidP="0019028D">
            <w:pPr>
              <w:jc w:val="right"/>
              <w:rPr>
                <w:rFonts w:eastAsia="Times New Roman"/>
              </w:rPr>
            </w:pPr>
            <w:r>
              <w:rPr>
                <w:color w:val="000000"/>
              </w:rPr>
              <w:t>21 338,0</w:t>
            </w:r>
          </w:p>
        </w:tc>
        <w:tc>
          <w:tcPr>
            <w:tcW w:w="688" w:type="pct"/>
            <w:shd w:val="clear" w:color="auto" w:fill="auto"/>
            <w:noWrap/>
            <w:vAlign w:val="center"/>
          </w:tcPr>
          <w:p w14:paraId="1601624C" w14:textId="7936A335" w:rsidR="0019028D" w:rsidRPr="00087A51" w:rsidRDefault="0019028D" w:rsidP="0019028D">
            <w:pPr>
              <w:jc w:val="right"/>
              <w:rPr>
                <w:rFonts w:eastAsia="Times New Roman"/>
              </w:rPr>
            </w:pPr>
            <w:r>
              <w:rPr>
                <w:color w:val="000000"/>
              </w:rPr>
              <w:t>31 438,7</w:t>
            </w:r>
          </w:p>
        </w:tc>
      </w:tr>
      <w:tr w:rsidR="0019028D" w:rsidRPr="00087A51" w14:paraId="16BF6BD4" w14:textId="77777777" w:rsidTr="006E1456">
        <w:trPr>
          <w:trHeight w:val="70"/>
        </w:trPr>
        <w:tc>
          <w:tcPr>
            <w:tcW w:w="282" w:type="pct"/>
            <w:vMerge/>
            <w:vAlign w:val="center"/>
          </w:tcPr>
          <w:p w14:paraId="701D9100" w14:textId="77777777" w:rsidR="0019028D" w:rsidRPr="00087A51" w:rsidRDefault="0019028D" w:rsidP="0019028D">
            <w:pPr>
              <w:jc w:val="center"/>
              <w:rPr>
                <w:rFonts w:eastAsia="Times New Roman"/>
              </w:rPr>
            </w:pPr>
          </w:p>
        </w:tc>
        <w:tc>
          <w:tcPr>
            <w:tcW w:w="2635" w:type="pct"/>
            <w:shd w:val="clear" w:color="auto" w:fill="auto"/>
            <w:noWrap/>
            <w:vAlign w:val="center"/>
          </w:tcPr>
          <w:p w14:paraId="39509081"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62C48718" w14:textId="40200EAE" w:rsidR="0019028D" w:rsidRPr="00087A51" w:rsidRDefault="0019028D" w:rsidP="0019028D">
            <w:pPr>
              <w:jc w:val="right"/>
              <w:rPr>
                <w:rFonts w:eastAsia="Times New Roman"/>
              </w:rPr>
            </w:pPr>
            <w:r>
              <w:rPr>
                <w:color w:val="000000"/>
              </w:rPr>
              <w:t>13,3</w:t>
            </w:r>
          </w:p>
        </w:tc>
        <w:tc>
          <w:tcPr>
            <w:tcW w:w="690" w:type="pct"/>
            <w:shd w:val="clear" w:color="auto" w:fill="auto"/>
            <w:noWrap/>
            <w:vAlign w:val="center"/>
          </w:tcPr>
          <w:p w14:paraId="287F8294" w14:textId="28E00EBE" w:rsidR="0019028D" w:rsidRPr="00087A51" w:rsidRDefault="0019028D" w:rsidP="0019028D">
            <w:pPr>
              <w:jc w:val="right"/>
              <w:rPr>
                <w:rFonts w:eastAsia="Times New Roman"/>
              </w:rPr>
            </w:pPr>
            <w:r>
              <w:rPr>
                <w:color w:val="000000"/>
              </w:rPr>
              <w:t>14,6</w:t>
            </w:r>
          </w:p>
        </w:tc>
        <w:tc>
          <w:tcPr>
            <w:tcW w:w="688" w:type="pct"/>
            <w:shd w:val="clear" w:color="auto" w:fill="auto"/>
            <w:noWrap/>
            <w:vAlign w:val="center"/>
          </w:tcPr>
          <w:p w14:paraId="3EC13FF5" w14:textId="36A24738" w:rsidR="0019028D" w:rsidRPr="00087A51" w:rsidRDefault="0019028D" w:rsidP="0019028D">
            <w:pPr>
              <w:jc w:val="right"/>
              <w:rPr>
                <w:rFonts w:eastAsia="Times New Roman"/>
              </w:rPr>
            </w:pPr>
            <w:r>
              <w:rPr>
                <w:color w:val="000000"/>
              </w:rPr>
              <w:t>21,5</w:t>
            </w:r>
          </w:p>
        </w:tc>
      </w:tr>
      <w:tr w:rsidR="0019028D" w:rsidRPr="00087A51" w14:paraId="4710CD26" w14:textId="77777777" w:rsidTr="006E1456">
        <w:trPr>
          <w:trHeight w:val="60"/>
        </w:trPr>
        <w:tc>
          <w:tcPr>
            <w:tcW w:w="282" w:type="pct"/>
            <w:vMerge w:val="restart"/>
            <w:shd w:val="clear" w:color="auto" w:fill="auto"/>
            <w:noWrap/>
            <w:vAlign w:val="center"/>
          </w:tcPr>
          <w:p w14:paraId="111CDDC1" w14:textId="1B04A4A3" w:rsidR="0019028D" w:rsidRPr="00087A51" w:rsidRDefault="0019028D" w:rsidP="0019028D">
            <w:pPr>
              <w:jc w:val="center"/>
              <w:rPr>
                <w:rFonts w:eastAsia="Times New Roman"/>
              </w:rPr>
            </w:pPr>
            <w:r w:rsidRPr="00087A51">
              <w:rPr>
                <w:rFonts w:eastAsia="Times New Roman"/>
              </w:rPr>
              <w:t>1</w:t>
            </w:r>
            <w:r>
              <w:rPr>
                <w:rFonts w:eastAsia="Times New Roman"/>
              </w:rPr>
              <w:t>4</w:t>
            </w:r>
          </w:p>
        </w:tc>
        <w:tc>
          <w:tcPr>
            <w:tcW w:w="4718" w:type="pct"/>
            <w:gridSpan w:val="4"/>
            <w:shd w:val="clear" w:color="auto" w:fill="auto"/>
            <w:noWrap/>
            <w:vAlign w:val="center"/>
          </w:tcPr>
          <w:p w14:paraId="1B73DDCD" w14:textId="77777777" w:rsidR="0019028D" w:rsidRPr="00087A51" w:rsidRDefault="0019028D" w:rsidP="0019028D">
            <w:pPr>
              <w:rPr>
                <w:rFonts w:eastAsia="Times New Roman"/>
                <w:b/>
                <w:bCs/>
              </w:rPr>
            </w:pPr>
            <w:r w:rsidRPr="00087A51">
              <w:rPr>
                <w:rFonts w:eastAsia="Times New Roman"/>
                <w:b/>
                <w:bCs/>
              </w:rPr>
              <w:t>«Молодой Оренбург»</w:t>
            </w:r>
          </w:p>
        </w:tc>
      </w:tr>
      <w:tr w:rsidR="0019028D" w:rsidRPr="00087A51" w14:paraId="20ED559C" w14:textId="77777777" w:rsidTr="006E1456">
        <w:trPr>
          <w:trHeight w:val="353"/>
        </w:trPr>
        <w:tc>
          <w:tcPr>
            <w:tcW w:w="282" w:type="pct"/>
            <w:vMerge/>
            <w:vAlign w:val="center"/>
          </w:tcPr>
          <w:p w14:paraId="6A9B162D" w14:textId="77777777" w:rsidR="0019028D" w:rsidRPr="00087A51" w:rsidRDefault="0019028D" w:rsidP="0019028D">
            <w:pPr>
              <w:jc w:val="center"/>
              <w:rPr>
                <w:rFonts w:eastAsia="Times New Roman"/>
              </w:rPr>
            </w:pPr>
          </w:p>
        </w:tc>
        <w:tc>
          <w:tcPr>
            <w:tcW w:w="2635" w:type="pct"/>
            <w:shd w:val="clear" w:color="auto" w:fill="auto"/>
            <w:noWrap/>
            <w:vAlign w:val="center"/>
          </w:tcPr>
          <w:p w14:paraId="5AAEA15A" w14:textId="59C85BD2"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7870CDD6" w14:textId="2299753D" w:rsidR="0019028D" w:rsidRPr="00087A51" w:rsidRDefault="0019028D" w:rsidP="0019028D">
            <w:pPr>
              <w:jc w:val="right"/>
              <w:rPr>
                <w:rFonts w:eastAsia="Times New Roman"/>
              </w:rPr>
            </w:pPr>
            <w:r w:rsidRPr="009606A9">
              <w:rPr>
                <w:rFonts w:eastAsia="Times New Roman"/>
              </w:rPr>
              <w:t>34 934,6</w:t>
            </w:r>
          </w:p>
        </w:tc>
        <w:tc>
          <w:tcPr>
            <w:tcW w:w="690" w:type="pct"/>
            <w:shd w:val="clear" w:color="auto" w:fill="auto"/>
            <w:noWrap/>
            <w:vAlign w:val="center"/>
          </w:tcPr>
          <w:p w14:paraId="1A958A46" w14:textId="4A58B02E" w:rsidR="0019028D" w:rsidRPr="00087A51" w:rsidRDefault="0019028D" w:rsidP="0019028D">
            <w:pPr>
              <w:jc w:val="right"/>
              <w:rPr>
                <w:rFonts w:eastAsia="Times New Roman"/>
              </w:rPr>
            </w:pPr>
            <w:r w:rsidRPr="009606A9">
              <w:rPr>
                <w:rFonts w:eastAsia="Times New Roman"/>
              </w:rPr>
              <w:t>36 039,7</w:t>
            </w:r>
          </w:p>
        </w:tc>
        <w:tc>
          <w:tcPr>
            <w:tcW w:w="688" w:type="pct"/>
            <w:shd w:val="clear" w:color="auto" w:fill="auto"/>
            <w:noWrap/>
            <w:vAlign w:val="center"/>
          </w:tcPr>
          <w:p w14:paraId="75E658E6" w14:textId="7E8B0C18" w:rsidR="0019028D" w:rsidRPr="00087A51" w:rsidRDefault="0019028D" w:rsidP="0019028D">
            <w:pPr>
              <w:jc w:val="right"/>
              <w:rPr>
                <w:rFonts w:eastAsia="Times New Roman"/>
              </w:rPr>
            </w:pPr>
            <w:r w:rsidRPr="0035086B">
              <w:rPr>
                <w:rFonts w:eastAsia="Times New Roman"/>
              </w:rPr>
              <w:t>36 039,7</w:t>
            </w:r>
          </w:p>
        </w:tc>
      </w:tr>
      <w:tr w:rsidR="0019028D" w:rsidRPr="00087A51" w14:paraId="3B1D2219" w14:textId="77777777" w:rsidTr="006E1456">
        <w:trPr>
          <w:trHeight w:val="645"/>
        </w:trPr>
        <w:tc>
          <w:tcPr>
            <w:tcW w:w="282" w:type="pct"/>
            <w:vMerge/>
            <w:vAlign w:val="center"/>
          </w:tcPr>
          <w:p w14:paraId="4BFA046F" w14:textId="77777777" w:rsidR="0019028D" w:rsidRPr="00087A51" w:rsidRDefault="0019028D" w:rsidP="0019028D">
            <w:pPr>
              <w:jc w:val="center"/>
              <w:rPr>
                <w:rFonts w:eastAsia="Times New Roman"/>
              </w:rPr>
            </w:pPr>
          </w:p>
        </w:tc>
        <w:tc>
          <w:tcPr>
            <w:tcW w:w="2635" w:type="pct"/>
            <w:shd w:val="clear" w:color="auto" w:fill="auto"/>
            <w:vAlign w:val="center"/>
          </w:tcPr>
          <w:p w14:paraId="5188EA18"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0C897769" w14:textId="2C34DCCA" w:rsidR="0019028D" w:rsidRPr="00087A51" w:rsidRDefault="0019028D" w:rsidP="0019028D">
            <w:pPr>
              <w:jc w:val="right"/>
              <w:rPr>
                <w:rFonts w:eastAsia="Times New Roman"/>
              </w:rPr>
            </w:pPr>
            <w:r>
              <w:rPr>
                <w:color w:val="000000"/>
              </w:rPr>
              <w:t>37 063,1</w:t>
            </w:r>
          </w:p>
        </w:tc>
        <w:tc>
          <w:tcPr>
            <w:tcW w:w="690" w:type="pct"/>
            <w:shd w:val="clear" w:color="auto" w:fill="auto"/>
            <w:noWrap/>
            <w:vAlign w:val="center"/>
          </w:tcPr>
          <w:p w14:paraId="10B69EB6" w14:textId="0306FBA4" w:rsidR="0019028D" w:rsidRPr="00087A51" w:rsidRDefault="0019028D" w:rsidP="0019028D">
            <w:pPr>
              <w:jc w:val="right"/>
              <w:rPr>
                <w:rFonts w:eastAsia="Times New Roman"/>
              </w:rPr>
            </w:pPr>
            <w:r>
              <w:rPr>
                <w:color w:val="000000"/>
              </w:rPr>
              <w:t>38 971,6</w:t>
            </w:r>
          </w:p>
        </w:tc>
        <w:tc>
          <w:tcPr>
            <w:tcW w:w="688" w:type="pct"/>
            <w:shd w:val="clear" w:color="auto" w:fill="auto"/>
            <w:noWrap/>
            <w:vAlign w:val="center"/>
          </w:tcPr>
          <w:p w14:paraId="48F35BFF" w14:textId="3DF07647" w:rsidR="0019028D" w:rsidRPr="00087A51" w:rsidRDefault="0019028D" w:rsidP="0019028D">
            <w:pPr>
              <w:jc w:val="right"/>
              <w:rPr>
                <w:rFonts w:eastAsia="Times New Roman"/>
              </w:rPr>
            </w:pPr>
            <w:r>
              <w:rPr>
                <w:color w:val="000000"/>
              </w:rPr>
              <w:t>40 458,9</w:t>
            </w:r>
          </w:p>
        </w:tc>
      </w:tr>
      <w:tr w:rsidR="0019028D" w:rsidRPr="00087A51" w14:paraId="01768092" w14:textId="77777777" w:rsidTr="006E1456">
        <w:trPr>
          <w:trHeight w:val="130"/>
        </w:trPr>
        <w:tc>
          <w:tcPr>
            <w:tcW w:w="282" w:type="pct"/>
            <w:vMerge/>
            <w:vAlign w:val="center"/>
          </w:tcPr>
          <w:p w14:paraId="67B1F877" w14:textId="77777777" w:rsidR="0019028D" w:rsidRPr="00087A51" w:rsidRDefault="0019028D" w:rsidP="0019028D">
            <w:pPr>
              <w:jc w:val="center"/>
              <w:rPr>
                <w:rFonts w:eastAsia="Times New Roman"/>
              </w:rPr>
            </w:pPr>
          </w:p>
        </w:tc>
        <w:tc>
          <w:tcPr>
            <w:tcW w:w="2635" w:type="pct"/>
            <w:shd w:val="clear" w:color="auto" w:fill="auto"/>
            <w:noWrap/>
            <w:vAlign w:val="center"/>
          </w:tcPr>
          <w:p w14:paraId="3195CFD6" w14:textId="77777777" w:rsidR="0019028D" w:rsidRPr="00087A51" w:rsidRDefault="0019028D" w:rsidP="0019028D">
            <w:pPr>
              <w:jc w:val="right"/>
              <w:rPr>
                <w:rFonts w:eastAsia="Times New Roman"/>
                <w:i/>
                <w:iCs/>
              </w:rPr>
            </w:pPr>
            <w:r w:rsidRPr="00087A51">
              <w:rPr>
                <w:rFonts w:eastAsia="Times New Roman"/>
                <w:i/>
                <w:iCs/>
              </w:rPr>
              <w:t>УМП</w:t>
            </w:r>
          </w:p>
        </w:tc>
        <w:tc>
          <w:tcPr>
            <w:tcW w:w="704" w:type="pct"/>
            <w:shd w:val="clear" w:color="auto" w:fill="auto"/>
            <w:noWrap/>
            <w:vAlign w:val="center"/>
          </w:tcPr>
          <w:p w14:paraId="5B532014" w14:textId="6173EECA" w:rsidR="0019028D" w:rsidRPr="008E3231" w:rsidRDefault="0019028D" w:rsidP="0019028D">
            <w:pPr>
              <w:jc w:val="right"/>
              <w:rPr>
                <w:rFonts w:eastAsia="Times New Roman"/>
                <w:i/>
                <w:iCs/>
              </w:rPr>
            </w:pPr>
            <w:r w:rsidRPr="008E3231">
              <w:rPr>
                <w:rFonts w:eastAsia="Times New Roman"/>
                <w:i/>
                <w:iCs/>
              </w:rPr>
              <w:t>36 413,1</w:t>
            </w:r>
          </w:p>
        </w:tc>
        <w:tc>
          <w:tcPr>
            <w:tcW w:w="690" w:type="pct"/>
            <w:shd w:val="clear" w:color="auto" w:fill="auto"/>
            <w:noWrap/>
            <w:vAlign w:val="center"/>
          </w:tcPr>
          <w:p w14:paraId="1F028937" w14:textId="7248D983" w:rsidR="0019028D" w:rsidRPr="008E3231" w:rsidRDefault="0019028D" w:rsidP="0019028D">
            <w:pPr>
              <w:jc w:val="right"/>
              <w:rPr>
                <w:rFonts w:eastAsia="Times New Roman"/>
                <w:i/>
                <w:iCs/>
              </w:rPr>
            </w:pPr>
            <w:r w:rsidRPr="008E3231">
              <w:rPr>
                <w:rFonts w:eastAsia="Times New Roman"/>
                <w:i/>
                <w:iCs/>
              </w:rPr>
              <w:t>38 299,6</w:t>
            </w:r>
          </w:p>
        </w:tc>
        <w:tc>
          <w:tcPr>
            <w:tcW w:w="688" w:type="pct"/>
            <w:shd w:val="clear" w:color="auto" w:fill="auto"/>
            <w:noWrap/>
            <w:vAlign w:val="center"/>
          </w:tcPr>
          <w:p w14:paraId="3F56D6AD" w14:textId="794781A8" w:rsidR="0019028D" w:rsidRPr="008E3231" w:rsidRDefault="0019028D" w:rsidP="0019028D">
            <w:pPr>
              <w:jc w:val="right"/>
              <w:rPr>
                <w:rFonts w:eastAsia="Times New Roman"/>
                <w:i/>
                <w:iCs/>
              </w:rPr>
            </w:pPr>
            <w:r w:rsidRPr="008E3231">
              <w:rPr>
                <w:rFonts w:eastAsia="Times New Roman"/>
                <w:i/>
                <w:iCs/>
              </w:rPr>
              <w:t>39 764,1</w:t>
            </w:r>
          </w:p>
        </w:tc>
      </w:tr>
      <w:tr w:rsidR="0019028D" w:rsidRPr="00087A51" w14:paraId="52CBA3F6" w14:textId="77777777" w:rsidTr="006E1456">
        <w:trPr>
          <w:trHeight w:val="60"/>
        </w:trPr>
        <w:tc>
          <w:tcPr>
            <w:tcW w:w="282" w:type="pct"/>
            <w:vMerge/>
            <w:vAlign w:val="center"/>
          </w:tcPr>
          <w:p w14:paraId="3A2F0CB9" w14:textId="77777777" w:rsidR="0019028D" w:rsidRPr="00087A51" w:rsidRDefault="0019028D" w:rsidP="0019028D">
            <w:pPr>
              <w:jc w:val="center"/>
              <w:rPr>
                <w:rFonts w:eastAsia="Times New Roman"/>
              </w:rPr>
            </w:pPr>
          </w:p>
        </w:tc>
        <w:tc>
          <w:tcPr>
            <w:tcW w:w="2635" w:type="pct"/>
            <w:shd w:val="clear" w:color="auto" w:fill="auto"/>
            <w:noWrap/>
            <w:vAlign w:val="center"/>
          </w:tcPr>
          <w:p w14:paraId="3A07EB14" w14:textId="77777777"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bottom"/>
          </w:tcPr>
          <w:p w14:paraId="5CD22359" w14:textId="4D68881E" w:rsidR="0019028D" w:rsidRPr="008E3231" w:rsidRDefault="0019028D" w:rsidP="0019028D">
            <w:pPr>
              <w:jc w:val="right"/>
              <w:rPr>
                <w:rFonts w:eastAsia="Times New Roman"/>
                <w:i/>
                <w:iCs/>
              </w:rPr>
            </w:pPr>
            <w:r w:rsidRPr="008E3231">
              <w:rPr>
                <w:i/>
                <w:iCs/>
                <w:color w:val="000000"/>
              </w:rPr>
              <w:t>100,0</w:t>
            </w:r>
          </w:p>
        </w:tc>
        <w:tc>
          <w:tcPr>
            <w:tcW w:w="690" w:type="pct"/>
            <w:shd w:val="clear" w:color="auto" w:fill="auto"/>
            <w:noWrap/>
            <w:vAlign w:val="bottom"/>
          </w:tcPr>
          <w:p w14:paraId="04A2F94F" w14:textId="3E3AD438" w:rsidR="0019028D" w:rsidRPr="008E3231" w:rsidRDefault="0019028D" w:rsidP="0019028D">
            <w:pPr>
              <w:jc w:val="right"/>
              <w:rPr>
                <w:rFonts w:eastAsia="Times New Roman"/>
                <w:i/>
                <w:iCs/>
              </w:rPr>
            </w:pPr>
            <w:r w:rsidRPr="008E3231">
              <w:rPr>
                <w:i/>
                <w:iCs/>
                <w:color w:val="000000"/>
              </w:rPr>
              <w:t>100,0</w:t>
            </w:r>
          </w:p>
        </w:tc>
        <w:tc>
          <w:tcPr>
            <w:tcW w:w="688" w:type="pct"/>
            <w:shd w:val="clear" w:color="auto" w:fill="auto"/>
            <w:noWrap/>
            <w:vAlign w:val="bottom"/>
          </w:tcPr>
          <w:p w14:paraId="7B42F55B" w14:textId="71EC42B4" w:rsidR="0019028D" w:rsidRPr="008E3231" w:rsidRDefault="0019028D" w:rsidP="0019028D">
            <w:pPr>
              <w:jc w:val="right"/>
              <w:rPr>
                <w:rFonts w:eastAsia="Times New Roman"/>
                <w:i/>
                <w:iCs/>
              </w:rPr>
            </w:pPr>
            <w:r w:rsidRPr="008E3231">
              <w:rPr>
                <w:i/>
                <w:iCs/>
                <w:color w:val="000000"/>
              </w:rPr>
              <w:t>100,0</w:t>
            </w:r>
          </w:p>
        </w:tc>
      </w:tr>
      <w:tr w:rsidR="0019028D" w:rsidRPr="00087A51" w14:paraId="4E0EC514" w14:textId="77777777" w:rsidTr="006E1456">
        <w:trPr>
          <w:trHeight w:val="60"/>
        </w:trPr>
        <w:tc>
          <w:tcPr>
            <w:tcW w:w="282" w:type="pct"/>
            <w:vMerge/>
            <w:vAlign w:val="center"/>
          </w:tcPr>
          <w:p w14:paraId="695DF09A" w14:textId="77777777" w:rsidR="0019028D" w:rsidRPr="00087A51" w:rsidRDefault="0019028D" w:rsidP="0019028D">
            <w:pPr>
              <w:jc w:val="center"/>
              <w:rPr>
                <w:rFonts w:eastAsia="Times New Roman"/>
              </w:rPr>
            </w:pPr>
          </w:p>
        </w:tc>
        <w:tc>
          <w:tcPr>
            <w:tcW w:w="2635" w:type="pct"/>
            <w:shd w:val="clear" w:color="auto" w:fill="auto"/>
            <w:noWrap/>
            <w:vAlign w:val="center"/>
          </w:tcPr>
          <w:p w14:paraId="53E434C9" w14:textId="77777777" w:rsidR="0019028D" w:rsidRPr="00087A51" w:rsidRDefault="0019028D" w:rsidP="0019028D">
            <w:pPr>
              <w:jc w:val="right"/>
              <w:rPr>
                <w:rFonts w:eastAsia="Times New Roman"/>
                <w:i/>
                <w:iCs/>
              </w:rPr>
            </w:pPr>
            <w:r w:rsidRPr="00087A51">
              <w:rPr>
                <w:rFonts w:eastAsia="Times New Roman"/>
                <w:i/>
                <w:iCs/>
              </w:rPr>
              <w:t>АЮО</w:t>
            </w:r>
          </w:p>
        </w:tc>
        <w:tc>
          <w:tcPr>
            <w:tcW w:w="704" w:type="pct"/>
            <w:shd w:val="clear" w:color="auto" w:fill="auto"/>
            <w:noWrap/>
            <w:vAlign w:val="bottom"/>
          </w:tcPr>
          <w:p w14:paraId="74C9F1FC" w14:textId="1575A3B8" w:rsidR="0019028D" w:rsidRPr="008E3231" w:rsidRDefault="0019028D" w:rsidP="0019028D">
            <w:pPr>
              <w:jc w:val="right"/>
              <w:rPr>
                <w:rFonts w:eastAsia="Times New Roman"/>
                <w:i/>
                <w:iCs/>
              </w:rPr>
            </w:pPr>
            <w:r w:rsidRPr="008E3231">
              <w:rPr>
                <w:i/>
                <w:iCs/>
                <w:color w:val="000000"/>
              </w:rPr>
              <w:t>550,0</w:t>
            </w:r>
          </w:p>
        </w:tc>
        <w:tc>
          <w:tcPr>
            <w:tcW w:w="690" w:type="pct"/>
            <w:shd w:val="clear" w:color="auto" w:fill="auto"/>
            <w:noWrap/>
            <w:vAlign w:val="bottom"/>
          </w:tcPr>
          <w:p w14:paraId="02555121" w14:textId="5D1677A0" w:rsidR="0019028D" w:rsidRPr="008E3231" w:rsidRDefault="0019028D" w:rsidP="0019028D">
            <w:pPr>
              <w:jc w:val="right"/>
              <w:rPr>
                <w:rFonts w:eastAsia="Times New Roman"/>
                <w:i/>
                <w:iCs/>
              </w:rPr>
            </w:pPr>
            <w:r w:rsidRPr="008E3231">
              <w:rPr>
                <w:i/>
                <w:iCs/>
                <w:color w:val="000000"/>
              </w:rPr>
              <w:t>572,0</w:t>
            </w:r>
          </w:p>
        </w:tc>
        <w:tc>
          <w:tcPr>
            <w:tcW w:w="688" w:type="pct"/>
            <w:shd w:val="clear" w:color="auto" w:fill="auto"/>
            <w:noWrap/>
            <w:vAlign w:val="bottom"/>
          </w:tcPr>
          <w:p w14:paraId="1E1606C7" w14:textId="41F80E4A" w:rsidR="0019028D" w:rsidRPr="008E3231" w:rsidRDefault="0019028D" w:rsidP="0019028D">
            <w:pPr>
              <w:jc w:val="right"/>
              <w:rPr>
                <w:rFonts w:eastAsia="Times New Roman"/>
                <w:i/>
                <w:iCs/>
              </w:rPr>
            </w:pPr>
            <w:r w:rsidRPr="008E3231">
              <w:rPr>
                <w:i/>
                <w:iCs/>
                <w:color w:val="000000"/>
              </w:rPr>
              <w:t>594,8</w:t>
            </w:r>
          </w:p>
        </w:tc>
      </w:tr>
      <w:tr w:rsidR="0019028D" w:rsidRPr="00087A51" w14:paraId="5D96FA17" w14:textId="77777777" w:rsidTr="006E1456">
        <w:trPr>
          <w:trHeight w:val="60"/>
        </w:trPr>
        <w:tc>
          <w:tcPr>
            <w:tcW w:w="282" w:type="pct"/>
            <w:vMerge/>
            <w:vAlign w:val="center"/>
          </w:tcPr>
          <w:p w14:paraId="27AB775E" w14:textId="77777777" w:rsidR="0019028D" w:rsidRPr="00087A51" w:rsidRDefault="0019028D" w:rsidP="0019028D">
            <w:pPr>
              <w:jc w:val="center"/>
              <w:rPr>
                <w:rFonts w:eastAsia="Times New Roman"/>
              </w:rPr>
            </w:pPr>
          </w:p>
        </w:tc>
        <w:tc>
          <w:tcPr>
            <w:tcW w:w="2635" w:type="pct"/>
            <w:shd w:val="clear" w:color="auto" w:fill="auto"/>
            <w:noWrap/>
            <w:vAlign w:val="center"/>
          </w:tcPr>
          <w:p w14:paraId="780F2896"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789501B8" w14:textId="2DBFDC6B" w:rsidR="0019028D" w:rsidRPr="00087A51" w:rsidRDefault="0019028D" w:rsidP="0019028D">
            <w:pPr>
              <w:jc w:val="right"/>
              <w:rPr>
                <w:rFonts w:eastAsia="Times New Roman"/>
              </w:rPr>
            </w:pPr>
            <w:r>
              <w:rPr>
                <w:color w:val="000000"/>
              </w:rPr>
              <w:t>2 128,5</w:t>
            </w:r>
          </w:p>
        </w:tc>
        <w:tc>
          <w:tcPr>
            <w:tcW w:w="690" w:type="pct"/>
            <w:shd w:val="clear" w:color="auto" w:fill="auto"/>
            <w:noWrap/>
            <w:vAlign w:val="center"/>
          </w:tcPr>
          <w:p w14:paraId="076FDA2C" w14:textId="3477CA24" w:rsidR="0019028D" w:rsidRPr="00087A51" w:rsidRDefault="0019028D" w:rsidP="0019028D">
            <w:pPr>
              <w:jc w:val="right"/>
              <w:rPr>
                <w:rFonts w:eastAsia="Times New Roman"/>
              </w:rPr>
            </w:pPr>
            <w:r>
              <w:rPr>
                <w:color w:val="000000"/>
              </w:rPr>
              <w:t>2 931,9</w:t>
            </w:r>
          </w:p>
        </w:tc>
        <w:tc>
          <w:tcPr>
            <w:tcW w:w="688" w:type="pct"/>
            <w:shd w:val="clear" w:color="auto" w:fill="auto"/>
            <w:noWrap/>
            <w:vAlign w:val="center"/>
          </w:tcPr>
          <w:p w14:paraId="691173DE" w14:textId="729295AD" w:rsidR="0019028D" w:rsidRPr="00087A51" w:rsidRDefault="0019028D" w:rsidP="0019028D">
            <w:pPr>
              <w:jc w:val="right"/>
              <w:rPr>
                <w:rFonts w:eastAsia="Times New Roman"/>
              </w:rPr>
            </w:pPr>
            <w:r>
              <w:rPr>
                <w:color w:val="000000"/>
              </w:rPr>
              <w:t>4 419,2</w:t>
            </w:r>
          </w:p>
        </w:tc>
      </w:tr>
      <w:tr w:rsidR="0019028D" w:rsidRPr="00087A51" w14:paraId="77406BED" w14:textId="77777777" w:rsidTr="006E1456">
        <w:trPr>
          <w:trHeight w:val="60"/>
        </w:trPr>
        <w:tc>
          <w:tcPr>
            <w:tcW w:w="282" w:type="pct"/>
            <w:vMerge/>
            <w:vAlign w:val="center"/>
          </w:tcPr>
          <w:p w14:paraId="04053A85" w14:textId="77777777" w:rsidR="0019028D" w:rsidRPr="00087A51" w:rsidRDefault="0019028D" w:rsidP="0019028D">
            <w:pPr>
              <w:jc w:val="center"/>
              <w:rPr>
                <w:rFonts w:eastAsia="Times New Roman"/>
              </w:rPr>
            </w:pPr>
          </w:p>
        </w:tc>
        <w:tc>
          <w:tcPr>
            <w:tcW w:w="2635" w:type="pct"/>
            <w:shd w:val="clear" w:color="auto" w:fill="auto"/>
            <w:noWrap/>
            <w:vAlign w:val="center"/>
          </w:tcPr>
          <w:p w14:paraId="57A2C4F3"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1A6A86CE" w14:textId="7C84FC70" w:rsidR="0019028D" w:rsidRPr="00087A51" w:rsidRDefault="0019028D" w:rsidP="0019028D">
            <w:pPr>
              <w:jc w:val="right"/>
              <w:rPr>
                <w:rFonts w:eastAsia="Times New Roman"/>
              </w:rPr>
            </w:pPr>
            <w:r>
              <w:rPr>
                <w:color w:val="000000"/>
              </w:rPr>
              <w:t>6,1</w:t>
            </w:r>
          </w:p>
        </w:tc>
        <w:tc>
          <w:tcPr>
            <w:tcW w:w="690" w:type="pct"/>
            <w:shd w:val="clear" w:color="auto" w:fill="auto"/>
            <w:noWrap/>
            <w:vAlign w:val="center"/>
          </w:tcPr>
          <w:p w14:paraId="03C24F3A" w14:textId="14D558CA" w:rsidR="0019028D" w:rsidRPr="00087A51" w:rsidRDefault="0019028D" w:rsidP="0019028D">
            <w:pPr>
              <w:jc w:val="right"/>
              <w:rPr>
                <w:rFonts w:eastAsia="Times New Roman"/>
              </w:rPr>
            </w:pPr>
            <w:r>
              <w:rPr>
                <w:color w:val="000000"/>
              </w:rPr>
              <w:t>8,1</w:t>
            </w:r>
          </w:p>
        </w:tc>
        <w:tc>
          <w:tcPr>
            <w:tcW w:w="688" w:type="pct"/>
            <w:shd w:val="clear" w:color="auto" w:fill="auto"/>
            <w:noWrap/>
            <w:vAlign w:val="center"/>
          </w:tcPr>
          <w:p w14:paraId="506614FF" w14:textId="57BBF9D9" w:rsidR="0019028D" w:rsidRPr="00087A51" w:rsidRDefault="0019028D" w:rsidP="0019028D">
            <w:pPr>
              <w:jc w:val="right"/>
              <w:rPr>
                <w:rFonts w:eastAsia="Times New Roman"/>
              </w:rPr>
            </w:pPr>
            <w:r>
              <w:rPr>
                <w:color w:val="000000"/>
              </w:rPr>
              <w:t>12,3</w:t>
            </w:r>
          </w:p>
        </w:tc>
      </w:tr>
      <w:tr w:rsidR="0019028D" w:rsidRPr="00087A51" w14:paraId="4D4D2165" w14:textId="77777777" w:rsidTr="006E1456">
        <w:trPr>
          <w:trHeight w:val="60"/>
        </w:trPr>
        <w:tc>
          <w:tcPr>
            <w:tcW w:w="282" w:type="pct"/>
            <w:vMerge w:val="restart"/>
            <w:shd w:val="clear" w:color="auto" w:fill="auto"/>
            <w:noWrap/>
            <w:vAlign w:val="center"/>
          </w:tcPr>
          <w:p w14:paraId="7D795582" w14:textId="128E382A" w:rsidR="0019028D" w:rsidRPr="00087A51" w:rsidRDefault="0019028D" w:rsidP="0019028D">
            <w:pPr>
              <w:jc w:val="center"/>
              <w:rPr>
                <w:rFonts w:eastAsia="Times New Roman"/>
              </w:rPr>
            </w:pPr>
            <w:r>
              <w:rPr>
                <w:rFonts w:eastAsia="Times New Roman"/>
              </w:rPr>
              <w:t>15</w:t>
            </w:r>
          </w:p>
        </w:tc>
        <w:tc>
          <w:tcPr>
            <w:tcW w:w="4718" w:type="pct"/>
            <w:gridSpan w:val="4"/>
            <w:shd w:val="clear" w:color="auto" w:fill="auto"/>
            <w:noWrap/>
            <w:vAlign w:val="center"/>
          </w:tcPr>
          <w:p w14:paraId="32D26A84" w14:textId="77777777" w:rsidR="0019028D" w:rsidRPr="00087A51" w:rsidRDefault="0019028D" w:rsidP="0019028D">
            <w:pPr>
              <w:rPr>
                <w:rFonts w:eastAsia="Times New Roman"/>
                <w:b/>
                <w:bCs/>
              </w:rPr>
            </w:pPr>
            <w:r w:rsidRPr="00087A51">
              <w:rPr>
                <w:rFonts w:eastAsia="Times New Roman"/>
                <w:b/>
                <w:bCs/>
              </w:rPr>
              <w:t>«Развитие культуры и искусства в муниципальном образовании «город Оренбург»</w:t>
            </w:r>
          </w:p>
        </w:tc>
      </w:tr>
      <w:tr w:rsidR="0019028D" w:rsidRPr="00087A51" w14:paraId="5F4F7220" w14:textId="77777777" w:rsidTr="006E1456">
        <w:trPr>
          <w:trHeight w:val="112"/>
        </w:trPr>
        <w:tc>
          <w:tcPr>
            <w:tcW w:w="282" w:type="pct"/>
            <w:vMerge/>
            <w:vAlign w:val="center"/>
          </w:tcPr>
          <w:p w14:paraId="2306F88F" w14:textId="77777777" w:rsidR="0019028D" w:rsidRPr="00087A51" w:rsidRDefault="0019028D" w:rsidP="0019028D">
            <w:pPr>
              <w:jc w:val="center"/>
              <w:rPr>
                <w:rFonts w:eastAsia="Times New Roman"/>
              </w:rPr>
            </w:pPr>
          </w:p>
        </w:tc>
        <w:tc>
          <w:tcPr>
            <w:tcW w:w="2635" w:type="pct"/>
            <w:shd w:val="clear" w:color="auto" w:fill="auto"/>
            <w:noWrap/>
            <w:vAlign w:val="center"/>
          </w:tcPr>
          <w:p w14:paraId="5D7A49C2" w14:textId="5C464720"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376C8014" w14:textId="671A5C6E" w:rsidR="0019028D" w:rsidRPr="00087A51" w:rsidRDefault="0019028D" w:rsidP="0019028D">
            <w:pPr>
              <w:jc w:val="right"/>
              <w:rPr>
                <w:rFonts w:eastAsia="Times New Roman"/>
              </w:rPr>
            </w:pPr>
            <w:r w:rsidRPr="009606A9">
              <w:rPr>
                <w:rFonts w:eastAsia="Times New Roman"/>
              </w:rPr>
              <w:t>799 036,5</w:t>
            </w:r>
          </w:p>
        </w:tc>
        <w:tc>
          <w:tcPr>
            <w:tcW w:w="690" w:type="pct"/>
            <w:shd w:val="clear" w:color="auto" w:fill="auto"/>
            <w:noWrap/>
            <w:vAlign w:val="center"/>
          </w:tcPr>
          <w:p w14:paraId="587A489F" w14:textId="73617C15" w:rsidR="0019028D" w:rsidRPr="00087A51" w:rsidRDefault="0019028D" w:rsidP="0019028D">
            <w:pPr>
              <w:jc w:val="right"/>
              <w:rPr>
                <w:rFonts w:eastAsia="Times New Roman"/>
              </w:rPr>
            </w:pPr>
            <w:r w:rsidRPr="009606A9">
              <w:rPr>
                <w:rFonts w:eastAsia="Times New Roman"/>
              </w:rPr>
              <w:t>793 933,5</w:t>
            </w:r>
          </w:p>
        </w:tc>
        <w:tc>
          <w:tcPr>
            <w:tcW w:w="688" w:type="pct"/>
            <w:shd w:val="clear" w:color="auto" w:fill="auto"/>
            <w:noWrap/>
            <w:vAlign w:val="center"/>
          </w:tcPr>
          <w:p w14:paraId="6640CEEE" w14:textId="1F0819DE" w:rsidR="0019028D" w:rsidRPr="00087A51" w:rsidRDefault="0019028D" w:rsidP="0019028D">
            <w:pPr>
              <w:jc w:val="right"/>
              <w:rPr>
                <w:rFonts w:eastAsia="Times New Roman"/>
              </w:rPr>
            </w:pPr>
            <w:r w:rsidRPr="0035086B">
              <w:rPr>
                <w:rFonts w:eastAsia="Times New Roman"/>
              </w:rPr>
              <w:t>792 600,1</w:t>
            </w:r>
          </w:p>
        </w:tc>
      </w:tr>
      <w:tr w:rsidR="0019028D" w:rsidRPr="00087A51" w14:paraId="1DB91AE3" w14:textId="77777777" w:rsidTr="006E1456">
        <w:trPr>
          <w:trHeight w:val="119"/>
        </w:trPr>
        <w:tc>
          <w:tcPr>
            <w:tcW w:w="282" w:type="pct"/>
            <w:vMerge/>
            <w:vAlign w:val="center"/>
          </w:tcPr>
          <w:p w14:paraId="05DA2486" w14:textId="77777777" w:rsidR="0019028D" w:rsidRPr="00087A51" w:rsidRDefault="0019028D" w:rsidP="0019028D">
            <w:pPr>
              <w:jc w:val="center"/>
              <w:rPr>
                <w:rFonts w:eastAsia="Times New Roman"/>
              </w:rPr>
            </w:pPr>
          </w:p>
        </w:tc>
        <w:tc>
          <w:tcPr>
            <w:tcW w:w="2635" w:type="pct"/>
            <w:shd w:val="clear" w:color="auto" w:fill="auto"/>
            <w:vAlign w:val="center"/>
          </w:tcPr>
          <w:p w14:paraId="1CB7D590"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388C795" w14:textId="35AD80AB" w:rsidR="0019028D" w:rsidRPr="00087A51" w:rsidRDefault="0019028D" w:rsidP="0019028D">
            <w:pPr>
              <w:jc w:val="right"/>
              <w:rPr>
                <w:rFonts w:eastAsia="Times New Roman"/>
              </w:rPr>
            </w:pPr>
            <w:r>
              <w:rPr>
                <w:color w:val="000000"/>
              </w:rPr>
              <w:t>1 061 437,6</w:t>
            </w:r>
          </w:p>
        </w:tc>
        <w:tc>
          <w:tcPr>
            <w:tcW w:w="690" w:type="pct"/>
            <w:shd w:val="clear" w:color="auto" w:fill="auto"/>
            <w:noWrap/>
            <w:vAlign w:val="center"/>
          </w:tcPr>
          <w:p w14:paraId="415D89E7" w14:textId="5C2DE2E1" w:rsidR="0019028D" w:rsidRPr="00087A51" w:rsidRDefault="0019028D" w:rsidP="0019028D">
            <w:pPr>
              <w:jc w:val="right"/>
              <w:rPr>
                <w:rFonts w:eastAsia="Times New Roman"/>
              </w:rPr>
            </w:pPr>
            <w:r>
              <w:rPr>
                <w:color w:val="000000"/>
              </w:rPr>
              <w:t>998 894,3</w:t>
            </w:r>
          </w:p>
        </w:tc>
        <w:tc>
          <w:tcPr>
            <w:tcW w:w="688" w:type="pct"/>
            <w:shd w:val="clear" w:color="auto" w:fill="auto"/>
            <w:noWrap/>
            <w:vAlign w:val="center"/>
          </w:tcPr>
          <w:p w14:paraId="3C80368A" w14:textId="6765CBDF" w:rsidR="0019028D" w:rsidRPr="00087A51" w:rsidRDefault="0019028D" w:rsidP="0019028D">
            <w:pPr>
              <w:jc w:val="right"/>
              <w:rPr>
                <w:rFonts w:eastAsia="Times New Roman"/>
              </w:rPr>
            </w:pPr>
            <w:r>
              <w:rPr>
                <w:color w:val="000000"/>
              </w:rPr>
              <w:t>1 036 540,4</w:t>
            </w:r>
          </w:p>
        </w:tc>
      </w:tr>
      <w:tr w:rsidR="0019028D" w:rsidRPr="00087A51" w14:paraId="001FF6B5" w14:textId="77777777" w:rsidTr="006E1456">
        <w:trPr>
          <w:trHeight w:val="128"/>
        </w:trPr>
        <w:tc>
          <w:tcPr>
            <w:tcW w:w="282" w:type="pct"/>
            <w:vMerge/>
            <w:vAlign w:val="center"/>
          </w:tcPr>
          <w:p w14:paraId="61492644" w14:textId="77777777" w:rsidR="0019028D" w:rsidRPr="00087A51" w:rsidRDefault="0019028D" w:rsidP="0019028D">
            <w:pPr>
              <w:jc w:val="center"/>
              <w:rPr>
                <w:rFonts w:eastAsia="Times New Roman"/>
              </w:rPr>
            </w:pPr>
          </w:p>
        </w:tc>
        <w:tc>
          <w:tcPr>
            <w:tcW w:w="2635" w:type="pct"/>
            <w:shd w:val="clear" w:color="auto" w:fill="auto"/>
            <w:noWrap/>
            <w:vAlign w:val="center"/>
          </w:tcPr>
          <w:p w14:paraId="4E4DFA8F" w14:textId="77777777" w:rsidR="0019028D" w:rsidRPr="00087A51" w:rsidRDefault="0019028D" w:rsidP="0019028D">
            <w:pPr>
              <w:jc w:val="right"/>
              <w:rPr>
                <w:rFonts w:eastAsia="Times New Roman"/>
                <w:i/>
                <w:iCs/>
              </w:rPr>
            </w:pPr>
            <w:r w:rsidRPr="00087A51">
              <w:rPr>
                <w:rFonts w:eastAsia="Times New Roman"/>
                <w:i/>
                <w:iCs/>
              </w:rPr>
              <w:t>УКИ</w:t>
            </w:r>
          </w:p>
        </w:tc>
        <w:tc>
          <w:tcPr>
            <w:tcW w:w="704" w:type="pct"/>
            <w:shd w:val="clear" w:color="auto" w:fill="auto"/>
            <w:noWrap/>
            <w:vAlign w:val="center"/>
          </w:tcPr>
          <w:p w14:paraId="20922375" w14:textId="40178E10" w:rsidR="0019028D" w:rsidRPr="008E3231" w:rsidRDefault="0019028D" w:rsidP="0019028D">
            <w:pPr>
              <w:jc w:val="right"/>
              <w:rPr>
                <w:rFonts w:eastAsia="Times New Roman"/>
                <w:i/>
                <w:iCs/>
              </w:rPr>
            </w:pPr>
            <w:r w:rsidRPr="008E3231">
              <w:rPr>
                <w:rFonts w:eastAsia="Times New Roman"/>
                <w:i/>
                <w:iCs/>
              </w:rPr>
              <w:t>1 015 067,7</w:t>
            </w:r>
          </w:p>
        </w:tc>
        <w:tc>
          <w:tcPr>
            <w:tcW w:w="690" w:type="pct"/>
            <w:shd w:val="clear" w:color="auto" w:fill="auto"/>
            <w:noWrap/>
            <w:vAlign w:val="center"/>
          </w:tcPr>
          <w:p w14:paraId="2166FB60" w14:textId="275D6CF3" w:rsidR="0019028D" w:rsidRPr="008E3231" w:rsidRDefault="0019028D" w:rsidP="0019028D">
            <w:pPr>
              <w:jc w:val="right"/>
              <w:rPr>
                <w:rFonts w:eastAsia="Times New Roman"/>
                <w:i/>
                <w:iCs/>
              </w:rPr>
            </w:pPr>
            <w:r w:rsidRPr="008E3231">
              <w:rPr>
                <w:rFonts w:eastAsia="Times New Roman"/>
                <w:i/>
                <w:iCs/>
              </w:rPr>
              <w:t>940 663,6</w:t>
            </w:r>
          </w:p>
        </w:tc>
        <w:tc>
          <w:tcPr>
            <w:tcW w:w="688" w:type="pct"/>
            <w:shd w:val="clear" w:color="auto" w:fill="auto"/>
            <w:noWrap/>
            <w:vAlign w:val="center"/>
          </w:tcPr>
          <w:p w14:paraId="06C64A60" w14:textId="509E5623" w:rsidR="0019028D" w:rsidRPr="008E3231" w:rsidRDefault="0019028D" w:rsidP="0019028D">
            <w:pPr>
              <w:jc w:val="right"/>
              <w:rPr>
                <w:rFonts w:eastAsia="Times New Roman"/>
                <w:i/>
                <w:iCs/>
              </w:rPr>
            </w:pPr>
            <w:r w:rsidRPr="008E3231">
              <w:rPr>
                <w:rFonts w:eastAsia="Times New Roman"/>
                <w:i/>
                <w:iCs/>
              </w:rPr>
              <w:t>977 977,5</w:t>
            </w:r>
          </w:p>
        </w:tc>
      </w:tr>
      <w:tr w:rsidR="0019028D" w:rsidRPr="00087A51" w14:paraId="4CF3EC70" w14:textId="77777777" w:rsidTr="006E1456">
        <w:trPr>
          <w:trHeight w:val="118"/>
        </w:trPr>
        <w:tc>
          <w:tcPr>
            <w:tcW w:w="282" w:type="pct"/>
            <w:vMerge/>
            <w:vAlign w:val="center"/>
          </w:tcPr>
          <w:p w14:paraId="65482936" w14:textId="77777777" w:rsidR="0019028D" w:rsidRPr="00087A51" w:rsidRDefault="0019028D" w:rsidP="0019028D">
            <w:pPr>
              <w:jc w:val="center"/>
              <w:rPr>
                <w:rFonts w:eastAsia="Times New Roman"/>
              </w:rPr>
            </w:pPr>
          </w:p>
        </w:tc>
        <w:tc>
          <w:tcPr>
            <w:tcW w:w="2635" w:type="pct"/>
            <w:shd w:val="clear" w:color="auto" w:fill="auto"/>
            <w:noWrap/>
            <w:vAlign w:val="center"/>
          </w:tcPr>
          <w:p w14:paraId="1C61E3F2" w14:textId="77777777"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bottom"/>
          </w:tcPr>
          <w:p w14:paraId="72728F48" w14:textId="56088586" w:rsidR="0019028D" w:rsidRPr="008E3231" w:rsidRDefault="0019028D" w:rsidP="0019028D">
            <w:pPr>
              <w:jc w:val="right"/>
              <w:rPr>
                <w:rFonts w:eastAsia="Times New Roman"/>
                <w:i/>
                <w:iCs/>
              </w:rPr>
            </w:pPr>
            <w:r w:rsidRPr="008E3231">
              <w:rPr>
                <w:i/>
                <w:iCs/>
                <w:color w:val="000000"/>
              </w:rPr>
              <w:t>40 500,0</w:t>
            </w:r>
          </w:p>
        </w:tc>
        <w:tc>
          <w:tcPr>
            <w:tcW w:w="690" w:type="pct"/>
            <w:shd w:val="clear" w:color="auto" w:fill="auto"/>
            <w:noWrap/>
            <w:vAlign w:val="bottom"/>
          </w:tcPr>
          <w:p w14:paraId="2FEFAB3A" w14:textId="1FF751BB" w:rsidR="0019028D" w:rsidRPr="008E3231" w:rsidRDefault="0019028D" w:rsidP="0019028D">
            <w:pPr>
              <w:jc w:val="right"/>
              <w:rPr>
                <w:rFonts w:eastAsia="Times New Roman"/>
                <w:i/>
                <w:iCs/>
              </w:rPr>
            </w:pPr>
            <w:r w:rsidRPr="008E3231">
              <w:rPr>
                <w:i/>
                <w:iCs/>
                <w:color w:val="000000"/>
              </w:rPr>
              <w:t>50 400,0</w:t>
            </w:r>
          </w:p>
        </w:tc>
        <w:tc>
          <w:tcPr>
            <w:tcW w:w="688" w:type="pct"/>
            <w:shd w:val="clear" w:color="auto" w:fill="auto"/>
            <w:noWrap/>
            <w:vAlign w:val="bottom"/>
          </w:tcPr>
          <w:p w14:paraId="1888A378" w14:textId="6E07238F" w:rsidR="0019028D" w:rsidRPr="008E3231" w:rsidRDefault="0019028D" w:rsidP="0019028D">
            <w:pPr>
              <w:jc w:val="right"/>
              <w:rPr>
                <w:rFonts w:eastAsia="Times New Roman"/>
                <w:i/>
                <w:iCs/>
              </w:rPr>
            </w:pPr>
            <w:r w:rsidRPr="008E3231">
              <w:rPr>
                <w:i/>
                <w:iCs/>
                <w:color w:val="000000"/>
              </w:rPr>
              <w:t>50 400,0</w:t>
            </w:r>
          </w:p>
        </w:tc>
      </w:tr>
      <w:tr w:rsidR="0019028D" w:rsidRPr="00087A51" w14:paraId="061A36E6" w14:textId="77777777" w:rsidTr="006E1456">
        <w:trPr>
          <w:trHeight w:val="121"/>
        </w:trPr>
        <w:tc>
          <w:tcPr>
            <w:tcW w:w="282" w:type="pct"/>
            <w:vMerge/>
            <w:vAlign w:val="center"/>
          </w:tcPr>
          <w:p w14:paraId="44C26738" w14:textId="77777777" w:rsidR="0019028D" w:rsidRPr="00087A51" w:rsidRDefault="0019028D" w:rsidP="0019028D">
            <w:pPr>
              <w:jc w:val="center"/>
              <w:rPr>
                <w:rFonts w:eastAsia="Times New Roman"/>
              </w:rPr>
            </w:pPr>
          </w:p>
        </w:tc>
        <w:tc>
          <w:tcPr>
            <w:tcW w:w="2635" w:type="pct"/>
            <w:shd w:val="clear" w:color="auto" w:fill="auto"/>
            <w:noWrap/>
            <w:vAlign w:val="center"/>
          </w:tcPr>
          <w:p w14:paraId="70FEA3B6" w14:textId="77777777"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bottom"/>
          </w:tcPr>
          <w:p w14:paraId="73DB6B2F" w14:textId="2741A1D3" w:rsidR="0019028D" w:rsidRPr="008E3231" w:rsidRDefault="0019028D" w:rsidP="0019028D">
            <w:pPr>
              <w:jc w:val="right"/>
              <w:rPr>
                <w:rFonts w:eastAsia="Times New Roman"/>
                <w:i/>
                <w:iCs/>
              </w:rPr>
            </w:pPr>
            <w:r w:rsidRPr="008E3231">
              <w:rPr>
                <w:i/>
                <w:iCs/>
                <w:color w:val="000000"/>
              </w:rPr>
              <w:t>2 980,0</w:t>
            </w:r>
          </w:p>
        </w:tc>
        <w:tc>
          <w:tcPr>
            <w:tcW w:w="690" w:type="pct"/>
            <w:shd w:val="clear" w:color="auto" w:fill="auto"/>
            <w:noWrap/>
            <w:vAlign w:val="bottom"/>
          </w:tcPr>
          <w:p w14:paraId="43ABE3D5" w14:textId="1BE9D905" w:rsidR="0019028D" w:rsidRPr="008E3231" w:rsidRDefault="0019028D" w:rsidP="0019028D">
            <w:pPr>
              <w:jc w:val="right"/>
              <w:rPr>
                <w:rFonts w:eastAsia="Times New Roman"/>
                <w:i/>
                <w:iCs/>
              </w:rPr>
            </w:pPr>
            <w:r w:rsidRPr="008E3231">
              <w:rPr>
                <w:i/>
                <w:iCs/>
                <w:color w:val="000000"/>
              </w:rPr>
              <w:t>3 785,1</w:t>
            </w:r>
          </w:p>
        </w:tc>
        <w:tc>
          <w:tcPr>
            <w:tcW w:w="688" w:type="pct"/>
            <w:shd w:val="clear" w:color="auto" w:fill="auto"/>
            <w:noWrap/>
            <w:vAlign w:val="bottom"/>
          </w:tcPr>
          <w:p w14:paraId="345042AA" w14:textId="75376596" w:rsidR="0019028D" w:rsidRPr="008E3231" w:rsidRDefault="0019028D" w:rsidP="0019028D">
            <w:pPr>
              <w:jc w:val="right"/>
              <w:rPr>
                <w:rFonts w:eastAsia="Times New Roman"/>
                <w:i/>
                <w:iCs/>
              </w:rPr>
            </w:pPr>
            <w:r w:rsidRPr="008E3231">
              <w:rPr>
                <w:i/>
                <w:iCs/>
                <w:color w:val="000000"/>
              </w:rPr>
              <w:t>3 955,4</w:t>
            </w:r>
          </w:p>
        </w:tc>
      </w:tr>
      <w:tr w:rsidR="0019028D" w:rsidRPr="00087A51" w14:paraId="325E7D63" w14:textId="77777777" w:rsidTr="006E1456">
        <w:trPr>
          <w:trHeight w:val="126"/>
        </w:trPr>
        <w:tc>
          <w:tcPr>
            <w:tcW w:w="282" w:type="pct"/>
            <w:vMerge/>
            <w:vAlign w:val="center"/>
          </w:tcPr>
          <w:p w14:paraId="36B8BF71" w14:textId="77777777" w:rsidR="0019028D" w:rsidRPr="00087A51" w:rsidRDefault="0019028D" w:rsidP="0019028D">
            <w:pPr>
              <w:jc w:val="center"/>
              <w:rPr>
                <w:rFonts w:eastAsia="Times New Roman"/>
              </w:rPr>
            </w:pPr>
          </w:p>
        </w:tc>
        <w:tc>
          <w:tcPr>
            <w:tcW w:w="2635" w:type="pct"/>
            <w:shd w:val="clear" w:color="auto" w:fill="auto"/>
            <w:noWrap/>
            <w:vAlign w:val="center"/>
          </w:tcPr>
          <w:p w14:paraId="68951A21" w14:textId="77777777" w:rsidR="0019028D" w:rsidRPr="00087A51" w:rsidRDefault="0019028D" w:rsidP="0019028D">
            <w:pPr>
              <w:jc w:val="right"/>
              <w:rPr>
                <w:rFonts w:eastAsia="Times New Roman"/>
                <w:i/>
                <w:iCs/>
              </w:rPr>
            </w:pPr>
            <w:r w:rsidRPr="00087A51">
              <w:rPr>
                <w:rFonts w:eastAsia="Times New Roman"/>
                <w:i/>
                <w:iCs/>
              </w:rPr>
              <w:t>АЮО</w:t>
            </w:r>
          </w:p>
        </w:tc>
        <w:tc>
          <w:tcPr>
            <w:tcW w:w="704" w:type="pct"/>
            <w:shd w:val="clear" w:color="auto" w:fill="auto"/>
            <w:noWrap/>
            <w:vAlign w:val="bottom"/>
          </w:tcPr>
          <w:p w14:paraId="3B185A27" w14:textId="69412459" w:rsidR="0019028D" w:rsidRPr="008E3231" w:rsidRDefault="0019028D" w:rsidP="0019028D">
            <w:pPr>
              <w:jc w:val="right"/>
              <w:rPr>
                <w:rFonts w:eastAsia="Times New Roman"/>
                <w:i/>
                <w:iCs/>
              </w:rPr>
            </w:pPr>
            <w:r w:rsidRPr="008E3231">
              <w:rPr>
                <w:i/>
                <w:iCs/>
                <w:color w:val="000000"/>
              </w:rPr>
              <w:t>2 889,9</w:t>
            </w:r>
          </w:p>
        </w:tc>
        <w:tc>
          <w:tcPr>
            <w:tcW w:w="690" w:type="pct"/>
            <w:shd w:val="clear" w:color="auto" w:fill="auto"/>
            <w:noWrap/>
            <w:vAlign w:val="bottom"/>
          </w:tcPr>
          <w:p w14:paraId="30474ECE" w14:textId="031C6A17" w:rsidR="0019028D" w:rsidRPr="008E3231" w:rsidRDefault="0019028D" w:rsidP="0019028D">
            <w:pPr>
              <w:jc w:val="right"/>
              <w:rPr>
                <w:rFonts w:eastAsia="Times New Roman"/>
                <w:i/>
                <w:iCs/>
              </w:rPr>
            </w:pPr>
            <w:r w:rsidRPr="008E3231">
              <w:rPr>
                <w:i/>
                <w:iCs/>
                <w:color w:val="000000"/>
              </w:rPr>
              <w:t>4 045,6</w:t>
            </w:r>
          </w:p>
        </w:tc>
        <w:tc>
          <w:tcPr>
            <w:tcW w:w="688" w:type="pct"/>
            <w:shd w:val="clear" w:color="auto" w:fill="auto"/>
            <w:noWrap/>
            <w:vAlign w:val="bottom"/>
          </w:tcPr>
          <w:p w14:paraId="3AA6F700" w14:textId="741E9C37" w:rsidR="0019028D" w:rsidRPr="008E3231" w:rsidRDefault="0019028D" w:rsidP="0019028D">
            <w:pPr>
              <w:jc w:val="right"/>
              <w:rPr>
                <w:rFonts w:eastAsia="Times New Roman"/>
                <w:i/>
                <w:iCs/>
              </w:rPr>
            </w:pPr>
            <w:r w:rsidRPr="008E3231">
              <w:rPr>
                <w:i/>
                <w:iCs/>
                <w:color w:val="000000"/>
              </w:rPr>
              <w:t>4 207,5</w:t>
            </w:r>
          </w:p>
        </w:tc>
      </w:tr>
      <w:tr w:rsidR="0019028D" w:rsidRPr="00087A51" w14:paraId="1B5810A4" w14:textId="77777777" w:rsidTr="006E1456">
        <w:trPr>
          <w:trHeight w:val="60"/>
        </w:trPr>
        <w:tc>
          <w:tcPr>
            <w:tcW w:w="282" w:type="pct"/>
            <w:vMerge/>
            <w:vAlign w:val="center"/>
          </w:tcPr>
          <w:p w14:paraId="6DFD1641" w14:textId="77777777" w:rsidR="0019028D" w:rsidRPr="00087A51" w:rsidRDefault="0019028D" w:rsidP="0019028D">
            <w:pPr>
              <w:jc w:val="center"/>
              <w:rPr>
                <w:rFonts w:eastAsia="Times New Roman"/>
              </w:rPr>
            </w:pPr>
          </w:p>
        </w:tc>
        <w:tc>
          <w:tcPr>
            <w:tcW w:w="2635" w:type="pct"/>
            <w:shd w:val="clear" w:color="auto" w:fill="auto"/>
            <w:noWrap/>
            <w:vAlign w:val="center"/>
          </w:tcPr>
          <w:p w14:paraId="214BACE8"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6F350C55" w14:textId="178CE954" w:rsidR="0019028D" w:rsidRPr="00087A51" w:rsidRDefault="0019028D" w:rsidP="0019028D">
            <w:pPr>
              <w:jc w:val="right"/>
              <w:rPr>
                <w:rFonts w:eastAsia="Times New Roman"/>
              </w:rPr>
            </w:pPr>
            <w:r>
              <w:rPr>
                <w:color w:val="000000"/>
              </w:rPr>
              <w:t>262 401,1</w:t>
            </w:r>
          </w:p>
        </w:tc>
        <w:tc>
          <w:tcPr>
            <w:tcW w:w="690" w:type="pct"/>
            <w:shd w:val="clear" w:color="auto" w:fill="auto"/>
            <w:noWrap/>
            <w:vAlign w:val="center"/>
          </w:tcPr>
          <w:p w14:paraId="612700BA" w14:textId="13DFF810" w:rsidR="0019028D" w:rsidRPr="00087A51" w:rsidRDefault="0019028D" w:rsidP="0019028D">
            <w:pPr>
              <w:jc w:val="right"/>
              <w:rPr>
                <w:rFonts w:eastAsia="Times New Roman"/>
              </w:rPr>
            </w:pPr>
            <w:r>
              <w:rPr>
                <w:color w:val="000000"/>
              </w:rPr>
              <w:t>204 960,8</w:t>
            </w:r>
          </w:p>
        </w:tc>
        <w:tc>
          <w:tcPr>
            <w:tcW w:w="688" w:type="pct"/>
            <w:shd w:val="clear" w:color="auto" w:fill="auto"/>
            <w:noWrap/>
            <w:vAlign w:val="center"/>
          </w:tcPr>
          <w:p w14:paraId="3053D67C" w14:textId="123C284D" w:rsidR="0019028D" w:rsidRPr="00087A51" w:rsidRDefault="0019028D" w:rsidP="0019028D">
            <w:pPr>
              <w:jc w:val="right"/>
              <w:rPr>
                <w:rFonts w:eastAsia="Times New Roman"/>
              </w:rPr>
            </w:pPr>
            <w:r>
              <w:rPr>
                <w:color w:val="000000"/>
              </w:rPr>
              <w:t>243 940,3</w:t>
            </w:r>
          </w:p>
        </w:tc>
      </w:tr>
      <w:tr w:rsidR="0019028D" w:rsidRPr="00087A51" w14:paraId="5E8E4A13" w14:textId="77777777" w:rsidTr="006E1456">
        <w:trPr>
          <w:trHeight w:val="106"/>
        </w:trPr>
        <w:tc>
          <w:tcPr>
            <w:tcW w:w="282" w:type="pct"/>
            <w:vMerge/>
            <w:vAlign w:val="center"/>
          </w:tcPr>
          <w:p w14:paraId="1C8322E5" w14:textId="77777777" w:rsidR="0019028D" w:rsidRPr="00087A51" w:rsidRDefault="0019028D" w:rsidP="0019028D">
            <w:pPr>
              <w:jc w:val="center"/>
              <w:rPr>
                <w:rFonts w:eastAsia="Times New Roman"/>
              </w:rPr>
            </w:pPr>
          </w:p>
        </w:tc>
        <w:tc>
          <w:tcPr>
            <w:tcW w:w="2635" w:type="pct"/>
            <w:shd w:val="clear" w:color="auto" w:fill="auto"/>
            <w:noWrap/>
            <w:vAlign w:val="center"/>
          </w:tcPr>
          <w:p w14:paraId="6DDE7152"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09AE5798" w14:textId="28E2C513" w:rsidR="0019028D" w:rsidRPr="00087A51" w:rsidRDefault="0019028D" w:rsidP="0019028D">
            <w:pPr>
              <w:jc w:val="right"/>
              <w:rPr>
                <w:rFonts w:eastAsia="Times New Roman"/>
              </w:rPr>
            </w:pPr>
            <w:r>
              <w:rPr>
                <w:color w:val="000000"/>
              </w:rPr>
              <w:t>32,8</w:t>
            </w:r>
          </w:p>
        </w:tc>
        <w:tc>
          <w:tcPr>
            <w:tcW w:w="690" w:type="pct"/>
            <w:shd w:val="clear" w:color="auto" w:fill="auto"/>
            <w:noWrap/>
            <w:vAlign w:val="center"/>
          </w:tcPr>
          <w:p w14:paraId="00631EFD" w14:textId="1EAF3F19" w:rsidR="0019028D" w:rsidRPr="00087A51" w:rsidRDefault="0019028D" w:rsidP="0019028D">
            <w:pPr>
              <w:jc w:val="right"/>
              <w:rPr>
                <w:rFonts w:eastAsia="Times New Roman"/>
              </w:rPr>
            </w:pPr>
            <w:r>
              <w:rPr>
                <w:color w:val="000000"/>
              </w:rPr>
              <w:t>25,8</w:t>
            </w:r>
          </w:p>
        </w:tc>
        <w:tc>
          <w:tcPr>
            <w:tcW w:w="688" w:type="pct"/>
            <w:shd w:val="clear" w:color="auto" w:fill="auto"/>
            <w:noWrap/>
            <w:vAlign w:val="center"/>
          </w:tcPr>
          <w:p w14:paraId="75A88F4C" w14:textId="441469B7" w:rsidR="0019028D" w:rsidRPr="00087A51" w:rsidRDefault="0019028D" w:rsidP="0019028D">
            <w:pPr>
              <w:jc w:val="right"/>
              <w:rPr>
                <w:rFonts w:eastAsia="Times New Roman"/>
              </w:rPr>
            </w:pPr>
            <w:r>
              <w:rPr>
                <w:color w:val="000000"/>
              </w:rPr>
              <w:t>30,8</w:t>
            </w:r>
          </w:p>
        </w:tc>
      </w:tr>
      <w:tr w:rsidR="0019028D" w:rsidRPr="00087A51" w14:paraId="22A00018" w14:textId="77777777" w:rsidTr="006E1456">
        <w:trPr>
          <w:trHeight w:val="677"/>
        </w:trPr>
        <w:tc>
          <w:tcPr>
            <w:tcW w:w="282" w:type="pct"/>
            <w:vMerge w:val="restart"/>
            <w:shd w:val="clear" w:color="auto" w:fill="auto"/>
            <w:noWrap/>
            <w:vAlign w:val="center"/>
          </w:tcPr>
          <w:p w14:paraId="13BC9FAF" w14:textId="60E29C09" w:rsidR="0019028D" w:rsidRPr="00087A51" w:rsidRDefault="0019028D" w:rsidP="0019028D">
            <w:pPr>
              <w:jc w:val="center"/>
              <w:rPr>
                <w:rFonts w:eastAsia="Times New Roman"/>
              </w:rPr>
            </w:pPr>
            <w:r w:rsidRPr="00087A51">
              <w:rPr>
                <w:rFonts w:eastAsia="Times New Roman"/>
              </w:rPr>
              <w:t>16</w:t>
            </w:r>
          </w:p>
        </w:tc>
        <w:tc>
          <w:tcPr>
            <w:tcW w:w="4718" w:type="pct"/>
            <w:gridSpan w:val="4"/>
            <w:shd w:val="clear" w:color="auto" w:fill="auto"/>
            <w:vAlign w:val="center"/>
          </w:tcPr>
          <w:p w14:paraId="4646BBD0" w14:textId="77777777" w:rsidR="0019028D" w:rsidRPr="00087A51" w:rsidRDefault="0019028D" w:rsidP="0019028D">
            <w:pPr>
              <w:rPr>
                <w:rFonts w:eastAsia="Times New Roman"/>
                <w:b/>
                <w:bCs/>
              </w:rPr>
            </w:pPr>
            <w:r w:rsidRPr="00087A51">
              <w:rPr>
                <w:rFonts w:eastAsia="Times New Roman"/>
                <w:b/>
                <w:bCs/>
              </w:rPr>
              <w:t>«Обеспечение мероприятий в области гражданской обороны, защиты 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w:t>
            </w:r>
          </w:p>
        </w:tc>
      </w:tr>
      <w:tr w:rsidR="0019028D" w:rsidRPr="00087A51" w14:paraId="1579FE9B" w14:textId="77777777" w:rsidTr="006E1456">
        <w:trPr>
          <w:trHeight w:val="264"/>
        </w:trPr>
        <w:tc>
          <w:tcPr>
            <w:tcW w:w="282" w:type="pct"/>
            <w:vMerge/>
            <w:vAlign w:val="center"/>
          </w:tcPr>
          <w:p w14:paraId="6F3050EA" w14:textId="77777777" w:rsidR="0019028D" w:rsidRPr="00087A51" w:rsidRDefault="0019028D" w:rsidP="0019028D">
            <w:pPr>
              <w:jc w:val="center"/>
              <w:rPr>
                <w:rFonts w:eastAsia="Times New Roman"/>
              </w:rPr>
            </w:pPr>
          </w:p>
        </w:tc>
        <w:tc>
          <w:tcPr>
            <w:tcW w:w="2635" w:type="pct"/>
            <w:shd w:val="clear" w:color="auto" w:fill="auto"/>
            <w:noWrap/>
            <w:vAlign w:val="center"/>
          </w:tcPr>
          <w:p w14:paraId="2B9D03B1" w14:textId="5FAF3F1B"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 xml:space="preserve">)/действующей </w:t>
            </w:r>
            <w:r w:rsidRPr="00087A51">
              <w:rPr>
                <w:rFonts w:eastAsia="Times New Roman"/>
              </w:rPr>
              <w:lastRenderedPageBreak/>
              <w:t>программой (202</w:t>
            </w:r>
            <w:r>
              <w:rPr>
                <w:rFonts w:eastAsia="Times New Roman"/>
              </w:rPr>
              <w:t>7</w:t>
            </w:r>
            <w:r w:rsidRPr="00087A51">
              <w:rPr>
                <w:rFonts w:eastAsia="Times New Roman"/>
              </w:rPr>
              <w:t>)</w:t>
            </w:r>
          </w:p>
        </w:tc>
        <w:tc>
          <w:tcPr>
            <w:tcW w:w="704" w:type="pct"/>
            <w:shd w:val="clear" w:color="auto" w:fill="auto"/>
            <w:noWrap/>
            <w:vAlign w:val="center"/>
          </w:tcPr>
          <w:p w14:paraId="41A35952" w14:textId="4598D5D1" w:rsidR="0019028D" w:rsidRPr="00087A51" w:rsidRDefault="0019028D" w:rsidP="0019028D">
            <w:pPr>
              <w:jc w:val="right"/>
              <w:rPr>
                <w:rFonts w:eastAsia="Times New Roman"/>
              </w:rPr>
            </w:pPr>
            <w:r w:rsidRPr="009606A9">
              <w:rPr>
                <w:rFonts w:eastAsia="Times New Roman"/>
              </w:rPr>
              <w:lastRenderedPageBreak/>
              <w:t>81 263,3</w:t>
            </w:r>
          </w:p>
        </w:tc>
        <w:tc>
          <w:tcPr>
            <w:tcW w:w="690" w:type="pct"/>
            <w:shd w:val="clear" w:color="auto" w:fill="auto"/>
            <w:noWrap/>
            <w:vAlign w:val="center"/>
          </w:tcPr>
          <w:p w14:paraId="32A66539" w14:textId="572DFFC1" w:rsidR="0019028D" w:rsidRPr="00087A51" w:rsidRDefault="0019028D" w:rsidP="0019028D">
            <w:pPr>
              <w:jc w:val="right"/>
              <w:rPr>
                <w:rFonts w:eastAsia="Times New Roman"/>
              </w:rPr>
            </w:pPr>
            <w:r w:rsidRPr="009606A9">
              <w:rPr>
                <w:rFonts w:eastAsia="Times New Roman"/>
              </w:rPr>
              <w:t>84 370,9</w:t>
            </w:r>
          </w:p>
        </w:tc>
        <w:tc>
          <w:tcPr>
            <w:tcW w:w="688" w:type="pct"/>
            <w:shd w:val="clear" w:color="auto" w:fill="auto"/>
            <w:noWrap/>
            <w:vAlign w:val="center"/>
          </w:tcPr>
          <w:p w14:paraId="34860BA8" w14:textId="7FC39F75" w:rsidR="0019028D" w:rsidRPr="00087A51" w:rsidRDefault="0019028D" w:rsidP="0019028D">
            <w:pPr>
              <w:jc w:val="right"/>
              <w:rPr>
                <w:rFonts w:eastAsia="Times New Roman"/>
              </w:rPr>
            </w:pPr>
            <w:r w:rsidRPr="0035086B">
              <w:rPr>
                <w:rFonts w:eastAsia="Times New Roman"/>
              </w:rPr>
              <w:t>84 370,9</w:t>
            </w:r>
          </w:p>
        </w:tc>
      </w:tr>
      <w:tr w:rsidR="0019028D" w:rsidRPr="00087A51" w14:paraId="0780FC0B" w14:textId="77777777" w:rsidTr="006E1456">
        <w:trPr>
          <w:trHeight w:val="258"/>
        </w:trPr>
        <w:tc>
          <w:tcPr>
            <w:tcW w:w="282" w:type="pct"/>
            <w:vMerge/>
            <w:vAlign w:val="center"/>
          </w:tcPr>
          <w:p w14:paraId="04293A3B" w14:textId="77777777" w:rsidR="0019028D" w:rsidRPr="00087A51" w:rsidRDefault="0019028D" w:rsidP="0019028D">
            <w:pPr>
              <w:jc w:val="center"/>
              <w:rPr>
                <w:rFonts w:eastAsia="Times New Roman"/>
              </w:rPr>
            </w:pPr>
          </w:p>
        </w:tc>
        <w:tc>
          <w:tcPr>
            <w:tcW w:w="2635" w:type="pct"/>
            <w:shd w:val="clear" w:color="auto" w:fill="auto"/>
            <w:vAlign w:val="center"/>
          </w:tcPr>
          <w:p w14:paraId="3CABAC92"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21082D4A" w14:textId="60743551" w:rsidR="0019028D" w:rsidRPr="00087A51" w:rsidRDefault="0019028D" w:rsidP="0019028D">
            <w:pPr>
              <w:jc w:val="right"/>
              <w:rPr>
                <w:rFonts w:eastAsia="Times New Roman"/>
              </w:rPr>
            </w:pPr>
            <w:r>
              <w:rPr>
                <w:color w:val="000000"/>
              </w:rPr>
              <w:t>93 705,3</w:t>
            </w:r>
          </w:p>
        </w:tc>
        <w:tc>
          <w:tcPr>
            <w:tcW w:w="690" w:type="pct"/>
            <w:shd w:val="clear" w:color="auto" w:fill="auto"/>
            <w:noWrap/>
            <w:vAlign w:val="center"/>
          </w:tcPr>
          <w:p w14:paraId="51BE37F7" w14:textId="652E51F8" w:rsidR="0019028D" w:rsidRPr="00087A51" w:rsidRDefault="0019028D" w:rsidP="0019028D">
            <w:pPr>
              <w:jc w:val="right"/>
              <w:rPr>
                <w:rFonts w:eastAsia="Times New Roman"/>
              </w:rPr>
            </w:pPr>
            <w:r>
              <w:rPr>
                <w:color w:val="000000"/>
              </w:rPr>
              <w:t>98 014,5</w:t>
            </w:r>
          </w:p>
        </w:tc>
        <w:tc>
          <w:tcPr>
            <w:tcW w:w="688" w:type="pct"/>
            <w:shd w:val="clear" w:color="auto" w:fill="auto"/>
            <w:noWrap/>
            <w:vAlign w:val="center"/>
          </w:tcPr>
          <w:p w14:paraId="0975CE88" w14:textId="3D0B865D" w:rsidR="0019028D" w:rsidRPr="00087A51" w:rsidRDefault="0019028D" w:rsidP="0019028D">
            <w:pPr>
              <w:jc w:val="right"/>
              <w:rPr>
                <w:rFonts w:eastAsia="Times New Roman"/>
              </w:rPr>
            </w:pPr>
            <w:r>
              <w:rPr>
                <w:color w:val="000000"/>
              </w:rPr>
              <w:t>101 898,6</w:t>
            </w:r>
          </w:p>
        </w:tc>
      </w:tr>
      <w:tr w:rsidR="0019028D" w:rsidRPr="00087A51" w14:paraId="65D41C17" w14:textId="77777777" w:rsidTr="006E1456">
        <w:trPr>
          <w:trHeight w:val="138"/>
        </w:trPr>
        <w:tc>
          <w:tcPr>
            <w:tcW w:w="282" w:type="pct"/>
            <w:vMerge/>
            <w:vAlign w:val="center"/>
          </w:tcPr>
          <w:p w14:paraId="7A51F428" w14:textId="77777777" w:rsidR="0019028D" w:rsidRPr="00087A51" w:rsidRDefault="0019028D" w:rsidP="0019028D">
            <w:pPr>
              <w:jc w:val="center"/>
              <w:rPr>
                <w:rFonts w:eastAsia="Times New Roman"/>
              </w:rPr>
            </w:pPr>
          </w:p>
        </w:tc>
        <w:tc>
          <w:tcPr>
            <w:tcW w:w="2635" w:type="pct"/>
            <w:shd w:val="clear" w:color="auto" w:fill="auto"/>
            <w:noWrap/>
            <w:vAlign w:val="center"/>
          </w:tcPr>
          <w:p w14:paraId="35108B48" w14:textId="77777777" w:rsidR="0019028D" w:rsidRPr="00087A51" w:rsidRDefault="0019028D" w:rsidP="0019028D">
            <w:pPr>
              <w:jc w:val="right"/>
              <w:rPr>
                <w:rFonts w:eastAsia="Times New Roman"/>
                <w:i/>
                <w:iCs/>
              </w:rPr>
            </w:pPr>
            <w:r w:rsidRPr="00087A51">
              <w:rPr>
                <w:rFonts w:eastAsia="Times New Roman"/>
                <w:i/>
                <w:iCs/>
              </w:rPr>
              <w:t>УГОЧСиПБ</w:t>
            </w:r>
          </w:p>
        </w:tc>
        <w:tc>
          <w:tcPr>
            <w:tcW w:w="704" w:type="pct"/>
            <w:shd w:val="clear" w:color="auto" w:fill="auto"/>
            <w:noWrap/>
            <w:vAlign w:val="center"/>
          </w:tcPr>
          <w:p w14:paraId="56BC2099" w14:textId="0D8572F2" w:rsidR="0019028D" w:rsidRPr="008E3231" w:rsidRDefault="0019028D" w:rsidP="0019028D">
            <w:pPr>
              <w:jc w:val="right"/>
              <w:rPr>
                <w:rFonts w:eastAsia="Times New Roman"/>
                <w:i/>
                <w:iCs/>
              </w:rPr>
            </w:pPr>
            <w:r w:rsidRPr="008E3231">
              <w:rPr>
                <w:rFonts w:eastAsia="Times New Roman"/>
                <w:i/>
                <w:iCs/>
              </w:rPr>
              <w:t>92 432,3</w:t>
            </w:r>
          </w:p>
        </w:tc>
        <w:tc>
          <w:tcPr>
            <w:tcW w:w="690" w:type="pct"/>
            <w:shd w:val="clear" w:color="auto" w:fill="auto"/>
            <w:noWrap/>
            <w:vAlign w:val="center"/>
          </w:tcPr>
          <w:p w14:paraId="0A3B6673" w14:textId="1CB5D856" w:rsidR="0019028D" w:rsidRPr="008E3231" w:rsidRDefault="0019028D" w:rsidP="0019028D">
            <w:pPr>
              <w:jc w:val="right"/>
              <w:rPr>
                <w:rFonts w:eastAsia="Times New Roman"/>
                <w:i/>
                <w:iCs/>
              </w:rPr>
            </w:pPr>
            <w:r w:rsidRPr="008E3231">
              <w:rPr>
                <w:rFonts w:eastAsia="Times New Roman"/>
                <w:i/>
                <w:iCs/>
              </w:rPr>
              <w:t>95 605,1</w:t>
            </w:r>
          </w:p>
        </w:tc>
        <w:tc>
          <w:tcPr>
            <w:tcW w:w="688" w:type="pct"/>
            <w:shd w:val="clear" w:color="auto" w:fill="auto"/>
            <w:noWrap/>
            <w:vAlign w:val="center"/>
          </w:tcPr>
          <w:p w14:paraId="23D60D97" w14:textId="282677E4" w:rsidR="0019028D" w:rsidRPr="008E3231" w:rsidRDefault="0019028D" w:rsidP="0019028D">
            <w:pPr>
              <w:jc w:val="right"/>
              <w:rPr>
                <w:rFonts w:eastAsia="Times New Roman"/>
                <w:i/>
                <w:iCs/>
              </w:rPr>
            </w:pPr>
            <w:r w:rsidRPr="008E3231">
              <w:rPr>
                <w:rFonts w:eastAsia="Times New Roman"/>
                <w:i/>
                <w:iCs/>
              </w:rPr>
              <w:t>99 445,1</w:t>
            </w:r>
          </w:p>
        </w:tc>
      </w:tr>
      <w:tr w:rsidR="0019028D" w:rsidRPr="00087A51" w14:paraId="487E4F97" w14:textId="77777777" w:rsidTr="006E1456">
        <w:trPr>
          <w:trHeight w:val="128"/>
        </w:trPr>
        <w:tc>
          <w:tcPr>
            <w:tcW w:w="282" w:type="pct"/>
            <w:vMerge/>
            <w:vAlign w:val="center"/>
          </w:tcPr>
          <w:p w14:paraId="15468E14" w14:textId="77777777" w:rsidR="0019028D" w:rsidRPr="00087A51" w:rsidRDefault="0019028D" w:rsidP="0019028D">
            <w:pPr>
              <w:jc w:val="center"/>
              <w:rPr>
                <w:rFonts w:eastAsia="Times New Roman"/>
              </w:rPr>
            </w:pPr>
          </w:p>
        </w:tc>
        <w:tc>
          <w:tcPr>
            <w:tcW w:w="2635" w:type="pct"/>
            <w:shd w:val="clear" w:color="auto" w:fill="auto"/>
            <w:noWrap/>
            <w:vAlign w:val="center"/>
          </w:tcPr>
          <w:p w14:paraId="4EC54212" w14:textId="77777777"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bottom"/>
          </w:tcPr>
          <w:p w14:paraId="00849E36" w14:textId="4C363716" w:rsidR="0019028D" w:rsidRPr="008E3231" w:rsidRDefault="0019028D" w:rsidP="0019028D">
            <w:pPr>
              <w:jc w:val="right"/>
              <w:rPr>
                <w:rFonts w:eastAsia="Times New Roman"/>
                <w:i/>
                <w:iCs/>
              </w:rPr>
            </w:pPr>
            <w:r w:rsidRPr="008E3231">
              <w:rPr>
                <w:i/>
                <w:iCs/>
                <w:color w:val="000000"/>
              </w:rPr>
              <w:t>212,5</w:t>
            </w:r>
          </w:p>
        </w:tc>
        <w:tc>
          <w:tcPr>
            <w:tcW w:w="690" w:type="pct"/>
            <w:shd w:val="clear" w:color="auto" w:fill="auto"/>
            <w:noWrap/>
            <w:vAlign w:val="bottom"/>
          </w:tcPr>
          <w:p w14:paraId="7AB61FC8" w14:textId="56EC142B" w:rsidR="0019028D" w:rsidRPr="008E3231" w:rsidRDefault="0019028D" w:rsidP="0019028D">
            <w:pPr>
              <w:jc w:val="right"/>
              <w:rPr>
                <w:rFonts w:eastAsia="Times New Roman"/>
                <w:i/>
                <w:iCs/>
              </w:rPr>
            </w:pPr>
            <w:r w:rsidRPr="008E3231">
              <w:rPr>
                <w:i/>
                <w:iCs/>
                <w:color w:val="000000"/>
              </w:rPr>
              <w:t>1 306,5</w:t>
            </w:r>
          </w:p>
        </w:tc>
        <w:tc>
          <w:tcPr>
            <w:tcW w:w="688" w:type="pct"/>
            <w:shd w:val="clear" w:color="auto" w:fill="auto"/>
            <w:noWrap/>
            <w:vAlign w:val="bottom"/>
          </w:tcPr>
          <w:p w14:paraId="37EE3544" w14:textId="39CE92E8" w:rsidR="0019028D" w:rsidRPr="008E3231" w:rsidRDefault="0019028D" w:rsidP="0019028D">
            <w:pPr>
              <w:jc w:val="right"/>
              <w:rPr>
                <w:rFonts w:eastAsia="Times New Roman"/>
                <w:i/>
                <w:iCs/>
              </w:rPr>
            </w:pPr>
            <w:r w:rsidRPr="008E3231">
              <w:rPr>
                <w:i/>
                <w:iCs/>
                <w:color w:val="000000"/>
              </w:rPr>
              <w:t>1 306,5</w:t>
            </w:r>
          </w:p>
        </w:tc>
      </w:tr>
      <w:tr w:rsidR="0019028D" w:rsidRPr="00087A51" w14:paraId="5720E129" w14:textId="77777777" w:rsidTr="006E1456">
        <w:trPr>
          <w:trHeight w:val="132"/>
        </w:trPr>
        <w:tc>
          <w:tcPr>
            <w:tcW w:w="282" w:type="pct"/>
            <w:vMerge/>
            <w:vAlign w:val="center"/>
          </w:tcPr>
          <w:p w14:paraId="30C01E30" w14:textId="77777777" w:rsidR="0019028D" w:rsidRPr="00087A51" w:rsidRDefault="0019028D" w:rsidP="0019028D">
            <w:pPr>
              <w:jc w:val="center"/>
              <w:rPr>
                <w:rFonts w:eastAsia="Times New Roman"/>
              </w:rPr>
            </w:pPr>
          </w:p>
        </w:tc>
        <w:tc>
          <w:tcPr>
            <w:tcW w:w="2635" w:type="pct"/>
            <w:shd w:val="clear" w:color="auto" w:fill="auto"/>
            <w:noWrap/>
            <w:vAlign w:val="center"/>
          </w:tcPr>
          <w:p w14:paraId="5552D21B" w14:textId="77777777" w:rsidR="0019028D" w:rsidRPr="00087A51" w:rsidRDefault="0019028D" w:rsidP="0019028D">
            <w:pPr>
              <w:jc w:val="right"/>
              <w:rPr>
                <w:rFonts w:eastAsia="Times New Roman"/>
                <w:i/>
                <w:iCs/>
              </w:rPr>
            </w:pPr>
            <w:r w:rsidRPr="00087A51">
              <w:rPr>
                <w:rFonts w:eastAsia="Times New Roman"/>
                <w:i/>
                <w:iCs/>
              </w:rPr>
              <w:t>АЮО</w:t>
            </w:r>
          </w:p>
        </w:tc>
        <w:tc>
          <w:tcPr>
            <w:tcW w:w="704" w:type="pct"/>
            <w:shd w:val="clear" w:color="auto" w:fill="auto"/>
            <w:noWrap/>
            <w:vAlign w:val="bottom"/>
          </w:tcPr>
          <w:p w14:paraId="65533843" w14:textId="44E6AD97" w:rsidR="0019028D" w:rsidRPr="008E3231" w:rsidRDefault="0019028D" w:rsidP="0019028D">
            <w:pPr>
              <w:jc w:val="right"/>
              <w:rPr>
                <w:rFonts w:eastAsia="Times New Roman"/>
                <w:i/>
                <w:iCs/>
              </w:rPr>
            </w:pPr>
            <w:r w:rsidRPr="008E3231">
              <w:rPr>
                <w:i/>
                <w:iCs/>
                <w:color w:val="000000"/>
              </w:rPr>
              <w:t>1 060,5</w:t>
            </w:r>
          </w:p>
        </w:tc>
        <w:tc>
          <w:tcPr>
            <w:tcW w:w="690" w:type="pct"/>
            <w:shd w:val="clear" w:color="auto" w:fill="auto"/>
            <w:noWrap/>
            <w:vAlign w:val="bottom"/>
          </w:tcPr>
          <w:p w14:paraId="44A2561B" w14:textId="609E557E" w:rsidR="0019028D" w:rsidRPr="008E3231" w:rsidRDefault="0019028D" w:rsidP="0019028D">
            <w:pPr>
              <w:jc w:val="right"/>
              <w:rPr>
                <w:rFonts w:eastAsia="Times New Roman"/>
                <w:i/>
                <w:iCs/>
              </w:rPr>
            </w:pPr>
            <w:r w:rsidRPr="008E3231">
              <w:rPr>
                <w:i/>
                <w:iCs/>
                <w:color w:val="000000"/>
              </w:rPr>
              <w:t>1 102,9</w:t>
            </w:r>
          </w:p>
        </w:tc>
        <w:tc>
          <w:tcPr>
            <w:tcW w:w="688" w:type="pct"/>
            <w:shd w:val="clear" w:color="auto" w:fill="auto"/>
            <w:noWrap/>
            <w:vAlign w:val="bottom"/>
          </w:tcPr>
          <w:p w14:paraId="22CE15A3" w14:textId="3542A23C" w:rsidR="0019028D" w:rsidRPr="008E3231" w:rsidRDefault="0019028D" w:rsidP="0019028D">
            <w:pPr>
              <w:jc w:val="right"/>
              <w:rPr>
                <w:rFonts w:eastAsia="Times New Roman"/>
                <w:i/>
                <w:iCs/>
              </w:rPr>
            </w:pPr>
            <w:r w:rsidRPr="008E3231">
              <w:rPr>
                <w:i/>
                <w:iCs/>
                <w:color w:val="000000"/>
              </w:rPr>
              <w:t>1 147,0</w:t>
            </w:r>
          </w:p>
        </w:tc>
      </w:tr>
      <w:tr w:rsidR="0019028D" w:rsidRPr="00087A51" w14:paraId="6668E359" w14:textId="77777777" w:rsidTr="006E1456">
        <w:trPr>
          <w:trHeight w:val="121"/>
        </w:trPr>
        <w:tc>
          <w:tcPr>
            <w:tcW w:w="282" w:type="pct"/>
            <w:vMerge/>
            <w:vAlign w:val="center"/>
          </w:tcPr>
          <w:p w14:paraId="236ABEA8" w14:textId="77777777" w:rsidR="0019028D" w:rsidRPr="00087A51" w:rsidRDefault="0019028D" w:rsidP="0019028D">
            <w:pPr>
              <w:jc w:val="center"/>
              <w:rPr>
                <w:rFonts w:eastAsia="Times New Roman"/>
              </w:rPr>
            </w:pPr>
          </w:p>
        </w:tc>
        <w:tc>
          <w:tcPr>
            <w:tcW w:w="2635" w:type="pct"/>
            <w:shd w:val="clear" w:color="auto" w:fill="auto"/>
            <w:noWrap/>
            <w:vAlign w:val="center"/>
          </w:tcPr>
          <w:p w14:paraId="512107ED"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7B39E137" w14:textId="0365695F" w:rsidR="0019028D" w:rsidRPr="00087A51" w:rsidRDefault="0019028D" w:rsidP="0019028D">
            <w:pPr>
              <w:jc w:val="right"/>
              <w:rPr>
                <w:rFonts w:eastAsia="Times New Roman"/>
              </w:rPr>
            </w:pPr>
            <w:r>
              <w:rPr>
                <w:color w:val="000000"/>
              </w:rPr>
              <w:t>12 442,0</w:t>
            </w:r>
          </w:p>
        </w:tc>
        <w:tc>
          <w:tcPr>
            <w:tcW w:w="690" w:type="pct"/>
            <w:shd w:val="clear" w:color="auto" w:fill="auto"/>
            <w:noWrap/>
            <w:vAlign w:val="center"/>
          </w:tcPr>
          <w:p w14:paraId="7681FE2D" w14:textId="64880673" w:rsidR="0019028D" w:rsidRPr="00087A51" w:rsidRDefault="0019028D" w:rsidP="0019028D">
            <w:pPr>
              <w:jc w:val="right"/>
              <w:rPr>
                <w:rFonts w:eastAsia="Times New Roman"/>
              </w:rPr>
            </w:pPr>
            <w:r>
              <w:rPr>
                <w:color w:val="000000"/>
              </w:rPr>
              <w:t>13 643,6</w:t>
            </w:r>
          </w:p>
        </w:tc>
        <w:tc>
          <w:tcPr>
            <w:tcW w:w="688" w:type="pct"/>
            <w:shd w:val="clear" w:color="auto" w:fill="auto"/>
            <w:noWrap/>
            <w:vAlign w:val="center"/>
          </w:tcPr>
          <w:p w14:paraId="740106A5" w14:textId="516C58AC" w:rsidR="0019028D" w:rsidRPr="00087A51" w:rsidRDefault="0019028D" w:rsidP="0019028D">
            <w:pPr>
              <w:jc w:val="right"/>
              <w:rPr>
                <w:rFonts w:eastAsia="Times New Roman"/>
              </w:rPr>
            </w:pPr>
            <w:r>
              <w:rPr>
                <w:color w:val="000000"/>
              </w:rPr>
              <w:t>17 527,7</w:t>
            </w:r>
          </w:p>
        </w:tc>
      </w:tr>
      <w:tr w:rsidR="0019028D" w:rsidRPr="00087A51" w14:paraId="031EFCE2" w14:textId="77777777" w:rsidTr="006E1456">
        <w:trPr>
          <w:trHeight w:val="126"/>
        </w:trPr>
        <w:tc>
          <w:tcPr>
            <w:tcW w:w="282" w:type="pct"/>
            <w:vMerge/>
            <w:vAlign w:val="center"/>
          </w:tcPr>
          <w:p w14:paraId="60E6AD77" w14:textId="77777777" w:rsidR="0019028D" w:rsidRPr="00087A51" w:rsidRDefault="0019028D" w:rsidP="0019028D">
            <w:pPr>
              <w:jc w:val="center"/>
              <w:rPr>
                <w:rFonts w:eastAsia="Times New Roman"/>
              </w:rPr>
            </w:pPr>
          </w:p>
        </w:tc>
        <w:tc>
          <w:tcPr>
            <w:tcW w:w="2635" w:type="pct"/>
            <w:shd w:val="clear" w:color="auto" w:fill="auto"/>
            <w:noWrap/>
            <w:vAlign w:val="center"/>
          </w:tcPr>
          <w:p w14:paraId="0C9989CC"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7948093C" w14:textId="449291BB" w:rsidR="0019028D" w:rsidRPr="00087A51" w:rsidRDefault="0019028D" w:rsidP="0019028D">
            <w:pPr>
              <w:jc w:val="right"/>
              <w:rPr>
                <w:rFonts w:eastAsia="Times New Roman"/>
              </w:rPr>
            </w:pPr>
            <w:r>
              <w:rPr>
                <w:color w:val="000000"/>
              </w:rPr>
              <w:t>15,3</w:t>
            </w:r>
          </w:p>
        </w:tc>
        <w:tc>
          <w:tcPr>
            <w:tcW w:w="690" w:type="pct"/>
            <w:shd w:val="clear" w:color="auto" w:fill="auto"/>
            <w:noWrap/>
            <w:vAlign w:val="center"/>
          </w:tcPr>
          <w:p w14:paraId="5B97307E" w14:textId="45ED8534" w:rsidR="0019028D" w:rsidRPr="00087A51" w:rsidRDefault="0019028D" w:rsidP="0019028D">
            <w:pPr>
              <w:jc w:val="right"/>
              <w:rPr>
                <w:rFonts w:eastAsia="Times New Roman"/>
              </w:rPr>
            </w:pPr>
            <w:r>
              <w:rPr>
                <w:color w:val="000000"/>
              </w:rPr>
              <w:t>16,2</w:t>
            </w:r>
          </w:p>
        </w:tc>
        <w:tc>
          <w:tcPr>
            <w:tcW w:w="688" w:type="pct"/>
            <w:shd w:val="clear" w:color="auto" w:fill="auto"/>
            <w:noWrap/>
            <w:vAlign w:val="center"/>
          </w:tcPr>
          <w:p w14:paraId="522C289D" w14:textId="441C06AA" w:rsidR="0019028D" w:rsidRPr="00087A51" w:rsidRDefault="0019028D" w:rsidP="0019028D">
            <w:pPr>
              <w:jc w:val="right"/>
              <w:rPr>
                <w:rFonts w:eastAsia="Times New Roman"/>
              </w:rPr>
            </w:pPr>
            <w:r>
              <w:rPr>
                <w:color w:val="000000"/>
              </w:rPr>
              <w:t>20,8</w:t>
            </w:r>
          </w:p>
        </w:tc>
      </w:tr>
      <w:tr w:rsidR="0019028D" w:rsidRPr="00087A51" w14:paraId="6CEE851D" w14:textId="77777777" w:rsidTr="006E1456">
        <w:trPr>
          <w:trHeight w:val="257"/>
        </w:trPr>
        <w:tc>
          <w:tcPr>
            <w:tcW w:w="282" w:type="pct"/>
            <w:vMerge w:val="restart"/>
            <w:noWrap/>
            <w:vAlign w:val="center"/>
          </w:tcPr>
          <w:p w14:paraId="56D82884" w14:textId="1D523A1B" w:rsidR="0019028D" w:rsidRPr="00087A51" w:rsidRDefault="0019028D" w:rsidP="0019028D">
            <w:pPr>
              <w:jc w:val="center"/>
              <w:rPr>
                <w:rFonts w:eastAsia="Times New Roman"/>
              </w:rPr>
            </w:pPr>
            <w:r w:rsidRPr="00087A51">
              <w:rPr>
                <w:rFonts w:eastAsia="Times New Roman"/>
              </w:rPr>
              <w:t>17</w:t>
            </w:r>
          </w:p>
        </w:tc>
        <w:tc>
          <w:tcPr>
            <w:tcW w:w="4718" w:type="pct"/>
            <w:gridSpan w:val="4"/>
            <w:shd w:val="clear" w:color="auto" w:fill="auto"/>
            <w:vAlign w:val="center"/>
          </w:tcPr>
          <w:p w14:paraId="3D97358F" w14:textId="77777777" w:rsidR="0019028D" w:rsidRPr="00087A51" w:rsidRDefault="0019028D" w:rsidP="0019028D">
            <w:pPr>
              <w:rPr>
                <w:rFonts w:eastAsia="Times New Roman"/>
                <w:b/>
                <w:bCs/>
              </w:rPr>
            </w:pPr>
            <w:r w:rsidRPr="00087A51">
              <w:rPr>
                <w:rFonts w:eastAsia="Times New Roman"/>
                <w:b/>
                <w:bCs/>
              </w:rPr>
              <w:t>«Охрана окружающей среды в границах муниципального образования «город Оренбург»</w:t>
            </w:r>
          </w:p>
        </w:tc>
      </w:tr>
      <w:tr w:rsidR="0019028D" w:rsidRPr="00087A51" w14:paraId="1EDC93C6" w14:textId="77777777" w:rsidTr="006E1456">
        <w:trPr>
          <w:trHeight w:val="330"/>
        </w:trPr>
        <w:tc>
          <w:tcPr>
            <w:tcW w:w="282" w:type="pct"/>
            <w:vMerge/>
            <w:shd w:val="clear" w:color="auto" w:fill="auto"/>
            <w:vAlign w:val="center"/>
          </w:tcPr>
          <w:p w14:paraId="1575A565" w14:textId="77777777" w:rsidR="0019028D" w:rsidRPr="00087A51" w:rsidRDefault="0019028D" w:rsidP="0019028D">
            <w:pPr>
              <w:jc w:val="center"/>
              <w:rPr>
                <w:rFonts w:eastAsia="Times New Roman"/>
              </w:rPr>
            </w:pPr>
          </w:p>
        </w:tc>
        <w:tc>
          <w:tcPr>
            <w:tcW w:w="2635" w:type="pct"/>
            <w:shd w:val="clear" w:color="auto" w:fill="auto"/>
            <w:noWrap/>
            <w:vAlign w:val="center"/>
          </w:tcPr>
          <w:p w14:paraId="5D56D0E8" w14:textId="76AA0B3B"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66993D7B" w14:textId="42225053" w:rsidR="0019028D" w:rsidRPr="00087A51" w:rsidRDefault="0019028D" w:rsidP="0019028D">
            <w:pPr>
              <w:jc w:val="right"/>
              <w:rPr>
                <w:rFonts w:eastAsia="Times New Roman"/>
              </w:rPr>
            </w:pPr>
            <w:r w:rsidRPr="009606A9">
              <w:rPr>
                <w:rFonts w:eastAsia="Times New Roman"/>
              </w:rPr>
              <w:t>310,0</w:t>
            </w:r>
          </w:p>
        </w:tc>
        <w:tc>
          <w:tcPr>
            <w:tcW w:w="690" w:type="pct"/>
            <w:shd w:val="clear" w:color="auto" w:fill="auto"/>
            <w:noWrap/>
            <w:vAlign w:val="center"/>
          </w:tcPr>
          <w:p w14:paraId="1FD8726D" w14:textId="312A7DA2" w:rsidR="0019028D" w:rsidRPr="00087A51" w:rsidRDefault="0019028D" w:rsidP="0019028D">
            <w:pPr>
              <w:jc w:val="right"/>
              <w:rPr>
                <w:rFonts w:eastAsia="Times New Roman"/>
              </w:rPr>
            </w:pPr>
            <w:r w:rsidRPr="009606A9">
              <w:rPr>
                <w:rFonts w:eastAsia="Times New Roman"/>
              </w:rPr>
              <w:t>310,0</w:t>
            </w:r>
          </w:p>
        </w:tc>
        <w:tc>
          <w:tcPr>
            <w:tcW w:w="688" w:type="pct"/>
            <w:shd w:val="clear" w:color="auto" w:fill="auto"/>
            <w:noWrap/>
            <w:vAlign w:val="center"/>
          </w:tcPr>
          <w:p w14:paraId="4DAA71CD" w14:textId="49EA0F8F" w:rsidR="0019028D" w:rsidRPr="00087A51" w:rsidRDefault="0019028D" w:rsidP="0019028D">
            <w:pPr>
              <w:jc w:val="right"/>
              <w:rPr>
                <w:rFonts w:eastAsia="Times New Roman"/>
              </w:rPr>
            </w:pPr>
            <w:r w:rsidRPr="0035086B">
              <w:rPr>
                <w:rFonts w:eastAsia="Times New Roman"/>
              </w:rPr>
              <w:t>310,0</w:t>
            </w:r>
          </w:p>
        </w:tc>
      </w:tr>
      <w:tr w:rsidR="0019028D" w:rsidRPr="00087A51" w14:paraId="6AE3FF45" w14:textId="77777777" w:rsidTr="006E1456">
        <w:trPr>
          <w:trHeight w:val="415"/>
        </w:trPr>
        <w:tc>
          <w:tcPr>
            <w:tcW w:w="282" w:type="pct"/>
            <w:vMerge/>
            <w:vAlign w:val="center"/>
          </w:tcPr>
          <w:p w14:paraId="0F1DE5A7" w14:textId="77777777" w:rsidR="0019028D" w:rsidRPr="00087A51" w:rsidRDefault="0019028D" w:rsidP="0019028D">
            <w:pPr>
              <w:jc w:val="center"/>
              <w:rPr>
                <w:rFonts w:eastAsia="Times New Roman"/>
              </w:rPr>
            </w:pPr>
          </w:p>
        </w:tc>
        <w:tc>
          <w:tcPr>
            <w:tcW w:w="2635" w:type="pct"/>
            <w:shd w:val="clear" w:color="auto" w:fill="auto"/>
            <w:vAlign w:val="center"/>
          </w:tcPr>
          <w:p w14:paraId="08FFFF87"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FFA98EF" w14:textId="0C82DFE2" w:rsidR="0019028D" w:rsidRPr="00087A51" w:rsidRDefault="0019028D" w:rsidP="0019028D">
            <w:pPr>
              <w:jc w:val="right"/>
              <w:rPr>
                <w:rFonts w:eastAsia="Times New Roman"/>
              </w:rPr>
            </w:pPr>
            <w:r>
              <w:rPr>
                <w:color w:val="000000"/>
              </w:rPr>
              <w:t>267,5</w:t>
            </w:r>
          </w:p>
        </w:tc>
        <w:tc>
          <w:tcPr>
            <w:tcW w:w="690" w:type="pct"/>
            <w:shd w:val="clear" w:color="auto" w:fill="auto"/>
            <w:noWrap/>
            <w:vAlign w:val="center"/>
          </w:tcPr>
          <w:p w14:paraId="2BCA0030" w14:textId="13D3A776" w:rsidR="0019028D" w:rsidRPr="00087A51" w:rsidRDefault="0019028D" w:rsidP="0019028D">
            <w:pPr>
              <w:jc w:val="right"/>
              <w:rPr>
                <w:rFonts w:eastAsia="Times New Roman"/>
              </w:rPr>
            </w:pPr>
            <w:r>
              <w:rPr>
                <w:color w:val="000000"/>
              </w:rPr>
              <w:t>310,0</w:t>
            </w:r>
          </w:p>
        </w:tc>
        <w:tc>
          <w:tcPr>
            <w:tcW w:w="688" w:type="pct"/>
            <w:shd w:val="clear" w:color="auto" w:fill="auto"/>
            <w:noWrap/>
            <w:vAlign w:val="center"/>
          </w:tcPr>
          <w:p w14:paraId="7F75F279" w14:textId="39CC22D9" w:rsidR="0019028D" w:rsidRPr="00087A51" w:rsidRDefault="0019028D" w:rsidP="0019028D">
            <w:pPr>
              <w:jc w:val="right"/>
              <w:rPr>
                <w:rFonts w:eastAsia="Times New Roman"/>
              </w:rPr>
            </w:pPr>
            <w:r>
              <w:rPr>
                <w:color w:val="000000"/>
              </w:rPr>
              <w:t>310,0</w:t>
            </w:r>
          </w:p>
        </w:tc>
      </w:tr>
      <w:tr w:rsidR="0019028D" w:rsidRPr="00087A51" w14:paraId="005C87F6" w14:textId="77777777" w:rsidTr="006E1456">
        <w:trPr>
          <w:trHeight w:val="125"/>
        </w:trPr>
        <w:tc>
          <w:tcPr>
            <w:tcW w:w="282" w:type="pct"/>
            <w:vMerge/>
            <w:vAlign w:val="center"/>
          </w:tcPr>
          <w:p w14:paraId="47C4E8E3" w14:textId="77777777" w:rsidR="0019028D" w:rsidRPr="00087A51" w:rsidRDefault="0019028D" w:rsidP="0019028D">
            <w:pPr>
              <w:jc w:val="center"/>
              <w:rPr>
                <w:rFonts w:eastAsia="Times New Roman"/>
              </w:rPr>
            </w:pPr>
          </w:p>
        </w:tc>
        <w:tc>
          <w:tcPr>
            <w:tcW w:w="2635" w:type="pct"/>
            <w:shd w:val="clear" w:color="auto" w:fill="auto"/>
            <w:noWrap/>
            <w:vAlign w:val="center"/>
          </w:tcPr>
          <w:p w14:paraId="682718D1" w14:textId="77777777"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center"/>
          </w:tcPr>
          <w:p w14:paraId="3EEFE749" w14:textId="6A6B22BE" w:rsidR="0019028D" w:rsidRPr="008E3231" w:rsidRDefault="0019028D" w:rsidP="0019028D">
            <w:pPr>
              <w:jc w:val="right"/>
              <w:rPr>
                <w:rFonts w:eastAsia="Times New Roman"/>
                <w:i/>
                <w:iCs/>
              </w:rPr>
            </w:pPr>
            <w:r w:rsidRPr="008E3231">
              <w:rPr>
                <w:rFonts w:eastAsia="Times New Roman"/>
                <w:i/>
                <w:iCs/>
              </w:rPr>
              <w:t>207,5</w:t>
            </w:r>
          </w:p>
        </w:tc>
        <w:tc>
          <w:tcPr>
            <w:tcW w:w="690" w:type="pct"/>
            <w:shd w:val="clear" w:color="auto" w:fill="auto"/>
            <w:noWrap/>
            <w:vAlign w:val="center"/>
          </w:tcPr>
          <w:p w14:paraId="1488C1CD" w14:textId="50CDDA66" w:rsidR="0019028D" w:rsidRPr="008E3231" w:rsidRDefault="0019028D" w:rsidP="0019028D">
            <w:pPr>
              <w:jc w:val="right"/>
              <w:rPr>
                <w:rFonts w:eastAsia="Times New Roman"/>
                <w:i/>
                <w:iCs/>
              </w:rPr>
            </w:pPr>
            <w:r w:rsidRPr="008E3231">
              <w:rPr>
                <w:rFonts w:eastAsia="Times New Roman"/>
                <w:i/>
                <w:iCs/>
              </w:rPr>
              <w:t>250,0</w:t>
            </w:r>
          </w:p>
        </w:tc>
        <w:tc>
          <w:tcPr>
            <w:tcW w:w="688" w:type="pct"/>
            <w:shd w:val="clear" w:color="auto" w:fill="auto"/>
            <w:noWrap/>
            <w:vAlign w:val="center"/>
          </w:tcPr>
          <w:p w14:paraId="5D7F86A0" w14:textId="317677A4" w:rsidR="0019028D" w:rsidRPr="008E3231" w:rsidRDefault="0019028D" w:rsidP="0019028D">
            <w:pPr>
              <w:jc w:val="right"/>
              <w:rPr>
                <w:rFonts w:eastAsia="Times New Roman"/>
                <w:i/>
                <w:iCs/>
              </w:rPr>
            </w:pPr>
            <w:r w:rsidRPr="008E3231">
              <w:rPr>
                <w:rFonts w:eastAsia="Times New Roman"/>
                <w:i/>
                <w:iCs/>
              </w:rPr>
              <w:t>250,0</w:t>
            </w:r>
          </w:p>
        </w:tc>
      </w:tr>
      <w:tr w:rsidR="0019028D" w:rsidRPr="00087A51" w14:paraId="1C41204D" w14:textId="77777777" w:rsidTr="006E1456">
        <w:trPr>
          <w:trHeight w:val="118"/>
        </w:trPr>
        <w:tc>
          <w:tcPr>
            <w:tcW w:w="282" w:type="pct"/>
            <w:vMerge/>
            <w:vAlign w:val="center"/>
          </w:tcPr>
          <w:p w14:paraId="6C4A77E1" w14:textId="77777777" w:rsidR="0019028D" w:rsidRPr="00087A51" w:rsidRDefault="0019028D" w:rsidP="0019028D">
            <w:pPr>
              <w:jc w:val="center"/>
              <w:rPr>
                <w:rFonts w:eastAsia="Times New Roman"/>
              </w:rPr>
            </w:pPr>
          </w:p>
        </w:tc>
        <w:tc>
          <w:tcPr>
            <w:tcW w:w="2635" w:type="pct"/>
            <w:shd w:val="clear" w:color="auto" w:fill="auto"/>
            <w:noWrap/>
            <w:vAlign w:val="center"/>
          </w:tcPr>
          <w:p w14:paraId="7FE5E945" w14:textId="77777777" w:rsidR="0019028D" w:rsidRPr="00087A51" w:rsidRDefault="0019028D" w:rsidP="0019028D">
            <w:pPr>
              <w:jc w:val="right"/>
              <w:rPr>
                <w:rFonts w:eastAsia="Times New Roman"/>
                <w:i/>
                <w:iCs/>
              </w:rPr>
            </w:pPr>
            <w:r w:rsidRPr="00087A51">
              <w:rPr>
                <w:rFonts w:eastAsia="Times New Roman"/>
                <w:i/>
                <w:iCs/>
              </w:rPr>
              <w:t>Управление образования</w:t>
            </w:r>
          </w:p>
        </w:tc>
        <w:tc>
          <w:tcPr>
            <w:tcW w:w="704" w:type="pct"/>
            <w:shd w:val="clear" w:color="auto" w:fill="auto"/>
            <w:noWrap/>
            <w:vAlign w:val="bottom"/>
          </w:tcPr>
          <w:p w14:paraId="32330A0F" w14:textId="45E47091" w:rsidR="0019028D" w:rsidRPr="008E3231" w:rsidRDefault="0019028D" w:rsidP="0019028D">
            <w:pPr>
              <w:jc w:val="right"/>
              <w:rPr>
                <w:rFonts w:eastAsia="Times New Roman"/>
                <w:i/>
                <w:iCs/>
              </w:rPr>
            </w:pPr>
            <w:r w:rsidRPr="008E3231">
              <w:rPr>
                <w:i/>
                <w:iCs/>
                <w:color w:val="000000"/>
              </w:rPr>
              <w:t>60,0</w:t>
            </w:r>
          </w:p>
        </w:tc>
        <w:tc>
          <w:tcPr>
            <w:tcW w:w="690" w:type="pct"/>
            <w:shd w:val="clear" w:color="auto" w:fill="auto"/>
            <w:noWrap/>
            <w:vAlign w:val="bottom"/>
          </w:tcPr>
          <w:p w14:paraId="6B159D04" w14:textId="67BF3394" w:rsidR="0019028D" w:rsidRPr="008E3231" w:rsidRDefault="0019028D" w:rsidP="0019028D">
            <w:pPr>
              <w:jc w:val="right"/>
              <w:rPr>
                <w:rFonts w:eastAsia="Times New Roman"/>
                <w:i/>
                <w:iCs/>
              </w:rPr>
            </w:pPr>
            <w:r w:rsidRPr="008E3231">
              <w:rPr>
                <w:i/>
                <w:iCs/>
                <w:color w:val="000000"/>
              </w:rPr>
              <w:t>60,0</w:t>
            </w:r>
          </w:p>
        </w:tc>
        <w:tc>
          <w:tcPr>
            <w:tcW w:w="688" w:type="pct"/>
            <w:shd w:val="clear" w:color="auto" w:fill="auto"/>
            <w:noWrap/>
            <w:vAlign w:val="bottom"/>
          </w:tcPr>
          <w:p w14:paraId="37358BCE" w14:textId="2D2AAADB" w:rsidR="0019028D" w:rsidRPr="008E3231" w:rsidRDefault="0019028D" w:rsidP="0019028D">
            <w:pPr>
              <w:jc w:val="right"/>
              <w:rPr>
                <w:rFonts w:eastAsia="Times New Roman"/>
                <w:i/>
                <w:iCs/>
              </w:rPr>
            </w:pPr>
            <w:r w:rsidRPr="008E3231">
              <w:rPr>
                <w:i/>
                <w:iCs/>
                <w:color w:val="000000"/>
              </w:rPr>
              <w:t>60,0</w:t>
            </w:r>
          </w:p>
        </w:tc>
      </w:tr>
      <w:tr w:rsidR="0019028D" w:rsidRPr="00087A51" w14:paraId="3304D7F3" w14:textId="77777777" w:rsidTr="006E1456">
        <w:trPr>
          <w:trHeight w:val="136"/>
        </w:trPr>
        <w:tc>
          <w:tcPr>
            <w:tcW w:w="282" w:type="pct"/>
            <w:vMerge/>
            <w:vAlign w:val="center"/>
          </w:tcPr>
          <w:p w14:paraId="0980E1DF" w14:textId="77777777" w:rsidR="0019028D" w:rsidRPr="00087A51" w:rsidRDefault="0019028D" w:rsidP="0019028D">
            <w:pPr>
              <w:jc w:val="center"/>
              <w:rPr>
                <w:rFonts w:eastAsia="Times New Roman"/>
              </w:rPr>
            </w:pPr>
          </w:p>
        </w:tc>
        <w:tc>
          <w:tcPr>
            <w:tcW w:w="2635" w:type="pct"/>
            <w:shd w:val="clear" w:color="auto" w:fill="auto"/>
            <w:noWrap/>
            <w:vAlign w:val="center"/>
          </w:tcPr>
          <w:p w14:paraId="3065EED2"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5187BAB7" w14:textId="52041B56" w:rsidR="0019028D" w:rsidRPr="00087A51" w:rsidRDefault="0019028D" w:rsidP="0019028D">
            <w:pPr>
              <w:jc w:val="right"/>
              <w:rPr>
                <w:rFonts w:eastAsia="Times New Roman"/>
              </w:rPr>
            </w:pPr>
            <w:r>
              <w:rPr>
                <w:color w:val="000000"/>
              </w:rPr>
              <w:t>-42,5</w:t>
            </w:r>
          </w:p>
        </w:tc>
        <w:tc>
          <w:tcPr>
            <w:tcW w:w="690" w:type="pct"/>
            <w:shd w:val="clear" w:color="auto" w:fill="auto"/>
            <w:noWrap/>
            <w:vAlign w:val="center"/>
          </w:tcPr>
          <w:p w14:paraId="5F12E2CF" w14:textId="02999B85" w:rsidR="0019028D" w:rsidRPr="00087A51" w:rsidRDefault="0019028D" w:rsidP="0019028D">
            <w:pPr>
              <w:jc w:val="right"/>
              <w:rPr>
                <w:rFonts w:eastAsia="Times New Roman"/>
              </w:rPr>
            </w:pPr>
            <w:r>
              <w:rPr>
                <w:color w:val="000000"/>
              </w:rPr>
              <w:t>0,0</w:t>
            </w:r>
          </w:p>
        </w:tc>
        <w:tc>
          <w:tcPr>
            <w:tcW w:w="688" w:type="pct"/>
            <w:shd w:val="clear" w:color="auto" w:fill="auto"/>
            <w:noWrap/>
            <w:vAlign w:val="center"/>
          </w:tcPr>
          <w:p w14:paraId="7294015A" w14:textId="59EFF8A9" w:rsidR="0019028D" w:rsidRPr="00087A51" w:rsidRDefault="0019028D" w:rsidP="0019028D">
            <w:pPr>
              <w:jc w:val="right"/>
              <w:rPr>
                <w:rFonts w:eastAsia="Times New Roman"/>
              </w:rPr>
            </w:pPr>
            <w:r>
              <w:rPr>
                <w:color w:val="000000"/>
              </w:rPr>
              <w:t>0,0</w:t>
            </w:r>
          </w:p>
        </w:tc>
      </w:tr>
      <w:tr w:rsidR="0019028D" w:rsidRPr="00087A51" w14:paraId="5D1FEE98" w14:textId="77777777" w:rsidTr="006E1456">
        <w:trPr>
          <w:trHeight w:val="60"/>
        </w:trPr>
        <w:tc>
          <w:tcPr>
            <w:tcW w:w="282" w:type="pct"/>
            <w:vMerge/>
            <w:vAlign w:val="center"/>
          </w:tcPr>
          <w:p w14:paraId="5BDD61AA" w14:textId="77777777" w:rsidR="0019028D" w:rsidRPr="00087A51" w:rsidRDefault="0019028D" w:rsidP="0019028D">
            <w:pPr>
              <w:jc w:val="center"/>
              <w:rPr>
                <w:rFonts w:eastAsia="Times New Roman"/>
              </w:rPr>
            </w:pPr>
          </w:p>
        </w:tc>
        <w:tc>
          <w:tcPr>
            <w:tcW w:w="2635" w:type="pct"/>
            <w:shd w:val="clear" w:color="auto" w:fill="auto"/>
            <w:noWrap/>
            <w:vAlign w:val="center"/>
          </w:tcPr>
          <w:p w14:paraId="56F88F2C"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189971B7" w14:textId="66233FD7" w:rsidR="0019028D" w:rsidRPr="00087A51" w:rsidRDefault="0019028D" w:rsidP="0019028D">
            <w:pPr>
              <w:jc w:val="right"/>
              <w:rPr>
                <w:rFonts w:eastAsia="Times New Roman"/>
              </w:rPr>
            </w:pPr>
            <w:r>
              <w:rPr>
                <w:color w:val="000000"/>
              </w:rPr>
              <w:t>-13,7</w:t>
            </w:r>
          </w:p>
        </w:tc>
        <w:tc>
          <w:tcPr>
            <w:tcW w:w="690" w:type="pct"/>
            <w:shd w:val="clear" w:color="auto" w:fill="auto"/>
            <w:noWrap/>
            <w:vAlign w:val="center"/>
          </w:tcPr>
          <w:p w14:paraId="51AC2E14" w14:textId="715500C8" w:rsidR="0019028D" w:rsidRPr="00087A51" w:rsidRDefault="0019028D" w:rsidP="0019028D">
            <w:pPr>
              <w:jc w:val="right"/>
              <w:rPr>
                <w:rFonts w:eastAsia="Times New Roman"/>
              </w:rPr>
            </w:pPr>
            <w:r>
              <w:rPr>
                <w:color w:val="000000"/>
              </w:rPr>
              <w:t>0,0</w:t>
            </w:r>
          </w:p>
        </w:tc>
        <w:tc>
          <w:tcPr>
            <w:tcW w:w="688" w:type="pct"/>
            <w:shd w:val="clear" w:color="auto" w:fill="auto"/>
            <w:noWrap/>
            <w:vAlign w:val="center"/>
          </w:tcPr>
          <w:p w14:paraId="5570A2BC" w14:textId="650BE527" w:rsidR="0019028D" w:rsidRPr="00087A51" w:rsidRDefault="0019028D" w:rsidP="0019028D">
            <w:pPr>
              <w:jc w:val="right"/>
              <w:rPr>
                <w:rFonts w:eastAsia="Times New Roman"/>
              </w:rPr>
            </w:pPr>
            <w:r>
              <w:rPr>
                <w:color w:val="000000"/>
              </w:rPr>
              <w:t>0,0</w:t>
            </w:r>
          </w:p>
        </w:tc>
      </w:tr>
      <w:tr w:rsidR="0019028D" w:rsidRPr="00087A51" w14:paraId="6C496B6A" w14:textId="77777777" w:rsidTr="006E1456">
        <w:trPr>
          <w:trHeight w:val="630"/>
        </w:trPr>
        <w:tc>
          <w:tcPr>
            <w:tcW w:w="282" w:type="pct"/>
            <w:vMerge w:val="restart"/>
            <w:noWrap/>
            <w:vAlign w:val="center"/>
          </w:tcPr>
          <w:p w14:paraId="2D11376E" w14:textId="05A139B5" w:rsidR="0019028D" w:rsidRPr="00087A51" w:rsidRDefault="0019028D" w:rsidP="0019028D">
            <w:pPr>
              <w:jc w:val="center"/>
              <w:rPr>
                <w:rFonts w:eastAsia="Times New Roman"/>
              </w:rPr>
            </w:pPr>
            <w:r w:rsidRPr="00087A51">
              <w:rPr>
                <w:rFonts w:eastAsia="Times New Roman"/>
              </w:rPr>
              <w:t>18</w:t>
            </w:r>
          </w:p>
        </w:tc>
        <w:tc>
          <w:tcPr>
            <w:tcW w:w="4718" w:type="pct"/>
            <w:gridSpan w:val="4"/>
            <w:shd w:val="clear" w:color="auto" w:fill="auto"/>
            <w:vAlign w:val="center"/>
          </w:tcPr>
          <w:p w14:paraId="08883442" w14:textId="77777777" w:rsidR="0019028D" w:rsidRPr="00087A51" w:rsidRDefault="0019028D" w:rsidP="0019028D">
            <w:pPr>
              <w:rPr>
                <w:rFonts w:eastAsia="Times New Roman"/>
                <w:b/>
                <w:bCs/>
              </w:rPr>
            </w:pPr>
            <w:r w:rsidRPr="00087A51">
              <w:rPr>
                <w:rFonts w:eastAsia="Times New Roman"/>
                <w:b/>
                <w:bCs/>
              </w:rPr>
              <w:t>«Информатизация и связь в обеспечении деятельности органов местного самоуправления муниципального образования «город Оренбург»</w:t>
            </w:r>
          </w:p>
        </w:tc>
      </w:tr>
      <w:tr w:rsidR="0019028D" w:rsidRPr="00087A51" w14:paraId="2339B586" w14:textId="77777777" w:rsidTr="006E1456">
        <w:trPr>
          <w:trHeight w:val="337"/>
        </w:trPr>
        <w:tc>
          <w:tcPr>
            <w:tcW w:w="282" w:type="pct"/>
            <w:vMerge/>
            <w:shd w:val="clear" w:color="auto" w:fill="auto"/>
            <w:vAlign w:val="center"/>
          </w:tcPr>
          <w:p w14:paraId="57AABE7D" w14:textId="77777777" w:rsidR="0019028D" w:rsidRPr="00087A51" w:rsidRDefault="0019028D" w:rsidP="0019028D">
            <w:pPr>
              <w:jc w:val="center"/>
              <w:rPr>
                <w:rFonts w:eastAsia="Times New Roman"/>
              </w:rPr>
            </w:pPr>
          </w:p>
        </w:tc>
        <w:tc>
          <w:tcPr>
            <w:tcW w:w="2635" w:type="pct"/>
            <w:shd w:val="clear" w:color="auto" w:fill="auto"/>
            <w:noWrap/>
            <w:vAlign w:val="center"/>
          </w:tcPr>
          <w:p w14:paraId="4C5A9A5A" w14:textId="19248E09"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4AE03979" w14:textId="5BE7046F" w:rsidR="0019028D" w:rsidRPr="00087A51" w:rsidRDefault="0019028D" w:rsidP="0019028D">
            <w:pPr>
              <w:jc w:val="right"/>
              <w:rPr>
                <w:rFonts w:eastAsia="Times New Roman"/>
              </w:rPr>
            </w:pPr>
            <w:r w:rsidRPr="009606A9">
              <w:rPr>
                <w:rFonts w:eastAsia="Times New Roman"/>
              </w:rPr>
              <w:t>34 560,6</w:t>
            </w:r>
          </w:p>
        </w:tc>
        <w:tc>
          <w:tcPr>
            <w:tcW w:w="690" w:type="pct"/>
            <w:shd w:val="clear" w:color="auto" w:fill="auto"/>
            <w:noWrap/>
            <w:vAlign w:val="center"/>
          </w:tcPr>
          <w:p w14:paraId="1709BB70" w14:textId="1BD8FBC7" w:rsidR="0019028D" w:rsidRPr="00087A51" w:rsidRDefault="0019028D" w:rsidP="0019028D">
            <w:pPr>
              <w:jc w:val="right"/>
              <w:rPr>
                <w:rFonts w:eastAsia="Times New Roman"/>
              </w:rPr>
            </w:pPr>
            <w:r w:rsidRPr="009606A9">
              <w:rPr>
                <w:rFonts w:eastAsia="Times New Roman"/>
              </w:rPr>
              <w:t>35 769,6</w:t>
            </w:r>
          </w:p>
        </w:tc>
        <w:tc>
          <w:tcPr>
            <w:tcW w:w="688" w:type="pct"/>
            <w:shd w:val="clear" w:color="auto" w:fill="auto"/>
            <w:noWrap/>
            <w:vAlign w:val="center"/>
          </w:tcPr>
          <w:p w14:paraId="6B68816A" w14:textId="62B48BDF" w:rsidR="0019028D" w:rsidRPr="00087A51" w:rsidRDefault="0019028D" w:rsidP="0019028D">
            <w:pPr>
              <w:jc w:val="right"/>
              <w:rPr>
                <w:rFonts w:eastAsia="Times New Roman"/>
              </w:rPr>
            </w:pPr>
            <w:r w:rsidRPr="0035086B">
              <w:rPr>
                <w:rFonts w:eastAsia="Times New Roman"/>
              </w:rPr>
              <w:t>35 769,6</w:t>
            </w:r>
          </w:p>
        </w:tc>
      </w:tr>
      <w:tr w:rsidR="0019028D" w:rsidRPr="00087A51" w14:paraId="15C16F67" w14:textId="77777777" w:rsidTr="006E1456">
        <w:trPr>
          <w:trHeight w:val="645"/>
        </w:trPr>
        <w:tc>
          <w:tcPr>
            <w:tcW w:w="282" w:type="pct"/>
            <w:vMerge/>
            <w:vAlign w:val="center"/>
          </w:tcPr>
          <w:p w14:paraId="77F58C73" w14:textId="77777777" w:rsidR="0019028D" w:rsidRPr="00087A51" w:rsidRDefault="0019028D" w:rsidP="0019028D">
            <w:pPr>
              <w:jc w:val="center"/>
              <w:rPr>
                <w:rFonts w:eastAsia="Times New Roman"/>
              </w:rPr>
            </w:pPr>
          </w:p>
        </w:tc>
        <w:tc>
          <w:tcPr>
            <w:tcW w:w="2635" w:type="pct"/>
            <w:shd w:val="clear" w:color="auto" w:fill="auto"/>
            <w:vAlign w:val="center"/>
          </w:tcPr>
          <w:p w14:paraId="221A0F84"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CD1F89E" w14:textId="15DABDCA" w:rsidR="0019028D" w:rsidRPr="00087A51" w:rsidRDefault="0019028D" w:rsidP="0019028D">
            <w:pPr>
              <w:jc w:val="right"/>
              <w:rPr>
                <w:rFonts w:eastAsia="Times New Roman"/>
              </w:rPr>
            </w:pPr>
            <w:r>
              <w:rPr>
                <w:color w:val="000000"/>
              </w:rPr>
              <w:t>40 118,5</w:t>
            </w:r>
          </w:p>
        </w:tc>
        <w:tc>
          <w:tcPr>
            <w:tcW w:w="690" w:type="pct"/>
            <w:shd w:val="clear" w:color="auto" w:fill="auto"/>
            <w:noWrap/>
            <w:vAlign w:val="center"/>
          </w:tcPr>
          <w:p w14:paraId="7E3BB20A" w14:textId="03AFACA7" w:rsidR="0019028D" w:rsidRPr="00087A51" w:rsidRDefault="0019028D" w:rsidP="0019028D">
            <w:pPr>
              <w:jc w:val="right"/>
              <w:rPr>
                <w:rFonts w:eastAsia="Times New Roman"/>
              </w:rPr>
            </w:pPr>
            <w:r>
              <w:rPr>
                <w:color w:val="000000"/>
              </w:rPr>
              <w:t>40 799,3</w:t>
            </w:r>
          </w:p>
        </w:tc>
        <w:tc>
          <w:tcPr>
            <w:tcW w:w="688" w:type="pct"/>
            <w:shd w:val="clear" w:color="auto" w:fill="auto"/>
            <w:noWrap/>
            <w:vAlign w:val="center"/>
          </w:tcPr>
          <w:p w14:paraId="532A385F" w14:textId="057F33FA" w:rsidR="0019028D" w:rsidRPr="00087A51" w:rsidRDefault="0019028D" w:rsidP="0019028D">
            <w:pPr>
              <w:jc w:val="right"/>
              <w:rPr>
                <w:rFonts w:eastAsia="Times New Roman"/>
              </w:rPr>
            </w:pPr>
            <w:r>
              <w:rPr>
                <w:color w:val="000000"/>
              </w:rPr>
              <w:t>42 576,5</w:t>
            </w:r>
          </w:p>
        </w:tc>
      </w:tr>
      <w:tr w:rsidR="0019028D" w:rsidRPr="00087A51" w14:paraId="3D447133" w14:textId="77777777" w:rsidTr="006E1456">
        <w:trPr>
          <w:trHeight w:val="114"/>
        </w:trPr>
        <w:tc>
          <w:tcPr>
            <w:tcW w:w="282" w:type="pct"/>
            <w:vMerge/>
            <w:vAlign w:val="center"/>
          </w:tcPr>
          <w:p w14:paraId="38DB828F" w14:textId="77777777" w:rsidR="0019028D" w:rsidRPr="00087A51" w:rsidRDefault="0019028D" w:rsidP="0019028D">
            <w:pPr>
              <w:jc w:val="center"/>
              <w:rPr>
                <w:rFonts w:eastAsia="Times New Roman"/>
              </w:rPr>
            </w:pPr>
          </w:p>
        </w:tc>
        <w:tc>
          <w:tcPr>
            <w:tcW w:w="2635" w:type="pct"/>
            <w:shd w:val="clear" w:color="auto" w:fill="auto"/>
            <w:noWrap/>
            <w:vAlign w:val="center"/>
          </w:tcPr>
          <w:p w14:paraId="582C6E02" w14:textId="77777777" w:rsidR="0019028D" w:rsidRPr="00087A51" w:rsidRDefault="0019028D" w:rsidP="0019028D">
            <w:pPr>
              <w:jc w:val="right"/>
              <w:rPr>
                <w:rFonts w:eastAsia="Times New Roman"/>
                <w:i/>
                <w:iCs/>
              </w:rPr>
            </w:pPr>
            <w:r w:rsidRPr="00087A51">
              <w:rPr>
                <w:rFonts w:eastAsia="Times New Roman"/>
                <w:i/>
                <w:iCs/>
              </w:rPr>
              <w:t>УИС</w:t>
            </w:r>
          </w:p>
        </w:tc>
        <w:tc>
          <w:tcPr>
            <w:tcW w:w="704" w:type="pct"/>
            <w:shd w:val="clear" w:color="auto" w:fill="auto"/>
            <w:noWrap/>
            <w:vAlign w:val="center"/>
          </w:tcPr>
          <w:p w14:paraId="3B851633" w14:textId="44CE3600" w:rsidR="0019028D" w:rsidRPr="008E3231" w:rsidRDefault="0019028D" w:rsidP="0019028D">
            <w:pPr>
              <w:jc w:val="right"/>
              <w:rPr>
                <w:rFonts w:eastAsia="Times New Roman"/>
                <w:i/>
                <w:iCs/>
              </w:rPr>
            </w:pPr>
            <w:r w:rsidRPr="008E3231">
              <w:rPr>
                <w:i/>
                <w:iCs/>
                <w:color w:val="000000"/>
              </w:rPr>
              <w:t>40 118,5</w:t>
            </w:r>
          </w:p>
        </w:tc>
        <w:tc>
          <w:tcPr>
            <w:tcW w:w="690" w:type="pct"/>
            <w:shd w:val="clear" w:color="auto" w:fill="auto"/>
            <w:noWrap/>
            <w:vAlign w:val="center"/>
          </w:tcPr>
          <w:p w14:paraId="7BB16356" w14:textId="35FA6E8D" w:rsidR="0019028D" w:rsidRPr="008E3231" w:rsidRDefault="0019028D" w:rsidP="0019028D">
            <w:pPr>
              <w:jc w:val="right"/>
              <w:rPr>
                <w:rFonts w:eastAsia="Times New Roman"/>
                <w:i/>
                <w:iCs/>
              </w:rPr>
            </w:pPr>
            <w:r w:rsidRPr="008E3231">
              <w:rPr>
                <w:i/>
                <w:iCs/>
                <w:color w:val="000000"/>
              </w:rPr>
              <w:t>40 799,3</w:t>
            </w:r>
          </w:p>
        </w:tc>
        <w:tc>
          <w:tcPr>
            <w:tcW w:w="688" w:type="pct"/>
            <w:shd w:val="clear" w:color="auto" w:fill="auto"/>
            <w:noWrap/>
            <w:vAlign w:val="center"/>
          </w:tcPr>
          <w:p w14:paraId="5F3CDF03" w14:textId="636FD4D0" w:rsidR="0019028D" w:rsidRPr="008E3231" w:rsidRDefault="0019028D" w:rsidP="0019028D">
            <w:pPr>
              <w:jc w:val="right"/>
              <w:rPr>
                <w:rFonts w:eastAsia="Times New Roman"/>
                <w:i/>
                <w:iCs/>
              </w:rPr>
            </w:pPr>
            <w:r w:rsidRPr="008E3231">
              <w:rPr>
                <w:i/>
                <w:iCs/>
                <w:color w:val="000000"/>
              </w:rPr>
              <w:t>42 576,5</w:t>
            </w:r>
          </w:p>
        </w:tc>
      </w:tr>
      <w:tr w:rsidR="0019028D" w:rsidRPr="00087A51" w14:paraId="4F137B11" w14:textId="77777777" w:rsidTr="006E1456">
        <w:trPr>
          <w:trHeight w:val="179"/>
        </w:trPr>
        <w:tc>
          <w:tcPr>
            <w:tcW w:w="282" w:type="pct"/>
            <w:vMerge/>
            <w:vAlign w:val="center"/>
          </w:tcPr>
          <w:p w14:paraId="05B775B7" w14:textId="77777777" w:rsidR="0019028D" w:rsidRPr="00087A51" w:rsidRDefault="0019028D" w:rsidP="0019028D">
            <w:pPr>
              <w:jc w:val="center"/>
              <w:rPr>
                <w:rFonts w:eastAsia="Times New Roman"/>
              </w:rPr>
            </w:pPr>
          </w:p>
        </w:tc>
        <w:tc>
          <w:tcPr>
            <w:tcW w:w="2635" w:type="pct"/>
            <w:shd w:val="clear" w:color="auto" w:fill="auto"/>
            <w:noWrap/>
            <w:vAlign w:val="center"/>
          </w:tcPr>
          <w:p w14:paraId="6A2BAC31"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2879D547" w14:textId="1DBFD404" w:rsidR="0019028D" w:rsidRPr="00087A51" w:rsidRDefault="0019028D" w:rsidP="0019028D">
            <w:pPr>
              <w:jc w:val="right"/>
              <w:rPr>
                <w:rFonts w:eastAsia="Times New Roman"/>
              </w:rPr>
            </w:pPr>
            <w:r>
              <w:rPr>
                <w:color w:val="000000"/>
              </w:rPr>
              <w:t>5 557,9</w:t>
            </w:r>
          </w:p>
        </w:tc>
        <w:tc>
          <w:tcPr>
            <w:tcW w:w="690" w:type="pct"/>
            <w:shd w:val="clear" w:color="auto" w:fill="auto"/>
            <w:noWrap/>
            <w:vAlign w:val="center"/>
          </w:tcPr>
          <w:p w14:paraId="64F7D9D6" w14:textId="633558CB" w:rsidR="0019028D" w:rsidRPr="00087A51" w:rsidRDefault="0019028D" w:rsidP="0019028D">
            <w:pPr>
              <w:jc w:val="right"/>
              <w:rPr>
                <w:rFonts w:eastAsia="Times New Roman"/>
              </w:rPr>
            </w:pPr>
            <w:r>
              <w:rPr>
                <w:color w:val="000000"/>
              </w:rPr>
              <w:t>5 029,7</w:t>
            </w:r>
          </w:p>
        </w:tc>
        <w:tc>
          <w:tcPr>
            <w:tcW w:w="688" w:type="pct"/>
            <w:shd w:val="clear" w:color="auto" w:fill="auto"/>
            <w:noWrap/>
            <w:vAlign w:val="center"/>
          </w:tcPr>
          <w:p w14:paraId="136CC6CE" w14:textId="109C5E8F" w:rsidR="0019028D" w:rsidRPr="00087A51" w:rsidRDefault="0019028D" w:rsidP="0019028D">
            <w:pPr>
              <w:jc w:val="right"/>
              <w:rPr>
                <w:rFonts w:eastAsia="Times New Roman"/>
              </w:rPr>
            </w:pPr>
            <w:r>
              <w:rPr>
                <w:color w:val="000000"/>
              </w:rPr>
              <w:t>6 806,9</w:t>
            </w:r>
          </w:p>
        </w:tc>
      </w:tr>
      <w:tr w:rsidR="0019028D" w:rsidRPr="00087A51" w14:paraId="5B6BD907" w14:textId="77777777" w:rsidTr="006E1456">
        <w:trPr>
          <w:trHeight w:val="70"/>
        </w:trPr>
        <w:tc>
          <w:tcPr>
            <w:tcW w:w="282" w:type="pct"/>
            <w:vMerge/>
            <w:vAlign w:val="center"/>
          </w:tcPr>
          <w:p w14:paraId="396517CA" w14:textId="77777777" w:rsidR="0019028D" w:rsidRPr="00087A51" w:rsidRDefault="0019028D" w:rsidP="0019028D">
            <w:pPr>
              <w:jc w:val="center"/>
              <w:rPr>
                <w:rFonts w:eastAsia="Times New Roman"/>
              </w:rPr>
            </w:pPr>
          </w:p>
        </w:tc>
        <w:tc>
          <w:tcPr>
            <w:tcW w:w="2635" w:type="pct"/>
            <w:shd w:val="clear" w:color="auto" w:fill="auto"/>
            <w:noWrap/>
            <w:vAlign w:val="center"/>
          </w:tcPr>
          <w:p w14:paraId="764E6756"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38DF4EF8" w14:textId="59E43C42" w:rsidR="0019028D" w:rsidRPr="00087A51" w:rsidRDefault="0019028D" w:rsidP="0019028D">
            <w:pPr>
              <w:jc w:val="right"/>
              <w:rPr>
                <w:rFonts w:eastAsia="Times New Roman"/>
              </w:rPr>
            </w:pPr>
            <w:r>
              <w:rPr>
                <w:color w:val="000000"/>
              </w:rPr>
              <w:t>16,1</w:t>
            </w:r>
          </w:p>
        </w:tc>
        <w:tc>
          <w:tcPr>
            <w:tcW w:w="690" w:type="pct"/>
            <w:shd w:val="clear" w:color="auto" w:fill="auto"/>
            <w:noWrap/>
            <w:vAlign w:val="center"/>
          </w:tcPr>
          <w:p w14:paraId="69E55C54" w14:textId="23E8A58B" w:rsidR="0019028D" w:rsidRPr="00087A51" w:rsidRDefault="0019028D" w:rsidP="0019028D">
            <w:pPr>
              <w:jc w:val="right"/>
              <w:rPr>
                <w:rFonts w:eastAsia="Times New Roman"/>
              </w:rPr>
            </w:pPr>
            <w:r>
              <w:rPr>
                <w:color w:val="000000"/>
              </w:rPr>
              <w:t>14,1</w:t>
            </w:r>
          </w:p>
        </w:tc>
        <w:tc>
          <w:tcPr>
            <w:tcW w:w="688" w:type="pct"/>
            <w:shd w:val="clear" w:color="auto" w:fill="auto"/>
            <w:noWrap/>
            <w:vAlign w:val="center"/>
          </w:tcPr>
          <w:p w14:paraId="1F13F35C" w14:textId="2F2378C0" w:rsidR="0019028D" w:rsidRPr="00087A51" w:rsidRDefault="0019028D" w:rsidP="0019028D">
            <w:pPr>
              <w:jc w:val="right"/>
              <w:rPr>
                <w:rFonts w:eastAsia="Times New Roman"/>
              </w:rPr>
            </w:pPr>
            <w:r>
              <w:rPr>
                <w:color w:val="000000"/>
              </w:rPr>
              <w:t>19,0</w:t>
            </w:r>
          </w:p>
        </w:tc>
      </w:tr>
      <w:tr w:rsidR="0019028D" w:rsidRPr="00087A51" w14:paraId="30F61846" w14:textId="77777777" w:rsidTr="006E1456">
        <w:trPr>
          <w:trHeight w:val="326"/>
        </w:trPr>
        <w:tc>
          <w:tcPr>
            <w:tcW w:w="282" w:type="pct"/>
            <w:vMerge w:val="restart"/>
            <w:noWrap/>
            <w:vAlign w:val="center"/>
          </w:tcPr>
          <w:p w14:paraId="5371BBC1" w14:textId="70E201F8" w:rsidR="0019028D" w:rsidRPr="00087A51" w:rsidRDefault="0019028D" w:rsidP="0019028D">
            <w:pPr>
              <w:jc w:val="center"/>
              <w:rPr>
                <w:rFonts w:eastAsia="Times New Roman"/>
              </w:rPr>
            </w:pPr>
            <w:r w:rsidRPr="00087A51">
              <w:rPr>
                <w:rFonts w:eastAsia="Times New Roman"/>
              </w:rPr>
              <w:t>19</w:t>
            </w:r>
          </w:p>
        </w:tc>
        <w:tc>
          <w:tcPr>
            <w:tcW w:w="4718" w:type="pct"/>
            <w:gridSpan w:val="4"/>
            <w:shd w:val="clear" w:color="auto" w:fill="auto"/>
            <w:vAlign w:val="center"/>
          </w:tcPr>
          <w:p w14:paraId="4D3CCFA0" w14:textId="77777777" w:rsidR="0019028D" w:rsidRPr="00087A51" w:rsidRDefault="0019028D" w:rsidP="0019028D">
            <w:pPr>
              <w:rPr>
                <w:rFonts w:eastAsia="Times New Roman"/>
                <w:b/>
                <w:bCs/>
              </w:rPr>
            </w:pPr>
            <w:r w:rsidRPr="00087A51">
              <w:rPr>
                <w:rFonts w:eastAsia="Times New Roman"/>
                <w:b/>
                <w:bCs/>
              </w:rPr>
              <w:t>«Комплексное благоустройство и повышение качества жизни населения на территории Северного округа города Оренбурга»</w:t>
            </w:r>
          </w:p>
        </w:tc>
      </w:tr>
      <w:tr w:rsidR="0019028D" w:rsidRPr="00087A51" w14:paraId="49D533F0" w14:textId="77777777" w:rsidTr="006E1456">
        <w:trPr>
          <w:trHeight w:val="334"/>
        </w:trPr>
        <w:tc>
          <w:tcPr>
            <w:tcW w:w="282" w:type="pct"/>
            <w:vMerge/>
            <w:vAlign w:val="center"/>
          </w:tcPr>
          <w:p w14:paraId="6C0E0587" w14:textId="77777777" w:rsidR="0019028D" w:rsidRPr="00087A51" w:rsidRDefault="0019028D" w:rsidP="0019028D">
            <w:pPr>
              <w:jc w:val="center"/>
              <w:rPr>
                <w:rFonts w:eastAsia="Times New Roman"/>
              </w:rPr>
            </w:pPr>
          </w:p>
        </w:tc>
        <w:tc>
          <w:tcPr>
            <w:tcW w:w="2635" w:type="pct"/>
            <w:shd w:val="clear" w:color="auto" w:fill="auto"/>
            <w:noWrap/>
            <w:vAlign w:val="center"/>
          </w:tcPr>
          <w:p w14:paraId="70F6EC8C" w14:textId="339AB3C8"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4BDDB543" w14:textId="4DC91B42" w:rsidR="0019028D" w:rsidRPr="00087A51" w:rsidRDefault="0019028D" w:rsidP="0019028D">
            <w:pPr>
              <w:jc w:val="right"/>
              <w:rPr>
                <w:rFonts w:eastAsia="Times New Roman"/>
              </w:rPr>
            </w:pPr>
            <w:r w:rsidRPr="009606A9">
              <w:rPr>
                <w:rFonts w:eastAsia="Times New Roman"/>
              </w:rPr>
              <w:t>467 194,9</w:t>
            </w:r>
          </w:p>
        </w:tc>
        <w:tc>
          <w:tcPr>
            <w:tcW w:w="690" w:type="pct"/>
            <w:shd w:val="clear" w:color="auto" w:fill="auto"/>
            <w:noWrap/>
            <w:vAlign w:val="center"/>
          </w:tcPr>
          <w:p w14:paraId="137FB5AB" w14:textId="289DED68" w:rsidR="0019028D" w:rsidRPr="00087A51" w:rsidRDefault="0019028D" w:rsidP="0019028D">
            <w:pPr>
              <w:jc w:val="right"/>
              <w:rPr>
                <w:rFonts w:eastAsia="Times New Roman"/>
              </w:rPr>
            </w:pPr>
            <w:r w:rsidRPr="009606A9">
              <w:rPr>
                <w:rFonts w:eastAsia="Times New Roman"/>
              </w:rPr>
              <w:t>485 213,9</w:t>
            </w:r>
          </w:p>
        </w:tc>
        <w:tc>
          <w:tcPr>
            <w:tcW w:w="688" w:type="pct"/>
            <w:shd w:val="clear" w:color="auto" w:fill="auto"/>
            <w:noWrap/>
            <w:vAlign w:val="center"/>
          </w:tcPr>
          <w:p w14:paraId="25690AEF" w14:textId="20821417" w:rsidR="0019028D" w:rsidRPr="00087A51" w:rsidRDefault="0019028D" w:rsidP="0019028D">
            <w:pPr>
              <w:jc w:val="right"/>
              <w:rPr>
                <w:rFonts w:eastAsia="Times New Roman"/>
              </w:rPr>
            </w:pPr>
            <w:r w:rsidRPr="0035086B">
              <w:rPr>
                <w:rFonts w:eastAsia="Times New Roman"/>
              </w:rPr>
              <w:t>485 213,</w:t>
            </w:r>
            <w:r>
              <w:rPr>
                <w:rFonts w:eastAsia="Times New Roman"/>
              </w:rPr>
              <w:t>9</w:t>
            </w:r>
          </w:p>
        </w:tc>
      </w:tr>
      <w:tr w:rsidR="0019028D" w:rsidRPr="00087A51" w14:paraId="5383F1E0" w14:textId="77777777" w:rsidTr="006E1456">
        <w:trPr>
          <w:trHeight w:val="342"/>
        </w:trPr>
        <w:tc>
          <w:tcPr>
            <w:tcW w:w="282" w:type="pct"/>
            <w:vMerge/>
            <w:vAlign w:val="center"/>
          </w:tcPr>
          <w:p w14:paraId="1336521C" w14:textId="77777777" w:rsidR="0019028D" w:rsidRPr="00087A51" w:rsidRDefault="0019028D" w:rsidP="0019028D">
            <w:pPr>
              <w:jc w:val="center"/>
              <w:rPr>
                <w:rFonts w:eastAsia="Times New Roman"/>
              </w:rPr>
            </w:pPr>
          </w:p>
        </w:tc>
        <w:tc>
          <w:tcPr>
            <w:tcW w:w="2635" w:type="pct"/>
            <w:shd w:val="clear" w:color="auto" w:fill="auto"/>
            <w:vAlign w:val="center"/>
          </w:tcPr>
          <w:p w14:paraId="25F8C06F"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2FB2802" w14:textId="282D7881" w:rsidR="0019028D" w:rsidRPr="00087A51" w:rsidRDefault="0019028D" w:rsidP="0019028D">
            <w:pPr>
              <w:jc w:val="right"/>
              <w:rPr>
                <w:rFonts w:eastAsia="Times New Roman"/>
              </w:rPr>
            </w:pPr>
            <w:r>
              <w:rPr>
                <w:color w:val="000000"/>
              </w:rPr>
              <w:t>513 331,3</w:t>
            </w:r>
          </w:p>
        </w:tc>
        <w:tc>
          <w:tcPr>
            <w:tcW w:w="690" w:type="pct"/>
            <w:shd w:val="clear" w:color="auto" w:fill="auto"/>
            <w:noWrap/>
            <w:vAlign w:val="center"/>
          </w:tcPr>
          <w:p w14:paraId="083AABB9" w14:textId="7374AC06" w:rsidR="0019028D" w:rsidRPr="00087A51" w:rsidRDefault="0019028D" w:rsidP="0019028D">
            <w:pPr>
              <w:jc w:val="right"/>
              <w:rPr>
                <w:rFonts w:eastAsia="Times New Roman"/>
              </w:rPr>
            </w:pPr>
            <w:r>
              <w:rPr>
                <w:color w:val="000000"/>
              </w:rPr>
              <w:t>548 189,6</w:t>
            </w:r>
          </w:p>
        </w:tc>
        <w:tc>
          <w:tcPr>
            <w:tcW w:w="688" w:type="pct"/>
            <w:shd w:val="clear" w:color="auto" w:fill="auto"/>
            <w:noWrap/>
            <w:vAlign w:val="center"/>
          </w:tcPr>
          <w:p w14:paraId="4DDA8743" w14:textId="5DF8671A" w:rsidR="0019028D" w:rsidRPr="00087A51" w:rsidRDefault="0019028D" w:rsidP="0019028D">
            <w:pPr>
              <w:jc w:val="right"/>
              <w:rPr>
                <w:rFonts w:eastAsia="Times New Roman"/>
              </w:rPr>
            </w:pPr>
            <w:r>
              <w:rPr>
                <w:color w:val="000000"/>
              </w:rPr>
              <w:t>550 028,6</w:t>
            </w:r>
          </w:p>
        </w:tc>
      </w:tr>
      <w:tr w:rsidR="0019028D" w:rsidRPr="00087A51" w14:paraId="3FDBC94C" w14:textId="77777777" w:rsidTr="006E1456">
        <w:trPr>
          <w:trHeight w:val="60"/>
        </w:trPr>
        <w:tc>
          <w:tcPr>
            <w:tcW w:w="282" w:type="pct"/>
            <w:vMerge/>
            <w:shd w:val="clear" w:color="auto" w:fill="auto"/>
            <w:vAlign w:val="center"/>
          </w:tcPr>
          <w:p w14:paraId="07E304BB" w14:textId="77777777" w:rsidR="0019028D" w:rsidRPr="00087A51" w:rsidRDefault="0019028D" w:rsidP="0019028D">
            <w:pPr>
              <w:jc w:val="center"/>
              <w:rPr>
                <w:rFonts w:eastAsia="Times New Roman"/>
              </w:rPr>
            </w:pPr>
          </w:p>
        </w:tc>
        <w:tc>
          <w:tcPr>
            <w:tcW w:w="2635" w:type="pct"/>
            <w:shd w:val="clear" w:color="auto" w:fill="auto"/>
            <w:noWrap/>
            <w:vAlign w:val="center"/>
          </w:tcPr>
          <w:p w14:paraId="2B39320E" w14:textId="77777777"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center"/>
          </w:tcPr>
          <w:p w14:paraId="4C421ECC" w14:textId="6950DA0D" w:rsidR="0019028D" w:rsidRPr="008E3231" w:rsidRDefault="0019028D" w:rsidP="0019028D">
            <w:pPr>
              <w:jc w:val="right"/>
              <w:rPr>
                <w:rFonts w:eastAsia="Times New Roman"/>
                <w:i/>
                <w:iCs/>
              </w:rPr>
            </w:pPr>
            <w:r w:rsidRPr="008E3231">
              <w:rPr>
                <w:i/>
                <w:iCs/>
                <w:color w:val="000000"/>
              </w:rPr>
              <w:t>513 331,3</w:t>
            </w:r>
          </w:p>
        </w:tc>
        <w:tc>
          <w:tcPr>
            <w:tcW w:w="690" w:type="pct"/>
            <w:shd w:val="clear" w:color="auto" w:fill="auto"/>
            <w:noWrap/>
            <w:vAlign w:val="center"/>
          </w:tcPr>
          <w:p w14:paraId="1FA45E8A" w14:textId="5DCA145D" w:rsidR="0019028D" w:rsidRPr="008E3231" w:rsidRDefault="0019028D" w:rsidP="0019028D">
            <w:pPr>
              <w:jc w:val="right"/>
              <w:rPr>
                <w:rFonts w:eastAsia="Times New Roman"/>
                <w:i/>
                <w:iCs/>
              </w:rPr>
            </w:pPr>
            <w:r w:rsidRPr="008E3231">
              <w:rPr>
                <w:i/>
                <w:iCs/>
                <w:color w:val="000000"/>
              </w:rPr>
              <w:t>548 189,6</w:t>
            </w:r>
          </w:p>
        </w:tc>
        <w:tc>
          <w:tcPr>
            <w:tcW w:w="688" w:type="pct"/>
            <w:shd w:val="clear" w:color="auto" w:fill="auto"/>
            <w:noWrap/>
            <w:vAlign w:val="center"/>
          </w:tcPr>
          <w:p w14:paraId="7FCB9338" w14:textId="2C7C265A" w:rsidR="0019028D" w:rsidRPr="008E3231" w:rsidRDefault="0019028D" w:rsidP="0019028D">
            <w:pPr>
              <w:jc w:val="right"/>
              <w:rPr>
                <w:rFonts w:eastAsia="Times New Roman"/>
                <w:i/>
                <w:iCs/>
              </w:rPr>
            </w:pPr>
            <w:r w:rsidRPr="008E3231">
              <w:rPr>
                <w:i/>
                <w:iCs/>
                <w:color w:val="000000"/>
              </w:rPr>
              <w:t>550 028,6</w:t>
            </w:r>
          </w:p>
        </w:tc>
      </w:tr>
      <w:tr w:rsidR="0019028D" w:rsidRPr="00087A51" w14:paraId="17A5D115" w14:textId="77777777" w:rsidTr="006E1456">
        <w:trPr>
          <w:trHeight w:val="60"/>
        </w:trPr>
        <w:tc>
          <w:tcPr>
            <w:tcW w:w="282" w:type="pct"/>
            <w:vMerge/>
            <w:vAlign w:val="center"/>
          </w:tcPr>
          <w:p w14:paraId="6DC64F7C" w14:textId="77777777" w:rsidR="0019028D" w:rsidRPr="00087A51" w:rsidRDefault="0019028D" w:rsidP="0019028D">
            <w:pPr>
              <w:jc w:val="center"/>
              <w:rPr>
                <w:rFonts w:eastAsia="Times New Roman"/>
              </w:rPr>
            </w:pPr>
          </w:p>
        </w:tc>
        <w:tc>
          <w:tcPr>
            <w:tcW w:w="2635" w:type="pct"/>
            <w:shd w:val="clear" w:color="auto" w:fill="auto"/>
            <w:noWrap/>
            <w:vAlign w:val="center"/>
          </w:tcPr>
          <w:p w14:paraId="6BE430F2"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2C369925" w14:textId="4DD2DAE8" w:rsidR="0019028D" w:rsidRPr="00087A51" w:rsidRDefault="0019028D" w:rsidP="0019028D">
            <w:pPr>
              <w:jc w:val="right"/>
              <w:rPr>
                <w:rFonts w:eastAsia="Times New Roman"/>
              </w:rPr>
            </w:pPr>
            <w:r>
              <w:rPr>
                <w:color w:val="000000"/>
              </w:rPr>
              <w:t>46 136,4</w:t>
            </w:r>
          </w:p>
        </w:tc>
        <w:tc>
          <w:tcPr>
            <w:tcW w:w="690" w:type="pct"/>
            <w:shd w:val="clear" w:color="auto" w:fill="auto"/>
            <w:noWrap/>
            <w:vAlign w:val="center"/>
          </w:tcPr>
          <w:p w14:paraId="459DE334" w14:textId="2D24DD4F" w:rsidR="0019028D" w:rsidRPr="00087A51" w:rsidRDefault="0019028D" w:rsidP="0019028D">
            <w:pPr>
              <w:jc w:val="right"/>
              <w:rPr>
                <w:rFonts w:eastAsia="Times New Roman"/>
              </w:rPr>
            </w:pPr>
            <w:r>
              <w:rPr>
                <w:color w:val="000000"/>
              </w:rPr>
              <w:t>62 975,7</w:t>
            </w:r>
          </w:p>
        </w:tc>
        <w:tc>
          <w:tcPr>
            <w:tcW w:w="688" w:type="pct"/>
            <w:shd w:val="clear" w:color="auto" w:fill="auto"/>
            <w:noWrap/>
            <w:vAlign w:val="center"/>
          </w:tcPr>
          <w:p w14:paraId="552215A9" w14:textId="7A4AF02B" w:rsidR="0019028D" w:rsidRPr="00087A51" w:rsidRDefault="0019028D" w:rsidP="0019028D">
            <w:pPr>
              <w:jc w:val="right"/>
              <w:rPr>
                <w:rFonts w:eastAsia="Times New Roman"/>
              </w:rPr>
            </w:pPr>
            <w:r>
              <w:rPr>
                <w:color w:val="000000"/>
              </w:rPr>
              <w:t>64 814,7</w:t>
            </w:r>
          </w:p>
        </w:tc>
      </w:tr>
      <w:tr w:rsidR="0019028D" w:rsidRPr="00087A51" w14:paraId="6CD571F9" w14:textId="77777777" w:rsidTr="006E1456">
        <w:trPr>
          <w:trHeight w:val="146"/>
        </w:trPr>
        <w:tc>
          <w:tcPr>
            <w:tcW w:w="282" w:type="pct"/>
            <w:vMerge/>
            <w:vAlign w:val="center"/>
          </w:tcPr>
          <w:p w14:paraId="4F52E08E" w14:textId="77777777" w:rsidR="0019028D" w:rsidRPr="00087A51" w:rsidRDefault="0019028D" w:rsidP="0019028D">
            <w:pPr>
              <w:jc w:val="center"/>
              <w:rPr>
                <w:rFonts w:eastAsia="Times New Roman"/>
              </w:rPr>
            </w:pPr>
          </w:p>
        </w:tc>
        <w:tc>
          <w:tcPr>
            <w:tcW w:w="2635" w:type="pct"/>
            <w:shd w:val="clear" w:color="auto" w:fill="auto"/>
            <w:noWrap/>
            <w:vAlign w:val="center"/>
          </w:tcPr>
          <w:p w14:paraId="397D7DD4"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1E510A7B" w14:textId="27ECA4F9" w:rsidR="0019028D" w:rsidRPr="00087A51" w:rsidRDefault="0019028D" w:rsidP="0019028D">
            <w:pPr>
              <w:jc w:val="right"/>
              <w:rPr>
                <w:rFonts w:eastAsia="Times New Roman"/>
              </w:rPr>
            </w:pPr>
            <w:r>
              <w:rPr>
                <w:color w:val="000000"/>
              </w:rPr>
              <w:t>9,9</w:t>
            </w:r>
          </w:p>
        </w:tc>
        <w:tc>
          <w:tcPr>
            <w:tcW w:w="690" w:type="pct"/>
            <w:shd w:val="clear" w:color="auto" w:fill="auto"/>
            <w:noWrap/>
            <w:vAlign w:val="center"/>
          </w:tcPr>
          <w:p w14:paraId="260BC9B5" w14:textId="3C81A7F8" w:rsidR="0019028D" w:rsidRPr="00087A51" w:rsidRDefault="0019028D" w:rsidP="0019028D">
            <w:pPr>
              <w:jc w:val="right"/>
              <w:rPr>
                <w:rFonts w:eastAsia="Times New Roman"/>
              </w:rPr>
            </w:pPr>
            <w:r>
              <w:rPr>
                <w:color w:val="000000"/>
              </w:rPr>
              <w:t>13,0</w:t>
            </w:r>
          </w:p>
        </w:tc>
        <w:tc>
          <w:tcPr>
            <w:tcW w:w="688" w:type="pct"/>
            <w:shd w:val="clear" w:color="auto" w:fill="auto"/>
            <w:noWrap/>
            <w:vAlign w:val="center"/>
          </w:tcPr>
          <w:p w14:paraId="2D45E0FF" w14:textId="5515A1D2" w:rsidR="0019028D" w:rsidRPr="00087A51" w:rsidRDefault="0019028D" w:rsidP="0019028D">
            <w:pPr>
              <w:jc w:val="right"/>
              <w:rPr>
                <w:rFonts w:eastAsia="Times New Roman"/>
              </w:rPr>
            </w:pPr>
            <w:r>
              <w:rPr>
                <w:color w:val="000000"/>
              </w:rPr>
              <w:t>13,4</w:t>
            </w:r>
          </w:p>
        </w:tc>
      </w:tr>
      <w:tr w:rsidR="0019028D" w:rsidRPr="00087A51" w14:paraId="64C1C1C7" w14:textId="77777777" w:rsidTr="006E1456">
        <w:trPr>
          <w:trHeight w:val="330"/>
        </w:trPr>
        <w:tc>
          <w:tcPr>
            <w:tcW w:w="282" w:type="pct"/>
            <w:vMerge w:val="restart"/>
            <w:noWrap/>
            <w:vAlign w:val="center"/>
          </w:tcPr>
          <w:p w14:paraId="53824768" w14:textId="2011C522" w:rsidR="0019028D" w:rsidRPr="00087A51" w:rsidRDefault="0019028D" w:rsidP="0019028D">
            <w:pPr>
              <w:jc w:val="center"/>
              <w:rPr>
                <w:rFonts w:eastAsia="Times New Roman"/>
              </w:rPr>
            </w:pPr>
            <w:r w:rsidRPr="00087A51">
              <w:rPr>
                <w:rFonts w:eastAsia="Times New Roman"/>
              </w:rPr>
              <w:t>20</w:t>
            </w:r>
          </w:p>
        </w:tc>
        <w:tc>
          <w:tcPr>
            <w:tcW w:w="4718" w:type="pct"/>
            <w:gridSpan w:val="4"/>
            <w:shd w:val="clear" w:color="auto" w:fill="auto"/>
            <w:vAlign w:val="center"/>
          </w:tcPr>
          <w:p w14:paraId="47FA34A0" w14:textId="77777777" w:rsidR="0019028D" w:rsidRPr="00087A51" w:rsidRDefault="0019028D" w:rsidP="0019028D">
            <w:pPr>
              <w:rPr>
                <w:rFonts w:eastAsia="Times New Roman"/>
                <w:b/>
                <w:bCs/>
              </w:rPr>
            </w:pPr>
            <w:r w:rsidRPr="00087A51">
              <w:rPr>
                <w:rFonts w:eastAsia="Times New Roman"/>
                <w:b/>
                <w:bCs/>
              </w:rPr>
              <w:t>«Комплексное благоустройство территории Южного округа города Оренбурга»</w:t>
            </w:r>
          </w:p>
        </w:tc>
      </w:tr>
      <w:tr w:rsidR="0019028D" w:rsidRPr="00087A51" w14:paraId="396E6D7E" w14:textId="77777777" w:rsidTr="006E1456">
        <w:trPr>
          <w:trHeight w:val="268"/>
        </w:trPr>
        <w:tc>
          <w:tcPr>
            <w:tcW w:w="282" w:type="pct"/>
            <w:vMerge/>
            <w:vAlign w:val="center"/>
          </w:tcPr>
          <w:p w14:paraId="7833DF75" w14:textId="77777777" w:rsidR="0019028D" w:rsidRPr="00087A51" w:rsidRDefault="0019028D" w:rsidP="0019028D">
            <w:pPr>
              <w:jc w:val="center"/>
              <w:rPr>
                <w:rFonts w:eastAsia="Times New Roman"/>
              </w:rPr>
            </w:pPr>
          </w:p>
        </w:tc>
        <w:tc>
          <w:tcPr>
            <w:tcW w:w="2635" w:type="pct"/>
            <w:shd w:val="clear" w:color="auto" w:fill="auto"/>
            <w:noWrap/>
            <w:vAlign w:val="center"/>
          </w:tcPr>
          <w:p w14:paraId="7910887B" w14:textId="1A7805D5"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0A50D5FE" w14:textId="788250C1" w:rsidR="0019028D" w:rsidRPr="00087A51" w:rsidRDefault="0019028D" w:rsidP="0019028D">
            <w:pPr>
              <w:jc w:val="right"/>
              <w:rPr>
                <w:rFonts w:eastAsia="Times New Roman"/>
              </w:rPr>
            </w:pPr>
            <w:r w:rsidRPr="009606A9">
              <w:rPr>
                <w:rFonts w:eastAsia="Times New Roman"/>
              </w:rPr>
              <w:t>492 670,0</w:t>
            </w:r>
          </w:p>
        </w:tc>
        <w:tc>
          <w:tcPr>
            <w:tcW w:w="690" w:type="pct"/>
            <w:shd w:val="clear" w:color="auto" w:fill="auto"/>
            <w:noWrap/>
            <w:vAlign w:val="center"/>
          </w:tcPr>
          <w:p w14:paraId="5A2E15C3" w14:textId="4EDB1680" w:rsidR="0019028D" w:rsidRPr="00087A51" w:rsidRDefault="0019028D" w:rsidP="0019028D">
            <w:pPr>
              <w:jc w:val="right"/>
              <w:rPr>
                <w:rFonts w:eastAsia="Times New Roman"/>
              </w:rPr>
            </w:pPr>
            <w:r w:rsidRPr="009606A9">
              <w:rPr>
                <w:rFonts w:eastAsia="Times New Roman"/>
              </w:rPr>
              <w:t>512 514,6</w:t>
            </w:r>
          </w:p>
        </w:tc>
        <w:tc>
          <w:tcPr>
            <w:tcW w:w="688" w:type="pct"/>
            <w:shd w:val="clear" w:color="auto" w:fill="auto"/>
            <w:noWrap/>
            <w:vAlign w:val="center"/>
          </w:tcPr>
          <w:p w14:paraId="3505C54A" w14:textId="068696B9" w:rsidR="0019028D" w:rsidRPr="00087A51" w:rsidRDefault="0019028D" w:rsidP="0019028D">
            <w:pPr>
              <w:jc w:val="right"/>
              <w:rPr>
                <w:rFonts w:eastAsia="Times New Roman"/>
              </w:rPr>
            </w:pPr>
            <w:r w:rsidRPr="0035086B">
              <w:rPr>
                <w:rFonts w:eastAsia="Times New Roman"/>
              </w:rPr>
              <w:t>512 514,6</w:t>
            </w:r>
          </w:p>
        </w:tc>
      </w:tr>
      <w:tr w:rsidR="0019028D" w:rsidRPr="00087A51" w14:paraId="123E599D" w14:textId="77777777" w:rsidTr="006E1456">
        <w:trPr>
          <w:trHeight w:val="289"/>
        </w:trPr>
        <w:tc>
          <w:tcPr>
            <w:tcW w:w="282" w:type="pct"/>
            <w:vMerge/>
            <w:vAlign w:val="center"/>
          </w:tcPr>
          <w:p w14:paraId="5C6B4ACC" w14:textId="77777777" w:rsidR="0019028D" w:rsidRPr="00087A51" w:rsidRDefault="0019028D" w:rsidP="0019028D">
            <w:pPr>
              <w:jc w:val="center"/>
              <w:rPr>
                <w:rFonts w:eastAsia="Times New Roman"/>
              </w:rPr>
            </w:pPr>
          </w:p>
        </w:tc>
        <w:tc>
          <w:tcPr>
            <w:tcW w:w="2635" w:type="pct"/>
            <w:shd w:val="clear" w:color="auto" w:fill="auto"/>
            <w:vAlign w:val="center"/>
          </w:tcPr>
          <w:p w14:paraId="1B214DA7"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67ACB577" w14:textId="5985F887" w:rsidR="0019028D" w:rsidRPr="00087A51" w:rsidRDefault="0019028D" w:rsidP="0019028D">
            <w:pPr>
              <w:jc w:val="right"/>
              <w:rPr>
                <w:rFonts w:eastAsia="Times New Roman"/>
              </w:rPr>
            </w:pPr>
            <w:r>
              <w:rPr>
                <w:color w:val="000000"/>
              </w:rPr>
              <w:t>624 157,8</w:t>
            </w:r>
          </w:p>
        </w:tc>
        <w:tc>
          <w:tcPr>
            <w:tcW w:w="690" w:type="pct"/>
            <w:shd w:val="clear" w:color="auto" w:fill="auto"/>
            <w:noWrap/>
            <w:vAlign w:val="center"/>
          </w:tcPr>
          <w:p w14:paraId="67BA801A" w14:textId="039C48AF" w:rsidR="0019028D" w:rsidRPr="00087A51" w:rsidRDefault="0019028D" w:rsidP="0019028D">
            <w:pPr>
              <w:jc w:val="right"/>
              <w:rPr>
                <w:rFonts w:eastAsia="Times New Roman"/>
              </w:rPr>
            </w:pPr>
            <w:r>
              <w:rPr>
                <w:color w:val="000000"/>
              </w:rPr>
              <w:t>634 750,5</w:t>
            </w:r>
          </w:p>
        </w:tc>
        <w:tc>
          <w:tcPr>
            <w:tcW w:w="688" w:type="pct"/>
            <w:shd w:val="clear" w:color="auto" w:fill="auto"/>
            <w:noWrap/>
            <w:vAlign w:val="center"/>
          </w:tcPr>
          <w:p w14:paraId="78D15888" w14:textId="1D9D1BCC" w:rsidR="0019028D" w:rsidRPr="00087A51" w:rsidRDefault="0019028D" w:rsidP="0019028D">
            <w:pPr>
              <w:jc w:val="right"/>
              <w:rPr>
                <w:rFonts w:eastAsia="Times New Roman"/>
              </w:rPr>
            </w:pPr>
            <w:r>
              <w:rPr>
                <w:color w:val="000000"/>
              </w:rPr>
              <w:t>639 533,6</w:t>
            </w:r>
          </w:p>
        </w:tc>
      </w:tr>
      <w:tr w:rsidR="0019028D" w:rsidRPr="00087A51" w14:paraId="49C37741" w14:textId="77777777" w:rsidTr="006E1456">
        <w:trPr>
          <w:trHeight w:val="330"/>
        </w:trPr>
        <w:tc>
          <w:tcPr>
            <w:tcW w:w="282" w:type="pct"/>
            <w:vMerge/>
            <w:shd w:val="clear" w:color="auto" w:fill="auto"/>
            <w:vAlign w:val="center"/>
          </w:tcPr>
          <w:p w14:paraId="7D00876A" w14:textId="77777777" w:rsidR="0019028D" w:rsidRPr="00087A51" w:rsidRDefault="0019028D" w:rsidP="0019028D">
            <w:pPr>
              <w:jc w:val="center"/>
              <w:rPr>
                <w:rFonts w:eastAsia="Times New Roman"/>
              </w:rPr>
            </w:pPr>
          </w:p>
        </w:tc>
        <w:tc>
          <w:tcPr>
            <w:tcW w:w="2635" w:type="pct"/>
            <w:shd w:val="clear" w:color="auto" w:fill="auto"/>
            <w:noWrap/>
            <w:vAlign w:val="center"/>
          </w:tcPr>
          <w:p w14:paraId="1857F43B" w14:textId="77777777" w:rsidR="0019028D" w:rsidRPr="00087A51" w:rsidRDefault="0019028D" w:rsidP="0019028D">
            <w:pPr>
              <w:jc w:val="right"/>
              <w:rPr>
                <w:rFonts w:eastAsia="Times New Roman"/>
                <w:i/>
                <w:iCs/>
              </w:rPr>
            </w:pPr>
            <w:r w:rsidRPr="00087A51">
              <w:rPr>
                <w:rFonts w:eastAsia="Times New Roman"/>
                <w:i/>
                <w:iCs/>
              </w:rPr>
              <w:t>АЮО</w:t>
            </w:r>
          </w:p>
        </w:tc>
        <w:tc>
          <w:tcPr>
            <w:tcW w:w="704" w:type="pct"/>
            <w:shd w:val="clear" w:color="auto" w:fill="auto"/>
            <w:noWrap/>
            <w:vAlign w:val="center"/>
          </w:tcPr>
          <w:p w14:paraId="014145B1" w14:textId="3EB56811" w:rsidR="0019028D" w:rsidRPr="008E3231" w:rsidRDefault="0019028D" w:rsidP="0019028D">
            <w:pPr>
              <w:jc w:val="right"/>
              <w:rPr>
                <w:rFonts w:eastAsia="Times New Roman"/>
                <w:i/>
                <w:iCs/>
              </w:rPr>
            </w:pPr>
            <w:r w:rsidRPr="008E3231">
              <w:rPr>
                <w:i/>
                <w:iCs/>
                <w:color w:val="000000"/>
              </w:rPr>
              <w:t>624 157,8</w:t>
            </w:r>
          </w:p>
        </w:tc>
        <w:tc>
          <w:tcPr>
            <w:tcW w:w="690" w:type="pct"/>
            <w:shd w:val="clear" w:color="auto" w:fill="auto"/>
            <w:noWrap/>
            <w:vAlign w:val="center"/>
          </w:tcPr>
          <w:p w14:paraId="401B4B00" w14:textId="50661F41" w:rsidR="0019028D" w:rsidRPr="008E3231" w:rsidRDefault="0019028D" w:rsidP="0019028D">
            <w:pPr>
              <w:jc w:val="right"/>
              <w:rPr>
                <w:rFonts w:eastAsia="Times New Roman"/>
                <w:i/>
                <w:iCs/>
              </w:rPr>
            </w:pPr>
            <w:r w:rsidRPr="008E3231">
              <w:rPr>
                <w:i/>
                <w:iCs/>
                <w:color w:val="000000"/>
              </w:rPr>
              <w:t>634 750,5</w:t>
            </w:r>
          </w:p>
        </w:tc>
        <w:tc>
          <w:tcPr>
            <w:tcW w:w="688" w:type="pct"/>
            <w:shd w:val="clear" w:color="auto" w:fill="auto"/>
            <w:noWrap/>
            <w:vAlign w:val="center"/>
          </w:tcPr>
          <w:p w14:paraId="72192593" w14:textId="78C9DA99" w:rsidR="0019028D" w:rsidRPr="008E3231" w:rsidRDefault="0019028D" w:rsidP="0019028D">
            <w:pPr>
              <w:jc w:val="right"/>
              <w:rPr>
                <w:rFonts w:eastAsia="Times New Roman"/>
                <w:i/>
                <w:iCs/>
              </w:rPr>
            </w:pPr>
            <w:r w:rsidRPr="008E3231">
              <w:rPr>
                <w:i/>
                <w:iCs/>
                <w:color w:val="000000"/>
              </w:rPr>
              <w:t>639 533,6</w:t>
            </w:r>
          </w:p>
        </w:tc>
      </w:tr>
      <w:tr w:rsidR="0019028D" w:rsidRPr="00087A51" w14:paraId="7F5F7F94" w14:textId="77777777" w:rsidTr="006E1456">
        <w:trPr>
          <w:trHeight w:val="90"/>
        </w:trPr>
        <w:tc>
          <w:tcPr>
            <w:tcW w:w="282" w:type="pct"/>
            <w:vMerge/>
            <w:vAlign w:val="center"/>
          </w:tcPr>
          <w:p w14:paraId="6AC2E662" w14:textId="77777777" w:rsidR="0019028D" w:rsidRPr="00087A51" w:rsidRDefault="0019028D" w:rsidP="0019028D">
            <w:pPr>
              <w:jc w:val="center"/>
              <w:rPr>
                <w:rFonts w:eastAsia="Times New Roman"/>
              </w:rPr>
            </w:pPr>
          </w:p>
        </w:tc>
        <w:tc>
          <w:tcPr>
            <w:tcW w:w="2635" w:type="pct"/>
            <w:shd w:val="clear" w:color="auto" w:fill="auto"/>
            <w:noWrap/>
            <w:vAlign w:val="center"/>
          </w:tcPr>
          <w:p w14:paraId="520D1B69"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5BE174DE" w14:textId="04BBD487" w:rsidR="0019028D" w:rsidRPr="00087A51" w:rsidRDefault="0019028D" w:rsidP="0019028D">
            <w:pPr>
              <w:jc w:val="right"/>
              <w:rPr>
                <w:rFonts w:eastAsia="Times New Roman"/>
              </w:rPr>
            </w:pPr>
            <w:r>
              <w:rPr>
                <w:color w:val="000000"/>
              </w:rPr>
              <w:t>131 487,8</w:t>
            </w:r>
          </w:p>
        </w:tc>
        <w:tc>
          <w:tcPr>
            <w:tcW w:w="690" w:type="pct"/>
            <w:shd w:val="clear" w:color="auto" w:fill="auto"/>
            <w:noWrap/>
            <w:vAlign w:val="center"/>
          </w:tcPr>
          <w:p w14:paraId="734D4DCC" w14:textId="34D4E089" w:rsidR="0019028D" w:rsidRPr="00087A51" w:rsidRDefault="0019028D" w:rsidP="0019028D">
            <w:pPr>
              <w:jc w:val="right"/>
              <w:rPr>
                <w:rFonts w:eastAsia="Times New Roman"/>
              </w:rPr>
            </w:pPr>
            <w:r>
              <w:rPr>
                <w:color w:val="000000"/>
              </w:rPr>
              <w:t>122 235,9</w:t>
            </w:r>
          </w:p>
        </w:tc>
        <w:tc>
          <w:tcPr>
            <w:tcW w:w="688" w:type="pct"/>
            <w:shd w:val="clear" w:color="auto" w:fill="auto"/>
            <w:noWrap/>
            <w:vAlign w:val="center"/>
          </w:tcPr>
          <w:p w14:paraId="77AE938D" w14:textId="65B6C906" w:rsidR="0019028D" w:rsidRPr="00087A51" w:rsidRDefault="0019028D" w:rsidP="0019028D">
            <w:pPr>
              <w:jc w:val="right"/>
              <w:rPr>
                <w:rFonts w:eastAsia="Times New Roman"/>
              </w:rPr>
            </w:pPr>
            <w:r>
              <w:rPr>
                <w:color w:val="000000"/>
              </w:rPr>
              <w:t>127 019,0</w:t>
            </w:r>
          </w:p>
        </w:tc>
      </w:tr>
      <w:tr w:rsidR="0019028D" w:rsidRPr="00087A51" w14:paraId="0B1A52E4" w14:textId="77777777" w:rsidTr="006E1456">
        <w:trPr>
          <w:trHeight w:val="94"/>
        </w:trPr>
        <w:tc>
          <w:tcPr>
            <w:tcW w:w="282" w:type="pct"/>
            <w:vMerge/>
            <w:vAlign w:val="center"/>
          </w:tcPr>
          <w:p w14:paraId="0DAE5E9C" w14:textId="77777777" w:rsidR="0019028D" w:rsidRPr="00087A51" w:rsidRDefault="0019028D" w:rsidP="0019028D">
            <w:pPr>
              <w:jc w:val="center"/>
              <w:rPr>
                <w:rFonts w:eastAsia="Times New Roman"/>
              </w:rPr>
            </w:pPr>
          </w:p>
        </w:tc>
        <w:tc>
          <w:tcPr>
            <w:tcW w:w="2635" w:type="pct"/>
            <w:shd w:val="clear" w:color="auto" w:fill="auto"/>
            <w:noWrap/>
            <w:vAlign w:val="center"/>
          </w:tcPr>
          <w:p w14:paraId="7570344D"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6C935F90" w14:textId="304AE28B" w:rsidR="0019028D" w:rsidRPr="00087A51" w:rsidRDefault="0019028D" w:rsidP="0019028D">
            <w:pPr>
              <w:jc w:val="right"/>
              <w:rPr>
                <w:rFonts w:eastAsia="Times New Roman"/>
              </w:rPr>
            </w:pPr>
            <w:r>
              <w:rPr>
                <w:color w:val="000000"/>
              </w:rPr>
              <w:t>126,7</w:t>
            </w:r>
          </w:p>
        </w:tc>
        <w:tc>
          <w:tcPr>
            <w:tcW w:w="690" w:type="pct"/>
            <w:shd w:val="clear" w:color="auto" w:fill="auto"/>
            <w:noWrap/>
            <w:vAlign w:val="center"/>
          </w:tcPr>
          <w:p w14:paraId="6CC5FF3C" w14:textId="43E1AF89" w:rsidR="0019028D" w:rsidRPr="00087A51" w:rsidRDefault="0019028D" w:rsidP="0019028D">
            <w:pPr>
              <w:jc w:val="right"/>
              <w:rPr>
                <w:rFonts w:eastAsia="Times New Roman"/>
              </w:rPr>
            </w:pPr>
            <w:r>
              <w:rPr>
                <w:color w:val="000000"/>
              </w:rPr>
              <w:t>123,9</w:t>
            </w:r>
          </w:p>
        </w:tc>
        <w:tc>
          <w:tcPr>
            <w:tcW w:w="688" w:type="pct"/>
            <w:shd w:val="clear" w:color="auto" w:fill="auto"/>
            <w:noWrap/>
            <w:vAlign w:val="center"/>
          </w:tcPr>
          <w:p w14:paraId="02DD9E9B" w14:textId="4417E7B9" w:rsidR="0019028D" w:rsidRPr="00087A51" w:rsidRDefault="0019028D" w:rsidP="0019028D">
            <w:pPr>
              <w:jc w:val="right"/>
              <w:rPr>
                <w:rFonts w:eastAsia="Times New Roman"/>
              </w:rPr>
            </w:pPr>
            <w:r>
              <w:rPr>
                <w:color w:val="000000"/>
              </w:rPr>
              <w:t>124,8</w:t>
            </w:r>
          </w:p>
        </w:tc>
      </w:tr>
      <w:tr w:rsidR="0019028D" w:rsidRPr="00087A51" w14:paraId="75AF4067" w14:textId="77777777" w:rsidTr="006E1456">
        <w:trPr>
          <w:trHeight w:val="630"/>
        </w:trPr>
        <w:tc>
          <w:tcPr>
            <w:tcW w:w="282" w:type="pct"/>
            <w:vMerge w:val="restart"/>
            <w:noWrap/>
            <w:vAlign w:val="center"/>
          </w:tcPr>
          <w:p w14:paraId="0BEA9940" w14:textId="3E79E79F" w:rsidR="0019028D" w:rsidRPr="00087A51" w:rsidRDefault="0019028D" w:rsidP="0019028D">
            <w:pPr>
              <w:jc w:val="center"/>
              <w:rPr>
                <w:rFonts w:eastAsia="Times New Roman"/>
              </w:rPr>
            </w:pPr>
            <w:r w:rsidRPr="00087A51">
              <w:rPr>
                <w:rFonts w:eastAsia="Times New Roman"/>
              </w:rPr>
              <w:t>21</w:t>
            </w:r>
          </w:p>
        </w:tc>
        <w:tc>
          <w:tcPr>
            <w:tcW w:w="4718" w:type="pct"/>
            <w:gridSpan w:val="4"/>
            <w:shd w:val="clear" w:color="auto" w:fill="auto"/>
            <w:vAlign w:val="center"/>
          </w:tcPr>
          <w:p w14:paraId="4205DAFF" w14:textId="77777777" w:rsidR="0019028D" w:rsidRPr="00087A51" w:rsidRDefault="0019028D" w:rsidP="0019028D">
            <w:pPr>
              <w:rPr>
                <w:rFonts w:eastAsia="Times New Roman"/>
                <w:b/>
                <w:bCs/>
              </w:rPr>
            </w:pPr>
            <w:r w:rsidRPr="00087A51">
              <w:rPr>
                <w:rFonts w:eastAsia="Times New Roman"/>
                <w:b/>
                <w:bCs/>
              </w:rPr>
              <w:t>«Переселение граждан муниципального образования «город Оренбург» из жилых домов, признанных аварийными»</w:t>
            </w:r>
          </w:p>
        </w:tc>
      </w:tr>
      <w:tr w:rsidR="0019028D" w:rsidRPr="00087A51" w14:paraId="78E6099F" w14:textId="77777777" w:rsidTr="006E1456">
        <w:trPr>
          <w:trHeight w:val="150"/>
        </w:trPr>
        <w:tc>
          <w:tcPr>
            <w:tcW w:w="282" w:type="pct"/>
            <w:vMerge/>
            <w:vAlign w:val="center"/>
          </w:tcPr>
          <w:p w14:paraId="5F46AB93" w14:textId="77777777" w:rsidR="0019028D" w:rsidRPr="00087A51" w:rsidRDefault="0019028D" w:rsidP="0019028D">
            <w:pPr>
              <w:jc w:val="center"/>
              <w:rPr>
                <w:rFonts w:eastAsia="Times New Roman"/>
              </w:rPr>
            </w:pPr>
          </w:p>
        </w:tc>
        <w:tc>
          <w:tcPr>
            <w:tcW w:w="2635" w:type="pct"/>
            <w:shd w:val="clear" w:color="auto" w:fill="auto"/>
            <w:noWrap/>
            <w:vAlign w:val="center"/>
          </w:tcPr>
          <w:p w14:paraId="3530FF7E" w14:textId="3964EEFD"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33C65D7D" w14:textId="636EF231" w:rsidR="0019028D" w:rsidRPr="00087A51" w:rsidRDefault="0019028D" w:rsidP="0019028D">
            <w:pPr>
              <w:jc w:val="right"/>
              <w:rPr>
                <w:rFonts w:eastAsia="Times New Roman"/>
              </w:rPr>
            </w:pPr>
            <w:r>
              <w:rPr>
                <w:color w:val="000000"/>
              </w:rPr>
              <w:t>150 790,2</w:t>
            </w:r>
          </w:p>
        </w:tc>
        <w:tc>
          <w:tcPr>
            <w:tcW w:w="690" w:type="pct"/>
            <w:shd w:val="clear" w:color="auto" w:fill="auto"/>
            <w:noWrap/>
            <w:vAlign w:val="center"/>
          </w:tcPr>
          <w:p w14:paraId="5BFD60A5" w14:textId="324E277B" w:rsidR="0019028D" w:rsidRPr="00087A51" w:rsidRDefault="0019028D" w:rsidP="0019028D">
            <w:pPr>
              <w:jc w:val="right"/>
              <w:rPr>
                <w:rFonts w:eastAsia="Times New Roman"/>
              </w:rPr>
            </w:pPr>
            <w:r>
              <w:t>173 600,3</w:t>
            </w:r>
          </w:p>
        </w:tc>
        <w:tc>
          <w:tcPr>
            <w:tcW w:w="688" w:type="pct"/>
            <w:shd w:val="clear" w:color="000000" w:fill="FFFFFF"/>
            <w:noWrap/>
            <w:vAlign w:val="center"/>
          </w:tcPr>
          <w:p w14:paraId="22718AC9" w14:textId="448B3D29" w:rsidR="0019028D" w:rsidRPr="00087A51" w:rsidRDefault="0019028D" w:rsidP="0019028D">
            <w:pPr>
              <w:jc w:val="right"/>
              <w:rPr>
                <w:rFonts w:eastAsia="Times New Roman"/>
              </w:rPr>
            </w:pPr>
            <w:r w:rsidRPr="0035086B">
              <w:rPr>
                <w:rFonts w:eastAsia="Times New Roman"/>
              </w:rPr>
              <w:t>1 091 414,8</w:t>
            </w:r>
          </w:p>
        </w:tc>
      </w:tr>
      <w:tr w:rsidR="0019028D" w:rsidRPr="00087A51" w14:paraId="1FC8A414" w14:textId="77777777" w:rsidTr="006E1456">
        <w:trPr>
          <w:trHeight w:val="300"/>
        </w:trPr>
        <w:tc>
          <w:tcPr>
            <w:tcW w:w="282" w:type="pct"/>
            <w:vMerge/>
            <w:vAlign w:val="center"/>
          </w:tcPr>
          <w:p w14:paraId="2C0C1957" w14:textId="77777777" w:rsidR="0019028D" w:rsidRPr="00087A51" w:rsidRDefault="0019028D" w:rsidP="0019028D">
            <w:pPr>
              <w:jc w:val="center"/>
              <w:rPr>
                <w:rFonts w:eastAsia="Times New Roman"/>
              </w:rPr>
            </w:pPr>
          </w:p>
        </w:tc>
        <w:tc>
          <w:tcPr>
            <w:tcW w:w="2635" w:type="pct"/>
            <w:shd w:val="clear" w:color="auto" w:fill="auto"/>
            <w:vAlign w:val="center"/>
          </w:tcPr>
          <w:p w14:paraId="6734ECC1"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746B9342" w14:textId="197B49B7" w:rsidR="0019028D" w:rsidRPr="00087A51" w:rsidRDefault="0019028D" w:rsidP="0019028D">
            <w:pPr>
              <w:jc w:val="right"/>
              <w:rPr>
                <w:rFonts w:eastAsia="Times New Roman"/>
              </w:rPr>
            </w:pPr>
            <w:r>
              <w:rPr>
                <w:color w:val="000000"/>
              </w:rPr>
              <w:t>91 365,6</w:t>
            </w:r>
          </w:p>
        </w:tc>
        <w:tc>
          <w:tcPr>
            <w:tcW w:w="690" w:type="pct"/>
            <w:shd w:val="clear" w:color="auto" w:fill="auto"/>
            <w:noWrap/>
            <w:vAlign w:val="center"/>
          </w:tcPr>
          <w:p w14:paraId="5DFD4170" w14:textId="29C7C254" w:rsidR="0019028D" w:rsidRPr="00087A51" w:rsidRDefault="0019028D" w:rsidP="0019028D">
            <w:pPr>
              <w:jc w:val="right"/>
              <w:rPr>
                <w:rFonts w:eastAsia="Times New Roman"/>
              </w:rPr>
            </w:pPr>
            <w:r>
              <w:rPr>
                <w:color w:val="000000"/>
              </w:rPr>
              <w:t>114 119,3</w:t>
            </w:r>
          </w:p>
        </w:tc>
        <w:tc>
          <w:tcPr>
            <w:tcW w:w="688" w:type="pct"/>
            <w:shd w:val="clear" w:color="auto" w:fill="auto"/>
            <w:noWrap/>
            <w:vAlign w:val="center"/>
          </w:tcPr>
          <w:p w14:paraId="57C44645" w14:textId="6F76E9FA" w:rsidR="0019028D" w:rsidRPr="00087A51" w:rsidRDefault="0019028D" w:rsidP="0019028D">
            <w:pPr>
              <w:jc w:val="right"/>
              <w:rPr>
                <w:rFonts w:eastAsia="Times New Roman"/>
              </w:rPr>
            </w:pPr>
            <w:r>
              <w:rPr>
                <w:color w:val="000000"/>
              </w:rPr>
              <w:t>114 131,2</w:t>
            </w:r>
          </w:p>
        </w:tc>
      </w:tr>
      <w:tr w:rsidR="0019028D" w:rsidRPr="00087A51" w14:paraId="694537B4" w14:textId="77777777" w:rsidTr="006E1456">
        <w:trPr>
          <w:trHeight w:val="60"/>
        </w:trPr>
        <w:tc>
          <w:tcPr>
            <w:tcW w:w="282" w:type="pct"/>
            <w:vMerge/>
            <w:shd w:val="clear" w:color="auto" w:fill="auto"/>
            <w:vAlign w:val="center"/>
          </w:tcPr>
          <w:p w14:paraId="6F4B5307" w14:textId="77777777" w:rsidR="0019028D" w:rsidRPr="00087A51" w:rsidRDefault="0019028D" w:rsidP="0019028D">
            <w:pPr>
              <w:jc w:val="center"/>
              <w:rPr>
                <w:rFonts w:eastAsia="Times New Roman"/>
              </w:rPr>
            </w:pPr>
          </w:p>
        </w:tc>
        <w:tc>
          <w:tcPr>
            <w:tcW w:w="2635" w:type="pct"/>
            <w:shd w:val="clear" w:color="auto" w:fill="auto"/>
            <w:noWrap/>
            <w:vAlign w:val="center"/>
          </w:tcPr>
          <w:p w14:paraId="37BD237D" w14:textId="72D4258D" w:rsidR="0019028D" w:rsidRPr="00087A51" w:rsidRDefault="0019028D" w:rsidP="0019028D">
            <w:pPr>
              <w:jc w:val="right"/>
              <w:rPr>
                <w:rFonts w:eastAsia="Times New Roman"/>
                <w:i/>
                <w:iCs/>
              </w:rPr>
            </w:pPr>
            <w:r w:rsidRPr="00087A51">
              <w:rPr>
                <w:rFonts w:eastAsia="Times New Roman"/>
                <w:i/>
                <w:iCs/>
              </w:rPr>
              <w:t>ДИ</w:t>
            </w:r>
            <w:r>
              <w:rPr>
                <w:rFonts w:eastAsia="Times New Roman"/>
                <w:i/>
                <w:iCs/>
              </w:rPr>
              <w:t>и</w:t>
            </w:r>
            <w:r w:rsidRPr="00087A51">
              <w:rPr>
                <w:rFonts w:eastAsia="Times New Roman"/>
                <w:i/>
                <w:iCs/>
              </w:rPr>
              <w:t>ЖО</w:t>
            </w:r>
          </w:p>
        </w:tc>
        <w:tc>
          <w:tcPr>
            <w:tcW w:w="704" w:type="pct"/>
            <w:shd w:val="clear" w:color="auto" w:fill="auto"/>
            <w:noWrap/>
            <w:vAlign w:val="center"/>
          </w:tcPr>
          <w:p w14:paraId="6E073445" w14:textId="5D5DE8B6" w:rsidR="0019028D" w:rsidRPr="008E3231" w:rsidRDefault="0019028D" w:rsidP="0019028D">
            <w:pPr>
              <w:jc w:val="right"/>
              <w:rPr>
                <w:rFonts w:eastAsia="Times New Roman"/>
                <w:i/>
                <w:iCs/>
              </w:rPr>
            </w:pPr>
            <w:r w:rsidRPr="008E3231">
              <w:rPr>
                <w:i/>
                <w:iCs/>
                <w:color w:val="000000"/>
              </w:rPr>
              <w:t>91 365,6</w:t>
            </w:r>
          </w:p>
        </w:tc>
        <w:tc>
          <w:tcPr>
            <w:tcW w:w="690" w:type="pct"/>
            <w:shd w:val="clear" w:color="auto" w:fill="auto"/>
            <w:noWrap/>
            <w:vAlign w:val="center"/>
          </w:tcPr>
          <w:p w14:paraId="256D2E4F" w14:textId="76B5730B" w:rsidR="0019028D" w:rsidRPr="008E3231" w:rsidRDefault="0019028D" w:rsidP="0019028D">
            <w:pPr>
              <w:jc w:val="right"/>
              <w:rPr>
                <w:rFonts w:eastAsia="Times New Roman"/>
                <w:i/>
                <w:iCs/>
              </w:rPr>
            </w:pPr>
            <w:r w:rsidRPr="008E3231">
              <w:rPr>
                <w:i/>
                <w:iCs/>
                <w:color w:val="000000"/>
              </w:rPr>
              <w:t>114 119,3</w:t>
            </w:r>
          </w:p>
        </w:tc>
        <w:tc>
          <w:tcPr>
            <w:tcW w:w="688" w:type="pct"/>
            <w:shd w:val="clear" w:color="auto" w:fill="auto"/>
            <w:noWrap/>
            <w:vAlign w:val="center"/>
          </w:tcPr>
          <w:p w14:paraId="68964E42" w14:textId="2A0B608A" w:rsidR="0019028D" w:rsidRPr="008E3231" w:rsidRDefault="0019028D" w:rsidP="0019028D">
            <w:pPr>
              <w:jc w:val="right"/>
              <w:rPr>
                <w:rFonts w:eastAsia="Times New Roman"/>
                <w:i/>
                <w:iCs/>
              </w:rPr>
            </w:pPr>
            <w:r w:rsidRPr="008E3231">
              <w:rPr>
                <w:i/>
                <w:iCs/>
                <w:color w:val="000000"/>
              </w:rPr>
              <w:t>114 131,2</w:t>
            </w:r>
          </w:p>
        </w:tc>
      </w:tr>
      <w:tr w:rsidR="0019028D" w:rsidRPr="00087A51" w14:paraId="371451A4" w14:textId="77777777" w:rsidTr="006E1456">
        <w:trPr>
          <w:trHeight w:val="60"/>
        </w:trPr>
        <w:tc>
          <w:tcPr>
            <w:tcW w:w="282" w:type="pct"/>
            <w:vMerge/>
            <w:vAlign w:val="center"/>
          </w:tcPr>
          <w:p w14:paraId="1F76ECA7" w14:textId="77777777" w:rsidR="0019028D" w:rsidRPr="00087A51" w:rsidRDefault="0019028D" w:rsidP="0019028D">
            <w:pPr>
              <w:jc w:val="center"/>
              <w:rPr>
                <w:rFonts w:eastAsia="Times New Roman"/>
              </w:rPr>
            </w:pPr>
          </w:p>
        </w:tc>
        <w:tc>
          <w:tcPr>
            <w:tcW w:w="2635" w:type="pct"/>
            <w:shd w:val="clear" w:color="auto" w:fill="auto"/>
            <w:noWrap/>
            <w:vAlign w:val="center"/>
          </w:tcPr>
          <w:p w14:paraId="30618A9A"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290EF7CF" w14:textId="638F18FC" w:rsidR="0019028D" w:rsidRPr="00087A51" w:rsidRDefault="0019028D" w:rsidP="0019028D">
            <w:pPr>
              <w:jc w:val="right"/>
              <w:rPr>
                <w:rFonts w:eastAsia="Times New Roman"/>
              </w:rPr>
            </w:pPr>
            <w:r>
              <w:rPr>
                <w:color w:val="000000"/>
              </w:rPr>
              <w:t>-59 424,6</w:t>
            </w:r>
          </w:p>
        </w:tc>
        <w:tc>
          <w:tcPr>
            <w:tcW w:w="690" w:type="pct"/>
            <w:shd w:val="clear" w:color="auto" w:fill="auto"/>
            <w:noWrap/>
            <w:vAlign w:val="center"/>
          </w:tcPr>
          <w:p w14:paraId="3E458D13" w14:textId="03BE6846" w:rsidR="0019028D" w:rsidRPr="00087A51" w:rsidRDefault="0019028D" w:rsidP="0019028D">
            <w:pPr>
              <w:jc w:val="right"/>
              <w:rPr>
                <w:rFonts w:eastAsia="Times New Roman"/>
              </w:rPr>
            </w:pPr>
            <w:r>
              <w:rPr>
                <w:color w:val="000000"/>
              </w:rPr>
              <w:t>-59 481,0</w:t>
            </w:r>
          </w:p>
        </w:tc>
        <w:tc>
          <w:tcPr>
            <w:tcW w:w="688" w:type="pct"/>
            <w:shd w:val="clear" w:color="auto" w:fill="auto"/>
            <w:noWrap/>
            <w:vAlign w:val="center"/>
          </w:tcPr>
          <w:p w14:paraId="0D41F9AE" w14:textId="3AB2E80C" w:rsidR="0019028D" w:rsidRPr="00087A51" w:rsidRDefault="0019028D" w:rsidP="0019028D">
            <w:pPr>
              <w:jc w:val="right"/>
              <w:rPr>
                <w:rFonts w:eastAsia="Times New Roman"/>
              </w:rPr>
            </w:pPr>
            <w:r>
              <w:rPr>
                <w:color w:val="000000"/>
              </w:rPr>
              <w:t>-977 283,6</w:t>
            </w:r>
          </w:p>
        </w:tc>
      </w:tr>
      <w:tr w:rsidR="0019028D" w:rsidRPr="00087A51" w14:paraId="1E7BC9B1" w14:textId="77777777" w:rsidTr="006E1456">
        <w:trPr>
          <w:trHeight w:val="160"/>
        </w:trPr>
        <w:tc>
          <w:tcPr>
            <w:tcW w:w="282" w:type="pct"/>
            <w:vMerge/>
            <w:vAlign w:val="center"/>
          </w:tcPr>
          <w:p w14:paraId="218CDAB8" w14:textId="77777777" w:rsidR="0019028D" w:rsidRPr="00087A51" w:rsidRDefault="0019028D" w:rsidP="0019028D">
            <w:pPr>
              <w:jc w:val="center"/>
              <w:rPr>
                <w:rFonts w:eastAsia="Times New Roman"/>
              </w:rPr>
            </w:pPr>
          </w:p>
        </w:tc>
        <w:tc>
          <w:tcPr>
            <w:tcW w:w="2635" w:type="pct"/>
            <w:shd w:val="clear" w:color="auto" w:fill="auto"/>
            <w:noWrap/>
            <w:vAlign w:val="center"/>
          </w:tcPr>
          <w:p w14:paraId="33AF8C07"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709BB172" w14:textId="7C7CEB0C" w:rsidR="0019028D" w:rsidRPr="00087A51" w:rsidRDefault="0019028D" w:rsidP="0019028D">
            <w:pPr>
              <w:jc w:val="right"/>
              <w:rPr>
                <w:rFonts w:eastAsia="Times New Roman"/>
              </w:rPr>
            </w:pPr>
            <w:r>
              <w:rPr>
                <w:color w:val="000000"/>
              </w:rPr>
              <w:t>-39,4</w:t>
            </w:r>
          </w:p>
        </w:tc>
        <w:tc>
          <w:tcPr>
            <w:tcW w:w="690" w:type="pct"/>
            <w:shd w:val="clear" w:color="auto" w:fill="auto"/>
            <w:noWrap/>
            <w:vAlign w:val="center"/>
          </w:tcPr>
          <w:p w14:paraId="1FF35881" w14:textId="5F5231A1" w:rsidR="0019028D" w:rsidRPr="00087A51" w:rsidRDefault="0019028D" w:rsidP="0019028D">
            <w:pPr>
              <w:jc w:val="right"/>
              <w:rPr>
                <w:rFonts w:eastAsia="Times New Roman"/>
              </w:rPr>
            </w:pPr>
            <w:r>
              <w:rPr>
                <w:color w:val="000000"/>
              </w:rPr>
              <w:t>-34,3</w:t>
            </w:r>
          </w:p>
        </w:tc>
        <w:tc>
          <w:tcPr>
            <w:tcW w:w="688" w:type="pct"/>
            <w:shd w:val="clear" w:color="auto" w:fill="auto"/>
            <w:noWrap/>
            <w:vAlign w:val="center"/>
          </w:tcPr>
          <w:p w14:paraId="55970A87" w14:textId="6F46DA82" w:rsidR="0019028D" w:rsidRPr="00087A51" w:rsidRDefault="0019028D" w:rsidP="0019028D">
            <w:pPr>
              <w:jc w:val="right"/>
              <w:rPr>
                <w:rFonts w:eastAsia="Times New Roman"/>
              </w:rPr>
            </w:pPr>
            <w:r>
              <w:rPr>
                <w:color w:val="000000"/>
              </w:rPr>
              <w:t>-89,5</w:t>
            </w:r>
          </w:p>
        </w:tc>
      </w:tr>
      <w:tr w:rsidR="0019028D" w:rsidRPr="00087A51" w14:paraId="259100E9" w14:textId="77777777" w:rsidTr="006E1456">
        <w:trPr>
          <w:trHeight w:val="305"/>
        </w:trPr>
        <w:tc>
          <w:tcPr>
            <w:tcW w:w="282" w:type="pct"/>
            <w:vMerge w:val="restart"/>
            <w:noWrap/>
            <w:vAlign w:val="center"/>
          </w:tcPr>
          <w:p w14:paraId="0DF54D51" w14:textId="4B416023" w:rsidR="0019028D" w:rsidRPr="00087A51" w:rsidRDefault="0019028D" w:rsidP="0019028D">
            <w:pPr>
              <w:jc w:val="center"/>
              <w:rPr>
                <w:rFonts w:eastAsia="Times New Roman"/>
              </w:rPr>
            </w:pPr>
            <w:r w:rsidRPr="00087A51">
              <w:rPr>
                <w:rFonts w:eastAsia="Times New Roman"/>
              </w:rPr>
              <w:t>22</w:t>
            </w:r>
          </w:p>
        </w:tc>
        <w:tc>
          <w:tcPr>
            <w:tcW w:w="4718" w:type="pct"/>
            <w:gridSpan w:val="4"/>
            <w:shd w:val="clear" w:color="auto" w:fill="auto"/>
            <w:vAlign w:val="center"/>
          </w:tcPr>
          <w:p w14:paraId="16A3D0E1" w14:textId="4C0FC809" w:rsidR="0019028D" w:rsidRPr="0019028D" w:rsidRDefault="0019028D" w:rsidP="0019028D">
            <w:pPr>
              <w:rPr>
                <w:rFonts w:eastAsia="Times New Roman"/>
                <w:b/>
                <w:bCs/>
              </w:rPr>
            </w:pPr>
            <w:r w:rsidRPr="00087A51">
              <w:rPr>
                <w:rFonts w:eastAsia="Times New Roman"/>
                <w:b/>
                <w:bCs/>
              </w:rPr>
              <w:t>«Формирование современной городской среды на территории муниципального образования «город Оренбург» на 2018-202</w:t>
            </w:r>
            <w:r>
              <w:rPr>
                <w:rFonts w:eastAsia="Times New Roman"/>
                <w:b/>
                <w:bCs/>
              </w:rPr>
              <w:t>9</w:t>
            </w:r>
            <w:r w:rsidRPr="00087A51">
              <w:rPr>
                <w:rFonts w:eastAsia="Times New Roman"/>
                <w:b/>
                <w:bCs/>
              </w:rPr>
              <w:t xml:space="preserve"> годы»</w:t>
            </w:r>
          </w:p>
        </w:tc>
      </w:tr>
      <w:tr w:rsidR="0019028D" w:rsidRPr="00087A51" w14:paraId="04D72C3B" w14:textId="77777777" w:rsidTr="006E1456">
        <w:trPr>
          <w:trHeight w:val="313"/>
        </w:trPr>
        <w:tc>
          <w:tcPr>
            <w:tcW w:w="282" w:type="pct"/>
            <w:vMerge/>
            <w:vAlign w:val="center"/>
          </w:tcPr>
          <w:p w14:paraId="46DCB4D3" w14:textId="77777777" w:rsidR="0019028D" w:rsidRPr="00087A51" w:rsidRDefault="0019028D" w:rsidP="0019028D">
            <w:pPr>
              <w:jc w:val="center"/>
              <w:rPr>
                <w:rFonts w:eastAsia="Times New Roman"/>
              </w:rPr>
            </w:pPr>
          </w:p>
        </w:tc>
        <w:tc>
          <w:tcPr>
            <w:tcW w:w="2635" w:type="pct"/>
            <w:shd w:val="clear" w:color="auto" w:fill="auto"/>
            <w:noWrap/>
            <w:vAlign w:val="center"/>
          </w:tcPr>
          <w:p w14:paraId="1C11D5C0" w14:textId="2B590E3C"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7341EB15" w14:textId="492B7D41" w:rsidR="0019028D" w:rsidRPr="00087A51" w:rsidRDefault="0019028D" w:rsidP="0019028D">
            <w:pPr>
              <w:jc w:val="right"/>
              <w:rPr>
                <w:rFonts w:eastAsia="Times New Roman"/>
              </w:rPr>
            </w:pPr>
            <w:r>
              <w:rPr>
                <w:color w:val="000000"/>
              </w:rPr>
              <w:t>0,0</w:t>
            </w:r>
          </w:p>
        </w:tc>
        <w:tc>
          <w:tcPr>
            <w:tcW w:w="690" w:type="pct"/>
            <w:shd w:val="clear" w:color="auto" w:fill="auto"/>
            <w:noWrap/>
            <w:vAlign w:val="center"/>
          </w:tcPr>
          <w:p w14:paraId="42E477A5" w14:textId="24710B78" w:rsidR="0019028D" w:rsidRPr="00087A51" w:rsidRDefault="0019028D" w:rsidP="0019028D">
            <w:pPr>
              <w:jc w:val="right"/>
              <w:rPr>
                <w:rFonts w:eastAsia="Times New Roman"/>
              </w:rPr>
            </w:pPr>
            <w:r>
              <w:t>0,0</w:t>
            </w:r>
          </w:p>
        </w:tc>
        <w:tc>
          <w:tcPr>
            <w:tcW w:w="688" w:type="pct"/>
            <w:shd w:val="clear" w:color="000000" w:fill="FFFFFF"/>
            <w:noWrap/>
            <w:vAlign w:val="center"/>
          </w:tcPr>
          <w:p w14:paraId="51CEC7E3" w14:textId="22793911" w:rsidR="0019028D" w:rsidRPr="00087A51" w:rsidRDefault="0019028D" w:rsidP="0019028D">
            <w:pPr>
              <w:jc w:val="right"/>
              <w:rPr>
                <w:rFonts w:eastAsia="Times New Roman"/>
              </w:rPr>
            </w:pPr>
            <w:r w:rsidRPr="00B03909">
              <w:rPr>
                <w:rFonts w:eastAsia="Times New Roman"/>
              </w:rPr>
              <w:t>0,0</w:t>
            </w:r>
          </w:p>
        </w:tc>
      </w:tr>
      <w:tr w:rsidR="0019028D" w:rsidRPr="00087A51" w14:paraId="5414B6E3" w14:textId="77777777" w:rsidTr="006E1456">
        <w:trPr>
          <w:trHeight w:val="307"/>
        </w:trPr>
        <w:tc>
          <w:tcPr>
            <w:tcW w:w="282" w:type="pct"/>
            <w:vMerge/>
            <w:vAlign w:val="center"/>
          </w:tcPr>
          <w:p w14:paraId="4DC881F7" w14:textId="77777777" w:rsidR="0019028D" w:rsidRPr="00087A51" w:rsidRDefault="0019028D" w:rsidP="0019028D">
            <w:pPr>
              <w:jc w:val="center"/>
              <w:rPr>
                <w:rFonts w:eastAsia="Times New Roman"/>
              </w:rPr>
            </w:pPr>
          </w:p>
        </w:tc>
        <w:tc>
          <w:tcPr>
            <w:tcW w:w="2635" w:type="pct"/>
            <w:shd w:val="clear" w:color="auto" w:fill="auto"/>
            <w:vAlign w:val="center"/>
          </w:tcPr>
          <w:p w14:paraId="202EB2DB"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3A903208" w14:textId="33A3F79A" w:rsidR="0019028D" w:rsidRPr="00087A51" w:rsidRDefault="0019028D" w:rsidP="0019028D">
            <w:pPr>
              <w:jc w:val="right"/>
              <w:rPr>
                <w:rFonts w:eastAsia="Times New Roman"/>
              </w:rPr>
            </w:pPr>
            <w:r>
              <w:rPr>
                <w:color w:val="000000"/>
              </w:rPr>
              <w:t>875 900,7</w:t>
            </w:r>
          </w:p>
        </w:tc>
        <w:tc>
          <w:tcPr>
            <w:tcW w:w="690" w:type="pct"/>
            <w:shd w:val="clear" w:color="auto" w:fill="auto"/>
            <w:noWrap/>
            <w:vAlign w:val="center"/>
          </w:tcPr>
          <w:p w14:paraId="48DC38C5" w14:textId="345EA065" w:rsidR="0019028D" w:rsidRPr="00087A51" w:rsidRDefault="0019028D" w:rsidP="0019028D">
            <w:pPr>
              <w:jc w:val="right"/>
              <w:rPr>
                <w:rFonts w:eastAsia="Times New Roman"/>
              </w:rPr>
            </w:pPr>
            <w:r>
              <w:rPr>
                <w:color w:val="000000"/>
              </w:rPr>
              <w:t>31 328,0</w:t>
            </w:r>
          </w:p>
        </w:tc>
        <w:tc>
          <w:tcPr>
            <w:tcW w:w="688" w:type="pct"/>
            <w:shd w:val="clear" w:color="auto" w:fill="auto"/>
            <w:noWrap/>
            <w:vAlign w:val="center"/>
          </w:tcPr>
          <w:p w14:paraId="437AAB91" w14:textId="2D3C072D" w:rsidR="0019028D" w:rsidRPr="00087A51" w:rsidRDefault="0019028D" w:rsidP="0019028D">
            <w:pPr>
              <w:jc w:val="right"/>
              <w:rPr>
                <w:rFonts w:eastAsia="Times New Roman"/>
              </w:rPr>
            </w:pPr>
            <w:r>
              <w:rPr>
                <w:color w:val="000000"/>
              </w:rPr>
              <w:t>31 810,7</w:t>
            </w:r>
          </w:p>
        </w:tc>
      </w:tr>
      <w:tr w:rsidR="0019028D" w:rsidRPr="00087A51" w14:paraId="49ED9716" w14:textId="77777777" w:rsidTr="006E1456">
        <w:trPr>
          <w:trHeight w:val="60"/>
        </w:trPr>
        <w:tc>
          <w:tcPr>
            <w:tcW w:w="282" w:type="pct"/>
            <w:vMerge/>
            <w:shd w:val="clear" w:color="auto" w:fill="auto"/>
            <w:vAlign w:val="center"/>
          </w:tcPr>
          <w:p w14:paraId="39B8FACE" w14:textId="77777777" w:rsidR="0019028D" w:rsidRPr="00087A51" w:rsidRDefault="0019028D" w:rsidP="0019028D">
            <w:pPr>
              <w:jc w:val="center"/>
              <w:rPr>
                <w:rFonts w:eastAsia="Times New Roman"/>
              </w:rPr>
            </w:pPr>
          </w:p>
        </w:tc>
        <w:tc>
          <w:tcPr>
            <w:tcW w:w="2635" w:type="pct"/>
            <w:shd w:val="clear" w:color="auto" w:fill="auto"/>
            <w:noWrap/>
            <w:vAlign w:val="center"/>
          </w:tcPr>
          <w:p w14:paraId="087A9099" w14:textId="77777777" w:rsidR="0019028D" w:rsidRPr="00087A51" w:rsidRDefault="0019028D" w:rsidP="0019028D">
            <w:pPr>
              <w:jc w:val="right"/>
              <w:rPr>
                <w:rFonts w:eastAsia="Times New Roman"/>
                <w:i/>
                <w:iCs/>
              </w:rPr>
            </w:pPr>
            <w:r w:rsidRPr="00087A51">
              <w:rPr>
                <w:rFonts w:eastAsia="Times New Roman"/>
                <w:i/>
                <w:iCs/>
              </w:rPr>
              <w:t>ДГиЗО</w:t>
            </w:r>
          </w:p>
        </w:tc>
        <w:tc>
          <w:tcPr>
            <w:tcW w:w="704" w:type="pct"/>
            <w:shd w:val="clear" w:color="auto" w:fill="auto"/>
            <w:noWrap/>
            <w:vAlign w:val="bottom"/>
          </w:tcPr>
          <w:p w14:paraId="6109F64D" w14:textId="2DED9112" w:rsidR="0019028D" w:rsidRPr="008E3231" w:rsidRDefault="0019028D" w:rsidP="0019028D">
            <w:pPr>
              <w:jc w:val="right"/>
              <w:rPr>
                <w:rFonts w:eastAsia="Times New Roman"/>
                <w:i/>
                <w:iCs/>
              </w:rPr>
            </w:pPr>
            <w:r w:rsidRPr="008E3231">
              <w:rPr>
                <w:i/>
                <w:iCs/>
                <w:color w:val="000000"/>
              </w:rPr>
              <w:t>875 900,7</w:t>
            </w:r>
          </w:p>
        </w:tc>
        <w:tc>
          <w:tcPr>
            <w:tcW w:w="690" w:type="pct"/>
            <w:shd w:val="clear" w:color="auto" w:fill="auto"/>
            <w:noWrap/>
            <w:vAlign w:val="bottom"/>
          </w:tcPr>
          <w:p w14:paraId="563AD511" w14:textId="0DE32FF1" w:rsidR="0019028D" w:rsidRPr="008E3231" w:rsidRDefault="0019028D" w:rsidP="0019028D">
            <w:pPr>
              <w:jc w:val="right"/>
              <w:rPr>
                <w:rFonts w:eastAsia="Times New Roman"/>
                <w:i/>
                <w:iCs/>
              </w:rPr>
            </w:pPr>
            <w:r w:rsidRPr="008E3231">
              <w:rPr>
                <w:i/>
                <w:iCs/>
                <w:color w:val="000000"/>
              </w:rPr>
              <w:t>31 328,0</w:t>
            </w:r>
          </w:p>
        </w:tc>
        <w:tc>
          <w:tcPr>
            <w:tcW w:w="688" w:type="pct"/>
            <w:shd w:val="clear" w:color="auto" w:fill="auto"/>
            <w:noWrap/>
            <w:vAlign w:val="bottom"/>
          </w:tcPr>
          <w:p w14:paraId="2A0CD900" w14:textId="5FB2E034" w:rsidR="0019028D" w:rsidRPr="008E3231" w:rsidRDefault="0019028D" w:rsidP="0019028D">
            <w:pPr>
              <w:jc w:val="right"/>
              <w:rPr>
                <w:rFonts w:eastAsia="Times New Roman"/>
                <w:i/>
                <w:iCs/>
              </w:rPr>
            </w:pPr>
            <w:r w:rsidRPr="008E3231">
              <w:rPr>
                <w:i/>
                <w:iCs/>
                <w:color w:val="000000"/>
              </w:rPr>
              <w:t>31 810,7</w:t>
            </w:r>
          </w:p>
        </w:tc>
      </w:tr>
      <w:tr w:rsidR="0019028D" w:rsidRPr="00087A51" w14:paraId="315F442C" w14:textId="77777777" w:rsidTr="006E1456">
        <w:trPr>
          <w:trHeight w:val="60"/>
        </w:trPr>
        <w:tc>
          <w:tcPr>
            <w:tcW w:w="282" w:type="pct"/>
            <w:vMerge/>
            <w:vAlign w:val="center"/>
          </w:tcPr>
          <w:p w14:paraId="3ACA08C6" w14:textId="77777777" w:rsidR="0019028D" w:rsidRPr="00087A51" w:rsidRDefault="0019028D" w:rsidP="0019028D">
            <w:pPr>
              <w:jc w:val="center"/>
              <w:rPr>
                <w:rFonts w:eastAsia="Times New Roman"/>
              </w:rPr>
            </w:pPr>
          </w:p>
        </w:tc>
        <w:tc>
          <w:tcPr>
            <w:tcW w:w="2635" w:type="pct"/>
            <w:shd w:val="clear" w:color="auto" w:fill="auto"/>
            <w:noWrap/>
            <w:vAlign w:val="center"/>
          </w:tcPr>
          <w:p w14:paraId="73BF6F57" w14:textId="77777777" w:rsidR="0019028D" w:rsidRPr="00087A51" w:rsidRDefault="0019028D" w:rsidP="0019028D">
            <w:pPr>
              <w:rPr>
                <w:rFonts w:eastAsia="Times New Roman"/>
              </w:rPr>
            </w:pPr>
            <w:r w:rsidRPr="00087A51">
              <w:rPr>
                <w:rFonts w:eastAsia="Times New Roman"/>
              </w:rPr>
              <w:t>Отклонение</w:t>
            </w:r>
          </w:p>
        </w:tc>
        <w:tc>
          <w:tcPr>
            <w:tcW w:w="704" w:type="pct"/>
            <w:shd w:val="clear" w:color="auto" w:fill="auto"/>
            <w:noWrap/>
            <w:vAlign w:val="center"/>
          </w:tcPr>
          <w:p w14:paraId="121F4D87" w14:textId="049CAE6A" w:rsidR="0019028D" w:rsidRPr="00087A51" w:rsidRDefault="0019028D" w:rsidP="0019028D">
            <w:pPr>
              <w:jc w:val="right"/>
              <w:rPr>
                <w:rFonts w:eastAsia="Times New Roman"/>
              </w:rPr>
            </w:pPr>
            <w:r>
              <w:rPr>
                <w:color w:val="000000"/>
              </w:rPr>
              <w:t>875 900,7</w:t>
            </w:r>
          </w:p>
        </w:tc>
        <w:tc>
          <w:tcPr>
            <w:tcW w:w="690" w:type="pct"/>
            <w:shd w:val="clear" w:color="auto" w:fill="auto"/>
            <w:noWrap/>
            <w:vAlign w:val="center"/>
          </w:tcPr>
          <w:p w14:paraId="55EDDD54" w14:textId="09DBBDB7" w:rsidR="0019028D" w:rsidRPr="00087A51" w:rsidRDefault="0019028D" w:rsidP="0019028D">
            <w:pPr>
              <w:jc w:val="right"/>
              <w:rPr>
                <w:rFonts w:eastAsia="Times New Roman"/>
              </w:rPr>
            </w:pPr>
            <w:r>
              <w:rPr>
                <w:color w:val="000000"/>
              </w:rPr>
              <w:t>31 328,0</w:t>
            </w:r>
          </w:p>
        </w:tc>
        <w:tc>
          <w:tcPr>
            <w:tcW w:w="688" w:type="pct"/>
            <w:shd w:val="clear" w:color="auto" w:fill="auto"/>
            <w:noWrap/>
            <w:vAlign w:val="center"/>
          </w:tcPr>
          <w:p w14:paraId="2150BC94" w14:textId="4E09BCDB" w:rsidR="0019028D" w:rsidRPr="00087A51" w:rsidRDefault="0019028D" w:rsidP="0019028D">
            <w:pPr>
              <w:jc w:val="right"/>
              <w:rPr>
                <w:rFonts w:eastAsia="Times New Roman"/>
              </w:rPr>
            </w:pPr>
            <w:r>
              <w:rPr>
                <w:color w:val="000000"/>
              </w:rPr>
              <w:t>31 810,7</w:t>
            </w:r>
          </w:p>
        </w:tc>
      </w:tr>
      <w:tr w:rsidR="0019028D" w:rsidRPr="00087A51" w14:paraId="5AE48290" w14:textId="77777777" w:rsidTr="006E1456">
        <w:trPr>
          <w:trHeight w:val="139"/>
        </w:trPr>
        <w:tc>
          <w:tcPr>
            <w:tcW w:w="282" w:type="pct"/>
            <w:vMerge/>
            <w:vAlign w:val="center"/>
          </w:tcPr>
          <w:p w14:paraId="2EC70D9F" w14:textId="77777777" w:rsidR="0019028D" w:rsidRPr="00087A51" w:rsidRDefault="0019028D" w:rsidP="0019028D">
            <w:pPr>
              <w:jc w:val="center"/>
              <w:rPr>
                <w:rFonts w:eastAsia="Times New Roman"/>
              </w:rPr>
            </w:pPr>
          </w:p>
        </w:tc>
        <w:tc>
          <w:tcPr>
            <w:tcW w:w="2635" w:type="pct"/>
            <w:shd w:val="clear" w:color="auto" w:fill="auto"/>
            <w:noWrap/>
            <w:vAlign w:val="center"/>
          </w:tcPr>
          <w:p w14:paraId="25626B19" w14:textId="77777777" w:rsidR="0019028D" w:rsidRPr="00087A51" w:rsidRDefault="0019028D" w:rsidP="0019028D">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4BB36BDB" w14:textId="669EF58F" w:rsidR="0019028D" w:rsidRPr="00087A51" w:rsidRDefault="0019028D" w:rsidP="0019028D">
            <w:pPr>
              <w:jc w:val="right"/>
              <w:rPr>
                <w:rFonts w:eastAsia="Times New Roman"/>
              </w:rPr>
            </w:pPr>
            <w:r>
              <w:rPr>
                <w:color w:val="000000"/>
              </w:rPr>
              <w:t>x</w:t>
            </w:r>
          </w:p>
        </w:tc>
        <w:tc>
          <w:tcPr>
            <w:tcW w:w="690" w:type="pct"/>
            <w:shd w:val="clear" w:color="auto" w:fill="auto"/>
            <w:noWrap/>
            <w:vAlign w:val="center"/>
          </w:tcPr>
          <w:p w14:paraId="3D3D9F3A" w14:textId="7B3F68EE" w:rsidR="0019028D" w:rsidRPr="00087A51" w:rsidRDefault="0019028D" w:rsidP="0019028D">
            <w:pPr>
              <w:jc w:val="right"/>
              <w:rPr>
                <w:rFonts w:eastAsia="Times New Roman"/>
              </w:rPr>
            </w:pPr>
            <w:r>
              <w:rPr>
                <w:color w:val="000000"/>
              </w:rPr>
              <w:t>x</w:t>
            </w:r>
          </w:p>
        </w:tc>
        <w:tc>
          <w:tcPr>
            <w:tcW w:w="688" w:type="pct"/>
            <w:shd w:val="clear" w:color="auto" w:fill="auto"/>
            <w:noWrap/>
            <w:vAlign w:val="center"/>
          </w:tcPr>
          <w:p w14:paraId="001258C7" w14:textId="4AA96793" w:rsidR="0019028D" w:rsidRPr="00087A51" w:rsidRDefault="0019028D" w:rsidP="0019028D">
            <w:pPr>
              <w:jc w:val="right"/>
              <w:rPr>
                <w:rFonts w:eastAsia="Times New Roman"/>
              </w:rPr>
            </w:pPr>
            <w:r>
              <w:rPr>
                <w:color w:val="000000"/>
              </w:rPr>
              <w:t>x</w:t>
            </w:r>
          </w:p>
        </w:tc>
      </w:tr>
      <w:tr w:rsidR="0019028D" w:rsidRPr="00087A51" w14:paraId="5963CDE3" w14:textId="77777777" w:rsidTr="006E1456">
        <w:trPr>
          <w:trHeight w:val="69"/>
        </w:trPr>
        <w:tc>
          <w:tcPr>
            <w:tcW w:w="282" w:type="pct"/>
            <w:vMerge w:val="restart"/>
            <w:noWrap/>
            <w:vAlign w:val="center"/>
          </w:tcPr>
          <w:p w14:paraId="27556D93" w14:textId="77777777" w:rsidR="0019028D" w:rsidRPr="00087A51" w:rsidRDefault="0019028D" w:rsidP="0019028D">
            <w:pPr>
              <w:jc w:val="center"/>
              <w:rPr>
                <w:rFonts w:eastAsia="Times New Roman"/>
              </w:rPr>
            </w:pPr>
            <w:r w:rsidRPr="00087A51">
              <w:rPr>
                <w:rFonts w:eastAsia="Times New Roman"/>
              </w:rPr>
              <w:t>23</w:t>
            </w:r>
          </w:p>
          <w:p w14:paraId="0B71B7F7" w14:textId="2A96B285" w:rsidR="0019028D" w:rsidRPr="00087A51" w:rsidRDefault="0019028D" w:rsidP="0019028D">
            <w:pPr>
              <w:jc w:val="center"/>
              <w:rPr>
                <w:rFonts w:eastAsia="Times New Roman"/>
              </w:rPr>
            </w:pPr>
          </w:p>
        </w:tc>
        <w:tc>
          <w:tcPr>
            <w:tcW w:w="4718" w:type="pct"/>
            <w:gridSpan w:val="4"/>
            <w:shd w:val="clear" w:color="auto" w:fill="auto"/>
            <w:vAlign w:val="center"/>
          </w:tcPr>
          <w:p w14:paraId="24AB4431" w14:textId="77777777" w:rsidR="0019028D" w:rsidRPr="00087A51" w:rsidRDefault="0019028D" w:rsidP="0019028D">
            <w:pPr>
              <w:rPr>
                <w:rFonts w:eastAsia="Times New Roman"/>
                <w:b/>
                <w:bCs/>
              </w:rPr>
            </w:pPr>
            <w:r w:rsidRPr="00087A51">
              <w:rPr>
                <w:rFonts w:eastAsia="Times New Roman"/>
                <w:b/>
                <w:bCs/>
              </w:rPr>
              <w:t>«Профилактика наркомании на территории муниципального образования «город Оренбург»</w:t>
            </w:r>
          </w:p>
        </w:tc>
      </w:tr>
      <w:tr w:rsidR="0019028D" w:rsidRPr="00087A51" w14:paraId="26ABCFEA" w14:textId="77777777" w:rsidTr="006E1456">
        <w:trPr>
          <w:trHeight w:val="218"/>
        </w:trPr>
        <w:tc>
          <w:tcPr>
            <w:tcW w:w="282" w:type="pct"/>
            <w:vMerge/>
            <w:vAlign w:val="center"/>
          </w:tcPr>
          <w:p w14:paraId="64DE5F3F" w14:textId="77777777" w:rsidR="0019028D" w:rsidRPr="00087A51" w:rsidRDefault="0019028D" w:rsidP="0019028D">
            <w:pPr>
              <w:jc w:val="center"/>
              <w:rPr>
                <w:rFonts w:eastAsia="Times New Roman"/>
              </w:rPr>
            </w:pPr>
          </w:p>
        </w:tc>
        <w:tc>
          <w:tcPr>
            <w:tcW w:w="2635" w:type="pct"/>
            <w:shd w:val="clear" w:color="auto" w:fill="auto"/>
            <w:noWrap/>
            <w:vAlign w:val="center"/>
          </w:tcPr>
          <w:p w14:paraId="41F8CF4D" w14:textId="6754F982" w:rsidR="0019028D" w:rsidRPr="00087A51" w:rsidRDefault="0019028D" w:rsidP="0019028D">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01358788" w14:textId="4CDE59E1" w:rsidR="0019028D" w:rsidRPr="00087A51" w:rsidRDefault="0019028D" w:rsidP="0019028D">
            <w:pPr>
              <w:jc w:val="right"/>
              <w:rPr>
                <w:rFonts w:eastAsia="Times New Roman"/>
              </w:rPr>
            </w:pPr>
            <w:r w:rsidRPr="00951F34">
              <w:rPr>
                <w:rFonts w:eastAsia="Times New Roman"/>
              </w:rPr>
              <w:t>2 779,9</w:t>
            </w:r>
          </w:p>
        </w:tc>
        <w:tc>
          <w:tcPr>
            <w:tcW w:w="690" w:type="pct"/>
            <w:shd w:val="clear" w:color="auto" w:fill="auto"/>
            <w:noWrap/>
            <w:vAlign w:val="center"/>
          </w:tcPr>
          <w:p w14:paraId="7D9D159D" w14:textId="6BDEFBA4" w:rsidR="0019028D" w:rsidRPr="00087A51" w:rsidRDefault="0019028D" w:rsidP="0019028D">
            <w:pPr>
              <w:jc w:val="right"/>
              <w:rPr>
                <w:rFonts w:eastAsia="Times New Roman"/>
              </w:rPr>
            </w:pPr>
            <w:r w:rsidRPr="00951F34">
              <w:rPr>
                <w:rFonts w:eastAsia="Times New Roman"/>
              </w:rPr>
              <w:t>2 865,3</w:t>
            </w:r>
          </w:p>
        </w:tc>
        <w:tc>
          <w:tcPr>
            <w:tcW w:w="688" w:type="pct"/>
            <w:shd w:val="clear" w:color="auto" w:fill="auto"/>
            <w:noWrap/>
            <w:vAlign w:val="center"/>
          </w:tcPr>
          <w:p w14:paraId="0E53247F" w14:textId="3EA79563" w:rsidR="0019028D" w:rsidRPr="00087A51" w:rsidRDefault="0019028D" w:rsidP="0019028D">
            <w:pPr>
              <w:jc w:val="right"/>
              <w:rPr>
                <w:rFonts w:eastAsia="Times New Roman"/>
              </w:rPr>
            </w:pPr>
            <w:r w:rsidRPr="00B03909">
              <w:rPr>
                <w:rFonts w:eastAsia="Times New Roman"/>
              </w:rPr>
              <w:t>2 865,3</w:t>
            </w:r>
          </w:p>
        </w:tc>
      </w:tr>
      <w:tr w:rsidR="0019028D" w:rsidRPr="00087A51" w14:paraId="702DDF31" w14:textId="77777777" w:rsidTr="006E1456">
        <w:trPr>
          <w:trHeight w:val="354"/>
        </w:trPr>
        <w:tc>
          <w:tcPr>
            <w:tcW w:w="282" w:type="pct"/>
            <w:vMerge/>
            <w:vAlign w:val="center"/>
          </w:tcPr>
          <w:p w14:paraId="28540B31" w14:textId="77777777" w:rsidR="0019028D" w:rsidRPr="00087A51" w:rsidRDefault="0019028D" w:rsidP="0019028D">
            <w:pPr>
              <w:jc w:val="center"/>
              <w:rPr>
                <w:rFonts w:eastAsia="Times New Roman"/>
              </w:rPr>
            </w:pPr>
          </w:p>
        </w:tc>
        <w:tc>
          <w:tcPr>
            <w:tcW w:w="2635" w:type="pct"/>
            <w:shd w:val="clear" w:color="auto" w:fill="auto"/>
            <w:vAlign w:val="center"/>
          </w:tcPr>
          <w:p w14:paraId="3B3E1FB5" w14:textId="77777777" w:rsidR="0019028D" w:rsidRPr="00087A51" w:rsidRDefault="0019028D" w:rsidP="0019028D">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5953327A" w14:textId="20AA247D" w:rsidR="0019028D" w:rsidRPr="00087A51" w:rsidRDefault="0019028D" w:rsidP="0019028D">
            <w:pPr>
              <w:jc w:val="right"/>
              <w:rPr>
                <w:rFonts w:eastAsia="Times New Roman"/>
              </w:rPr>
            </w:pPr>
            <w:r>
              <w:rPr>
                <w:color w:val="000000"/>
              </w:rPr>
              <w:t>2 601,5</w:t>
            </w:r>
          </w:p>
        </w:tc>
        <w:tc>
          <w:tcPr>
            <w:tcW w:w="690" w:type="pct"/>
            <w:shd w:val="clear" w:color="auto" w:fill="auto"/>
            <w:noWrap/>
            <w:vAlign w:val="center"/>
          </w:tcPr>
          <w:p w14:paraId="67C45659" w14:textId="3A4686DC" w:rsidR="0019028D" w:rsidRPr="00087A51" w:rsidRDefault="0019028D" w:rsidP="0019028D">
            <w:pPr>
              <w:jc w:val="right"/>
              <w:rPr>
                <w:rFonts w:eastAsia="Times New Roman"/>
              </w:rPr>
            </w:pPr>
            <w:r>
              <w:rPr>
                <w:color w:val="000000"/>
              </w:rPr>
              <w:t>2 846,0</w:t>
            </w:r>
          </w:p>
        </w:tc>
        <w:tc>
          <w:tcPr>
            <w:tcW w:w="688" w:type="pct"/>
            <w:shd w:val="clear" w:color="auto" w:fill="auto"/>
            <w:noWrap/>
            <w:vAlign w:val="center"/>
          </w:tcPr>
          <w:p w14:paraId="723180FA" w14:textId="3EB06948" w:rsidR="0019028D" w:rsidRPr="00087A51" w:rsidRDefault="0019028D" w:rsidP="0019028D">
            <w:pPr>
              <w:jc w:val="right"/>
              <w:rPr>
                <w:rFonts w:eastAsia="Times New Roman"/>
              </w:rPr>
            </w:pPr>
            <w:r>
              <w:rPr>
                <w:color w:val="000000"/>
              </w:rPr>
              <w:t>2 964,0</w:t>
            </w:r>
          </w:p>
        </w:tc>
      </w:tr>
      <w:tr w:rsidR="0019028D" w:rsidRPr="00087A51" w14:paraId="026370FE" w14:textId="77777777" w:rsidTr="006E1456">
        <w:trPr>
          <w:trHeight w:val="220"/>
        </w:trPr>
        <w:tc>
          <w:tcPr>
            <w:tcW w:w="282" w:type="pct"/>
            <w:vMerge/>
            <w:shd w:val="clear" w:color="auto" w:fill="auto"/>
            <w:vAlign w:val="center"/>
          </w:tcPr>
          <w:p w14:paraId="2AD85C0E" w14:textId="77777777" w:rsidR="0019028D" w:rsidRPr="00087A51" w:rsidRDefault="0019028D" w:rsidP="0019028D">
            <w:pPr>
              <w:jc w:val="center"/>
              <w:rPr>
                <w:rFonts w:eastAsia="Times New Roman"/>
              </w:rPr>
            </w:pPr>
          </w:p>
        </w:tc>
        <w:tc>
          <w:tcPr>
            <w:tcW w:w="2635" w:type="pct"/>
            <w:shd w:val="clear" w:color="auto" w:fill="auto"/>
            <w:noWrap/>
            <w:vAlign w:val="center"/>
          </w:tcPr>
          <w:p w14:paraId="4950454D" w14:textId="77777777" w:rsidR="0019028D" w:rsidRPr="00087A51" w:rsidRDefault="0019028D" w:rsidP="0019028D">
            <w:pPr>
              <w:jc w:val="right"/>
              <w:rPr>
                <w:rFonts w:eastAsia="Times New Roman"/>
                <w:i/>
                <w:iCs/>
              </w:rPr>
            </w:pPr>
            <w:r w:rsidRPr="00087A51">
              <w:rPr>
                <w:rFonts w:eastAsia="Times New Roman"/>
                <w:i/>
                <w:iCs/>
              </w:rPr>
              <w:t>Администрация</w:t>
            </w:r>
          </w:p>
        </w:tc>
        <w:tc>
          <w:tcPr>
            <w:tcW w:w="704" w:type="pct"/>
            <w:shd w:val="clear" w:color="auto" w:fill="auto"/>
            <w:noWrap/>
            <w:vAlign w:val="bottom"/>
          </w:tcPr>
          <w:p w14:paraId="277F6800" w14:textId="67027657" w:rsidR="0019028D" w:rsidRPr="008E3231" w:rsidRDefault="0019028D" w:rsidP="0019028D">
            <w:pPr>
              <w:jc w:val="right"/>
              <w:rPr>
                <w:rFonts w:eastAsia="Times New Roman"/>
                <w:i/>
                <w:iCs/>
              </w:rPr>
            </w:pPr>
            <w:r w:rsidRPr="008E3231">
              <w:rPr>
                <w:i/>
                <w:iCs/>
                <w:color w:val="000000"/>
              </w:rPr>
              <w:t>50,0</w:t>
            </w:r>
          </w:p>
        </w:tc>
        <w:tc>
          <w:tcPr>
            <w:tcW w:w="690" w:type="pct"/>
            <w:shd w:val="clear" w:color="auto" w:fill="auto"/>
            <w:noWrap/>
            <w:vAlign w:val="bottom"/>
          </w:tcPr>
          <w:p w14:paraId="5DC59759" w14:textId="6482C8B6" w:rsidR="0019028D" w:rsidRPr="008E3231" w:rsidRDefault="0019028D" w:rsidP="0019028D">
            <w:pPr>
              <w:jc w:val="right"/>
              <w:rPr>
                <w:rFonts w:eastAsia="Times New Roman"/>
                <w:i/>
                <w:iCs/>
              </w:rPr>
            </w:pPr>
            <w:r w:rsidRPr="008E3231">
              <w:rPr>
                <w:i/>
                <w:iCs/>
                <w:color w:val="000000"/>
              </w:rPr>
              <w:t>50,0</w:t>
            </w:r>
          </w:p>
        </w:tc>
        <w:tc>
          <w:tcPr>
            <w:tcW w:w="688" w:type="pct"/>
            <w:shd w:val="clear" w:color="auto" w:fill="auto"/>
            <w:noWrap/>
            <w:vAlign w:val="bottom"/>
          </w:tcPr>
          <w:p w14:paraId="004C18E3" w14:textId="085AD78C" w:rsidR="0019028D" w:rsidRPr="008E3231" w:rsidRDefault="0019028D" w:rsidP="0019028D">
            <w:pPr>
              <w:jc w:val="right"/>
              <w:rPr>
                <w:rFonts w:eastAsia="Times New Roman"/>
                <w:i/>
                <w:iCs/>
              </w:rPr>
            </w:pPr>
            <w:r w:rsidRPr="008E3231">
              <w:rPr>
                <w:i/>
                <w:iCs/>
                <w:color w:val="000000"/>
              </w:rPr>
              <w:t>50,0</w:t>
            </w:r>
          </w:p>
        </w:tc>
      </w:tr>
      <w:tr w:rsidR="0019028D" w:rsidRPr="00087A51" w14:paraId="53E0E88B" w14:textId="77777777" w:rsidTr="006E1456">
        <w:trPr>
          <w:trHeight w:val="82"/>
        </w:trPr>
        <w:tc>
          <w:tcPr>
            <w:tcW w:w="282" w:type="pct"/>
            <w:vMerge/>
            <w:vAlign w:val="center"/>
          </w:tcPr>
          <w:p w14:paraId="3BF2806A" w14:textId="77777777" w:rsidR="0019028D" w:rsidRPr="00087A51" w:rsidRDefault="0019028D" w:rsidP="0019028D">
            <w:pPr>
              <w:jc w:val="center"/>
              <w:rPr>
                <w:rFonts w:eastAsia="Times New Roman"/>
              </w:rPr>
            </w:pPr>
          </w:p>
        </w:tc>
        <w:tc>
          <w:tcPr>
            <w:tcW w:w="2635" w:type="pct"/>
            <w:shd w:val="clear" w:color="auto" w:fill="auto"/>
            <w:noWrap/>
            <w:vAlign w:val="center"/>
          </w:tcPr>
          <w:p w14:paraId="613536F0" w14:textId="77777777" w:rsidR="0019028D" w:rsidRPr="00087A51" w:rsidRDefault="0019028D" w:rsidP="0019028D">
            <w:pPr>
              <w:jc w:val="right"/>
              <w:rPr>
                <w:rFonts w:eastAsia="Times New Roman"/>
                <w:i/>
                <w:iCs/>
              </w:rPr>
            </w:pPr>
            <w:r w:rsidRPr="00087A51">
              <w:rPr>
                <w:rFonts w:eastAsia="Times New Roman"/>
                <w:i/>
                <w:iCs/>
              </w:rPr>
              <w:t>АСО</w:t>
            </w:r>
          </w:p>
        </w:tc>
        <w:tc>
          <w:tcPr>
            <w:tcW w:w="704" w:type="pct"/>
            <w:shd w:val="clear" w:color="auto" w:fill="auto"/>
            <w:noWrap/>
            <w:vAlign w:val="bottom"/>
          </w:tcPr>
          <w:p w14:paraId="51898A4D" w14:textId="200BB8C7" w:rsidR="0019028D" w:rsidRPr="008E3231" w:rsidRDefault="0019028D" w:rsidP="0019028D">
            <w:pPr>
              <w:jc w:val="right"/>
              <w:rPr>
                <w:rFonts w:eastAsia="Times New Roman"/>
                <w:i/>
                <w:iCs/>
              </w:rPr>
            </w:pPr>
            <w:r w:rsidRPr="008E3231">
              <w:rPr>
                <w:i/>
                <w:iCs/>
                <w:color w:val="000000"/>
              </w:rPr>
              <w:t>660,5</w:t>
            </w:r>
          </w:p>
        </w:tc>
        <w:tc>
          <w:tcPr>
            <w:tcW w:w="690" w:type="pct"/>
            <w:shd w:val="clear" w:color="auto" w:fill="auto"/>
            <w:noWrap/>
            <w:vAlign w:val="bottom"/>
          </w:tcPr>
          <w:p w14:paraId="248B8224" w14:textId="7CBC767E" w:rsidR="0019028D" w:rsidRPr="008E3231" w:rsidRDefault="0019028D" w:rsidP="0019028D">
            <w:pPr>
              <w:jc w:val="right"/>
              <w:rPr>
                <w:rFonts w:eastAsia="Times New Roman"/>
                <w:i/>
                <w:iCs/>
              </w:rPr>
            </w:pPr>
            <w:r w:rsidRPr="008E3231">
              <w:rPr>
                <w:i/>
                <w:iCs/>
                <w:color w:val="000000"/>
              </w:rPr>
              <w:t>815,0</w:t>
            </w:r>
          </w:p>
        </w:tc>
        <w:tc>
          <w:tcPr>
            <w:tcW w:w="688" w:type="pct"/>
            <w:shd w:val="clear" w:color="auto" w:fill="auto"/>
            <w:noWrap/>
            <w:vAlign w:val="bottom"/>
          </w:tcPr>
          <w:p w14:paraId="170C7493" w14:textId="651AB58F" w:rsidR="0019028D" w:rsidRPr="008E3231" w:rsidRDefault="0019028D" w:rsidP="0019028D">
            <w:pPr>
              <w:jc w:val="right"/>
              <w:rPr>
                <w:rFonts w:eastAsia="Times New Roman"/>
                <w:i/>
                <w:iCs/>
              </w:rPr>
            </w:pPr>
            <w:r w:rsidRPr="008E3231">
              <w:rPr>
                <w:i/>
                <w:iCs/>
                <w:color w:val="000000"/>
              </w:rPr>
              <w:t>915,0</w:t>
            </w:r>
          </w:p>
        </w:tc>
      </w:tr>
      <w:tr w:rsidR="0019028D" w:rsidRPr="00087A51" w14:paraId="23187A71" w14:textId="77777777" w:rsidTr="006E1456">
        <w:trPr>
          <w:trHeight w:val="228"/>
        </w:trPr>
        <w:tc>
          <w:tcPr>
            <w:tcW w:w="282" w:type="pct"/>
            <w:vMerge/>
            <w:vAlign w:val="center"/>
          </w:tcPr>
          <w:p w14:paraId="7645FEB9" w14:textId="77777777" w:rsidR="0019028D" w:rsidRPr="00087A51" w:rsidRDefault="0019028D" w:rsidP="0019028D">
            <w:pPr>
              <w:jc w:val="center"/>
              <w:rPr>
                <w:rFonts w:eastAsia="Times New Roman"/>
              </w:rPr>
            </w:pPr>
          </w:p>
        </w:tc>
        <w:tc>
          <w:tcPr>
            <w:tcW w:w="2635" w:type="pct"/>
            <w:shd w:val="clear" w:color="auto" w:fill="auto"/>
            <w:noWrap/>
            <w:vAlign w:val="center"/>
          </w:tcPr>
          <w:p w14:paraId="764A046D" w14:textId="77777777" w:rsidR="0019028D" w:rsidRPr="00087A51" w:rsidRDefault="0019028D" w:rsidP="0019028D">
            <w:pPr>
              <w:jc w:val="right"/>
              <w:rPr>
                <w:rFonts w:eastAsia="Times New Roman"/>
                <w:i/>
                <w:iCs/>
              </w:rPr>
            </w:pPr>
            <w:r w:rsidRPr="00087A51">
              <w:rPr>
                <w:rFonts w:eastAsia="Times New Roman"/>
                <w:i/>
                <w:iCs/>
              </w:rPr>
              <w:t>АЮО</w:t>
            </w:r>
          </w:p>
        </w:tc>
        <w:tc>
          <w:tcPr>
            <w:tcW w:w="704" w:type="pct"/>
            <w:shd w:val="clear" w:color="auto" w:fill="auto"/>
            <w:noWrap/>
            <w:vAlign w:val="bottom"/>
          </w:tcPr>
          <w:p w14:paraId="1098C84E" w14:textId="4CB41D78" w:rsidR="0019028D" w:rsidRPr="008E3231" w:rsidRDefault="0019028D" w:rsidP="0019028D">
            <w:pPr>
              <w:jc w:val="right"/>
              <w:rPr>
                <w:rFonts w:eastAsia="Times New Roman"/>
                <w:i/>
                <w:iCs/>
              </w:rPr>
            </w:pPr>
            <w:r w:rsidRPr="008E3231">
              <w:rPr>
                <w:i/>
                <w:iCs/>
                <w:color w:val="000000"/>
              </w:rPr>
              <w:t>768,0</w:t>
            </w:r>
          </w:p>
        </w:tc>
        <w:tc>
          <w:tcPr>
            <w:tcW w:w="690" w:type="pct"/>
            <w:shd w:val="clear" w:color="auto" w:fill="auto"/>
            <w:noWrap/>
            <w:vAlign w:val="bottom"/>
          </w:tcPr>
          <w:p w14:paraId="504911CE" w14:textId="34DB5B5D" w:rsidR="0019028D" w:rsidRPr="008E3231" w:rsidRDefault="0019028D" w:rsidP="0019028D">
            <w:pPr>
              <w:jc w:val="right"/>
              <w:rPr>
                <w:rFonts w:eastAsia="Times New Roman"/>
                <w:i/>
                <w:iCs/>
              </w:rPr>
            </w:pPr>
            <w:r w:rsidRPr="008E3231">
              <w:rPr>
                <w:i/>
                <w:iCs/>
                <w:color w:val="000000"/>
              </w:rPr>
              <w:t>841,0</w:t>
            </w:r>
          </w:p>
        </w:tc>
        <w:tc>
          <w:tcPr>
            <w:tcW w:w="688" w:type="pct"/>
            <w:shd w:val="clear" w:color="auto" w:fill="auto"/>
            <w:noWrap/>
            <w:vAlign w:val="bottom"/>
          </w:tcPr>
          <w:p w14:paraId="1E3CF1E4" w14:textId="5E4CBF4C" w:rsidR="0019028D" w:rsidRPr="008E3231" w:rsidRDefault="0019028D" w:rsidP="0019028D">
            <w:pPr>
              <w:jc w:val="right"/>
              <w:rPr>
                <w:rFonts w:eastAsia="Times New Roman"/>
                <w:i/>
                <w:iCs/>
              </w:rPr>
            </w:pPr>
            <w:r w:rsidRPr="008E3231">
              <w:rPr>
                <w:i/>
                <w:iCs/>
                <w:color w:val="000000"/>
              </w:rPr>
              <w:t>841,0</w:t>
            </w:r>
          </w:p>
        </w:tc>
      </w:tr>
      <w:tr w:rsidR="0019028D" w:rsidRPr="00087A51" w14:paraId="7996D243" w14:textId="77777777" w:rsidTr="006E1456">
        <w:trPr>
          <w:trHeight w:val="218"/>
        </w:trPr>
        <w:tc>
          <w:tcPr>
            <w:tcW w:w="282" w:type="pct"/>
            <w:vMerge/>
            <w:vAlign w:val="center"/>
          </w:tcPr>
          <w:p w14:paraId="7D1E06E1" w14:textId="77777777" w:rsidR="0019028D" w:rsidRPr="00087A51" w:rsidRDefault="0019028D" w:rsidP="0019028D">
            <w:pPr>
              <w:jc w:val="center"/>
              <w:rPr>
                <w:rFonts w:eastAsia="Times New Roman"/>
              </w:rPr>
            </w:pPr>
          </w:p>
        </w:tc>
        <w:tc>
          <w:tcPr>
            <w:tcW w:w="2635" w:type="pct"/>
            <w:shd w:val="clear" w:color="auto" w:fill="auto"/>
            <w:noWrap/>
            <w:vAlign w:val="center"/>
          </w:tcPr>
          <w:p w14:paraId="03FAF109" w14:textId="77777777" w:rsidR="0019028D" w:rsidRPr="00087A51" w:rsidRDefault="0019028D" w:rsidP="0019028D">
            <w:pPr>
              <w:jc w:val="right"/>
              <w:rPr>
                <w:rFonts w:eastAsia="Times New Roman"/>
                <w:i/>
                <w:iCs/>
              </w:rPr>
            </w:pPr>
            <w:r w:rsidRPr="00087A51">
              <w:rPr>
                <w:rFonts w:eastAsia="Times New Roman"/>
                <w:i/>
                <w:iCs/>
              </w:rPr>
              <w:t>КФКиС</w:t>
            </w:r>
          </w:p>
        </w:tc>
        <w:tc>
          <w:tcPr>
            <w:tcW w:w="704" w:type="pct"/>
            <w:shd w:val="clear" w:color="auto" w:fill="auto"/>
            <w:noWrap/>
            <w:vAlign w:val="bottom"/>
          </w:tcPr>
          <w:p w14:paraId="4CFD8D28" w14:textId="4153AF82" w:rsidR="0019028D" w:rsidRPr="008E3231" w:rsidRDefault="0019028D" w:rsidP="0019028D">
            <w:pPr>
              <w:jc w:val="right"/>
              <w:rPr>
                <w:rFonts w:eastAsia="Times New Roman"/>
                <w:i/>
                <w:iCs/>
              </w:rPr>
            </w:pPr>
            <w:r w:rsidRPr="008E3231">
              <w:rPr>
                <w:i/>
                <w:iCs/>
                <w:color w:val="000000"/>
              </w:rPr>
              <w:t>500,0</w:t>
            </w:r>
          </w:p>
        </w:tc>
        <w:tc>
          <w:tcPr>
            <w:tcW w:w="690" w:type="pct"/>
            <w:shd w:val="clear" w:color="auto" w:fill="auto"/>
            <w:noWrap/>
            <w:vAlign w:val="bottom"/>
          </w:tcPr>
          <w:p w14:paraId="361D1BC9" w14:textId="4280F374" w:rsidR="0019028D" w:rsidRPr="008E3231" w:rsidRDefault="0019028D" w:rsidP="0019028D">
            <w:pPr>
              <w:jc w:val="right"/>
              <w:rPr>
                <w:rFonts w:eastAsia="Times New Roman"/>
                <w:i/>
                <w:iCs/>
              </w:rPr>
            </w:pPr>
            <w:r w:rsidRPr="008E3231">
              <w:rPr>
                <w:i/>
                <w:iCs/>
                <w:color w:val="000000"/>
              </w:rPr>
              <w:t>500,0</w:t>
            </w:r>
          </w:p>
        </w:tc>
        <w:tc>
          <w:tcPr>
            <w:tcW w:w="688" w:type="pct"/>
            <w:shd w:val="clear" w:color="auto" w:fill="auto"/>
            <w:noWrap/>
            <w:vAlign w:val="bottom"/>
          </w:tcPr>
          <w:p w14:paraId="15BFC936" w14:textId="68089230" w:rsidR="0019028D" w:rsidRPr="008E3231" w:rsidRDefault="0019028D" w:rsidP="0019028D">
            <w:pPr>
              <w:jc w:val="right"/>
              <w:rPr>
                <w:rFonts w:eastAsia="Times New Roman"/>
                <w:i/>
                <w:iCs/>
              </w:rPr>
            </w:pPr>
            <w:r w:rsidRPr="008E3231">
              <w:rPr>
                <w:i/>
                <w:iCs/>
                <w:color w:val="000000"/>
              </w:rPr>
              <w:t>500,0</w:t>
            </w:r>
          </w:p>
        </w:tc>
      </w:tr>
      <w:tr w:rsidR="0019028D" w:rsidRPr="00087A51" w14:paraId="49137670" w14:textId="77777777" w:rsidTr="006E1456">
        <w:trPr>
          <w:trHeight w:val="66"/>
        </w:trPr>
        <w:tc>
          <w:tcPr>
            <w:tcW w:w="282" w:type="pct"/>
            <w:vMerge/>
            <w:vAlign w:val="center"/>
          </w:tcPr>
          <w:p w14:paraId="2A0D56A4" w14:textId="77777777" w:rsidR="0019028D" w:rsidRPr="00087A51" w:rsidRDefault="0019028D" w:rsidP="0019028D">
            <w:pPr>
              <w:jc w:val="center"/>
              <w:rPr>
                <w:rFonts w:eastAsia="Times New Roman"/>
              </w:rPr>
            </w:pPr>
          </w:p>
        </w:tc>
        <w:tc>
          <w:tcPr>
            <w:tcW w:w="2635" w:type="pct"/>
            <w:shd w:val="clear" w:color="auto" w:fill="auto"/>
            <w:noWrap/>
            <w:vAlign w:val="center"/>
          </w:tcPr>
          <w:p w14:paraId="5CC1A69F" w14:textId="77777777" w:rsidR="0019028D" w:rsidRPr="00087A51" w:rsidRDefault="0019028D" w:rsidP="0019028D">
            <w:pPr>
              <w:jc w:val="right"/>
              <w:rPr>
                <w:rFonts w:eastAsia="Times New Roman"/>
                <w:i/>
                <w:iCs/>
              </w:rPr>
            </w:pPr>
            <w:r w:rsidRPr="00087A51">
              <w:rPr>
                <w:rFonts w:eastAsia="Times New Roman"/>
                <w:i/>
                <w:iCs/>
              </w:rPr>
              <w:t>Управление образования</w:t>
            </w:r>
          </w:p>
        </w:tc>
        <w:tc>
          <w:tcPr>
            <w:tcW w:w="704" w:type="pct"/>
            <w:shd w:val="clear" w:color="auto" w:fill="auto"/>
            <w:noWrap/>
            <w:vAlign w:val="bottom"/>
          </w:tcPr>
          <w:p w14:paraId="0C2201D3" w14:textId="2BDD2E9B" w:rsidR="0019028D" w:rsidRPr="008E3231" w:rsidRDefault="0019028D" w:rsidP="0019028D">
            <w:pPr>
              <w:jc w:val="right"/>
              <w:rPr>
                <w:rFonts w:eastAsia="Times New Roman"/>
                <w:i/>
                <w:iCs/>
              </w:rPr>
            </w:pPr>
            <w:r w:rsidRPr="008E3231">
              <w:rPr>
                <w:i/>
                <w:iCs/>
                <w:color w:val="000000"/>
              </w:rPr>
              <w:t>200,0</w:t>
            </w:r>
          </w:p>
        </w:tc>
        <w:tc>
          <w:tcPr>
            <w:tcW w:w="690" w:type="pct"/>
            <w:shd w:val="clear" w:color="auto" w:fill="auto"/>
            <w:noWrap/>
            <w:vAlign w:val="bottom"/>
          </w:tcPr>
          <w:p w14:paraId="0FACA9E3" w14:textId="5F51AAC0" w:rsidR="0019028D" w:rsidRPr="008E3231" w:rsidRDefault="0019028D" w:rsidP="0019028D">
            <w:pPr>
              <w:jc w:val="right"/>
              <w:rPr>
                <w:rFonts w:eastAsia="Times New Roman"/>
                <w:i/>
                <w:iCs/>
              </w:rPr>
            </w:pPr>
            <w:r w:rsidRPr="008E3231">
              <w:rPr>
                <w:i/>
                <w:iCs/>
                <w:color w:val="000000"/>
              </w:rPr>
              <w:t>200,0</w:t>
            </w:r>
          </w:p>
        </w:tc>
        <w:tc>
          <w:tcPr>
            <w:tcW w:w="688" w:type="pct"/>
            <w:shd w:val="clear" w:color="auto" w:fill="auto"/>
            <w:noWrap/>
            <w:vAlign w:val="bottom"/>
          </w:tcPr>
          <w:p w14:paraId="6DFE1FB6" w14:textId="5B107BAA" w:rsidR="0019028D" w:rsidRPr="008E3231" w:rsidRDefault="0019028D" w:rsidP="0019028D">
            <w:pPr>
              <w:jc w:val="right"/>
              <w:rPr>
                <w:rFonts w:eastAsia="Times New Roman"/>
                <w:i/>
                <w:iCs/>
              </w:rPr>
            </w:pPr>
            <w:r w:rsidRPr="008E3231">
              <w:rPr>
                <w:i/>
                <w:iCs/>
                <w:color w:val="000000"/>
              </w:rPr>
              <w:t>200,0</w:t>
            </w:r>
          </w:p>
        </w:tc>
      </w:tr>
      <w:tr w:rsidR="0019028D" w:rsidRPr="00087A51" w14:paraId="7DE12D3C" w14:textId="77777777" w:rsidTr="006E1456">
        <w:trPr>
          <w:trHeight w:val="212"/>
        </w:trPr>
        <w:tc>
          <w:tcPr>
            <w:tcW w:w="282" w:type="pct"/>
            <w:vMerge/>
            <w:vAlign w:val="center"/>
          </w:tcPr>
          <w:p w14:paraId="0AB38121" w14:textId="77777777" w:rsidR="0019028D" w:rsidRPr="00087A51" w:rsidRDefault="0019028D" w:rsidP="0019028D">
            <w:pPr>
              <w:jc w:val="center"/>
              <w:rPr>
                <w:rFonts w:eastAsia="Times New Roman"/>
              </w:rPr>
            </w:pPr>
          </w:p>
        </w:tc>
        <w:tc>
          <w:tcPr>
            <w:tcW w:w="2635" w:type="pct"/>
            <w:shd w:val="clear" w:color="auto" w:fill="auto"/>
            <w:noWrap/>
            <w:vAlign w:val="center"/>
          </w:tcPr>
          <w:p w14:paraId="236D8BAF" w14:textId="77777777" w:rsidR="0019028D" w:rsidRPr="00087A51" w:rsidRDefault="0019028D" w:rsidP="0019028D">
            <w:pPr>
              <w:jc w:val="right"/>
              <w:rPr>
                <w:rFonts w:eastAsia="Times New Roman"/>
                <w:i/>
                <w:iCs/>
              </w:rPr>
            </w:pPr>
            <w:r w:rsidRPr="00087A51">
              <w:rPr>
                <w:rFonts w:eastAsia="Times New Roman"/>
                <w:i/>
                <w:iCs/>
              </w:rPr>
              <w:t>УМП</w:t>
            </w:r>
          </w:p>
        </w:tc>
        <w:tc>
          <w:tcPr>
            <w:tcW w:w="704" w:type="pct"/>
            <w:shd w:val="clear" w:color="auto" w:fill="auto"/>
            <w:noWrap/>
            <w:vAlign w:val="bottom"/>
          </w:tcPr>
          <w:p w14:paraId="3C9470FF" w14:textId="22650286" w:rsidR="0019028D" w:rsidRPr="008E3231" w:rsidRDefault="0019028D" w:rsidP="0019028D">
            <w:pPr>
              <w:jc w:val="right"/>
              <w:rPr>
                <w:rFonts w:eastAsia="Times New Roman"/>
                <w:i/>
                <w:iCs/>
              </w:rPr>
            </w:pPr>
            <w:r w:rsidRPr="008E3231">
              <w:rPr>
                <w:i/>
                <w:iCs/>
                <w:color w:val="000000"/>
              </w:rPr>
              <w:t>373,0</w:t>
            </w:r>
          </w:p>
        </w:tc>
        <w:tc>
          <w:tcPr>
            <w:tcW w:w="690" w:type="pct"/>
            <w:shd w:val="clear" w:color="auto" w:fill="auto"/>
            <w:noWrap/>
            <w:vAlign w:val="bottom"/>
          </w:tcPr>
          <w:p w14:paraId="25BFB7DC" w14:textId="181E9963" w:rsidR="0019028D" w:rsidRPr="008E3231" w:rsidRDefault="0019028D" w:rsidP="0019028D">
            <w:pPr>
              <w:jc w:val="right"/>
              <w:rPr>
                <w:rFonts w:eastAsia="Times New Roman"/>
                <w:i/>
                <w:iCs/>
              </w:rPr>
            </w:pPr>
            <w:r w:rsidRPr="008E3231">
              <w:rPr>
                <w:i/>
                <w:iCs/>
                <w:color w:val="000000"/>
              </w:rPr>
              <w:t>390,0</w:t>
            </w:r>
          </w:p>
        </w:tc>
        <w:tc>
          <w:tcPr>
            <w:tcW w:w="688" w:type="pct"/>
            <w:shd w:val="clear" w:color="auto" w:fill="auto"/>
            <w:noWrap/>
            <w:vAlign w:val="bottom"/>
          </w:tcPr>
          <w:p w14:paraId="46FD48DD" w14:textId="68EF221C" w:rsidR="0019028D" w:rsidRPr="008E3231" w:rsidRDefault="0019028D" w:rsidP="0019028D">
            <w:pPr>
              <w:jc w:val="right"/>
              <w:rPr>
                <w:rFonts w:eastAsia="Times New Roman"/>
                <w:i/>
                <w:iCs/>
              </w:rPr>
            </w:pPr>
            <w:r w:rsidRPr="008E3231">
              <w:rPr>
                <w:i/>
                <w:iCs/>
                <w:color w:val="000000"/>
              </w:rPr>
              <w:t>408,0</w:t>
            </w:r>
          </w:p>
        </w:tc>
      </w:tr>
      <w:tr w:rsidR="0019028D" w:rsidRPr="00087A51" w14:paraId="3B595DC6" w14:textId="77777777" w:rsidTr="006E1456">
        <w:trPr>
          <w:trHeight w:val="60"/>
        </w:trPr>
        <w:tc>
          <w:tcPr>
            <w:tcW w:w="282" w:type="pct"/>
            <w:vMerge/>
            <w:shd w:val="clear" w:color="auto" w:fill="auto"/>
            <w:vAlign w:val="center"/>
          </w:tcPr>
          <w:p w14:paraId="429146AA" w14:textId="77777777" w:rsidR="0019028D" w:rsidRPr="00087A51" w:rsidRDefault="0019028D" w:rsidP="0019028D">
            <w:pPr>
              <w:jc w:val="center"/>
              <w:rPr>
                <w:rFonts w:eastAsia="Times New Roman"/>
              </w:rPr>
            </w:pPr>
          </w:p>
        </w:tc>
        <w:tc>
          <w:tcPr>
            <w:tcW w:w="2635" w:type="pct"/>
            <w:shd w:val="clear" w:color="auto" w:fill="auto"/>
            <w:noWrap/>
            <w:vAlign w:val="center"/>
          </w:tcPr>
          <w:p w14:paraId="5A50C8F0" w14:textId="77777777" w:rsidR="0019028D" w:rsidRPr="00087A51" w:rsidRDefault="0019028D" w:rsidP="0019028D">
            <w:pPr>
              <w:jc w:val="right"/>
              <w:rPr>
                <w:rFonts w:eastAsia="Times New Roman"/>
                <w:i/>
                <w:iCs/>
              </w:rPr>
            </w:pPr>
            <w:r w:rsidRPr="00087A51">
              <w:rPr>
                <w:rFonts w:eastAsia="Times New Roman"/>
                <w:i/>
                <w:iCs/>
              </w:rPr>
              <w:t>УКИ</w:t>
            </w:r>
          </w:p>
        </w:tc>
        <w:tc>
          <w:tcPr>
            <w:tcW w:w="704" w:type="pct"/>
            <w:shd w:val="clear" w:color="auto" w:fill="auto"/>
            <w:noWrap/>
            <w:vAlign w:val="bottom"/>
          </w:tcPr>
          <w:p w14:paraId="68398F94" w14:textId="38FC8063" w:rsidR="0019028D" w:rsidRPr="008E3231" w:rsidRDefault="0019028D" w:rsidP="0019028D">
            <w:pPr>
              <w:jc w:val="right"/>
              <w:rPr>
                <w:rFonts w:eastAsia="Times New Roman"/>
                <w:i/>
                <w:iCs/>
              </w:rPr>
            </w:pPr>
            <w:r w:rsidRPr="008E3231">
              <w:rPr>
                <w:i/>
                <w:iCs/>
                <w:color w:val="000000"/>
              </w:rPr>
              <w:t>50,0</w:t>
            </w:r>
          </w:p>
        </w:tc>
        <w:tc>
          <w:tcPr>
            <w:tcW w:w="690" w:type="pct"/>
            <w:shd w:val="clear" w:color="auto" w:fill="auto"/>
            <w:noWrap/>
            <w:vAlign w:val="bottom"/>
          </w:tcPr>
          <w:p w14:paraId="03460C4B" w14:textId="49D6253D" w:rsidR="0019028D" w:rsidRPr="008E3231" w:rsidRDefault="0019028D" w:rsidP="0019028D">
            <w:pPr>
              <w:jc w:val="right"/>
              <w:rPr>
                <w:rFonts w:eastAsia="Times New Roman"/>
                <w:i/>
                <w:iCs/>
              </w:rPr>
            </w:pPr>
            <w:r w:rsidRPr="008E3231">
              <w:rPr>
                <w:i/>
                <w:iCs/>
                <w:color w:val="000000"/>
              </w:rPr>
              <w:t>50,0</w:t>
            </w:r>
          </w:p>
        </w:tc>
        <w:tc>
          <w:tcPr>
            <w:tcW w:w="688" w:type="pct"/>
            <w:shd w:val="clear" w:color="auto" w:fill="auto"/>
            <w:noWrap/>
            <w:vAlign w:val="bottom"/>
          </w:tcPr>
          <w:p w14:paraId="31523F76" w14:textId="375F75BE" w:rsidR="0019028D" w:rsidRPr="008E3231" w:rsidRDefault="0019028D" w:rsidP="0019028D">
            <w:pPr>
              <w:jc w:val="right"/>
              <w:rPr>
                <w:rFonts w:eastAsia="Times New Roman"/>
                <w:i/>
                <w:iCs/>
              </w:rPr>
            </w:pPr>
            <w:r w:rsidRPr="008E3231">
              <w:rPr>
                <w:i/>
                <w:iCs/>
                <w:color w:val="000000"/>
              </w:rPr>
              <w:t>50,0</w:t>
            </w:r>
          </w:p>
        </w:tc>
      </w:tr>
      <w:tr w:rsidR="00D87752" w:rsidRPr="00087A51" w14:paraId="3C479CB1" w14:textId="77777777" w:rsidTr="006E1456">
        <w:trPr>
          <w:trHeight w:val="78"/>
        </w:trPr>
        <w:tc>
          <w:tcPr>
            <w:tcW w:w="282" w:type="pct"/>
            <w:vMerge/>
            <w:vAlign w:val="center"/>
          </w:tcPr>
          <w:p w14:paraId="6E6F3F7B" w14:textId="77777777" w:rsidR="00D87752" w:rsidRPr="00087A51" w:rsidRDefault="00D87752" w:rsidP="00D87752">
            <w:pPr>
              <w:jc w:val="center"/>
              <w:rPr>
                <w:rFonts w:eastAsia="Times New Roman"/>
              </w:rPr>
            </w:pPr>
          </w:p>
        </w:tc>
        <w:tc>
          <w:tcPr>
            <w:tcW w:w="2635" w:type="pct"/>
            <w:shd w:val="clear" w:color="auto" w:fill="auto"/>
            <w:noWrap/>
            <w:vAlign w:val="center"/>
          </w:tcPr>
          <w:p w14:paraId="3CE3479F" w14:textId="77777777" w:rsidR="00D87752" w:rsidRPr="00087A51" w:rsidRDefault="00D87752" w:rsidP="00D87752">
            <w:pPr>
              <w:rPr>
                <w:rFonts w:eastAsia="Times New Roman"/>
              </w:rPr>
            </w:pPr>
            <w:r w:rsidRPr="00087A51">
              <w:rPr>
                <w:rFonts w:eastAsia="Times New Roman"/>
              </w:rPr>
              <w:t>Отклонение</w:t>
            </w:r>
          </w:p>
        </w:tc>
        <w:tc>
          <w:tcPr>
            <w:tcW w:w="704" w:type="pct"/>
            <w:shd w:val="clear" w:color="auto" w:fill="auto"/>
            <w:noWrap/>
            <w:vAlign w:val="center"/>
          </w:tcPr>
          <w:p w14:paraId="763F7500" w14:textId="3880709F" w:rsidR="00D87752" w:rsidRPr="00087A51" w:rsidRDefault="00D87752" w:rsidP="00D87752">
            <w:pPr>
              <w:jc w:val="right"/>
              <w:rPr>
                <w:rFonts w:eastAsia="Times New Roman"/>
              </w:rPr>
            </w:pPr>
            <w:r>
              <w:rPr>
                <w:color w:val="000000"/>
              </w:rPr>
              <w:t>-178,4</w:t>
            </w:r>
          </w:p>
        </w:tc>
        <w:tc>
          <w:tcPr>
            <w:tcW w:w="690" w:type="pct"/>
            <w:shd w:val="clear" w:color="auto" w:fill="auto"/>
            <w:noWrap/>
            <w:vAlign w:val="center"/>
          </w:tcPr>
          <w:p w14:paraId="7B7883D2" w14:textId="294AC782" w:rsidR="00D87752" w:rsidRPr="00087A51" w:rsidRDefault="00D87752" w:rsidP="00D87752">
            <w:pPr>
              <w:jc w:val="right"/>
              <w:rPr>
                <w:rFonts w:eastAsia="Times New Roman"/>
              </w:rPr>
            </w:pPr>
            <w:r>
              <w:rPr>
                <w:color w:val="000000"/>
              </w:rPr>
              <w:t>-19,3</w:t>
            </w:r>
          </w:p>
        </w:tc>
        <w:tc>
          <w:tcPr>
            <w:tcW w:w="688" w:type="pct"/>
            <w:shd w:val="clear" w:color="auto" w:fill="auto"/>
            <w:noWrap/>
            <w:vAlign w:val="center"/>
          </w:tcPr>
          <w:p w14:paraId="5966152F" w14:textId="56C39AC2" w:rsidR="00D87752" w:rsidRPr="00087A51" w:rsidRDefault="00D87752" w:rsidP="00D87752">
            <w:pPr>
              <w:jc w:val="right"/>
              <w:rPr>
                <w:rFonts w:eastAsia="Times New Roman"/>
              </w:rPr>
            </w:pPr>
            <w:r>
              <w:rPr>
                <w:color w:val="000000"/>
              </w:rPr>
              <w:t>98,7</w:t>
            </w:r>
          </w:p>
        </w:tc>
      </w:tr>
      <w:tr w:rsidR="00D87752" w:rsidRPr="00087A51" w14:paraId="5ED36B0D" w14:textId="77777777" w:rsidTr="006E1456">
        <w:trPr>
          <w:trHeight w:val="210"/>
        </w:trPr>
        <w:tc>
          <w:tcPr>
            <w:tcW w:w="282" w:type="pct"/>
            <w:vMerge/>
            <w:vAlign w:val="center"/>
          </w:tcPr>
          <w:p w14:paraId="22530C5E" w14:textId="77777777" w:rsidR="00D87752" w:rsidRPr="00087A51" w:rsidRDefault="00D87752" w:rsidP="00D87752">
            <w:pPr>
              <w:jc w:val="center"/>
              <w:rPr>
                <w:rFonts w:eastAsia="Times New Roman"/>
              </w:rPr>
            </w:pPr>
          </w:p>
        </w:tc>
        <w:tc>
          <w:tcPr>
            <w:tcW w:w="2635" w:type="pct"/>
            <w:shd w:val="clear" w:color="auto" w:fill="auto"/>
            <w:noWrap/>
            <w:vAlign w:val="center"/>
          </w:tcPr>
          <w:p w14:paraId="670E325C" w14:textId="77777777" w:rsidR="00D87752" w:rsidRPr="00087A51" w:rsidRDefault="00D87752" w:rsidP="00D87752">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26AEE6D0" w14:textId="0293D67F" w:rsidR="00D87752" w:rsidRPr="00087A51" w:rsidRDefault="00D87752" w:rsidP="00D87752">
            <w:pPr>
              <w:jc w:val="right"/>
              <w:rPr>
                <w:rFonts w:eastAsia="Times New Roman"/>
              </w:rPr>
            </w:pPr>
            <w:r>
              <w:rPr>
                <w:color w:val="000000"/>
              </w:rPr>
              <w:t>-6,4</w:t>
            </w:r>
          </w:p>
        </w:tc>
        <w:tc>
          <w:tcPr>
            <w:tcW w:w="690" w:type="pct"/>
            <w:shd w:val="clear" w:color="auto" w:fill="auto"/>
            <w:noWrap/>
            <w:vAlign w:val="center"/>
          </w:tcPr>
          <w:p w14:paraId="1ED988EA" w14:textId="7C987946" w:rsidR="00D87752" w:rsidRPr="00087A51" w:rsidRDefault="00D87752" w:rsidP="00D87752">
            <w:pPr>
              <w:jc w:val="right"/>
              <w:rPr>
                <w:rFonts w:eastAsia="Times New Roman"/>
              </w:rPr>
            </w:pPr>
            <w:r>
              <w:rPr>
                <w:color w:val="000000"/>
              </w:rPr>
              <w:t>-0,7</w:t>
            </w:r>
          </w:p>
        </w:tc>
        <w:tc>
          <w:tcPr>
            <w:tcW w:w="688" w:type="pct"/>
            <w:shd w:val="clear" w:color="auto" w:fill="auto"/>
            <w:noWrap/>
            <w:vAlign w:val="center"/>
          </w:tcPr>
          <w:p w14:paraId="1A663A33" w14:textId="00715E4C" w:rsidR="00D87752" w:rsidRPr="00087A51" w:rsidRDefault="00D87752" w:rsidP="00D87752">
            <w:pPr>
              <w:jc w:val="right"/>
              <w:rPr>
                <w:rFonts w:eastAsia="Times New Roman"/>
              </w:rPr>
            </w:pPr>
            <w:r>
              <w:rPr>
                <w:color w:val="000000"/>
              </w:rPr>
              <w:t>3,4</w:t>
            </w:r>
          </w:p>
        </w:tc>
      </w:tr>
      <w:tr w:rsidR="00D87752" w:rsidRPr="00087A51" w14:paraId="741E7888" w14:textId="77777777" w:rsidTr="006E1456">
        <w:trPr>
          <w:trHeight w:val="341"/>
        </w:trPr>
        <w:tc>
          <w:tcPr>
            <w:tcW w:w="282" w:type="pct"/>
            <w:vMerge w:val="restart"/>
            <w:noWrap/>
            <w:vAlign w:val="center"/>
          </w:tcPr>
          <w:p w14:paraId="6FBEB839" w14:textId="724B602B" w:rsidR="00D87752" w:rsidRPr="00087A51" w:rsidRDefault="00D87752" w:rsidP="00D87752">
            <w:pPr>
              <w:jc w:val="center"/>
              <w:rPr>
                <w:rFonts w:eastAsia="Times New Roman"/>
              </w:rPr>
            </w:pPr>
            <w:r w:rsidRPr="00087A51">
              <w:rPr>
                <w:rFonts w:eastAsia="Times New Roman"/>
              </w:rPr>
              <w:t>24</w:t>
            </w:r>
          </w:p>
        </w:tc>
        <w:tc>
          <w:tcPr>
            <w:tcW w:w="4718" w:type="pct"/>
            <w:gridSpan w:val="4"/>
            <w:shd w:val="clear" w:color="auto" w:fill="auto"/>
            <w:vAlign w:val="center"/>
          </w:tcPr>
          <w:p w14:paraId="02AE4F22" w14:textId="77777777" w:rsidR="00D87752" w:rsidRPr="00087A51" w:rsidRDefault="00D87752" w:rsidP="00D87752">
            <w:pPr>
              <w:rPr>
                <w:rFonts w:eastAsia="Times New Roman"/>
                <w:b/>
                <w:bCs/>
              </w:rPr>
            </w:pPr>
            <w:r w:rsidRPr="00087A51">
              <w:rPr>
                <w:rFonts w:eastAsia="Times New Roman"/>
                <w:b/>
                <w:bCs/>
              </w:rPr>
              <w:t>«Профилактика терроризма и экстремизма на территории муниципального образования «город Оренбург»</w:t>
            </w:r>
          </w:p>
        </w:tc>
      </w:tr>
      <w:tr w:rsidR="00D87752" w:rsidRPr="00087A51" w14:paraId="34B1BBA0" w14:textId="77777777" w:rsidTr="006E1456">
        <w:trPr>
          <w:trHeight w:val="207"/>
        </w:trPr>
        <w:tc>
          <w:tcPr>
            <w:tcW w:w="282" w:type="pct"/>
            <w:vMerge/>
            <w:vAlign w:val="center"/>
          </w:tcPr>
          <w:p w14:paraId="5002E78D" w14:textId="77777777" w:rsidR="00D87752" w:rsidRPr="00087A51" w:rsidRDefault="00D87752" w:rsidP="00D87752">
            <w:pPr>
              <w:jc w:val="center"/>
              <w:rPr>
                <w:rFonts w:eastAsia="Times New Roman"/>
              </w:rPr>
            </w:pPr>
          </w:p>
        </w:tc>
        <w:tc>
          <w:tcPr>
            <w:tcW w:w="2635" w:type="pct"/>
            <w:shd w:val="clear" w:color="auto" w:fill="auto"/>
            <w:noWrap/>
            <w:vAlign w:val="center"/>
          </w:tcPr>
          <w:p w14:paraId="1A79FD97" w14:textId="6C3FC310" w:rsidR="00D87752" w:rsidRPr="00087A51" w:rsidRDefault="00D87752" w:rsidP="00D87752">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55025CE0" w14:textId="53F95646" w:rsidR="00D87752" w:rsidRPr="00087A51" w:rsidRDefault="00D87752" w:rsidP="00D87752">
            <w:pPr>
              <w:jc w:val="right"/>
              <w:rPr>
                <w:rFonts w:eastAsia="Times New Roman"/>
              </w:rPr>
            </w:pPr>
            <w:r w:rsidRPr="00951F34">
              <w:rPr>
                <w:rFonts w:eastAsia="Times New Roman"/>
              </w:rPr>
              <w:t>64 464,7</w:t>
            </w:r>
          </w:p>
        </w:tc>
        <w:tc>
          <w:tcPr>
            <w:tcW w:w="690" w:type="pct"/>
            <w:shd w:val="clear" w:color="auto" w:fill="auto"/>
            <w:noWrap/>
            <w:vAlign w:val="center"/>
          </w:tcPr>
          <w:p w14:paraId="56B1E11A" w14:textId="636A77F3" w:rsidR="00D87752" w:rsidRPr="00087A51" w:rsidRDefault="00D87752" w:rsidP="00D87752">
            <w:pPr>
              <w:jc w:val="right"/>
              <w:rPr>
                <w:rFonts w:eastAsia="Times New Roman"/>
              </w:rPr>
            </w:pPr>
            <w:r w:rsidRPr="00951F34">
              <w:rPr>
                <w:rFonts w:eastAsia="Times New Roman"/>
              </w:rPr>
              <w:t>76 328,9</w:t>
            </w:r>
          </w:p>
        </w:tc>
        <w:tc>
          <w:tcPr>
            <w:tcW w:w="688" w:type="pct"/>
            <w:shd w:val="clear" w:color="auto" w:fill="auto"/>
            <w:noWrap/>
            <w:vAlign w:val="center"/>
          </w:tcPr>
          <w:p w14:paraId="01159996" w14:textId="016F1A60" w:rsidR="00D87752" w:rsidRPr="00B03909" w:rsidRDefault="00D87752" w:rsidP="00D87752">
            <w:pPr>
              <w:jc w:val="right"/>
              <w:rPr>
                <w:rFonts w:eastAsia="Times New Roman"/>
                <w:lang w:val="en-US"/>
              </w:rPr>
            </w:pPr>
            <w:r w:rsidRPr="00B03909">
              <w:rPr>
                <w:rFonts w:eastAsia="Times New Roman"/>
              </w:rPr>
              <w:t>76 328,</w:t>
            </w:r>
            <w:r>
              <w:rPr>
                <w:rFonts w:eastAsia="Times New Roman"/>
                <w:lang w:val="en-US"/>
              </w:rPr>
              <w:t>9</w:t>
            </w:r>
          </w:p>
        </w:tc>
      </w:tr>
      <w:tr w:rsidR="00D87752" w:rsidRPr="00087A51" w14:paraId="05F19668" w14:textId="77777777" w:rsidTr="006E1456">
        <w:trPr>
          <w:trHeight w:val="74"/>
        </w:trPr>
        <w:tc>
          <w:tcPr>
            <w:tcW w:w="282" w:type="pct"/>
            <w:vMerge/>
            <w:vAlign w:val="center"/>
          </w:tcPr>
          <w:p w14:paraId="2177C271" w14:textId="77777777" w:rsidR="00D87752" w:rsidRPr="00087A51" w:rsidRDefault="00D87752" w:rsidP="00D87752">
            <w:pPr>
              <w:jc w:val="center"/>
              <w:rPr>
                <w:rFonts w:eastAsia="Times New Roman"/>
              </w:rPr>
            </w:pPr>
          </w:p>
        </w:tc>
        <w:tc>
          <w:tcPr>
            <w:tcW w:w="2635" w:type="pct"/>
            <w:shd w:val="clear" w:color="auto" w:fill="auto"/>
            <w:vAlign w:val="center"/>
          </w:tcPr>
          <w:p w14:paraId="0A6B3BD0" w14:textId="77777777" w:rsidR="00D87752" w:rsidRPr="00087A51" w:rsidRDefault="00D87752" w:rsidP="00D87752">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4EE252B8" w14:textId="3640F5DD" w:rsidR="00D87752" w:rsidRPr="00087A51" w:rsidRDefault="00D87752" w:rsidP="00D87752">
            <w:pPr>
              <w:jc w:val="right"/>
              <w:rPr>
                <w:rFonts w:eastAsia="Times New Roman"/>
              </w:rPr>
            </w:pPr>
            <w:r>
              <w:rPr>
                <w:color w:val="000000"/>
              </w:rPr>
              <w:t>185 945,6</w:t>
            </w:r>
          </w:p>
        </w:tc>
        <w:tc>
          <w:tcPr>
            <w:tcW w:w="690" w:type="pct"/>
            <w:shd w:val="clear" w:color="auto" w:fill="auto"/>
            <w:noWrap/>
            <w:vAlign w:val="center"/>
          </w:tcPr>
          <w:p w14:paraId="5B8C4F38" w14:textId="7524DEBF" w:rsidR="00D87752" w:rsidRPr="00087A51" w:rsidRDefault="00D87752" w:rsidP="00D87752">
            <w:pPr>
              <w:jc w:val="right"/>
              <w:rPr>
                <w:rFonts w:eastAsia="Times New Roman"/>
              </w:rPr>
            </w:pPr>
            <w:r>
              <w:rPr>
                <w:color w:val="000000"/>
              </w:rPr>
              <w:t>223 836,8</w:t>
            </w:r>
          </w:p>
        </w:tc>
        <w:tc>
          <w:tcPr>
            <w:tcW w:w="688" w:type="pct"/>
            <w:shd w:val="clear" w:color="auto" w:fill="auto"/>
            <w:noWrap/>
            <w:vAlign w:val="center"/>
          </w:tcPr>
          <w:p w14:paraId="30C80EEE" w14:textId="22823FD2" w:rsidR="00D87752" w:rsidRPr="00087A51" w:rsidRDefault="00D87752" w:rsidP="00D87752">
            <w:pPr>
              <w:jc w:val="right"/>
              <w:rPr>
                <w:rFonts w:eastAsia="Times New Roman"/>
              </w:rPr>
            </w:pPr>
            <w:r>
              <w:rPr>
                <w:color w:val="000000"/>
              </w:rPr>
              <w:t>233 034,3</w:t>
            </w:r>
          </w:p>
        </w:tc>
      </w:tr>
      <w:tr w:rsidR="00D87752" w:rsidRPr="00087A51" w14:paraId="1393A1E3" w14:textId="77777777" w:rsidTr="006E1456">
        <w:trPr>
          <w:trHeight w:val="68"/>
        </w:trPr>
        <w:tc>
          <w:tcPr>
            <w:tcW w:w="282" w:type="pct"/>
            <w:vMerge/>
            <w:vAlign w:val="center"/>
          </w:tcPr>
          <w:p w14:paraId="2023D45F" w14:textId="77777777" w:rsidR="00D87752" w:rsidRPr="00087A51" w:rsidRDefault="00D87752" w:rsidP="00D87752">
            <w:pPr>
              <w:jc w:val="center"/>
              <w:rPr>
                <w:rFonts w:eastAsia="Times New Roman"/>
              </w:rPr>
            </w:pPr>
          </w:p>
        </w:tc>
        <w:tc>
          <w:tcPr>
            <w:tcW w:w="2635" w:type="pct"/>
            <w:shd w:val="clear" w:color="auto" w:fill="auto"/>
            <w:noWrap/>
            <w:vAlign w:val="center"/>
          </w:tcPr>
          <w:p w14:paraId="19970A05" w14:textId="77777777" w:rsidR="00D87752" w:rsidRPr="00087A51" w:rsidRDefault="00D87752" w:rsidP="00D87752">
            <w:pPr>
              <w:jc w:val="right"/>
              <w:rPr>
                <w:rFonts w:eastAsia="Times New Roman"/>
                <w:i/>
                <w:iCs/>
              </w:rPr>
            </w:pPr>
            <w:r w:rsidRPr="00087A51">
              <w:rPr>
                <w:rFonts w:eastAsia="Times New Roman"/>
                <w:i/>
                <w:iCs/>
              </w:rPr>
              <w:t>Администрация</w:t>
            </w:r>
          </w:p>
        </w:tc>
        <w:tc>
          <w:tcPr>
            <w:tcW w:w="704" w:type="pct"/>
            <w:shd w:val="clear" w:color="auto" w:fill="auto"/>
            <w:noWrap/>
            <w:vAlign w:val="center"/>
          </w:tcPr>
          <w:p w14:paraId="52681C8F" w14:textId="026E2A63" w:rsidR="00D87752" w:rsidRPr="008E3231" w:rsidRDefault="00D87752" w:rsidP="00D87752">
            <w:pPr>
              <w:jc w:val="right"/>
              <w:rPr>
                <w:rFonts w:eastAsia="Times New Roman"/>
                <w:i/>
                <w:iCs/>
              </w:rPr>
            </w:pPr>
            <w:r w:rsidRPr="008E3231">
              <w:rPr>
                <w:rFonts w:eastAsia="Times New Roman"/>
                <w:i/>
                <w:iCs/>
              </w:rPr>
              <w:t>2 050,0</w:t>
            </w:r>
          </w:p>
        </w:tc>
        <w:tc>
          <w:tcPr>
            <w:tcW w:w="690" w:type="pct"/>
            <w:shd w:val="clear" w:color="auto" w:fill="auto"/>
            <w:noWrap/>
            <w:vAlign w:val="center"/>
          </w:tcPr>
          <w:p w14:paraId="7F1C835F" w14:textId="575CD5B4" w:rsidR="00D87752" w:rsidRPr="008E3231" w:rsidRDefault="00D87752" w:rsidP="00D87752">
            <w:pPr>
              <w:jc w:val="right"/>
              <w:rPr>
                <w:rFonts w:eastAsia="Times New Roman"/>
                <w:i/>
                <w:iCs/>
              </w:rPr>
            </w:pPr>
            <w:r w:rsidRPr="008E3231">
              <w:rPr>
                <w:i/>
                <w:iCs/>
                <w:color w:val="000000"/>
              </w:rPr>
              <w:t>50,0</w:t>
            </w:r>
          </w:p>
        </w:tc>
        <w:tc>
          <w:tcPr>
            <w:tcW w:w="688" w:type="pct"/>
            <w:shd w:val="clear" w:color="auto" w:fill="auto"/>
            <w:noWrap/>
            <w:vAlign w:val="center"/>
          </w:tcPr>
          <w:p w14:paraId="03E8C329" w14:textId="1F7F4E02" w:rsidR="00D87752" w:rsidRPr="008E3231" w:rsidRDefault="00D87752" w:rsidP="00D87752">
            <w:pPr>
              <w:jc w:val="right"/>
              <w:rPr>
                <w:rFonts w:eastAsia="Times New Roman"/>
                <w:i/>
                <w:iCs/>
              </w:rPr>
            </w:pPr>
            <w:r w:rsidRPr="008E3231">
              <w:rPr>
                <w:i/>
                <w:iCs/>
                <w:color w:val="000000"/>
              </w:rPr>
              <w:t>50,0</w:t>
            </w:r>
          </w:p>
        </w:tc>
      </w:tr>
      <w:tr w:rsidR="00D87752" w:rsidRPr="00087A51" w14:paraId="59803CB8" w14:textId="77777777" w:rsidTr="006E1456">
        <w:trPr>
          <w:trHeight w:val="60"/>
        </w:trPr>
        <w:tc>
          <w:tcPr>
            <w:tcW w:w="282" w:type="pct"/>
            <w:vMerge/>
            <w:vAlign w:val="center"/>
          </w:tcPr>
          <w:p w14:paraId="21B63877" w14:textId="77777777" w:rsidR="00D87752" w:rsidRPr="00087A51" w:rsidRDefault="00D87752" w:rsidP="00D87752">
            <w:pPr>
              <w:jc w:val="center"/>
              <w:rPr>
                <w:rFonts w:eastAsia="Times New Roman"/>
              </w:rPr>
            </w:pPr>
          </w:p>
        </w:tc>
        <w:tc>
          <w:tcPr>
            <w:tcW w:w="2635" w:type="pct"/>
            <w:shd w:val="clear" w:color="auto" w:fill="auto"/>
            <w:noWrap/>
            <w:vAlign w:val="center"/>
          </w:tcPr>
          <w:p w14:paraId="66A0ED24" w14:textId="3CBC3D7E" w:rsidR="00D87752" w:rsidRPr="00087A51" w:rsidRDefault="00D87752" w:rsidP="00D87752">
            <w:pPr>
              <w:jc w:val="right"/>
              <w:rPr>
                <w:rFonts w:eastAsia="Times New Roman"/>
                <w:i/>
                <w:iCs/>
              </w:rPr>
            </w:pPr>
            <w:r w:rsidRPr="00087A51">
              <w:rPr>
                <w:rFonts w:eastAsia="Times New Roman"/>
                <w:i/>
                <w:iCs/>
              </w:rPr>
              <w:t>Управление образования</w:t>
            </w:r>
          </w:p>
        </w:tc>
        <w:tc>
          <w:tcPr>
            <w:tcW w:w="704" w:type="pct"/>
            <w:shd w:val="clear" w:color="auto" w:fill="auto"/>
            <w:noWrap/>
            <w:vAlign w:val="center"/>
          </w:tcPr>
          <w:p w14:paraId="46B67BF5" w14:textId="758209ED" w:rsidR="00D87752" w:rsidRPr="008E3231" w:rsidRDefault="00D87752" w:rsidP="00D87752">
            <w:pPr>
              <w:jc w:val="right"/>
              <w:rPr>
                <w:rFonts w:eastAsia="Times New Roman"/>
                <w:i/>
                <w:iCs/>
              </w:rPr>
            </w:pPr>
            <w:r w:rsidRPr="008E3231">
              <w:rPr>
                <w:rFonts w:eastAsia="Times New Roman"/>
                <w:i/>
                <w:iCs/>
              </w:rPr>
              <w:t>183 843,6</w:t>
            </w:r>
          </w:p>
        </w:tc>
        <w:tc>
          <w:tcPr>
            <w:tcW w:w="690" w:type="pct"/>
            <w:shd w:val="clear" w:color="auto" w:fill="auto"/>
            <w:noWrap/>
            <w:vAlign w:val="center"/>
          </w:tcPr>
          <w:p w14:paraId="61BE45D6" w14:textId="4F93ADFB" w:rsidR="00D87752" w:rsidRPr="008E3231" w:rsidRDefault="00D87752" w:rsidP="00D87752">
            <w:pPr>
              <w:jc w:val="right"/>
              <w:rPr>
                <w:rFonts w:eastAsia="Times New Roman"/>
                <w:i/>
                <w:iCs/>
              </w:rPr>
            </w:pPr>
            <w:r w:rsidRPr="008E3231">
              <w:rPr>
                <w:rFonts w:eastAsia="Times New Roman"/>
                <w:i/>
                <w:iCs/>
              </w:rPr>
              <w:t>223 732,8</w:t>
            </w:r>
          </w:p>
        </w:tc>
        <w:tc>
          <w:tcPr>
            <w:tcW w:w="688" w:type="pct"/>
            <w:shd w:val="clear" w:color="auto" w:fill="auto"/>
            <w:noWrap/>
            <w:vAlign w:val="center"/>
          </w:tcPr>
          <w:p w14:paraId="5B8A08CB" w14:textId="6FA4809B" w:rsidR="00D87752" w:rsidRPr="008E3231" w:rsidRDefault="00D87752" w:rsidP="00D87752">
            <w:pPr>
              <w:jc w:val="right"/>
              <w:rPr>
                <w:rFonts w:eastAsia="Times New Roman"/>
                <w:i/>
                <w:iCs/>
              </w:rPr>
            </w:pPr>
            <w:r w:rsidRPr="008E3231">
              <w:rPr>
                <w:rFonts w:eastAsia="Times New Roman"/>
                <w:i/>
                <w:iCs/>
              </w:rPr>
              <w:t>232 928,3</w:t>
            </w:r>
          </w:p>
        </w:tc>
      </w:tr>
      <w:tr w:rsidR="00D87752" w:rsidRPr="00087A51" w14:paraId="63B1DAF7" w14:textId="77777777" w:rsidTr="006E1456">
        <w:trPr>
          <w:trHeight w:val="60"/>
        </w:trPr>
        <w:tc>
          <w:tcPr>
            <w:tcW w:w="282" w:type="pct"/>
            <w:vMerge/>
            <w:vAlign w:val="center"/>
          </w:tcPr>
          <w:p w14:paraId="27A64B0B" w14:textId="77777777" w:rsidR="00D87752" w:rsidRPr="00087A51" w:rsidRDefault="00D87752" w:rsidP="00D87752">
            <w:pPr>
              <w:jc w:val="center"/>
              <w:rPr>
                <w:rFonts w:eastAsia="Times New Roman"/>
              </w:rPr>
            </w:pPr>
          </w:p>
        </w:tc>
        <w:tc>
          <w:tcPr>
            <w:tcW w:w="2635" w:type="pct"/>
            <w:shd w:val="clear" w:color="auto" w:fill="auto"/>
            <w:noWrap/>
            <w:vAlign w:val="center"/>
          </w:tcPr>
          <w:p w14:paraId="3199A390" w14:textId="75E71276" w:rsidR="00D87752" w:rsidRPr="00087A51" w:rsidRDefault="00D87752" w:rsidP="00D87752">
            <w:pPr>
              <w:jc w:val="right"/>
              <w:rPr>
                <w:rFonts w:eastAsia="Times New Roman"/>
                <w:i/>
                <w:iCs/>
              </w:rPr>
            </w:pPr>
            <w:r w:rsidRPr="00087A51">
              <w:rPr>
                <w:rFonts w:eastAsia="Times New Roman"/>
                <w:i/>
                <w:iCs/>
              </w:rPr>
              <w:t>УМП</w:t>
            </w:r>
          </w:p>
        </w:tc>
        <w:tc>
          <w:tcPr>
            <w:tcW w:w="704" w:type="pct"/>
            <w:shd w:val="clear" w:color="auto" w:fill="auto"/>
            <w:noWrap/>
            <w:vAlign w:val="bottom"/>
          </w:tcPr>
          <w:p w14:paraId="6E24987C" w14:textId="18A12B10" w:rsidR="00D87752" w:rsidRPr="008E3231" w:rsidRDefault="00D87752" w:rsidP="00D87752">
            <w:pPr>
              <w:jc w:val="right"/>
              <w:rPr>
                <w:rFonts w:eastAsia="Times New Roman"/>
                <w:i/>
                <w:iCs/>
              </w:rPr>
            </w:pPr>
            <w:r w:rsidRPr="008E3231">
              <w:rPr>
                <w:i/>
                <w:iCs/>
                <w:color w:val="000000"/>
              </w:rPr>
              <w:t>52,0</w:t>
            </w:r>
          </w:p>
        </w:tc>
        <w:tc>
          <w:tcPr>
            <w:tcW w:w="690" w:type="pct"/>
            <w:shd w:val="clear" w:color="auto" w:fill="auto"/>
            <w:noWrap/>
            <w:vAlign w:val="bottom"/>
          </w:tcPr>
          <w:p w14:paraId="0CFAD0B3" w14:textId="79FDBCC8" w:rsidR="00D87752" w:rsidRPr="008E3231" w:rsidRDefault="00D87752" w:rsidP="00D87752">
            <w:pPr>
              <w:jc w:val="right"/>
              <w:rPr>
                <w:rFonts w:eastAsia="Times New Roman"/>
                <w:i/>
                <w:iCs/>
              </w:rPr>
            </w:pPr>
            <w:r w:rsidRPr="008E3231">
              <w:rPr>
                <w:i/>
                <w:iCs/>
                <w:color w:val="000000"/>
              </w:rPr>
              <w:t>54,0</w:t>
            </w:r>
          </w:p>
        </w:tc>
        <w:tc>
          <w:tcPr>
            <w:tcW w:w="688" w:type="pct"/>
            <w:shd w:val="clear" w:color="auto" w:fill="auto"/>
            <w:noWrap/>
            <w:vAlign w:val="bottom"/>
          </w:tcPr>
          <w:p w14:paraId="0D251C0D" w14:textId="164038CC" w:rsidR="00D87752" w:rsidRPr="008E3231" w:rsidRDefault="00D87752" w:rsidP="00D87752">
            <w:pPr>
              <w:jc w:val="right"/>
              <w:rPr>
                <w:rFonts w:eastAsia="Times New Roman"/>
                <w:i/>
                <w:iCs/>
              </w:rPr>
            </w:pPr>
            <w:r w:rsidRPr="008E3231">
              <w:rPr>
                <w:i/>
                <w:iCs/>
                <w:color w:val="000000"/>
              </w:rPr>
              <w:t>56,0</w:t>
            </w:r>
          </w:p>
        </w:tc>
      </w:tr>
      <w:tr w:rsidR="00D87752" w:rsidRPr="00087A51" w14:paraId="7BF4D14B" w14:textId="77777777" w:rsidTr="006E1456">
        <w:trPr>
          <w:trHeight w:val="66"/>
        </w:trPr>
        <w:tc>
          <w:tcPr>
            <w:tcW w:w="282" w:type="pct"/>
            <w:vMerge/>
            <w:vAlign w:val="center"/>
          </w:tcPr>
          <w:p w14:paraId="392A1112" w14:textId="77777777" w:rsidR="00D87752" w:rsidRPr="00087A51" w:rsidRDefault="00D87752" w:rsidP="00D87752">
            <w:pPr>
              <w:jc w:val="center"/>
              <w:rPr>
                <w:rFonts w:eastAsia="Times New Roman"/>
              </w:rPr>
            </w:pPr>
          </w:p>
        </w:tc>
        <w:tc>
          <w:tcPr>
            <w:tcW w:w="2635" w:type="pct"/>
            <w:shd w:val="clear" w:color="auto" w:fill="auto"/>
            <w:noWrap/>
            <w:vAlign w:val="center"/>
          </w:tcPr>
          <w:p w14:paraId="1DDDA320" w14:textId="77777777" w:rsidR="00D87752" w:rsidRPr="00087A51" w:rsidRDefault="00D87752" w:rsidP="00D87752">
            <w:pPr>
              <w:rPr>
                <w:rFonts w:eastAsia="Times New Roman"/>
              </w:rPr>
            </w:pPr>
            <w:r w:rsidRPr="00087A51">
              <w:rPr>
                <w:rFonts w:eastAsia="Times New Roman"/>
              </w:rPr>
              <w:t>Отклонение</w:t>
            </w:r>
          </w:p>
        </w:tc>
        <w:tc>
          <w:tcPr>
            <w:tcW w:w="704" w:type="pct"/>
            <w:shd w:val="clear" w:color="auto" w:fill="auto"/>
            <w:noWrap/>
            <w:vAlign w:val="center"/>
          </w:tcPr>
          <w:p w14:paraId="5AC7D652" w14:textId="3C35FEAE" w:rsidR="00D87752" w:rsidRPr="00087A51" w:rsidRDefault="00D87752" w:rsidP="00D87752">
            <w:pPr>
              <w:jc w:val="right"/>
              <w:rPr>
                <w:rFonts w:eastAsia="Times New Roman"/>
              </w:rPr>
            </w:pPr>
            <w:r>
              <w:rPr>
                <w:color w:val="000000"/>
              </w:rPr>
              <w:t>121 480,9</w:t>
            </w:r>
          </w:p>
        </w:tc>
        <w:tc>
          <w:tcPr>
            <w:tcW w:w="690" w:type="pct"/>
            <w:shd w:val="clear" w:color="auto" w:fill="auto"/>
            <w:noWrap/>
            <w:vAlign w:val="center"/>
          </w:tcPr>
          <w:p w14:paraId="3F75DD82" w14:textId="7E78233D" w:rsidR="00D87752" w:rsidRPr="00087A51" w:rsidRDefault="00D87752" w:rsidP="00D87752">
            <w:pPr>
              <w:jc w:val="right"/>
              <w:rPr>
                <w:rFonts w:eastAsia="Times New Roman"/>
              </w:rPr>
            </w:pPr>
            <w:r>
              <w:rPr>
                <w:color w:val="000000"/>
              </w:rPr>
              <w:t>147 507,9</w:t>
            </w:r>
          </w:p>
        </w:tc>
        <w:tc>
          <w:tcPr>
            <w:tcW w:w="688" w:type="pct"/>
            <w:shd w:val="clear" w:color="auto" w:fill="auto"/>
            <w:noWrap/>
            <w:vAlign w:val="center"/>
          </w:tcPr>
          <w:p w14:paraId="27BF9646" w14:textId="61ECC6AE" w:rsidR="00D87752" w:rsidRPr="00087A51" w:rsidRDefault="00D87752" w:rsidP="00D87752">
            <w:pPr>
              <w:jc w:val="right"/>
              <w:rPr>
                <w:rFonts w:eastAsia="Times New Roman"/>
              </w:rPr>
            </w:pPr>
            <w:r>
              <w:rPr>
                <w:color w:val="000000"/>
              </w:rPr>
              <w:t>156 705,4</w:t>
            </w:r>
          </w:p>
        </w:tc>
      </w:tr>
      <w:tr w:rsidR="00D87752" w:rsidRPr="00087A51" w14:paraId="0B7E4B5F" w14:textId="77777777" w:rsidTr="006E1456">
        <w:trPr>
          <w:trHeight w:val="70"/>
        </w:trPr>
        <w:tc>
          <w:tcPr>
            <w:tcW w:w="282" w:type="pct"/>
            <w:vMerge/>
            <w:vAlign w:val="center"/>
          </w:tcPr>
          <w:p w14:paraId="7A0E3097" w14:textId="77777777" w:rsidR="00D87752" w:rsidRPr="00087A51" w:rsidRDefault="00D87752" w:rsidP="00D87752">
            <w:pPr>
              <w:jc w:val="center"/>
              <w:rPr>
                <w:rFonts w:eastAsia="Times New Roman"/>
              </w:rPr>
            </w:pPr>
          </w:p>
        </w:tc>
        <w:tc>
          <w:tcPr>
            <w:tcW w:w="2635" w:type="pct"/>
            <w:shd w:val="clear" w:color="auto" w:fill="auto"/>
            <w:noWrap/>
            <w:vAlign w:val="center"/>
          </w:tcPr>
          <w:p w14:paraId="0D6B04EC" w14:textId="77777777" w:rsidR="00D87752" w:rsidRPr="00087A51" w:rsidRDefault="00D87752" w:rsidP="00D87752">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5DA89325" w14:textId="538EF43A" w:rsidR="00D87752" w:rsidRPr="00087A51" w:rsidRDefault="00D87752" w:rsidP="00D87752">
            <w:pPr>
              <w:jc w:val="right"/>
              <w:rPr>
                <w:rFonts w:eastAsia="Times New Roman"/>
              </w:rPr>
            </w:pPr>
            <w:r>
              <w:rPr>
                <w:color w:val="000000"/>
              </w:rPr>
              <w:t>188,4</w:t>
            </w:r>
          </w:p>
        </w:tc>
        <w:tc>
          <w:tcPr>
            <w:tcW w:w="690" w:type="pct"/>
            <w:shd w:val="clear" w:color="auto" w:fill="auto"/>
            <w:noWrap/>
            <w:vAlign w:val="center"/>
          </w:tcPr>
          <w:p w14:paraId="2721E23C" w14:textId="2E3C27F1" w:rsidR="00D87752" w:rsidRPr="00087A51" w:rsidRDefault="00D87752" w:rsidP="00D87752">
            <w:pPr>
              <w:jc w:val="right"/>
              <w:rPr>
                <w:rFonts w:eastAsia="Times New Roman"/>
              </w:rPr>
            </w:pPr>
            <w:r>
              <w:rPr>
                <w:color w:val="000000"/>
              </w:rPr>
              <w:t>193,3</w:t>
            </w:r>
          </w:p>
        </w:tc>
        <w:tc>
          <w:tcPr>
            <w:tcW w:w="688" w:type="pct"/>
            <w:shd w:val="clear" w:color="auto" w:fill="auto"/>
            <w:noWrap/>
            <w:vAlign w:val="center"/>
          </w:tcPr>
          <w:p w14:paraId="59F0F1EF" w14:textId="54D51E58" w:rsidR="00D87752" w:rsidRPr="00087A51" w:rsidRDefault="00D87752" w:rsidP="00D87752">
            <w:pPr>
              <w:jc w:val="right"/>
              <w:rPr>
                <w:rFonts w:eastAsia="Times New Roman"/>
              </w:rPr>
            </w:pPr>
            <w:r>
              <w:rPr>
                <w:color w:val="000000"/>
              </w:rPr>
              <w:t>205,3</w:t>
            </w:r>
          </w:p>
        </w:tc>
      </w:tr>
      <w:tr w:rsidR="00D87752" w:rsidRPr="00087A51" w14:paraId="67A5873F" w14:textId="77777777" w:rsidTr="006E1456">
        <w:trPr>
          <w:trHeight w:val="60"/>
        </w:trPr>
        <w:tc>
          <w:tcPr>
            <w:tcW w:w="282" w:type="pct"/>
            <w:vMerge w:val="restart"/>
            <w:noWrap/>
            <w:vAlign w:val="center"/>
          </w:tcPr>
          <w:p w14:paraId="071E446C" w14:textId="644BE225" w:rsidR="00D87752" w:rsidRPr="00087A51" w:rsidRDefault="00D87752" w:rsidP="00D87752">
            <w:pPr>
              <w:jc w:val="center"/>
              <w:rPr>
                <w:rFonts w:eastAsia="Times New Roman"/>
              </w:rPr>
            </w:pPr>
            <w:r w:rsidRPr="00087A51">
              <w:rPr>
                <w:rFonts w:eastAsia="Times New Roman"/>
              </w:rPr>
              <w:t>25</w:t>
            </w:r>
          </w:p>
        </w:tc>
        <w:tc>
          <w:tcPr>
            <w:tcW w:w="4718" w:type="pct"/>
            <w:gridSpan w:val="4"/>
            <w:shd w:val="clear" w:color="auto" w:fill="auto"/>
            <w:noWrap/>
            <w:vAlign w:val="center"/>
          </w:tcPr>
          <w:p w14:paraId="2F338C99" w14:textId="77777777" w:rsidR="00D87752" w:rsidRPr="00087A51" w:rsidRDefault="00D87752" w:rsidP="00D87752">
            <w:pPr>
              <w:rPr>
                <w:rFonts w:eastAsia="Times New Roman"/>
                <w:b/>
                <w:bCs/>
              </w:rPr>
            </w:pPr>
            <w:r w:rsidRPr="00087A51">
              <w:rPr>
                <w:rFonts w:eastAsia="Times New Roman"/>
                <w:b/>
                <w:bCs/>
              </w:rPr>
              <w:t>«Развитие муниципальной службы в Администрации города Оренбурга»</w:t>
            </w:r>
          </w:p>
        </w:tc>
      </w:tr>
      <w:tr w:rsidR="00D87752" w:rsidRPr="00087A51" w14:paraId="106983B8" w14:textId="77777777" w:rsidTr="006E1456">
        <w:trPr>
          <w:trHeight w:val="205"/>
        </w:trPr>
        <w:tc>
          <w:tcPr>
            <w:tcW w:w="282" w:type="pct"/>
            <w:vMerge/>
            <w:shd w:val="clear" w:color="auto" w:fill="auto"/>
            <w:vAlign w:val="center"/>
          </w:tcPr>
          <w:p w14:paraId="54426888" w14:textId="77777777" w:rsidR="00D87752" w:rsidRPr="00087A51" w:rsidRDefault="00D87752" w:rsidP="00D87752">
            <w:pPr>
              <w:rPr>
                <w:rFonts w:eastAsia="Times New Roman"/>
                <w:b/>
                <w:bCs/>
              </w:rPr>
            </w:pPr>
          </w:p>
        </w:tc>
        <w:tc>
          <w:tcPr>
            <w:tcW w:w="2635" w:type="pct"/>
            <w:shd w:val="clear" w:color="auto" w:fill="auto"/>
            <w:noWrap/>
            <w:vAlign w:val="center"/>
          </w:tcPr>
          <w:p w14:paraId="12B111C9" w14:textId="43F0B54F" w:rsidR="00D87752" w:rsidRPr="00087A51" w:rsidRDefault="00D87752" w:rsidP="00D87752">
            <w:pPr>
              <w:rPr>
                <w:rFonts w:eastAsia="Times New Roman"/>
              </w:rPr>
            </w:pPr>
            <w:r w:rsidRPr="00087A51">
              <w:rPr>
                <w:rFonts w:eastAsia="Times New Roman"/>
              </w:rPr>
              <w:t>Утверждено СБР (202</w:t>
            </w:r>
            <w:r>
              <w:rPr>
                <w:rFonts w:eastAsia="Times New Roman"/>
              </w:rPr>
              <w:t>5</w:t>
            </w:r>
            <w:r w:rsidRPr="00087A51">
              <w:rPr>
                <w:rFonts w:eastAsia="Times New Roman"/>
              </w:rPr>
              <w:t>-202</w:t>
            </w:r>
            <w:r>
              <w:rPr>
                <w:rFonts w:eastAsia="Times New Roman"/>
              </w:rPr>
              <w:t>6</w:t>
            </w:r>
            <w:r w:rsidRPr="00087A51">
              <w:rPr>
                <w:rFonts w:eastAsia="Times New Roman"/>
              </w:rPr>
              <w:t>)/действующей программой (202</w:t>
            </w:r>
            <w:r>
              <w:rPr>
                <w:rFonts w:eastAsia="Times New Roman"/>
              </w:rPr>
              <w:t>7</w:t>
            </w:r>
            <w:r w:rsidRPr="00087A51">
              <w:rPr>
                <w:rFonts w:eastAsia="Times New Roman"/>
              </w:rPr>
              <w:t>)</w:t>
            </w:r>
          </w:p>
        </w:tc>
        <w:tc>
          <w:tcPr>
            <w:tcW w:w="704" w:type="pct"/>
            <w:shd w:val="clear" w:color="auto" w:fill="auto"/>
            <w:noWrap/>
            <w:vAlign w:val="center"/>
          </w:tcPr>
          <w:p w14:paraId="2E040079" w14:textId="7451B499" w:rsidR="00D87752" w:rsidRPr="00087A51" w:rsidRDefault="00D87752" w:rsidP="00D87752">
            <w:pPr>
              <w:jc w:val="right"/>
              <w:rPr>
                <w:rFonts w:eastAsia="Times New Roman"/>
              </w:rPr>
            </w:pPr>
            <w:r w:rsidRPr="00951F34">
              <w:rPr>
                <w:rFonts w:eastAsia="Times New Roman"/>
              </w:rPr>
              <w:t>1 646,2</w:t>
            </w:r>
          </w:p>
        </w:tc>
        <w:tc>
          <w:tcPr>
            <w:tcW w:w="690" w:type="pct"/>
            <w:shd w:val="clear" w:color="auto" w:fill="auto"/>
            <w:noWrap/>
            <w:vAlign w:val="center"/>
          </w:tcPr>
          <w:p w14:paraId="6A92DB20" w14:textId="609CE06B" w:rsidR="00D87752" w:rsidRPr="00087A51" w:rsidRDefault="00D87752" w:rsidP="00D87752">
            <w:pPr>
              <w:jc w:val="right"/>
              <w:rPr>
                <w:rFonts w:eastAsia="Times New Roman"/>
              </w:rPr>
            </w:pPr>
            <w:r w:rsidRPr="00951F34">
              <w:rPr>
                <w:rFonts w:eastAsia="Times New Roman"/>
              </w:rPr>
              <w:t>1 833,9</w:t>
            </w:r>
          </w:p>
        </w:tc>
        <w:tc>
          <w:tcPr>
            <w:tcW w:w="688" w:type="pct"/>
            <w:shd w:val="clear" w:color="auto" w:fill="auto"/>
            <w:noWrap/>
            <w:vAlign w:val="center"/>
          </w:tcPr>
          <w:p w14:paraId="1EED4B2B" w14:textId="4A584782" w:rsidR="00D87752" w:rsidRPr="00087A51" w:rsidRDefault="00D87752" w:rsidP="00D87752">
            <w:pPr>
              <w:jc w:val="right"/>
              <w:rPr>
                <w:rFonts w:eastAsia="Times New Roman"/>
              </w:rPr>
            </w:pPr>
            <w:r w:rsidRPr="00B03909">
              <w:rPr>
                <w:rFonts w:eastAsia="Times New Roman"/>
              </w:rPr>
              <w:t>1 833,9</w:t>
            </w:r>
          </w:p>
        </w:tc>
      </w:tr>
      <w:tr w:rsidR="00D87752" w:rsidRPr="00087A51" w14:paraId="1530B3A7" w14:textId="77777777" w:rsidTr="006E1456">
        <w:trPr>
          <w:trHeight w:val="199"/>
        </w:trPr>
        <w:tc>
          <w:tcPr>
            <w:tcW w:w="282" w:type="pct"/>
            <w:vMerge/>
            <w:vAlign w:val="center"/>
          </w:tcPr>
          <w:p w14:paraId="3AEEEE2E" w14:textId="77777777" w:rsidR="00D87752" w:rsidRPr="00087A51" w:rsidRDefault="00D87752" w:rsidP="00D87752">
            <w:pPr>
              <w:rPr>
                <w:rFonts w:eastAsia="Times New Roman"/>
                <w:b/>
                <w:bCs/>
              </w:rPr>
            </w:pPr>
          </w:p>
        </w:tc>
        <w:tc>
          <w:tcPr>
            <w:tcW w:w="2635" w:type="pct"/>
            <w:shd w:val="clear" w:color="auto" w:fill="auto"/>
            <w:vAlign w:val="center"/>
          </w:tcPr>
          <w:p w14:paraId="7B34275C" w14:textId="77777777" w:rsidR="00D87752" w:rsidRPr="00087A51" w:rsidRDefault="00D87752" w:rsidP="00D87752">
            <w:pPr>
              <w:rPr>
                <w:rFonts w:eastAsia="Times New Roman"/>
              </w:rPr>
            </w:pPr>
            <w:r w:rsidRPr="00087A51">
              <w:rPr>
                <w:rFonts w:eastAsia="Times New Roman"/>
              </w:rPr>
              <w:t>Предусмотрено Проектом решения и проектом изменения программы, в том числе по ГРБС:</w:t>
            </w:r>
          </w:p>
        </w:tc>
        <w:tc>
          <w:tcPr>
            <w:tcW w:w="704" w:type="pct"/>
            <w:shd w:val="clear" w:color="auto" w:fill="auto"/>
            <w:noWrap/>
            <w:vAlign w:val="center"/>
          </w:tcPr>
          <w:p w14:paraId="1AD6EDA9" w14:textId="6CAC4E7B" w:rsidR="00D87752" w:rsidRPr="00087A51" w:rsidRDefault="00D87752" w:rsidP="00D87752">
            <w:pPr>
              <w:jc w:val="right"/>
              <w:rPr>
                <w:rFonts w:eastAsia="Times New Roman"/>
              </w:rPr>
            </w:pPr>
            <w:r>
              <w:rPr>
                <w:color w:val="000000"/>
              </w:rPr>
              <w:t>1 094,4</w:t>
            </w:r>
          </w:p>
        </w:tc>
        <w:tc>
          <w:tcPr>
            <w:tcW w:w="690" w:type="pct"/>
            <w:shd w:val="clear" w:color="auto" w:fill="auto"/>
            <w:noWrap/>
            <w:vAlign w:val="center"/>
          </w:tcPr>
          <w:p w14:paraId="42681BF9" w14:textId="294BB920" w:rsidR="00D87752" w:rsidRPr="00087A51" w:rsidRDefault="00D87752" w:rsidP="00D87752">
            <w:pPr>
              <w:jc w:val="right"/>
              <w:rPr>
                <w:rFonts w:eastAsia="Times New Roman"/>
              </w:rPr>
            </w:pPr>
            <w:r>
              <w:rPr>
                <w:color w:val="000000"/>
              </w:rPr>
              <w:t>1 106,3</w:t>
            </w:r>
          </w:p>
        </w:tc>
        <w:tc>
          <w:tcPr>
            <w:tcW w:w="688" w:type="pct"/>
            <w:shd w:val="clear" w:color="auto" w:fill="auto"/>
            <w:noWrap/>
            <w:vAlign w:val="center"/>
          </w:tcPr>
          <w:p w14:paraId="2F060669" w14:textId="5909BE97" w:rsidR="00D87752" w:rsidRPr="00087A51" w:rsidRDefault="00D87752" w:rsidP="00D87752">
            <w:pPr>
              <w:jc w:val="right"/>
              <w:rPr>
                <w:rFonts w:eastAsia="Times New Roman"/>
              </w:rPr>
            </w:pPr>
            <w:r>
              <w:rPr>
                <w:color w:val="000000"/>
              </w:rPr>
              <w:t>1 123,7</w:t>
            </w:r>
          </w:p>
        </w:tc>
      </w:tr>
      <w:tr w:rsidR="00D87752" w:rsidRPr="00087A51" w14:paraId="2F134A2F" w14:textId="77777777" w:rsidTr="006E1456">
        <w:trPr>
          <w:trHeight w:val="66"/>
        </w:trPr>
        <w:tc>
          <w:tcPr>
            <w:tcW w:w="282" w:type="pct"/>
            <w:vMerge/>
            <w:vAlign w:val="center"/>
          </w:tcPr>
          <w:p w14:paraId="0868C86A" w14:textId="77777777" w:rsidR="00D87752" w:rsidRPr="00087A51" w:rsidRDefault="00D87752" w:rsidP="00D87752">
            <w:pPr>
              <w:rPr>
                <w:rFonts w:eastAsia="Times New Roman"/>
                <w:b/>
                <w:bCs/>
              </w:rPr>
            </w:pPr>
          </w:p>
        </w:tc>
        <w:tc>
          <w:tcPr>
            <w:tcW w:w="2635" w:type="pct"/>
            <w:shd w:val="clear" w:color="auto" w:fill="auto"/>
            <w:noWrap/>
            <w:vAlign w:val="center"/>
          </w:tcPr>
          <w:p w14:paraId="36DD4D92" w14:textId="77777777" w:rsidR="00D87752" w:rsidRPr="00087A51" w:rsidRDefault="00D87752" w:rsidP="00D87752">
            <w:pPr>
              <w:jc w:val="right"/>
              <w:rPr>
                <w:rFonts w:eastAsia="Times New Roman"/>
                <w:i/>
                <w:iCs/>
              </w:rPr>
            </w:pPr>
            <w:r w:rsidRPr="00087A51">
              <w:rPr>
                <w:rFonts w:eastAsia="Times New Roman"/>
                <w:i/>
                <w:iCs/>
              </w:rPr>
              <w:t>Администрация</w:t>
            </w:r>
          </w:p>
        </w:tc>
        <w:tc>
          <w:tcPr>
            <w:tcW w:w="704" w:type="pct"/>
            <w:shd w:val="clear" w:color="auto" w:fill="auto"/>
            <w:noWrap/>
            <w:vAlign w:val="bottom"/>
          </w:tcPr>
          <w:p w14:paraId="62F5A351" w14:textId="6DE8F9F8" w:rsidR="00D87752" w:rsidRPr="008E3231" w:rsidRDefault="00D87752" w:rsidP="00D87752">
            <w:pPr>
              <w:jc w:val="right"/>
              <w:rPr>
                <w:rFonts w:eastAsia="Times New Roman"/>
                <w:i/>
                <w:iCs/>
              </w:rPr>
            </w:pPr>
            <w:r w:rsidRPr="008E3231">
              <w:rPr>
                <w:i/>
                <w:iCs/>
                <w:color w:val="000000"/>
              </w:rPr>
              <w:t>300,0</w:t>
            </w:r>
          </w:p>
        </w:tc>
        <w:tc>
          <w:tcPr>
            <w:tcW w:w="690" w:type="pct"/>
            <w:shd w:val="clear" w:color="auto" w:fill="auto"/>
            <w:noWrap/>
            <w:vAlign w:val="bottom"/>
          </w:tcPr>
          <w:p w14:paraId="04874CFF" w14:textId="1DCA9303" w:rsidR="00D87752" w:rsidRPr="008E3231" w:rsidRDefault="00D87752" w:rsidP="00D87752">
            <w:pPr>
              <w:jc w:val="right"/>
              <w:rPr>
                <w:rFonts w:eastAsia="Times New Roman"/>
                <w:i/>
                <w:iCs/>
                <w:color w:val="000000"/>
              </w:rPr>
            </w:pPr>
            <w:r w:rsidRPr="008E3231">
              <w:rPr>
                <w:i/>
                <w:iCs/>
                <w:color w:val="000000"/>
              </w:rPr>
              <w:t>300,0</w:t>
            </w:r>
          </w:p>
        </w:tc>
        <w:tc>
          <w:tcPr>
            <w:tcW w:w="688" w:type="pct"/>
            <w:shd w:val="clear" w:color="auto" w:fill="auto"/>
            <w:noWrap/>
            <w:vAlign w:val="bottom"/>
          </w:tcPr>
          <w:p w14:paraId="55A17BB2" w14:textId="7F768D90" w:rsidR="00D87752" w:rsidRPr="008E3231" w:rsidRDefault="00D87752" w:rsidP="00D87752">
            <w:pPr>
              <w:jc w:val="right"/>
              <w:rPr>
                <w:rFonts w:eastAsia="Times New Roman"/>
                <w:i/>
                <w:iCs/>
                <w:color w:val="000000"/>
              </w:rPr>
            </w:pPr>
            <w:r w:rsidRPr="008E3231">
              <w:rPr>
                <w:i/>
                <w:iCs/>
                <w:color w:val="000000"/>
              </w:rPr>
              <w:t>300,0</w:t>
            </w:r>
          </w:p>
        </w:tc>
      </w:tr>
      <w:tr w:rsidR="00D87752" w:rsidRPr="00087A51" w14:paraId="2A931C6C" w14:textId="77777777" w:rsidTr="006E1456">
        <w:trPr>
          <w:trHeight w:val="276"/>
        </w:trPr>
        <w:tc>
          <w:tcPr>
            <w:tcW w:w="282" w:type="pct"/>
            <w:vMerge/>
            <w:vAlign w:val="center"/>
          </w:tcPr>
          <w:p w14:paraId="1211C3D8" w14:textId="77777777" w:rsidR="00D87752" w:rsidRPr="00087A51" w:rsidRDefault="00D87752" w:rsidP="00D87752">
            <w:pPr>
              <w:rPr>
                <w:rFonts w:eastAsia="Times New Roman"/>
                <w:b/>
                <w:bCs/>
              </w:rPr>
            </w:pPr>
          </w:p>
        </w:tc>
        <w:tc>
          <w:tcPr>
            <w:tcW w:w="2635" w:type="pct"/>
            <w:shd w:val="clear" w:color="auto" w:fill="auto"/>
            <w:noWrap/>
            <w:vAlign w:val="center"/>
          </w:tcPr>
          <w:p w14:paraId="4E92F5FB" w14:textId="77777777" w:rsidR="00D87752" w:rsidRPr="00087A51" w:rsidRDefault="00D87752" w:rsidP="00D87752">
            <w:pPr>
              <w:jc w:val="right"/>
              <w:rPr>
                <w:rFonts w:eastAsia="Times New Roman"/>
                <w:i/>
                <w:iCs/>
              </w:rPr>
            </w:pPr>
            <w:r w:rsidRPr="00087A51">
              <w:rPr>
                <w:rFonts w:eastAsia="Times New Roman"/>
                <w:i/>
                <w:iCs/>
              </w:rPr>
              <w:t>КРУ</w:t>
            </w:r>
          </w:p>
        </w:tc>
        <w:tc>
          <w:tcPr>
            <w:tcW w:w="704" w:type="pct"/>
            <w:shd w:val="clear" w:color="auto" w:fill="auto"/>
            <w:noWrap/>
            <w:vAlign w:val="bottom"/>
          </w:tcPr>
          <w:p w14:paraId="76F38715" w14:textId="0221C55A" w:rsidR="00D87752" w:rsidRPr="008E3231" w:rsidRDefault="00D87752" w:rsidP="00D87752">
            <w:pPr>
              <w:jc w:val="right"/>
              <w:rPr>
                <w:rFonts w:eastAsia="Times New Roman"/>
                <w:i/>
                <w:iCs/>
              </w:rPr>
            </w:pPr>
            <w:r w:rsidRPr="008E3231">
              <w:rPr>
                <w:i/>
                <w:iCs/>
                <w:color w:val="000000"/>
              </w:rPr>
              <w:t>20,0</w:t>
            </w:r>
          </w:p>
        </w:tc>
        <w:tc>
          <w:tcPr>
            <w:tcW w:w="690" w:type="pct"/>
            <w:shd w:val="clear" w:color="auto" w:fill="auto"/>
            <w:noWrap/>
            <w:vAlign w:val="bottom"/>
          </w:tcPr>
          <w:p w14:paraId="779215DB" w14:textId="649CC0DF" w:rsidR="00D87752" w:rsidRPr="008E3231" w:rsidRDefault="00D87752" w:rsidP="00D87752">
            <w:pPr>
              <w:jc w:val="right"/>
              <w:rPr>
                <w:rFonts w:eastAsia="Times New Roman"/>
                <w:i/>
                <w:iCs/>
              </w:rPr>
            </w:pPr>
            <w:r w:rsidRPr="008E3231">
              <w:rPr>
                <w:i/>
                <w:iCs/>
                <w:color w:val="000000"/>
              </w:rPr>
              <w:t>25,0</w:t>
            </w:r>
          </w:p>
        </w:tc>
        <w:tc>
          <w:tcPr>
            <w:tcW w:w="688" w:type="pct"/>
            <w:shd w:val="clear" w:color="auto" w:fill="auto"/>
            <w:noWrap/>
            <w:vAlign w:val="bottom"/>
          </w:tcPr>
          <w:p w14:paraId="3A5D5BAF" w14:textId="6CA0072C" w:rsidR="00D87752" w:rsidRPr="008E3231" w:rsidRDefault="00D87752" w:rsidP="00D87752">
            <w:pPr>
              <w:jc w:val="right"/>
              <w:rPr>
                <w:rFonts w:eastAsia="Times New Roman"/>
                <w:i/>
                <w:iCs/>
              </w:rPr>
            </w:pPr>
            <w:r w:rsidRPr="008E3231">
              <w:rPr>
                <w:i/>
                <w:iCs/>
                <w:color w:val="000000"/>
              </w:rPr>
              <w:t>25,0</w:t>
            </w:r>
          </w:p>
        </w:tc>
      </w:tr>
      <w:tr w:rsidR="00D87752" w:rsidRPr="00087A51" w14:paraId="42C05830" w14:textId="77777777" w:rsidTr="006E1456">
        <w:trPr>
          <w:trHeight w:val="74"/>
        </w:trPr>
        <w:tc>
          <w:tcPr>
            <w:tcW w:w="282" w:type="pct"/>
            <w:vMerge/>
            <w:vAlign w:val="center"/>
          </w:tcPr>
          <w:p w14:paraId="68B61886" w14:textId="77777777" w:rsidR="00D87752" w:rsidRPr="00087A51" w:rsidRDefault="00D87752" w:rsidP="00D87752">
            <w:pPr>
              <w:rPr>
                <w:rFonts w:eastAsia="Times New Roman"/>
                <w:b/>
                <w:bCs/>
              </w:rPr>
            </w:pPr>
          </w:p>
        </w:tc>
        <w:tc>
          <w:tcPr>
            <w:tcW w:w="2635" w:type="pct"/>
            <w:shd w:val="clear" w:color="auto" w:fill="auto"/>
            <w:noWrap/>
            <w:vAlign w:val="center"/>
          </w:tcPr>
          <w:p w14:paraId="2CD7BCD9" w14:textId="4568FC1C" w:rsidR="00D87752" w:rsidRPr="00087A51" w:rsidRDefault="00D87752" w:rsidP="00D87752">
            <w:pPr>
              <w:jc w:val="right"/>
              <w:rPr>
                <w:rFonts w:eastAsia="Times New Roman"/>
                <w:i/>
                <w:iCs/>
              </w:rPr>
            </w:pPr>
            <w:r w:rsidRPr="00087A51">
              <w:rPr>
                <w:rFonts w:eastAsia="Times New Roman"/>
                <w:i/>
                <w:iCs/>
              </w:rPr>
              <w:t>ДИ</w:t>
            </w:r>
            <w:r>
              <w:rPr>
                <w:rFonts w:eastAsia="Times New Roman"/>
                <w:i/>
                <w:iCs/>
              </w:rPr>
              <w:t>и</w:t>
            </w:r>
            <w:r w:rsidRPr="00087A51">
              <w:rPr>
                <w:rFonts w:eastAsia="Times New Roman"/>
                <w:i/>
                <w:iCs/>
              </w:rPr>
              <w:t>ЖО</w:t>
            </w:r>
          </w:p>
        </w:tc>
        <w:tc>
          <w:tcPr>
            <w:tcW w:w="704" w:type="pct"/>
            <w:shd w:val="clear" w:color="auto" w:fill="auto"/>
            <w:noWrap/>
            <w:vAlign w:val="bottom"/>
          </w:tcPr>
          <w:p w14:paraId="6B74A772" w14:textId="524023DC" w:rsidR="00D87752" w:rsidRPr="008E3231" w:rsidRDefault="00D87752" w:rsidP="00D87752">
            <w:pPr>
              <w:jc w:val="right"/>
              <w:rPr>
                <w:rFonts w:eastAsia="Times New Roman"/>
                <w:i/>
                <w:iCs/>
              </w:rPr>
            </w:pPr>
            <w:r w:rsidRPr="008E3231">
              <w:rPr>
                <w:i/>
                <w:iCs/>
                <w:color w:val="000000"/>
              </w:rPr>
              <w:t>50,0</w:t>
            </w:r>
          </w:p>
        </w:tc>
        <w:tc>
          <w:tcPr>
            <w:tcW w:w="690" w:type="pct"/>
            <w:shd w:val="clear" w:color="auto" w:fill="auto"/>
            <w:noWrap/>
            <w:vAlign w:val="bottom"/>
          </w:tcPr>
          <w:p w14:paraId="7548BFB7" w14:textId="01AC98F3" w:rsidR="00D87752" w:rsidRPr="008E3231" w:rsidRDefault="00D87752" w:rsidP="00D87752">
            <w:pPr>
              <w:jc w:val="right"/>
              <w:rPr>
                <w:rFonts w:eastAsia="Times New Roman"/>
                <w:i/>
                <w:iCs/>
              </w:rPr>
            </w:pPr>
            <w:r w:rsidRPr="008E3231">
              <w:rPr>
                <w:i/>
                <w:iCs/>
                <w:color w:val="000000"/>
              </w:rPr>
              <w:t>50,0</w:t>
            </w:r>
          </w:p>
        </w:tc>
        <w:tc>
          <w:tcPr>
            <w:tcW w:w="688" w:type="pct"/>
            <w:shd w:val="clear" w:color="auto" w:fill="auto"/>
            <w:noWrap/>
            <w:vAlign w:val="bottom"/>
          </w:tcPr>
          <w:p w14:paraId="02EFC0B4" w14:textId="55745694" w:rsidR="00D87752" w:rsidRPr="008E3231" w:rsidRDefault="00D87752" w:rsidP="00D87752">
            <w:pPr>
              <w:jc w:val="right"/>
              <w:rPr>
                <w:rFonts w:eastAsia="Times New Roman"/>
                <w:i/>
                <w:iCs/>
              </w:rPr>
            </w:pPr>
            <w:r w:rsidRPr="008E3231">
              <w:rPr>
                <w:i/>
                <w:iCs/>
                <w:color w:val="000000"/>
              </w:rPr>
              <w:t>50,0</w:t>
            </w:r>
          </w:p>
        </w:tc>
      </w:tr>
      <w:tr w:rsidR="00D87752" w:rsidRPr="00087A51" w14:paraId="2F318F9E" w14:textId="77777777" w:rsidTr="006E1456">
        <w:trPr>
          <w:trHeight w:val="64"/>
        </w:trPr>
        <w:tc>
          <w:tcPr>
            <w:tcW w:w="282" w:type="pct"/>
            <w:vMerge/>
            <w:vAlign w:val="center"/>
          </w:tcPr>
          <w:p w14:paraId="6803F604" w14:textId="77777777" w:rsidR="00D87752" w:rsidRPr="00087A51" w:rsidRDefault="00D87752" w:rsidP="00D87752">
            <w:pPr>
              <w:rPr>
                <w:rFonts w:eastAsia="Times New Roman"/>
                <w:b/>
                <w:bCs/>
              </w:rPr>
            </w:pPr>
          </w:p>
        </w:tc>
        <w:tc>
          <w:tcPr>
            <w:tcW w:w="2635" w:type="pct"/>
            <w:shd w:val="clear" w:color="auto" w:fill="auto"/>
            <w:noWrap/>
            <w:vAlign w:val="center"/>
          </w:tcPr>
          <w:p w14:paraId="7B01DA5B" w14:textId="77777777" w:rsidR="00D87752" w:rsidRPr="00087A51" w:rsidRDefault="00D87752" w:rsidP="00D87752">
            <w:pPr>
              <w:jc w:val="right"/>
              <w:rPr>
                <w:rFonts w:eastAsia="Times New Roman"/>
                <w:i/>
                <w:iCs/>
              </w:rPr>
            </w:pPr>
            <w:r w:rsidRPr="00087A51">
              <w:rPr>
                <w:rFonts w:eastAsia="Times New Roman"/>
                <w:i/>
                <w:iCs/>
              </w:rPr>
              <w:t>Финансовое управление</w:t>
            </w:r>
          </w:p>
        </w:tc>
        <w:tc>
          <w:tcPr>
            <w:tcW w:w="704" w:type="pct"/>
            <w:shd w:val="clear" w:color="auto" w:fill="auto"/>
            <w:noWrap/>
            <w:vAlign w:val="bottom"/>
          </w:tcPr>
          <w:p w14:paraId="1122CC46" w14:textId="6B2A3D5D" w:rsidR="00D87752" w:rsidRPr="008E3231" w:rsidRDefault="00D87752" w:rsidP="00D87752">
            <w:pPr>
              <w:jc w:val="right"/>
              <w:rPr>
                <w:rFonts w:eastAsia="Times New Roman"/>
                <w:i/>
                <w:iCs/>
              </w:rPr>
            </w:pPr>
            <w:r w:rsidRPr="008E3231">
              <w:rPr>
                <w:i/>
                <w:iCs/>
                <w:color w:val="000000"/>
              </w:rPr>
              <w:t>53,2</w:t>
            </w:r>
          </w:p>
        </w:tc>
        <w:tc>
          <w:tcPr>
            <w:tcW w:w="690" w:type="pct"/>
            <w:shd w:val="clear" w:color="auto" w:fill="auto"/>
            <w:noWrap/>
            <w:vAlign w:val="bottom"/>
          </w:tcPr>
          <w:p w14:paraId="7F034C9A" w14:textId="4E810235" w:rsidR="00D87752" w:rsidRPr="008E3231" w:rsidRDefault="00D87752" w:rsidP="00D87752">
            <w:pPr>
              <w:jc w:val="right"/>
              <w:rPr>
                <w:rFonts w:eastAsia="Times New Roman"/>
                <w:i/>
                <w:iCs/>
              </w:rPr>
            </w:pPr>
            <w:r w:rsidRPr="008E3231">
              <w:rPr>
                <w:i/>
                <w:iCs/>
                <w:color w:val="000000"/>
              </w:rPr>
              <w:t>55,3</w:t>
            </w:r>
          </w:p>
        </w:tc>
        <w:tc>
          <w:tcPr>
            <w:tcW w:w="688" w:type="pct"/>
            <w:shd w:val="clear" w:color="auto" w:fill="auto"/>
            <w:noWrap/>
            <w:vAlign w:val="bottom"/>
          </w:tcPr>
          <w:p w14:paraId="3C9EB279" w14:textId="463E9AF9" w:rsidR="00D87752" w:rsidRPr="008E3231" w:rsidRDefault="00D87752" w:rsidP="00D87752">
            <w:pPr>
              <w:jc w:val="right"/>
              <w:rPr>
                <w:rFonts w:eastAsia="Times New Roman"/>
                <w:i/>
                <w:iCs/>
              </w:rPr>
            </w:pPr>
            <w:r w:rsidRPr="008E3231">
              <w:rPr>
                <w:i/>
                <w:iCs/>
                <w:color w:val="000000"/>
              </w:rPr>
              <w:t>57,5</w:t>
            </w:r>
          </w:p>
        </w:tc>
      </w:tr>
      <w:tr w:rsidR="00D87752" w:rsidRPr="00087A51" w14:paraId="0162AB53" w14:textId="77777777" w:rsidTr="006E1456">
        <w:trPr>
          <w:trHeight w:val="60"/>
        </w:trPr>
        <w:tc>
          <w:tcPr>
            <w:tcW w:w="282" w:type="pct"/>
            <w:vMerge/>
            <w:vAlign w:val="center"/>
          </w:tcPr>
          <w:p w14:paraId="1B5F7B10" w14:textId="77777777" w:rsidR="00D87752" w:rsidRPr="00087A51" w:rsidRDefault="00D87752" w:rsidP="00D87752">
            <w:pPr>
              <w:rPr>
                <w:rFonts w:eastAsia="Times New Roman"/>
                <w:b/>
                <w:bCs/>
              </w:rPr>
            </w:pPr>
          </w:p>
        </w:tc>
        <w:tc>
          <w:tcPr>
            <w:tcW w:w="2635" w:type="pct"/>
            <w:shd w:val="clear" w:color="auto" w:fill="auto"/>
            <w:noWrap/>
            <w:vAlign w:val="center"/>
          </w:tcPr>
          <w:p w14:paraId="3900E669" w14:textId="77777777" w:rsidR="00D87752" w:rsidRPr="00087A51" w:rsidRDefault="00D87752" w:rsidP="00D87752">
            <w:pPr>
              <w:jc w:val="right"/>
              <w:rPr>
                <w:rFonts w:eastAsia="Times New Roman"/>
                <w:i/>
                <w:iCs/>
              </w:rPr>
            </w:pPr>
            <w:r w:rsidRPr="00087A51">
              <w:rPr>
                <w:rFonts w:eastAsia="Times New Roman"/>
                <w:i/>
                <w:iCs/>
              </w:rPr>
              <w:t>АСО</w:t>
            </w:r>
          </w:p>
        </w:tc>
        <w:tc>
          <w:tcPr>
            <w:tcW w:w="704" w:type="pct"/>
            <w:shd w:val="clear" w:color="auto" w:fill="auto"/>
            <w:noWrap/>
            <w:vAlign w:val="bottom"/>
          </w:tcPr>
          <w:p w14:paraId="72941C90" w14:textId="6ACC15A0" w:rsidR="00D87752" w:rsidRPr="008E3231" w:rsidRDefault="00D87752" w:rsidP="00D87752">
            <w:pPr>
              <w:jc w:val="right"/>
              <w:rPr>
                <w:rFonts w:eastAsia="Times New Roman"/>
                <w:i/>
                <w:iCs/>
              </w:rPr>
            </w:pPr>
            <w:r w:rsidRPr="008E3231">
              <w:rPr>
                <w:i/>
                <w:iCs/>
                <w:color w:val="000000"/>
              </w:rPr>
              <w:t>71,6</w:t>
            </w:r>
          </w:p>
        </w:tc>
        <w:tc>
          <w:tcPr>
            <w:tcW w:w="690" w:type="pct"/>
            <w:shd w:val="clear" w:color="auto" w:fill="auto"/>
            <w:noWrap/>
            <w:vAlign w:val="bottom"/>
          </w:tcPr>
          <w:p w14:paraId="3718B906" w14:textId="32668CCB" w:rsidR="00D87752" w:rsidRPr="008E3231" w:rsidRDefault="00D87752" w:rsidP="00D87752">
            <w:pPr>
              <w:jc w:val="right"/>
              <w:rPr>
                <w:rFonts w:eastAsia="Times New Roman"/>
                <w:i/>
                <w:iCs/>
              </w:rPr>
            </w:pPr>
            <w:r w:rsidRPr="008E3231">
              <w:rPr>
                <w:i/>
                <w:iCs/>
                <w:color w:val="000000"/>
              </w:rPr>
              <w:t>71,6</w:t>
            </w:r>
          </w:p>
        </w:tc>
        <w:tc>
          <w:tcPr>
            <w:tcW w:w="688" w:type="pct"/>
            <w:shd w:val="clear" w:color="auto" w:fill="auto"/>
            <w:noWrap/>
            <w:vAlign w:val="bottom"/>
          </w:tcPr>
          <w:p w14:paraId="4A7EE6A2" w14:textId="2334105B" w:rsidR="00D87752" w:rsidRPr="008E3231" w:rsidRDefault="00D87752" w:rsidP="00D87752">
            <w:pPr>
              <w:jc w:val="right"/>
              <w:rPr>
                <w:rFonts w:eastAsia="Times New Roman"/>
                <w:i/>
                <w:iCs/>
              </w:rPr>
            </w:pPr>
            <w:r w:rsidRPr="008E3231">
              <w:rPr>
                <w:i/>
                <w:iCs/>
                <w:color w:val="000000"/>
              </w:rPr>
              <w:t>71,6</w:t>
            </w:r>
          </w:p>
        </w:tc>
      </w:tr>
      <w:tr w:rsidR="00D87752" w:rsidRPr="00087A51" w14:paraId="20510F9B" w14:textId="77777777" w:rsidTr="006E1456">
        <w:trPr>
          <w:trHeight w:val="60"/>
        </w:trPr>
        <w:tc>
          <w:tcPr>
            <w:tcW w:w="282" w:type="pct"/>
            <w:vMerge/>
            <w:vAlign w:val="center"/>
          </w:tcPr>
          <w:p w14:paraId="415333CB" w14:textId="77777777" w:rsidR="00D87752" w:rsidRPr="00087A51" w:rsidRDefault="00D87752" w:rsidP="00D87752">
            <w:pPr>
              <w:rPr>
                <w:rFonts w:eastAsia="Times New Roman"/>
                <w:b/>
                <w:bCs/>
              </w:rPr>
            </w:pPr>
          </w:p>
        </w:tc>
        <w:tc>
          <w:tcPr>
            <w:tcW w:w="2635" w:type="pct"/>
            <w:shd w:val="clear" w:color="auto" w:fill="auto"/>
            <w:noWrap/>
            <w:vAlign w:val="center"/>
          </w:tcPr>
          <w:p w14:paraId="2FF6C5C5" w14:textId="77777777" w:rsidR="00D87752" w:rsidRPr="00087A51" w:rsidRDefault="00D87752" w:rsidP="00D87752">
            <w:pPr>
              <w:jc w:val="right"/>
              <w:rPr>
                <w:rFonts w:eastAsia="Times New Roman"/>
                <w:i/>
                <w:iCs/>
              </w:rPr>
            </w:pPr>
            <w:r w:rsidRPr="00087A51">
              <w:rPr>
                <w:rFonts w:eastAsia="Times New Roman"/>
                <w:i/>
                <w:iCs/>
              </w:rPr>
              <w:t>АЮО</w:t>
            </w:r>
          </w:p>
        </w:tc>
        <w:tc>
          <w:tcPr>
            <w:tcW w:w="704" w:type="pct"/>
            <w:shd w:val="clear" w:color="auto" w:fill="auto"/>
            <w:noWrap/>
            <w:vAlign w:val="bottom"/>
          </w:tcPr>
          <w:p w14:paraId="290DDF66" w14:textId="1F6426E9" w:rsidR="00D87752" w:rsidRPr="008E3231" w:rsidRDefault="00D87752" w:rsidP="00D87752">
            <w:pPr>
              <w:jc w:val="right"/>
              <w:rPr>
                <w:rFonts w:eastAsia="Times New Roman"/>
                <w:i/>
                <w:iCs/>
              </w:rPr>
            </w:pPr>
            <w:r w:rsidRPr="008E3231">
              <w:rPr>
                <w:i/>
                <w:iCs/>
                <w:color w:val="000000"/>
              </w:rPr>
              <w:t>100,0</w:t>
            </w:r>
          </w:p>
        </w:tc>
        <w:tc>
          <w:tcPr>
            <w:tcW w:w="690" w:type="pct"/>
            <w:shd w:val="clear" w:color="auto" w:fill="auto"/>
            <w:noWrap/>
            <w:vAlign w:val="bottom"/>
          </w:tcPr>
          <w:p w14:paraId="144014D0" w14:textId="603586CB" w:rsidR="00D87752" w:rsidRPr="008E3231" w:rsidRDefault="00D87752" w:rsidP="00D87752">
            <w:pPr>
              <w:jc w:val="right"/>
              <w:rPr>
                <w:rFonts w:eastAsia="Times New Roman"/>
                <w:i/>
                <w:iCs/>
              </w:rPr>
            </w:pPr>
            <w:r w:rsidRPr="008E3231">
              <w:rPr>
                <w:i/>
                <w:iCs/>
                <w:color w:val="000000"/>
              </w:rPr>
              <w:t>104,0</w:t>
            </w:r>
          </w:p>
        </w:tc>
        <w:tc>
          <w:tcPr>
            <w:tcW w:w="688" w:type="pct"/>
            <w:shd w:val="clear" w:color="auto" w:fill="auto"/>
            <w:noWrap/>
            <w:vAlign w:val="bottom"/>
          </w:tcPr>
          <w:p w14:paraId="796B3159" w14:textId="008104E6" w:rsidR="00D87752" w:rsidRPr="008E3231" w:rsidRDefault="00D87752" w:rsidP="00D87752">
            <w:pPr>
              <w:jc w:val="right"/>
              <w:rPr>
                <w:rFonts w:eastAsia="Times New Roman"/>
                <w:i/>
                <w:iCs/>
              </w:rPr>
            </w:pPr>
            <w:r w:rsidRPr="008E3231">
              <w:rPr>
                <w:i/>
                <w:iCs/>
                <w:color w:val="000000"/>
              </w:rPr>
              <w:t>108,2</w:t>
            </w:r>
          </w:p>
        </w:tc>
      </w:tr>
      <w:tr w:rsidR="00D87752" w:rsidRPr="00087A51" w14:paraId="47A26A72" w14:textId="77777777" w:rsidTr="006E1456">
        <w:trPr>
          <w:trHeight w:val="60"/>
        </w:trPr>
        <w:tc>
          <w:tcPr>
            <w:tcW w:w="282" w:type="pct"/>
            <w:vMerge/>
            <w:vAlign w:val="center"/>
          </w:tcPr>
          <w:p w14:paraId="60D072EA" w14:textId="77777777" w:rsidR="00D87752" w:rsidRPr="00087A51" w:rsidRDefault="00D87752" w:rsidP="00D87752">
            <w:pPr>
              <w:rPr>
                <w:rFonts w:eastAsia="Times New Roman"/>
                <w:b/>
                <w:bCs/>
              </w:rPr>
            </w:pPr>
          </w:p>
        </w:tc>
        <w:tc>
          <w:tcPr>
            <w:tcW w:w="2635" w:type="pct"/>
            <w:shd w:val="clear" w:color="auto" w:fill="auto"/>
            <w:noWrap/>
            <w:vAlign w:val="center"/>
          </w:tcPr>
          <w:p w14:paraId="37D57165" w14:textId="77777777" w:rsidR="00D87752" w:rsidRPr="00087A51" w:rsidRDefault="00D87752" w:rsidP="00D87752">
            <w:pPr>
              <w:jc w:val="right"/>
              <w:rPr>
                <w:rFonts w:eastAsia="Times New Roman"/>
                <w:i/>
                <w:iCs/>
              </w:rPr>
            </w:pPr>
            <w:r w:rsidRPr="00087A51">
              <w:rPr>
                <w:rFonts w:eastAsia="Times New Roman"/>
                <w:i/>
                <w:iCs/>
              </w:rPr>
              <w:t>КПРУиРП</w:t>
            </w:r>
          </w:p>
        </w:tc>
        <w:tc>
          <w:tcPr>
            <w:tcW w:w="704" w:type="pct"/>
            <w:shd w:val="clear" w:color="auto" w:fill="auto"/>
            <w:noWrap/>
            <w:vAlign w:val="bottom"/>
          </w:tcPr>
          <w:p w14:paraId="126C093C" w14:textId="70A59549" w:rsidR="00D87752" w:rsidRPr="008E3231" w:rsidRDefault="00D87752" w:rsidP="00D87752">
            <w:pPr>
              <w:jc w:val="right"/>
              <w:rPr>
                <w:rFonts w:eastAsia="Times New Roman"/>
                <w:i/>
                <w:iCs/>
              </w:rPr>
            </w:pPr>
            <w:r w:rsidRPr="008E3231">
              <w:rPr>
                <w:i/>
                <w:iCs/>
                <w:color w:val="000000"/>
              </w:rPr>
              <w:t>49,0</w:t>
            </w:r>
          </w:p>
        </w:tc>
        <w:tc>
          <w:tcPr>
            <w:tcW w:w="690" w:type="pct"/>
            <w:shd w:val="clear" w:color="auto" w:fill="auto"/>
            <w:noWrap/>
            <w:vAlign w:val="bottom"/>
          </w:tcPr>
          <w:p w14:paraId="55AAF898" w14:textId="1B5D1865" w:rsidR="00D87752" w:rsidRPr="008E3231" w:rsidRDefault="00D87752" w:rsidP="00D87752">
            <w:pPr>
              <w:jc w:val="right"/>
              <w:rPr>
                <w:rFonts w:eastAsia="Times New Roman"/>
                <w:i/>
                <w:iCs/>
              </w:rPr>
            </w:pPr>
            <w:r w:rsidRPr="008E3231">
              <w:rPr>
                <w:i/>
                <w:iCs/>
                <w:color w:val="000000"/>
              </w:rPr>
              <w:t>49,0</w:t>
            </w:r>
          </w:p>
        </w:tc>
        <w:tc>
          <w:tcPr>
            <w:tcW w:w="688" w:type="pct"/>
            <w:shd w:val="clear" w:color="auto" w:fill="auto"/>
            <w:noWrap/>
            <w:vAlign w:val="bottom"/>
          </w:tcPr>
          <w:p w14:paraId="1B0FC918" w14:textId="5D7D97E8" w:rsidR="00D87752" w:rsidRPr="008E3231" w:rsidRDefault="00D87752" w:rsidP="00D87752">
            <w:pPr>
              <w:jc w:val="right"/>
              <w:rPr>
                <w:rFonts w:eastAsia="Times New Roman"/>
                <w:i/>
                <w:iCs/>
              </w:rPr>
            </w:pPr>
            <w:r w:rsidRPr="008E3231">
              <w:rPr>
                <w:i/>
                <w:iCs/>
                <w:color w:val="000000"/>
              </w:rPr>
              <w:t>49,0</w:t>
            </w:r>
          </w:p>
        </w:tc>
      </w:tr>
      <w:tr w:rsidR="00D87752" w:rsidRPr="00087A51" w14:paraId="19F08A2F" w14:textId="77777777" w:rsidTr="006E1456">
        <w:trPr>
          <w:trHeight w:val="60"/>
        </w:trPr>
        <w:tc>
          <w:tcPr>
            <w:tcW w:w="282" w:type="pct"/>
            <w:vMerge/>
            <w:vAlign w:val="center"/>
          </w:tcPr>
          <w:p w14:paraId="3CDA7141" w14:textId="77777777" w:rsidR="00D87752" w:rsidRPr="00087A51" w:rsidRDefault="00D87752" w:rsidP="00D87752">
            <w:pPr>
              <w:rPr>
                <w:rFonts w:eastAsia="Times New Roman"/>
                <w:b/>
                <w:bCs/>
              </w:rPr>
            </w:pPr>
          </w:p>
        </w:tc>
        <w:tc>
          <w:tcPr>
            <w:tcW w:w="2635" w:type="pct"/>
            <w:shd w:val="clear" w:color="auto" w:fill="auto"/>
            <w:noWrap/>
            <w:vAlign w:val="center"/>
          </w:tcPr>
          <w:p w14:paraId="23379C4A" w14:textId="77777777" w:rsidR="00D87752" w:rsidRPr="00087A51" w:rsidRDefault="00D87752" w:rsidP="00D87752">
            <w:pPr>
              <w:jc w:val="right"/>
              <w:rPr>
                <w:rFonts w:eastAsia="Times New Roman"/>
                <w:i/>
                <w:iCs/>
              </w:rPr>
            </w:pPr>
            <w:r w:rsidRPr="00087A51">
              <w:rPr>
                <w:rFonts w:eastAsia="Times New Roman"/>
                <w:i/>
                <w:iCs/>
              </w:rPr>
              <w:t>УГОЧСиПБ</w:t>
            </w:r>
          </w:p>
        </w:tc>
        <w:tc>
          <w:tcPr>
            <w:tcW w:w="704" w:type="pct"/>
            <w:shd w:val="clear" w:color="auto" w:fill="auto"/>
            <w:noWrap/>
            <w:vAlign w:val="bottom"/>
          </w:tcPr>
          <w:p w14:paraId="277375E9" w14:textId="3639887B" w:rsidR="00D87752" w:rsidRPr="008E3231" w:rsidRDefault="00D87752" w:rsidP="00D87752">
            <w:pPr>
              <w:jc w:val="right"/>
              <w:rPr>
                <w:rFonts w:eastAsia="Times New Roman"/>
                <w:i/>
                <w:iCs/>
              </w:rPr>
            </w:pPr>
            <w:r w:rsidRPr="008E3231">
              <w:rPr>
                <w:i/>
                <w:iCs/>
                <w:color w:val="000000"/>
              </w:rPr>
              <w:t>59,0</w:t>
            </w:r>
          </w:p>
        </w:tc>
        <w:tc>
          <w:tcPr>
            <w:tcW w:w="690" w:type="pct"/>
            <w:shd w:val="clear" w:color="auto" w:fill="auto"/>
            <w:noWrap/>
            <w:vAlign w:val="bottom"/>
          </w:tcPr>
          <w:p w14:paraId="137F39DF" w14:textId="5835B16C" w:rsidR="00D87752" w:rsidRPr="008E3231" w:rsidRDefault="00D87752" w:rsidP="00D87752">
            <w:pPr>
              <w:jc w:val="right"/>
              <w:rPr>
                <w:rFonts w:eastAsia="Times New Roman"/>
                <w:i/>
                <w:iCs/>
              </w:rPr>
            </w:pPr>
            <w:r w:rsidRPr="008E3231">
              <w:rPr>
                <w:i/>
                <w:iCs/>
                <w:color w:val="000000"/>
              </w:rPr>
              <w:t>65,0</w:t>
            </w:r>
          </w:p>
        </w:tc>
        <w:tc>
          <w:tcPr>
            <w:tcW w:w="688" w:type="pct"/>
            <w:shd w:val="clear" w:color="auto" w:fill="auto"/>
            <w:noWrap/>
            <w:vAlign w:val="bottom"/>
          </w:tcPr>
          <w:p w14:paraId="12DBEBC4" w14:textId="1EE454CD" w:rsidR="00D87752" w:rsidRPr="008E3231" w:rsidRDefault="00D87752" w:rsidP="00D87752">
            <w:pPr>
              <w:jc w:val="right"/>
              <w:rPr>
                <w:rFonts w:eastAsia="Times New Roman"/>
                <w:i/>
                <w:iCs/>
              </w:rPr>
            </w:pPr>
            <w:r w:rsidRPr="008E3231">
              <w:rPr>
                <w:i/>
                <w:iCs/>
                <w:color w:val="000000"/>
              </w:rPr>
              <w:t>65,0</w:t>
            </w:r>
          </w:p>
        </w:tc>
      </w:tr>
      <w:tr w:rsidR="00D87752" w:rsidRPr="00087A51" w14:paraId="7F92F4BE" w14:textId="77777777" w:rsidTr="006E1456">
        <w:trPr>
          <w:trHeight w:val="60"/>
        </w:trPr>
        <w:tc>
          <w:tcPr>
            <w:tcW w:w="282" w:type="pct"/>
            <w:vMerge/>
            <w:vAlign w:val="center"/>
          </w:tcPr>
          <w:p w14:paraId="3BF1E798" w14:textId="77777777" w:rsidR="00D87752" w:rsidRPr="00087A51" w:rsidRDefault="00D87752" w:rsidP="00D87752">
            <w:pPr>
              <w:rPr>
                <w:rFonts w:eastAsia="Times New Roman"/>
                <w:b/>
                <w:bCs/>
              </w:rPr>
            </w:pPr>
          </w:p>
        </w:tc>
        <w:tc>
          <w:tcPr>
            <w:tcW w:w="2635" w:type="pct"/>
            <w:shd w:val="clear" w:color="auto" w:fill="auto"/>
            <w:noWrap/>
            <w:vAlign w:val="center"/>
          </w:tcPr>
          <w:p w14:paraId="4A4E86BD" w14:textId="77777777" w:rsidR="00D87752" w:rsidRPr="00087A51" w:rsidRDefault="00D87752" w:rsidP="00D87752">
            <w:pPr>
              <w:jc w:val="right"/>
              <w:rPr>
                <w:rFonts w:eastAsia="Times New Roman"/>
                <w:i/>
                <w:iCs/>
              </w:rPr>
            </w:pPr>
            <w:r w:rsidRPr="00087A51">
              <w:rPr>
                <w:rFonts w:eastAsia="Times New Roman"/>
                <w:i/>
                <w:iCs/>
              </w:rPr>
              <w:t>УИС</w:t>
            </w:r>
          </w:p>
        </w:tc>
        <w:tc>
          <w:tcPr>
            <w:tcW w:w="704" w:type="pct"/>
            <w:shd w:val="clear" w:color="auto" w:fill="auto"/>
            <w:noWrap/>
            <w:vAlign w:val="bottom"/>
          </w:tcPr>
          <w:p w14:paraId="4193D64E" w14:textId="38960AC6" w:rsidR="00D87752" w:rsidRPr="008E3231" w:rsidRDefault="00D87752" w:rsidP="00D87752">
            <w:pPr>
              <w:jc w:val="right"/>
              <w:rPr>
                <w:rFonts w:eastAsia="Times New Roman"/>
                <w:i/>
                <w:iCs/>
              </w:rPr>
            </w:pPr>
            <w:r w:rsidRPr="008E3231">
              <w:rPr>
                <w:i/>
                <w:iCs/>
                <w:color w:val="000000"/>
              </w:rPr>
              <w:t>61,0</w:t>
            </w:r>
          </w:p>
        </w:tc>
        <w:tc>
          <w:tcPr>
            <w:tcW w:w="690" w:type="pct"/>
            <w:shd w:val="clear" w:color="auto" w:fill="auto"/>
            <w:noWrap/>
            <w:vAlign w:val="bottom"/>
          </w:tcPr>
          <w:p w14:paraId="5F91396A" w14:textId="6F2820A6" w:rsidR="00D87752" w:rsidRPr="008E3231" w:rsidRDefault="00D87752" w:rsidP="00D87752">
            <w:pPr>
              <w:jc w:val="right"/>
              <w:rPr>
                <w:rFonts w:eastAsia="Times New Roman"/>
                <w:i/>
                <w:iCs/>
              </w:rPr>
            </w:pPr>
            <w:r w:rsidRPr="008E3231">
              <w:rPr>
                <w:i/>
                <w:iCs/>
                <w:color w:val="000000"/>
              </w:rPr>
              <w:t>55,0</w:t>
            </w:r>
          </w:p>
        </w:tc>
        <w:tc>
          <w:tcPr>
            <w:tcW w:w="688" w:type="pct"/>
            <w:shd w:val="clear" w:color="auto" w:fill="auto"/>
            <w:noWrap/>
            <w:vAlign w:val="bottom"/>
          </w:tcPr>
          <w:p w14:paraId="6154717F" w14:textId="71796E86" w:rsidR="00D87752" w:rsidRPr="008E3231" w:rsidRDefault="00D87752" w:rsidP="00D87752">
            <w:pPr>
              <w:jc w:val="right"/>
              <w:rPr>
                <w:rFonts w:eastAsia="Times New Roman"/>
                <w:i/>
                <w:iCs/>
              </w:rPr>
            </w:pPr>
            <w:r w:rsidRPr="008E3231">
              <w:rPr>
                <w:i/>
                <w:iCs/>
                <w:color w:val="000000"/>
              </w:rPr>
              <w:t>55,0</w:t>
            </w:r>
          </w:p>
        </w:tc>
      </w:tr>
      <w:tr w:rsidR="00D87752" w:rsidRPr="00087A51" w14:paraId="6F1821EB" w14:textId="77777777" w:rsidTr="006E1456">
        <w:trPr>
          <w:trHeight w:val="60"/>
        </w:trPr>
        <w:tc>
          <w:tcPr>
            <w:tcW w:w="282" w:type="pct"/>
            <w:vMerge/>
            <w:vAlign w:val="center"/>
          </w:tcPr>
          <w:p w14:paraId="43C41489" w14:textId="77777777" w:rsidR="00D87752" w:rsidRPr="00087A51" w:rsidRDefault="00D87752" w:rsidP="00D87752">
            <w:pPr>
              <w:rPr>
                <w:rFonts w:eastAsia="Times New Roman"/>
                <w:b/>
                <w:bCs/>
              </w:rPr>
            </w:pPr>
          </w:p>
        </w:tc>
        <w:tc>
          <w:tcPr>
            <w:tcW w:w="2635" w:type="pct"/>
            <w:shd w:val="clear" w:color="auto" w:fill="auto"/>
            <w:noWrap/>
            <w:vAlign w:val="center"/>
          </w:tcPr>
          <w:p w14:paraId="54549AD1" w14:textId="77777777" w:rsidR="00D87752" w:rsidRPr="00087A51" w:rsidRDefault="00D87752" w:rsidP="00D87752">
            <w:pPr>
              <w:jc w:val="right"/>
              <w:rPr>
                <w:rFonts w:eastAsia="Times New Roman"/>
                <w:i/>
                <w:iCs/>
              </w:rPr>
            </w:pPr>
            <w:r w:rsidRPr="00087A51">
              <w:rPr>
                <w:rFonts w:eastAsia="Times New Roman"/>
                <w:i/>
                <w:iCs/>
              </w:rPr>
              <w:t>КФКиС</w:t>
            </w:r>
          </w:p>
        </w:tc>
        <w:tc>
          <w:tcPr>
            <w:tcW w:w="704" w:type="pct"/>
            <w:shd w:val="clear" w:color="auto" w:fill="auto"/>
            <w:noWrap/>
            <w:vAlign w:val="bottom"/>
          </w:tcPr>
          <w:p w14:paraId="4CC435F7" w14:textId="5A91EC03" w:rsidR="00D87752" w:rsidRPr="008E3231" w:rsidRDefault="00D87752" w:rsidP="00D87752">
            <w:pPr>
              <w:jc w:val="right"/>
              <w:rPr>
                <w:rFonts w:eastAsia="Times New Roman"/>
                <w:i/>
                <w:iCs/>
              </w:rPr>
            </w:pPr>
            <w:r w:rsidRPr="008E3231">
              <w:rPr>
                <w:i/>
                <w:iCs/>
                <w:color w:val="000000"/>
              </w:rPr>
              <w:t>20,0</w:t>
            </w:r>
          </w:p>
        </w:tc>
        <w:tc>
          <w:tcPr>
            <w:tcW w:w="690" w:type="pct"/>
            <w:shd w:val="clear" w:color="auto" w:fill="auto"/>
            <w:noWrap/>
            <w:vAlign w:val="bottom"/>
          </w:tcPr>
          <w:p w14:paraId="1E57301B" w14:textId="2B180722" w:rsidR="00D87752" w:rsidRPr="008E3231" w:rsidRDefault="00D87752" w:rsidP="00D87752">
            <w:pPr>
              <w:jc w:val="right"/>
              <w:rPr>
                <w:rFonts w:eastAsia="Times New Roman"/>
                <w:i/>
                <w:iCs/>
              </w:rPr>
            </w:pPr>
            <w:r w:rsidRPr="008E3231">
              <w:rPr>
                <w:i/>
                <w:iCs/>
                <w:color w:val="000000"/>
              </w:rPr>
              <w:t>20,0</w:t>
            </w:r>
          </w:p>
        </w:tc>
        <w:tc>
          <w:tcPr>
            <w:tcW w:w="688" w:type="pct"/>
            <w:shd w:val="clear" w:color="auto" w:fill="auto"/>
            <w:noWrap/>
            <w:vAlign w:val="bottom"/>
          </w:tcPr>
          <w:p w14:paraId="11DD3A74" w14:textId="53D6673C" w:rsidR="00D87752" w:rsidRPr="008E3231" w:rsidRDefault="00D87752" w:rsidP="00D87752">
            <w:pPr>
              <w:jc w:val="right"/>
              <w:rPr>
                <w:rFonts w:eastAsia="Times New Roman"/>
                <w:i/>
                <w:iCs/>
              </w:rPr>
            </w:pPr>
            <w:r w:rsidRPr="008E3231">
              <w:rPr>
                <w:i/>
                <w:iCs/>
                <w:color w:val="000000"/>
              </w:rPr>
              <w:t>20,0</w:t>
            </w:r>
          </w:p>
        </w:tc>
      </w:tr>
      <w:tr w:rsidR="00D87752" w:rsidRPr="00087A51" w14:paraId="2590C98D" w14:textId="77777777" w:rsidTr="006E1456">
        <w:trPr>
          <w:trHeight w:val="60"/>
        </w:trPr>
        <w:tc>
          <w:tcPr>
            <w:tcW w:w="282" w:type="pct"/>
            <w:vMerge/>
            <w:vAlign w:val="center"/>
          </w:tcPr>
          <w:p w14:paraId="0BDA33E7" w14:textId="77777777" w:rsidR="00D87752" w:rsidRPr="00087A51" w:rsidRDefault="00D87752" w:rsidP="00D87752">
            <w:pPr>
              <w:rPr>
                <w:rFonts w:eastAsia="Times New Roman"/>
                <w:b/>
                <w:bCs/>
              </w:rPr>
            </w:pPr>
          </w:p>
        </w:tc>
        <w:tc>
          <w:tcPr>
            <w:tcW w:w="2635" w:type="pct"/>
            <w:shd w:val="clear" w:color="auto" w:fill="auto"/>
            <w:noWrap/>
            <w:vAlign w:val="center"/>
          </w:tcPr>
          <w:p w14:paraId="4D05DE63" w14:textId="77777777" w:rsidR="00D87752" w:rsidRPr="00087A51" w:rsidRDefault="00D87752" w:rsidP="00D87752">
            <w:pPr>
              <w:jc w:val="right"/>
              <w:rPr>
                <w:rFonts w:eastAsia="Times New Roman"/>
                <w:i/>
                <w:iCs/>
              </w:rPr>
            </w:pPr>
            <w:r w:rsidRPr="00087A51">
              <w:rPr>
                <w:rFonts w:eastAsia="Times New Roman"/>
                <w:i/>
                <w:iCs/>
              </w:rPr>
              <w:t>УСП</w:t>
            </w:r>
          </w:p>
        </w:tc>
        <w:tc>
          <w:tcPr>
            <w:tcW w:w="704" w:type="pct"/>
            <w:shd w:val="clear" w:color="auto" w:fill="auto"/>
            <w:noWrap/>
            <w:vAlign w:val="bottom"/>
          </w:tcPr>
          <w:p w14:paraId="75316204" w14:textId="6343585D" w:rsidR="00D87752" w:rsidRPr="008E3231" w:rsidRDefault="00D87752" w:rsidP="00D87752">
            <w:pPr>
              <w:jc w:val="right"/>
              <w:rPr>
                <w:rFonts w:eastAsia="Times New Roman"/>
                <w:i/>
                <w:iCs/>
              </w:rPr>
            </w:pPr>
            <w:r w:rsidRPr="008E3231">
              <w:rPr>
                <w:i/>
                <w:iCs/>
                <w:color w:val="000000"/>
              </w:rPr>
              <w:t>35,0</w:t>
            </w:r>
          </w:p>
        </w:tc>
        <w:tc>
          <w:tcPr>
            <w:tcW w:w="690" w:type="pct"/>
            <w:shd w:val="clear" w:color="auto" w:fill="auto"/>
            <w:noWrap/>
            <w:vAlign w:val="bottom"/>
          </w:tcPr>
          <w:p w14:paraId="028A1C6F" w14:textId="29A1D362" w:rsidR="00D87752" w:rsidRPr="008E3231" w:rsidRDefault="00D87752" w:rsidP="00D87752">
            <w:pPr>
              <w:jc w:val="right"/>
              <w:rPr>
                <w:rFonts w:eastAsia="Times New Roman"/>
                <w:i/>
                <w:iCs/>
              </w:rPr>
            </w:pPr>
            <w:r w:rsidRPr="008E3231">
              <w:rPr>
                <w:i/>
                <w:iCs/>
                <w:color w:val="000000"/>
              </w:rPr>
              <w:t>35,0</w:t>
            </w:r>
          </w:p>
        </w:tc>
        <w:tc>
          <w:tcPr>
            <w:tcW w:w="688" w:type="pct"/>
            <w:shd w:val="clear" w:color="auto" w:fill="auto"/>
            <w:noWrap/>
            <w:vAlign w:val="bottom"/>
          </w:tcPr>
          <w:p w14:paraId="07716DDF" w14:textId="40372A26" w:rsidR="00D87752" w:rsidRPr="008E3231" w:rsidRDefault="00D87752" w:rsidP="00D87752">
            <w:pPr>
              <w:jc w:val="right"/>
              <w:rPr>
                <w:rFonts w:eastAsia="Times New Roman"/>
                <w:i/>
                <w:iCs/>
              </w:rPr>
            </w:pPr>
            <w:r w:rsidRPr="008E3231">
              <w:rPr>
                <w:i/>
                <w:iCs/>
                <w:color w:val="000000"/>
              </w:rPr>
              <w:t>35,0</w:t>
            </w:r>
          </w:p>
        </w:tc>
      </w:tr>
      <w:tr w:rsidR="00D87752" w:rsidRPr="00087A51" w14:paraId="0347CF6A" w14:textId="77777777" w:rsidTr="006E1456">
        <w:trPr>
          <w:trHeight w:val="182"/>
        </w:trPr>
        <w:tc>
          <w:tcPr>
            <w:tcW w:w="282" w:type="pct"/>
            <w:vMerge/>
            <w:vAlign w:val="center"/>
          </w:tcPr>
          <w:p w14:paraId="3E90DFE9" w14:textId="77777777" w:rsidR="00D87752" w:rsidRPr="00087A51" w:rsidRDefault="00D87752" w:rsidP="00D87752">
            <w:pPr>
              <w:rPr>
                <w:rFonts w:eastAsia="Times New Roman"/>
                <w:b/>
                <w:bCs/>
              </w:rPr>
            </w:pPr>
          </w:p>
        </w:tc>
        <w:tc>
          <w:tcPr>
            <w:tcW w:w="2635" w:type="pct"/>
            <w:shd w:val="clear" w:color="auto" w:fill="auto"/>
            <w:noWrap/>
            <w:vAlign w:val="center"/>
          </w:tcPr>
          <w:p w14:paraId="56EAB2FD" w14:textId="77777777" w:rsidR="00D87752" w:rsidRPr="00087A51" w:rsidRDefault="00D87752" w:rsidP="00D87752">
            <w:pPr>
              <w:jc w:val="right"/>
              <w:rPr>
                <w:rFonts w:eastAsia="Times New Roman"/>
                <w:i/>
                <w:iCs/>
              </w:rPr>
            </w:pPr>
            <w:r w:rsidRPr="00087A51">
              <w:rPr>
                <w:rFonts w:eastAsia="Times New Roman"/>
                <w:i/>
                <w:iCs/>
              </w:rPr>
              <w:t>Управление образования</w:t>
            </w:r>
          </w:p>
        </w:tc>
        <w:tc>
          <w:tcPr>
            <w:tcW w:w="704" w:type="pct"/>
            <w:shd w:val="clear" w:color="auto" w:fill="auto"/>
            <w:noWrap/>
            <w:vAlign w:val="bottom"/>
          </w:tcPr>
          <w:p w14:paraId="04E1850E" w14:textId="1F58BB97" w:rsidR="00D87752" w:rsidRPr="008E3231" w:rsidRDefault="00D87752" w:rsidP="00D87752">
            <w:pPr>
              <w:jc w:val="right"/>
              <w:rPr>
                <w:rFonts w:eastAsia="Times New Roman"/>
                <w:i/>
                <w:iCs/>
              </w:rPr>
            </w:pPr>
            <w:r w:rsidRPr="008E3231">
              <w:rPr>
                <w:i/>
                <w:iCs/>
                <w:color w:val="000000"/>
              </w:rPr>
              <w:t>27,0</w:t>
            </w:r>
          </w:p>
        </w:tc>
        <w:tc>
          <w:tcPr>
            <w:tcW w:w="690" w:type="pct"/>
            <w:shd w:val="clear" w:color="auto" w:fill="auto"/>
            <w:noWrap/>
            <w:vAlign w:val="bottom"/>
          </w:tcPr>
          <w:p w14:paraId="5ABA2833" w14:textId="2A2143C8" w:rsidR="00D87752" w:rsidRPr="008E3231" w:rsidRDefault="00D87752" w:rsidP="00D87752">
            <w:pPr>
              <w:jc w:val="right"/>
              <w:rPr>
                <w:rFonts w:eastAsia="Times New Roman"/>
                <w:i/>
                <w:iCs/>
              </w:rPr>
            </w:pPr>
            <w:r w:rsidRPr="008E3231">
              <w:rPr>
                <w:i/>
                <w:iCs/>
                <w:color w:val="000000"/>
              </w:rPr>
              <w:t>27,0</w:t>
            </w:r>
          </w:p>
        </w:tc>
        <w:tc>
          <w:tcPr>
            <w:tcW w:w="688" w:type="pct"/>
            <w:shd w:val="clear" w:color="auto" w:fill="auto"/>
            <w:noWrap/>
            <w:vAlign w:val="bottom"/>
          </w:tcPr>
          <w:p w14:paraId="32A51C9F" w14:textId="593224C6" w:rsidR="00D87752" w:rsidRPr="008E3231" w:rsidRDefault="00D87752" w:rsidP="00D87752">
            <w:pPr>
              <w:jc w:val="right"/>
              <w:rPr>
                <w:rFonts w:eastAsia="Times New Roman"/>
                <w:i/>
                <w:iCs/>
              </w:rPr>
            </w:pPr>
            <w:r w:rsidRPr="008E3231">
              <w:rPr>
                <w:i/>
                <w:iCs/>
                <w:color w:val="000000"/>
              </w:rPr>
              <w:t>27,0</w:t>
            </w:r>
          </w:p>
        </w:tc>
      </w:tr>
      <w:tr w:rsidR="00D87752" w:rsidRPr="00087A51" w14:paraId="35248187" w14:textId="77777777" w:rsidTr="006E1456">
        <w:trPr>
          <w:trHeight w:val="60"/>
        </w:trPr>
        <w:tc>
          <w:tcPr>
            <w:tcW w:w="282" w:type="pct"/>
            <w:vMerge/>
            <w:vAlign w:val="center"/>
          </w:tcPr>
          <w:p w14:paraId="74ECCC34" w14:textId="77777777" w:rsidR="00D87752" w:rsidRPr="00087A51" w:rsidRDefault="00D87752" w:rsidP="00D87752">
            <w:pPr>
              <w:rPr>
                <w:rFonts w:eastAsia="Times New Roman"/>
                <w:b/>
                <w:bCs/>
              </w:rPr>
            </w:pPr>
          </w:p>
        </w:tc>
        <w:tc>
          <w:tcPr>
            <w:tcW w:w="2635" w:type="pct"/>
            <w:shd w:val="clear" w:color="auto" w:fill="auto"/>
            <w:noWrap/>
            <w:vAlign w:val="center"/>
          </w:tcPr>
          <w:p w14:paraId="3B62D7A9" w14:textId="77777777" w:rsidR="00D87752" w:rsidRPr="00087A51" w:rsidRDefault="00D87752" w:rsidP="00D87752">
            <w:pPr>
              <w:jc w:val="right"/>
              <w:rPr>
                <w:rFonts w:eastAsia="Times New Roman"/>
                <w:i/>
                <w:iCs/>
              </w:rPr>
            </w:pPr>
            <w:r w:rsidRPr="00087A51">
              <w:rPr>
                <w:rFonts w:eastAsia="Times New Roman"/>
                <w:i/>
                <w:iCs/>
              </w:rPr>
              <w:t>УМП</w:t>
            </w:r>
          </w:p>
        </w:tc>
        <w:tc>
          <w:tcPr>
            <w:tcW w:w="704" w:type="pct"/>
            <w:shd w:val="clear" w:color="auto" w:fill="auto"/>
            <w:noWrap/>
            <w:vAlign w:val="bottom"/>
          </w:tcPr>
          <w:p w14:paraId="59F84709" w14:textId="73B9A6F4" w:rsidR="00D87752" w:rsidRPr="008E3231" w:rsidRDefault="00D87752" w:rsidP="00D87752">
            <w:pPr>
              <w:jc w:val="right"/>
              <w:rPr>
                <w:rFonts w:eastAsia="Times New Roman"/>
                <w:i/>
                <w:iCs/>
              </w:rPr>
            </w:pPr>
            <w:r w:rsidRPr="008E3231">
              <w:rPr>
                <w:i/>
                <w:iCs/>
                <w:color w:val="000000"/>
              </w:rPr>
              <w:t>10,0</w:t>
            </w:r>
          </w:p>
        </w:tc>
        <w:tc>
          <w:tcPr>
            <w:tcW w:w="690" w:type="pct"/>
            <w:shd w:val="clear" w:color="auto" w:fill="auto"/>
            <w:noWrap/>
            <w:vAlign w:val="bottom"/>
          </w:tcPr>
          <w:p w14:paraId="24C9F98A" w14:textId="3446D57A" w:rsidR="00D87752" w:rsidRPr="008E3231" w:rsidRDefault="00D87752" w:rsidP="00D87752">
            <w:pPr>
              <w:jc w:val="right"/>
              <w:rPr>
                <w:rFonts w:eastAsia="Times New Roman"/>
                <w:i/>
                <w:iCs/>
              </w:rPr>
            </w:pPr>
            <w:r w:rsidRPr="008E3231">
              <w:rPr>
                <w:i/>
                <w:iCs/>
                <w:color w:val="000000"/>
              </w:rPr>
              <w:t>10,0</w:t>
            </w:r>
          </w:p>
        </w:tc>
        <w:tc>
          <w:tcPr>
            <w:tcW w:w="688" w:type="pct"/>
            <w:shd w:val="clear" w:color="auto" w:fill="auto"/>
            <w:noWrap/>
            <w:vAlign w:val="bottom"/>
          </w:tcPr>
          <w:p w14:paraId="7376F1BB" w14:textId="1C788675" w:rsidR="00D87752" w:rsidRPr="008E3231" w:rsidRDefault="00D87752" w:rsidP="00D87752">
            <w:pPr>
              <w:jc w:val="right"/>
              <w:rPr>
                <w:rFonts w:eastAsia="Times New Roman"/>
                <w:i/>
                <w:iCs/>
              </w:rPr>
            </w:pPr>
            <w:r w:rsidRPr="008E3231">
              <w:rPr>
                <w:i/>
                <w:iCs/>
                <w:color w:val="000000"/>
              </w:rPr>
              <w:t>20,0</w:t>
            </w:r>
          </w:p>
        </w:tc>
      </w:tr>
      <w:tr w:rsidR="00D87752" w:rsidRPr="00087A51" w14:paraId="6D14725D" w14:textId="77777777" w:rsidTr="006E1456">
        <w:trPr>
          <w:trHeight w:val="60"/>
        </w:trPr>
        <w:tc>
          <w:tcPr>
            <w:tcW w:w="282" w:type="pct"/>
            <w:vMerge/>
            <w:vAlign w:val="center"/>
          </w:tcPr>
          <w:p w14:paraId="5489F5C7" w14:textId="77777777" w:rsidR="00D87752" w:rsidRPr="00087A51" w:rsidRDefault="00D87752" w:rsidP="00D87752">
            <w:pPr>
              <w:rPr>
                <w:rFonts w:eastAsia="Times New Roman"/>
                <w:b/>
                <w:bCs/>
              </w:rPr>
            </w:pPr>
          </w:p>
        </w:tc>
        <w:tc>
          <w:tcPr>
            <w:tcW w:w="2635" w:type="pct"/>
            <w:shd w:val="clear" w:color="auto" w:fill="auto"/>
            <w:noWrap/>
            <w:vAlign w:val="center"/>
          </w:tcPr>
          <w:p w14:paraId="4BA6B60C" w14:textId="77777777" w:rsidR="00D87752" w:rsidRPr="00087A51" w:rsidRDefault="00D87752" w:rsidP="00D87752">
            <w:pPr>
              <w:jc w:val="right"/>
              <w:rPr>
                <w:rFonts w:eastAsia="Times New Roman"/>
                <w:i/>
                <w:iCs/>
              </w:rPr>
            </w:pPr>
            <w:r w:rsidRPr="00087A51">
              <w:rPr>
                <w:rFonts w:eastAsia="Times New Roman"/>
                <w:i/>
                <w:iCs/>
              </w:rPr>
              <w:t>ДГиЗО</w:t>
            </w:r>
          </w:p>
        </w:tc>
        <w:tc>
          <w:tcPr>
            <w:tcW w:w="704" w:type="pct"/>
            <w:shd w:val="clear" w:color="auto" w:fill="auto"/>
            <w:noWrap/>
            <w:vAlign w:val="bottom"/>
          </w:tcPr>
          <w:p w14:paraId="55A2D3A2" w14:textId="56CB07E0" w:rsidR="00D87752" w:rsidRPr="008E3231" w:rsidRDefault="00D87752" w:rsidP="00D87752">
            <w:pPr>
              <w:jc w:val="right"/>
              <w:rPr>
                <w:rFonts w:eastAsia="Times New Roman"/>
                <w:i/>
                <w:iCs/>
              </w:rPr>
            </w:pPr>
            <w:r w:rsidRPr="008E3231">
              <w:rPr>
                <w:i/>
                <w:iCs/>
                <w:color w:val="000000"/>
              </w:rPr>
              <w:t>150,0</w:t>
            </w:r>
          </w:p>
        </w:tc>
        <w:tc>
          <w:tcPr>
            <w:tcW w:w="690" w:type="pct"/>
            <w:shd w:val="clear" w:color="auto" w:fill="auto"/>
            <w:noWrap/>
            <w:vAlign w:val="bottom"/>
          </w:tcPr>
          <w:p w14:paraId="629DCF8E" w14:textId="45FA0041" w:rsidR="00D87752" w:rsidRPr="008E3231" w:rsidRDefault="00D87752" w:rsidP="00D87752">
            <w:pPr>
              <w:jc w:val="right"/>
              <w:rPr>
                <w:rFonts w:eastAsia="Times New Roman"/>
                <w:i/>
                <w:iCs/>
              </w:rPr>
            </w:pPr>
            <w:r w:rsidRPr="008E3231">
              <w:rPr>
                <w:i/>
                <w:iCs/>
                <w:color w:val="000000"/>
              </w:rPr>
              <w:t>150,0</w:t>
            </w:r>
          </w:p>
        </w:tc>
        <w:tc>
          <w:tcPr>
            <w:tcW w:w="688" w:type="pct"/>
            <w:shd w:val="clear" w:color="auto" w:fill="auto"/>
            <w:noWrap/>
            <w:vAlign w:val="bottom"/>
          </w:tcPr>
          <w:p w14:paraId="5B307564" w14:textId="22E89C53" w:rsidR="00D87752" w:rsidRPr="008E3231" w:rsidRDefault="00D87752" w:rsidP="00D87752">
            <w:pPr>
              <w:jc w:val="right"/>
              <w:rPr>
                <w:rFonts w:eastAsia="Times New Roman"/>
                <w:i/>
                <w:iCs/>
              </w:rPr>
            </w:pPr>
            <w:r w:rsidRPr="008E3231">
              <w:rPr>
                <w:i/>
                <w:iCs/>
                <w:color w:val="000000"/>
              </w:rPr>
              <w:t>150,0</w:t>
            </w:r>
          </w:p>
        </w:tc>
      </w:tr>
      <w:tr w:rsidR="00D87752" w:rsidRPr="00087A51" w14:paraId="7406CAE1" w14:textId="77777777" w:rsidTr="006E1456">
        <w:trPr>
          <w:trHeight w:val="60"/>
        </w:trPr>
        <w:tc>
          <w:tcPr>
            <w:tcW w:w="282" w:type="pct"/>
            <w:vMerge/>
            <w:vAlign w:val="center"/>
          </w:tcPr>
          <w:p w14:paraId="44744F59" w14:textId="77777777" w:rsidR="00D87752" w:rsidRPr="00087A51" w:rsidRDefault="00D87752" w:rsidP="00D87752">
            <w:pPr>
              <w:rPr>
                <w:rFonts w:eastAsia="Times New Roman"/>
                <w:b/>
                <w:bCs/>
              </w:rPr>
            </w:pPr>
          </w:p>
        </w:tc>
        <w:tc>
          <w:tcPr>
            <w:tcW w:w="2635" w:type="pct"/>
            <w:shd w:val="clear" w:color="auto" w:fill="auto"/>
            <w:noWrap/>
            <w:vAlign w:val="center"/>
          </w:tcPr>
          <w:p w14:paraId="3D14E306" w14:textId="77777777" w:rsidR="00D87752" w:rsidRPr="00087A51" w:rsidRDefault="00D87752" w:rsidP="00D87752">
            <w:pPr>
              <w:jc w:val="right"/>
              <w:rPr>
                <w:rFonts w:eastAsia="Times New Roman"/>
                <w:i/>
                <w:iCs/>
              </w:rPr>
            </w:pPr>
            <w:r w:rsidRPr="00087A51">
              <w:rPr>
                <w:rFonts w:eastAsia="Times New Roman"/>
                <w:i/>
                <w:iCs/>
              </w:rPr>
              <w:t>УКИ</w:t>
            </w:r>
          </w:p>
        </w:tc>
        <w:tc>
          <w:tcPr>
            <w:tcW w:w="704" w:type="pct"/>
            <w:shd w:val="clear" w:color="auto" w:fill="auto"/>
            <w:noWrap/>
            <w:vAlign w:val="bottom"/>
          </w:tcPr>
          <w:p w14:paraId="655620EA" w14:textId="50C1E668" w:rsidR="00D87752" w:rsidRPr="008E3231" w:rsidRDefault="00D87752" w:rsidP="00D87752">
            <w:pPr>
              <w:jc w:val="right"/>
              <w:rPr>
                <w:rFonts w:eastAsia="Times New Roman"/>
                <w:i/>
                <w:iCs/>
              </w:rPr>
            </w:pPr>
            <w:r w:rsidRPr="008E3231">
              <w:rPr>
                <w:i/>
                <w:iCs/>
                <w:color w:val="000000"/>
              </w:rPr>
              <w:t>21,0</w:t>
            </w:r>
          </w:p>
        </w:tc>
        <w:tc>
          <w:tcPr>
            <w:tcW w:w="690" w:type="pct"/>
            <w:shd w:val="clear" w:color="auto" w:fill="auto"/>
            <w:noWrap/>
            <w:vAlign w:val="bottom"/>
          </w:tcPr>
          <w:p w14:paraId="343992A4" w14:textId="39B0FDD9" w:rsidR="00D87752" w:rsidRPr="008E3231" w:rsidRDefault="00D87752" w:rsidP="00D87752">
            <w:pPr>
              <w:jc w:val="right"/>
              <w:rPr>
                <w:rFonts w:eastAsia="Times New Roman"/>
                <w:i/>
                <w:iCs/>
              </w:rPr>
            </w:pPr>
            <w:r w:rsidRPr="008E3231">
              <w:rPr>
                <w:i/>
                <w:iCs/>
                <w:color w:val="000000"/>
              </w:rPr>
              <w:t>21,8</w:t>
            </w:r>
          </w:p>
        </w:tc>
        <w:tc>
          <w:tcPr>
            <w:tcW w:w="688" w:type="pct"/>
            <w:shd w:val="clear" w:color="auto" w:fill="auto"/>
            <w:noWrap/>
            <w:vAlign w:val="bottom"/>
          </w:tcPr>
          <w:p w14:paraId="1FBB6B0E" w14:textId="56072E0B" w:rsidR="00D87752" w:rsidRPr="008E3231" w:rsidRDefault="00D87752" w:rsidP="00D87752">
            <w:pPr>
              <w:jc w:val="right"/>
              <w:rPr>
                <w:rFonts w:eastAsia="Times New Roman"/>
                <w:i/>
                <w:iCs/>
              </w:rPr>
            </w:pPr>
            <w:r w:rsidRPr="008E3231">
              <w:rPr>
                <w:i/>
                <w:iCs/>
                <w:color w:val="000000"/>
              </w:rPr>
              <w:t>22,8</w:t>
            </w:r>
          </w:p>
        </w:tc>
      </w:tr>
      <w:tr w:rsidR="00D87752" w:rsidRPr="00087A51" w14:paraId="459089DF" w14:textId="77777777" w:rsidTr="006E1456">
        <w:trPr>
          <w:trHeight w:val="60"/>
        </w:trPr>
        <w:tc>
          <w:tcPr>
            <w:tcW w:w="282" w:type="pct"/>
            <w:vMerge/>
            <w:vAlign w:val="center"/>
          </w:tcPr>
          <w:p w14:paraId="43A20EED" w14:textId="77777777" w:rsidR="00D87752" w:rsidRPr="00087A51" w:rsidRDefault="00D87752" w:rsidP="00D87752">
            <w:pPr>
              <w:rPr>
                <w:rFonts w:eastAsia="Times New Roman"/>
                <w:b/>
                <w:bCs/>
              </w:rPr>
            </w:pPr>
          </w:p>
        </w:tc>
        <w:tc>
          <w:tcPr>
            <w:tcW w:w="2635" w:type="pct"/>
            <w:shd w:val="clear" w:color="auto" w:fill="auto"/>
            <w:noWrap/>
            <w:vAlign w:val="center"/>
          </w:tcPr>
          <w:p w14:paraId="3B23773C" w14:textId="77777777" w:rsidR="00D87752" w:rsidRPr="00087A51" w:rsidRDefault="00D87752" w:rsidP="00D87752">
            <w:pPr>
              <w:jc w:val="right"/>
              <w:rPr>
                <w:rFonts w:eastAsia="Times New Roman"/>
                <w:i/>
                <w:iCs/>
              </w:rPr>
            </w:pPr>
            <w:r w:rsidRPr="00087A51">
              <w:rPr>
                <w:rFonts w:eastAsia="Times New Roman"/>
                <w:i/>
                <w:iCs/>
              </w:rPr>
              <w:t>УЖКХ</w:t>
            </w:r>
          </w:p>
        </w:tc>
        <w:tc>
          <w:tcPr>
            <w:tcW w:w="704" w:type="pct"/>
            <w:shd w:val="clear" w:color="auto" w:fill="auto"/>
            <w:noWrap/>
            <w:vAlign w:val="bottom"/>
          </w:tcPr>
          <w:p w14:paraId="5AA20A2B" w14:textId="6C7E4F62" w:rsidR="00D87752" w:rsidRPr="008E3231" w:rsidRDefault="00D87752" w:rsidP="00D87752">
            <w:pPr>
              <w:jc w:val="right"/>
              <w:rPr>
                <w:rFonts w:eastAsia="Times New Roman"/>
                <w:i/>
                <w:iCs/>
              </w:rPr>
            </w:pPr>
            <w:r w:rsidRPr="008E3231">
              <w:rPr>
                <w:i/>
                <w:iCs/>
                <w:color w:val="000000"/>
              </w:rPr>
              <w:t>67,6</w:t>
            </w:r>
          </w:p>
        </w:tc>
        <w:tc>
          <w:tcPr>
            <w:tcW w:w="690" w:type="pct"/>
            <w:shd w:val="clear" w:color="auto" w:fill="auto"/>
            <w:noWrap/>
            <w:vAlign w:val="bottom"/>
          </w:tcPr>
          <w:p w14:paraId="156CF781" w14:textId="44B85850" w:rsidR="00D87752" w:rsidRPr="008E3231" w:rsidRDefault="00D87752" w:rsidP="00D87752">
            <w:pPr>
              <w:jc w:val="right"/>
              <w:rPr>
                <w:rFonts w:eastAsia="Times New Roman"/>
                <w:i/>
                <w:iCs/>
              </w:rPr>
            </w:pPr>
            <w:r w:rsidRPr="008E3231">
              <w:rPr>
                <w:i/>
                <w:iCs/>
                <w:color w:val="000000"/>
              </w:rPr>
              <w:t>67,6</w:t>
            </w:r>
          </w:p>
        </w:tc>
        <w:tc>
          <w:tcPr>
            <w:tcW w:w="688" w:type="pct"/>
            <w:shd w:val="clear" w:color="auto" w:fill="auto"/>
            <w:noWrap/>
            <w:vAlign w:val="bottom"/>
          </w:tcPr>
          <w:p w14:paraId="105FC836" w14:textId="6F20DCB0" w:rsidR="00D87752" w:rsidRPr="008E3231" w:rsidRDefault="00D87752" w:rsidP="00D87752">
            <w:pPr>
              <w:jc w:val="right"/>
              <w:rPr>
                <w:rFonts w:eastAsia="Times New Roman"/>
                <w:i/>
                <w:iCs/>
              </w:rPr>
            </w:pPr>
            <w:r w:rsidRPr="008E3231">
              <w:rPr>
                <w:i/>
                <w:iCs/>
                <w:color w:val="000000"/>
              </w:rPr>
              <w:t>67,6</w:t>
            </w:r>
          </w:p>
        </w:tc>
      </w:tr>
      <w:tr w:rsidR="00D87752" w:rsidRPr="00087A51" w14:paraId="6890D46A" w14:textId="77777777" w:rsidTr="006E1456">
        <w:trPr>
          <w:trHeight w:val="330"/>
        </w:trPr>
        <w:tc>
          <w:tcPr>
            <w:tcW w:w="282" w:type="pct"/>
            <w:vMerge/>
            <w:vAlign w:val="center"/>
          </w:tcPr>
          <w:p w14:paraId="55060A13" w14:textId="77777777" w:rsidR="00D87752" w:rsidRPr="00087A51" w:rsidRDefault="00D87752" w:rsidP="00D87752">
            <w:pPr>
              <w:rPr>
                <w:rFonts w:eastAsia="Times New Roman"/>
                <w:b/>
                <w:bCs/>
              </w:rPr>
            </w:pPr>
          </w:p>
        </w:tc>
        <w:tc>
          <w:tcPr>
            <w:tcW w:w="2635" w:type="pct"/>
            <w:shd w:val="clear" w:color="auto" w:fill="auto"/>
            <w:noWrap/>
            <w:vAlign w:val="center"/>
          </w:tcPr>
          <w:p w14:paraId="63BD617A" w14:textId="77777777" w:rsidR="00D87752" w:rsidRPr="00087A51" w:rsidRDefault="00D87752" w:rsidP="00D87752">
            <w:pPr>
              <w:rPr>
                <w:rFonts w:eastAsia="Times New Roman"/>
              </w:rPr>
            </w:pPr>
            <w:r w:rsidRPr="00087A51">
              <w:rPr>
                <w:rFonts w:eastAsia="Times New Roman"/>
              </w:rPr>
              <w:t>Отклонение</w:t>
            </w:r>
          </w:p>
        </w:tc>
        <w:tc>
          <w:tcPr>
            <w:tcW w:w="704" w:type="pct"/>
            <w:shd w:val="clear" w:color="auto" w:fill="auto"/>
            <w:noWrap/>
            <w:vAlign w:val="center"/>
          </w:tcPr>
          <w:p w14:paraId="735178B5" w14:textId="542FD4E7" w:rsidR="00D87752" w:rsidRPr="00087A51" w:rsidRDefault="00D87752" w:rsidP="00D87752">
            <w:pPr>
              <w:jc w:val="right"/>
              <w:rPr>
                <w:rFonts w:eastAsia="Times New Roman"/>
              </w:rPr>
            </w:pPr>
            <w:r>
              <w:rPr>
                <w:color w:val="000000"/>
              </w:rPr>
              <w:t>-551,8</w:t>
            </w:r>
          </w:p>
        </w:tc>
        <w:tc>
          <w:tcPr>
            <w:tcW w:w="690" w:type="pct"/>
            <w:shd w:val="clear" w:color="auto" w:fill="auto"/>
            <w:noWrap/>
            <w:vAlign w:val="center"/>
          </w:tcPr>
          <w:p w14:paraId="1790AD78" w14:textId="4A077311" w:rsidR="00D87752" w:rsidRPr="00087A51" w:rsidRDefault="00D87752" w:rsidP="00D87752">
            <w:pPr>
              <w:jc w:val="right"/>
              <w:rPr>
                <w:rFonts w:eastAsia="Times New Roman"/>
              </w:rPr>
            </w:pPr>
            <w:r>
              <w:rPr>
                <w:color w:val="000000"/>
              </w:rPr>
              <w:t>-727,6</w:t>
            </w:r>
          </w:p>
        </w:tc>
        <w:tc>
          <w:tcPr>
            <w:tcW w:w="688" w:type="pct"/>
            <w:shd w:val="clear" w:color="auto" w:fill="auto"/>
            <w:noWrap/>
            <w:vAlign w:val="center"/>
          </w:tcPr>
          <w:p w14:paraId="245B95DC" w14:textId="1AD62227" w:rsidR="00D87752" w:rsidRPr="00087A51" w:rsidRDefault="00D87752" w:rsidP="00D87752">
            <w:pPr>
              <w:jc w:val="right"/>
              <w:rPr>
                <w:rFonts w:eastAsia="Times New Roman"/>
              </w:rPr>
            </w:pPr>
            <w:r>
              <w:rPr>
                <w:color w:val="000000"/>
              </w:rPr>
              <w:t>-710,2</w:t>
            </w:r>
          </w:p>
        </w:tc>
      </w:tr>
      <w:tr w:rsidR="00D87752" w:rsidRPr="00087A51" w14:paraId="60FA989F" w14:textId="77777777" w:rsidTr="006E1456">
        <w:trPr>
          <w:trHeight w:val="60"/>
        </w:trPr>
        <w:tc>
          <w:tcPr>
            <w:tcW w:w="282" w:type="pct"/>
            <w:vMerge/>
            <w:vAlign w:val="center"/>
          </w:tcPr>
          <w:p w14:paraId="1731C8E4" w14:textId="77777777" w:rsidR="00D87752" w:rsidRPr="00087A51" w:rsidRDefault="00D87752" w:rsidP="00D87752">
            <w:pPr>
              <w:rPr>
                <w:rFonts w:eastAsia="Times New Roman"/>
                <w:b/>
                <w:bCs/>
              </w:rPr>
            </w:pPr>
          </w:p>
        </w:tc>
        <w:tc>
          <w:tcPr>
            <w:tcW w:w="2635" w:type="pct"/>
            <w:shd w:val="clear" w:color="auto" w:fill="auto"/>
            <w:noWrap/>
            <w:vAlign w:val="center"/>
          </w:tcPr>
          <w:p w14:paraId="6BF49942" w14:textId="77777777" w:rsidR="00D87752" w:rsidRPr="00087A51" w:rsidRDefault="00D87752" w:rsidP="00D87752">
            <w:pPr>
              <w:rPr>
                <w:rFonts w:eastAsia="Times New Roman"/>
              </w:rPr>
            </w:pPr>
            <w:r w:rsidRPr="00087A51">
              <w:rPr>
                <w:rFonts w:eastAsia="Times New Roman"/>
              </w:rPr>
              <w:t>% от программных назначений</w:t>
            </w:r>
          </w:p>
        </w:tc>
        <w:tc>
          <w:tcPr>
            <w:tcW w:w="704" w:type="pct"/>
            <w:shd w:val="clear" w:color="auto" w:fill="auto"/>
            <w:noWrap/>
            <w:vAlign w:val="center"/>
          </w:tcPr>
          <w:p w14:paraId="21A86F4A" w14:textId="23E8F6E1" w:rsidR="00D87752" w:rsidRPr="00087A51" w:rsidRDefault="00D87752" w:rsidP="00D87752">
            <w:pPr>
              <w:jc w:val="right"/>
              <w:rPr>
                <w:rFonts w:eastAsia="Times New Roman"/>
              </w:rPr>
            </w:pPr>
            <w:r>
              <w:rPr>
                <w:color w:val="000000"/>
              </w:rPr>
              <w:t>-33,5</w:t>
            </w:r>
          </w:p>
        </w:tc>
        <w:tc>
          <w:tcPr>
            <w:tcW w:w="690" w:type="pct"/>
            <w:shd w:val="clear" w:color="auto" w:fill="auto"/>
            <w:noWrap/>
            <w:vAlign w:val="center"/>
          </w:tcPr>
          <w:p w14:paraId="55C23C87" w14:textId="3B53DEDE" w:rsidR="00D87752" w:rsidRPr="00087A51" w:rsidRDefault="00D87752" w:rsidP="00D87752">
            <w:pPr>
              <w:jc w:val="right"/>
              <w:rPr>
                <w:rFonts w:eastAsia="Times New Roman"/>
              </w:rPr>
            </w:pPr>
            <w:r>
              <w:rPr>
                <w:color w:val="000000"/>
              </w:rPr>
              <w:t>-39,7</w:t>
            </w:r>
          </w:p>
        </w:tc>
        <w:tc>
          <w:tcPr>
            <w:tcW w:w="688" w:type="pct"/>
            <w:shd w:val="clear" w:color="auto" w:fill="auto"/>
            <w:noWrap/>
            <w:vAlign w:val="center"/>
          </w:tcPr>
          <w:p w14:paraId="1798EE4C" w14:textId="1B99CF48" w:rsidR="00D87752" w:rsidRPr="00087A51" w:rsidRDefault="00D87752" w:rsidP="00D87752">
            <w:pPr>
              <w:jc w:val="right"/>
              <w:rPr>
                <w:rFonts w:eastAsia="Times New Roman"/>
              </w:rPr>
            </w:pPr>
            <w:r>
              <w:rPr>
                <w:color w:val="000000"/>
              </w:rPr>
              <w:t>-38,7</w:t>
            </w:r>
          </w:p>
        </w:tc>
      </w:tr>
      <w:tr w:rsidR="00D87752" w:rsidRPr="00087A51" w14:paraId="2D6AB9B5" w14:textId="77777777" w:rsidTr="006E1456">
        <w:trPr>
          <w:trHeight w:val="330"/>
        </w:trPr>
        <w:tc>
          <w:tcPr>
            <w:tcW w:w="2917" w:type="pct"/>
            <w:gridSpan w:val="2"/>
            <w:shd w:val="clear" w:color="000000" w:fill="DBE5F1"/>
            <w:noWrap/>
            <w:vAlign w:val="center"/>
          </w:tcPr>
          <w:p w14:paraId="08BE02C0" w14:textId="77777777" w:rsidR="00D87752" w:rsidRPr="00087A51" w:rsidRDefault="00D87752" w:rsidP="00D87752">
            <w:pPr>
              <w:rPr>
                <w:rFonts w:eastAsia="Times New Roman"/>
                <w:b/>
                <w:bCs/>
              </w:rPr>
            </w:pPr>
            <w:r w:rsidRPr="00087A51">
              <w:rPr>
                <w:rFonts w:eastAsia="Times New Roman"/>
                <w:b/>
                <w:bCs/>
              </w:rPr>
              <w:t>Итого по Проекту решения:</w:t>
            </w:r>
          </w:p>
        </w:tc>
        <w:tc>
          <w:tcPr>
            <w:tcW w:w="704" w:type="pct"/>
            <w:shd w:val="clear" w:color="000000" w:fill="DBE5F1"/>
            <w:noWrap/>
            <w:vAlign w:val="center"/>
          </w:tcPr>
          <w:p w14:paraId="7C7C444E" w14:textId="5EA71306" w:rsidR="00D87752" w:rsidRPr="00087A51" w:rsidRDefault="00D87752" w:rsidP="00D87752">
            <w:pPr>
              <w:jc w:val="right"/>
              <w:rPr>
                <w:rFonts w:eastAsia="Times New Roman"/>
                <w:b/>
                <w:bCs/>
                <w:sz w:val="22"/>
                <w:szCs w:val="22"/>
              </w:rPr>
            </w:pPr>
            <w:r>
              <w:rPr>
                <w:rFonts w:eastAsia="Times New Roman"/>
                <w:b/>
                <w:bCs/>
                <w:sz w:val="22"/>
                <w:szCs w:val="22"/>
              </w:rPr>
              <w:t>26 274 243,9</w:t>
            </w:r>
          </w:p>
        </w:tc>
        <w:tc>
          <w:tcPr>
            <w:tcW w:w="690" w:type="pct"/>
            <w:shd w:val="clear" w:color="000000" w:fill="DBE5F1"/>
            <w:noWrap/>
            <w:vAlign w:val="center"/>
          </w:tcPr>
          <w:p w14:paraId="46556C41" w14:textId="36E3136E" w:rsidR="00D87752" w:rsidRPr="00087A51" w:rsidRDefault="00D87752" w:rsidP="00D87752">
            <w:pPr>
              <w:jc w:val="right"/>
              <w:rPr>
                <w:rFonts w:eastAsia="Times New Roman"/>
                <w:b/>
                <w:bCs/>
                <w:sz w:val="22"/>
                <w:szCs w:val="22"/>
              </w:rPr>
            </w:pPr>
            <w:r>
              <w:rPr>
                <w:rFonts w:eastAsia="Times New Roman"/>
                <w:b/>
                <w:bCs/>
                <w:sz w:val="22"/>
                <w:szCs w:val="22"/>
              </w:rPr>
              <w:t>20 786 229,5</w:t>
            </w:r>
          </w:p>
        </w:tc>
        <w:tc>
          <w:tcPr>
            <w:tcW w:w="688" w:type="pct"/>
            <w:shd w:val="clear" w:color="000000" w:fill="DBE5F1"/>
            <w:noWrap/>
            <w:vAlign w:val="center"/>
          </w:tcPr>
          <w:p w14:paraId="5626E6A2" w14:textId="68CBBEBE" w:rsidR="00D87752" w:rsidRPr="00087A51" w:rsidRDefault="00D87752" w:rsidP="00D87752">
            <w:pPr>
              <w:jc w:val="right"/>
              <w:rPr>
                <w:rFonts w:eastAsia="Times New Roman"/>
                <w:b/>
                <w:bCs/>
                <w:sz w:val="22"/>
                <w:szCs w:val="22"/>
              </w:rPr>
            </w:pPr>
            <w:r>
              <w:rPr>
                <w:rFonts w:eastAsia="Times New Roman"/>
                <w:b/>
                <w:bCs/>
                <w:sz w:val="22"/>
                <w:szCs w:val="22"/>
              </w:rPr>
              <w:t>23 323 271,4</w:t>
            </w:r>
          </w:p>
        </w:tc>
      </w:tr>
    </w:tbl>
    <w:p w14:paraId="72631AF5" w14:textId="77777777" w:rsidR="00CE4F09" w:rsidRPr="00087A51" w:rsidRDefault="00CE4F09" w:rsidP="00CE4F09">
      <w:pPr>
        <w:tabs>
          <w:tab w:val="left" w:pos="1134"/>
        </w:tabs>
        <w:ind w:firstLine="709"/>
        <w:jc w:val="both"/>
        <w:rPr>
          <w:sz w:val="16"/>
          <w:szCs w:val="16"/>
        </w:rPr>
      </w:pPr>
    </w:p>
    <w:p w14:paraId="0643AA73" w14:textId="6F8EECBA" w:rsidR="00DB2E92" w:rsidRPr="00740EA4" w:rsidRDefault="00CE4F09" w:rsidP="002A2885">
      <w:pPr>
        <w:tabs>
          <w:tab w:val="left" w:pos="709"/>
        </w:tabs>
        <w:ind w:firstLine="709"/>
        <w:jc w:val="both"/>
        <w:rPr>
          <w:i/>
          <w:iCs/>
          <w:sz w:val="28"/>
          <w:szCs w:val="28"/>
        </w:rPr>
      </w:pPr>
      <w:r w:rsidRPr="00087A51">
        <w:rPr>
          <w:sz w:val="28"/>
          <w:szCs w:val="28"/>
        </w:rPr>
        <w:t>Согласно представленным 2</w:t>
      </w:r>
      <w:r w:rsidR="00254200">
        <w:rPr>
          <w:sz w:val="28"/>
          <w:szCs w:val="28"/>
        </w:rPr>
        <w:t>5</w:t>
      </w:r>
      <w:r w:rsidRPr="00087A51">
        <w:rPr>
          <w:sz w:val="28"/>
          <w:szCs w:val="28"/>
        </w:rPr>
        <w:t>-ти проектам паспортов муниципальных программ предусматривается увеличение ассигнований относительно утвержденной Сводной бюджетной росписи по состоянию на 01.11.</w:t>
      </w:r>
      <w:r w:rsidRPr="00740EA4">
        <w:rPr>
          <w:sz w:val="28"/>
          <w:szCs w:val="28"/>
        </w:rPr>
        <w:t>202</w:t>
      </w:r>
      <w:r w:rsidR="00254200" w:rsidRPr="00740EA4">
        <w:rPr>
          <w:sz w:val="28"/>
          <w:szCs w:val="28"/>
        </w:rPr>
        <w:t>4</w:t>
      </w:r>
      <w:r w:rsidRPr="00740EA4">
        <w:rPr>
          <w:sz w:val="28"/>
          <w:szCs w:val="28"/>
        </w:rPr>
        <w:t xml:space="preserve"> в 202</w:t>
      </w:r>
      <w:r w:rsidR="00DB2E92" w:rsidRPr="00740EA4">
        <w:rPr>
          <w:sz w:val="28"/>
          <w:szCs w:val="28"/>
        </w:rPr>
        <w:t>5</w:t>
      </w:r>
      <w:r w:rsidRPr="00740EA4">
        <w:rPr>
          <w:sz w:val="28"/>
          <w:szCs w:val="28"/>
        </w:rPr>
        <w:t xml:space="preserve"> год</w:t>
      </w:r>
      <w:r w:rsidR="002A2885" w:rsidRPr="00740EA4">
        <w:rPr>
          <w:sz w:val="28"/>
          <w:szCs w:val="28"/>
        </w:rPr>
        <w:t>у</w:t>
      </w:r>
      <w:r w:rsidRPr="00740EA4">
        <w:rPr>
          <w:sz w:val="28"/>
          <w:szCs w:val="28"/>
        </w:rPr>
        <w:t xml:space="preserve"> – </w:t>
      </w:r>
      <w:r w:rsidR="00D87752" w:rsidRPr="00740EA4">
        <w:rPr>
          <w:sz w:val="28"/>
          <w:szCs w:val="28"/>
        </w:rPr>
        <w:t>4</w:t>
      </w:r>
      <w:r w:rsidR="00934865">
        <w:rPr>
          <w:sz w:val="28"/>
          <w:szCs w:val="28"/>
        </w:rPr>
        <w:t> </w:t>
      </w:r>
      <w:r w:rsidR="00D87752" w:rsidRPr="00740EA4">
        <w:rPr>
          <w:sz w:val="28"/>
          <w:szCs w:val="28"/>
        </w:rPr>
        <w:t>686</w:t>
      </w:r>
      <w:r w:rsidR="00934865">
        <w:rPr>
          <w:sz w:val="28"/>
          <w:szCs w:val="28"/>
        </w:rPr>
        <w:t> </w:t>
      </w:r>
      <w:r w:rsidR="00D87752" w:rsidRPr="00740EA4">
        <w:rPr>
          <w:sz w:val="28"/>
          <w:szCs w:val="28"/>
        </w:rPr>
        <w:t>387,0</w:t>
      </w:r>
      <w:r w:rsidRPr="00740EA4">
        <w:rPr>
          <w:sz w:val="28"/>
          <w:szCs w:val="28"/>
        </w:rPr>
        <w:t xml:space="preserve"> тыс. рублей (</w:t>
      </w:r>
      <w:r w:rsidR="00DE6428" w:rsidRPr="00740EA4">
        <w:rPr>
          <w:sz w:val="28"/>
          <w:szCs w:val="28"/>
        </w:rPr>
        <w:t>17</w:t>
      </w:r>
      <w:r w:rsidRPr="00740EA4">
        <w:rPr>
          <w:sz w:val="28"/>
          <w:szCs w:val="28"/>
        </w:rPr>
        <w:t xml:space="preserve"> </w:t>
      </w:r>
      <w:r w:rsidR="005126E3" w:rsidRPr="00740EA4">
        <w:rPr>
          <w:sz w:val="28"/>
          <w:szCs w:val="28"/>
        </w:rPr>
        <w:t>программ</w:t>
      </w:r>
      <w:r w:rsidRPr="00740EA4">
        <w:rPr>
          <w:sz w:val="28"/>
          <w:szCs w:val="28"/>
        </w:rPr>
        <w:t>)</w:t>
      </w:r>
      <w:bookmarkStart w:id="35" w:name="_Hlk183525790"/>
      <w:r w:rsidR="002A2885" w:rsidRPr="00740EA4">
        <w:rPr>
          <w:sz w:val="28"/>
          <w:szCs w:val="28"/>
        </w:rPr>
        <w:t xml:space="preserve">, в </w:t>
      </w:r>
      <w:r w:rsidRPr="00740EA4">
        <w:rPr>
          <w:sz w:val="28"/>
          <w:szCs w:val="28"/>
        </w:rPr>
        <w:t>202</w:t>
      </w:r>
      <w:r w:rsidR="00DB2E92" w:rsidRPr="00740EA4">
        <w:rPr>
          <w:sz w:val="28"/>
          <w:szCs w:val="28"/>
        </w:rPr>
        <w:t>6</w:t>
      </w:r>
      <w:r w:rsidRPr="00740EA4">
        <w:rPr>
          <w:sz w:val="28"/>
          <w:szCs w:val="28"/>
        </w:rPr>
        <w:t xml:space="preserve"> год</w:t>
      </w:r>
      <w:r w:rsidR="002A2885" w:rsidRPr="00740EA4">
        <w:rPr>
          <w:sz w:val="28"/>
          <w:szCs w:val="28"/>
        </w:rPr>
        <w:t>у</w:t>
      </w:r>
      <w:r w:rsidRPr="00740EA4">
        <w:rPr>
          <w:sz w:val="28"/>
          <w:szCs w:val="28"/>
        </w:rPr>
        <w:t xml:space="preserve"> – </w:t>
      </w:r>
      <w:r w:rsidR="00D87752" w:rsidRPr="00740EA4">
        <w:rPr>
          <w:sz w:val="28"/>
          <w:szCs w:val="28"/>
        </w:rPr>
        <w:t>2</w:t>
      </w:r>
      <w:r w:rsidR="00934865">
        <w:rPr>
          <w:sz w:val="28"/>
          <w:szCs w:val="28"/>
        </w:rPr>
        <w:t> </w:t>
      </w:r>
      <w:r w:rsidR="00D87752" w:rsidRPr="00740EA4">
        <w:rPr>
          <w:sz w:val="28"/>
          <w:szCs w:val="28"/>
        </w:rPr>
        <w:t>603</w:t>
      </w:r>
      <w:r w:rsidR="00934865">
        <w:rPr>
          <w:sz w:val="28"/>
          <w:szCs w:val="28"/>
        </w:rPr>
        <w:t> </w:t>
      </w:r>
      <w:r w:rsidR="00D87752" w:rsidRPr="00740EA4">
        <w:rPr>
          <w:sz w:val="28"/>
          <w:szCs w:val="28"/>
        </w:rPr>
        <w:t>714,3</w:t>
      </w:r>
      <w:r w:rsidRPr="00740EA4">
        <w:rPr>
          <w:sz w:val="28"/>
          <w:szCs w:val="28"/>
        </w:rPr>
        <w:t xml:space="preserve"> тыс. рублей (</w:t>
      </w:r>
      <w:r w:rsidR="00DB2E92" w:rsidRPr="00740EA4">
        <w:rPr>
          <w:sz w:val="28"/>
          <w:szCs w:val="28"/>
        </w:rPr>
        <w:t>18</w:t>
      </w:r>
      <w:r w:rsidRPr="00740EA4">
        <w:rPr>
          <w:sz w:val="28"/>
          <w:szCs w:val="28"/>
        </w:rPr>
        <w:t xml:space="preserve"> программ)</w:t>
      </w:r>
      <w:bookmarkEnd w:id="35"/>
      <w:r w:rsidR="00DB2E92" w:rsidRPr="00740EA4">
        <w:rPr>
          <w:sz w:val="28"/>
          <w:szCs w:val="28"/>
        </w:rPr>
        <w:t>.</w:t>
      </w:r>
    </w:p>
    <w:p w14:paraId="2968F97D" w14:textId="27ED86AB" w:rsidR="00CE4F09" w:rsidRPr="00087A51" w:rsidRDefault="00CE4F09" w:rsidP="002A2885">
      <w:pPr>
        <w:tabs>
          <w:tab w:val="left" w:pos="1134"/>
        </w:tabs>
        <w:ind w:firstLine="709"/>
        <w:jc w:val="both"/>
        <w:rPr>
          <w:sz w:val="28"/>
          <w:szCs w:val="28"/>
        </w:rPr>
      </w:pPr>
      <w:r w:rsidRPr="00740EA4">
        <w:rPr>
          <w:sz w:val="28"/>
          <w:szCs w:val="28"/>
        </w:rPr>
        <w:t>Снижение ассигнований относительно утвержденной Сводной бюджетной росписи по состоянию на 01.11.202</w:t>
      </w:r>
      <w:r w:rsidR="00DB2E92" w:rsidRPr="00740EA4">
        <w:rPr>
          <w:sz w:val="28"/>
          <w:szCs w:val="28"/>
        </w:rPr>
        <w:t>4</w:t>
      </w:r>
      <w:r w:rsidRPr="00740EA4">
        <w:rPr>
          <w:sz w:val="28"/>
          <w:szCs w:val="28"/>
        </w:rPr>
        <w:t xml:space="preserve"> составило </w:t>
      </w:r>
      <w:r w:rsidR="002A2885" w:rsidRPr="00740EA4">
        <w:rPr>
          <w:sz w:val="28"/>
          <w:szCs w:val="28"/>
        </w:rPr>
        <w:t xml:space="preserve">в </w:t>
      </w:r>
      <w:r w:rsidRPr="00740EA4">
        <w:rPr>
          <w:sz w:val="28"/>
          <w:szCs w:val="28"/>
        </w:rPr>
        <w:t>202</w:t>
      </w:r>
      <w:r w:rsidR="00DB2E92" w:rsidRPr="00740EA4">
        <w:rPr>
          <w:sz w:val="28"/>
          <w:szCs w:val="28"/>
        </w:rPr>
        <w:t>5</w:t>
      </w:r>
      <w:r w:rsidRPr="00740EA4">
        <w:rPr>
          <w:sz w:val="28"/>
          <w:szCs w:val="28"/>
        </w:rPr>
        <w:t xml:space="preserve"> год</w:t>
      </w:r>
      <w:r w:rsidR="002A2885" w:rsidRPr="00740EA4">
        <w:rPr>
          <w:sz w:val="28"/>
          <w:szCs w:val="28"/>
        </w:rPr>
        <w:t>у</w:t>
      </w:r>
      <w:r w:rsidRPr="00740EA4">
        <w:rPr>
          <w:sz w:val="28"/>
          <w:szCs w:val="28"/>
        </w:rPr>
        <w:t xml:space="preserve"> – </w:t>
      </w:r>
      <w:r w:rsidR="00D87752" w:rsidRPr="00740EA4">
        <w:rPr>
          <w:sz w:val="28"/>
          <w:szCs w:val="28"/>
        </w:rPr>
        <w:t>228</w:t>
      </w:r>
      <w:r w:rsidR="00934865">
        <w:rPr>
          <w:sz w:val="28"/>
          <w:szCs w:val="28"/>
        </w:rPr>
        <w:t> </w:t>
      </w:r>
      <w:r w:rsidR="00D87752" w:rsidRPr="00740EA4">
        <w:rPr>
          <w:sz w:val="28"/>
          <w:szCs w:val="28"/>
        </w:rPr>
        <w:t>145,5</w:t>
      </w:r>
      <w:r w:rsidRPr="00740EA4">
        <w:rPr>
          <w:iCs/>
          <w:sz w:val="28"/>
          <w:szCs w:val="28"/>
        </w:rPr>
        <w:t xml:space="preserve"> </w:t>
      </w:r>
      <w:r w:rsidRPr="00740EA4">
        <w:rPr>
          <w:sz w:val="28"/>
          <w:szCs w:val="28"/>
        </w:rPr>
        <w:t>тыс. рублей (</w:t>
      </w:r>
      <w:r w:rsidR="00DE6428" w:rsidRPr="00740EA4">
        <w:rPr>
          <w:sz w:val="28"/>
          <w:szCs w:val="28"/>
        </w:rPr>
        <w:t>8</w:t>
      </w:r>
      <w:r w:rsidRPr="00740EA4">
        <w:rPr>
          <w:sz w:val="28"/>
          <w:szCs w:val="28"/>
        </w:rPr>
        <w:t xml:space="preserve"> программ)</w:t>
      </w:r>
      <w:r w:rsidR="002A2885" w:rsidRPr="00740EA4">
        <w:rPr>
          <w:sz w:val="28"/>
          <w:szCs w:val="28"/>
        </w:rPr>
        <w:t xml:space="preserve">, в </w:t>
      </w:r>
      <w:r w:rsidRPr="00740EA4">
        <w:rPr>
          <w:sz w:val="28"/>
          <w:szCs w:val="28"/>
        </w:rPr>
        <w:t>202</w:t>
      </w:r>
      <w:r w:rsidR="00DB2E92" w:rsidRPr="00740EA4">
        <w:rPr>
          <w:sz w:val="28"/>
          <w:szCs w:val="28"/>
        </w:rPr>
        <w:t>6</w:t>
      </w:r>
      <w:r w:rsidRPr="00740EA4">
        <w:rPr>
          <w:sz w:val="28"/>
          <w:szCs w:val="28"/>
        </w:rPr>
        <w:t xml:space="preserve"> год</w:t>
      </w:r>
      <w:r w:rsidR="002A2885" w:rsidRPr="00740EA4">
        <w:rPr>
          <w:sz w:val="28"/>
          <w:szCs w:val="28"/>
        </w:rPr>
        <w:t>у</w:t>
      </w:r>
      <w:r w:rsidRPr="00740EA4">
        <w:rPr>
          <w:sz w:val="28"/>
          <w:szCs w:val="28"/>
        </w:rPr>
        <w:t xml:space="preserve"> – </w:t>
      </w:r>
      <w:r w:rsidR="00D87752" w:rsidRPr="00740EA4">
        <w:rPr>
          <w:sz w:val="28"/>
          <w:szCs w:val="28"/>
        </w:rPr>
        <w:t>355</w:t>
      </w:r>
      <w:r w:rsidR="00934865">
        <w:rPr>
          <w:sz w:val="28"/>
          <w:szCs w:val="28"/>
        </w:rPr>
        <w:t> </w:t>
      </w:r>
      <w:r w:rsidR="00D87752" w:rsidRPr="00740EA4">
        <w:rPr>
          <w:sz w:val="28"/>
          <w:szCs w:val="28"/>
        </w:rPr>
        <w:t>824,6</w:t>
      </w:r>
      <w:r w:rsidRPr="00740EA4">
        <w:rPr>
          <w:sz w:val="28"/>
          <w:szCs w:val="28"/>
        </w:rPr>
        <w:t xml:space="preserve"> тыс. рублей (</w:t>
      </w:r>
      <w:r w:rsidR="00DB2E92" w:rsidRPr="00740EA4">
        <w:rPr>
          <w:sz w:val="28"/>
          <w:szCs w:val="28"/>
        </w:rPr>
        <w:t>6</w:t>
      </w:r>
      <w:r w:rsidRPr="00740EA4">
        <w:rPr>
          <w:sz w:val="28"/>
          <w:szCs w:val="28"/>
        </w:rPr>
        <w:t xml:space="preserve"> программ).</w:t>
      </w:r>
    </w:p>
    <w:p w14:paraId="3B37EF33" w14:textId="77777777" w:rsidR="00CE4F09" w:rsidRPr="00087A51" w:rsidRDefault="00CE4F09" w:rsidP="00CE4F09">
      <w:pPr>
        <w:rPr>
          <w:sz w:val="12"/>
          <w:szCs w:val="12"/>
        </w:rPr>
      </w:pPr>
    </w:p>
    <w:p w14:paraId="77101907" w14:textId="77777777" w:rsidR="00CE4F09" w:rsidRPr="00997308" w:rsidRDefault="00CE4F09" w:rsidP="000C6DA1">
      <w:pPr>
        <w:widowControl w:val="0"/>
        <w:shd w:val="clear" w:color="auto" w:fill="FFFFFF" w:themeFill="background1"/>
        <w:tabs>
          <w:tab w:val="left" w:pos="1276"/>
        </w:tabs>
        <w:autoSpaceDE w:val="0"/>
        <w:autoSpaceDN w:val="0"/>
        <w:adjustRightInd w:val="0"/>
        <w:ind w:firstLine="709"/>
        <w:jc w:val="both"/>
        <w:rPr>
          <w:sz w:val="28"/>
          <w:szCs w:val="28"/>
        </w:rPr>
      </w:pPr>
      <w:r w:rsidRPr="00087A51">
        <w:rPr>
          <w:sz w:val="28"/>
          <w:szCs w:val="28"/>
        </w:rPr>
        <w:t xml:space="preserve">В очередном финансовом году в муниципальном образовании «город Оренбург» планируется к реализации 25 муниципальных программ. Из них в соответствии с Планом мероприятий по реализации Стратегии в целях социально-экономического развития города Оренбурга по четырем стратегическим приоритетным направлениям «Развитие человеческого потенциала», «Развитие экономики города», «Развитие городской среды» и «Повышение эффективности и </w:t>
      </w:r>
      <w:r w:rsidRPr="00997308">
        <w:rPr>
          <w:sz w:val="28"/>
          <w:szCs w:val="28"/>
        </w:rPr>
        <w:t>результативности деятельности органов местного самоуправления» принят</w:t>
      </w:r>
      <w:r w:rsidR="005C71A5" w:rsidRPr="00997308">
        <w:rPr>
          <w:sz w:val="28"/>
          <w:szCs w:val="28"/>
        </w:rPr>
        <w:t>ы</w:t>
      </w:r>
      <w:r w:rsidRPr="00997308">
        <w:rPr>
          <w:sz w:val="28"/>
          <w:szCs w:val="28"/>
        </w:rPr>
        <w:t xml:space="preserve"> 1</w:t>
      </w:r>
      <w:r w:rsidR="005C71A5" w:rsidRPr="00997308">
        <w:rPr>
          <w:sz w:val="28"/>
          <w:szCs w:val="28"/>
        </w:rPr>
        <w:t>9</w:t>
      </w:r>
      <w:r w:rsidRPr="00997308">
        <w:rPr>
          <w:sz w:val="28"/>
          <w:szCs w:val="28"/>
        </w:rPr>
        <w:t xml:space="preserve"> программ.</w:t>
      </w:r>
    </w:p>
    <w:p w14:paraId="3F9D10BD" w14:textId="77777777" w:rsidR="00CE4F09" w:rsidRPr="00997308" w:rsidRDefault="00CE4F09" w:rsidP="000C6DA1">
      <w:pPr>
        <w:widowControl w:val="0"/>
        <w:shd w:val="clear" w:color="auto" w:fill="FFFFFF" w:themeFill="background1"/>
        <w:tabs>
          <w:tab w:val="left" w:pos="1276"/>
        </w:tabs>
        <w:autoSpaceDE w:val="0"/>
        <w:autoSpaceDN w:val="0"/>
        <w:adjustRightInd w:val="0"/>
        <w:ind w:firstLine="709"/>
        <w:jc w:val="both"/>
        <w:rPr>
          <w:sz w:val="28"/>
          <w:szCs w:val="28"/>
        </w:rPr>
      </w:pPr>
    </w:p>
    <w:p w14:paraId="0797EB6B" w14:textId="3E8B6DBD" w:rsidR="004F76FD" w:rsidRPr="00997308" w:rsidRDefault="00087A51" w:rsidP="004F35C9">
      <w:pPr>
        <w:pStyle w:val="affa"/>
        <w:widowControl w:val="0"/>
        <w:numPr>
          <w:ilvl w:val="0"/>
          <w:numId w:val="2"/>
        </w:numPr>
        <w:tabs>
          <w:tab w:val="left" w:pos="1134"/>
        </w:tabs>
        <w:ind w:left="0" w:firstLine="709"/>
        <w:jc w:val="both"/>
        <w:rPr>
          <w:sz w:val="28"/>
          <w:szCs w:val="28"/>
        </w:rPr>
      </w:pPr>
      <w:r w:rsidRPr="00997308">
        <w:rPr>
          <w:sz w:val="28"/>
          <w:szCs w:val="28"/>
        </w:rPr>
        <w:t xml:space="preserve">По приоритетному направлению «Развитие человеческого потенциала» Проектом решения предусмотрены бюджетные ассигнования на реализацию </w:t>
      </w:r>
      <w:r w:rsidR="005B130A" w:rsidRPr="00997308">
        <w:rPr>
          <w:sz w:val="28"/>
          <w:szCs w:val="28"/>
        </w:rPr>
        <w:t>шест</w:t>
      </w:r>
      <w:r w:rsidR="00A237D1" w:rsidRPr="00997308">
        <w:rPr>
          <w:sz w:val="28"/>
          <w:szCs w:val="28"/>
        </w:rPr>
        <w:t>и муниципальных программ с общим объемом финансирования на 202</w:t>
      </w:r>
      <w:r w:rsidR="007E7276" w:rsidRPr="00997308">
        <w:rPr>
          <w:sz w:val="28"/>
          <w:szCs w:val="28"/>
        </w:rPr>
        <w:t>5</w:t>
      </w:r>
      <w:r w:rsidR="00A237D1" w:rsidRPr="00997308">
        <w:rPr>
          <w:sz w:val="28"/>
          <w:szCs w:val="28"/>
        </w:rPr>
        <w:t xml:space="preserve"> год в сумме </w:t>
      </w:r>
      <w:r w:rsidR="007E7276" w:rsidRPr="00997308">
        <w:rPr>
          <w:sz w:val="28"/>
          <w:szCs w:val="28"/>
        </w:rPr>
        <w:t>16 114 731,0</w:t>
      </w:r>
      <w:r w:rsidR="005B130A" w:rsidRPr="00997308">
        <w:rPr>
          <w:sz w:val="28"/>
          <w:szCs w:val="28"/>
        </w:rPr>
        <w:t xml:space="preserve"> </w:t>
      </w:r>
      <w:r w:rsidR="00A237D1" w:rsidRPr="00997308">
        <w:rPr>
          <w:sz w:val="28"/>
          <w:szCs w:val="28"/>
        </w:rPr>
        <w:t>тыс. рублей (</w:t>
      </w:r>
      <w:r w:rsidR="007E7276" w:rsidRPr="00997308">
        <w:rPr>
          <w:sz w:val="28"/>
          <w:szCs w:val="28"/>
        </w:rPr>
        <w:t>60</w:t>
      </w:r>
      <w:r w:rsidR="00A237D1" w:rsidRPr="00997308">
        <w:rPr>
          <w:sz w:val="28"/>
          <w:szCs w:val="28"/>
        </w:rPr>
        <w:t>,</w:t>
      </w:r>
      <w:r w:rsidR="007E7276" w:rsidRPr="00997308">
        <w:rPr>
          <w:sz w:val="28"/>
          <w:szCs w:val="28"/>
        </w:rPr>
        <w:t>2</w:t>
      </w:r>
      <w:r w:rsidR="00A237D1" w:rsidRPr="00997308">
        <w:rPr>
          <w:sz w:val="28"/>
          <w:szCs w:val="28"/>
        </w:rPr>
        <w:t>% от общего объема расходов), на 202</w:t>
      </w:r>
      <w:r w:rsidR="007E7276" w:rsidRPr="00997308">
        <w:rPr>
          <w:sz w:val="28"/>
          <w:szCs w:val="28"/>
        </w:rPr>
        <w:t>6</w:t>
      </w:r>
      <w:r w:rsidR="00A237D1" w:rsidRPr="00997308">
        <w:rPr>
          <w:sz w:val="28"/>
          <w:szCs w:val="28"/>
        </w:rPr>
        <w:t xml:space="preserve"> год в сумме </w:t>
      </w:r>
      <w:r w:rsidR="007E7276" w:rsidRPr="00997308">
        <w:rPr>
          <w:sz w:val="28"/>
          <w:szCs w:val="28"/>
        </w:rPr>
        <w:t xml:space="preserve">14 348 624,4 </w:t>
      </w:r>
      <w:r w:rsidR="00A237D1" w:rsidRPr="00997308">
        <w:rPr>
          <w:sz w:val="28"/>
          <w:szCs w:val="28"/>
        </w:rPr>
        <w:t>тыс. рублей (</w:t>
      </w:r>
      <w:r w:rsidR="005B130A" w:rsidRPr="00997308">
        <w:rPr>
          <w:sz w:val="28"/>
          <w:szCs w:val="28"/>
        </w:rPr>
        <w:t>6</w:t>
      </w:r>
      <w:r w:rsidR="007E7276" w:rsidRPr="00997308">
        <w:rPr>
          <w:sz w:val="28"/>
          <w:szCs w:val="28"/>
        </w:rPr>
        <w:t>7</w:t>
      </w:r>
      <w:r w:rsidR="00A237D1" w:rsidRPr="00997308">
        <w:rPr>
          <w:sz w:val="28"/>
          <w:szCs w:val="28"/>
        </w:rPr>
        <w:t>,</w:t>
      </w:r>
      <w:r w:rsidR="007E7276" w:rsidRPr="00997308">
        <w:rPr>
          <w:sz w:val="28"/>
          <w:szCs w:val="28"/>
        </w:rPr>
        <w:t>6</w:t>
      </w:r>
      <w:r w:rsidR="00A237D1" w:rsidRPr="00997308">
        <w:rPr>
          <w:sz w:val="28"/>
          <w:szCs w:val="28"/>
        </w:rPr>
        <w:t>%) и на 202</w:t>
      </w:r>
      <w:r w:rsidR="007E7276" w:rsidRPr="00997308">
        <w:rPr>
          <w:sz w:val="28"/>
          <w:szCs w:val="28"/>
        </w:rPr>
        <w:t>7</w:t>
      </w:r>
      <w:r w:rsidR="00A237D1" w:rsidRPr="00997308">
        <w:rPr>
          <w:sz w:val="28"/>
          <w:szCs w:val="28"/>
        </w:rPr>
        <w:t xml:space="preserve"> год в сумме </w:t>
      </w:r>
      <w:r w:rsidR="007E7276" w:rsidRPr="00997308">
        <w:rPr>
          <w:sz w:val="28"/>
          <w:szCs w:val="28"/>
        </w:rPr>
        <w:t>16 449 621,1</w:t>
      </w:r>
      <w:r w:rsidR="005B130A" w:rsidRPr="00997308">
        <w:rPr>
          <w:sz w:val="28"/>
          <w:szCs w:val="28"/>
        </w:rPr>
        <w:t xml:space="preserve"> </w:t>
      </w:r>
      <w:r w:rsidR="00A237D1" w:rsidRPr="00997308">
        <w:rPr>
          <w:sz w:val="28"/>
          <w:szCs w:val="28"/>
        </w:rPr>
        <w:t>тыс. рублей (</w:t>
      </w:r>
      <w:r w:rsidR="005B130A" w:rsidRPr="00997308">
        <w:rPr>
          <w:sz w:val="28"/>
          <w:szCs w:val="28"/>
        </w:rPr>
        <w:t>6</w:t>
      </w:r>
      <w:r w:rsidR="007E7276" w:rsidRPr="00997308">
        <w:rPr>
          <w:sz w:val="28"/>
          <w:szCs w:val="28"/>
        </w:rPr>
        <w:t>9</w:t>
      </w:r>
      <w:r w:rsidR="00A237D1" w:rsidRPr="00997308">
        <w:rPr>
          <w:sz w:val="28"/>
          <w:szCs w:val="28"/>
        </w:rPr>
        <w:t>,</w:t>
      </w:r>
      <w:r w:rsidR="007E7276" w:rsidRPr="00997308">
        <w:rPr>
          <w:sz w:val="28"/>
          <w:szCs w:val="28"/>
        </w:rPr>
        <w:t>2</w:t>
      </w:r>
      <w:r w:rsidR="00A237D1" w:rsidRPr="00997308">
        <w:rPr>
          <w:sz w:val="28"/>
          <w:szCs w:val="28"/>
        </w:rPr>
        <w:t>%), в том числе:</w:t>
      </w:r>
    </w:p>
    <w:p w14:paraId="6A2F29A8" w14:textId="77777777" w:rsidR="004F76FD" w:rsidRPr="0072619E" w:rsidRDefault="004F76FD" w:rsidP="000C6DA1">
      <w:pPr>
        <w:rPr>
          <w:sz w:val="20"/>
        </w:rPr>
      </w:pPr>
    </w:p>
    <w:p w14:paraId="2E5DFE4E" w14:textId="77777777" w:rsidR="004F76FD" w:rsidRPr="00087A51" w:rsidRDefault="0038643D" w:rsidP="000C6DA1">
      <w:pPr>
        <w:pStyle w:val="2"/>
        <w:jc w:val="center"/>
        <w:rPr>
          <w:b/>
        </w:rPr>
      </w:pPr>
      <w:bookmarkStart w:id="36" w:name="_Toc152921785"/>
      <w:r>
        <w:rPr>
          <w:b/>
        </w:rPr>
        <w:t xml:space="preserve">6.1. </w:t>
      </w:r>
      <w:r w:rsidR="004F76FD" w:rsidRPr="00087A51">
        <w:rPr>
          <w:b/>
        </w:rPr>
        <w:t>Муниципальная программа «Доступное образование в городе Оренбурге»</w:t>
      </w:r>
      <w:bookmarkEnd w:id="36"/>
    </w:p>
    <w:p w14:paraId="66F1BBDE" w14:textId="77777777" w:rsidR="004F76FD" w:rsidRPr="00087A51" w:rsidRDefault="004F76FD" w:rsidP="000C6DA1">
      <w:pPr>
        <w:spacing w:line="276" w:lineRule="auto"/>
        <w:jc w:val="center"/>
        <w:rPr>
          <w:sz w:val="16"/>
          <w:szCs w:val="16"/>
        </w:rPr>
      </w:pPr>
    </w:p>
    <w:p w14:paraId="7FCD86EC" w14:textId="77777777" w:rsidR="00A066C5" w:rsidRPr="00A066C5" w:rsidRDefault="00A066C5" w:rsidP="00902814">
      <w:pPr>
        <w:tabs>
          <w:tab w:val="left" w:pos="1134"/>
        </w:tabs>
        <w:autoSpaceDE w:val="0"/>
        <w:autoSpaceDN w:val="0"/>
        <w:adjustRightInd w:val="0"/>
        <w:ind w:right="-1" w:firstLine="709"/>
        <w:jc w:val="both"/>
        <w:rPr>
          <w:rFonts w:eastAsia="Times New Roman"/>
          <w:sz w:val="28"/>
          <w:szCs w:val="28"/>
        </w:rPr>
      </w:pPr>
      <w:r w:rsidRPr="00A066C5">
        <w:rPr>
          <w:rFonts w:eastAsia="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0ABE0E43" w14:textId="7050990A" w:rsidR="00A066C5" w:rsidRPr="00A066C5" w:rsidRDefault="00A066C5" w:rsidP="00902814">
      <w:pPr>
        <w:tabs>
          <w:tab w:val="left" w:pos="1134"/>
        </w:tabs>
        <w:autoSpaceDE w:val="0"/>
        <w:autoSpaceDN w:val="0"/>
        <w:adjustRightInd w:val="0"/>
        <w:ind w:right="-1" w:firstLine="709"/>
        <w:jc w:val="both"/>
        <w:rPr>
          <w:sz w:val="28"/>
          <w:szCs w:val="28"/>
        </w:rPr>
      </w:pPr>
      <w:r w:rsidRPr="00A066C5">
        <w:rPr>
          <w:sz w:val="28"/>
          <w:szCs w:val="28"/>
        </w:rPr>
        <w:t>1.</w:t>
      </w:r>
      <w:r w:rsidR="00D956E7">
        <w:rPr>
          <w:sz w:val="28"/>
          <w:szCs w:val="28"/>
        </w:rPr>
        <w:t> </w:t>
      </w:r>
      <w:r w:rsidRPr="00A066C5">
        <w:rPr>
          <w:sz w:val="28"/>
          <w:szCs w:val="28"/>
        </w:rPr>
        <w:t>Доля численности воспитанников, получающих дошкольное образование в дошкольных образовательных организациях, подведомственных управлению образования администрации города Оренбурга, и частных дошкольных образовательных организациях, расположенных на территории муниципального образования «город Оренбург», в общей численности детей в возрасте от 1 до 6 лет, – 82,7% к 2030 году.</w:t>
      </w:r>
    </w:p>
    <w:p w14:paraId="3835E400" w14:textId="69AB53FA" w:rsidR="00A066C5" w:rsidRPr="00A066C5" w:rsidRDefault="00A066C5" w:rsidP="00902814">
      <w:pPr>
        <w:tabs>
          <w:tab w:val="left" w:pos="1134"/>
        </w:tabs>
        <w:autoSpaceDE w:val="0"/>
        <w:autoSpaceDN w:val="0"/>
        <w:adjustRightInd w:val="0"/>
        <w:ind w:right="-1" w:firstLine="709"/>
        <w:jc w:val="both"/>
        <w:rPr>
          <w:sz w:val="28"/>
          <w:szCs w:val="28"/>
        </w:rPr>
      </w:pPr>
      <w:r w:rsidRPr="00A066C5">
        <w:rPr>
          <w:sz w:val="28"/>
          <w:szCs w:val="28"/>
        </w:rPr>
        <w:lastRenderedPageBreak/>
        <w:t>2.</w:t>
      </w:r>
      <w:r w:rsidR="00D956E7">
        <w:rPr>
          <w:sz w:val="28"/>
          <w:szCs w:val="28"/>
        </w:rPr>
        <w:t> </w:t>
      </w:r>
      <w:r w:rsidRPr="00A066C5">
        <w:rPr>
          <w:sz w:val="28"/>
          <w:szCs w:val="28"/>
        </w:rPr>
        <w:t>Доля численности обучающихся, получивших документ об основном общем и среднем общем образовании, в общей численности обучающихся, участвующих в государственной итоговой аттестации, – 100% к 2030 году.</w:t>
      </w:r>
    </w:p>
    <w:p w14:paraId="0678AEAB" w14:textId="55CD77EB" w:rsidR="00A066C5" w:rsidRPr="00A066C5" w:rsidRDefault="00A066C5" w:rsidP="00902814">
      <w:pPr>
        <w:tabs>
          <w:tab w:val="left" w:pos="1134"/>
        </w:tabs>
        <w:autoSpaceDE w:val="0"/>
        <w:autoSpaceDN w:val="0"/>
        <w:adjustRightInd w:val="0"/>
        <w:ind w:right="-1" w:firstLine="709"/>
        <w:jc w:val="both"/>
        <w:rPr>
          <w:rFonts w:eastAsia="Times New Roman"/>
          <w:sz w:val="28"/>
          <w:szCs w:val="28"/>
        </w:rPr>
      </w:pPr>
      <w:r w:rsidRPr="00A066C5">
        <w:rPr>
          <w:rFonts w:eastAsia="Times New Roman"/>
          <w:sz w:val="28"/>
          <w:szCs w:val="28"/>
        </w:rPr>
        <w:t>3.</w:t>
      </w:r>
      <w:r w:rsidR="00D956E7">
        <w:rPr>
          <w:rFonts w:eastAsia="Times New Roman"/>
          <w:sz w:val="28"/>
          <w:szCs w:val="28"/>
        </w:rPr>
        <w:t> </w:t>
      </w:r>
      <w:r w:rsidRPr="00A066C5">
        <w:rPr>
          <w:rFonts w:eastAsia="Times New Roman"/>
          <w:sz w:val="28"/>
          <w:szCs w:val="28"/>
        </w:rPr>
        <w:t>Доля детей в возрасте от 5 до 18 лет, охваченных дополнительным образованием в муниципальных организациях дополнительного образования детей города Оренбурга, подведомственных управлению образования администрации города Оренбурга, – 100% к 2030 году.</w:t>
      </w:r>
    </w:p>
    <w:p w14:paraId="5ED1815A" w14:textId="77777777" w:rsidR="00A066C5" w:rsidRPr="00A066C5" w:rsidRDefault="00A066C5" w:rsidP="00902814">
      <w:pPr>
        <w:tabs>
          <w:tab w:val="left" w:pos="1134"/>
        </w:tabs>
        <w:ind w:firstLine="709"/>
        <w:jc w:val="both"/>
        <w:rPr>
          <w:rFonts w:eastAsia="Times New Roman"/>
          <w:sz w:val="28"/>
          <w:szCs w:val="28"/>
        </w:rPr>
      </w:pPr>
      <w:r w:rsidRPr="00A066C5">
        <w:rPr>
          <w:rFonts w:eastAsia="Times New Roman"/>
          <w:sz w:val="28"/>
          <w:szCs w:val="28"/>
        </w:rPr>
        <w:t>Срок реализации программы: 2020-2030 годы.</w:t>
      </w:r>
    </w:p>
    <w:p w14:paraId="265C527B" w14:textId="569951AD" w:rsidR="00A066C5" w:rsidRPr="00A066C5" w:rsidRDefault="00A066C5" w:rsidP="00902814">
      <w:pPr>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Ответственным исполнителем программы является Управление образования.</w:t>
      </w:r>
    </w:p>
    <w:p w14:paraId="3ED50B08" w14:textId="77777777" w:rsidR="00A066C5" w:rsidRPr="00A066C5" w:rsidRDefault="00A066C5" w:rsidP="00902814">
      <w:pPr>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Соисполнителями программы являются: ДГиЗО, МКУ «Управление по обеспечению финансово-хозяйственной деятельности образовательных учреждений», муниципальные бюджетные и автономные учреждения города Оренбурга, подведомственные Управлению образования.</w:t>
      </w:r>
    </w:p>
    <w:p w14:paraId="0E14FD4A" w14:textId="77777777" w:rsidR="00A066C5" w:rsidRPr="00A066C5" w:rsidRDefault="00A066C5" w:rsidP="00902814">
      <w:pPr>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Проектом решения предусмотрены бюджетные ассигнования в следующих размерах:</w:t>
      </w:r>
    </w:p>
    <w:p w14:paraId="5645A904" w14:textId="77777777" w:rsidR="00A066C5" w:rsidRPr="00A066C5" w:rsidRDefault="00A066C5" w:rsidP="00902814">
      <w:pPr>
        <w:numPr>
          <w:ilvl w:val="0"/>
          <w:numId w:val="25"/>
        </w:numPr>
        <w:tabs>
          <w:tab w:val="left" w:pos="1134"/>
        </w:tabs>
        <w:autoSpaceDE w:val="0"/>
        <w:autoSpaceDN w:val="0"/>
        <w:adjustRightInd w:val="0"/>
        <w:ind w:left="0" w:firstLine="709"/>
        <w:contextualSpacing/>
        <w:jc w:val="both"/>
        <w:rPr>
          <w:sz w:val="28"/>
          <w:szCs w:val="28"/>
        </w:rPr>
      </w:pPr>
      <w:r w:rsidRPr="00A066C5">
        <w:rPr>
          <w:sz w:val="28"/>
          <w:szCs w:val="28"/>
        </w:rPr>
        <w:t>в 2025 году – 14 432 391,0 тыс. рублей, в том числе на реализацию шести структурных элементов;</w:t>
      </w:r>
    </w:p>
    <w:p w14:paraId="4971F3F1" w14:textId="77777777" w:rsidR="00A066C5" w:rsidRPr="00A066C5" w:rsidRDefault="00A066C5" w:rsidP="00902814">
      <w:pPr>
        <w:numPr>
          <w:ilvl w:val="0"/>
          <w:numId w:val="25"/>
        </w:numPr>
        <w:tabs>
          <w:tab w:val="left" w:pos="0"/>
          <w:tab w:val="left" w:pos="1134"/>
        </w:tabs>
        <w:ind w:left="0" w:firstLine="709"/>
        <w:contextualSpacing/>
        <w:jc w:val="both"/>
        <w:rPr>
          <w:sz w:val="28"/>
          <w:szCs w:val="28"/>
        </w:rPr>
      </w:pPr>
      <w:r w:rsidRPr="00A066C5">
        <w:rPr>
          <w:sz w:val="28"/>
          <w:szCs w:val="28"/>
        </w:rPr>
        <w:t>в 2026 году – 12 750 366,7 тыс. рублей, в том числе на реализацию пяти структурных элементов;</w:t>
      </w:r>
    </w:p>
    <w:p w14:paraId="33A83733" w14:textId="77777777" w:rsidR="00A066C5" w:rsidRPr="00A066C5" w:rsidRDefault="00A066C5" w:rsidP="00902814">
      <w:pPr>
        <w:numPr>
          <w:ilvl w:val="0"/>
          <w:numId w:val="25"/>
        </w:numPr>
        <w:tabs>
          <w:tab w:val="left" w:pos="0"/>
          <w:tab w:val="left" w:pos="1134"/>
        </w:tabs>
        <w:ind w:left="0" w:firstLine="709"/>
        <w:contextualSpacing/>
        <w:jc w:val="both"/>
        <w:rPr>
          <w:sz w:val="28"/>
          <w:szCs w:val="28"/>
        </w:rPr>
      </w:pPr>
      <w:r w:rsidRPr="00A066C5">
        <w:rPr>
          <w:sz w:val="28"/>
          <w:szCs w:val="28"/>
        </w:rPr>
        <w:t>в 2027 году – 14 804 204,5 тыс. рублей на реализацию пяти структурных элементов.</w:t>
      </w:r>
    </w:p>
    <w:p w14:paraId="575A606A" w14:textId="77777777" w:rsidR="00A066C5" w:rsidRPr="00A066C5" w:rsidRDefault="00A066C5" w:rsidP="00902814">
      <w:pPr>
        <w:tabs>
          <w:tab w:val="left" w:pos="0"/>
          <w:tab w:val="left" w:pos="1134"/>
        </w:tabs>
        <w:ind w:firstLine="709"/>
        <w:jc w:val="both"/>
        <w:rPr>
          <w:rFonts w:eastAsia="Times New Roman"/>
          <w:sz w:val="28"/>
          <w:szCs w:val="28"/>
        </w:rPr>
      </w:pPr>
      <w:r w:rsidRPr="00A066C5">
        <w:rPr>
          <w:rFonts w:eastAsia="Times New Roman"/>
          <w:sz w:val="28"/>
          <w:szCs w:val="28"/>
        </w:rPr>
        <w:t>Бюджетные ассигнования по программе в соответствии с ведомственной структурой Проекта решения предлагаются к утверждению двум ГРБС:</w:t>
      </w:r>
    </w:p>
    <w:p w14:paraId="4131A7E3" w14:textId="77777777" w:rsidR="00A066C5" w:rsidRPr="00A066C5" w:rsidRDefault="00A066C5" w:rsidP="00902814">
      <w:pPr>
        <w:numPr>
          <w:ilvl w:val="0"/>
          <w:numId w:val="26"/>
        </w:numPr>
        <w:tabs>
          <w:tab w:val="left" w:pos="0"/>
          <w:tab w:val="left" w:pos="1134"/>
        </w:tabs>
        <w:ind w:left="0" w:firstLine="709"/>
        <w:contextualSpacing/>
        <w:jc w:val="both"/>
        <w:rPr>
          <w:sz w:val="28"/>
          <w:szCs w:val="28"/>
        </w:rPr>
      </w:pPr>
      <w:r w:rsidRPr="00A066C5">
        <w:rPr>
          <w:sz w:val="28"/>
          <w:szCs w:val="28"/>
        </w:rPr>
        <w:t>Управлению образования:</w:t>
      </w:r>
      <w:r w:rsidRPr="00A066C5">
        <w:rPr>
          <w:b/>
          <w:sz w:val="28"/>
          <w:szCs w:val="28"/>
        </w:rPr>
        <w:t xml:space="preserve"> </w:t>
      </w:r>
      <w:r w:rsidRPr="00A066C5">
        <w:rPr>
          <w:sz w:val="28"/>
          <w:szCs w:val="28"/>
        </w:rPr>
        <w:t>в 2025 году</w:t>
      </w:r>
      <w:r w:rsidRPr="00A066C5">
        <w:rPr>
          <w:b/>
          <w:sz w:val="28"/>
          <w:szCs w:val="28"/>
        </w:rPr>
        <w:t xml:space="preserve"> </w:t>
      </w:r>
      <w:r w:rsidRPr="00A066C5">
        <w:rPr>
          <w:sz w:val="28"/>
          <w:szCs w:val="28"/>
        </w:rPr>
        <w:t>– 12 801 345,3 тыс. рублей или 88,7% от общего объема расходов по программе, в 2026 году – 12 750 366,7 тыс. рублей или 100,0% и в 2027 году – 12 733 138,5 тыс. рублей или 86,0%;</w:t>
      </w:r>
    </w:p>
    <w:p w14:paraId="29028017" w14:textId="77777777" w:rsidR="00A066C5" w:rsidRPr="00A066C5" w:rsidRDefault="00A066C5" w:rsidP="00902814">
      <w:pPr>
        <w:numPr>
          <w:ilvl w:val="0"/>
          <w:numId w:val="26"/>
        </w:numPr>
        <w:tabs>
          <w:tab w:val="left" w:pos="0"/>
          <w:tab w:val="left" w:pos="1134"/>
        </w:tabs>
        <w:ind w:left="0" w:firstLine="709"/>
        <w:contextualSpacing/>
        <w:jc w:val="both"/>
        <w:rPr>
          <w:sz w:val="28"/>
          <w:szCs w:val="28"/>
        </w:rPr>
      </w:pPr>
      <w:r w:rsidRPr="00A066C5">
        <w:rPr>
          <w:sz w:val="28"/>
          <w:szCs w:val="28"/>
        </w:rPr>
        <w:t>ДГиЗО: в 2025 году</w:t>
      </w:r>
      <w:r w:rsidRPr="00A066C5">
        <w:rPr>
          <w:b/>
          <w:sz w:val="28"/>
          <w:szCs w:val="28"/>
        </w:rPr>
        <w:t xml:space="preserve"> </w:t>
      </w:r>
      <w:r w:rsidRPr="00A066C5">
        <w:rPr>
          <w:sz w:val="28"/>
          <w:szCs w:val="28"/>
        </w:rPr>
        <w:t>– 1 631 045,7 тыс. рублей или 11,3% от общего объема расходов по программе и в 2027 году – 2 071 066,0 или 14,0%.</w:t>
      </w:r>
    </w:p>
    <w:p w14:paraId="5FF8B6EA" w14:textId="77777777" w:rsidR="00A066C5" w:rsidRPr="00A066C5" w:rsidRDefault="00A066C5" w:rsidP="00902814">
      <w:pPr>
        <w:tabs>
          <w:tab w:val="left" w:pos="1134"/>
        </w:tabs>
        <w:autoSpaceDE w:val="0"/>
        <w:autoSpaceDN w:val="0"/>
        <w:adjustRightInd w:val="0"/>
        <w:ind w:right="-1" w:firstLine="709"/>
        <w:jc w:val="both"/>
        <w:rPr>
          <w:sz w:val="28"/>
          <w:szCs w:val="28"/>
        </w:rPr>
      </w:pPr>
      <w:r w:rsidRPr="00A066C5">
        <w:rPr>
          <w:sz w:val="28"/>
          <w:szCs w:val="28"/>
        </w:rPr>
        <w:t xml:space="preserve">На реализацию муниципальной программы на текущий год Сводной бюджетной росписью по состоянию на 01.11.2024 утверждены бюджетные ассигнования на выполнение шести структурных элементов в общей сумме </w:t>
      </w:r>
      <w:r w:rsidRPr="00A066C5">
        <w:rPr>
          <w:rFonts w:eastAsia="Times New Roman"/>
          <w:bCs/>
          <w:sz w:val="28"/>
          <w:szCs w:val="28"/>
        </w:rPr>
        <w:t>13 004 126,5</w:t>
      </w:r>
      <w:r w:rsidRPr="00A066C5">
        <w:rPr>
          <w:sz w:val="28"/>
          <w:szCs w:val="28"/>
        </w:rPr>
        <w:t xml:space="preserve"> тыс. рублей.</w:t>
      </w:r>
    </w:p>
    <w:p w14:paraId="638E1090" w14:textId="77777777" w:rsidR="00A066C5" w:rsidRPr="00A066C5" w:rsidRDefault="00A066C5" w:rsidP="00902814">
      <w:pPr>
        <w:tabs>
          <w:tab w:val="left" w:pos="1134"/>
        </w:tabs>
        <w:autoSpaceDE w:val="0"/>
        <w:autoSpaceDN w:val="0"/>
        <w:adjustRightInd w:val="0"/>
        <w:spacing w:after="120"/>
        <w:ind w:firstLine="709"/>
        <w:jc w:val="both"/>
        <w:rPr>
          <w:rFonts w:eastAsia="Times New Roman"/>
          <w:sz w:val="28"/>
          <w:szCs w:val="28"/>
        </w:rPr>
      </w:pPr>
      <w:r w:rsidRPr="00A066C5">
        <w:rPr>
          <w:rFonts w:eastAsia="Times New Roman"/>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5C1E512F" w14:textId="77777777" w:rsidR="00A066C5" w:rsidRPr="00A066C5" w:rsidRDefault="00A066C5" w:rsidP="00A066C5">
      <w:pPr>
        <w:autoSpaceDE w:val="0"/>
        <w:autoSpaceDN w:val="0"/>
        <w:adjustRightInd w:val="0"/>
        <w:ind w:right="-1"/>
        <w:jc w:val="right"/>
        <w:rPr>
          <w:rFonts w:eastAsia="Times New Roman"/>
          <w:sz w:val="20"/>
        </w:rPr>
      </w:pPr>
      <w:r w:rsidRPr="00A066C5">
        <w:rPr>
          <w:rFonts w:eastAsia="Times New Roman"/>
          <w:sz w:val="20"/>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72"/>
        <w:gridCol w:w="1134"/>
        <w:gridCol w:w="1134"/>
        <w:gridCol w:w="1134"/>
        <w:gridCol w:w="1134"/>
        <w:gridCol w:w="1134"/>
        <w:gridCol w:w="1134"/>
      </w:tblGrid>
      <w:tr w:rsidR="00A066C5" w:rsidRPr="00A066C5" w14:paraId="55F88558" w14:textId="77777777" w:rsidTr="008C2678">
        <w:trPr>
          <w:trHeight w:val="315"/>
        </w:trPr>
        <w:tc>
          <w:tcPr>
            <w:tcW w:w="445" w:type="dxa"/>
            <w:vMerge w:val="restart"/>
            <w:shd w:val="clear" w:color="000000" w:fill="DBE5F1"/>
            <w:vAlign w:val="center"/>
            <w:hideMark/>
          </w:tcPr>
          <w:p w14:paraId="121D4EFF"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 п/п</w:t>
            </w:r>
          </w:p>
        </w:tc>
        <w:tc>
          <w:tcPr>
            <w:tcW w:w="2972" w:type="dxa"/>
            <w:vMerge w:val="restart"/>
            <w:shd w:val="clear" w:color="000000" w:fill="DBE5F1"/>
            <w:noWrap/>
            <w:vAlign w:val="center"/>
            <w:hideMark/>
          </w:tcPr>
          <w:p w14:paraId="096C34BA"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Наименование структурного элемента</w:t>
            </w:r>
          </w:p>
        </w:tc>
        <w:tc>
          <w:tcPr>
            <w:tcW w:w="3402" w:type="dxa"/>
            <w:gridSpan w:val="3"/>
            <w:shd w:val="clear" w:color="000000" w:fill="DBE5F1"/>
            <w:vAlign w:val="center"/>
            <w:hideMark/>
          </w:tcPr>
          <w:p w14:paraId="172F7DDE"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Утверждено СБР на 01.11.2024</w:t>
            </w:r>
          </w:p>
        </w:tc>
        <w:tc>
          <w:tcPr>
            <w:tcW w:w="3402" w:type="dxa"/>
            <w:gridSpan w:val="3"/>
            <w:shd w:val="clear" w:color="000000" w:fill="DBE5F1"/>
            <w:noWrap/>
            <w:vAlign w:val="center"/>
            <w:hideMark/>
          </w:tcPr>
          <w:p w14:paraId="13FC6D44"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Проект решения</w:t>
            </w:r>
          </w:p>
        </w:tc>
      </w:tr>
      <w:tr w:rsidR="00A066C5" w:rsidRPr="00A066C5" w14:paraId="78D6D3F4" w14:textId="77777777" w:rsidTr="008C2678">
        <w:trPr>
          <w:trHeight w:val="315"/>
        </w:trPr>
        <w:tc>
          <w:tcPr>
            <w:tcW w:w="445" w:type="dxa"/>
            <w:vMerge/>
            <w:vAlign w:val="center"/>
            <w:hideMark/>
          </w:tcPr>
          <w:p w14:paraId="3A207149" w14:textId="77777777" w:rsidR="00A066C5" w:rsidRPr="00A066C5" w:rsidRDefault="00A066C5" w:rsidP="00A066C5">
            <w:pPr>
              <w:rPr>
                <w:rFonts w:eastAsia="Times New Roman"/>
                <w:b/>
                <w:bCs/>
                <w:color w:val="000000"/>
                <w:sz w:val="16"/>
                <w:szCs w:val="16"/>
              </w:rPr>
            </w:pPr>
          </w:p>
        </w:tc>
        <w:tc>
          <w:tcPr>
            <w:tcW w:w="2972" w:type="dxa"/>
            <w:vMerge/>
            <w:vAlign w:val="center"/>
            <w:hideMark/>
          </w:tcPr>
          <w:p w14:paraId="09A6E214" w14:textId="77777777" w:rsidR="00A066C5" w:rsidRPr="00A066C5" w:rsidRDefault="00A066C5" w:rsidP="00A066C5">
            <w:pPr>
              <w:rPr>
                <w:rFonts w:eastAsia="Times New Roman"/>
                <w:b/>
                <w:bCs/>
                <w:color w:val="000000"/>
                <w:sz w:val="16"/>
                <w:szCs w:val="16"/>
              </w:rPr>
            </w:pPr>
          </w:p>
        </w:tc>
        <w:tc>
          <w:tcPr>
            <w:tcW w:w="1134" w:type="dxa"/>
            <w:shd w:val="clear" w:color="000000" w:fill="DBE5F1"/>
            <w:noWrap/>
            <w:vAlign w:val="center"/>
            <w:hideMark/>
          </w:tcPr>
          <w:p w14:paraId="623BC399"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2024 год</w:t>
            </w:r>
          </w:p>
        </w:tc>
        <w:tc>
          <w:tcPr>
            <w:tcW w:w="1134" w:type="dxa"/>
            <w:shd w:val="clear" w:color="000000" w:fill="DBE5F1"/>
            <w:noWrap/>
            <w:vAlign w:val="center"/>
            <w:hideMark/>
          </w:tcPr>
          <w:p w14:paraId="29CBB67A"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2025 год</w:t>
            </w:r>
          </w:p>
        </w:tc>
        <w:tc>
          <w:tcPr>
            <w:tcW w:w="1134" w:type="dxa"/>
            <w:shd w:val="clear" w:color="000000" w:fill="DBE5F1"/>
            <w:noWrap/>
            <w:vAlign w:val="center"/>
            <w:hideMark/>
          </w:tcPr>
          <w:p w14:paraId="07241D65"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2026 год</w:t>
            </w:r>
          </w:p>
        </w:tc>
        <w:tc>
          <w:tcPr>
            <w:tcW w:w="1134" w:type="dxa"/>
            <w:shd w:val="clear" w:color="000000" w:fill="DBE5F1"/>
            <w:noWrap/>
            <w:vAlign w:val="center"/>
            <w:hideMark/>
          </w:tcPr>
          <w:p w14:paraId="0F887294"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2025 год</w:t>
            </w:r>
          </w:p>
        </w:tc>
        <w:tc>
          <w:tcPr>
            <w:tcW w:w="1134" w:type="dxa"/>
            <w:shd w:val="clear" w:color="000000" w:fill="DBE5F1"/>
            <w:noWrap/>
            <w:vAlign w:val="center"/>
            <w:hideMark/>
          </w:tcPr>
          <w:p w14:paraId="00A044CD"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2026 год</w:t>
            </w:r>
          </w:p>
        </w:tc>
        <w:tc>
          <w:tcPr>
            <w:tcW w:w="1134" w:type="dxa"/>
            <w:shd w:val="clear" w:color="000000" w:fill="DBE5F1"/>
            <w:noWrap/>
            <w:vAlign w:val="center"/>
            <w:hideMark/>
          </w:tcPr>
          <w:p w14:paraId="1F7C2652" w14:textId="77777777" w:rsidR="00A066C5" w:rsidRPr="00A066C5" w:rsidRDefault="00A066C5" w:rsidP="00A066C5">
            <w:pPr>
              <w:jc w:val="center"/>
              <w:rPr>
                <w:rFonts w:eastAsia="Times New Roman"/>
                <w:b/>
                <w:bCs/>
                <w:color w:val="000000"/>
                <w:sz w:val="16"/>
                <w:szCs w:val="16"/>
              </w:rPr>
            </w:pPr>
            <w:r w:rsidRPr="00A066C5">
              <w:rPr>
                <w:rFonts w:eastAsia="Times New Roman"/>
                <w:b/>
                <w:bCs/>
                <w:color w:val="000000"/>
                <w:sz w:val="16"/>
                <w:szCs w:val="16"/>
              </w:rPr>
              <w:t>2027 год</w:t>
            </w:r>
          </w:p>
        </w:tc>
      </w:tr>
      <w:tr w:rsidR="00A066C5" w:rsidRPr="00A066C5" w14:paraId="39B98638" w14:textId="77777777" w:rsidTr="008C2678">
        <w:trPr>
          <w:trHeight w:val="540"/>
        </w:trPr>
        <w:tc>
          <w:tcPr>
            <w:tcW w:w="445" w:type="dxa"/>
            <w:shd w:val="clear" w:color="auto" w:fill="auto"/>
            <w:vAlign w:val="center"/>
            <w:hideMark/>
          </w:tcPr>
          <w:p w14:paraId="648E3DDF" w14:textId="77777777" w:rsidR="00A066C5" w:rsidRPr="00A066C5" w:rsidRDefault="00A066C5" w:rsidP="00A066C5">
            <w:pPr>
              <w:jc w:val="center"/>
              <w:rPr>
                <w:rFonts w:eastAsia="Times New Roman"/>
                <w:bCs/>
                <w:color w:val="000000"/>
                <w:sz w:val="16"/>
                <w:szCs w:val="16"/>
              </w:rPr>
            </w:pPr>
            <w:r w:rsidRPr="00A066C5">
              <w:rPr>
                <w:rFonts w:eastAsia="Times New Roman"/>
                <w:bCs/>
                <w:color w:val="000000"/>
                <w:sz w:val="16"/>
                <w:szCs w:val="16"/>
              </w:rPr>
              <w:t>1</w:t>
            </w:r>
          </w:p>
        </w:tc>
        <w:tc>
          <w:tcPr>
            <w:tcW w:w="2972" w:type="dxa"/>
            <w:shd w:val="clear" w:color="auto" w:fill="auto"/>
            <w:vAlign w:val="bottom"/>
            <w:hideMark/>
          </w:tcPr>
          <w:p w14:paraId="3FE890C5" w14:textId="77777777" w:rsidR="00A066C5" w:rsidRPr="00A066C5" w:rsidRDefault="00A066C5" w:rsidP="00A066C5">
            <w:pPr>
              <w:jc w:val="both"/>
              <w:rPr>
                <w:rFonts w:eastAsia="Times New Roman"/>
                <w:color w:val="000000"/>
                <w:sz w:val="16"/>
                <w:szCs w:val="16"/>
              </w:rPr>
            </w:pPr>
            <w:r w:rsidRPr="00A066C5">
              <w:rPr>
                <w:rFonts w:eastAsia="Times New Roman"/>
                <w:color w:val="000000"/>
                <w:sz w:val="16"/>
                <w:szCs w:val="16"/>
              </w:rPr>
              <w:t>Региональный проект «Патриотическое воспитание граждан Российской Федерации»</w:t>
            </w:r>
          </w:p>
        </w:tc>
        <w:tc>
          <w:tcPr>
            <w:tcW w:w="1134" w:type="dxa"/>
            <w:shd w:val="clear" w:color="auto" w:fill="auto"/>
            <w:vAlign w:val="center"/>
            <w:hideMark/>
          </w:tcPr>
          <w:p w14:paraId="5806999A"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23 262,1</w:t>
            </w:r>
          </w:p>
        </w:tc>
        <w:tc>
          <w:tcPr>
            <w:tcW w:w="1134" w:type="dxa"/>
            <w:shd w:val="clear" w:color="auto" w:fill="auto"/>
            <w:vAlign w:val="center"/>
            <w:hideMark/>
          </w:tcPr>
          <w:p w14:paraId="103F8017"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23 262,1</w:t>
            </w:r>
          </w:p>
        </w:tc>
        <w:tc>
          <w:tcPr>
            <w:tcW w:w="1134" w:type="dxa"/>
            <w:shd w:val="clear" w:color="auto" w:fill="auto"/>
            <w:vAlign w:val="center"/>
            <w:hideMark/>
          </w:tcPr>
          <w:p w14:paraId="6F21AF58"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23 262,1</w:t>
            </w:r>
          </w:p>
        </w:tc>
        <w:tc>
          <w:tcPr>
            <w:tcW w:w="1134" w:type="dxa"/>
            <w:shd w:val="clear" w:color="auto" w:fill="auto"/>
            <w:noWrap/>
            <w:vAlign w:val="center"/>
            <w:hideMark/>
          </w:tcPr>
          <w:p w14:paraId="7A50BDA0"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c>
          <w:tcPr>
            <w:tcW w:w="1134" w:type="dxa"/>
            <w:shd w:val="clear" w:color="auto" w:fill="auto"/>
            <w:noWrap/>
            <w:vAlign w:val="center"/>
            <w:hideMark/>
          </w:tcPr>
          <w:p w14:paraId="06878A4E"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c>
          <w:tcPr>
            <w:tcW w:w="1134" w:type="dxa"/>
            <w:shd w:val="clear" w:color="auto" w:fill="auto"/>
            <w:noWrap/>
            <w:vAlign w:val="center"/>
            <w:hideMark/>
          </w:tcPr>
          <w:p w14:paraId="18D18A76"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r>
      <w:tr w:rsidR="00A066C5" w:rsidRPr="00A066C5" w14:paraId="4CF8280A" w14:textId="77777777" w:rsidTr="008C2678">
        <w:trPr>
          <w:trHeight w:val="315"/>
        </w:trPr>
        <w:tc>
          <w:tcPr>
            <w:tcW w:w="445" w:type="dxa"/>
            <w:shd w:val="clear" w:color="auto" w:fill="auto"/>
            <w:vAlign w:val="center"/>
            <w:hideMark/>
          </w:tcPr>
          <w:p w14:paraId="1D5ED269" w14:textId="77777777" w:rsidR="00A066C5" w:rsidRPr="00A066C5" w:rsidRDefault="00A066C5" w:rsidP="00A066C5">
            <w:pPr>
              <w:jc w:val="center"/>
              <w:rPr>
                <w:rFonts w:eastAsia="Times New Roman"/>
                <w:bCs/>
                <w:color w:val="000000"/>
                <w:sz w:val="16"/>
                <w:szCs w:val="16"/>
              </w:rPr>
            </w:pPr>
            <w:r w:rsidRPr="00A066C5">
              <w:rPr>
                <w:rFonts w:eastAsia="Times New Roman"/>
                <w:bCs/>
                <w:color w:val="000000"/>
                <w:sz w:val="16"/>
                <w:szCs w:val="16"/>
              </w:rPr>
              <w:t>2</w:t>
            </w:r>
          </w:p>
        </w:tc>
        <w:tc>
          <w:tcPr>
            <w:tcW w:w="2972" w:type="dxa"/>
            <w:shd w:val="clear" w:color="auto" w:fill="auto"/>
            <w:vAlign w:val="bottom"/>
            <w:hideMark/>
          </w:tcPr>
          <w:p w14:paraId="59BAC53C" w14:textId="77777777" w:rsidR="00A066C5" w:rsidRPr="00A066C5" w:rsidRDefault="00A066C5" w:rsidP="00A066C5">
            <w:pPr>
              <w:jc w:val="both"/>
              <w:rPr>
                <w:rFonts w:eastAsia="Times New Roman"/>
                <w:color w:val="000000"/>
                <w:sz w:val="16"/>
                <w:szCs w:val="16"/>
              </w:rPr>
            </w:pPr>
            <w:r w:rsidRPr="00A066C5">
              <w:rPr>
                <w:rFonts w:eastAsia="Times New Roman"/>
                <w:color w:val="000000"/>
                <w:sz w:val="16"/>
                <w:szCs w:val="16"/>
              </w:rPr>
              <w:t>Региональный проект «Современная школа»</w:t>
            </w:r>
          </w:p>
        </w:tc>
        <w:tc>
          <w:tcPr>
            <w:tcW w:w="1134" w:type="dxa"/>
            <w:shd w:val="clear" w:color="auto" w:fill="auto"/>
            <w:vAlign w:val="center"/>
            <w:hideMark/>
          </w:tcPr>
          <w:p w14:paraId="6D2D6663"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1 247 599,9</w:t>
            </w:r>
          </w:p>
        </w:tc>
        <w:tc>
          <w:tcPr>
            <w:tcW w:w="1134" w:type="dxa"/>
            <w:shd w:val="clear" w:color="auto" w:fill="auto"/>
            <w:vAlign w:val="center"/>
            <w:hideMark/>
          </w:tcPr>
          <w:p w14:paraId="01BDCAC5"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c>
          <w:tcPr>
            <w:tcW w:w="1134" w:type="dxa"/>
            <w:shd w:val="clear" w:color="auto" w:fill="auto"/>
            <w:vAlign w:val="center"/>
            <w:hideMark/>
          </w:tcPr>
          <w:p w14:paraId="6918A322"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c>
          <w:tcPr>
            <w:tcW w:w="1134" w:type="dxa"/>
            <w:shd w:val="clear" w:color="auto" w:fill="auto"/>
            <w:noWrap/>
            <w:vAlign w:val="center"/>
            <w:hideMark/>
          </w:tcPr>
          <w:p w14:paraId="713738B3"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c>
          <w:tcPr>
            <w:tcW w:w="1134" w:type="dxa"/>
            <w:shd w:val="clear" w:color="auto" w:fill="auto"/>
            <w:noWrap/>
            <w:vAlign w:val="center"/>
            <w:hideMark/>
          </w:tcPr>
          <w:p w14:paraId="6E872AB4"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c>
          <w:tcPr>
            <w:tcW w:w="1134" w:type="dxa"/>
            <w:shd w:val="clear" w:color="auto" w:fill="auto"/>
            <w:noWrap/>
            <w:vAlign w:val="center"/>
            <w:hideMark/>
          </w:tcPr>
          <w:p w14:paraId="527E2903"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0,0</w:t>
            </w:r>
          </w:p>
        </w:tc>
      </w:tr>
      <w:tr w:rsidR="00A066C5" w:rsidRPr="00A066C5" w14:paraId="2E3A814D" w14:textId="77777777" w:rsidTr="008C2678">
        <w:trPr>
          <w:trHeight w:val="315"/>
        </w:trPr>
        <w:tc>
          <w:tcPr>
            <w:tcW w:w="445" w:type="dxa"/>
            <w:shd w:val="clear" w:color="auto" w:fill="auto"/>
            <w:vAlign w:val="center"/>
            <w:hideMark/>
          </w:tcPr>
          <w:p w14:paraId="6724DA34" w14:textId="77777777" w:rsidR="00A066C5" w:rsidRPr="00A066C5" w:rsidRDefault="00A066C5" w:rsidP="00A066C5">
            <w:pPr>
              <w:jc w:val="center"/>
              <w:rPr>
                <w:rFonts w:eastAsia="Times New Roman"/>
                <w:bCs/>
                <w:color w:val="000000"/>
                <w:sz w:val="16"/>
                <w:szCs w:val="16"/>
              </w:rPr>
            </w:pPr>
            <w:r w:rsidRPr="00A066C5">
              <w:rPr>
                <w:rFonts w:eastAsia="Times New Roman"/>
                <w:bCs/>
                <w:color w:val="000000"/>
                <w:sz w:val="16"/>
                <w:szCs w:val="16"/>
              </w:rPr>
              <w:t>3</w:t>
            </w:r>
          </w:p>
        </w:tc>
        <w:tc>
          <w:tcPr>
            <w:tcW w:w="2972" w:type="dxa"/>
            <w:shd w:val="clear" w:color="auto" w:fill="auto"/>
            <w:noWrap/>
            <w:vAlign w:val="center"/>
            <w:hideMark/>
          </w:tcPr>
          <w:p w14:paraId="0BD3DD2D" w14:textId="77777777" w:rsidR="00A066C5" w:rsidRPr="00A066C5" w:rsidRDefault="00A066C5" w:rsidP="00A066C5">
            <w:pPr>
              <w:jc w:val="both"/>
              <w:rPr>
                <w:rFonts w:eastAsia="Times New Roman"/>
                <w:bCs/>
                <w:color w:val="000000"/>
                <w:sz w:val="16"/>
                <w:szCs w:val="16"/>
              </w:rPr>
            </w:pPr>
            <w:r w:rsidRPr="00A066C5">
              <w:rPr>
                <w:rFonts w:eastAsia="Times New Roman"/>
                <w:bCs/>
                <w:color w:val="000000"/>
                <w:sz w:val="16"/>
                <w:szCs w:val="16"/>
              </w:rPr>
              <w:t>Региональный проект «Педагоги и наставники»</w:t>
            </w:r>
          </w:p>
        </w:tc>
        <w:tc>
          <w:tcPr>
            <w:tcW w:w="1134" w:type="dxa"/>
            <w:shd w:val="clear" w:color="auto" w:fill="auto"/>
            <w:noWrap/>
            <w:vAlign w:val="center"/>
            <w:hideMark/>
          </w:tcPr>
          <w:p w14:paraId="59D8CA7B" w14:textId="77777777" w:rsidR="00A066C5" w:rsidRPr="00A066C5" w:rsidRDefault="00A066C5" w:rsidP="00A066C5">
            <w:pPr>
              <w:jc w:val="right"/>
              <w:rPr>
                <w:rFonts w:eastAsia="Times New Roman"/>
                <w:bCs/>
                <w:color w:val="000000"/>
                <w:sz w:val="16"/>
                <w:szCs w:val="16"/>
              </w:rPr>
            </w:pPr>
            <w:r w:rsidRPr="00A066C5">
              <w:rPr>
                <w:rFonts w:eastAsia="Times New Roman"/>
                <w:bCs/>
                <w:color w:val="000000"/>
                <w:sz w:val="16"/>
                <w:szCs w:val="16"/>
              </w:rPr>
              <w:t>х</w:t>
            </w:r>
          </w:p>
        </w:tc>
        <w:tc>
          <w:tcPr>
            <w:tcW w:w="1134" w:type="dxa"/>
            <w:shd w:val="clear" w:color="auto" w:fill="auto"/>
            <w:noWrap/>
            <w:vAlign w:val="center"/>
            <w:hideMark/>
          </w:tcPr>
          <w:p w14:paraId="6CDCC74B" w14:textId="77777777" w:rsidR="00A066C5" w:rsidRPr="00A066C5" w:rsidRDefault="00A066C5" w:rsidP="00A066C5">
            <w:pPr>
              <w:jc w:val="right"/>
              <w:rPr>
                <w:rFonts w:eastAsia="Times New Roman"/>
                <w:bCs/>
                <w:color w:val="000000"/>
                <w:sz w:val="16"/>
                <w:szCs w:val="16"/>
              </w:rPr>
            </w:pPr>
            <w:r w:rsidRPr="00A066C5">
              <w:rPr>
                <w:rFonts w:eastAsia="Times New Roman"/>
                <w:bCs/>
                <w:color w:val="000000"/>
                <w:sz w:val="16"/>
                <w:szCs w:val="16"/>
              </w:rPr>
              <w:t>х</w:t>
            </w:r>
          </w:p>
        </w:tc>
        <w:tc>
          <w:tcPr>
            <w:tcW w:w="1134" w:type="dxa"/>
            <w:shd w:val="clear" w:color="auto" w:fill="auto"/>
            <w:noWrap/>
            <w:vAlign w:val="center"/>
            <w:hideMark/>
          </w:tcPr>
          <w:p w14:paraId="6CD676B0"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х</w:t>
            </w:r>
          </w:p>
        </w:tc>
        <w:tc>
          <w:tcPr>
            <w:tcW w:w="1134" w:type="dxa"/>
            <w:shd w:val="clear" w:color="auto" w:fill="auto"/>
            <w:noWrap/>
            <w:vAlign w:val="center"/>
            <w:hideMark/>
          </w:tcPr>
          <w:p w14:paraId="7A94343F"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186 013,4</w:t>
            </w:r>
          </w:p>
        </w:tc>
        <w:tc>
          <w:tcPr>
            <w:tcW w:w="1134" w:type="dxa"/>
            <w:shd w:val="clear" w:color="auto" w:fill="auto"/>
            <w:noWrap/>
            <w:vAlign w:val="center"/>
            <w:hideMark/>
          </w:tcPr>
          <w:p w14:paraId="22A54DE6"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186 495,1</w:t>
            </w:r>
          </w:p>
        </w:tc>
        <w:tc>
          <w:tcPr>
            <w:tcW w:w="1134" w:type="dxa"/>
            <w:shd w:val="clear" w:color="auto" w:fill="auto"/>
            <w:noWrap/>
            <w:vAlign w:val="center"/>
            <w:hideMark/>
          </w:tcPr>
          <w:p w14:paraId="3AAA3185"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23 508,2</w:t>
            </w:r>
          </w:p>
        </w:tc>
      </w:tr>
      <w:tr w:rsidR="00A066C5" w:rsidRPr="00A066C5" w14:paraId="197A3F3A" w14:textId="77777777" w:rsidTr="008C2678">
        <w:trPr>
          <w:trHeight w:val="780"/>
        </w:trPr>
        <w:tc>
          <w:tcPr>
            <w:tcW w:w="445" w:type="dxa"/>
            <w:shd w:val="clear" w:color="auto" w:fill="auto"/>
            <w:noWrap/>
            <w:vAlign w:val="center"/>
            <w:hideMark/>
          </w:tcPr>
          <w:p w14:paraId="157F337A" w14:textId="77777777" w:rsidR="00A066C5" w:rsidRPr="00A066C5" w:rsidRDefault="00A066C5" w:rsidP="00A066C5">
            <w:pPr>
              <w:jc w:val="center"/>
              <w:rPr>
                <w:rFonts w:eastAsia="Times New Roman"/>
                <w:color w:val="000000"/>
                <w:sz w:val="16"/>
                <w:szCs w:val="16"/>
              </w:rPr>
            </w:pPr>
            <w:r w:rsidRPr="00A066C5">
              <w:rPr>
                <w:rFonts w:eastAsia="Times New Roman"/>
                <w:color w:val="000000"/>
                <w:sz w:val="16"/>
                <w:szCs w:val="16"/>
              </w:rPr>
              <w:t>4</w:t>
            </w:r>
          </w:p>
        </w:tc>
        <w:tc>
          <w:tcPr>
            <w:tcW w:w="2972" w:type="dxa"/>
            <w:shd w:val="clear" w:color="auto" w:fill="auto"/>
            <w:hideMark/>
          </w:tcPr>
          <w:p w14:paraId="4BE69441" w14:textId="77777777" w:rsidR="00A066C5" w:rsidRPr="00A066C5" w:rsidRDefault="00A066C5" w:rsidP="00A066C5">
            <w:pPr>
              <w:jc w:val="both"/>
              <w:rPr>
                <w:rFonts w:eastAsia="Times New Roman"/>
                <w:color w:val="000000"/>
                <w:sz w:val="16"/>
                <w:szCs w:val="16"/>
              </w:rPr>
            </w:pPr>
            <w:r w:rsidRPr="00A066C5">
              <w:rPr>
                <w:rFonts w:eastAsia="Times New Roman"/>
                <w:color w:val="000000"/>
                <w:sz w:val="16"/>
                <w:szCs w:val="16"/>
              </w:rPr>
              <w:t>Комплекс процессных мероприятий «Организация предоставления общедоступного дошкольного образования, присмотра и ухода за детьми»</w:t>
            </w:r>
          </w:p>
        </w:tc>
        <w:tc>
          <w:tcPr>
            <w:tcW w:w="1134" w:type="dxa"/>
            <w:shd w:val="clear" w:color="auto" w:fill="auto"/>
            <w:vAlign w:val="center"/>
            <w:hideMark/>
          </w:tcPr>
          <w:p w14:paraId="67D25FA5"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4 129 947,9</w:t>
            </w:r>
          </w:p>
        </w:tc>
        <w:tc>
          <w:tcPr>
            <w:tcW w:w="1134" w:type="dxa"/>
            <w:shd w:val="clear" w:color="auto" w:fill="auto"/>
            <w:vAlign w:val="center"/>
            <w:hideMark/>
          </w:tcPr>
          <w:p w14:paraId="0CAC3B93"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3 910 871,1</w:t>
            </w:r>
          </w:p>
        </w:tc>
        <w:tc>
          <w:tcPr>
            <w:tcW w:w="1134" w:type="dxa"/>
            <w:shd w:val="clear" w:color="auto" w:fill="auto"/>
            <w:vAlign w:val="center"/>
            <w:hideMark/>
          </w:tcPr>
          <w:p w14:paraId="467628D4"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3 983 124,9</w:t>
            </w:r>
          </w:p>
        </w:tc>
        <w:tc>
          <w:tcPr>
            <w:tcW w:w="1134" w:type="dxa"/>
            <w:shd w:val="clear" w:color="auto" w:fill="auto"/>
            <w:noWrap/>
            <w:vAlign w:val="center"/>
            <w:hideMark/>
          </w:tcPr>
          <w:p w14:paraId="3E093039"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4 348 840,1</w:t>
            </w:r>
          </w:p>
        </w:tc>
        <w:tc>
          <w:tcPr>
            <w:tcW w:w="1134" w:type="dxa"/>
            <w:shd w:val="clear" w:color="auto" w:fill="auto"/>
            <w:noWrap/>
            <w:vAlign w:val="center"/>
            <w:hideMark/>
          </w:tcPr>
          <w:p w14:paraId="018BC112"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4 368 348,8</w:t>
            </w:r>
          </w:p>
        </w:tc>
        <w:tc>
          <w:tcPr>
            <w:tcW w:w="1134" w:type="dxa"/>
            <w:shd w:val="clear" w:color="auto" w:fill="auto"/>
            <w:noWrap/>
            <w:vAlign w:val="center"/>
            <w:hideMark/>
          </w:tcPr>
          <w:p w14:paraId="697A7227"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4 441 824,2</w:t>
            </w:r>
          </w:p>
        </w:tc>
      </w:tr>
      <w:tr w:rsidR="00A066C5" w:rsidRPr="00A066C5" w14:paraId="7EA63AD3" w14:textId="77777777" w:rsidTr="008C2678">
        <w:trPr>
          <w:trHeight w:val="780"/>
        </w:trPr>
        <w:tc>
          <w:tcPr>
            <w:tcW w:w="445" w:type="dxa"/>
            <w:shd w:val="clear" w:color="auto" w:fill="auto"/>
            <w:noWrap/>
            <w:vAlign w:val="center"/>
            <w:hideMark/>
          </w:tcPr>
          <w:p w14:paraId="01D85915" w14:textId="77777777" w:rsidR="00A066C5" w:rsidRPr="00A066C5" w:rsidRDefault="00A066C5" w:rsidP="00A066C5">
            <w:pPr>
              <w:jc w:val="center"/>
              <w:rPr>
                <w:rFonts w:eastAsia="Times New Roman"/>
                <w:color w:val="000000"/>
                <w:sz w:val="16"/>
                <w:szCs w:val="16"/>
              </w:rPr>
            </w:pPr>
            <w:r w:rsidRPr="00A066C5">
              <w:rPr>
                <w:rFonts w:eastAsia="Times New Roman"/>
                <w:color w:val="000000"/>
                <w:sz w:val="16"/>
                <w:szCs w:val="16"/>
              </w:rPr>
              <w:lastRenderedPageBreak/>
              <w:t>5</w:t>
            </w:r>
          </w:p>
        </w:tc>
        <w:tc>
          <w:tcPr>
            <w:tcW w:w="2972" w:type="dxa"/>
            <w:shd w:val="clear" w:color="auto" w:fill="auto"/>
            <w:hideMark/>
          </w:tcPr>
          <w:p w14:paraId="63DE3944" w14:textId="77777777" w:rsidR="00A066C5" w:rsidRPr="00A066C5" w:rsidRDefault="00A066C5" w:rsidP="00A066C5">
            <w:pPr>
              <w:jc w:val="both"/>
              <w:rPr>
                <w:rFonts w:eastAsia="Times New Roman"/>
                <w:color w:val="000000"/>
                <w:sz w:val="16"/>
                <w:szCs w:val="16"/>
              </w:rPr>
            </w:pPr>
            <w:r w:rsidRPr="00A066C5">
              <w:rPr>
                <w:rFonts w:eastAsia="Times New Roman"/>
                <w:color w:val="000000"/>
                <w:sz w:val="16"/>
                <w:szCs w:val="16"/>
              </w:rPr>
              <w:t>Комплекс процессных мероприятий «Организация предоставления начального общего, основного общего, среднего общего и дополнительного образования детям»</w:t>
            </w:r>
          </w:p>
        </w:tc>
        <w:tc>
          <w:tcPr>
            <w:tcW w:w="1134" w:type="dxa"/>
            <w:shd w:val="clear" w:color="auto" w:fill="auto"/>
            <w:noWrap/>
            <w:vAlign w:val="center"/>
            <w:hideMark/>
          </w:tcPr>
          <w:p w14:paraId="5F47E036"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7 090 918,5</w:t>
            </w:r>
          </w:p>
        </w:tc>
        <w:tc>
          <w:tcPr>
            <w:tcW w:w="1134" w:type="dxa"/>
            <w:shd w:val="clear" w:color="auto" w:fill="auto"/>
            <w:vAlign w:val="center"/>
            <w:hideMark/>
          </w:tcPr>
          <w:p w14:paraId="637167C8"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7 359 005,3</w:t>
            </w:r>
          </w:p>
        </w:tc>
        <w:tc>
          <w:tcPr>
            <w:tcW w:w="1134" w:type="dxa"/>
            <w:shd w:val="clear" w:color="auto" w:fill="auto"/>
            <w:vAlign w:val="center"/>
            <w:hideMark/>
          </w:tcPr>
          <w:p w14:paraId="10A760A4"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6 634 777,2</w:t>
            </w:r>
          </w:p>
        </w:tc>
        <w:tc>
          <w:tcPr>
            <w:tcW w:w="1134" w:type="dxa"/>
            <w:shd w:val="clear" w:color="auto" w:fill="auto"/>
            <w:noWrap/>
            <w:vAlign w:val="center"/>
            <w:hideMark/>
          </w:tcPr>
          <w:p w14:paraId="00332629"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9 353 234,3</w:t>
            </w:r>
          </w:p>
        </w:tc>
        <w:tc>
          <w:tcPr>
            <w:tcW w:w="1134" w:type="dxa"/>
            <w:shd w:val="clear" w:color="auto" w:fill="auto"/>
            <w:noWrap/>
            <w:vAlign w:val="center"/>
            <w:hideMark/>
          </w:tcPr>
          <w:p w14:paraId="454B974F"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7 667 420,4</w:t>
            </w:r>
          </w:p>
        </w:tc>
        <w:tc>
          <w:tcPr>
            <w:tcW w:w="1134" w:type="dxa"/>
            <w:shd w:val="clear" w:color="auto" w:fill="auto"/>
            <w:noWrap/>
            <w:vAlign w:val="center"/>
            <w:hideMark/>
          </w:tcPr>
          <w:p w14:paraId="7FF8962D"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9 798 070,3</w:t>
            </w:r>
          </w:p>
        </w:tc>
      </w:tr>
      <w:tr w:rsidR="00A066C5" w:rsidRPr="00A066C5" w14:paraId="345CEB97" w14:textId="77777777" w:rsidTr="008C2678">
        <w:trPr>
          <w:trHeight w:val="780"/>
        </w:trPr>
        <w:tc>
          <w:tcPr>
            <w:tcW w:w="445" w:type="dxa"/>
            <w:shd w:val="clear" w:color="auto" w:fill="auto"/>
            <w:noWrap/>
            <w:vAlign w:val="center"/>
            <w:hideMark/>
          </w:tcPr>
          <w:p w14:paraId="4A2BA1DE" w14:textId="77777777" w:rsidR="00A066C5" w:rsidRPr="00A066C5" w:rsidRDefault="00A066C5" w:rsidP="00A066C5">
            <w:pPr>
              <w:jc w:val="center"/>
              <w:rPr>
                <w:rFonts w:eastAsia="Times New Roman"/>
                <w:color w:val="000000"/>
                <w:sz w:val="16"/>
                <w:szCs w:val="16"/>
              </w:rPr>
            </w:pPr>
            <w:r w:rsidRPr="00A066C5">
              <w:rPr>
                <w:rFonts w:eastAsia="Times New Roman"/>
                <w:color w:val="000000"/>
                <w:sz w:val="16"/>
                <w:szCs w:val="16"/>
              </w:rPr>
              <w:t>6</w:t>
            </w:r>
          </w:p>
        </w:tc>
        <w:tc>
          <w:tcPr>
            <w:tcW w:w="2972" w:type="dxa"/>
            <w:shd w:val="clear" w:color="auto" w:fill="auto"/>
            <w:hideMark/>
          </w:tcPr>
          <w:p w14:paraId="06EDAD2D" w14:textId="77777777" w:rsidR="00A066C5" w:rsidRPr="00A066C5" w:rsidRDefault="00A066C5" w:rsidP="00A066C5">
            <w:pPr>
              <w:jc w:val="both"/>
              <w:rPr>
                <w:rFonts w:eastAsia="Times New Roman"/>
                <w:color w:val="000000"/>
                <w:sz w:val="16"/>
                <w:szCs w:val="16"/>
              </w:rPr>
            </w:pPr>
            <w:r w:rsidRPr="00A066C5">
              <w:rPr>
                <w:rFonts w:eastAsia="Times New Roman"/>
                <w:color w:val="000000"/>
                <w:sz w:val="16"/>
                <w:szCs w:val="16"/>
              </w:rPr>
              <w:t>Комплекс процессных мероприятий «Организация отдыха и оздоровления обучающихся в каникулярное время, оказание психолого-педагогической, методической помощи»</w:t>
            </w:r>
          </w:p>
        </w:tc>
        <w:tc>
          <w:tcPr>
            <w:tcW w:w="1134" w:type="dxa"/>
            <w:shd w:val="clear" w:color="auto" w:fill="auto"/>
            <w:noWrap/>
            <w:vAlign w:val="center"/>
            <w:hideMark/>
          </w:tcPr>
          <w:p w14:paraId="67193D8F"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106 404,4</w:t>
            </w:r>
          </w:p>
        </w:tc>
        <w:tc>
          <w:tcPr>
            <w:tcW w:w="1134" w:type="dxa"/>
            <w:shd w:val="clear" w:color="auto" w:fill="auto"/>
            <w:noWrap/>
            <w:vAlign w:val="center"/>
            <w:hideMark/>
          </w:tcPr>
          <w:p w14:paraId="4E5B8937"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80 460,7</w:t>
            </w:r>
          </w:p>
        </w:tc>
        <w:tc>
          <w:tcPr>
            <w:tcW w:w="1134" w:type="dxa"/>
            <w:shd w:val="clear" w:color="auto" w:fill="auto"/>
            <w:noWrap/>
            <w:vAlign w:val="center"/>
            <w:hideMark/>
          </w:tcPr>
          <w:p w14:paraId="28ABDCE5"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82 110,2</w:t>
            </w:r>
          </w:p>
        </w:tc>
        <w:tc>
          <w:tcPr>
            <w:tcW w:w="1134" w:type="dxa"/>
            <w:shd w:val="clear" w:color="auto" w:fill="auto"/>
            <w:noWrap/>
            <w:vAlign w:val="center"/>
            <w:hideMark/>
          </w:tcPr>
          <w:p w14:paraId="644615D4"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81 371,1</w:t>
            </w:r>
          </w:p>
        </w:tc>
        <w:tc>
          <w:tcPr>
            <w:tcW w:w="1134" w:type="dxa"/>
            <w:shd w:val="clear" w:color="auto" w:fill="auto"/>
            <w:noWrap/>
            <w:vAlign w:val="center"/>
            <w:hideMark/>
          </w:tcPr>
          <w:p w14:paraId="6FC061A5"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63 353,8</w:t>
            </w:r>
          </w:p>
        </w:tc>
        <w:tc>
          <w:tcPr>
            <w:tcW w:w="1134" w:type="dxa"/>
            <w:shd w:val="clear" w:color="auto" w:fill="auto"/>
            <w:noWrap/>
            <w:vAlign w:val="center"/>
            <w:hideMark/>
          </w:tcPr>
          <w:p w14:paraId="426EEBE8"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65 582,1</w:t>
            </w:r>
          </w:p>
        </w:tc>
      </w:tr>
      <w:tr w:rsidR="00A066C5" w:rsidRPr="00A066C5" w14:paraId="48912DB9" w14:textId="77777777" w:rsidTr="008C2678">
        <w:trPr>
          <w:trHeight w:val="1290"/>
        </w:trPr>
        <w:tc>
          <w:tcPr>
            <w:tcW w:w="445" w:type="dxa"/>
            <w:shd w:val="clear" w:color="auto" w:fill="auto"/>
            <w:noWrap/>
            <w:vAlign w:val="center"/>
            <w:hideMark/>
          </w:tcPr>
          <w:p w14:paraId="6BC6BE32" w14:textId="77777777" w:rsidR="00A066C5" w:rsidRPr="00A066C5" w:rsidRDefault="00A066C5" w:rsidP="00A066C5">
            <w:pPr>
              <w:jc w:val="center"/>
              <w:rPr>
                <w:rFonts w:eastAsia="Times New Roman"/>
                <w:color w:val="000000"/>
                <w:sz w:val="16"/>
                <w:szCs w:val="16"/>
              </w:rPr>
            </w:pPr>
            <w:r w:rsidRPr="00A066C5">
              <w:rPr>
                <w:rFonts w:eastAsia="Times New Roman"/>
                <w:color w:val="000000"/>
                <w:sz w:val="16"/>
                <w:szCs w:val="16"/>
              </w:rPr>
              <w:t>7</w:t>
            </w:r>
          </w:p>
        </w:tc>
        <w:tc>
          <w:tcPr>
            <w:tcW w:w="2972" w:type="dxa"/>
            <w:shd w:val="clear" w:color="auto" w:fill="auto"/>
            <w:hideMark/>
          </w:tcPr>
          <w:p w14:paraId="427B62CC" w14:textId="77777777" w:rsidR="00A066C5" w:rsidRPr="00A066C5" w:rsidRDefault="00A066C5" w:rsidP="00A066C5">
            <w:pPr>
              <w:jc w:val="both"/>
              <w:rPr>
                <w:rFonts w:eastAsia="Times New Roman"/>
                <w:color w:val="000000"/>
                <w:sz w:val="16"/>
                <w:szCs w:val="16"/>
              </w:rPr>
            </w:pPr>
            <w:r w:rsidRPr="00A066C5">
              <w:rPr>
                <w:rFonts w:eastAsia="Times New Roman"/>
                <w:color w:val="000000"/>
                <w:sz w:val="16"/>
                <w:szCs w:val="16"/>
              </w:rPr>
              <w:t>Комплекс процессных мероприятий «Осуществление управленческих функций, обеспечение деятельности подведомственных учреждений в сфере образования и переданных полномочий муниципальному образованию "город Оренбург"</w:t>
            </w:r>
          </w:p>
        </w:tc>
        <w:tc>
          <w:tcPr>
            <w:tcW w:w="1134" w:type="dxa"/>
            <w:shd w:val="clear" w:color="auto" w:fill="auto"/>
            <w:noWrap/>
            <w:vAlign w:val="center"/>
            <w:hideMark/>
          </w:tcPr>
          <w:p w14:paraId="128A15D6"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405 993,7</w:t>
            </w:r>
          </w:p>
        </w:tc>
        <w:tc>
          <w:tcPr>
            <w:tcW w:w="1134" w:type="dxa"/>
            <w:shd w:val="clear" w:color="auto" w:fill="auto"/>
            <w:noWrap/>
            <w:vAlign w:val="center"/>
            <w:hideMark/>
          </w:tcPr>
          <w:p w14:paraId="56747188"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413 998,3</w:t>
            </w:r>
          </w:p>
        </w:tc>
        <w:tc>
          <w:tcPr>
            <w:tcW w:w="1134" w:type="dxa"/>
            <w:shd w:val="clear" w:color="auto" w:fill="auto"/>
            <w:noWrap/>
            <w:vAlign w:val="center"/>
            <w:hideMark/>
          </w:tcPr>
          <w:p w14:paraId="4C34507D"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421 007,6</w:t>
            </w:r>
          </w:p>
        </w:tc>
        <w:tc>
          <w:tcPr>
            <w:tcW w:w="1134" w:type="dxa"/>
            <w:shd w:val="clear" w:color="auto" w:fill="auto"/>
            <w:noWrap/>
            <w:vAlign w:val="center"/>
            <w:hideMark/>
          </w:tcPr>
          <w:p w14:paraId="0E009C56"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462 932,1</w:t>
            </w:r>
          </w:p>
        </w:tc>
        <w:tc>
          <w:tcPr>
            <w:tcW w:w="1134" w:type="dxa"/>
            <w:shd w:val="clear" w:color="auto" w:fill="auto"/>
            <w:noWrap/>
            <w:vAlign w:val="center"/>
            <w:hideMark/>
          </w:tcPr>
          <w:p w14:paraId="487A4950"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464 748,6</w:t>
            </w:r>
          </w:p>
        </w:tc>
        <w:tc>
          <w:tcPr>
            <w:tcW w:w="1134" w:type="dxa"/>
            <w:shd w:val="clear" w:color="auto" w:fill="auto"/>
            <w:noWrap/>
            <w:vAlign w:val="center"/>
            <w:hideMark/>
          </w:tcPr>
          <w:p w14:paraId="165B5323" w14:textId="77777777" w:rsidR="00A066C5" w:rsidRPr="00A066C5" w:rsidRDefault="00A066C5" w:rsidP="00A066C5">
            <w:pPr>
              <w:jc w:val="right"/>
              <w:rPr>
                <w:rFonts w:eastAsia="Times New Roman"/>
                <w:color w:val="000000"/>
                <w:sz w:val="16"/>
                <w:szCs w:val="16"/>
              </w:rPr>
            </w:pPr>
            <w:r w:rsidRPr="00A066C5">
              <w:rPr>
                <w:rFonts w:eastAsia="Times New Roman"/>
                <w:color w:val="000000"/>
                <w:sz w:val="16"/>
                <w:szCs w:val="16"/>
              </w:rPr>
              <w:t>475 219,7</w:t>
            </w:r>
          </w:p>
        </w:tc>
      </w:tr>
      <w:tr w:rsidR="00A066C5" w:rsidRPr="00A066C5" w14:paraId="4303E8D9" w14:textId="77777777" w:rsidTr="008C2678">
        <w:trPr>
          <w:trHeight w:val="46"/>
        </w:trPr>
        <w:tc>
          <w:tcPr>
            <w:tcW w:w="3417" w:type="dxa"/>
            <w:gridSpan w:val="2"/>
            <w:shd w:val="clear" w:color="000000" w:fill="DCE6F1"/>
            <w:hideMark/>
          </w:tcPr>
          <w:p w14:paraId="0493DB0B" w14:textId="77777777" w:rsidR="00A066C5" w:rsidRPr="00A066C5" w:rsidRDefault="00A066C5" w:rsidP="00A066C5">
            <w:pPr>
              <w:rPr>
                <w:rFonts w:eastAsia="Times New Roman"/>
                <w:b/>
                <w:bCs/>
                <w:color w:val="000000"/>
                <w:sz w:val="16"/>
                <w:szCs w:val="16"/>
              </w:rPr>
            </w:pPr>
            <w:r w:rsidRPr="00A066C5">
              <w:rPr>
                <w:rFonts w:eastAsia="Times New Roman"/>
                <w:b/>
                <w:bCs/>
                <w:color w:val="000000"/>
                <w:sz w:val="16"/>
                <w:szCs w:val="16"/>
              </w:rPr>
              <w:t>Итого:</w:t>
            </w:r>
          </w:p>
        </w:tc>
        <w:tc>
          <w:tcPr>
            <w:tcW w:w="1134" w:type="dxa"/>
            <w:shd w:val="clear" w:color="000000" w:fill="DCE6F1"/>
            <w:noWrap/>
            <w:vAlign w:val="center"/>
            <w:hideMark/>
          </w:tcPr>
          <w:p w14:paraId="3746D764" w14:textId="77777777" w:rsidR="00A066C5" w:rsidRPr="00A066C5" w:rsidRDefault="00A066C5" w:rsidP="00A066C5">
            <w:pPr>
              <w:jc w:val="right"/>
              <w:rPr>
                <w:rFonts w:eastAsia="Times New Roman"/>
                <w:b/>
                <w:bCs/>
                <w:color w:val="000000"/>
                <w:sz w:val="16"/>
                <w:szCs w:val="16"/>
              </w:rPr>
            </w:pPr>
            <w:r w:rsidRPr="00A066C5">
              <w:rPr>
                <w:rFonts w:eastAsia="Times New Roman"/>
                <w:b/>
                <w:bCs/>
                <w:color w:val="000000"/>
                <w:sz w:val="16"/>
                <w:szCs w:val="16"/>
              </w:rPr>
              <w:t>13 004 126,5</w:t>
            </w:r>
          </w:p>
        </w:tc>
        <w:tc>
          <w:tcPr>
            <w:tcW w:w="1134" w:type="dxa"/>
            <w:shd w:val="clear" w:color="000000" w:fill="DCE6F1"/>
            <w:noWrap/>
            <w:vAlign w:val="center"/>
            <w:hideMark/>
          </w:tcPr>
          <w:p w14:paraId="33C1D91E" w14:textId="77777777" w:rsidR="00A066C5" w:rsidRPr="00A066C5" w:rsidRDefault="00A066C5" w:rsidP="00A066C5">
            <w:pPr>
              <w:jc w:val="right"/>
              <w:rPr>
                <w:rFonts w:eastAsia="Times New Roman"/>
                <w:b/>
                <w:bCs/>
                <w:color w:val="000000"/>
                <w:sz w:val="16"/>
                <w:szCs w:val="16"/>
              </w:rPr>
            </w:pPr>
            <w:r w:rsidRPr="00A066C5">
              <w:rPr>
                <w:rFonts w:eastAsia="Times New Roman"/>
                <w:b/>
                <w:bCs/>
                <w:color w:val="000000"/>
                <w:sz w:val="16"/>
                <w:szCs w:val="16"/>
              </w:rPr>
              <w:t>11 787 597,5</w:t>
            </w:r>
          </w:p>
        </w:tc>
        <w:tc>
          <w:tcPr>
            <w:tcW w:w="1134" w:type="dxa"/>
            <w:shd w:val="clear" w:color="000000" w:fill="DCE6F1"/>
            <w:noWrap/>
            <w:vAlign w:val="center"/>
            <w:hideMark/>
          </w:tcPr>
          <w:p w14:paraId="2EB319CF" w14:textId="77777777" w:rsidR="00A066C5" w:rsidRPr="00A066C5" w:rsidRDefault="00A066C5" w:rsidP="00A066C5">
            <w:pPr>
              <w:jc w:val="right"/>
              <w:rPr>
                <w:rFonts w:eastAsia="Times New Roman"/>
                <w:b/>
                <w:bCs/>
                <w:color w:val="000000"/>
                <w:sz w:val="16"/>
                <w:szCs w:val="16"/>
              </w:rPr>
            </w:pPr>
            <w:r w:rsidRPr="00A066C5">
              <w:rPr>
                <w:rFonts w:eastAsia="Times New Roman"/>
                <w:b/>
                <w:bCs/>
                <w:color w:val="000000"/>
                <w:sz w:val="16"/>
                <w:szCs w:val="16"/>
              </w:rPr>
              <w:t>11 144 282,0</w:t>
            </w:r>
          </w:p>
        </w:tc>
        <w:tc>
          <w:tcPr>
            <w:tcW w:w="1134" w:type="dxa"/>
            <w:shd w:val="clear" w:color="000000" w:fill="DCE6F1"/>
            <w:noWrap/>
            <w:vAlign w:val="center"/>
            <w:hideMark/>
          </w:tcPr>
          <w:p w14:paraId="27F1DFBC" w14:textId="77777777" w:rsidR="00A066C5" w:rsidRPr="00A066C5" w:rsidRDefault="00A066C5" w:rsidP="00A066C5">
            <w:pPr>
              <w:jc w:val="right"/>
              <w:rPr>
                <w:rFonts w:eastAsia="Times New Roman"/>
                <w:b/>
                <w:bCs/>
                <w:color w:val="000000"/>
                <w:sz w:val="16"/>
                <w:szCs w:val="16"/>
              </w:rPr>
            </w:pPr>
            <w:r w:rsidRPr="00A066C5">
              <w:rPr>
                <w:rFonts w:eastAsia="Times New Roman"/>
                <w:b/>
                <w:bCs/>
                <w:color w:val="000000"/>
                <w:sz w:val="16"/>
                <w:szCs w:val="16"/>
              </w:rPr>
              <w:t>14 432 391,0</w:t>
            </w:r>
          </w:p>
        </w:tc>
        <w:tc>
          <w:tcPr>
            <w:tcW w:w="1134" w:type="dxa"/>
            <w:shd w:val="clear" w:color="000000" w:fill="DCE6F1"/>
            <w:noWrap/>
            <w:vAlign w:val="center"/>
            <w:hideMark/>
          </w:tcPr>
          <w:p w14:paraId="0520F85B" w14:textId="77777777" w:rsidR="00A066C5" w:rsidRPr="00A066C5" w:rsidRDefault="00A066C5" w:rsidP="00A066C5">
            <w:pPr>
              <w:jc w:val="right"/>
              <w:rPr>
                <w:rFonts w:eastAsia="Times New Roman"/>
                <w:b/>
                <w:bCs/>
                <w:color w:val="000000"/>
                <w:sz w:val="16"/>
                <w:szCs w:val="16"/>
              </w:rPr>
            </w:pPr>
            <w:r w:rsidRPr="00A066C5">
              <w:rPr>
                <w:rFonts w:eastAsia="Times New Roman"/>
                <w:b/>
                <w:bCs/>
                <w:color w:val="000000"/>
                <w:sz w:val="16"/>
                <w:szCs w:val="16"/>
              </w:rPr>
              <w:t>12 750 366,7</w:t>
            </w:r>
          </w:p>
        </w:tc>
        <w:tc>
          <w:tcPr>
            <w:tcW w:w="1134" w:type="dxa"/>
            <w:shd w:val="clear" w:color="000000" w:fill="DCE6F1"/>
            <w:noWrap/>
            <w:vAlign w:val="center"/>
            <w:hideMark/>
          </w:tcPr>
          <w:p w14:paraId="5CE4725B" w14:textId="77777777" w:rsidR="00A066C5" w:rsidRPr="00A066C5" w:rsidRDefault="00A066C5" w:rsidP="00A066C5">
            <w:pPr>
              <w:jc w:val="right"/>
              <w:rPr>
                <w:rFonts w:eastAsia="Times New Roman"/>
                <w:b/>
                <w:bCs/>
                <w:color w:val="000000"/>
                <w:sz w:val="16"/>
                <w:szCs w:val="16"/>
              </w:rPr>
            </w:pPr>
            <w:r w:rsidRPr="00A066C5">
              <w:rPr>
                <w:rFonts w:eastAsia="Times New Roman"/>
                <w:b/>
                <w:bCs/>
                <w:color w:val="000000"/>
                <w:sz w:val="16"/>
                <w:szCs w:val="16"/>
              </w:rPr>
              <w:t>14 804 204,5</w:t>
            </w:r>
          </w:p>
        </w:tc>
      </w:tr>
    </w:tbl>
    <w:p w14:paraId="080893DE" w14:textId="77777777" w:rsidR="00A066C5" w:rsidRPr="00A066C5" w:rsidRDefault="00A066C5" w:rsidP="00A066C5">
      <w:pPr>
        <w:autoSpaceDE w:val="0"/>
        <w:autoSpaceDN w:val="0"/>
        <w:adjustRightInd w:val="0"/>
        <w:ind w:right="142"/>
        <w:rPr>
          <w:rFonts w:eastAsia="Times New Roman"/>
          <w:sz w:val="16"/>
          <w:szCs w:val="16"/>
        </w:rPr>
      </w:pPr>
    </w:p>
    <w:p w14:paraId="4C1D669E" w14:textId="77777777" w:rsidR="00A066C5" w:rsidRPr="00A066C5" w:rsidRDefault="00A066C5" w:rsidP="00F17868">
      <w:pPr>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Относительно 2024 года планируемые бюджетные ассигнования на реализацию муниципальной программы увеличены в 2025 году на 1 428 264,5 тыс. рублей или 11,0%.</w:t>
      </w:r>
    </w:p>
    <w:p w14:paraId="1EF6935E" w14:textId="77777777" w:rsidR="00A066C5" w:rsidRPr="00A066C5" w:rsidRDefault="00A066C5" w:rsidP="00F17868">
      <w:pPr>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Планируемые на плановый период бюджетные ассигнования по сравнению с показателем 2024 года сокращены на 2026 год на 253 759,8 тыс. рублей или на 2,0% и увеличены на 2027 год на 1 800 078,0 тыс. рублей или 13,8%.</w:t>
      </w:r>
    </w:p>
    <w:p w14:paraId="74803A10" w14:textId="2C327EF1" w:rsidR="00A066C5" w:rsidRPr="00A066C5" w:rsidRDefault="00A066C5" w:rsidP="00F17868">
      <w:pPr>
        <w:tabs>
          <w:tab w:val="left" w:pos="1134"/>
        </w:tabs>
        <w:autoSpaceDE w:val="0"/>
        <w:autoSpaceDN w:val="0"/>
        <w:adjustRightInd w:val="0"/>
        <w:ind w:firstLine="709"/>
        <w:contextualSpacing/>
        <w:jc w:val="both"/>
        <w:rPr>
          <w:rFonts w:eastAsia="Times New Roman"/>
          <w:sz w:val="28"/>
          <w:szCs w:val="28"/>
        </w:rPr>
      </w:pPr>
      <w:r w:rsidRPr="00A066C5">
        <w:rPr>
          <w:rFonts w:eastAsia="Times New Roman"/>
          <w:sz w:val="28"/>
          <w:szCs w:val="28"/>
        </w:rPr>
        <w:t>По сравнению с бюджетными ассигнованиями 2025 и 2026 годов, утвержденными СБР по состоянию на 01.11.2024, наблюдается увеличение бюджетных ассигнований на 2025 год на сумму – 2 644 793,5</w:t>
      </w:r>
      <w:r w:rsidR="003D3660">
        <w:rPr>
          <w:rFonts w:eastAsia="Times New Roman"/>
          <w:sz w:val="28"/>
          <w:szCs w:val="28"/>
        </w:rPr>
        <w:t xml:space="preserve"> </w:t>
      </w:r>
      <w:r w:rsidRPr="00A066C5">
        <w:rPr>
          <w:rFonts w:eastAsia="Times New Roman"/>
          <w:sz w:val="28"/>
          <w:szCs w:val="28"/>
        </w:rPr>
        <w:t>тыс. рублей или 22,4% и на 2026 год – 1 606 084,7</w:t>
      </w:r>
      <w:r w:rsidR="003D3660">
        <w:rPr>
          <w:rFonts w:eastAsia="Times New Roman"/>
          <w:sz w:val="28"/>
          <w:szCs w:val="28"/>
        </w:rPr>
        <w:t xml:space="preserve"> </w:t>
      </w:r>
      <w:r w:rsidRPr="00A066C5">
        <w:rPr>
          <w:rFonts w:eastAsia="Times New Roman"/>
          <w:sz w:val="28"/>
          <w:szCs w:val="28"/>
        </w:rPr>
        <w:t>тыс. рублей или 14,4%.</w:t>
      </w:r>
    </w:p>
    <w:p w14:paraId="76406B80" w14:textId="77777777" w:rsidR="00A066C5" w:rsidRPr="00A066C5" w:rsidRDefault="00A066C5" w:rsidP="00F17868">
      <w:pPr>
        <w:widowControl w:val="0"/>
        <w:numPr>
          <w:ilvl w:val="0"/>
          <w:numId w:val="4"/>
        </w:numPr>
        <w:tabs>
          <w:tab w:val="left" w:pos="1134"/>
        </w:tabs>
        <w:ind w:left="0" w:firstLine="709"/>
        <w:contextualSpacing/>
        <w:jc w:val="both"/>
        <w:rPr>
          <w:sz w:val="28"/>
          <w:szCs w:val="28"/>
        </w:rPr>
      </w:pPr>
      <w:r w:rsidRPr="00A066C5">
        <w:rPr>
          <w:sz w:val="28"/>
          <w:szCs w:val="28"/>
        </w:rPr>
        <w:t>Ежегодно основной объем расходов в рамках муниципальной программы приходится на реализацию двух структурных элементов:</w:t>
      </w:r>
    </w:p>
    <w:p w14:paraId="2068F8BA" w14:textId="13BB2ADA" w:rsidR="00A066C5" w:rsidRPr="00A066C5" w:rsidRDefault="00A066C5" w:rsidP="00F17868">
      <w:pPr>
        <w:numPr>
          <w:ilvl w:val="0"/>
          <w:numId w:val="28"/>
        </w:numPr>
        <w:tabs>
          <w:tab w:val="left" w:pos="0"/>
          <w:tab w:val="left" w:pos="1134"/>
        </w:tabs>
        <w:ind w:left="0" w:firstLine="709"/>
        <w:contextualSpacing/>
        <w:jc w:val="both"/>
        <w:rPr>
          <w:sz w:val="28"/>
          <w:szCs w:val="28"/>
        </w:rPr>
      </w:pPr>
      <w:r w:rsidRPr="00A066C5">
        <w:rPr>
          <w:sz w:val="28"/>
          <w:szCs w:val="28"/>
        </w:rPr>
        <w:t>Комплекс процессных мероприятий «Организация предоставления начального общего, основного общего, среднего общего и дополнительного образования детям» предлагается утвердить бюджетные ассигнования на 2025 год в сумме 9 353 234,3</w:t>
      </w:r>
      <w:r w:rsidR="003D3660">
        <w:rPr>
          <w:sz w:val="28"/>
          <w:szCs w:val="28"/>
        </w:rPr>
        <w:t xml:space="preserve"> </w:t>
      </w:r>
      <w:r w:rsidRPr="00A066C5">
        <w:rPr>
          <w:sz w:val="28"/>
          <w:szCs w:val="28"/>
        </w:rPr>
        <w:t>тыс. рублей, на 2026 год в сумме – 7 667 420,4</w:t>
      </w:r>
      <w:r w:rsidR="003D3660">
        <w:rPr>
          <w:sz w:val="28"/>
          <w:szCs w:val="28"/>
        </w:rPr>
        <w:t xml:space="preserve"> </w:t>
      </w:r>
      <w:r w:rsidRPr="00A066C5">
        <w:rPr>
          <w:sz w:val="28"/>
          <w:szCs w:val="28"/>
        </w:rPr>
        <w:t>тыс. рублей и на 2027 год в сумме – 9 798 070,3 тыс. рублей.</w:t>
      </w:r>
    </w:p>
    <w:p w14:paraId="761AA858"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Основной объем средств в 2025-2027 годах в рамках указанного комплекса планируется направить на:</w:t>
      </w:r>
    </w:p>
    <w:p w14:paraId="77B941AF" w14:textId="77777777" w:rsidR="00A066C5" w:rsidRPr="00A066C5" w:rsidRDefault="00A066C5" w:rsidP="00F17868">
      <w:pPr>
        <w:widowControl w:val="0"/>
        <w:numPr>
          <w:ilvl w:val="0"/>
          <w:numId w:val="30"/>
        </w:numPr>
        <w:tabs>
          <w:tab w:val="left" w:pos="1134"/>
        </w:tabs>
        <w:ind w:left="0" w:firstLine="709"/>
        <w:contextualSpacing/>
        <w:jc w:val="both"/>
        <w:rPr>
          <w:sz w:val="28"/>
          <w:szCs w:val="28"/>
        </w:rPr>
      </w:pPr>
      <w:r w:rsidRPr="00A066C5">
        <w:rPr>
          <w:sz w:val="28"/>
          <w:szCs w:val="28"/>
        </w:rPr>
        <w:t>предоставление начального общего, основного общего, среднего общего образования детям – 1 638 340,4 тыс. рублей, 1 560 610,4 тыс. рублей и 1 615 295,7 тыс. рублей соответственно;</w:t>
      </w:r>
    </w:p>
    <w:p w14:paraId="1919D162" w14:textId="77777777" w:rsidR="00A066C5" w:rsidRPr="00A066C5" w:rsidRDefault="00A066C5" w:rsidP="00F17868">
      <w:pPr>
        <w:widowControl w:val="0"/>
        <w:numPr>
          <w:ilvl w:val="0"/>
          <w:numId w:val="30"/>
        </w:numPr>
        <w:tabs>
          <w:tab w:val="left" w:pos="1134"/>
        </w:tabs>
        <w:ind w:left="0" w:firstLine="709"/>
        <w:contextualSpacing/>
        <w:jc w:val="both"/>
        <w:rPr>
          <w:sz w:val="28"/>
          <w:szCs w:val="28"/>
        </w:rPr>
      </w:pPr>
      <w:r w:rsidRPr="00A066C5">
        <w:rPr>
          <w:sz w:val="28"/>
          <w:szCs w:val="28"/>
        </w:rPr>
        <w:t>предоставление дополнительного образования детям – 1 113 335,6 тыс. рублей, 1 154 827,2 тыс. рублей и 1 200 804,4 тыс. рублей соответственно;</w:t>
      </w:r>
    </w:p>
    <w:p w14:paraId="0E826B5B" w14:textId="77777777" w:rsidR="00A066C5" w:rsidRPr="00A066C5" w:rsidRDefault="00A066C5" w:rsidP="00F17868">
      <w:pPr>
        <w:widowControl w:val="0"/>
        <w:numPr>
          <w:ilvl w:val="0"/>
          <w:numId w:val="30"/>
        </w:numPr>
        <w:tabs>
          <w:tab w:val="left" w:pos="1134"/>
        </w:tabs>
        <w:ind w:left="0" w:firstLine="709"/>
        <w:contextualSpacing/>
        <w:jc w:val="both"/>
        <w:rPr>
          <w:sz w:val="28"/>
          <w:szCs w:val="28"/>
        </w:rPr>
      </w:pPr>
      <w:r w:rsidRPr="00A066C5">
        <w:rPr>
          <w:sz w:val="28"/>
          <w:szCs w:val="2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детей в муниципальных общеобразовательных организациях – 4 377 004,7 тыс. рублей, 4 377 625,3 тыс. рублей и 4 377 625,3 тыс. рублей соответственно;</w:t>
      </w:r>
    </w:p>
    <w:p w14:paraId="3C5D31DD" w14:textId="77777777" w:rsidR="00A066C5" w:rsidRPr="00A066C5" w:rsidRDefault="00A066C5" w:rsidP="00F17868">
      <w:pPr>
        <w:widowControl w:val="0"/>
        <w:numPr>
          <w:ilvl w:val="0"/>
          <w:numId w:val="90"/>
        </w:numPr>
        <w:tabs>
          <w:tab w:val="left" w:pos="1134"/>
        </w:tabs>
        <w:ind w:left="0" w:firstLine="709"/>
        <w:contextualSpacing/>
        <w:jc w:val="both"/>
        <w:rPr>
          <w:sz w:val="28"/>
          <w:szCs w:val="28"/>
        </w:rPr>
      </w:pPr>
      <w:r w:rsidRPr="00A066C5">
        <w:rPr>
          <w:sz w:val="28"/>
          <w:szCs w:val="28"/>
        </w:rPr>
        <w:t>капитальные вложения в объекты муниципальной собственности (строительство школы на 1755 мест по ул. Гаранькина г. Оренбурга) – 1 621 319,8 тыс. рублей в 2025 году;</w:t>
      </w:r>
    </w:p>
    <w:p w14:paraId="5E4EC0C7" w14:textId="77777777" w:rsidR="00A066C5" w:rsidRPr="00A066C5" w:rsidRDefault="00A066C5" w:rsidP="00F17868">
      <w:pPr>
        <w:widowControl w:val="0"/>
        <w:numPr>
          <w:ilvl w:val="0"/>
          <w:numId w:val="90"/>
        </w:numPr>
        <w:tabs>
          <w:tab w:val="left" w:pos="1134"/>
        </w:tabs>
        <w:ind w:left="0" w:firstLine="709"/>
        <w:contextualSpacing/>
        <w:jc w:val="both"/>
        <w:rPr>
          <w:sz w:val="28"/>
          <w:szCs w:val="28"/>
        </w:rPr>
      </w:pPr>
      <w:r w:rsidRPr="00A066C5">
        <w:rPr>
          <w:sz w:val="28"/>
          <w:szCs w:val="28"/>
        </w:rPr>
        <w:t xml:space="preserve">капитальные вложения в объекты муниципальной собственности </w:t>
      </w:r>
      <w:r w:rsidRPr="00A066C5">
        <w:rPr>
          <w:sz w:val="28"/>
          <w:szCs w:val="28"/>
        </w:rPr>
        <w:lastRenderedPageBreak/>
        <w:t>(строительство школы на 1135 мест по ул. Геннадия Донковцева г. Оренбурга) – 2 071 066,0 тыс. рублей в 2027 году.</w:t>
      </w:r>
    </w:p>
    <w:p w14:paraId="0E4675CD" w14:textId="77777777" w:rsidR="00A066C5" w:rsidRPr="00A066C5" w:rsidRDefault="00A066C5" w:rsidP="00F17868">
      <w:pPr>
        <w:numPr>
          <w:ilvl w:val="0"/>
          <w:numId w:val="28"/>
        </w:numPr>
        <w:tabs>
          <w:tab w:val="left" w:pos="0"/>
          <w:tab w:val="left" w:pos="1134"/>
        </w:tabs>
        <w:ind w:left="0" w:firstLine="709"/>
        <w:contextualSpacing/>
        <w:jc w:val="both"/>
        <w:rPr>
          <w:sz w:val="28"/>
          <w:szCs w:val="28"/>
        </w:rPr>
      </w:pPr>
      <w:r w:rsidRPr="00A066C5">
        <w:rPr>
          <w:sz w:val="28"/>
          <w:szCs w:val="28"/>
        </w:rPr>
        <w:t>Комплекс процессных мероприятий «Организация предоставления общедоступного дошкольного образования, присмотра и ухода за детьми» - предлагается утвердить бюджетные ассигнования на 2025 год в сумме 4 348 840,1 тыс. рублей, на 2026 год в сумме – 4 368 348,8 тыс. рублей и на 2027 год в сумме – 4 441 824,2 тыс. рублей.</w:t>
      </w:r>
    </w:p>
    <w:p w14:paraId="4021F557"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В рамках указанного комплекса процессных мероприятий бюджетные ассигнования в 2025-2027 годах планируется направить на:</w:t>
      </w:r>
    </w:p>
    <w:p w14:paraId="71CDE976" w14:textId="77777777" w:rsidR="00A066C5" w:rsidRPr="00A066C5" w:rsidRDefault="00A066C5" w:rsidP="00F17868">
      <w:pPr>
        <w:widowControl w:val="0"/>
        <w:numPr>
          <w:ilvl w:val="0"/>
          <w:numId w:val="29"/>
        </w:numPr>
        <w:tabs>
          <w:tab w:val="left" w:pos="1134"/>
        </w:tabs>
        <w:ind w:left="0" w:firstLine="709"/>
        <w:contextualSpacing/>
        <w:jc w:val="both"/>
        <w:rPr>
          <w:sz w:val="28"/>
          <w:szCs w:val="28"/>
        </w:rPr>
      </w:pPr>
      <w:r w:rsidRPr="00A066C5">
        <w:rPr>
          <w:sz w:val="28"/>
          <w:szCs w:val="28"/>
        </w:rPr>
        <w:t>предоставление общедоступного и бесплатного дошкольного образования, обеспечение присмотра и ухода за детьми – 1 902 980,8 тыс. рублей, 1 922 489,5 тыс. рублей и 1 995 964,9 тыс. рублей соответственно;</w:t>
      </w:r>
    </w:p>
    <w:p w14:paraId="0382526D" w14:textId="77777777" w:rsidR="00A066C5" w:rsidRPr="00A066C5" w:rsidRDefault="00A066C5" w:rsidP="00F17868">
      <w:pPr>
        <w:widowControl w:val="0"/>
        <w:numPr>
          <w:ilvl w:val="0"/>
          <w:numId w:val="29"/>
        </w:numPr>
        <w:tabs>
          <w:tab w:val="left" w:pos="1134"/>
        </w:tabs>
        <w:ind w:left="0" w:firstLine="709"/>
        <w:contextualSpacing/>
        <w:jc w:val="both"/>
        <w:rPr>
          <w:sz w:val="28"/>
          <w:szCs w:val="28"/>
        </w:rPr>
      </w:pPr>
      <w:r w:rsidRPr="00A066C5">
        <w:rPr>
          <w:sz w:val="28"/>
          <w:szCs w:val="28"/>
        </w:rPr>
        <w:t>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 2 390 698,9 тыс. рублей, 2 390 698,9 тыс. рублей и 2 390 698,9 тыс. рублей соответственно;</w:t>
      </w:r>
    </w:p>
    <w:p w14:paraId="39A0CB22" w14:textId="77777777" w:rsidR="00A066C5" w:rsidRPr="00A066C5" w:rsidRDefault="00A066C5" w:rsidP="00F17868">
      <w:pPr>
        <w:widowControl w:val="0"/>
        <w:numPr>
          <w:ilvl w:val="0"/>
          <w:numId w:val="29"/>
        </w:numPr>
        <w:tabs>
          <w:tab w:val="left" w:pos="1134"/>
        </w:tabs>
        <w:ind w:left="0" w:firstLine="709"/>
        <w:contextualSpacing/>
        <w:jc w:val="both"/>
        <w:rPr>
          <w:sz w:val="28"/>
          <w:szCs w:val="28"/>
        </w:rPr>
      </w:pPr>
      <w:r w:rsidRPr="00A066C5">
        <w:rPr>
          <w:sz w:val="28"/>
          <w:szCs w:val="28"/>
        </w:rPr>
        <w:t>обучение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детей-инвалидов на дому – 40 103,8 тыс. рублей в 2025-2027 годах ежегодно;</w:t>
      </w:r>
    </w:p>
    <w:p w14:paraId="689D9F48" w14:textId="77777777" w:rsidR="00A066C5" w:rsidRPr="0055364C" w:rsidRDefault="00A066C5" w:rsidP="00F17868">
      <w:pPr>
        <w:pStyle w:val="affa"/>
        <w:widowControl w:val="0"/>
        <w:numPr>
          <w:ilvl w:val="0"/>
          <w:numId w:val="108"/>
        </w:numPr>
        <w:tabs>
          <w:tab w:val="left" w:pos="1134"/>
        </w:tabs>
        <w:ind w:left="0" w:firstLine="709"/>
        <w:jc w:val="both"/>
        <w:rPr>
          <w:rFonts w:eastAsia="Times New Roman"/>
          <w:sz w:val="28"/>
          <w:szCs w:val="28"/>
        </w:rPr>
      </w:pPr>
      <w:r w:rsidRPr="0055364C">
        <w:rPr>
          <w:rFonts w:eastAsia="Times New Roman"/>
          <w:sz w:val="28"/>
          <w:szCs w:val="28"/>
        </w:rPr>
        <w:t>осуществление переданных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образовательную деятельность по основным общеобразовательным программам (возмещение затрат) – 15 056,6 тыс. рублей в 2025-2027 годах ежегодно.</w:t>
      </w:r>
    </w:p>
    <w:p w14:paraId="01F47563"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В целях анализа бюджетных ассигнований, планируемых на организацию воспитательного и учебного процессов, Счетной палатой в адрес Управления образования направлен запрос о предоставлении сведений о наличии нефункционирующих зданиях и зданиях требующих проведения ремонтных работ (в соответствии с требованиями судебных актов.</w:t>
      </w:r>
    </w:p>
    <w:p w14:paraId="1A47FD7B"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Согласно информации Управления образования по состоянию на момент подготовки настоящего заключения в здания двух школ и двух детских садов образовательная деятельность прекращена в связи с их несоответствием требованиям по оказанию образовательных услуг.</w:t>
      </w:r>
    </w:p>
    <w:p w14:paraId="56D41919"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Сведения об объектах, образовательная деятельность в которых прекращена, и пояснения Управления образования представлены в следующей таблице.</w:t>
      </w:r>
    </w:p>
    <w:p w14:paraId="21D3B484" w14:textId="77777777" w:rsidR="00A066C5" w:rsidRPr="00A066C5" w:rsidRDefault="00A066C5" w:rsidP="00A066C5">
      <w:pPr>
        <w:widowControl w:val="0"/>
        <w:tabs>
          <w:tab w:val="left" w:pos="1134"/>
        </w:tabs>
        <w:jc w:val="both"/>
        <w:rPr>
          <w:rFonts w:eastAsia="Times New Roman"/>
          <w:sz w:val="16"/>
        </w:rPr>
      </w:pPr>
    </w:p>
    <w:tbl>
      <w:tblPr>
        <w:tblStyle w:val="af8"/>
        <w:tblW w:w="10176" w:type="dxa"/>
        <w:tblInd w:w="138" w:type="dxa"/>
        <w:tblLook w:val="04A0" w:firstRow="1" w:lastRow="0" w:firstColumn="1" w:lastColumn="0" w:noHBand="0" w:noVBand="1"/>
      </w:tblPr>
      <w:tblGrid>
        <w:gridCol w:w="445"/>
        <w:gridCol w:w="2208"/>
        <w:gridCol w:w="7523"/>
      </w:tblGrid>
      <w:tr w:rsidR="00A066C5" w:rsidRPr="00A066C5" w14:paraId="03E948D8" w14:textId="77777777" w:rsidTr="008C2678">
        <w:trPr>
          <w:trHeight w:val="56"/>
        </w:trPr>
        <w:tc>
          <w:tcPr>
            <w:tcW w:w="445" w:type="dxa"/>
            <w:shd w:val="clear" w:color="auto" w:fill="DBE5F1" w:themeFill="accent1" w:themeFillTint="33"/>
            <w:hideMark/>
          </w:tcPr>
          <w:p w14:paraId="51C0FD06" w14:textId="77777777" w:rsidR="00A066C5" w:rsidRPr="00A066C5" w:rsidRDefault="00A066C5" w:rsidP="00A066C5">
            <w:pPr>
              <w:jc w:val="center"/>
              <w:rPr>
                <w:rFonts w:eastAsia="Times New Roman"/>
                <w:b/>
                <w:sz w:val="16"/>
                <w:szCs w:val="16"/>
              </w:rPr>
            </w:pPr>
            <w:r w:rsidRPr="00A066C5">
              <w:rPr>
                <w:rFonts w:eastAsia="Times New Roman"/>
                <w:b/>
                <w:sz w:val="16"/>
                <w:szCs w:val="16"/>
              </w:rPr>
              <w:t>№ п/п</w:t>
            </w:r>
          </w:p>
        </w:tc>
        <w:tc>
          <w:tcPr>
            <w:tcW w:w="2208" w:type="dxa"/>
            <w:shd w:val="clear" w:color="auto" w:fill="DBE5F1" w:themeFill="accent1" w:themeFillTint="33"/>
            <w:vAlign w:val="center"/>
            <w:hideMark/>
          </w:tcPr>
          <w:p w14:paraId="73B7BD8C" w14:textId="77777777" w:rsidR="00A066C5" w:rsidRPr="00A066C5" w:rsidRDefault="00A066C5" w:rsidP="00A066C5">
            <w:pPr>
              <w:jc w:val="center"/>
              <w:rPr>
                <w:rFonts w:eastAsia="Times New Roman"/>
                <w:b/>
                <w:sz w:val="16"/>
                <w:szCs w:val="16"/>
              </w:rPr>
            </w:pPr>
            <w:r w:rsidRPr="00A066C5">
              <w:rPr>
                <w:rFonts w:eastAsia="Times New Roman"/>
                <w:b/>
                <w:sz w:val="16"/>
                <w:szCs w:val="16"/>
              </w:rPr>
              <w:t>Наименование учреждения</w:t>
            </w:r>
          </w:p>
        </w:tc>
        <w:tc>
          <w:tcPr>
            <w:tcW w:w="7523" w:type="dxa"/>
            <w:shd w:val="clear" w:color="auto" w:fill="DBE5F1" w:themeFill="accent1" w:themeFillTint="33"/>
            <w:vAlign w:val="center"/>
            <w:hideMark/>
          </w:tcPr>
          <w:p w14:paraId="6AEF930D" w14:textId="77777777" w:rsidR="00A066C5" w:rsidRPr="00A066C5" w:rsidRDefault="00A066C5" w:rsidP="00A066C5">
            <w:pPr>
              <w:jc w:val="center"/>
              <w:rPr>
                <w:rFonts w:eastAsia="Times New Roman"/>
                <w:b/>
                <w:sz w:val="16"/>
                <w:szCs w:val="16"/>
              </w:rPr>
            </w:pPr>
            <w:r w:rsidRPr="00A066C5">
              <w:rPr>
                <w:rFonts w:eastAsia="Times New Roman"/>
                <w:b/>
                <w:sz w:val="16"/>
                <w:szCs w:val="16"/>
              </w:rPr>
              <w:t>Пояснения Управления образования</w:t>
            </w:r>
          </w:p>
        </w:tc>
      </w:tr>
      <w:tr w:rsidR="00A066C5" w:rsidRPr="00A066C5" w14:paraId="3D319442" w14:textId="77777777" w:rsidTr="008C2678">
        <w:trPr>
          <w:trHeight w:val="56"/>
        </w:trPr>
        <w:tc>
          <w:tcPr>
            <w:tcW w:w="445" w:type="dxa"/>
            <w:vAlign w:val="center"/>
            <w:hideMark/>
          </w:tcPr>
          <w:p w14:paraId="279C4855" w14:textId="77777777" w:rsidR="00A066C5" w:rsidRPr="00A066C5" w:rsidRDefault="00A066C5" w:rsidP="00A066C5">
            <w:pPr>
              <w:jc w:val="center"/>
              <w:rPr>
                <w:rFonts w:eastAsia="Times New Roman"/>
                <w:sz w:val="16"/>
                <w:szCs w:val="16"/>
              </w:rPr>
            </w:pPr>
            <w:r w:rsidRPr="00A066C5">
              <w:rPr>
                <w:rFonts w:eastAsia="Times New Roman"/>
                <w:sz w:val="16"/>
                <w:szCs w:val="16"/>
              </w:rPr>
              <w:t>1</w:t>
            </w:r>
          </w:p>
        </w:tc>
        <w:tc>
          <w:tcPr>
            <w:tcW w:w="2208" w:type="dxa"/>
            <w:vAlign w:val="center"/>
            <w:hideMark/>
          </w:tcPr>
          <w:p w14:paraId="318FB1C2" w14:textId="77777777" w:rsidR="00A066C5" w:rsidRPr="00A066C5" w:rsidRDefault="00A066C5" w:rsidP="00A066C5">
            <w:pPr>
              <w:rPr>
                <w:rFonts w:eastAsia="Times New Roman"/>
                <w:sz w:val="16"/>
                <w:szCs w:val="16"/>
              </w:rPr>
            </w:pPr>
            <w:r w:rsidRPr="00A066C5">
              <w:rPr>
                <w:rFonts w:ascii="TimesNewRomanPSMT" w:eastAsia="Times New Roman" w:hAnsi="TimesNewRomanPSMT"/>
                <w:color w:val="000000"/>
                <w:sz w:val="16"/>
                <w:szCs w:val="16"/>
              </w:rPr>
              <w:t>МОАУ «СОШ № 48»</w:t>
            </w:r>
          </w:p>
        </w:tc>
        <w:tc>
          <w:tcPr>
            <w:tcW w:w="7523" w:type="dxa"/>
            <w:hideMark/>
          </w:tcPr>
          <w:p w14:paraId="70A320E3" w14:textId="77777777" w:rsidR="00A066C5" w:rsidRPr="00A066C5" w:rsidRDefault="00A066C5" w:rsidP="00A066C5">
            <w:pPr>
              <w:jc w:val="both"/>
              <w:rPr>
                <w:rFonts w:eastAsia="Times New Roman"/>
                <w:sz w:val="16"/>
                <w:szCs w:val="16"/>
              </w:rPr>
            </w:pPr>
            <w:r w:rsidRPr="00A066C5">
              <w:rPr>
                <w:rFonts w:ascii="TimesNewRomanPSMT" w:eastAsia="Times New Roman" w:hAnsi="TimesNewRomanPSMT"/>
                <w:color w:val="000000"/>
                <w:sz w:val="16"/>
                <w:szCs w:val="16"/>
              </w:rPr>
              <w:t>25.11.2024 планируется заключение договора на составление проектно-сметной документации на сумму 2 000 тыс. руб. Срок выполнения работ по договору составляет 60 дней.</w:t>
            </w:r>
          </w:p>
        </w:tc>
      </w:tr>
      <w:tr w:rsidR="00A066C5" w:rsidRPr="00A066C5" w14:paraId="60FDBECD" w14:textId="77777777" w:rsidTr="008C2678">
        <w:trPr>
          <w:trHeight w:val="331"/>
        </w:trPr>
        <w:tc>
          <w:tcPr>
            <w:tcW w:w="445" w:type="dxa"/>
            <w:vAlign w:val="center"/>
            <w:hideMark/>
          </w:tcPr>
          <w:p w14:paraId="3211821E" w14:textId="77777777" w:rsidR="00A066C5" w:rsidRPr="00A066C5" w:rsidRDefault="00A066C5" w:rsidP="00A066C5">
            <w:pPr>
              <w:jc w:val="center"/>
              <w:rPr>
                <w:rFonts w:eastAsia="Times New Roman"/>
                <w:sz w:val="16"/>
                <w:szCs w:val="16"/>
              </w:rPr>
            </w:pPr>
            <w:r w:rsidRPr="00A066C5">
              <w:rPr>
                <w:rFonts w:eastAsia="Times New Roman"/>
                <w:sz w:val="16"/>
                <w:szCs w:val="16"/>
              </w:rPr>
              <w:t>2</w:t>
            </w:r>
          </w:p>
        </w:tc>
        <w:tc>
          <w:tcPr>
            <w:tcW w:w="2208" w:type="dxa"/>
            <w:vAlign w:val="center"/>
            <w:hideMark/>
          </w:tcPr>
          <w:p w14:paraId="64B98014" w14:textId="77777777" w:rsidR="00A066C5" w:rsidRPr="00A066C5" w:rsidRDefault="00A066C5" w:rsidP="00A066C5">
            <w:pPr>
              <w:rPr>
                <w:rFonts w:eastAsia="Times New Roman"/>
                <w:sz w:val="16"/>
                <w:szCs w:val="16"/>
              </w:rPr>
            </w:pPr>
            <w:r w:rsidRPr="00A066C5">
              <w:rPr>
                <w:rFonts w:ascii="TimesNewRomanPSMT" w:eastAsia="Times New Roman" w:hAnsi="TimesNewRomanPSMT"/>
                <w:color w:val="000000"/>
                <w:sz w:val="16"/>
                <w:szCs w:val="16"/>
              </w:rPr>
              <w:t>МОАУ «СОШ № 65»</w:t>
            </w:r>
          </w:p>
        </w:tc>
        <w:tc>
          <w:tcPr>
            <w:tcW w:w="7523" w:type="dxa"/>
            <w:hideMark/>
          </w:tcPr>
          <w:p w14:paraId="3B736E89" w14:textId="77777777" w:rsidR="00A066C5" w:rsidRPr="00A066C5" w:rsidRDefault="00A066C5" w:rsidP="00A066C5">
            <w:pPr>
              <w:jc w:val="both"/>
              <w:rPr>
                <w:rFonts w:ascii="TimesNewRomanPSMT" w:eastAsia="Times New Roman" w:hAnsi="TimesNewRomanPSMT"/>
                <w:color w:val="000000"/>
                <w:sz w:val="16"/>
                <w:szCs w:val="16"/>
              </w:rPr>
            </w:pPr>
            <w:r w:rsidRPr="00A066C5">
              <w:rPr>
                <w:rFonts w:ascii="TimesNewRomanPSMT" w:eastAsia="Times New Roman" w:hAnsi="TimesNewRomanPSMT"/>
                <w:color w:val="000000"/>
                <w:sz w:val="16"/>
                <w:szCs w:val="16"/>
              </w:rPr>
              <w:t xml:space="preserve">По итогам конкурентных процедур 09.08.2024 заключен контракт с ООО «ИСК «Салмыш» на капитальный ремонт здания. Общая цена контракта 102 379,480 тыс. рублей. Срок проведения ремонтных работ - до 10.12.2024. </w:t>
            </w:r>
          </w:p>
          <w:p w14:paraId="56644D7E" w14:textId="77777777" w:rsidR="00A066C5" w:rsidRPr="00A066C5" w:rsidRDefault="00A066C5" w:rsidP="00A066C5">
            <w:pPr>
              <w:jc w:val="both"/>
              <w:rPr>
                <w:rFonts w:eastAsia="Times New Roman"/>
                <w:sz w:val="16"/>
                <w:szCs w:val="16"/>
              </w:rPr>
            </w:pPr>
            <w:r w:rsidRPr="00A066C5">
              <w:rPr>
                <w:rFonts w:ascii="TimesNewRomanPSMT" w:eastAsia="Times New Roman" w:hAnsi="TimesNewRomanPSMT"/>
                <w:color w:val="000000"/>
                <w:sz w:val="16"/>
                <w:szCs w:val="16"/>
              </w:rPr>
              <w:t>На основании технического отчета по результатам повторно проведенного детально-инструментального обследования стен в здании МОАУ «СОШ № 65», необходимо в части здания литер ЕЕ1 выполнить замену кирпичной кладки и перемычек на участках стен с выявленными дефектами и повреждениями. Соответствующие корректировки по видам и объёмам работ необходимо внести в рабочую и сметную документацию по капитальному ремонту здания. Договор на корректировку проектно-сметной документации заключен, срок выполнения работ по договору 28.02.2025.</w:t>
            </w:r>
          </w:p>
        </w:tc>
      </w:tr>
      <w:tr w:rsidR="00A066C5" w:rsidRPr="00A066C5" w14:paraId="02B26390" w14:textId="77777777" w:rsidTr="008C2678">
        <w:trPr>
          <w:trHeight w:val="869"/>
        </w:trPr>
        <w:tc>
          <w:tcPr>
            <w:tcW w:w="445" w:type="dxa"/>
            <w:vAlign w:val="center"/>
            <w:hideMark/>
          </w:tcPr>
          <w:p w14:paraId="018DAB1F" w14:textId="77777777" w:rsidR="00A066C5" w:rsidRPr="00A066C5" w:rsidRDefault="00A066C5" w:rsidP="00A066C5">
            <w:pPr>
              <w:jc w:val="center"/>
              <w:rPr>
                <w:rFonts w:eastAsia="Times New Roman"/>
                <w:sz w:val="16"/>
                <w:szCs w:val="16"/>
              </w:rPr>
            </w:pPr>
            <w:r w:rsidRPr="00A066C5">
              <w:rPr>
                <w:rFonts w:eastAsia="Times New Roman"/>
                <w:sz w:val="16"/>
                <w:szCs w:val="16"/>
              </w:rPr>
              <w:lastRenderedPageBreak/>
              <w:t>3</w:t>
            </w:r>
          </w:p>
        </w:tc>
        <w:tc>
          <w:tcPr>
            <w:tcW w:w="2208" w:type="dxa"/>
            <w:vAlign w:val="center"/>
            <w:hideMark/>
          </w:tcPr>
          <w:p w14:paraId="32EA8646" w14:textId="77777777" w:rsidR="00A066C5" w:rsidRPr="00A066C5" w:rsidRDefault="00A066C5" w:rsidP="00A066C5">
            <w:pPr>
              <w:rPr>
                <w:rFonts w:ascii="TimesNewRomanPSMT" w:eastAsia="Times New Roman" w:hAnsi="TimesNewRomanPSMT"/>
                <w:color w:val="000000"/>
                <w:sz w:val="16"/>
                <w:szCs w:val="16"/>
              </w:rPr>
            </w:pPr>
            <w:r w:rsidRPr="00A066C5">
              <w:rPr>
                <w:rFonts w:eastAsia="Times New Roman"/>
                <w:sz w:val="16"/>
                <w:szCs w:val="16"/>
              </w:rPr>
              <w:t>МДОАУ № 106 корпус № 1</w:t>
            </w:r>
          </w:p>
        </w:tc>
        <w:tc>
          <w:tcPr>
            <w:tcW w:w="7523" w:type="dxa"/>
            <w:hideMark/>
          </w:tcPr>
          <w:p w14:paraId="6A2E063E" w14:textId="77777777" w:rsidR="00A066C5" w:rsidRPr="00A066C5" w:rsidRDefault="00A066C5" w:rsidP="00A066C5">
            <w:pPr>
              <w:jc w:val="both"/>
              <w:rPr>
                <w:rFonts w:ascii="TimesNewRomanPSMT" w:eastAsia="Times New Roman" w:hAnsi="TimesNewRomanPSMT"/>
                <w:color w:val="000000"/>
                <w:sz w:val="16"/>
                <w:szCs w:val="16"/>
                <w:shd w:val="clear" w:color="auto" w:fill="FFFFFF"/>
              </w:rPr>
            </w:pPr>
            <w:r w:rsidRPr="00A066C5">
              <w:rPr>
                <w:rFonts w:eastAsia="Times New Roman"/>
                <w:color w:val="000000"/>
                <w:sz w:val="16"/>
                <w:szCs w:val="16"/>
                <w:shd w:val="clear" w:color="auto" w:fill="FFFFFF"/>
              </w:rPr>
              <w:t xml:space="preserve">Во время паводка 2024 года произошло затопление здания первого корпуса по ул. П. Морозова, д. 21в, была полностью затоплена территория и первый этаж здания. По результатам отчета детально-инструментального обследования несущие конструкции признаны «аварийными», коммуникации находятся в нерабочем состоянии. </w:t>
            </w:r>
            <w:r w:rsidRPr="00A066C5">
              <w:rPr>
                <w:rFonts w:eastAsia="Times New Roman"/>
                <w:sz w:val="16"/>
                <w:szCs w:val="16"/>
              </w:rPr>
              <w:t>Подготовлена локально-сметная документация на «капитальный ремонт здания» на сумму 117,3 млн руб. В настоящее время заключен договор с ГАУ «Государственной экспертизой Оренбургской области» на предмет достоверности сметной стоимости.</w:t>
            </w:r>
          </w:p>
        </w:tc>
      </w:tr>
      <w:tr w:rsidR="00A066C5" w:rsidRPr="00A066C5" w14:paraId="1292E440" w14:textId="77777777" w:rsidTr="008C2678">
        <w:trPr>
          <w:trHeight w:val="331"/>
        </w:trPr>
        <w:tc>
          <w:tcPr>
            <w:tcW w:w="445" w:type="dxa"/>
            <w:vAlign w:val="center"/>
            <w:hideMark/>
          </w:tcPr>
          <w:p w14:paraId="10A23DD1" w14:textId="77777777" w:rsidR="00A066C5" w:rsidRPr="00A066C5" w:rsidRDefault="00A066C5" w:rsidP="00A066C5">
            <w:pPr>
              <w:jc w:val="center"/>
              <w:rPr>
                <w:rFonts w:eastAsia="Times New Roman"/>
                <w:sz w:val="16"/>
                <w:szCs w:val="16"/>
              </w:rPr>
            </w:pPr>
            <w:r w:rsidRPr="00A066C5">
              <w:rPr>
                <w:rFonts w:eastAsia="Times New Roman"/>
                <w:sz w:val="16"/>
                <w:szCs w:val="16"/>
              </w:rPr>
              <w:t>4</w:t>
            </w:r>
          </w:p>
        </w:tc>
        <w:tc>
          <w:tcPr>
            <w:tcW w:w="2208" w:type="dxa"/>
            <w:vAlign w:val="center"/>
            <w:hideMark/>
          </w:tcPr>
          <w:p w14:paraId="3B2A3EBD" w14:textId="77777777" w:rsidR="00A066C5" w:rsidRPr="00A066C5" w:rsidRDefault="00A066C5" w:rsidP="00A066C5">
            <w:pPr>
              <w:rPr>
                <w:rFonts w:ascii="TimesNewRomanPSMT" w:eastAsia="Times New Roman" w:hAnsi="TimesNewRomanPSMT"/>
                <w:color w:val="000000"/>
                <w:sz w:val="16"/>
                <w:szCs w:val="16"/>
              </w:rPr>
            </w:pPr>
            <w:r w:rsidRPr="00A066C5">
              <w:rPr>
                <w:rFonts w:eastAsia="Times New Roman"/>
                <w:sz w:val="16"/>
                <w:szCs w:val="16"/>
              </w:rPr>
              <w:t>МДОАУ № 188</w:t>
            </w:r>
          </w:p>
        </w:tc>
        <w:tc>
          <w:tcPr>
            <w:tcW w:w="7523" w:type="dxa"/>
            <w:hideMark/>
          </w:tcPr>
          <w:p w14:paraId="5EB5B1E6" w14:textId="77777777" w:rsidR="00A066C5" w:rsidRPr="00A066C5" w:rsidRDefault="00A066C5" w:rsidP="00A066C5">
            <w:pPr>
              <w:tabs>
                <w:tab w:val="left" w:pos="0"/>
              </w:tabs>
              <w:jc w:val="both"/>
              <w:rPr>
                <w:rFonts w:eastAsia="Times New Roman"/>
                <w:sz w:val="16"/>
                <w:szCs w:val="16"/>
              </w:rPr>
            </w:pPr>
            <w:r w:rsidRPr="00A066C5">
              <w:rPr>
                <w:rFonts w:eastAsia="Times New Roman"/>
                <w:sz w:val="16"/>
                <w:szCs w:val="16"/>
              </w:rPr>
              <w:t xml:space="preserve">В период 2022-2024 годов выполнены работы по усилению фундаментов, восстановлению кирпичной кладки отдельных участков, ремонту кровли, отмостки и цоколя, замене оконных блоков. Кроме того, проведен ремонт отопительной системы и электропроводки, монтаж АПС и СОЛ, устройству эвакуационных выходов, общестроительные работы внутренних помещений. </w:t>
            </w:r>
          </w:p>
          <w:p w14:paraId="7B76AB34" w14:textId="77777777" w:rsidR="00A066C5" w:rsidRPr="00A066C5" w:rsidRDefault="00A066C5" w:rsidP="00A066C5">
            <w:pPr>
              <w:tabs>
                <w:tab w:val="left" w:pos="0"/>
              </w:tabs>
              <w:jc w:val="both"/>
              <w:rPr>
                <w:rFonts w:ascii="TimesNewRomanPSMT" w:eastAsia="Times New Roman" w:hAnsi="TimesNewRomanPSMT"/>
                <w:color w:val="000000"/>
                <w:sz w:val="16"/>
                <w:szCs w:val="16"/>
              </w:rPr>
            </w:pPr>
            <w:r w:rsidRPr="00A066C5">
              <w:rPr>
                <w:rFonts w:eastAsia="Times New Roman"/>
                <w:sz w:val="16"/>
                <w:szCs w:val="16"/>
              </w:rPr>
              <w:t>На сегодняшний день для возобновления работы дошкольного учреждения требуется порядка 25 млн. руб. на «Благоустройство территории».</w:t>
            </w:r>
          </w:p>
        </w:tc>
      </w:tr>
    </w:tbl>
    <w:p w14:paraId="284B368E" w14:textId="77777777" w:rsidR="00A066C5" w:rsidRPr="00A066C5" w:rsidRDefault="00A066C5" w:rsidP="00A066C5">
      <w:pPr>
        <w:widowControl w:val="0"/>
        <w:tabs>
          <w:tab w:val="left" w:pos="6870"/>
        </w:tabs>
        <w:jc w:val="both"/>
        <w:rPr>
          <w:rFonts w:eastAsia="Times New Roman"/>
        </w:rPr>
      </w:pPr>
      <w:r w:rsidRPr="00A066C5">
        <w:rPr>
          <w:rFonts w:eastAsia="Times New Roman"/>
        </w:rPr>
        <w:tab/>
      </w:r>
    </w:p>
    <w:p w14:paraId="6878AE1D" w14:textId="77777777" w:rsidR="00A066C5" w:rsidRPr="00A066C5" w:rsidRDefault="00A066C5" w:rsidP="00A066C5">
      <w:pPr>
        <w:widowControl w:val="0"/>
        <w:tabs>
          <w:tab w:val="left" w:pos="1134"/>
        </w:tabs>
        <w:ind w:firstLine="709"/>
        <w:jc w:val="both"/>
        <w:rPr>
          <w:rFonts w:eastAsia="Times New Roman"/>
          <w:sz w:val="28"/>
          <w:szCs w:val="28"/>
        </w:rPr>
      </w:pPr>
      <w:r w:rsidRPr="00A066C5">
        <w:rPr>
          <w:rFonts w:eastAsia="Times New Roman"/>
          <w:sz w:val="28"/>
          <w:szCs w:val="28"/>
        </w:rPr>
        <w:t xml:space="preserve">Кроме этого, </w:t>
      </w:r>
      <w:r w:rsidRPr="00A066C5">
        <w:rPr>
          <w:rFonts w:eastAsia="Times New Roman"/>
          <w:sz w:val="27"/>
          <w:szCs w:val="27"/>
        </w:rPr>
        <w:t xml:space="preserve">проведенным в 2024 году контрольным мероприятием «Проверка целевого и эффективного использования бюджетных средств, выделенных на капитальный ремонт здания МДОАУ «Детский сад № 89» установлено, что в связи проведением ремонтных работ также не осуществляется образовательный процесс в здании детского сада № 89 по адресу: </w:t>
      </w:r>
      <w:r w:rsidRPr="00A066C5">
        <w:rPr>
          <w:rFonts w:eastAsia="Times New Roman"/>
          <w:sz w:val="28"/>
          <w:szCs w:val="28"/>
        </w:rPr>
        <w:t>ул. Чкалова, 13а.</w:t>
      </w:r>
    </w:p>
    <w:p w14:paraId="78BC8824" w14:textId="77777777" w:rsidR="00A066C5" w:rsidRPr="00A066C5" w:rsidRDefault="00A066C5" w:rsidP="00A066C5">
      <w:pPr>
        <w:tabs>
          <w:tab w:val="left" w:pos="1134"/>
        </w:tabs>
        <w:suppressAutoHyphens/>
        <w:ind w:firstLine="709"/>
        <w:contextualSpacing/>
        <w:jc w:val="both"/>
        <w:rPr>
          <w:sz w:val="28"/>
          <w:szCs w:val="28"/>
        </w:rPr>
      </w:pPr>
      <w:r w:rsidRPr="00A066C5">
        <w:rPr>
          <w:sz w:val="28"/>
          <w:szCs w:val="28"/>
        </w:rPr>
        <w:t>Согласно перечню объектов недвижимости, в отношении которых имеются судебные акты (исполнительные документы) о понуждении к проведению ремонта зданий образовательных организаций не исполненные по состоянию на 01.11.2024, работы в целях исполнения требований судебных актов необходимо провести в зданиях 11-ти школ, лицеев и гимназий. Сведения об указанных объектах представлены в следующей таблице.</w:t>
      </w:r>
    </w:p>
    <w:p w14:paraId="73BFC5B6" w14:textId="77777777" w:rsidR="00A066C5" w:rsidRPr="00A066C5" w:rsidRDefault="00A066C5" w:rsidP="00A066C5">
      <w:pPr>
        <w:tabs>
          <w:tab w:val="left" w:pos="1134"/>
        </w:tabs>
        <w:suppressAutoHyphens/>
        <w:ind w:firstLine="709"/>
        <w:contextualSpacing/>
        <w:jc w:val="both"/>
        <w:rPr>
          <w:sz w:val="16"/>
          <w:szCs w:val="28"/>
        </w:rPr>
      </w:pPr>
    </w:p>
    <w:tbl>
      <w:tblPr>
        <w:tblStyle w:val="af8"/>
        <w:tblW w:w="10176" w:type="dxa"/>
        <w:tblInd w:w="138" w:type="dxa"/>
        <w:tblLook w:val="04A0" w:firstRow="1" w:lastRow="0" w:firstColumn="1" w:lastColumn="0" w:noHBand="0" w:noVBand="1"/>
      </w:tblPr>
      <w:tblGrid>
        <w:gridCol w:w="445"/>
        <w:gridCol w:w="2238"/>
        <w:gridCol w:w="7493"/>
      </w:tblGrid>
      <w:tr w:rsidR="00A066C5" w:rsidRPr="00A066C5" w14:paraId="2FECF082" w14:textId="77777777" w:rsidTr="008C2678">
        <w:trPr>
          <w:trHeight w:val="56"/>
        </w:trPr>
        <w:tc>
          <w:tcPr>
            <w:tcW w:w="445" w:type="dxa"/>
            <w:shd w:val="clear" w:color="auto" w:fill="DBE5F1" w:themeFill="accent1" w:themeFillTint="33"/>
            <w:vAlign w:val="center"/>
            <w:hideMark/>
          </w:tcPr>
          <w:p w14:paraId="1F10C20B" w14:textId="77777777" w:rsidR="00A066C5" w:rsidRPr="00A066C5" w:rsidRDefault="00A066C5" w:rsidP="00A066C5">
            <w:pPr>
              <w:jc w:val="center"/>
              <w:rPr>
                <w:rFonts w:eastAsia="Times New Roman"/>
                <w:b/>
                <w:sz w:val="16"/>
                <w:szCs w:val="16"/>
              </w:rPr>
            </w:pPr>
            <w:r w:rsidRPr="00A066C5">
              <w:rPr>
                <w:rFonts w:eastAsia="Times New Roman"/>
                <w:b/>
                <w:sz w:val="16"/>
                <w:szCs w:val="16"/>
              </w:rPr>
              <w:t>№ п/п</w:t>
            </w:r>
          </w:p>
        </w:tc>
        <w:tc>
          <w:tcPr>
            <w:tcW w:w="2238" w:type="dxa"/>
            <w:shd w:val="clear" w:color="auto" w:fill="DBE5F1" w:themeFill="accent1" w:themeFillTint="33"/>
            <w:vAlign w:val="center"/>
            <w:hideMark/>
          </w:tcPr>
          <w:p w14:paraId="60F0DB43" w14:textId="77777777" w:rsidR="00A066C5" w:rsidRPr="00A066C5" w:rsidRDefault="00A066C5" w:rsidP="00A066C5">
            <w:pPr>
              <w:jc w:val="center"/>
              <w:rPr>
                <w:rFonts w:eastAsia="Times New Roman"/>
                <w:b/>
                <w:sz w:val="16"/>
                <w:szCs w:val="16"/>
              </w:rPr>
            </w:pPr>
            <w:r w:rsidRPr="00A066C5">
              <w:rPr>
                <w:rFonts w:eastAsia="Times New Roman"/>
                <w:b/>
                <w:sz w:val="16"/>
                <w:szCs w:val="16"/>
              </w:rPr>
              <w:t>Наименование учреждения</w:t>
            </w:r>
          </w:p>
        </w:tc>
        <w:tc>
          <w:tcPr>
            <w:tcW w:w="7493" w:type="dxa"/>
            <w:shd w:val="clear" w:color="auto" w:fill="DBE5F1" w:themeFill="accent1" w:themeFillTint="33"/>
            <w:vAlign w:val="center"/>
            <w:hideMark/>
          </w:tcPr>
          <w:p w14:paraId="13188D2F" w14:textId="77777777" w:rsidR="00A066C5" w:rsidRPr="00A066C5" w:rsidRDefault="00A066C5" w:rsidP="00A066C5">
            <w:pPr>
              <w:jc w:val="center"/>
              <w:rPr>
                <w:rFonts w:eastAsia="Times New Roman"/>
                <w:b/>
                <w:sz w:val="16"/>
                <w:szCs w:val="16"/>
              </w:rPr>
            </w:pPr>
            <w:r w:rsidRPr="00A066C5">
              <w:rPr>
                <w:rFonts w:eastAsia="Times New Roman"/>
                <w:b/>
                <w:sz w:val="16"/>
                <w:szCs w:val="16"/>
              </w:rPr>
              <w:t>Пояснения Управления образования</w:t>
            </w:r>
          </w:p>
        </w:tc>
      </w:tr>
      <w:tr w:rsidR="00A066C5" w:rsidRPr="00A066C5" w14:paraId="19750F21" w14:textId="77777777" w:rsidTr="008C2678">
        <w:trPr>
          <w:trHeight w:val="50"/>
        </w:trPr>
        <w:tc>
          <w:tcPr>
            <w:tcW w:w="445" w:type="dxa"/>
            <w:vAlign w:val="center"/>
            <w:hideMark/>
          </w:tcPr>
          <w:p w14:paraId="2FD37A0D" w14:textId="77777777" w:rsidR="00A066C5" w:rsidRPr="00A066C5" w:rsidRDefault="00A066C5" w:rsidP="00A066C5">
            <w:pPr>
              <w:jc w:val="center"/>
              <w:rPr>
                <w:rFonts w:eastAsia="Times New Roman"/>
                <w:sz w:val="16"/>
                <w:szCs w:val="16"/>
              </w:rPr>
            </w:pPr>
            <w:r w:rsidRPr="00A066C5">
              <w:rPr>
                <w:rFonts w:eastAsia="Times New Roman"/>
                <w:sz w:val="16"/>
                <w:szCs w:val="16"/>
              </w:rPr>
              <w:t>1</w:t>
            </w:r>
          </w:p>
        </w:tc>
        <w:tc>
          <w:tcPr>
            <w:tcW w:w="2238" w:type="dxa"/>
            <w:vAlign w:val="center"/>
            <w:hideMark/>
          </w:tcPr>
          <w:p w14:paraId="5EFE21DB" w14:textId="77777777" w:rsidR="00A066C5" w:rsidRPr="00A066C5" w:rsidRDefault="00A066C5" w:rsidP="00A066C5">
            <w:pPr>
              <w:rPr>
                <w:rFonts w:eastAsia="Times New Roman"/>
                <w:sz w:val="16"/>
                <w:szCs w:val="16"/>
              </w:rPr>
            </w:pPr>
            <w:r w:rsidRPr="00A066C5">
              <w:rPr>
                <w:rFonts w:eastAsia="Times New Roman"/>
                <w:sz w:val="16"/>
                <w:szCs w:val="16"/>
              </w:rPr>
              <w:t>МОАУ «Гимназия № 2»</w:t>
            </w:r>
          </w:p>
        </w:tc>
        <w:tc>
          <w:tcPr>
            <w:tcW w:w="7493" w:type="dxa"/>
            <w:hideMark/>
          </w:tcPr>
          <w:p w14:paraId="5665C64B" w14:textId="77777777" w:rsidR="00A066C5" w:rsidRPr="00A066C5" w:rsidRDefault="00A066C5" w:rsidP="00A066C5">
            <w:pPr>
              <w:jc w:val="both"/>
              <w:rPr>
                <w:rFonts w:eastAsia="Times New Roman"/>
                <w:sz w:val="16"/>
                <w:szCs w:val="16"/>
              </w:rPr>
            </w:pPr>
            <w:r w:rsidRPr="00A066C5">
              <w:rPr>
                <w:rFonts w:eastAsia="Times New Roman"/>
                <w:sz w:val="16"/>
                <w:szCs w:val="16"/>
              </w:rPr>
              <w:t>Сметная документация составлена в 2023 году на сумму 15,0 млн руб. Средства в бюджете города Оренбурга по отрасли «Образование» не предусмотрены.</w:t>
            </w:r>
          </w:p>
        </w:tc>
      </w:tr>
      <w:tr w:rsidR="00A066C5" w:rsidRPr="00A066C5" w14:paraId="33DA0B1B" w14:textId="77777777" w:rsidTr="008C2678">
        <w:trPr>
          <w:trHeight w:val="50"/>
        </w:trPr>
        <w:tc>
          <w:tcPr>
            <w:tcW w:w="445" w:type="dxa"/>
            <w:vAlign w:val="center"/>
            <w:hideMark/>
          </w:tcPr>
          <w:p w14:paraId="3AD21D56" w14:textId="77777777" w:rsidR="00A066C5" w:rsidRPr="00A066C5" w:rsidRDefault="00A066C5" w:rsidP="00A066C5">
            <w:pPr>
              <w:jc w:val="center"/>
              <w:rPr>
                <w:rFonts w:eastAsia="Times New Roman"/>
                <w:sz w:val="16"/>
                <w:szCs w:val="16"/>
              </w:rPr>
            </w:pPr>
            <w:r w:rsidRPr="00A066C5">
              <w:rPr>
                <w:rFonts w:eastAsia="Times New Roman"/>
                <w:sz w:val="16"/>
                <w:szCs w:val="16"/>
              </w:rPr>
              <w:t>2</w:t>
            </w:r>
          </w:p>
        </w:tc>
        <w:tc>
          <w:tcPr>
            <w:tcW w:w="2238" w:type="dxa"/>
            <w:vAlign w:val="center"/>
            <w:hideMark/>
          </w:tcPr>
          <w:p w14:paraId="29BC367F" w14:textId="77777777" w:rsidR="00A066C5" w:rsidRPr="00A066C5" w:rsidRDefault="00A066C5" w:rsidP="00A066C5">
            <w:pPr>
              <w:rPr>
                <w:rFonts w:eastAsia="Times New Roman"/>
                <w:sz w:val="16"/>
                <w:szCs w:val="16"/>
              </w:rPr>
            </w:pPr>
            <w:r w:rsidRPr="00A066C5">
              <w:rPr>
                <w:rFonts w:eastAsia="Times New Roman"/>
                <w:sz w:val="16"/>
                <w:szCs w:val="16"/>
              </w:rPr>
              <w:t>МОАУ «Лицей №1»</w:t>
            </w:r>
          </w:p>
        </w:tc>
        <w:tc>
          <w:tcPr>
            <w:tcW w:w="7493" w:type="dxa"/>
            <w:hideMark/>
          </w:tcPr>
          <w:p w14:paraId="34838034" w14:textId="77777777" w:rsidR="00A066C5" w:rsidRPr="00A066C5" w:rsidRDefault="00A066C5" w:rsidP="00A066C5">
            <w:pPr>
              <w:jc w:val="both"/>
              <w:rPr>
                <w:rFonts w:eastAsia="Times New Roman"/>
                <w:sz w:val="16"/>
                <w:szCs w:val="16"/>
              </w:rPr>
            </w:pPr>
            <w:r w:rsidRPr="00A066C5">
              <w:rPr>
                <w:rFonts w:eastAsia="Times New Roman"/>
                <w:sz w:val="16"/>
                <w:szCs w:val="16"/>
              </w:rPr>
              <w:t>Договор заключен с ООО «Родник» на сумму 87,9 млн руб. на «Капитальный ремонт здания» работы ведутся.</w:t>
            </w:r>
          </w:p>
        </w:tc>
      </w:tr>
      <w:tr w:rsidR="00A066C5" w:rsidRPr="00A066C5" w14:paraId="5C33D02B" w14:textId="77777777" w:rsidTr="008C2678">
        <w:trPr>
          <w:trHeight w:val="178"/>
        </w:trPr>
        <w:tc>
          <w:tcPr>
            <w:tcW w:w="445" w:type="dxa"/>
            <w:vAlign w:val="center"/>
            <w:hideMark/>
          </w:tcPr>
          <w:p w14:paraId="4EE8D7D6" w14:textId="77777777" w:rsidR="00A066C5" w:rsidRPr="00A066C5" w:rsidRDefault="00A066C5" w:rsidP="00A066C5">
            <w:pPr>
              <w:jc w:val="center"/>
              <w:rPr>
                <w:rFonts w:eastAsia="Times New Roman"/>
                <w:sz w:val="16"/>
                <w:szCs w:val="16"/>
              </w:rPr>
            </w:pPr>
            <w:r w:rsidRPr="00A066C5">
              <w:rPr>
                <w:rFonts w:eastAsia="Times New Roman"/>
                <w:sz w:val="16"/>
                <w:szCs w:val="16"/>
              </w:rPr>
              <w:t>3</w:t>
            </w:r>
          </w:p>
        </w:tc>
        <w:tc>
          <w:tcPr>
            <w:tcW w:w="2238" w:type="dxa"/>
            <w:vAlign w:val="center"/>
          </w:tcPr>
          <w:p w14:paraId="55ACFC17" w14:textId="77777777" w:rsidR="00A066C5" w:rsidRPr="00A066C5" w:rsidRDefault="00A066C5" w:rsidP="00A066C5">
            <w:pPr>
              <w:rPr>
                <w:rFonts w:eastAsia="Times New Roman"/>
                <w:sz w:val="16"/>
                <w:szCs w:val="16"/>
              </w:rPr>
            </w:pPr>
            <w:r w:rsidRPr="00A066C5">
              <w:rPr>
                <w:rFonts w:eastAsia="Times New Roman"/>
                <w:sz w:val="16"/>
                <w:szCs w:val="16"/>
              </w:rPr>
              <w:t xml:space="preserve">МОАУ «СОШ № 51» </w:t>
            </w:r>
          </w:p>
        </w:tc>
        <w:tc>
          <w:tcPr>
            <w:tcW w:w="7493" w:type="dxa"/>
            <w:hideMark/>
          </w:tcPr>
          <w:p w14:paraId="684FE5E7" w14:textId="77777777" w:rsidR="00A066C5" w:rsidRPr="00A066C5" w:rsidRDefault="00A066C5" w:rsidP="00A066C5">
            <w:pPr>
              <w:jc w:val="both"/>
              <w:rPr>
                <w:rFonts w:eastAsia="Times New Roman"/>
                <w:sz w:val="16"/>
                <w:szCs w:val="16"/>
              </w:rPr>
            </w:pPr>
            <w:r w:rsidRPr="00A066C5">
              <w:rPr>
                <w:rFonts w:eastAsia="Times New Roman"/>
                <w:sz w:val="16"/>
                <w:szCs w:val="16"/>
              </w:rPr>
              <w:t xml:space="preserve">Подготовлена проектно-сметная документация на капитальный ремонт спортивного зала на сумму 16,2 млн руб. В настоящее время заключен договор с ГАУ «Государственная экспертиза Оренбургской области» на проверку достоверности сметной стоимости. </w:t>
            </w:r>
          </w:p>
        </w:tc>
      </w:tr>
      <w:tr w:rsidR="00A066C5" w:rsidRPr="00A066C5" w14:paraId="7721A72B" w14:textId="77777777" w:rsidTr="008C2678">
        <w:trPr>
          <w:trHeight w:val="331"/>
        </w:trPr>
        <w:tc>
          <w:tcPr>
            <w:tcW w:w="445" w:type="dxa"/>
            <w:vAlign w:val="center"/>
            <w:hideMark/>
          </w:tcPr>
          <w:p w14:paraId="4AC5E81F" w14:textId="77777777" w:rsidR="00A066C5" w:rsidRPr="00A066C5" w:rsidRDefault="00A066C5" w:rsidP="00A066C5">
            <w:pPr>
              <w:jc w:val="center"/>
              <w:rPr>
                <w:rFonts w:eastAsia="Times New Roman"/>
                <w:sz w:val="16"/>
                <w:szCs w:val="16"/>
              </w:rPr>
            </w:pPr>
            <w:r w:rsidRPr="00A066C5">
              <w:rPr>
                <w:rFonts w:eastAsia="Times New Roman"/>
                <w:sz w:val="16"/>
                <w:szCs w:val="16"/>
              </w:rPr>
              <w:t>4</w:t>
            </w:r>
          </w:p>
        </w:tc>
        <w:tc>
          <w:tcPr>
            <w:tcW w:w="2238" w:type="dxa"/>
            <w:vAlign w:val="center"/>
            <w:hideMark/>
          </w:tcPr>
          <w:p w14:paraId="2566D9AF" w14:textId="77777777" w:rsidR="00A066C5" w:rsidRPr="00A066C5" w:rsidRDefault="00A066C5" w:rsidP="00A066C5">
            <w:pPr>
              <w:rPr>
                <w:rFonts w:eastAsia="Times New Roman"/>
                <w:sz w:val="16"/>
                <w:szCs w:val="16"/>
              </w:rPr>
            </w:pPr>
            <w:r w:rsidRPr="00A066C5">
              <w:rPr>
                <w:rFonts w:eastAsia="Times New Roman"/>
                <w:sz w:val="16"/>
                <w:szCs w:val="16"/>
              </w:rPr>
              <w:t>МОАУ «СОШ № 83»</w:t>
            </w:r>
          </w:p>
        </w:tc>
        <w:tc>
          <w:tcPr>
            <w:tcW w:w="7493" w:type="dxa"/>
            <w:hideMark/>
          </w:tcPr>
          <w:p w14:paraId="75B9E20B" w14:textId="77777777" w:rsidR="00A066C5" w:rsidRPr="00A066C5" w:rsidRDefault="00A066C5" w:rsidP="00A066C5">
            <w:pPr>
              <w:jc w:val="both"/>
              <w:rPr>
                <w:rFonts w:eastAsia="Times New Roman"/>
                <w:sz w:val="16"/>
                <w:szCs w:val="16"/>
              </w:rPr>
            </w:pPr>
            <w:r w:rsidRPr="00A066C5">
              <w:rPr>
                <w:rFonts w:eastAsia="Times New Roman"/>
                <w:sz w:val="16"/>
                <w:szCs w:val="16"/>
              </w:rPr>
              <w:t>Подготовлена проектно-сметная документация на «Капитальный ремонт» на сумму 115,7 млн руб. Получено положительное заключение ГАУ «Государственная экспертиза Оренбургской области» на проверку достоверности сметной стоимости.</w:t>
            </w:r>
          </w:p>
        </w:tc>
      </w:tr>
      <w:tr w:rsidR="00A066C5" w:rsidRPr="00A066C5" w14:paraId="2AD07A2F" w14:textId="77777777" w:rsidTr="008C2678">
        <w:trPr>
          <w:trHeight w:val="331"/>
        </w:trPr>
        <w:tc>
          <w:tcPr>
            <w:tcW w:w="445" w:type="dxa"/>
            <w:vAlign w:val="center"/>
            <w:hideMark/>
          </w:tcPr>
          <w:p w14:paraId="61172178" w14:textId="77777777" w:rsidR="00A066C5" w:rsidRPr="00A066C5" w:rsidRDefault="00A066C5" w:rsidP="00A066C5">
            <w:pPr>
              <w:jc w:val="center"/>
              <w:rPr>
                <w:rFonts w:eastAsia="Times New Roman"/>
                <w:sz w:val="16"/>
                <w:szCs w:val="16"/>
              </w:rPr>
            </w:pPr>
            <w:r w:rsidRPr="00A066C5">
              <w:rPr>
                <w:rFonts w:eastAsia="Times New Roman"/>
                <w:sz w:val="16"/>
                <w:szCs w:val="16"/>
              </w:rPr>
              <w:t>5</w:t>
            </w:r>
          </w:p>
        </w:tc>
        <w:tc>
          <w:tcPr>
            <w:tcW w:w="2238" w:type="dxa"/>
            <w:vAlign w:val="center"/>
          </w:tcPr>
          <w:p w14:paraId="4F6BD461" w14:textId="77777777" w:rsidR="00A066C5" w:rsidRPr="00A066C5" w:rsidRDefault="00A066C5" w:rsidP="00A066C5">
            <w:pPr>
              <w:rPr>
                <w:rFonts w:eastAsia="Times New Roman"/>
                <w:sz w:val="16"/>
                <w:szCs w:val="16"/>
              </w:rPr>
            </w:pPr>
            <w:r w:rsidRPr="00A066C5">
              <w:rPr>
                <w:rFonts w:eastAsia="Times New Roman"/>
                <w:sz w:val="16"/>
                <w:szCs w:val="16"/>
              </w:rPr>
              <w:t xml:space="preserve">МОАУ «СОШ № 39» </w:t>
            </w:r>
          </w:p>
        </w:tc>
        <w:tc>
          <w:tcPr>
            <w:tcW w:w="7493" w:type="dxa"/>
            <w:hideMark/>
          </w:tcPr>
          <w:p w14:paraId="76BF7AA1" w14:textId="77777777" w:rsidR="00A066C5" w:rsidRPr="00A066C5" w:rsidRDefault="00A066C5" w:rsidP="00A066C5">
            <w:pPr>
              <w:jc w:val="both"/>
              <w:rPr>
                <w:rFonts w:eastAsia="Times New Roman"/>
                <w:sz w:val="16"/>
                <w:szCs w:val="16"/>
              </w:rPr>
            </w:pPr>
            <w:r w:rsidRPr="00A066C5">
              <w:rPr>
                <w:rFonts w:eastAsia="Times New Roman"/>
                <w:sz w:val="16"/>
                <w:szCs w:val="16"/>
              </w:rPr>
              <w:t>Подготовлена проектно-сметная документация на «Капитальный ремонт» на сумму 78,4 млн руб. Получено положительное заключение ГАУ «Государственная экспертиза Оренбургской области» на проверку достоверности сметной стоимости. 01.07.2024 подана заявка в министерство образования на принятие участия в отборе по федеральной программе модернизация на получение субсидии из областного бюджета.</w:t>
            </w:r>
          </w:p>
        </w:tc>
      </w:tr>
      <w:tr w:rsidR="00A066C5" w:rsidRPr="00A066C5" w14:paraId="53679961" w14:textId="77777777" w:rsidTr="008C2678">
        <w:trPr>
          <w:trHeight w:val="331"/>
        </w:trPr>
        <w:tc>
          <w:tcPr>
            <w:tcW w:w="445" w:type="dxa"/>
            <w:vAlign w:val="center"/>
            <w:hideMark/>
          </w:tcPr>
          <w:p w14:paraId="1AEC351E" w14:textId="77777777" w:rsidR="00A066C5" w:rsidRPr="00A066C5" w:rsidRDefault="00A066C5" w:rsidP="00A066C5">
            <w:pPr>
              <w:jc w:val="center"/>
              <w:rPr>
                <w:rFonts w:eastAsia="Times New Roman"/>
                <w:sz w:val="16"/>
                <w:szCs w:val="16"/>
              </w:rPr>
            </w:pPr>
            <w:r w:rsidRPr="00A066C5">
              <w:rPr>
                <w:rFonts w:eastAsia="Times New Roman"/>
                <w:sz w:val="16"/>
                <w:szCs w:val="16"/>
              </w:rPr>
              <w:t>6</w:t>
            </w:r>
          </w:p>
        </w:tc>
        <w:tc>
          <w:tcPr>
            <w:tcW w:w="2238" w:type="dxa"/>
            <w:vAlign w:val="center"/>
            <w:hideMark/>
          </w:tcPr>
          <w:p w14:paraId="72BE83C8" w14:textId="77777777" w:rsidR="00A066C5" w:rsidRPr="00A066C5" w:rsidRDefault="00A066C5" w:rsidP="00A066C5">
            <w:pPr>
              <w:rPr>
                <w:rFonts w:eastAsia="Times New Roman"/>
                <w:sz w:val="16"/>
                <w:szCs w:val="16"/>
              </w:rPr>
            </w:pPr>
            <w:r w:rsidRPr="00A066C5">
              <w:rPr>
                <w:rFonts w:eastAsia="Times New Roman"/>
                <w:sz w:val="16"/>
                <w:szCs w:val="16"/>
              </w:rPr>
              <w:t>МОАУ «СОШ № 18»</w:t>
            </w:r>
          </w:p>
        </w:tc>
        <w:tc>
          <w:tcPr>
            <w:tcW w:w="7493" w:type="dxa"/>
            <w:hideMark/>
          </w:tcPr>
          <w:p w14:paraId="11D27F3A" w14:textId="77777777" w:rsidR="00A066C5" w:rsidRPr="00A066C5" w:rsidRDefault="00A066C5" w:rsidP="00A066C5">
            <w:pPr>
              <w:jc w:val="both"/>
              <w:rPr>
                <w:rFonts w:eastAsia="Times New Roman"/>
                <w:sz w:val="16"/>
                <w:szCs w:val="16"/>
              </w:rPr>
            </w:pPr>
            <w:r w:rsidRPr="00A066C5">
              <w:rPr>
                <w:rFonts w:eastAsia="Times New Roman"/>
                <w:sz w:val="16"/>
                <w:szCs w:val="16"/>
              </w:rPr>
              <w:t>Подготовлена проектно-сметная документация на «Капитальный ремонт» на сумму 187,5 млн руб. Получено положительное заключение ГАУ «Государственная экспертиза Оренбургской области» на проверку достоверности сметной стоимости. 01.07.2024 подана заявка в министерство образования на принятие участия в отборе по федеральной программе модернизация на получение субсидии из областного бюджета.</w:t>
            </w:r>
          </w:p>
        </w:tc>
      </w:tr>
      <w:tr w:rsidR="00A066C5" w:rsidRPr="00A066C5" w14:paraId="606B85D0" w14:textId="77777777" w:rsidTr="008C2678">
        <w:trPr>
          <w:trHeight w:val="56"/>
        </w:trPr>
        <w:tc>
          <w:tcPr>
            <w:tcW w:w="445" w:type="dxa"/>
            <w:vAlign w:val="center"/>
            <w:hideMark/>
          </w:tcPr>
          <w:p w14:paraId="4873F8C0" w14:textId="77777777" w:rsidR="00A066C5" w:rsidRPr="00A066C5" w:rsidRDefault="00A066C5" w:rsidP="00A066C5">
            <w:pPr>
              <w:jc w:val="center"/>
              <w:rPr>
                <w:rFonts w:eastAsia="Times New Roman"/>
                <w:sz w:val="16"/>
                <w:szCs w:val="16"/>
              </w:rPr>
            </w:pPr>
            <w:r w:rsidRPr="00A066C5">
              <w:rPr>
                <w:rFonts w:eastAsia="Times New Roman"/>
                <w:sz w:val="16"/>
                <w:szCs w:val="16"/>
              </w:rPr>
              <w:t>7</w:t>
            </w:r>
          </w:p>
        </w:tc>
        <w:tc>
          <w:tcPr>
            <w:tcW w:w="2238" w:type="dxa"/>
            <w:vAlign w:val="center"/>
            <w:hideMark/>
          </w:tcPr>
          <w:p w14:paraId="241AC7C7" w14:textId="77777777" w:rsidR="00A066C5" w:rsidRPr="00A066C5" w:rsidRDefault="00A066C5" w:rsidP="00A066C5">
            <w:pPr>
              <w:rPr>
                <w:rFonts w:eastAsia="Times New Roman"/>
                <w:sz w:val="16"/>
                <w:szCs w:val="16"/>
              </w:rPr>
            </w:pPr>
            <w:r w:rsidRPr="00A066C5">
              <w:rPr>
                <w:rFonts w:eastAsia="Times New Roman"/>
                <w:sz w:val="16"/>
                <w:szCs w:val="16"/>
              </w:rPr>
              <w:t xml:space="preserve">МОАУ «СОШ № 65»  </w:t>
            </w:r>
          </w:p>
        </w:tc>
        <w:tc>
          <w:tcPr>
            <w:tcW w:w="7493" w:type="dxa"/>
            <w:hideMark/>
          </w:tcPr>
          <w:p w14:paraId="326ED198" w14:textId="77777777" w:rsidR="00A066C5" w:rsidRPr="00A066C5" w:rsidRDefault="00A066C5" w:rsidP="00A066C5">
            <w:pPr>
              <w:jc w:val="both"/>
              <w:rPr>
                <w:rFonts w:eastAsia="Times New Roman"/>
                <w:sz w:val="16"/>
                <w:szCs w:val="16"/>
              </w:rPr>
            </w:pPr>
            <w:r w:rsidRPr="00A066C5">
              <w:rPr>
                <w:rFonts w:eastAsia="Times New Roman"/>
                <w:sz w:val="16"/>
                <w:szCs w:val="16"/>
              </w:rPr>
              <w:t>По итогам конкурентных процедур 09.08.2024 заключен договор на капитальный ремонт здания. Общая цена контракта 102 379,480 тыс. рублей. Срок проведения ремонтных работ - до 10.12.2024.</w:t>
            </w:r>
          </w:p>
        </w:tc>
      </w:tr>
      <w:tr w:rsidR="00A066C5" w:rsidRPr="00A066C5" w14:paraId="768EC75A" w14:textId="77777777" w:rsidTr="008C2678">
        <w:trPr>
          <w:trHeight w:val="661"/>
        </w:trPr>
        <w:tc>
          <w:tcPr>
            <w:tcW w:w="445" w:type="dxa"/>
            <w:vAlign w:val="center"/>
            <w:hideMark/>
          </w:tcPr>
          <w:p w14:paraId="17F9755A" w14:textId="77777777" w:rsidR="00A066C5" w:rsidRPr="00A066C5" w:rsidRDefault="00A066C5" w:rsidP="00A066C5">
            <w:pPr>
              <w:jc w:val="center"/>
              <w:rPr>
                <w:rFonts w:eastAsia="Times New Roman"/>
                <w:sz w:val="16"/>
                <w:szCs w:val="16"/>
              </w:rPr>
            </w:pPr>
            <w:r w:rsidRPr="00A066C5">
              <w:rPr>
                <w:rFonts w:eastAsia="Times New Roman"/>
                <w:sz w:val="16"/>
                <w:szCs w:val="16"/>
              </w:rPr>
              <w:t>8</w:t>
            </w:r>
          </w:p>
        </w:tc>
        <w:tc>
          <w:tcPr>
            <w:tcW w:w="2238" w:type="dxa"/>
            <w:vAlign w:val="center"/>
            <w:hideMark/>
          </w:tcPr>
          <w:p w14:paraId="5817A9AD" w14:textId="77777777" w:rsidR="00A066C5" w:rsidRPr="00A066C5" w:rsidRDefault="00A066C5" w:rsidP="00A066C5">
            <w:pPr>
              <w:rPr>
                <w:rFonts w:eastAsia="Times New Roman"/>
                <w:sz w:val="16"/>
                <w:szCs w:val="16"/>
              </w:rPr>
            </w:pPr>
            <w:r w:rsidRPr="00A066C5">
              <w:rPr>
                <w:rFonts w:eastAsia="Times New Roman"/>
                <w:sz w:val="16"/>
                <w:szCs w:val="16"/>
              </w:rPr>
              <w:t>МДОАУ № 106 корпус № 1</w:t>
            </w:r>
          </w:p>
        </w:tc>
        <w:tc>
          <w:tcPr>
            <w:tcW w:w="7493" w:type="dxa"/>
          </w:tcPr>
          <w:p w14:paraId="1ED54397" w14:textId="77777777" w:rsidR="00A066C5" w:rsidRPr="00A066C5" w:rsidRDefault="00A066C5" w:rsidP="00A066C5">
            <w:pPr>
              <w:jc w:val="both"/>
              <w:rPr>
                <w:rFonts w:eastAsia="Times New Roman"/>
                <w:sz w:val="16"/>
                <w:szCs w:val="16"/>
              </w:rPr>
            </w:pPr>
            <w:r w:rsidRPr="00A066C5">
              <w:rPr>
                <w:rFonts w:eastAsia="Times New Roman"/>
                <w:sz w:val="16"/>
                <w:szCs w:val="16"/>
              </w:rPr>
              <w:t xml:space="preserve">Подготовлена локально-сметная документация на «капитальный ремонт здания» на сумму 117,3 млн руб., в рамках ремонтно-восстановительных работ в результате чрезвычайной ситуации, вызванной весенним паводком 2024 года. Заключен договор с ГАУ «Государственная экспертиза Оренбургской области» на предмет достоверности сметной стоимости. </w:t>
            </w:r>
          </w:p>
        </w:tc>
      </w:tr>
      <w:tr w:rsidR="00A066C5" w:rsidRPr="00A066C5" w14:paraId="0DD8061A" w14:textId="77777777" w:rsidTr="008C2678">
        <w:trPr>
          <w:trHeight w:val="50"/>
        </w:trPr>
        <w:tc>
          <w:tcPr>
            <w:tcW w:w="445" w:type="dxa"/>
            <w:vAlign w:val="center"/>
            <w:hideMark/>
          </w:tcPr>
          <w:p w14:paraId="5E82BD2E" w14:textId="77777777" w:rsidR="00A066C5" w:rsidRPr="00A066C5" w:rsidRDefault="00A066C5" w:rsidP="00A066C5">
            <w:pPr>
              <w:jc w:val="center"/>
              <w:rPr>
                <w:rFonts w:eastAsia="Times New Roman"/>
                <w:sz w:val="16"/>
                <w:szCs w:val="16"/>
              </w:rPr>
            </w:pPr>
            <w:r w:rsidRPr="00A066C5">
              <w:rPr>
                <w:rFonts w:eastAsia="Times New Roman"/>
                <w:sz w:val="16"/>
                <w:szCs w:val="16"/>
              </w:rPr>
              <w:t>9</w:t>
            </w:r>
          </w:p>
        </w:tc>
        <w:tc>
          <w:tcPr>
            <w:tcW w:w="2238" w:type="dxa"/>
            <w:vAlign w:val="center"/>
            <w:hideMark/>
          </w:tcPr>
          <w:p w14:paraId="58A086B8" w14:textId="77777777" w:rsidR="00A066C5" w:rsidRPr="00A066C5" w:rsidRDefault="00A066C5" w:rsidP="00A066C5">
            <w:pPr>
              <w:rPr>
                <w:rFonts w:eastAsia="Times New Roman"/>
                <w:sz w:val="16"/>
                <w:szCs w:val="16"/>
              </w:rPr>
            </w:pPr>
            <w:r w:rsidRPr="00A066C5">
              <w:rPr>
                <w:rFonts w:eastAsia="Times New Roman"/>
                <w:sz w:val="16"/>
                <w:szCs w:val="16"/>
              </w:rPr>
              <w:t>МОАУ «Гимназия № 5»</w:t>
            </w:r>
          </w:p>
        </w:tc>
        <w:tc>
          <w:tcPr>
            <w:tcW w:w="7493" w:type="dxa"/>
            <w:hideMark/>
          </w:tcPr>
          <w:p w14:paraId="215D2819" w14:textId="77777777" w:rsidR="00A066C5" w:rsidRPr="00A066C5" w:rsidRDefault="00A066C5" w:rsidP="00A066C5">
            <w:pPr>
              <w:jc w:val="both"/>
              <w:rPr>
                <w:rFonts w:eastAsia="Times New Roman"/>
                <w:sz w:val="16"/>
                <w:szCs w:val="16"/>
              </w:rPr>
            </w:pPr>
            <w:r w:rsidRPr="00A066C5">
              <w:rPr>
                <w:rFonts w:eastAsia="Times New Roman"/>
                <w:sz w:val="16"/>
                <w:szCs w:val="16"/>
              </w:rPr>
              <w:t>Заключен договор на проектные работы по «Капитальному ремонту здания». В настоящее время заключен договор с ГАУ «Государственная экспертиза Оренбургской области» на проверку достоверности сметной стоимости.</w:t>
            </w:r>
          </w:p>
        </w:tc>
      </w:tr>
      <w:tr w:rsidR="00A066C5" w:rsidRPr="00A066C5" w14:paraId="5198F545" w14:textId="77777777" w:rsidTr="008C2678">
        <w:trPr>
          <w:trHeight w:val="404"/>
        </w:trPr>
        <w:tc>
          <w:tcPr>
            <w:tcW w:w="445" w:type="dxa"/>
            <w:vAlign w:val="center"/>
            <w:hideMark/>
          </w:tcPr>
          <w:p w14:paraId="336EBDB5" w14:textId="77777777" w:rsidR="00A066C5" w:rsidRPr="00A066C5" w:rsidRDefault="00A066C5" w:rsidP="00A066C5">
            <w:pPr>
              <w:jc w:val="center"/>
              <w:rPr>
                <w:rFonts w:eastAsia="Times New Roman"/>
                <w:sz w:val="16"/>
                <w:szCs w:val="16"/>
              </w:rPr>
            </w:pPr>
            <w:r w:rsidRPr="00A066C5">
              <w:rPr>
                <w:rFonts w:eastAsia="Times New Roman"/>
                <w:sz w:val="16"/>
                <w:szCs w:val="16"/>
              </w:rPr>
              <w:t>10</w:t>
            </w:r>
          </w:p>
        </w:tc>
        <w:tc>
          <w:tcPr>
            <w:tcW w:w="2238" w:type="dxa"/>
            <w:vAlign w:val="center"/>
            <w:hideMark/>
          </w:tcPr>
          <w:p w14:paraId="3A708D50" w14:textId="77777777" w:rsidR="00A066C5" w:rsidRPr="00A066C5" w:rsidRDefault="00A066C5" w:rsidP="00A066C5">
            <w:pPr>
              <w:rPr>
                <w:rFonts w:eastAsia="Times New Roman"/>
                <w:sz w:val="16"/>
                <w:szCs w:val="16"/>
              </w:rPr>
            </w:pPr>
            <w:r w:rsidRPr="00A066C5">
              <w:rPr>
                <w:rFonts w:eastAsia="Times New Roman"/>
                <w:sz w:val="16"/>
                <w:szCs w:val="16"/>
              </w:rPr>
              <w:t>МОАУ «Гимназия № 7» (полного дня)</w:t>
            </w:r>
          </w:p>
        </w:tc>
        <w:tc>
          <w:tcPr>
            <w:tcW w:w="7493" w:type="dxa"/>
          </w:tcPr>
          <w:p w14:paraId="0AEA179F" w14:textId="77777777" w:rsidR="00A066C5" w:rsidRPr="00A066C5" w:rsidRDefault="00A066C5" w:rsidP="00A066C5">
            <w:pPr>
              <w:jc w:val="both"/>
              <w:rPr>
                <w:rFonts w:eastAsia="Times New Roman"/>
                <w:sz w:val="16"/>
                <w:szCs w:val="16"/>
              </w:rPr>
            </w:pPr>
            <w:r w:rsidRPr="00A066C5">
              <w:rPr>
                <w:rFonts w:eastAsia="Times New Roman"/>
                <w:sz w:val="16"/>
                <w:szCs w:val="16"/>
              </w:rPr>
              <w:t>Подготовлена проектно-сметная документация на «Капитальный ремонт» на сумму 204,7 млн руб. Получено положительное заключение ГАУ «Государственная экспертиза Оренбургской области» на проверку достоверности сметной стоимости. 01.07.2024 подана заявка в министерство образования на принятие участия в отборе по федеральной программе модернизация на получение субсидии из областного бюджета.</w:t>
            </w:r>
          </w:p>
        </w:tc>
      </w:tr>
      <w:tr w:rsidR="00A066C5" w:rsidRPr="00A066C5" w14:paraId="72E41D17" w14:textId="77777777" w:rsidTr="008C2678">
        <w:trPr>
          <w:trHeight w:val="331"/>
        </w:trPr>
        <w:tc>
          <w:tcPr>
            <w:tcW w:w="445" w:type="dxa"/>
            <w:vAlign w:val="center"/>
            <w:hideMark/>
          </w:tcPr>
          <w:p w14:paraId="74062EFB" w14:textId="77777777" w:rsidR="00A066C5" w:rsidRPr="00A066C5" w:rsidRDefault="00A066C5" w:rsidP="00A066C5">
            <w:pPr>
              <w:jc w:val="center"/>
              <w:rPr>
                <w:rFonts w:eastAsia="Times New Roman"/>
                <w:sz w:val="16"/>
                <w:szCs w:val="16"/>
              </w:rPr>
            </w:pPr>
            <w:r w:rsidRPr="00A066C5">
              <w:rPr>
                <w:rFonts w:eastAsia="Times New Roman"/>
                <w:sz w:val="16"/>
                <w:szCs w:val="16"/>
              </w:rPr>
              <w:t>11</w:t>
            </w:r>
          </w:p>
        </w:tc>
        <w:tc>
          <w:tcPr>
            <w:tcW w:w="2238" w:type="dxa"/>
            <w:vAlign w:val="center"/>
            <w:hideMark/>
          </w:tcPr>
          <w:p w14:paraId="2C454800" w14:textId="77777777" w:rsidR="00A066C5" w:rsidRPr="00A066C5" w:rsidRDefault="00A066C5" w:rsidP="00A066C5">
            <w:pPr>
              <w:rPr>
                <w:rFonts w:eastAsia="Times New Roman"/>
                <w:sz w:val="16"/>
                <w:szCs w:val="16"/>
              </w:rPr>
            </w:pPr>
            <w:r w:rsidRPr="00A066C5">
              <w:rPr>
                <w:rFonts w:eastAsia="Times New Roman"/>
                <w:sz w:val="16"/>
                <w:szCs w:val="16"/>
              </w:rPr>
              <w:t>МОАУ «СОШ № 72»</w:t>
            </w:r>
          </w:p>
        </w:tc>
        <w:tc>
          <w:tcPr>
            <w:tcW w:w="7493" w:type="dxa"/>
          </w:tcPr>
          <w:p w14:paraId="78E7E25E" w14:textId="77777777" w:rsidR="00A066C5" w:rsidRPr="00A066C5" w:rsidRDefault="00A066C5" w:rsidP="00A066C5">
            <w:pPr>
              <w:jc w:val="both"/>
              <w:rPr>
                <w:rFonts w:eastAsia="Times New Roman"/>
                <w:sz w:val="16"/>
                <w:szCs w:val="16"/>
              </w:rPr>
            </w:pPr>
            <w:r w:rsidRPr="00A066C5">
              <w:rPr>
                <w:rFonts w:eastAsia="Times New Roman"/>
                <w:sz w:val="16"/>
                <w:szCs w:val="16"/>
              </w:rPr>
              <w:t>Подготовлена проектно-сметная документация на «Капитальный ремонт» на сумму 189,9 млн руб. Получено положительное заключение ГАУ «Государственная экспертиза Оренбургской области» на проверку достоверности сметной стоимости. 01.07.2024 подана заявка в министерство образования на принятие участия в отборе по федеральной программе модернизация на получение субсидии из областного бюджета.</w:t>
            </w:r>
          </w:p>
        </w:tc>
      </w:tr>
    </w:tbl>
    <w:p w14:paraId="343CFFC1" w14:textId="77777777" w:rsidR="00A066C5" w:rsidRPr="00A066C5" w:rsidRDefault="00A066C5" w:rsidP="00A066C5">
      <w:pPr>
        <w:widowControl w:val="0"/>
        <w:tabs>
          <w:tab w:val="left" w:pos="1134"/>
        </w:tabs>
        <w:jc w:val="right"/>
        <w:rPr>
          <w:rFonts w:eastAsia="Times New Roman"/>
          <w:sz w:val="20"/>
          <w:szCs w:val="28"/>
        </w:rPr>
      </w:pPr>
    </w:p>
    <w:p w14:paraId="232C6775" w14:textId="3A272F03" w:rsidR="00A066C5" w:rsidRPr="00A066C5" w:rsidRDefault="00A066C5" w:rsidP="00A066C5">
      <w:pPr>
        <w:widowControl w:val="0"/>
        <w:tabs>
          <w:tab w:val="left" w:pos="1134"/>
        </w:tabs>
        <w:ind w:firstLine="709"/>
        <w:jc w:val="both"/>
        <w:rPr>
          <w:rFonts w:eastAsia="Times New Roman"/>
          <w:sz w:val="28"/>
          <w:szCs w:val="28"/>
        </w:rPr>
      </w:pPr>
      <w:r w:rsidRPr="00A066C5">
        <w:rPr>
          <w:rFonts w:eastAsia="Times New Roman"/>
          <w:sz w:val="28"/>
        </w:rPr>
        <w:t xml:space="preserve">Согласно информации Управления образования средства на проведение </w:t>
      </w:r>
      <w:r w:rsidRPr="00A066C5">
        <w:rPr>
          <w:rFonts w:eastAsia="Times New Roman"/>
          <w:sz w:val="28"/>
        </w:rPr>
        <w:lastRenderedPageBreak/>
        <w:t xml:space="preserve">капитального ремонта в указанных учреждениях Проектом решения в полном объеме не предусмотрены. На основании указанного, Счетная палата обращает внимание на возможность возникновения риска увеличения </w:t>
      </w:r>
      <w:r w:rsidRPr="00A066C5">
        <w:rPr>
          <w:rFonts w:eastAsia="Times New Roman"/>
          <w:sz w:val="28"/>
          <w:szCs w:val="28"/>
        </w:rPr>
        <w:t xml:space="preserve">образовательных организаций, деятельность которых прекращена в связи с их несоответствием требованиям по оказанию образовательных услуг вследствие </w:t>
      </w:r>
      <w:r w:rsidR="0055364C" w:rsidRPr="00A066C5">
        <w:rPr>
          <w:rFonts w:eastAsia="Times New Roman"/>
          <w:sz w:val="28"/>
          <w:szCs w:val="28"/>
        </w:rPr>
        <w:t>непроведения</w:t>
      </w:r>
      <w:r w:rsidRPr="00A066C5">
        <w:rPr>
          <w:rFonts w:eastAsia="Times New Roman"/>
          <w:sz w:val="28"/>
          <w:szCs w:val="28"/>
        </w:rPr>
        <w:t xml:space="preserve"> ремонтных работ.</w:t>
      </w:r>
    </w:p>
    <w:p w14:paraId="7989ACE5" w14:textId="77777777" w:rsidR="00A066C5" w:rsidRPr="00A066C5" w:rsidRDefault="00A066C5" w:rsidP="004F35C9">
      <w:pPr>
        <w:widowControl w:val="0"/>
        <w:numPr>
          <w:ilvl w:val="0"/>
          <w:numId w:val="33"/>
        </w:numPr>
        <w:tabs>
          <w:tab w:val="left" w:pos="1134"/>
        </w:tabs>
        <w:ind w:left="0" w:firstLine="709"/>
        <w:contextualSpacing/>
        <w:jc w:val="both"/>
        <w:rPr>
          <w:bCs/>
          <w:sz w:val="28"/>
          <w:szCs w:val="28"/>
        </w:rPr>
      </w:pPr>
      <w:r w:rsidRPr="00A066C5">
        <w:rPr>
          <w:sz w:val="28"/>
          <w:szCs w:val="28"/>
        </w:rPr>
        <w:t>На 2025 год и плановый период 2026 и 2027 годов</w:t>
      </w:r>
      <w:r w:rsidRPr="00A066C5">
        <w:rPr>
          <w:rFonts w:eastAsia="Times New Roman"/>
          <w:sz w:val="28"/>
          <w:szCs w:val="28"/>
        </w:rPr>
        <w:t xml:space="preserve"> на реализацию комплекса процессных мероприятий «Организация отдыха и оздоровления обучающихся в каникулярное время, оказание психолого-педагогической, методической помощи» Проектом решения предложено утвердить бюджетные ассигнования в сумме 81 371,1 тыс. рублей, 63 353,8 тыс. рублей и 65 585,1 тыс. рублей соответственно. </w:t>
      </w:r>
    </w:p>
    <w:p w14:paraId="31BAD2A4" w14:textId="2BEFF18D" w:rsidR="00A066C5" w:rsidRPr="00A066C5" w:rsidRDefault="00A066C5" w:rsidP="00A066C5">
      <w:pPr>
        <w:widowControl w:val="0"/>
        <w:tabs>
          <w:tab w:val="left" w:pos="1134"/>
        </w:tabs>
        <w:ind w:firstLine="709"/>
        <w:contextualSpacing/>
        <w:jc w:val="both"/>
        <w:rPr>
          <w:bCs/>
          <w:sz w:val="28"/>
          <w:szCs w:val="28"/>
        </w:rPr>
      </w:pPr>
      <w:r w:rsidRPr="00A066C5">
        <w:rPr>
          <w:sz w:val="28"/>
          <w:szCs w:val="28"/>
        </w:rPr>
        <w:t>Счетная палата обращает внимание, что согласно р</w:t>
      </w:r>
      <w:r w:rsidRPr="00A066C5">
        <w:rPr>
          <w:bCs/>
          <w:sz w:val="28"/>
          <w:szCs w:val="28"/>
        </w:rPr>
        <w:t xml:space="preserve">аспоряжению Министерства просвещения Российской Федерации от 29.08.2024 № Р-160 </w:t>
      </w:r>
      <w:r w:rsidRPr="00A066C5">
        <w:rPr>
          <w:sz w:val="28"/>
          <w:szCs w:val="28"/>
        </w:rPr>
        <w:t>в целях обеспечения единых подходов в выстраивании системы воспитания, дополнительного образования в образовательных организациях и организациях отдыха детей и их оздоровления в субъектах Российской Федерации</w:t>
      </w:r>
      <w:r w:rsidRPr="00A066C5">
        <w:rPr>
          <w:bCs/>
          <w:sz w:val="28"/>
          <w:szCs w:val="28"/>
        </w:rPr>
        <w:t xml:space="preserve"> 2025 год объявлен Годом детского отдыха в системе образования.</w:t>
      </w:r>
    </w:p>
    <w:p w14:paraId="672FA462" w14:textId="742BA8CB" w:rsidR="00A066C5" w:rsidRPr="00A066C5" w:rsidRDefault="00A066C5" w:rsidP="00A066C5">
      <w:pPr>
        <w:widowControl w:val="0"/>
        <w:tabs>
          <w:tab w:val="left" w:pos="1134"/>
        </w:tabs>
        <w:ind w:firstLine="709"/>
        <w:jc w:val="both"/>
        <w:rPr>
          <w:rFonts w:eastAsia="Times New Roman"/>
          <w:sz w:val="28"/>
          <w:szCs w:val="28"/>
        </w:rPr>
      </w:pPr>
      <w:r w:rsidRPr="00A066C5">
        <w:rPr>
          <w:rFonts w:eastAsia="Times New Roman"/>
          <w:sz w:val="28"/>
          <w:szCs w:val="28"/>
        </w:rPr>
        <w:t xml:space="preserve">Вместе с тем, по сравнению с объемом бюджетных ассигнований на </w:t>
      </w:r>
      <w:r w:rsidR="0055364C" w:rsidRPr="00A066C5">
        <w:rPr>
          <w:rFonts w:eastAsia="Times New Roman"/>
          <w:sz w:val="28"/>
          <w:szCs w:val="28"/>
        </w:rPr>
        <w:t>текущий</w:t>
      </w:r>
      <w:r w:rsidRPr="00A066C5">
        <w:rPr>
          <w:rFonts w:eastAsia="Times New Roman"/>
          <w:sz w:val="28"/>
          <w:szCs w:val="28"/>
        </w:rPr>
        <w:t xml:space="preserve"> год, утвержденных СБР по состоянию на 01.11.2024 на 2024 год (</w:t>
      </w:r>
      <w:r w:rsidRPr="00A066C5">
        <w:rPr>
          <w:rFonts w:eastAsia="Times New Roman"/>
          <w:color w:val="000000"/>
          <w:sz w:val="28"/>
          <w:szCs w:val="28"/>
        </w:rPr>
        <w:t>106</w:t>
      </w:r>
      <w:r w:rsidR="003D3660">
        <w:rPr>
          <w:rFonts w:eastAsia="Times New Roman"/>
          <w:color w:val="000000"/>
          <w:sz w:val="28"/>
          <w:szCs w:val="28"/>
        </w:rPr>
        <w:t> </w:t>
      </w:r>
      <w:r w:rsidRPr="00A066C5">
        <w:rPr>
          <w:rFonts w:eastAsia="Times New Roman"/>
          <w:color w:val="000000"/>
          <w:sz w:val="28"/>
          <w:szCs w:val="28"/>
        </w:rPr>
        <w:t>404,4 тыс. рублей) Проектом решения предусматривается снижение расходов по данному направлению на 25 033,3 тыс. рублей или 23,5% в 2025 году, на 43 050,6 тыс. рублей или 40,5% в 2026 году и на 40 822,3 тыс. рублей или 38,4% в 2027 году.</w:t>
      </w:r>
    </w:p>
    <w:p w14:paraId="29C23665" w14:textId="77777777" w:rsidR="00A066C5" w:rsidRPr="00A066C5" w:rsidRDefault="00A066C5" w:rsidP="004F35C9">
      <w:pPr>
        <w:widowControl w:val="0"/>
        <w:numPr>
          <w:ilvl w:val="0"/>
          <w:numId w:val="31"/>
        </w:numPr>
        <w:tabs>
          <w:tab w:val="left" w:pos="1134"/>
        </w:tabs>
        <w:ind w:left="0" w:firstLine="709"/>
        <w:contextualSpacing/>
        <w:jc w:val="both"/>
        <w:rPr>
          <w:sz w:val="28"/>
          <w:szCs w:val="28"/>
        </w:rPr>
      </w:pPr>
      <w:r w:rsidRPr="00A066C5">
        <w:rPr>
          <w:sz w:val="28"/>
          <w:szCs w:val="28"/>
        </w:rPr>
        <w:t>На реализацию комплекса процессных мероприятий «</w:t>
      </w:r>
      <w:r w:rsidRPr="00A066C5">
        <w:rPr>
          <w:rFonts w:eastAsia="Times New Roman"/>
          <w:sz w:val="28"/>
          <w:szCs w:val="28"/>
        </w:rPr>
        <w:t>Осуществление управленческих функций, обеспечение деятельности подведомственных учреждений в сфере образования и переданных полномочий муниципальному образованию «город Оренбург»</w:t>
      </w:r>
      <w:r w:rsidRPr="00A066C5">
        <w:rPr>
          <w:sz w:val="28"/>
          <w:szCs w:val="28"/>
        </w:rPr>
        <w:t xml:space="preserve"> прогнозируются бюджетные ассигнования на 2025 год в сумме </w:t>
      </w:r>
      <w:r w:rsidRPr="00A066C5">
        <w:rPr>
          <w:rFonts w:eastAsia="Times New Roman"/>
          <w:sz w:val="28"/>
          <w:szCs w:val="28"/>
        </w:rPr>
        <w:t>462 932,1</w:t>
      </w:r>
      <w:r w:rsidRPr="00A066C5">
        <w:rPr>
          <w:sz w:val="28"/>
          <w:szCs w:val="28"/>
        </w:rPr>
        <w:t xml:space="preserve"> тыс. рублей, на 2026 год в сумме – </w:t>
      </w:r>
      <w:r w:rsidRPr="00A066C5">
        <w:rPr>
          <w:rFonts w:eastAsia="Times New Roman"/>
          <w:sz w:val="28"/>
          <w:szCs w:val="28"/>
        </w:rPr>
        <w:t>464 748,6</w:t>
      </w:r>
      <w:r w:rsidRPr="00A066C5">
        <w:rPr>
          <w:sz w:val="28"/>
          <w:szCs w:val="28"/>
        </w:rPr>
        <w:t xml:space="preserve"> тыс. рублей и на 2027 год в сумме – </w:t>
      </w:r>
      <w:r w:rsidRPr="00A066C5">
        <w:rPr>
          <w:rFonts w:eastAsia="Times New Roman"/>
          <w:sz w:val="28"/>
          <w:szCs w:val="28"/>
        </w:rPr>
        <w:t>475 219,7</w:t>
      </w:r>
      <w:r w:rsidRPr="00A066C5">
        <w:rPr>
          <w:sz w:val="28"/>
          <w:szCs w:val="28"/>
        </w:rPr>
        <w:t> тыс. рублей.</w:t>
      </w:r>
    </w:p>
    <w:p w14:paraId="1AAD7EA9" w14:textId="77777777" w:rsidR="00A066C5" w:rsidRPr="00A066C5" w:rsidRDefault="00A066C5" w:rsidP="00A066C5">
      <w:pPr>
        <w:widowControl w:val="0"/>
        <w:tabs>
          <w:tab w:val="left" w:pos="1134"/>
        </w:tabs>
        <w:ind w:firstLine="709"/>
        <w:jc w:val="both"/>
        <w:rPr>
          <w:rFonts w:eastAsia="Times New Roman"/>
          <w:sz w:val="28"/>
          <w:szCs w:val="28"/>
        </w:rPr>
      </w:pPr>
      <w:r w:rsidRPr="00A066C5">
        <w:rPr>
          <w:rFonts w:eastAsia="Times New Roman"/>
          <w:sz w:val="28"/>
          <w:szCs w:val="28"/>
        </w:rPr>
        <w:t>Бюджетные ассигнования в 2025-2027 годах планируется направить на:</w:t>
      </w:r>
    </w:p>
    <w:p w14:paraId="0CE0D531"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содержание аппарата Управления образования – 58</w:t>
      </w:r>
      <w:r w:rsidRPr="00A066C5">
        <w:rPr>
          <w:sz w:val="28"/>
          <w:szCs w:val="28"/>
          <w:lang w:val="en-US"/>
        </w:rPr>
        <w:t> </w:t>
      </w:r>
      <w:r w:rsidRPr="00A066C5">
        <w:rPr>
          <w:sz w:val="28"/>
          <w:szCs w:val="28"/>
        </w:rPr>
        <w:t>862,7 тыс. рублей, 57</w:t>
      </w:r>
      <w:r w:rsidRPr="00A066C5">
        <w:rPr>
          <w:sz w:val="28"/>
          <w:szCs w:val="28"/>
          <w:lang w:val="en-US"/>
        </w:rPr>
        <w:t> </w:t>
      </w:r>
      <w:r w:rsidRPr="00A066C5">
        <w:rPr>
          <w:sz w:val="28"/>
          <w:szCs w:val="28"/>
        </w:rPr>
        <w:t>443,6 тыс. рублей и 59</w:t>
      </w:r>
      <w:r w:rsidRPr="00A066C5">
        <w:rPr>
          <w:sz w:val="28"/>
          <w:szCs w:val="28"/>
          <w:lang w:val="en-US"/>
        </w:rPr>
        <w:t> </w:t>
      </w:r>
      <w:r w:rsidRPr="00A066C5">
        <w:rPr>
          <w:sz w:val="28"/>
          <w:szCs w:val="28"/>
        </w:rPr>
        <w:t>744,8 тыс. рублей соответственно;</w:t>
      </w:r>
    </w:p>
    <w:p w14:paraId="285F6A55"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 xml:space="preserve">обеспечение деятельности </w:t>
      </w:r>
      <w:r w:rsidRPr="00A066C5">
        <w:rPr>
          <w:bCs/>
          <w:sz w:val="28"/>
          <w:szCs w:val="28"/>
        </w:rPr>
        <w:t xml:space="preserve">муниципального казенного учреждения «Управление по обеспечению финансово-хозяйственной деятельности образовательных учреждений» </w:t>
      </w:r>
      <w:r w:rsidRPr="00A066C5">
        <w:rPr>
          <w:sz w:val="28"/>
          <w:szCs w:val="28"/>
        </w:rPr>
        <w:t>– 200 582,2 тыс. рублей, 203 800,3 тыс. рублей и 211 951,9 тыс. рублей соответственно;</w:t>
      </w:r>
    </w:p>
    <w:p w14:paraId="6F7EF4D3"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осуществление переданных полномочий по выплате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 – 73 083,8 тыс. рублей ежегодно;</w:t>
      </w:r>
    </w:p>
    <w:p w14:paraId="74833A76"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выполнение государственных полномочий по организации и осуществлению деятельности по опеке и попечительству над несовершеннолетними – 27 218,4 тыс. рублей ежегодно;</w:t>
      </w:r>
    </w:p>
    <w:p w14:paraId="6966ABCA"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 xml:space="preserve">осуществление переданных полномочий по содержанию ребенка в семье </w:t>
      </w:r>
      <w:r w:rsidRPr="00A066C5">
        <w:rPr>
          <w:sz w:val="28"/>
          <w:szCs w:val="28"/>
        </w:rPr>
        <w:lastRenderedPageBreak/>
        <w:t>опекуна – 72 897,4 тыс. рублей ежегодно;</w:t>
      </w:r>
    </w:p>
    <w:p w14:paraId="22D94604"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осуществление переданных полномочий по содержанию ребенка в приемной семье, а также выплате вознаграждения, причитающегося приемному родителю – 29 847,7 тыс. рублей ежегодно;</w:t>
      </w:r>
    </w:p>
    <w:p w14:paraId="045FD4EF" w14:textId="77777777" w:rsidR="00A066C5" w:rsidRPr="00A066C5" w:rsidRDefault="00A066C5" w:rsidP="004F35C9">
      <w:pPr>
        <w:widowControl w:val="0"/>
        <w:numPr>
          <w:ilvl w:val="0"/>
          <w:numId w:val="32"/>
        </w:numPr>
        <w:tabs>
          <w:tab w:val="left" w:pos="1134"/>
        </w:tabs>
        <w:ind w:left="0" w:firstLine="709"/>
        <w:contextualSpacing/>
        <w:jc w:val="both"/>
        <w:rPr>
          <w:sz w:val="28"/>
          <w:szCs w:val="28"/>
        </w:rPr>
      </w:pPr>
      <w:r w:rsidRPr="00A066C5">
        <w:rPr>
          <w:sz w:val="28"/>
          <w:szCs w:val="28"/>
        </w:rPr>
        <w:t>организацию и проведение официальных праздничных мероприятий – 439,8 тыс. рублей, 457,4 тыс. рублей и 475,7 тыс. рублей соответственно.</w:t>
      </w:r>
    </w:p>
    <w:p w14:paraId="6B788141" w14:textId="77777777" w:rsidR="00A066C5" w:rsidRPr="00A066C5" w:rsidRDefault="00A066C5" w:rsidP="004F35C9">
      <w:pPr>
        <w:widowControl w:val="0"/>
        <w:numPr>
          <w:ilvl w:val="0"/>
          <w:numId w:val="31"/>
        </w:numPr>
        <w:tabs>
          <w:tab w:val="left" w:pos="1134"/>
        </w:tabs>
        <w:ind w:left="0" w:firstLine="709"/>
        <w:contextualSpacing/>
        <w:jc w:val="both"/>
        <w:rPr>
          <w:sz w:val="28"/>
          <w:szCs w:val="28"/>
        </w:rPr>
      </w:pPr>
      <w:r w:rsidRPr="00A066C5">
        <w:rPr>
          <w:sz w:val="28"/>
          <w:szCs w:val="28"/>
        </w:rPr>
        <w:t>В 2025-2027 году в рамках реализации структурного элемента «Региональный проект «Педагоги и наставники» предусматриваются бюджетные ассигнования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(23 026,5 тыс. рублей, 23 508,2 тыс. рублей и 23 508,2 тыс. рублей соответственно) и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(162 986,9 тыс. рублей на 2025 и 2026 годы ежегодно). Общий объем бюджетных ассигнований на реализацию указанного регионального проекта Оренбургской области предусмотрен Проектом решения на 2025 год в сумме 186 013,4 тыс. рублей, на 2026 год – 186 495,1 тыс. рублей и на 2027 год – 23 508,2 тыс. рублей.</w:t>
      </w:r>
    </w:p>
    <w:p w14:paraId="09038FCE" w14:textId="77777777" w:rsidR="00A066C5" w:rsidRPr="00A066C5" w:rsidRDefault="00A066C5" w:rsidP="00A066C5">
      <w:pPr>
        <w:widowControl w:val="0"/>
        <w:ind w:firstLine="709"/>
        <w:jc w:val="both"/>
        <w:rPr>
          <w:rFonts w:eastAsia="Times New Roman"/>
          <w:sz w:val="28"/>
          <w:szCs w:val="28"/>
        </w:rPr>
      </w:pPr>
      <w:r w:rsidRPr="00A066C5">
        <w:rPr>
          <w:rFonts w:eastAsia="Times New Roman"/>
          <w:sz w:val="28"/>
          <w:szCs w:val="28"/>
        </w:rPr>
        <w:t xml:space="preserve">Проектом решения не предусмотрены бюджетные ассигнования на выполнение в 2025-2027 годах мероприятий Региональных проектов «Патриотическое воспитание граждан Российской Федерации» и «Современная школа», реализуемого в текущем году. Общий объем ассигнований на мероприятия указанных Региональных проектов утвержден СБР на 2024 год в сумме 1 247 599,9 тыс. рублей. </w:t>
      </w:r>
      <w:r w:rsidRPr="00A066C5">
        <w:rPr>
          <w:rFonts w:eastAsiaTheme="minorHAnsi"/>
          <w:color w:val="000000"/>
          <w:sz w:val="28"/>
          <w:szCs w:val="28"/>
        </w:rPr>
        <w:t>В проекте закона Оренбургской области «Об областном бюджете на 2025 год и на плановый период 2026 и 2027 годов» б</w:t>
      </w:r>
      <w:r w:rsidRPr="00A066C5">
        <w:rPr>
          <w:rFonts w:eastAsia="Times New Roman"/>
          <w:sz w:val="28"/>
          <w:szCs w:val="28"/>
        </w:rPr>
        <w:t>юджетные ассигнования на реализацию указанных Региональных проектов также не запланированы.</w:t>
      </w:r>
    </w:p>
    <w:p w14:paraId="68B0889B" w14:textId="77777777" w:rsidR="00A066C5" w:rsidRPr="00A066C5" w:rsidRDefault="00A066C5" w:rsidP="00A066C5">
      <w:pPr>
        <w:widowControl w:val="0"/>
        <w:ind w:firstLine="709"/>
        <w:jc w:val="both"/>
        <w:rPr>
          <w:rFonts w:eastAsia="Times New Roman"/>
          <w:sz w:val="16"/>
          <w:szCs w:val="28"/>
        </w:rPr>
      </w:pPr>
    </w:p>
    <w:p w14:paraId="57759A0B" w14:textId="77777777" w:rsidR="00A066C5" w:rsidRPr="00A066C5" w:rsidRDefault="00A066C5" w:rsidP="00A066C5">
      <w:pPr>
        <w:widowControl w:val="0"/>
        <w:ind w:firstLine="709"/>
        <w:jc w:val="both"/>
        <w:rPr>
          <w:rFonts w:eastAsia="Times New Roman"/>
          <w:sz w:val="28"/>
          <w:szCs w:val="28"/>
        </w:rPr>
      </w:pPr>
      <w:r w:rsidRPr="00A066C5">
        <w:rPr>
          <w:rFonts w:eastAsia="Times New Roman"/>
          <w:sz w:val="28"/>
          <w:szCs w:val="28"/>
        </w:rPr>
        <w:t>Более половины бюджетных ассигнований на реализацию мероприятий программы предусмотрены за счет межбюджетных трансфертов из вышестоящих бюджетов, в том числе в:</w:t>
      </w:r>
    </w:p>
    <w:p w14:paraId="55A37BE0" w14:textId="77777777" w:rsidR="00A066C5" w:rsidRPr="00A066C5" w:rsidRDefault="00A066C5" w:rsidP="004F35C9">
      <w:pPr>
        <w:widowControl w:val="0"/>
        <w:numPr>
          <w:ilvl w:val="0"/>
          <w:numId w:val="27"/>
        </w:numPr>
        <w:tabs>
          <w:tab w:val="left" w:pos="1134"/>
        </w:tabs>
        <w:ind w:left="0" w:firstLine="709"/>
        <w:contextualSpacing/>
        <w:jc w:val="both"/>
        <w:rPr>
          <w:sz w:val="28"/>
          <w:szCs w:val="28"/>
        </w:rPr>
      </w:pPr>
      <w:r w:rsidRPr="00A066C5">
        <w:rPr>
          <w:sz w:val="28"/>
          <w:szCs w:val="28"/>
        </w:rPr>
        <w:t>2025 году на сумму – 9 792 809,9 тыс. рублей или 67,8% от общего объема расходов по муниципальной программе (14 432 391,0 тыс. рублей);</w:t>
      </w:r>
    </w:p>
    <w:p w14:paraId="7BD41F15" w14:textId="77777777" w:rsidR="00A066C5" w:rsidRPr="00A066C5" w:rsidRDefault="00A066C5" w:rsidP="004F35C9">
      <w:pPr>
        <w:widowControl w:val="0"/>
        <w:numPr>
          <w:ilvl w:val="0"/>
          <w:numId w:val="27"/>
        </w:numPr>
        <w:tabs>
          <w:tab w:val="left" w:pos="1134"/>
        </w:tabs>
        <w:ind w:left="0" w:firstLine="709"/>
        <w:contextualSpacing/>
        <w:jc w:val="both"/>
        <w:rPr>
          <w:sz w:val="28"/>
          <w:szCs w:val="28"/>
        </w:rPr>
      </w:pPr>
      <w:r w:rsidRPr="00A066C5">
        <w:rPr>
          <w:sz w:val="28"/>
          <w:szCs w:val="28"/>
        </w:rPr>
        <w:t>2026 году на сумму – 7 749 270,4 тыс. рублей или 60,8% от общего объема расходов (12 750 366,7 тыс. рублей);</w:t>
      </w:r>
    </w:p>
    <w:p w14:paraId="13B95940" w14:textId="77777777" w:rsidR="00A066C5" w:rsidRPr="00A066C5" w:rsidRDefault="00A066C5" w:rsidP="004F35C9">
      <w:pPr>
        <w:widowControl w:val="0"/>
        <w:numPr>
          <w:ilvl w:val="0"/>
          <w:numId w:val="27"/>
        </w:numPr>
        <w:tabs>
          <w:tab w:val="left" w:pos="1134"/>
        </w:tabs>
        <w:ind w:left="0" w:firstLine="709"/>
        <w:contextualSpacing/>
        <w:jc w:val="both"/>
        <w:rPr>
          <w:sz w:val="28"/>
          <w:szCs w:val="28"/>
        </w:rPr>
      </w:pPr>
      <w:r w:rsidRPr="00A066C5">
        <w:rPr>
          <w:sz w:val="28"/>
          <w:szCs w:val="28"/>
        </w:rPr>
        <w:t>2027 году на сумму – 9 583 424,0 тыс. рублей или 64,7% от общего объема расходов (14 804 204,5 тыс. рублей).</w:t>
      </w:r>
    </w:p>
    <w:p w14:paraId="48A1A006" w14:textId="77777777" w:rsidR="00A066C5" w:rsidRPr="00A066C5" w:rsidRDefault="00A066C5" w:rsidP="00A066C5">
      <w:pPr>
        <w:widowControl w:val="0"/>
        <w:tabs>
          <w:tab w:val="left" w:pos="1134"/>
        </w:tabs>
        <w:ind w:firstLine="709"/>
        <w:jc w:val="both"/>
        <w:rPr>
          <w:rFonts w:eastAsia="Times New Roman"/>
          <w:sz w:val="28"/>
          <w:szCs w:val="28"/>
        </w:rPr>
      </w:pPr>
      <w:r w:rsidRPr="00A066C5">
        <w:rPr>
          <w:rFonts w:eastAsia="Times New Roman"/>
          <w:sz w:val="28"/>
          <w:szCs w:val="28"/>
        </w:rPr>
        <w:t>В составе бюджетных ассигнований учтены следующие межбюджетные трансферты:</w:t>
      </w:r>
    </w:p>
    <w:p w14:paraId="7B84F3B9" w14:textId="77777777" w:rsidR="00A066C5" w:rsidRPr="00A066C5" w:rsidRDefault="00A066C5" w:rsidP="004F35C9">
      <w:pPr>
        <w:widowControl w:val="0"/>
        <w:numPr>
          <w:ilvl w:val="0"/>
          <w:numId w:val="93"/>
        </w:numPr>
        <w:tabs>
          <w:tab w:val="left" w:pos="1134"/>
        </w:tabs>
        <w:ind w:left="0" w:firstLine="709"/>
        <w:contextualSpacing/>
        <w:jc w:val="both"/>
        <w:rPr>
          <w:sz w:val="28"/>
          <w:szCs w:val="28"/>
        </w:rPr>
      </w:pPr>
      <w:r w:rsidRPr="00A066C5">
        <w:rPr>
          <w:sz w:val="28"/>
          <w:szCs w:val="28"/>
        </w:rPr>
        <w:t>Дотации на 2025 год в сумме 417 608,0 тыс. рублей, в том числе:</w:t>
      </w:r>
    </w:p>
    <w:p w14:paraId="3686EF7A" w14:textId="77777777" w:rsidR="00A066C5" w:rsidRPr="00A066C5" w:rsidRDefault="00A066C5" w:rsidP="004F35C9">
      <w:pPr>
        <w:widowControl w:val="0"/>
        <w:numPr>
          <w:ilvl w:val="0"/>
          <w:numId w:val="94"/>
        </w:numPr>
        <w:tabs>
          <w:tab w:val="left" w:pos="1134"/>
        </w:tabs>
        <w:ind w:left="0" w:firstLine="709"/>
        <w:contextualSpacing/>
        <w:jc w:val="both"/>
        <w:rPr>
          <w:sz w:val="28"/>
          <w:szCs w:val="28"/>
        </w:rPr>
      </w:pPr>
      <w:r w:rsidRPr="00A066C5">
        <w:rPr>
          <w:sz w:val="28"/>
          <w:szCs w:val="28"/>
        </w:rPr>
        <w:t>на обеспечение показателей по оплате труда работников муниципальных учреждений культуры и педагогических работников в соответствии с Указами Президента РФ – 166 155,0 тыс. рублей;</w:t>
      </w:r>
    </w:p>
    <w:p w14:paraId="719DEB1E" w14:textId="77777777" w:rsidR="00A066C5" w:rsidRPr="00A066C5" w:rsidRDefault="00A066C5" w:rsidP="004F35C9">
      <w:pPr>
        <w:widowControl w:val="0"/>
        <w:numPr>
          <w:ilvl w:val="0"/>
          <w:numId w:val="94"/>
        </w:numPr>
        <w:tabs>
          <w:tab w:val="left" w:pos="1134"/>
        </w:tabs>
        <w:ind w:left="0" w:firstLine="709"/>
        <w:contextualSpacing/>
        <w:jc w:val="both"/>
        <w:rPr>
          <w:sz w:val="28"/>
          <w:szCs w:val="28"/>
        </w:rPr>
      </w:pPr>
      <w:r w:rsidRPr="00A066C5">
        <w:rPr>
          <w:sz w:val="28"/>
          <w:szCs w:val="28"/>
        </w:rPr>
        <w:lastRenderedPageBreak/>
        <w:t>обеспечение минимального размера оплаты труда работников бюджетной сферы и повышения оплаты труда отдельных категорий работников муниципальных учреждений – 94 536,0 тыс. рублей;</w:t>
      </w:r>
    </w:p>
    <w:p w14:paraId="5251C8E5" w14:textId="77777777" w:rsidR="00A066C5" w:rsidRPr="00A066C5" w:rsidRDefault="00A066C5" w:rsidP="004F35C9">
      <w:pPr>
        <w:widowControl w:val="0"/>
        <w:numPr>
          <w:ilvl w:val="0"/>
          <w:numId w:val="94"/>
        </w:numPr>
        <w:tabs>
          <w:tab w:val="left" w:pos="1134"/>
        </w:tabs>
        <w:ind w:left="0" w:firstLine="709"/>
        <w:contextualSpacing/>
        <w:jc w:val="both"/>
        <w:rPr>
          <w:sz w:val="28"/>
          <w:szCs w:val="28"/>
        </w:rPr>
      </w:pPr>
      <w:r w:rsidRPr="00A066C5">
        <w:rPr>
          <w:sz w:val="28"/>
          <w:szCs w:val="28"/>
        </w:rPr>
        <w:t>содержание муниципального имущества – 156 917,0 тыс. рублей.</w:t>
      </w:r>
    </w:p>
    <w:p w14:paraId="2694E1B8" w14:textId="77777777" w:rsidR="00A066C5" w:rsidRPr="00A066C5" w:rsidRDefault="00A066C5" w:rsidP="004F35C9">
      <w:pPr>
        <w:widowControl w:val="0"/>
        <w:numPr>
          <w:ilvl w:val="0"/>
          <w:numId w:val="91"/>
        </w:numPr>
        <w:tabs>
          <w:tab w:val="left" w:pos="1134"/>
        </w:tabs>
        <w:ind w:left="0" w:firstLine="709"/>
        <w:contextualSpacing/>
        <w:jc w:val="both"/>
        <w:rPr>
          <w:sz w:val="28"/>
          <w:szCs w:val="28"/>
        </w:rPr>
      </w:pPr>
      <w:r w:rsidRPr="00A066C5">
        <w:rPr>
          <w:sz w:val="28"/>
          <w:szCs w:val="28"/>
        </w:rPr>
        <w:t>Субсидии на 2025 год в сумме 2 122 539,7 тыс. рублей, на 2026 год – 512 587,6 тыс. рублей и на 2027 год – 2 493 128,1 тыс. рублей, в том числе на:</w:t>
      </w:r>
    </w:p>
    <w:p w14:paraId="38A4123B" w14:textId="77777777" w:rsidR="00A066C5" w:rsidRPr="00A066C5" w:rsidRDefault="00A066C5" w:rsidP="004F35C9">
      <w:pPr>
        <w:widowControl w:val="0"/>
        <w:numPr>
          <w:ilvl w:val="0"/>
          <w:numId w:val="95"/>
        </w:numPr>
        <w:tabs>
          <w:tab w:val="left" w:pos="1134"/>
        </w:tabs>
        <w:ind w:left="0" w:firstLine="709"/>
        <w:contextualSpacing/>
        <w:jc w:val="both"/>
        <w:rPr>
          <w:sz w:val="28"/>
          <w:szCs w:val="28"/>
        </w:rPr>
      </w:pPr>
      <w:r w:rsidRPr="00A066C5">
        <w:rPr>
          <w:sz w:val="28"/>
          <w:szCs w:val="28"/>
        </w:rPr>
        <w:t>софинансирование капитальных вложений в объекты муниципальной собственности на 2025 год в сумме 1 597 000,0 тыс. рублей и на 2027 год – 2 040 000,0 тыс. рублей. Бюджетные ассигнования предусматриваются ДГиЗО;</w:t>
      </w:r>
    </w:p>
    <w:p w14:paraId="095C38BB" w14:textId="77777777" w:rsidR="00A066C5" w:rsidRPr="00A066C5" w:rsidRDefault="00A066C5" w:rsidP="004F35C9">
      <w:pPr>
        <w:widowControl w:val="0"/>
        <w:numPr>
          <w:ilvl w:val="0"/>
          <w:numId w:val="95"/>
        </w:numPr>
        <w:tabs>
          <w:tab w:val="left" w:pos="1134"/>
        </w:tabs>
        <w:ind w:left="0" w:firstLine="709"/>
        <w:contextualSpacing/>
        <w:jc w:val="both"/>
        <w:rPr>
          <w:sz w:val="28"/>
          <w:szCs w:val="28"/>
        </w:rPr>
      </w:pPr>
      <w:r w:rsidRPr="00A066C5">
        <w:rPr>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2025 год в сумме 22 796,2 тыс. рублей, на 2026 год – 23 273,1 тыс. рублей и на 2027 год – 23 273,1 тыс. рублей;</w:t>
      </w:r>
    </w:p>
    <w:p w14:paraId="31F90280" w14:textId="77777777" w:rsidR="00A066C5" w:rsidRPr="00A066C5" w:rsidRDefault="00A066C5" w:rsidP="004F35C9">
      <w:pPr>
        <w:widowControl w:val="0"/>
        <w:numPr>
          <w:ilvl w:val="0"/>
          <w:numId w:val="95"/>
        </w:numPr>
        <w:tabs>
          <w:tab w:val="left" w:pos="1134"/>
        </w:tabs>
        <w:ind w:left="0" w:firstLine="709"/>
        <w:contextualSpacing/>
        <w:jc w:val="both"/>
        <w:rPr>
          <w:sz w:val="28"/>
          <w:szCs w:val="28"/>
        </w:rPr>
      </w:pPr>
      <w:r w:rsidRPr="00A066C5">
        <w:rPr>
          <w:sz w:val="28"/>
          <w:szCs w:val="28"/>
        </w:rPr>
        <w:t>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2025 год в сумме 408 275,0 тыс. рублей, на 2026 год – 378 246,0 тыс. рублей и на 2027 год – 335 386,5 тыс. рублей;</w:t>
      </w:r>
    </w:p>
    <w:p w14:paraId="38E1B48E" w14:textId="77777777" w:rsidR="00A066C5" w:rsidRPr="00A066C5" w:rsidRDefault="00A066C5" w:rsidP="004F35C9">
      <w:pPr>
        <w:widowControl w:val="0"/>
        <w:numPr>
          <w:ilvl w:val="0"/>
          <w:numId w:val="95"/>
        </w:numPr>
        <w:tabs>
          <w:tab w:val="left" w:pos="1134"/>
        </w:tabs>
        <w:ind w:left="0" w:firstLine="709"/>
        <w:contextualSpacing/>
        <w:jc w:val="both"/>
        <w:rPr>
          <w:sz w:val="28"/>
          <w:szCs w:val="28"/>
        </w:rPr>
      </w:pPr>
      <w:r w:rsidRPr="00A066C5">
        <w:rPr>
          <w:sz w:val="28"/>
          <w:szCs w:val="28"/>
        </w:rPr>
        <w:t>дополнительное финансовое обеспечение мероприятий по организации питания обучающихся 5-11 классов в общеобразовательных организациях в сумме 55 239,2 тыс. рублей ежегодно;</w:t>
      </w:r>
    </w:p>
    <w:p w14:paraId="45D86D13" w14:textId="77777777" w:rsidR="00A066C5" w:rsidRPr="00A066C5" w:rsidRDefault="00A066C5" w:rsidP="004F35C9">
      <w:pPr>
        <w:widowControl w:val="0"/>
        <w:numPr>
          <w:ilvl w:val="0"/>
          <w:numId w:val="95"/>
        </w:numPr>
        <w:tabs>
          <w:tab w:val="left" w:pos="1134"/>
        </w:tabs>
        <w:ind w:left="0" w:firstLine="709"/>
        <w:contextualSpacing/>
        <w:jc w:val="both"/>
        <w:rPr>
          <w:sz w:val="28"/>
          <w:szCs w:val="28"/>
        </w:rPr>
      </w:pPr>
      <w:r w:rsidRPr="00A066C5">
        <w:rPr>
          <w:sz w:val="28"/>
          <w:szCs w:val="28"/>
        </w:rPr>
        <w:t>обеспечение бесплатным двухразовым питанием лиц с ограниченными возможностями здоровья, обучающихся в муниципальных общеобразовательных организациях в сумме 39 229,3 тыс. рублей, ежегодно.</w:t>
      </w:r>
    </w:p>
    <w:p w14:paraId="1ADD424E" w14:textId="77777777" w:rsidR="00A066C5" w:rsidRPr="00A066C5" w:rsidRDefault="00A066C5" w:rsidP="004F35C9">
      <w:pPr>
        <w:widowControl w:val="0"/>
        <w:numPr>
          <w:ilvl w:val="0"/>
          <w:numId w:val="91"/>
        </w:numPr>
        <w:tabs>
          <w:tab w:val="left" w:pos="1134"/>
        </w:tabs>
        <w:ind w:left="0" w:firstLine="709"/>
        <w:contextualSpacing/>
        <w:jc w:val="both"/>
        <w:rPr>
          <w:sz w:val="28"/>
          <w:szCs w:val="28"/>
        </w:rPr>
      </w:pPr>
      <w:r w:rsidRPr="00A066C5">
        <w:rPr>
          <w:sz w:val="28"/>
          <w:szCs w:val="28"/>
        </w:rPr>
        <w:t>Субвенции на 2025 год в сумме 7 089 675,3 тыс. рублей, на 2026 год – 7 090 295,9 тыс. рублей и на 2027 год – 7 090 295,9 тыс. рублей, в том числе:</w:t>
      </w:r>
    </w:p>
    <w:p w14:paraId="354559FE"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обеспечение государственных гарантий реализации прав на получение общедоступного и бесплатного дошкольного образования,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 на 2025 год в сумме 6 767 703,6 тыс. рублей, на 2026 год – 6 768 324,2 тыс. рублей и на 2027 год – 6 768 324,2 тыс. рублей;</w:t>
      </w:r>
    </w:p>
    <w:p w14:paraId="409A2CD5"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на обучение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 инвалидов на дому в сумме 40 103,8 тыс. рублей ежегодно;</w:t>
      </w:r>
    </w:p>
    <w:p w14:paraId="75B6ACC2"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осуществление переданных полномочий по финансовому обеспечению мероприятий по отдыху детей в каникулярное время в сумме 7 644,8 тыс. рублей ежегодно;</w:t>
      </w:r>
    </w:p>
    <w:p w14:paraId="7C0E9651"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осуществление переданных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общеобразовательную деятельность по основным общеобразовательным программам в сумме 15 056,6 тыс. рублей ежегодно;</w:t>
      </w:r>
    </w:p>
    <w:p w14:paraId="56A9ADC4"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 xml:space="preserve">осуществление переданных полномочий по финансовому обеспечению получения начального общего, основного общего, среднего общего образования в </w:t>
      </w:r>
      <w:r w:rsidRPr="00A066C5">
        <w:rPr>
          <w:sz w:val="28"/>
          <w:szCs w:val="28"/>
        </w:rPr>
        <w:lastRenderedPageBreak/>
        <w:t>частных общеобразовательных организациях, осуществляющих образовательную деятельность по имеющим госаккредитацию основным общеобразовательным программам в сумме 56 119,2 тыс. рублей ежегодно;</w:t>
      </w:r>
    </w:p>
    <w:p w14:paraId="467C1A49"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осуществление переданных полномочий по содержанию детей в замещающих семьях в сумме 102 745,1 тыс. рублей ежегодно;</w:t>
      </w:r>
    </w:p>
    <w:p w14:paraId="22093372"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в сумме 73 083,8 тыс. рублей ежегодно;</w:t>
      </w:r>
    </w:p>
    <w:p w14:paraId="5607567C" w14:textId="77777777" w:rsidR="00A066C5" w:rsidRPr="00A066C5" w:rsidRDefault="00A066C5" w:rsidP="004F35C9">
      <w:pPr>
        <w:widowControl w:val="0"/>
        <w:numPr>
          <w:ilvl w:val="0"/>
          <w:numId w:val="96"/>
        </w:numPr>
        <w:tabs>
          <w:tab w:val="left" w:pos="1134"/>
        </w:tabs>
        <w:ind w:left="0" w:firstLine="709"/>
        <w:contextualSpacing/>
        <w:jc w:val="both"/>
        <w:rPr>
          <w:sz w:val="28"/>
          <w:szCs w:val="28"/>
        </w:rPr>
      </w:pPr>
      <w:r w:rsidRPr="00A066C5">
        <w:rPr>
          <w:sz w:val="28"/>
          <w:szCs w:val="28"/>
        </w:rPr>
        <w:t>осуществление деятельности по опеке и попечительству в сумме 27 218,4 тыс. рублей ежегодно.</w:t>
      </w:r>
    </w:p>
    <w:p w14:paraId="728DA41E" w14:textId="77777777" w:rsidR="00A066C5" w:rsidRPr="00A066C5" w:rsidRDefault="00A066C5" w:rsidP="004F35C9">
      <w:pPr>
        <w:widowControl w:val="0"/>
        <w:numPr>
          <w:ilvl w:val="0"/>
          <w:numId w:val="92"/>
        </w:numPr>
        <w:tabs>
          <w:tab w:val="left" w:pos="1134"/>
        </w:tabs>
        <w:ind w:left="0" w:firstLine="709"/>
        <w:contextualSpacing/>
        <w:jc w:val="both"/>
        <w:rPr>
          <w:sz w:val="28"/>
          <w:szCs w:val="28"/>
        </w:rPr>
      </w:pPr>
      <w:r w:rsidRPr="00A066C5">
        <w:rPr>
          <w:sz w:val="28"/>
          <w:szCs w:val="28"/>
        </w:rPr>
        <w:t>Иные 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2025 и 2026 годы в сумме 162 986,9 тыс. рублей ежегодно.</w:t>
      </w:r>
    </w:p>
    <w:p w14:paraId="3EDE0145" w14:textId="77777777" w:rsidR="00A066C5" w:rsidRPr="00A066C5" w:rsidRDefault="00A066C5" w:rsidP="00A066C5">
      <w:pPr>
        <w:widowControl w:val="0"/>
        <w:ind w:firstLine="709"/>
        <w:jc w:val="both"/>
        <w:rPr>
          <w:rFonts w:eastAsia="Times New Roman"/>
          <w:sz w:val="28"/>
          <w:szCs w:val="28"/>
        </w:rPr>
      </w:pPr>
      <w:r w:rsidRPr="00A066C5">
        <w:rPr>
          <w:rFonts w:eastAsia="Times New Roman"/>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p>
    <w:p w14:paraId="65E37CF8" w14:textId="77777777" w:rsidR="00A066C5" w:rsidRPr="00A066C5" w:rsidRDefault="00A066C5" w:rsidP="00A066C5">
      <w:pPr>
        <w:widowControl w:val="0"/>
        <w:ind w:firstLine="709"/>
        <w:jc w:val="both"/>
        <w:rPr>
          <w:rFonts w:eastAsia="Times New Roman"/>
          <w:sz w:val="16"/>
          <w:szCs w:val="28"/>
        </w:rPr>
      </w:pPr>
    </w:p>
    <w:tbl>
      <w:tblPr>
        <w:tblW w:w="102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804"/>
        <w:gridCol w:w="993"/>
        <w:gridCol w:w="898"/>
        <w:gridCol w:w="991"/>
      </w:tblGrid>
      <w:tr w:rsidR="00A066C5" w:rsidRPr="00A066C5" w14:paraId="74355FB5" w14:textId="77777777" w:rsidTr="008C2678">
        <w:trPr>
          <w:trHeight w:val="56"/>
        </w:trPr>
        <w:tc>
          <w:tcPr>
            <w:tcW w:w="582" w:type="dxa"/>
            <w:vMerge w:val="restart"/>
            <w:shd w:val="clear" w:color="auto" w:fill="DBE5F1" w:themeFill="accent1" w:themeFillTint="33"/>
            <w:vAlign w:val="center"/>
            <w:hideMark/>
          </w:tcPr>
          <w:p w14:paraId="633E2C2E" w14:textId="77777777" w:rsidR="00A066C5" w:rsidRPr="00A066C5" w:rsidRDefault="00A066C5" w:rsidP="00A066C5">
            <w:pPr>
              <w:jc w:val="center"/>
              <w:rPr>
                <w:rFonts w:eastAsia="Times New Roman"/>
                <w:b/>
                <w:color w:val="000000"/>
                <w:sz w:val="20"/>
                <w:szCs w:val="20"/>
              </w:rPr>
            </w:pPr>
            <w:r w:rsidRPr="00A066C5">
              <w:rPr>
                <w:rFonts w:eastAsia="Times New Roman"/>
                <w:b/>
                <w:color w:val="000000"/>
                <w:sz w:val="20"/>
                <w:szCs w:val="20"/>
              </w:rPr>
              <w:t>№ п/п</w:t>
            </w:r>
          </w:p>
        </w:tc>
        <w:tc>
          <w:tcPr>
            <w:tcW w:w="6804" w:type="dxa"/>
            <w:vMerge w:val="restart"/>
            <w:shd w:val="clear" w:color="auto" w:fill="DBE5F1" w:themeFill="accent1" w:themeFillTint="33"/>
            <w:vAlign w:val="center"/>
          </w:tcPr>
          <w:p w14:paraId="6331C4BD" w14:textId="77777777" w:rsidR="00A066C5" w:rsidRPr="00A066C5" w:rsidRDefault="00A066C5" w:rsidP="00A066C5">
            <w:pPr>
              <w:jc w:val="center"/>
              <w:rPr>
                <w:rFonts w:eastAsia="Times New Roman"/>
                <w:b/>
                <w:color w:val="000000"/>
                <w:sz w:val="20"/>
                <w:szCs w:val="20"/>
              </w:rPr>
            </w:pPr>
            <w:r w:rsidRPr="00A066C5">
              <w:rPr>
                <w:rFonts w:eastAsia="Times New Roman"/>
                <w:b/>
                <w:color w:val="000000"/>
                <w:sz w:val="20"/>
                <w:szCs w:val="20"/>
              </w:rPr>
              <w:t>Наименование цели (ед. измерения)</w:t>
            </w:r>
          </w:p>
        </w:tc>
        <w:tc>
          <w:tcPr>
            <w:tcW w:w="2882" w:type="dxa"/>
            <w:gridSpan w:val="3"/>
            <w:shd w:val="clear" w:color="auto" w:fill="DBE5F1" w:themeFill="accent1" w:themeFillTint="33"/>
            <w:vAlign w:val="center"/>
            <w:hideMark/>
          </w:tcPr>
          <w:p w14:paraId="0755734F" w14:textId="77777777" w:rsidR="00A066C5" w:rsidRPr="00A066C5" w:rsidRDefault="00A066C5" w:rsidP="00A066C5">
            <w:pPr>
              <w:jc w:val="center"/>
              <w:rPr>
                <w:rFonts w:eastAsia="Times New Roman"/>
                <w:b/>
                <w:color w:val="000000"/>
                <w:sz w:val="20"/>
                <w:szCs w:val="20"/>
              </w:rPr>
            </w:pPr>
            <w:r w:rsidRPr="00A066C5">
              <w:rPr>
                <w:rFonts w:eastAsia="Times New Roman"/>
                <w:b/>
                <w:color w:val="000000"/>
                <w:sz w:val="20"/>
                <w:szCs w:val="20"/>
              </w:rPr>
              <w:t>Значения по годам реализации программы</w:t>
            </w:r>
          </w:p>
        </w:tc>
      </w:tr>
      <w:tr w:rsidR="00A066C5" w:rsidRPr="00A066C5" w14:paraId="01A3F78A" w14:textId="77777777" w:rsidTr="008C2678">
        <w:trPr>
          <w:trHeight w:val="56"/>
        </w:trPr>
        <w:tc>
          <w:tcPr>
            <w:tcW w:w="582" w:type="dxa"/>
            <w:vMerge/>
            <w:shd w:val="clear" w:color="auto" w:fill="DBE5F1" w:themeFill="accent1" w:themeFillTint="33"/>
            <w:vAlign w:val="center"/>
            <w:hideMark/>
          </w:tcPr>
          <w:p w14:paraId="3EA5A3EE" w14:textId="77777777" w:rsidR="00A066C5" w:rsidRPr="00A066C5" w:rsidRDefault="00A066C5" w:rsidP="00A066C5">
            <w:pPr>
              <w:rPr>
                <w:rFonts w:eastAsia="Times New Roman"/>
                <w:b/>
                <w:color w:val="000000"/>
                <w:sz w:val="20"/>
                <w:szCs w:val="20"/>
              </w:rPr>
            </w:pPr>
          </w:p>
        </w:tc>
        <w:tc>
          <w:tcPr>
            <w:tcW w:w="6804" w:type="dxa"/>
            <w:vMerge/>
            <w:shd w:val="clear" w:color="auto" w:fill="DBE5F1" w:themeFill="accent1" w:themeFillTint="33"/>
            <w:vAlign w:val="center"/>
            <w:hideMark/>
          </w:tcPr>
          <w:p w14:paraId="738EC0FE" w14:textId="77777777" w:rsidR="00A066C5" w:rsidRPr="00A066C5" w:rsidRDefault="00A066C5" w:rsidP="00A066C5">
            <w:pPr>
              <w:jc w:val="center"/>
              <w:rPr>
                <w:rFonts w:eastAsia="Times New Roman"/>
                <w:b/>
                <w:color w:val="000000"/>
                <w:sz w:val="20"/>
                <w:szCs w:val="20"/>
              </w:rPr>
            </w:pPr>
          </w:p>
        </w:tc>
        <w:tc>
          <w:tcPr>
            <w:tcW w:w="993" w:type="dxa"/>
            <w:shd w:val="clear" w:color="auto" w:fill="DBE5F1" w:themeFill="accent1" w:themeFillTint="33"/>
            <w:vAlign w:val="center"/>
            <w:hideMark/>
          </w:tcPr>
          <w:p w14:paraId="468EC0D1" w14:textId="77777777" w:rsidR="00A066C5" w:rsidRPr="00A066C5" w:rsidRDefault="00A066C5" w:rsidP="00A066C5">
            <w:pPr>
              <w:jc w:val="center"/>
              <w:rPr>
                <w:rFonts w:eastAsia="Times New Roman"/>
                <w:b/>
                <w:color w:val="000000"/>
                <w:sz w:val="20"/>
                <w:szCs w:val="20"/>
              </w:rPr>
            </w:pPr>
            <w:r w:rsidRPr="00A066C5">
              <w:rPr>
                <w:rFonts w:eastAsia="Times New Roman"/>
                <w:b/>
                <w:color w:val="000000"/>
                <w:sz w:val="20"/>
                <w:szCs w:val="20"/>
              </w:rPr>
              <w:t>2025</w:t>
            </w:r>
          </w:p>
        </w:tc>
        <w:tc>
          <w:tcPr>
            <w:tcW w:w="898" w:type="dxa"/>
            <w:shd w:val="clear" w:color="auto" w:fill="DBE5F1" w:themeFill="accent1" w:themeFillTint="33"/>
            <w:vAlign w:val="center"/>
            <w:hideMark/>
          </w:tcPr>
          <w:p w14:paraId="6D87E52B" w14:textId="77777777" w:rsidR="00A066C5" w:rsidRPr="00A066C5" w:rsidRDefault="00A066C5" w:rsidP="00A066C5">
            <w:pPr>
              <w:jc w:val="center"/>
              <w:rPr>
                <w:rFonts w:eastAsia="Times New Roman"/>
                <w:b/>
                <w:color w:val="000000"/>
                <w:sz w:val="20"/>
                <w:szCs w:val="20"/>
              </w:rPr>
            </w:pPr>
            <w:r w:rsidRPr="00A066C5">
              <w:rPr>
                <w:rFonts w:eastAsia="Times New Roman"/>
                <w:b/>
                <w:color w:val="000000"/>
                <w:sz w:val="20"/>
                <w:szCs w:val="20"/>
              </w:rPr>
              <w:t>2026</w:t>
            </w:r>
          </w:p>
        </w:tc>
        <w:tc>
          <w:tcPr>
            <w:tcW w:w="991" w:type="dxa"/>
            <w:shd w:val="clear" w:color="auto" w:fill="DBE5F1" w:themeFill="accent1" w:themeFillTint="33"/>
            <w:vAlign w:val="center"/>
            <w:hideMark/>
          </w:tcPr>
          <w:p w14:paraId="116F9B42" w14:textId="77777777" w:rsidR="00A066C5" w:rsidRPr="00A066C5" w:rsidRDefault="00A066C5" w:rsidP="00A066C5">
            <w:pPr>
              <w:jc w:val="center"/>
              <w:rPr>
                <w:rFonts w:eastAsia="Times New Roman"/>
                <w:b/>
                <w:color w:val="000000"/>
                <w:sz w:val="20"/>
                <w:szCs w:val="20"/>
              </w:rPr>
            </w:pPr>
            <w:r w:rsidRPr="00A066C5">
              <w:rPr>
                <w:rFonts w:eastAsia="Times New Roman"/>
                <w:b/>
                <w:color w:val="000000"/>
                <w:sz w:val="20"/>
                <w:szCs w:val="20"/>
              </w:rPr>
              <w:t>2027</w:t>
            </w:r>
          </w:p>
        </w:tc>
      </w:tr>
      <w:tr w:rsidR="00A066C5" w:rsidRPr="00A066C5" w14:paraId="031573DB" w14:textId="77777777" w:rsidTr="008C2678">
        <w:trPr>
          <w:trHeight w:val="162"/>
        </w:trPr>
        <w:tc>
          <w:tcPr>
            <w:tcW w:w="582" w:type="dxa"/>
            <w:shd w:val="clear" w:color="auto" w:fill="auto"/>
            <w:noWrap/>
            <w:vAlign w:val="center"/>
            <w:hideMark/>
          </w:tcPr>
          <w:p w14:paraId="0A5C2454"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w:t>
            </w:r>
          </w:p>
        </w:tc>
        <w:tc>
          <w:tcPr>
            <w:tcW w:w="6804" w:type="dxa"/>
            <w:shd w:val="clear" w:color="auto" w:fill="auto"/>
            <w:vAlign w:val="center"/>
            <w:hideMark/>
          </w:tcPr>
          <w:p w14:paraId="0BEA7107" w14:textId="77777777" w:rsidR="00A066C5" w:rsidRPr="00A066C5" w:rsidRDefault="00A066C5" w:rsidP="00A066C5">
            <w:pPr>
              <w:jc w:val="both"/>
              <w:rPr>
                <w:rFonts w:eastAsia="Times New Roman"/>
                <w:color w:val="000000"/>
                <w:sz w:val="20"/>
                <w:szCs w:val="20"/>
              </w:rPr>
            </w:pPr>
            <w:r w:rsidRPr="00A066C5">
              <w:rPr>
                <w:rFonts w:eastAsia="Times New Roman"/>
                <w:color w:val="000000"/>
                <w:sz w:val="20"/>
                <w:szCs w:val="20"/>
              </w:rPr>
              <w:t>Доля численности воспитанников, получающих дошкольное образование в дошкольных образовательных организациях, подведомственных управлению образования администрации города Оренбурга, и частных дошкольных образовательных организациях, расположенных на территории муниципального образования «город Оренбург», в общей численности детей в возрасте от 1 до 6 лет (%)</w:t>
            </w:r>
          </w:p>
        </w:tc>
        <w:tc>
          <w:tcPr>
            <w:tcW w:w="993" w:type="dxa"/>
            <w:shd w:val="clear" w:color="auto" w:fill="auto"/>
            <w:vAlign w:val="center"/>
            <w:hideMark/>
          </w:tcPr>
          <w:p w14:paraId="3BFED599"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82,7</w:t>
            </w:r>
          </w:p>
        </w:tc>
        <w:tc>
          <w:tcPr>
            <w:tcW w:w="898" w:type="dxa"/>
            <w:shd w:val="clear" w:color="auto" w:fill="auto"/>
            <w:vAlign w:val="center"/>
            <w:hideMark/>
          </w:tcPr>
          <w:p w14:paraId="3A552BAE"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82,7</w:t>
            </w:r>
          </w:p>
        </w:tc>
        <w:tc>
          <w:tcPr>
            <w:tcW w:w="991" w:type="dxa"/>
            <w:shd w:val="clear" w:color="auto" w:fill="auto"/>
            <w:vAlign w:val="center"/>
            <w:hideMark/>
          </w:tcPr>
          <w:p w14:paraId="70799351"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82,7</w:t>
            </w:r>
          </w:p>
        </w:tc>
      </w:tr>
      <w:tr w:rsidR="00A066C5" w:rsidRPr="00A066C5" w14:paraId="5F7BA42B" w14:textId="77777777" w:rsidTr="008C2678">
        <w:trPr>
          <w:trHeight w:val="56"/>
        </w:trPr>
        <w:tc>
          <w:tcPr>
            <w:tcW w:w="582" w:type="dxa"/>
            <w:shd w:val="clear" w:color="auto" w:fill="auto"/>
            <w:noWrap/>
            <w:vAlign w:val="center"/>
            <w:hideMark/>
          </w:tcPr>
          <w:p w14:paraId="690A3B8C"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2</w:t>
            </w:r>
          </w:p>
        </w:tc>
        <w:tc>
          <w:tcPr>
            <w:tcW w:w="6804" w:type="dxa"/>
            <w:shd w:val="clear" w:color="auto" w:fill="auto"/>
            <w:vAlign w:val="center"/>
            <w:hideMark/>
          </w:tcPr>
          <w:p w14:paraId="489B6365" w14:textId="77777777" w:rsidR="00A066C5" w:rsidRPr="00A066C5" w:rsidRDefault="00A066C5" w:rsidP="00A066C5">
            <w:pPr>
              <w:jc w:val="both"/>
              <w:rPr>
                <w:rFonts w:eastAsia="Times New Roman"/>
                <w:color w:val="000000"/>
                <w:sz w:val="20"/>
                <w:szCs w:val="20"/>
              </w:rPr>
            </w:pPr>
            <w:r w:rsidRPr="00A066C5">
              <w:rPr>
                <w:rFonts w:eastAsia="Times New Roman"/>
                <w:color w:val="000000"/>
                <w:sz w:val="20"/>
                <w:szCs w:val="20"/>
              </w:rPr>
              <w:t>Доля численности обучающихся, получивших документ об основном общем и среднем общем образовании, в общей численности обучающихся, участвующих в государственной итоговой аттестации (%)</w:t>
            </w:r>
          </w:p>
        </w:tc>
        <w:tc>
          <w:tcPr>
            <w:tcW w:w="993" w:type="dxa"/>
            <w:shd w:val="clear" w:color="auto" w:fill="auto"/>
            <w:noWrap/>
            <w:vAlign w:val="center"/>
            <w:hideMark/>
          </w:tcPr>
          <w:p w14:paraId="0C40FC00"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100</w:t>
            </w:r>
          </w:p>
        </w:tc>
        <w:tc>
          <w:tcPr>
            <w:tcW w:w="898" w:type="dxa"/>
            <w:shd w:val="clear" w:color="auto" w:fill="auto"/>
            <w:noWrap/>
            <w:vAlign w:val="center"/>
            <w:hideMark/>
          </w:tcPr>
          <w:p w14:paraId="34104B77"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100</w:t>
            </w:r>
          </w:p>
        </w:tc>
        <w:tc>
          <w:tcPr>
            <w:tcW w:w="991" w:type="dxa"/>
            <w:shd w:val="clear" w:color="auto" w:fill="auto"/>
            <w:noWrap/>
            <w:vAlign w:val="center"/>
            <w:hideMark/>
          </w:tcPr>
          <w:p w14:paraId="702BE84C"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100</w:t>
            </w:r>
          </w:p>
        </w:tc>
      </w:tr>
      <w:tr w:rsidR="00A066C5" w:rsidRPr="00A066C5" w14:paraId="29F7EC9A" w14:textId="77777777" w:rsidTr="008C2678">
        <w:trPr>
          <w:trHeight w:val="56"/>
        </w:trPr>
        <w:tc>
          <w:tcPr>
            <w:tcW w:w="582" w:type="dxa"/>
            <w:shd w:val="clear" w:color="auto" w:fill="auto"/>
            <w:noWrap/>
            <w:vAlign w:val="center"/>
            <w:hideMark/>
          </w:tcPr>
          <w:p w14:paraId="2555E981"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3</w:t>
            </w:r>
          </w:p>
        </w:tc>
        <w:tc>
          <w:tcPr>
            <w:tcW w:w="6804" w:type="dxa"/>
            <w:shd w:val="clear" w:color="auto" w:fill="auto"/>
            <w:vAlign w:val="center"/>
            <w:hideMark/>
          </w:tcPr>
          <w:p w14:paraId="6BEBB235" w14:textId="77777777" w:rsidR="00A066C5" w:rsidRPr="00A066C5" w:rsidRDefault="00A066C5" w:rsidP="00A066C5">
            <w:pPr>
              <w:jc w:val="both"/>
              <w:rPr>
                <w:rFonts w:eastAsia="Times New Roman"/>
                <w:color w:val="000000"/>
                <w:sz w:val="20"/>
                <w:szCs w:val="20"/>
              </w:rPr>
            </w:pPr>
            <w:r w:rsidRPr="00A066C5">
              <w:rPr>
                <w:rFonts w:eastAsia="Times New Roman"/>
                <w:color w:val="000000"/>
                <w:sz w:val="20"/>
                <w:szCs w:val="20"/>
              </w:rPr>
              <w:t>Доля детей в возрасте от 5 до 18 лет, охваченных дополнительным образованием в муниципальных организациях дополнительного образования детей города Оренбурга, подведомственных управлению образования администрации города Оренбурга (%)</w:t>
            </w:r>
          </w:p>
        </w:tc>
        <w:tc>
          <w:tcPr>
            <w:tcW w:w="993" w:type="dxa"/>
            <w:shd w:val="clear" w:color="auto" w:fill="auto"/>
            <w:noWrap/>
            <w:vAlign w:val="center"/>
            <w:hideMark/>
          </w:tcPr>
          <w:p w14:paraId="4C208BDF"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100</w:t>
            </w:r>
          </w:p>
        </w:tc>
        <w:tc>
          <w:tcPr>
            <w:tcW w:w="898" w:type="dxa"/>
            <w:shd w:val="clear" w:color="auto" w:fill="auto"/>
            <w:noWrap/>
            <w:vAlign w:val="center"/>
            <w:hideMark/>
          </w:tcPr>
          <w:p w14:paraId="17A2C427"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100</w:t>
            </w:r>
          </w:p>
        </w:tc>
        <w:tc>
          <w:tcPr>
            <w:tcW w:w="991" w:type="dxa"/>
            <w:shd w:val="clear" w:color="auto" w:fill="auto"/>
            <w:noWrap/>
            <w:vAlign w:val="center"/>
            <w:hideMark/>
          </w:tcPr>
          <w:p w14:paraId="5A4BD359" w14:textId="77777777" w:rsidR="00A066C5" w:rsidRPr="00A066C5" w:rsidRDefault="00A066C5" w:rsidP="00A066C5">
            <w:pPr>
              <w:jc w:val="center"/>
              <w:rPr>
                <w:rFonts w:eastAsia="Times New Roman"/>
                <w:color w:val="000000"/>
                <w:sz w:val="20"/>
                <w:szCs w:val="20"/>
              </w:rPr>
            </w:pPr>
            <w:r w:rsidRPr="00A066C5">
              <w:rPr>
                <w:rFonts w:eastAsia="Times New Roman"/>
                <w:color w:val="000000"/>
                <w:sz w:val="20"/>
                <w:szCs w:val="20"/>
              </w:rPr>
              <w:t>100</w:t>
            </w:r>
          </w:p>
        </w:tc>
      </w:tr>
    </w:tbl>
    <w:p w14:paraId="5D028335" w14:textId="77777777" w:rsidR="000378F6" w:rsidRPr="0072619E" w:rsidRDefault="000378F6" w:rsidP="000C6DA1">
      <w:pPr>
        <w:rPr>
          <w:sz w:val="16"/>
        </w:rPr>
      </w:pPr>
    </w:p>
    <w:p w14:paraId="44708143" w14:textId="77777777" w:rsidR="00240957" w:rsidRPr="00087A51" w:rsidRDefault="0038643D" w:rsidP="000C6DA1">
      <w:pPr>
        <w:pStyle w:val="2"/>
        <w:jc w:val="center"/>
        <w:rPr>
          <w:b/>
        </w:rPr>
      </w:pPr>
      <w:bookmarkStart w:id="37" w:name="_Toc152921786"/>
      <w:r>
        <w:rPr>
          <w:b/>
        </w:rPr>
        <w:t xml:space="preserve">6.2. </w:t>
      </w:r>
      <w:r w:rsidR="00240957" w:rsidRPr="00087A51">
        <w:rPr>
          <w:b/>
        </w:rPr>
        <w:t>Муниципальная программа «Развитие культуры и искусства в муниципальном образовании «город Оренбург»</w:t>
      </w:r>
      <w:bookmarkEnd w:id="37"/>
    </w:p>
    <w:p w14:paraId="2B1BCE98" w14:textId="77777777" w:rsidR="00240957" w:rsidRPr="00087A51" w:rsidRDefault="00240957" w:rsidP="000C6DA1">
      <w:pPr>
        <w:spacing w:line="276" w:lineRule="auto"/>
        <w:jc w:val="center"/>
        <w:rPr>
          <w:sz w:val="16"/>
        </w:rPr>
      </w:pPr>
    </w:p>
    <w:p w14:paraId="783C32D3" w14:textId="77777777" w:rsidR="000C6DA1" w:rsidRDefault="000C6DA1" w:rsidP="000C6DA1">
      <w:pPr>
        <w:widowControl w:val="0"/>
        <w:tabs>
          <w:tab w:val="left" w:pos="1134"/>
        </w:tabs>
        <w:autoSpaceDE w:val="0"/>
        <w:autoSpaceDN w:val="0"/>
        <w:adjustRightInd w:val="0"/>
        <w:ind w:firstLine="709"/>
        <w:jc w:val="both"/>
        <w:rPr>
          <w:sz w:val="28"/>
          <w:szCs w:val="28"/>
        </w:rPr>
      </w:pPr>
      <w:r w:rsidRPr="009F17E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3876CDA7" w14:textId="77777777" w:rsidR="000C6DA1" w:rsidRPr="00C058B4" w:rsidRDefault="000C6DA1" w:rsidP="000C6DA1">
      <w:pPr>
        <w:widowControl w:val="0"/>
        <w:tabs>
          <w:tab w:val="left" w:pos="1134"/>
        </w:tabs>
        <w:autoSpaceDE w:val="0"/>
        <w:autoSpaceDN w:val="0"/>
        <w:adjustRightInd w:val="0"/>
        <w:ind w:firstLine="709"/>
        <w:jc w:val="both"/>
        <w:rPr>
          <w:sz w:val="28"/>
          <w:szCs w:val="28"/>
        </w:rPr>
      </w:pPr>
      <w:r w:rsidRPr="00777823">
        <w:rPr>
          <w:sz w:val="28"/>
          <w:szCs w:val="28"/>
        </w:rPr>
        <w:t>1.</w:t>
      </w:r>
      <w:r w:rsidRPr="00777823">
        <w:rPr>
          <w:sz w:val="28"/>
          <w:szCs w:val="28"/>
        </w:rPr>
        <w:tab/>
        <w:t>Повышение удовлетворенности граждан работой учреждений культуры</w:t>
      </w:r>
      <w:r w:rsidRPr="00C058B4">
        <w:rPr>
          <w:sz w:val="28"/>
          <w:szCs w:val="28"/>
        </w:rPr>
        <w:t xml:space="preserve"> и дополнительного образования до 70% к 2030 году</w:t>
      </w:r>
      <w:r>
        <w:rPr>
          <w:sz w:val="28"/>
          <w:szCs w:val="28"/>
        </w:rPr>
        <w:t>.</w:t>
      </w:r>
    </w:p>
    <w:p w14:paraId="40BC4307" w14:textId="77777777" w:rsidR="000C6DA1" w:rsidRDefault="000C6DA1" w:rsidP="000C6DA1">
      <w:pPr>
        <w:widowControl w:val="0"/>
        <w:tabs>
          <w:tab w:val="left" w:pos="1134"/>
        </w:tabs>
        <w:autoSpaceDE w:val="0"/>
        <w:autoSpaceDN w:val="0"/>
        <w:adjustRightInd w:val="0"/>
        <w:ind w:firstLine="709"/>
        <w:jc w:val="both"/>
        <w:rPr>
          <w:sz w:val="28"/>
          <w:szCs w:val="28"/>
        </w:rPr>
      </w:pPr>
      <w:r w:rsidRPr="00C058B4">
        <w:rPr>
          <w:sz w:val="28"/>
          <w:szCs w:val="28"/>
        </w:rPr>
        <w:t>2.</w:t>
      </w:r>
      <w:r w:rsidRPr="00C058B4">
        <w:rPr>
          <w:sz w:val="28"/>
          <w:szCs w:val="28"/>
        </w:rPr>
        <w:tab/>
        <w:t xml:space="preserve">Количество посещений культурных мероприятий не менее 3 </w:t>
      </w:r>
      <w:r>
        <w:rPr>
          <w:sz w:val="28"/>
          <w:szCs w:val="28"/>
        </w:rPr>
        <w:t>миллионов</w:t>
      </w:r>
      <w:r w:rsidRPr="00C058B4">
        <w:rPr>
          <w:sz w:val="28"/>
          <w:szCs w:val="28"/>
        </w:rPr>
        <w:t xml:space="preserve"> в год к 2030 году</w:t>
      </w:r>
      <w:r>
        <w:rPr>
          <w:sz w:val="28"/>
          <w:szCs w:val="28"/>
        </w:rPr>
        <w:t>.</w:t>
      </w:r>
    </w:p>
    <w:p w14:paraId="116448B3" w14:textId="77777777" w:rsidR="000C6DA1" w:rsidRPr="00087A51" w:rsidRDefault="000C6DA1" w:rsidP="000C6DA1">
      <w:pPr>
        <w:widowControl w:val="0"/>
        <w:ind w:right="-1" w:firstLine="709"/>
      </w:pPr>
      <w:r>
        <w:rPr>
          <w:sz w:val="28"/>
          <w:szCs w:val="28"/>
        </w:rPr>
        <w:t>Срок</w:t>
      </w:r>
      <w:r w:rsidRPr="00087A51">
        <w:rPr>
          <w:sz w:val="28"/>
          <w:szCs w:val="28"/>
        </w:rPr>
        <w:t xml:space="preserve"> реализации: 2020-2030 годы.</w:t>
      </w:r>
    </w:p>
    <w:p w14:paraId="4F45B6BF" w14:textId="77777777" w:rsidR="000C6DA1" w:rsidRPr="00087A51" w:rsidRDefault="000C6DA1" w:rsidP="000C6DA1">
      <w:pPr>
        <w:widowControl w:val="0"/>
        <w:autoSpaceDE w:val="0"/>
        <w:autoSpaceDN w:val="0"/>
        <w:adjustRightInd w:val="0"/>
        <w:ind w:right="-1" w:firstLine="709"/>
        <w:jc w:val="both"/>
        <w:rPr>
          <w:sz w:val="28"/>
          <w:szCs w:val="28"/>
        </w:rPr>
      </w:pPr>
      <w:r w:rsidRPr="00087A51">
        <w:rPr>
          <w:sz w:val="28"/>
          <w:szCs w:val="28"/>
        </w:rPr>
        <w:t xml:space="preserve">Ответственным исполнителем </w:t>
      </w:r>
      <w:r>
        <w:rPr>
          <w:sz w:val="28"/>
          <w:szCs w:val="28"/>
        </w:rPr>
        <w:t xml:space="preserve">программы </w:t>
      </w:r>
      <w:r w:rsidRPr="00087A51">
        <w:rPr>
          <w:sz w:val="28"/>
          <w:szCs w:val="28"/>
        </w:rPr>
        <w:t xml:space="preserve">является Управление по культуре и </w:t>
      </w:r>
      <w:r w:rsidRPr="00087A51">
        <w:rPr>
          <w:sz w:val="28"/>
          <w:szCs w:val="28"/>
        </w:rPr>
        <w:lastRenderedPageBreak/>
        <w:t xml:space="preserve">искусству. </w:t>
      </w:r>
    </w:p>
    <w:p w14:paraId="40808E4F" w14:textId="77777777" w:rsidR="000C6DA1" w:rsidRPr="00087A51" w:rsidRDefault="000C6DA1" w:rsidP="000C6DA1">
      <w:pPr>
        <w:widowControl w:val="0"/>
        <w:autoSpaceDE w:val="0"/>
        <w:autoSpaceDN w:val="0"/>
        <w:adjustRightInd w:val="0"/>
        <w:ind w:right="-1" w:firstLine="709"/>
        <w:jc w:val="both"/>
        <w:rPr>
          <w:sz w:val="28"/>
          <w:szCs w:val="28"/>
        </w:rPr>
      </w:pPr>
      <w:r w:rsidRPr="00087A51">
        <w:rPr>
          <w:sz w:val="28"/>
          <w:szCs w:val="28"/>
        </w:rPr>
        <w:t xml:space="preserve">Соисполнителями </w:t>
      </w:r>
      <w:r>
        <w:rPr>
          <w:sz w:val="28"/>
          <w:szCs w:val="28"/>
        </w:rPr>
        <w:t xml:space="preserve">программы </w:t>
      </w:r>
      <w:r w:rsidRPr="00087A51">
        <w:rPr>
          <w:sz w:val="28"/>
          <w:szCs w:val="28"/>
        </w:rPr>
        <w:t xml:space="preserve">являются: Администрации Северного и Южного округов, </w:t>
      </w:r>
      <w:r>
        <w:rPr>
          <w:sz w:val="28"/>
          <w:szCs w:val="28"/>
        </w:rPr>
        <w:t>МАУ «ЦГМ»,</w:t>
      </w:r>
      <w:r w:rsidRPr="00087A51">
        <w:rPr>
          <w:sz w:val="28"/>
          <w:szCs w:val="28"/>
        </w:rPr>
        <w:t xml:space="preserve"> МКУ «Управление по обеспечению финансово-хозяйственной деятельности в сфере культуры и искусства города Оренбурга» и муниципальные бюджетные и автономные учреждения города Оренбурга подведомственные Управлению по культуре и искусству.</w:t>
      </w:r>
    </w:p>
    <w:p w14:paraId="1EE04D22" w14:textId="77777777" w:rsidR="000C6DA1" w:rsidRDefault="000C6DA1" w:rsidP="000C6DA1">
      <w:pPr>
        <w:widowControl w:val="0"/>
        <w:autoSpaceDE w:val="0"/>
        <w:autoSpaceDN w:val="0"/>
        <w:adjustRightInd w:val="0"/>
        <w:ind w:right="-1" w:firstLine="709"/>
        <w:jc w:val="both"/>
        <w:rPr>
          <w:sz w:val="28"/>
          <w:szCs w:val="28"/>
        </w:rPr>
      </w:pPr>
      <w:r w:rsidRPr="00087A51">
        <w:rPr>
          <w:sz w:val="28"/>
          <w:szCs w:val="28"/>
        </w:rPr>
        <w:t>Проектом решения на 202</w:t>
      </w:r>
      <w:r>
        <w:rPr>
          <w:sz w:val="28"/>
          <w:szCs w:val="28"/>
        </w:rPr>
        <w:t>5</w:t>
      </w:r>
      <w:r w:rsidRPr="00087A51">
        <w:rPr>
          <w:sz w:val="28"/>
          <w:szCs w:val="28"/>
        </w:rPr>
        <w:t>-202</w:t>
      </w:r>
      <w:r>
        <w:rPr>
          <w:sz w:val="28"/>
          <w:szCs w:val="28"/>
        </w:rPr>
        <w:t>7</w:t>
      </w:r>
      <w:r w:rsidRPr="00087A51">
        <w:rPr>
          <w:sz w:val="28"/>
          <w:szCs w:val="28"/>
        </w:rPr>
        <w:t xml:space="preserve"> годы планируется реализация четырех комплексов процессных мероприятий</w:t>
      </w:r>
      <w:r>
        <w:rPr>
          <w:sz w:val="28"/>
          <w:szCs w:val="28"/>
        </w:rPr>
        <w:t xml:space="preserve"> и одного</w:t>
      </w:r>
      <w:r w:rsidRPr="00087A51">
        <w:rPr>
          <w:sz w:val="28"/>
          <w:szCs w:val="28"/>
        </w:rPr>
        <w:t xml:space="preserve"> приоритетного проекта «Культура малой Родины» с общим объемом финансирования на 202</w:t>
      </w:r>
      <w:r>
        <w:rPr>
          <w:sz w:val="28"/>
          <w:szCs w:val="28"/>
        </w:rPr>
        <w:t>5</w:t>
      </w:r>
      <w:r w:rsidRPr="00087A51">
        <w:rPr>
          <w:sz w:val="28"/>
          <w:szCs w:val="28"/>
        </w:rPr>
        <w:t xml:space="preserve"> год – </w:t>
      </w:r>
      <w:r w:rsidRPr="008F3695">
        <w:rPr>
          <w:sz w:val="28"/>
          <w:szCs w:val="28"/>
        </w:rPr>
        <w:t>1</w:t>
      </w:r>
      <w:r>
        <w:rPr>
          <w:sz w:val="28"/>
          <w:szCs w:val="28"/>
        </w:rPr>
        <w:t> </w:t>
      </w:r>
      <w:r w:rsidRPr="008F3695">
        <w:rPr>
          <w:sz w:val="28"/>
          <w:szCs w:val="28"/>
        </w:rPr>
        <w:t>061</w:t>
      </w:r>
      <w:r>
        <w:rPr>
          <w:sz w:val="28"/>
          <w:szCs w:val="28"/>
        </w:rPr>
        <w:t> </w:t>
      </w:r>
      <w:r w:rsidRPr="008F3695">
        <w:rPr>
          <w:sz w:val="28"/>
          <w:szCs w:val="28"/>
        </w:rPr>
        <w:t>437,</w:t>
      </w:r>
      <w:r>
        <w:rPr>
          <w:sz w:val="28"/>
          <w:szCs w:val="28"/>
        </w:rPr>
        <w:t>6</w:t>
      </w:r>
      <w:r w:rsidRPr="008F3695">
        <w:rPr>
          <w:sz w:val="28"/>
          <w:szCs w:val="28"/>
        </w:rPr>
        <w:t xml:space="preserve"> </w:t>
      </w:r>
      <w:r w:rsidRPr="00087A51">
        <w:rPr>
          <w:sz w:val="28"/>
          <w:szCs w:val="28"/>
        </w:rPr>
        <w:t>тыс. рублей, на 202</w:t>
      </w:r>
      <w:r>
        <w:rPr>
          <w:sz w:val="28"/>
          <w:szCs w:val="28"/>
        </w:rPr>
        <w:t>6</w:t>
      </w:r>
      <w:r w:rsidRPr="00087A51">
        <w:rPr>
          <w:sz w:val="28"/>
          <w:szCs w:val="28"/>
        </w:rPr>
        <w:t xml:space="preserve"> год – </w:t>
      </w:r>
      <w:r w:rsidRPr="008F3695">
        <w:rPr>
          <w:sz w:val="28"/>
          <w:szCs w:val="28"/>
        </w:rPr>
        <w:t>998</w:t>
      </w:r>
      <w:r>
        <w:rPr>
          <w:sz w:val="28"/>
          <w:szCs w:val="28"/>
        </w:rPr>
        <w:t> </w:t>
      </w:r>
      <w:r w:rsidRPr="008F3695">
        <w:rPr>
          <w:sz w:val="28"/>
          <w:szCs w:val="28"/>
        </w:rPr>
        <w:t>894,</w:t>
      </w:r>
      <w:r>
        <w:rPr>
          <w:sz w:val="28"/>
          <w:szCs w:val="28"/>
        </w:rPr>
        <w:t xml:space="preserve">3 </w:t>
      </w:r>
      <w:r w:rsidRPr="00087A51">
        <w:rPr>
          <w:sz w:val="28"/>
          <w:szCs w:val="28"/>
        </w:rPr>
        <w:t>тыс. рублей и на 202</w:t>
      </w:r>
      <w:r>
        <w:rPr>
          <w:sz w:val="28"/>
          <w:szCs w:val="28"/>
        </w:rPr>
        <w:t>7</w:t>
      </w:r>
      <w:r w:rsidRPr="00087A51">
        <w:rPr>
          <w:sz w:val="28"/>
          <w:szCs w:val="28"/>
        </w:rPr>
        <w:t xml:space="preserve"> год </w:t>
      </w:r>
      <w:r w:rsidRPr="008F3695">
        <w:rPr>
          <w:sz w:val="28"/>
          <w:szCs w:val="28"/>
        </w:rPr>
        <w:t>1</w:t>
      </w:r>
      <w:r>
        <w:rPr>
          <w:sz w:val="28"/>
          <w:szCs w:val="28"/>
        </w:rPr>
        <w:t> </w:t>
      </w:r>
      <w:r w:rsidRPr="008F3695">
        <w:rPr>
          <w:sz w:val="28"/>
          <w:szCs w:val="28"/>
        </w:rPr>
        <w:t>036</w:t>
      </w:r>
      <w:r>
        <w:rPr>
          <w:sz w:val="28"/>
          <w:szCs w:val="28"/>
        </w:rPr>
        <w:t> </w:t>
      </w:r>
      <w:r w:rsidRPr="008F3695">
        <w:rPr>
          <w:sz w:val="28"/>
          <w:szCs w:val="28"/>
        </w:rPr>
        <w:t>540,4</w:t>
      </w:r>
      <w:r w:rsidRPr="00087A51">
        <w:rPr>
          <w:sz w:val="28"/>
          <w:szCs w:val="28"/>
        </w:rPr>
        <w:t xml:space="preserve"> тыс. рублей.</w:t>
      </w:r>
    </w:p>
    <w:p w14:paraId="1DFBE26D" w14:textId="77777777" w:rsidR="000C6DA1" w:rsidRDefault="000C6DA1" w:rsidP="000C6DA1">
      <w:pPr>
        <w:widowControl w:val="0"/>
        <w:autoSpaceDE w:val="0"/>
        <w:autoSpaceDN w:val="0"/>
        <w:adjustRightInd w:val="0"/>
        <w:ind w:right="-1" w:firstLine="709"/>
        <w:jc w:val="both"/>
        <w:rPr>
          <w:sz w:val="28"/>
          <w:szCs w:val="28"/>
        </w:rPr>
      </w:pPr>
      <w:r w:rsidRPr="00E50F2E">
        <w:rPr>
          <w:sz w:val="28"/>
          <w:szCs w:val="28"/>
        </w:rPr>
        <w:t>В соответствии с ведомственной структурой бюджетные ассигнования</w:t>
      </w:r>
      <w:r>
        <w:rPr>
          <w:sz w:val="28"/>
          <w:szCs w:val="28"/>
        </w:rPr>
        <w:t xml:space="preserve"> на 2025-2027 годы</w:t>
      </w:r>
      <w:r w:rsidRPr="00E50F2E">
        <w:rPr>
          <w:sz w:val="28"/>
          <w:szCs w:val="28"/>
        </w:rPr>
        <w:t xml:space="preserve"> предлагаются к утверждению</w:t>
      </w:r>
      <w:r>
        <w:rPr>
          <w:sz w:val="28"/>
          <w:szCs w:val="28"/>
        </w:rPr>
        <w:t>:</w:t>
      </w:r>
    </w:p>
    <w:p w14:paraId="632A379A" w14:textId="77777777" w:rsidR="000C6DA1" w:rsidRDefault="000C6DA1" w:rsidP="004F35C9">
      <w:pPr>
        <w:pStyle w:val="affa"/>
        <w:widowControl w:val="0"/>
        <w:numPr>
          <w:ilvl w:val="0"/>
          <w:numId w:val="81"/>
        </w:numPr>
        <w:tabs>
          <w:tab w:val="left" w:pos="1134"/>
        </w:tabs>
        <w:autoSpaceDE w:val="0"/>
        <w:autoSpaceDN w:val="0"/>
        <w:adjustRightInd w:val="0"/>
        <w:ind w:left="0" w:right="-1" w:firstLine="709"/>
        <w:jc w:val="both"/>
        <w:rPr>
          <w:sz w:val="28"/>
          <w:szCs w:val="28"/>
        </w:rPr>
      </w:pPr>
      <w:r>
        <w:rPr>
          <w:sz w:val="28"/>
          <w:szCs w:val="28"/>
        </w:rPr>
        <w:t xml:space="preserve">Управлению по культуре и искусству – </w:t>
      </w:r>
      <w:r w:rsidRPr="007C6837">
        <w:rPr>
          <w:sz w:val="28"/>
          <w:szCs w:val="28"/>
        </w:rPr>
        <w:t>1 015 067,7 тыс. рублей, 940 663,6 тыс. рублей и 977 977,5 тыс. рублей</w:t>
      </w:r>
      <w:r>
        <w:rPr>
          <w:sz w:val="28"/>
          <w:szCs w:val="28"/>
        </w:rPr>
        <w:t>;</w:t>
      </w:r>
    </w:p>
    <w:p w14:paraId="65A3FE23" w14:textId="77777777" w:rsidR="000C6DA1" w:rsidRDefault="000C6DA1" w:rsidP="004F35C9">
      <w:pPr>
        <w:pStyle w:val="affa"/>
        <w:widowControl w:val="0"/>
        <w:numPr>
          <w:ilvl w:val="0"/>
          <w:numId w:val="81"/>
        </w:numPr>
        <w:tabs>
          <w:tab w:val="left" w:pos="1134"/>
        </w:tabs>
        <w:autoSpaceDE w:val="0"/>
        <w:autoSpaceDN w:val="0"/>
        <w:adjustRightInd w:val="0"/>
        <w:ind w:left="0" w:right="-1" w:firstLine="709"/>
        <w:jc w:val="both"/>
        <w:rPr>
          <w:sz w:val="28"/>
          <w:szCs w:val="28"/>
        </w:rPr>
      </w:pPr>
      <w:r w:rsidRPr="007C6837">
        <w:rPr>
          <w:sz w:val="28"/>
          <w:szCs w:val="28"/>
        </w:rPr>
        <w:t xml:space="preserve">Администрации города Оренбурга </w:t>
      </w:r>
      <w:r>
        <w:rPr>
          <w:sz w:val="28"/>
          <w:szCs w:val="28"/>
        </w:rPr>
        <w:t xml:space="preserve">– </w:t>
      </w:r>
      <w:r w:rsidRPr="007C6837">
        <w:rPr>
          <w:sz w:val="28"/>
          <w:szCs w:val="28"/>
        </w:rPr>
        <w:t>40 500,0 тыс. рублей и на плановый период по 50 400,0</w:t>
      </w:r>
      <w:r>
        <w:rPr>
          <w:sz w:val="28"/>
          <w:szCs w:val="28"/>
        </w:rPr>
        <w:t xml:space="preserve"> тыс. рублей;</w:t>
      </w:r>
    </w:p>
    <w:p w14:paraId="5F5973D5" w14:textId="77777777" w:rsidR="000C6DA1" w:rsidRDefault="000C6DA1" w:rsidP="004F35C9">
      <w:pPr>
        <w:pStyle w:val="affa"/>
        <w:widowControl w:val="0"/>
        <w:numPr>
          <w:ilvl w:val="0"/>
          <w:numId w:val="81"/>
        </w:numPr>
        <w:tabs>
          <w:tab w:val="left" w:pos="1134"/>
        </w:tabs>
        <w:autoSpaceDE w:val="0"/>
        <w:autoSpaceDN w:val="0"/>
        <w:adjustRightInd w:val="0"/>
        <w:ind w:left="0" w:right="-1" w:firstLine="709"/>
        <w:jc w:val="both"/>
        <w:rPr>
          <w:sz w:val="28"/>
          <w:szCs w:val="28"/>
        </w:rPr>
      </w:pPr>
      <w:r w:rsidRPr="007C6837">
        <w:rPr>
          <w:sz w:val="28"/>
          <w:szCs w:val="28"/>
        </w:rPr>
        <w:t xml:space="preserve">Администрации Северного округа </w:t>
      </w:r>
      <w:r>
        <w:rPr>
          <w:sz w:val="28"/>
          <w:szCs w:val="28"/>
        </w:rPr>
        <w:t xml:space="preserve">– </w:t>
      </w:r>
      <w:r w:rsidRPr="007C6837">
        <w:rPr>
          <w:sz w:val="28"/>
          <w:szCs w:val="28"/>
        </w:rPr>
        <w:t>2 980,0 тыс. рублей, 3 785,1 тыс. рублей и 3 955,4 тыс. рублей</w:t>
      </w:r>
      <w:r>
        <w:rPr>
          <w:sz w:val="28"/>
          <w:szCs w:val="28"/>
        </w:rPr>
        <w:t>;</w:t>
      </w:r>
    </w:p>
    <w:p w14:paraId="05BD9A88" w14:textId="77777777" w:rsidR="000C6DA1" w:rsidRPr="007C6837" w:rsidRDefault="000C6DA1" w:rsidP="004F35C9">
      <w:pPr>
        <w:pStyle w:val="affa"/>
        <w:widowControl w:val="0"/>
        <w:numPr>
          <w:ilvl w:val="0"/>
          <w:numId w:val="81"/>
        </w:numPr>
        <w:tabs>
          <w:tab w:val="left" w:pos="1134"/>
        </w:tabs>
        <w:autoSpaceDE w:val="0"/>
        <w:autoSpaceDN w:val="0"/>
        <w:adjustRightInd w:val="0"/>
        <w:ind w:left="0" w:right="-1" w:firstLine="709"/>
        <w:jc w:val="both"/>
        <w:rPr>
          <w:sz w:val="28"/>
          <w:szCs w:val="28"/>
        </w:rPr>
      </w:pPr>
      <w:r w:rsidRPr="007C6837">
        <w:rPr>
          <w:sz w:val="28"/>
          <w:szCs w:val="28"/>
        </w:rPr>
        <w:t xml:space="preserve">Администрации Южного округа </w:t>
      </w:r>
      <w:r>
        <w:rPr>
          <w:sz w:val="28"/>
          <w:szCs w:val="28"/>
        </w:rPr>
        <w:t xml:space="preserve">– </w:t>
      </w:r>
      <w:r w:rsidRPr="007C6837">
        <w:rPr>
          <w:sz w:val="28"/>
          <w:szCs w:val="28"/>
        </w:rPr>
        <w:t>2 889,9 тыс. рублей, 4 045,6 тыс. рублей и 4 207,5 тыс. рублей.</w:t>
      </w:r>
    </w:p>
    <w:p w14:paraId="55DE1950" w14:textId="77777777" w:rsidR="000C6DA1" w:rsidRPr="00087A51" w:rsidRDefault="000C6DA1" w:rsidP="000C6DA1">
      <w:pPr>
        <w:autoSpaceDE w:val="0"/>
        <w:autoSpaceDN w:val="0"/>
        <w:adjustRightInd w:val="0"/>
        <w:ind w:right="-1" w:firstLine="709"/>
        <w:jc w:val="both"/>
        <w:rPr>
          <w:sz w:val="28"/>
          <w:szCs w:val="28"/>
        </w:rPr>
      </w:pPr>
      <w:r w:rsidRPr="00087A51">
        <w:rPr>
          <w:sz w:val="28"/>
          <w:szCs w:val="28"/>
        </w:rPr>
        <w:t xml:space="preserve">На реализацию муниципальной программы на текущий год </w:t>
      </w:r>
      <w:r>
        <w:rPr>
          <w:sz w:val="28"/>
          <w:szCs w:val="28"/>
        </w:rPr>
        <w:t xml:space="preserve">СБР </w:t>
      </w:r>
      <w:r w:rsidRPr="00087A51">
        <w:rPr>
          <w:sz w:val="28"/>
          <w:szCs w:val="28"/>
        </w:rPr>
        <w:t>по состоянию на 01.11.202</w:t>
      </w:r>
      <w:r>
        <w:rPr>
          <w:sz w:val="28"/>
          <w:szCs w:val="28"/>
        </w:rPr>
        <w:t>4</w:t>
      </w:r>
      <w:r w:rsidRPr="00087A51">
        <w:rPr>
          <w:sz w:val="28"/>
          <w:szCs w:val="28"/>
        </w:rPr>
        <w:t xml:space="preserve"> утверждены бюджетные ассигнования на выполнение четырех комплексов процессных мероприятий, регионального и приоритетного проектов в общей сумме </w:t>
      </w:r>
      <w:r>
        <w:rPr>
          <w:sz w:val="28"/>
          <w:szCs w:val="28"/>
        </w:rPr>
        <w:t>926 621,4</w:t>
      </w:r>
      <w:r w:rsidRPr="00087A51">
        <w:rPr>
          <w:sz w:val="28"/>
          <w:szCs w:val="28"/>
        </w:rPr>
        <w:t xml:space="preserve"> тыс. рублей.</w:t>
      </w:r>
    </w:p>
    <w:p w14:paraId="447DFDF6" w14:textId="77777777" w:rsidR="000C6DA1" w:rsidRPr="00087A51" w:rsidRDefault="000C6DA1" w:rsidP="003D3660">
      <w:pPr>
        <w:widowControl w:val="0"/>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предусмотренные в разрезе структурных элементов, представлены в следующей таблице.</w:t>
      </w:r>
    </w:p>
    <w:p w14:paraId="30848F6C" w14:textId="77777777" w:rsidR="000C6DA1" w:rsidRPr="00087A51" w:rsidRDefault="000C6DA1" w:rsidP="003D3660">
      <w:pPr>
        <w:autoSpaceDE w:val="0"/>
        <w:autoSpaceDN w:val="0"/>
        <w:adjustRightInd w:val="0"/>
        <w:jc w:val="right"/>
        <w:rPr>
          <w:sz w:val="20"/>
          <w:szCs w:val="20"/>
        </w:rPr>
      </w:pPr>
      <w:r w:rsidRPr="00087A51">
        <w:rPr>
          <w:sz w:val="20"/>
          <w:szCs w:val="20"/>
        </w:rPr>
        <w:t>(тыс. рублей)</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3648"/>
        <w:gridCol w:w="1014"/>
        <w:gridCol w:w="998"/>
        <w:gridCol w:w="1023"/>
        <w:gridCol w:w="6"/>
        <w:gridCol w:w="1008"/>
        <w:gridCol w:w="937"/>
        <w:gridCol w:w="992"/>
      </w:tblGrid>
      <w:tr w:rsidR="000C6DA1" w:rsidRPr="00087A51" w14:paraId="70529AD2" w14:textId="77777777" w:rsidTr="008C2678">
        <w:trPr>
          <w:trHeight w:val="315"/>
        </w:trPr>
        <w:tc>
          <w:tcPr>
            <w:tcW w:w="284" w:type="pct"/>
            <w:vMerge w:val="restart"/>
            <w:shd w:val="clear" w:color="auto" w:fill="DBE5F1" w:themeFill="accent1" w:themeFillTint="33"/>
            <w:noWrap/>
            <w:vAlign w:val="center"/>
          </w:tcPr>
          <w:p w14:paraId="687EFFE5"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w:t>
            </w:r>
          </w:p>
          <w:p w14:paraId="6B2BCFFA"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п/п</w:t>
            </w:r>
          </w:p>
        </w:tc>
        <w:tc>
          <w:tcPr>
            <w:tcW w:w="1787" w:type="pct"/>
            <w:vMerge w:val="restart"/>
            <w:shd w:val="clear" w:color="auto" w:fill="DBE5F1" w:themeFill="accent1" w:themeFillTint="33"/>
            <w:noWrap/>
            <w:vAlign w:val="center"/>
          </w:tcPr>
          <w:p w14:paraId="0AD69738"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 xml:space="preserve">Наименование структурного элемента </w:t>
            </w:r>
          </w:p>
        </w:tc>
        <w:tc>
          <w:tcPr>
            <w:tcW w:w="1490" w:type="pct"/>
            <w:gridSpan w:val="4"/>
            <w:shd w:val="clear" w:color="auto" w:fill="DBE5F1" w:themeFill="accent1" w:themeFillTint="33"/>
            <w:vAlign w:val="center"/>
          </w:tcPr>
          <w:p w14:paraId="6573FA4F"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Утверждено СБР на 01.11.202</w:t>
            </w:r>
            <w:r>
              <w:rPr>
                <w:rFonts w:eastAsia="Times New Roman"/>
                <w:b/>
                <w:bCs/>
                <w:sz w:val="16"/>
                <w:szCs w:val="16"/>
              </w:rPr>
              <w:t>4</w:t>
            </w:r>
          </w:p>
        </w:tc>
        <w:tc>
          <w:tcPr>
            <w:tcW w:w="1439" w:type="pct"/>
            <w:gridSpan w:val="3"/>
            <w:shd w:val="clear" w:color="auto" w:fill="DBE5F1" w:themeFill="accent1" w:themeFillTint="33"/>
            <w:noWrap/>
            <w:vAlign w:val="center"/>
          </w:tcPr>
          <w:p w14:paraId="2D56A708"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Проект решения</w:t>
            </w:r>
          </w:p>
        </w:tc>
      </w:tr>
      <w:tr w:rsidR="000C6DA1" w:rsidRPr="00087A51" w14:paraId="4DABE52C" w14:textId="77777777" w:rsidTr="008C2678">
        <w:trPr>
          <w:trHeight w:val="315"/>
        </w:trPr>
        <w:tc>
          <w:tcPr>
            <w:tcW w:w="284" w:type="pct"/>
            <w:vMerge/>
            <w:shd w:val="clear" w:color="auto" w:fill="DBE5F1" w:themeFill="accent1" w:themeFillTint="33"/>
            <w:vAlign w:val="center"/>
          </w:tcPr>
          <w:p w14:paraId="2C0A5DFB" w14:textId="77777777" w:rsidR="000C6DA1" w:rsidRPr="00087A51" w:rsidRDefault="000C6DA1" w:rsidP="00B97B5F">
            <w:pPr>
              <w:rPr>
                <w:rFonts w:eastAsia="Times New Roman"/>
                <w:b/>
                <w:bCs/>
                <w:sz w:val="16"/>
                <w:szCs w:val="16"/>
              </w:rPr>
            </w:pPr>
          </w:p>
        </w:tc>
        <w:tc>
          <w:tcPr>
            <w:tcW w:w="1787" w:type="pct"/>
            <w:vMerge/>
            <w:shd w:val="clear" w:color="auto" w:fill="DBE5F1" w:themeFill="accent1" w:themeFillTint="33"/>
            <w:vAlign w:val="center"/>
          </w:tcPr>
          <w:p w14:paraId="24C42B0B" w14:textId="77777777" w:rsidR="000C6DA1" w:rsidRPr="00087A51" w:rsidRDefault="000C6DA1" w:rsidP="00B97B5F">
            <w:pPr>
              <w:rPr>
                <w:rFonts w:eastAsia="Times New Roman"/>
                <w:b/>
                <w:bCs/>
                <w:sz w:val="16"/>
                <w:szCs w:val="16"/>
              </w:rPr>
            </w:pPr>
          </w:p>
        </w:tc>
        <w:tc>
          <w:tcPr>
            <w:tcW w:w="497" w:type="pct"/>
            <w:shd w:val="clear" w:color="auto" w:fill="DBE5F1" w:themeFill="accent1" w:themeFillTint="33"/>
            <w:noWrap/>
            <w:vAlign w:val="center"/>
          </w:tcPr>
          <w:p w14:paraId="14B41C11"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4</w:t>
            </w:r>
            <w:r w:rsidRPr="00087A51">
              <w:rPr>
                <w:rFonts w:eastAsia="Times New Roman"/>
                <w:b/>
                <w:bCs/>
                <w:sz w:val="16"/>
                <w:szCs w:val="16"/>
              </w:rPr>
              <w:t xml:space="preserve"> год</w:t>
            </w:r>
          </w:p>
        </w:tc>
        <w:tc>
          <w:tcPr>
            <w:tcW w:w="489" w:type="pct"/>
            <w:shd w:val="clear" w:color="auto" w:fill="DBE5F1" w:themeFill="accent1" w:themeFillTint="33"/>
            <w:noWrap/>
            <w:vAlign w:val="center"/>
          </w:tcPr>
          <w:p w14:paraId="5CA56E33"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5</w:t>
            </w:r>
            <w:r w:rsidRPr="00087A51">
              <w:rPr>
                <w:rFonts w:eastAsia="Times New Roman"/>
                <w:b/>
                <w:bCs/>
                <w:sz w:val="16"/>
                <w:szCs w:val="16"/>
              </w:rPr>
              <w:t xml:space="preserve"> год</w:t>
            </w:r>
          </w:p>
        </w:tc>
        <w:tc>
          <w:tcPr>
            <w:tcW w:w="501" w:type="pct"/>
            <w:shd w:val="clear" w:color="auto" w:fill="DBE5F1" w:themeFill="accent1" w:themeFillTint="33"/>
            <w:noWrap/>
            <w:vAlign w:val="center"/>
          </w:tcPr>
          <w:p w14:paraId="518172F1"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6</w:t>
            </w:r>
            <w:r w:rsidRPr="00087A51">
              <w:rPr>
                <w:rFonts w:eastAsia="Times New Roman"/>
                <w:b/>
                <w:bCs/>
                <w:sz w:val="16"/>
                <w:szCs w:val="16"/>
              </w:rPr>
              <w:t xml:space="preserve"> год</w:t>
            </w:r>
          </w:p>
        </w:tc>
        <w:tc>
          <w:tcPr>
            <w:tcW w:w="497" w:type="pct"/>
            <w:gridSpan w:val="2"/>
            <w:shd w:val="clear" w:color="auto" w:fill="DBE5F1" w:themeFill="accent1" w:themeFillTint="33"/>
            <w:noWrap/>
            <w:vAlign w:val="center"/>
          </w:tcPr>
          <w:p w14:paraId="6E236E46"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5</w:t>
            </w:r>
            <w:r w:rsidRPr="00087A51">
              <w:rPr>
                <w:rFonts w:eastAsia="Times New Roman"/>
                <w:b/>
                <w:bCs/>
                <w:sz w:val="16"/>
                <w:szCs w:val="16"/>
              </w:rPr>
              <w:t xml:space="preserve"> год</w:t>
            </w:r>
          </w:p>
        </w:tc>
        <w:tc>
          <w:tcPr>
            <w:tcW w:w="459" w:type="pct"/>
            <w:shd w:val="clear" w:color="auto" w:fill="DBE5F1" w:themeFill="accent1" w:themeFillTint="33"/>
            <w:noWrap/>
            <w:vAlign w:val="center"/>
          </w:tcPr>
          <w:p w14:paraId="604A74C1"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6</w:t>
            </w:r>
            <w:r w:rsidRPr="00087A51">
              <w:rPr>
                <w:rFonts w:eastAsia="Times New Roman"/>
                <w:b/>
                <w:bCs/>
                <w:sz w:val="16"/>
                <w:szCs w:val="16"/>
              </w:rPr>
              <w:t xml:space="preserve"> год</w:t>
            </w:r>
          </w:p>
        </w:tc>
        <w:tc>
          <w:tcPr>
            <w:tcW w:w="486" w:type="pct"/>
            <w:shd w:val="clear" w:color="auto" w:fill="DBE5F1" w:themeFill="accent1" w:themeFillTint="33"/>
            <w:noWrap/>
            <w:vAlign w:val="center"/>
          </w:tcPr>
          <w:p w14:paraId="236DFDBC" w14:textId="77777777" w:rsidR="000C6DA1" w:rsidRPr="00087A51" w:rsidRDefault="000C6DA1" w:rsidP="00B97B5F">
            <w:pPr>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7</w:t>
            </w:r>
            <w:r w:rsidRPr="00087A51">
              <w:rPr>
                <w:rFonts w:eastAsia="Times New Roman"/>
                <w:b/>
                <w:bCs/>
                <w:sz w:val="16"/>
                <w:szCs w:val="16"/>
              </w:rPr>
              <w:t xml:space="preserve"> год</w:t>
            </w:r>
          </w:p>
        </w:tc>
      </w:tr>
      <w:tr w:rsidR="000C6DA1" w:rsidRPr="00087A51" w14:paraId="3A0FA20C" w14:textId="77777777" w:rsidTr="008C2678">
        <w:trPr>
          <w:trHeight w:val="50"/>
        </w:trPr>
        <w:tc>
          <w:tcPr>
            <w:tcW w:w="284" w:type="pct"/>
            <w:shd w:val="clear" w:color="auto" w:fill="FFFFFF"/>
            <w:vAlign w:val="center"/>
          </w:tcPr>
          <w:p w14:paraId="56839496" w14:textId="77777777" w:rsidR="000C6DA1" w:rsidRPr="00F41BAD" w:rsidRDefault="000C6DA1" w:rsidP="00B97B5F">
            <w:pPr>
              <w:jc w:val="center"/>
              <w:rPr>
                <w:rFonts w:eastAsia="Times New Roman"/>
                <w:sz w:val="16"/>
                <w:szCs w:val="16"/>
              </w:rPr>
            </w:pPr>
            <w:r w:rsidRPr="00F41BAD">
              <w:rPr>
                <w:rFonts w:eastAsia="Times New Roman"/>
                <w:sz w:val="16"/>
                <w:szCs w:val="16"/>
              </w:rPr>
              <w:t>1</w:t>
            </w:r>
          </w:p>
        </w:tc>
        <w:tc>
          <w:tcPr>
            <w:tcW w:w="1787" w:type="pct"/>
            <w:shd w:val="clear" w:color="auto" w:fill="FFFFFF"/>
            <w:vAlign w:val="center"/>
          </w:tcPr>
          <w:p w14:paraId="10E822E6" w14:textId="77777777" w:rsidR="000C6DA1" w:rsidRPr="00F41BAD" w:rsidRDefault="000C6DA1" w:rsidP="00B97B5F">
            <w:pPr>
              <w:jc w:val="both"/>
              <w:rPr>
                <w:rFonts w:eastAsia="Times New Roman"/>
                <w:sz w:val="16"/>
                <w:szCs w:val="16"/>
              </w:rPr>
            </w:pPr>
            <w:r w:rsidRPr="00F41BAD">
              <w:rPr>
                <w:sz w:val="16"/>
                <w:szCs w:val="16"/>
              </w:rPr>
              <w:t>Комплекс процессных мероприятий «Мероприятия, выполняемые в сфере культуры и искусства»</w:t>
            </w:r>
          </w:p>
        </w:tc>
        <w:tc>
          <w:tcPr>
            <w:tcW w:w="497" w:type="pct"/>
            <w:noWrap/>
            <w:vAlign w:val="center"/>
          </w:tcPr>
          <w:p w14:paraId="348F9451" w14:textId="77777777" w:rsidR="000C6DA1" w:rsidRPr="00087A51" w:rsidRDefault="000C6DA1" w:rsidP="00B97B5F">
            <w:pPr>
              <w:jc w:val="right"/>
              <w:rPr>
                <w:rFonts w:eastAsia="Times New Roman"/>
                <w:sz w:val="16"/>
                <w:szCs w:val="16"/>
              </w:rPr>
            </w:pPr>
            <w:r w:rsidRPr="00D64743">
              <w:rPr>
                <w:rFonts w:eastAsia="Times New Roman"/>
                <w:sz w:val="16"/>
                <w:szCs w:val="16"/>
              </w:rPr>
              <w:t>380</w:t>
            </w:r>
            <w:r>
              <w:rPr>
                <w:rFonts w:eastAsia="Times New Roman"/>
                <w:sz w:val="16"/>
                <w:szCs w:val="16"/>
              </w:rPr>
              <w:t> </w:t>
            </w:r>
            <w:r w:rsidRPr="00D64743">
              <w:rPr>
                <w:rFonts w:eastAsia="Times New Roman"/>
                <w:sz w:val="16"/>
                <w:szCs w:val="16"/>
              </w:rPr>
              <w:t>746,9</w:t>
            </w:r>
          </w:p>
        </w:tc>
        <w:tc>
          <w:tcPr>
            <w:tcW w:w="489" w:type="pct"/>
            <w:noWrap/>
            <w:vAlign w:val="center"/>
          </w:tcPr>
          <w:p w14:paraId="0339BB33" w14:textId="77777777" w:rsidR="000C6DA1" w:rsidRPr="00087A51" w:rsidRDefault="000C6DA1" w:rsidP="00B97B5F">
            <w:pPr>
              <w:jc w:val="right"/>
              <w:rPr>
                <w:rFonts w:eastAsia="Times New Roman"/>
                <w:sz w:val="16"/>
                <w:szCs w:val="16"/>
              </w:rPr>
            </w:pPr>
            <w:r w:rsidRPr="00D64743">
              <w:rPr>
                <w:rFonts w:eastAsia="Times New Roman"/>
                <w:sz w:val="16"/>
                <w:szCs w:val="16"/>
              </w:rPr>
              <w:t>319</w:t>
            </w:r>
            <w:r>
              <w:rPr>
                <w:rFonts w:eastAsia="Times New Roman"/>
                <w:sz w:val="16"/>
                <w:szCs w:val="16"/>
              </w:rPr>
              <w:t> </w:t>
            </w:r>
            <w:r w:rsidRPr="00D64743">
              <w:rPr>
                <w:rFonts w:eastAsia="Times New Roman"/>
                <w:sz w:val="16"/>
                <w:szCs w:val="16"/>
              </w:rPr>
              <w:t>828,9</w:t>
            </w:r>
          </w:p>
        </w:tc>
        <w:tc>
          <w:tcPr>
            <w:tcW w:w="501" w:type="pct"/>
            <w:noWrap/>
            <w:vAlign w:val="center"/>
          </w:tcPr>
          <w:p w14:paraId="58CF49D9" w14:textId="77777777" w:rsidR="000C6DA1" w:rsidRPr="00087A51" w:rsidRDefault="000C6DA1" w:rsidP="00B97B5F">
            <w:pPr>
              <w:jc w:val="right"/>
              <w:rPr>
                <w:rFonts w:eastAsia="Times New Roman"/>
                <w:sz w:val="16"/>
                <w:szCs w:val="16"/>
              </w:rPr>
            </w:pPr>
            <w:r w:rsidRPr="00D64743">
              <w:rPr>
                <w:rFonts w:eastAsia="Times New Roman"/>
                <w:sz w:val="16"/>
                <w:szCs w:val="16"/>
              </w:rPr>
              <w:t>314</w:t>
            </w:r>
            <w:r>
              <w:rPr>
                <w:rFonts w:eastAsia="Times New Roman"/>
                <w:sz w:val="16"/>
                <w:szCs w:val="16"/>
              </w:rPr>
              <w:t> </w:t>
            </w:r>
            <w:r w:rsidRPr="00D64743">
              <w:rPr>
                <w:rFonts w:eastAsia="Times New Roman"/>
                <w:sz w:val="16"/>
                <w:szCs w:val="16"/>
              </w:rPr>
              <w:t>502,3</w:t>
            </w:r>
          </w:p>
        </w:tc>
        <w:tc>
          <w:tcPr>
            <w:tcW w:w="497" w:type="pct"/>
            <w:gridSpan w:val="2"/>
            <w:noWrap/>
            <w:vAlign w:val="center"/>
          </w:tcPr>
          <w:p w14:paraId="2350FE20" w14:textId="77777777" w:rsidR="000C6DA1" w:rsidRPr="00087A51" w:rsidRDefault="000C6DA1" w:rsidP="00B97B5F">
            <w:pPr>
              <w:jc w:val="right"/>
              <w:rPr>
                <w:rFonts w:eastAsia="Times New Roman"/>
                <w:sz w:val="16"/>
                <w:szCs w:val="16"/>
              </w:rPr>
            </w:pPr>
            <w:r w:rsidRPr="00D64743">
              <w:rPr>
                <w:rFonts w:eastAsia="Times New Roman"/>
                <w:sz w:val="16"/>
                <w:szCs w:val="16"/>
              </w:rPr>
              <w:t>486</w:t>
            </w:r>
            <w:r>
              <w:rPr>
                <w:rFonts w:eastAsia="Times New Roman"/>
                <w:sz w:val="16"/>
                <w:szCs w:val="16"/>
              </w:rPr>
              <w:t> </w:t>
            </w:r>
            <w:r w:rsidRPr="00D64743">
              <w:rPr>
                <w:rFonts w:eastAsia="Times New Roman"/>
                <w:sz w:val="16"/>
                <w:szCs w:val="16"/>
              </w:rPr>
              <w:t>215,3</w:t>
            </w:r>
          </w:p>
        </w:tc>
        <w:tc>
          <w:tcPr>
            <w:tcW w:w="459" w:type="pct"/>
            <w:noWrap/>
            <w:vAlign w:val="center"/>
          </w:tcPr>
          <w:p w14:paraId="7531D881" w14:textId="77777777" w:rsidR="000C6DA1" w:rsidRPr="00087A51" w:rsidRDefault="000C6DA1" w:rsidP="00B97B5F">
            <w:pPr>
              <w:jc w:val="right"/>
              <w:rPr>
                <w:rFonts w:eastAsia="Times New Roman"/>
                <w:sz w:val="16"/>
                <w:szCs w:val="16"/>
              </w:rPr>
            </w:pPr>
            <w:r w:rsidRPr="00D64743">
              <w:rPr>
                <w:rFonts w:eastAsia="Times New Roman"/>
                <w:sz w:val="16"/>
                <w:szCs w:val="16"/>
              </w:rPr>
              <w:t>396</w:t>
            </w:r>
            <w:r>
              <w:rPr>
                <w:rFonts w:eastAsia="Times New Roman"/>
                <w:sz w:val="16"/>
                <w:szCs w:val="16"/>
              </w:rPr>
              <w:t> </w:t>
            </w:r>
            <w:r w:rsidRPr="00D64743">
              <w:rPr>
                <w:rFonts w:eastAsia="Times New Roman"/>
                <w:sz w:val="16"/>
                <w:szCs w:val="16"/>
              </w:rPr>
              <w:t>837,8</w:t>
            </w:r>
          </w:p>
        </w:tc>
        <w:tc>
          <w:tcPr>
            <w:tcW w:w="486" w:type="pct"/>
            <w:noWrap/>
            <w:vAlign w:val="center"/>
          </w:tcPr>
          <w:p w14:paraId="144BC6A0" w14:textId="77777777" w:rsidR="000C6DA1" w:rsidRPr="00087A51" w:rsidRDefault="000C6DA1" w:rsidP="00B97B5F">
            <w:pPr>
              <w:jc w:val="right"/>
              <w:rPr>
                <w:rFonts w:eastAsia="Times New Roman"/>
                <w:sz w:val="16"/>
                <w:szCs w:val="16"/>
              </w:rPr>
            </w:pPr>
            <w:r w:rsidRPr="00D64743">
              <w:rPr>
                <w:rFonts w:eastAsia="Times New Roman"/>
                <w:sz w:val="16"/>
                <w:szCs w:val="16"/>
              </w:rPr>
              <w:t>412</w:t>
            </w:r>
            <w:r>
              <w:rPr>
                <w:rFonts w:eastAsia="Times New Roman"/>
                <w:sz w:val="16"/>
                <w:szCs w:val="16"/>
              </w:rPr>
              <w:t> </w:t>
            </w:r>
            <w:r w:rsidRPr="00D64743">
              <w:rPr>
                <w:rFonts w:eastAsia="Times New Roman"/>
                <w:sz w:val="16"/>
                <w:szCs w:val="16"/>
              </w:rPr>
              <w:t>449,9</w:t>
            </w:r>
          </w:p>
        </w:tc>
      </w:tr>
      <w:tr w:rsidR="000C6DA1" w:rsidRPr="00087A51" w14:paraId="051B2F80" w14:textId="77777777" w:rsidTr="008C2678">
        <w:trPr>
          <w:trHeight w:val="465"/>
        </w:trPr>
        <w:tc>
          <w:tcPr>
            <w:tcW w:w="284" w:type="pct"/>
            <w:shd w:val="clear" w:color="auto" w:fill="FFFFFF"/>
            <w:vAlign w:val="center"/>
          </w:tcPr>
          <w:p w14:paraId="04C86980" w14:textId="77777777" w:rsidR="000C6DA1" w:rsidRPr="00F41BAD" w:rsidRDefault="000C6DA1" w:rsidP="00B97B5F">
            <w:pPr>
              <w:jc w:val="center"/>
              <w:rPr>
                <w:rFonts w:eastAsia="Times New Roman"/>
                <w:sz w:val="16"/>
                <w:szCs w:val="16"/>
              </w:rPr>
            </w:pPr>
            <w:r w:rsidRPr="00F41BAD">
              <w:rPr>
                <w:rFonts w:eastAsia="Times New Roman"/>
                <w:sz w:val="16"/>
                <w:szCs w:val="16"/>
              </w:rPr>
              <w:t>2</w:t>
            </w:r>
          </w:p>
        </w:tc>
        <w:tc>
          <w:tcPr>
            <w:tcW w:w="1787" w:type="pct"/>
            <w:shd w:val="clear" w:color="auto" w:fill="FFFFFF"/>
            <w:vAlign w:val="center"/>
          </w:tcPr>
          <w:p w14:paraId="1783FD63" w14:textId="77777777" w:rsidR="000C6DA1" w:rsidRPr="00F41BAD" w:rsidRDefault="000C6DA1" w:rsidP="00B97B5F">
            <w:pPr>
              <w:jc w:val="both"/>
              <w:rPr>
                <w:rFonts w:eastAsia="Times New Roman"/>
                <w:sz w:val="16"/>
                <w:szCs w:val="16"/>
              </w:rPr>
            </w:pPr>
            <w:r w:rsidRPr="00F41BAD">
              <w:rPr>
                <w:sz w:val="16"/>
                <w:szCs w:val="16"/>
              </w:rPr>
              <w:t>Комплекс процессных мероприятий «Мероприятия, выполняемые в системе дополнительного образования детей в сфере культуры и искусства»</w:t>
            </w:r>
          </w:p>
        </w:tc>
        <w:tc>
          <w:tcPr>
            <w:tcW w:w="497" w:type="pct"/>
            <w:noWrap/>
            <w:vAlign w:val="center"/>
          </w:tcPr>
          <w:p w14:paraId="3D9C870C" w14:textId="77777777" w:rsidR="000C6DA1" w:rsidRPr="00087A51" w:rsidRDefault="000C6DA1" w:rsidP="00B97B5F">
            <w:pPr>
              <w:jc w:val="right"/>
              <w:rPr>
                <w:rFonts w:eastAsia="Times New Roman"/>
                <w:sz w:val="16"/>
                <w:szCs w:val="16"/>
              </w:rPr>
            </w:pPr>
            <w:r w:rsidRPr="00D64743">
              <w:rPr>
                <w:rFonts w:eastAsia="Times New Roman"/>
                <w:sz w:val="16"/>
                <w:szCs w:val="16"/>
              </w:rPr>
              <w:t>364</w:t>
            </w:r>
            <w:r>
              <w:rPr>
                <w:rFonts w:eastAsia="Times New Roman"/>
                <w:sz w:val="16"/>
                <w:szCs w:val="16"/>
              </w:rPr>
              <w:t> </w:t>
            </w:r>
            <w:r w:rsidRPr="00D64743">
              <w:rPr>
                <w:rFonts w:eastAsia="Times New Roman"/>
                <w:sz w:val="16"/>
                <w:szCs w:val="16"/>
              </w:rPr>
              <w:t>792,8</w:t>
            </w:r>
          </w:p>
        </w:tc>
        <w:tc>
          <w:tcPr>
            <w:tcW w:w="489" w:type="pct"/>
            <w:noWrap/>
            <w:vAlign w:val="center"/>
          </w:tcPr>
          <w:p w14:paraId="38F5A729" w14:textId="77777777" w:rsidR="000C6DA1" w:rsidRPr="00087A51" w:rsidRDefault="000C6DA1" w:rsidP="00B97B5F">
            <w:pPr>
              <w:jc w:val="right"/>
              <w:rPr>
                <w:rFonts w:eastAsia="Times New Roman"/>
                <w:sz w:val="16"/>
                <w:szCs w:val="16"/>
              </w:rPr>
            </w:pPr>
            <w:r w:rsidRPr="00D64743">
              <w:rPr>
                <w:rFonts w:eastAsia="Times New Roman"/>
                <w:sz w:val="16"/>
                <w:szCs w:val="16"/>
              </w:rPr>
              <w:t>354</w:t>
            </w:r>
            <w:r>
              <w:rPr>
                <w:rFonts w:eastAsia="Times New Roman"/>
                <w:sz w:val="16"/>
                <w:szCs w:val="16"/>
              </w:rPr>
              <w:t> </w:t>
            </w:r>
            <w:r w:rsidRPr="00D64743">
              <w:rPr>
                <w:rFonts w:eastAsia="Times New Roman"/>
                <w:sz w:val="16"/>
                <w:szCs w:val="16"/>
              </w:rPr>
              <w:t>516,3</w:t>
            </w:r>
          </w:p>
        </w:tc>
        <w:tc>
          <w:tcPr>
            <w:tcW w:w="501" w:type="pct"/>
            <w:noWrap/>
            <w:vAlign w:val="center"/>
          </w:tcPr>
          <w:p w14:paraId="431A9487" w14:textId="77777777" w:rsidR="000C6DA1" w:rsidRPr="00087A51" w:rsidRDefault="000C6DA1" w:rsidP="00B97B5F">
            <w:pPr>
              <w:jc w:val="right"/>
              <w:rPr>
                <w:rFonts w:eastAsia="Times New Roman"/>
                <w:sz w:val="16"/>
                <w:szCs w:val="16"/>
              </w:rPr>
            </w:pPr>
            <w:r w:rsidRPr="00D64743">
              <w:rPr>
                <w:rFonts w:eastAsia="Times New Roman"/>
                <w:sz w:val="16"/>
                <w:szCs w:val="16"/>
              </w:rPr>
              <w:t>354</w:t>
            </w:r>
            <w:r>
              <w:rPr>
                <w:rFonts w:eastAsia="Times New Roman"/>
                <w:sz w:val="16"/>
                <w:szCs w:val="16"/>
              </w:rPr>
              <w:t> </w:t>
            </w:r>
            <w:r w:rsidRPr="00D64743">
              <w:rPr>
                <w:rFonts w:eastAsia="Times New Roman"/>
                <w:sz w:val="16"/>
                <w:szCs w:val="16"/>
              </w:rPr>
              <w:t>516,3</w:t>
            </w:r>
          </w:p>
        </w:tc>
        <w:tc>
          <w:tcPr>
            <w:tcW w:w="497" w:type="pct"/>
            <w:gridSpan w:val="2"/>
            <w:noWrap/>
            <w:vAlign w:val="center"/>
          </w:tcPr>
          <w:p w14:paraId="6DC0E791" w14:textId="77777777" w:rsidR="000C6DA1" w:rsidRPr="00087A51" w:rsidRDefault="000C6DA1" w:rsidP="00B97B5F">
            <w:pPr>
              <w:jc w:val="right"/>
              <w:rPr>
                <w:rFonts w:eastAsia="Times New Roman"/>
                <w:sz w:val="16"/>
                <w:szCs w:val="16"/>
              </w:rPr>
            </w:pPr>
            <w:r w:rsidRPr="00D64743">
              <w:rPr>
                <w:rFonts w:eastAsia="Times New Roman"/>
                <w:sz w:val="16"/>
                <w:szCs w:val="16"/>
              </w:rPr>
              <w:t>429</w:t>
            </w:r>
            <w:r>
              <w:rPr>
                <w:rFonts w:eastAsia="Times New Roman"/>
                <w:sz w:val="16"/>
                <w:szCs w:val="16"/>
              </w:rPr>
              <w:t> </w:t>
            </w:r>
            <w:r w:rsidRPr="00D64743">
              <w:rPr>
                <w:rFonts w:eastAsia="Times New Roman"/>
                <w:sz w:val="16"/>
                <w:szCs w:val="16"/>
              </w:rPr>
              <w:t>862,9</w:t>
            </w:r>
          </w:p>
        </w:tc>
        <w:tc>
          <w:tcPr>
            <w:tcW w:w="459" w:type="pct"/>
            <w:noWrap/>
            <w:vAlign w:val="center"/>
          </w:tcPr>
          <w:p w14:paraId="1C808E6E" w14:textId="77777777" w:rsidR="000C6DA1" w:rsidRPr="00087A51" w:rsidRDefault="000C6DA1" w:rsidP="00B97B5F">
            <w:pPr>
              <w:jc w:val="right"/>
              <w:rPr>
                <w:rFonts w:eastAsia="Times New Roman"/>
                <w:sz w:val="16"/>
                <w:szCs w:val="16"/>
              </w:rPr>
            </w:pPr>
            <w:r w:rsidRPr="00D64743">
              <w:rPr>
                <w:rFonts w:eastAsia="Times New Roman"/>
                <w:sz w:val="16"/>
                <w:szCs w:val="16"/>
              </w:rPr>
              <w:t>441</w:t>
            </w:r>
            <w:r>
              <w:rPr>
                <w:rFonts w:eastAsia="Times New Roman"/>
                <w:sz w:val="16"/>
                <w:szCs w:val="16"/>
              </w:rPr>
              <w:t> </w:t>
            </w:r>
            <w:r w:rsidRPr="00D64743">
              <w:rPr>
                <w:rFonts w:eastAsia="Times New Roman"/>
                <w:sz w:val="16"/>
                <w:szCs w:val="16"/>
              </w:rPr>
              <w:t>713,6</w:t>
            </w:r>
          </w:p>
        </w:tc>
        <w:tc>
          <w:tcPr>
            <w:tcW w:w="486" w:type="pct"/>
            <w:noWrap/>
            <w:vAlign w:val="center"/>
          </w:tcPr>
          <w:p w14:paraId="0AE4C30B" w14:textId="77777777" w:rsidR="000C6DA1" w:rsidRPr="00087A51" w:rsidRDefault="000C6DA1" w:rsidP="00B97B5F">
            <w:pPr>
              <w:jc w:val="right"/>
              <w:rPr>
                <w:rFonts w:eastAsia="Times New Roman"/>
                <w:sz w:val="16"/>
                <w:szCs w:val="16"/>
              </w:rPr>
            </w:pPr>
            <w:r w:rsidRPr="00D64743">
              <w:rPr>
                <w:rFonts w:eastAsia="Times New Roman"/>
                <w:sz w:val="16"/>
                <w:szCs w:val="16"/>
              </w:rPr>
              <w:t>459</w:t>
            </w:r>
            <w:r>
              <w:rPr>
                <w:rFonts w:eastAsia="Times New Roman"/>
                <w:sz w:val="16"/>
                <w:szCs w:val="16"/>
              </w:rPr>
              <w:t> </w:t>
            </w:r>
            <w:r w:rsidRPr="00D64743">
              <w:rPr>
                <w:rFonts w:eastAsia="Times New Roman"/>
                <w:sz w:val="16"/>
                <w:szCs w:val="16"/>
              </w:rPr>
              <w:t>382,2</w:t>
            </w:r>
          </w:p>
        </w:tc>
      </w:tr>
      <w:tr w:rsidR="000C6DA1" w:rsidRPr="00087A51" w14:paraId="5FF675BA" w14:textId="77777777" w:rsidTr="008C2678">
        <w:trPr>
          <w:trHeight w:val="50"/>
        </w:trPr>
        <w:tc>
          <w:tcPr>
            <w:tcW w:w="284" w:type="pct"/>
            <w:shd w:val="clear" w:color="auto" w:fill="FFFFFF"/>
            <w:vAlign w:val="center"/>
          </w:tcPr>
          <w:p w14:paraId="7EFA054E" w14:textId="77777777" w:rsidR="000C6DA1" w:rsidRPr="00F41BAD" w:rsidRDefault="000C6DA1" w:rsidP="00B97B5F">
            <w:pPr>
              <w:jc w:val="center"/>
              <w:rPr>
                <w:rFonts w:eastAsia="Times New Roman"/>
                <w:sz w:val="16"/>
                <w:szCs w:val="16"/>
              </w:rPr>
            </w:pPr>
            <w:r w:rsidRPr="00F41BAD">
              <w:rPr>
                <w:rFonts w:eastAsia="Times New Roman"/>
                <w:sz w:val="16"/>
                <w:szCs w:val="16"/>
              </w:rPr>
              <w:t>3</w:t>
            </w:r>
          </w:p>
        </w:tc>
        <w:tc>
          <w:tcPr>
            <w:tcW w:w="1787" w:type="pct"/>
            <w:shd w:val="clear" w:color="auto" w:fill="FFFFFF"/>
            <w:vAlign w:val="center"/>
          </w:tcPr>
          <w:p w14:paraId="58AA904C" w14:textId="77777777" w:rsidR="000C6DA1" w:rsidRPr="00F41BAD" w:rsidRDefault="000C6DA1" w:rsidP="00B97B5F">
            <w:pPr>
              <w:jc w:val="both"/>
              <w:rPr>
                <w:rFonts w:eastAsia="Times New Roman"/>
                <w:sz w:val="16"/>
                <w:szCs w:val="16"/>
              </w:rPr>
            </w:pPr>
            <w:r w:rsidRPr="00F41BAD">
              <w:rPr>
                <w:sz w:val="16"/>
                <w:szCs w:val="16"/>
              </w:rPr>
              <w:t>Комплекс процессных мероприятий «Мероприятия, направленные на организацию и проведение культурно-массовых мероприятий»</w:t>
            </w:r>
          </w:p>
        </w:tc>
        <w:tc>
          <w:tcPr>
            <w:tcW w:w="497" w:type="pct"/>
            <w:noWrap/>
            <w:vAlign w:val="center"/>
          </w:tcPr>
          <w:p w14:paraId="226EA354" w14:textId="77777777" w:rsidR="000C6DA1" w:rsidRPr="00087A51" w:rsidRDefault="000C6DA1" w:rsidP="00B97B5F">
            <w:pPr>
              <w:jc w:val="right"/>
              <w:rPr>
                <w:rFonts w:eastAsia="Times New Roman"/>
                <w:sz w:val="16"/>
                <w:szCs w:val="16"/>
              </w:rPr>
            </w:pPr>
            <w:r w:rsidRPr="00D64743">
              <w:rPr>
                <w:rFonts w:eastAsia="Times New Roman"/>
                <w:sz w:val="16"/>
                <w:szCs w:val="16"/>
              </w:rPr>
              <w:t>96</w:t>
            </w:r>
            <w:r>
              <w:rPr>
                <w:rFonts w:eastAsia="Times New Roman"/>
                <w:sz w:val="16"/>
                <w:szCs w:val="16"/>
              </w:rPr>
              <w:t> </w:t>
            </w:r>
            <w:r w:rsidRPr="00D64743">
              <w:rPr>
                <w:rFonts w:eastAsia="Times New Roman"/>
                <w:sz w:val="16"/>
                <w:szCs w:val="16"/>
              </w:rPr>
              <w:t>436,6</w:t>
            </w:r>
          </w:p>
        </w:tc>
        <w:tc>
          <w:tcPr>
            <w:tcW w:w="489" w:type="pct"/>
            <w:noWrap/>
            <w:vAlign w:val="center"/>
          </w:tcPr>
          <w:p w14:paraId="097CA0B1" w14:textId="77777777" w:rsidR="000C6DA1" w:rsidRPr="00087A51" w:rsidRDefault="000C6DA1" w:rsidP="00B97B5F">
            <w:pPr>
              <w:jc w:val="right"/>
              <w:rPr>
                <w:rFonts w:eastAsia="Times New Roman"/>
                <w:sz w:val="16"/>
                <w:szCs w:val="16"/>
              </w:rPr>
            </w:pPr>
            <w:r w:rsidRPr="00D64743">
              <w:rPr>
                <w:rFonts w:eastAsia="Times New Roman"/>
                <w:sz w:val="16"/>
                <w:szCs w:val="16"/>
              </w:rPr>
              <w:t>43</w:t>
            </w:r>
            <w:r>
              <w:rPr>
                <w:rFonts w:eastAsia="Times New Roman"/>
                <w:sz w:val="16"/>
                <w:szCs w:val="16"/>
              </w:rPr>
              <w:t> </w:t>
            </w:r>
            <w:r w:rsidRPr="00D64743">
              <w:rPr>
                <w:rFonts w:eastAsia="Times New Roman"/>
                <w:sz w:val="16"/>
                <w:szCs w:val="16"/>
              </w:rPr>
              <w:t>369,3</w:t>
            </w:r>
          </w:p>
        </w:tc>
        <w:tc>
          <w:tcPr>
            <w:tcW w:w="501" w:type="pct"/>
            <w:noWrap/>
            <w:vAlign w:val="center"/>
          </w:tcPr>
          <w:p w14:paraId="0D2D4B3E" w14:textId="77777777" w:rsidR="000C6DA1" w:rsidRPr="00087A51" w:rsidRDefault="000C6DA1" w:rsidP="00B97B5F">
            <w:pPr>
              <w:jc w:val="right"/>
              <w:rPr>
                <w:rFonts w:eastAsia="Times New Roman"/>
                <w:sz w:val="16"/>
                <w:szCs w:val="16"/>
              </w:rPr>
            </w:pPr>
            <w:r w:rsidRPr="00D64743">
              <w:rPr>
                <w:rFonts w:eastAsia="Times New Roman"/>
                <w:sz w:val="16"/>
                <w:szCs w:val="16"/>
              </w:rPr>
              <w:t>43</w:t>
            </w:r>
            <w:r>
              <w:rPr>
                <w:rFonts w:eastAsia="Times New Roman"/>
                <w:sz w:val="16"/>
                <w:szCs w:val="16"/>
              </w:rPr>
              <w:t> </w:t>
            </w:r>
            <w:r w:rsidRPr="00D64743">
              <w:rPr>
                <w:rFonts w:eastAsia="Times New Roman"/>
                <w:sz w:val="16"/>
                <w:szCs w:val="16"/>
              </w:rPr>
              <w:t>737,4</w:t>
            </w:r>
          </w:p>
        </w:tc>
        <w:tc>
          <w:tcPr>
            <w:tcW w:w="497" w:type="pct"/>
            <w:gridSpan w:val="2"/>
            <w:noWrap/>
            <w:vAlign w:val="center"/>
          </w:tcPr>
          <w:p w14:paraId="1DAC520E" w14:textId="77777777" w:rsidR="000C6DA1" w:rsidRPr="00087A51" w:rsidRDefault="000C6DA1" w:rsidP="00B97B5F">
            <w:pPr>
              <w:jc w:val="right"/>
              <w:rPr>
                <w:rFonts w:eastAsia="Times New Roman"/>
                <w:sz w:val="16"/>
                <w:szCs w:val="16"/>
              </w:rPr>
            </w:pPr>
            <w:r w:rsidRPr="00D64743">
              <w:rPr>
                <w:rFonts w:eastAsia="Times New Roman"/>
                <w:sz w:val="16"/>
                <w:szCs w:val="16"/>
              </w:rPr>
              <w:t>54</w:t>
            </w:r>
            <w:r>
              <w:rPr>
                <w:rFonts w:eastAsia="Times New Roman"/>
                <w:sz w:val="16"/>
                <w:szCs w:val="16"/>
              </w:rPr>
              <w:t> </w:t>
            </w:r>
            <w:r w:rsidRPr="00D64743">
              <w:rPr>
                <w:rFonts w:eastAsia="Times New Roman"/>
                <w:sz w:val="16"/>
                <w:szCs w:val="16"/>
              </w:rPr>
              <w:t>105,</w:t>
            </w:r>
            <w:r>
              <w:rPr>
                <w:rFonts w:eastAsia="Times New Roman"/>
                <w:sz w:val="16"/>
                <w:szCs w:val="16"/>
              </w:rPr>
              <w:t>2</w:t>
            </w:r>
          </w:p>
        </w:tc>
        <w:tc>
          <w:tcPr>
            <w:tcW w:w="459" w:type="pct"/>
            <w:noWrap/>
            <w:vAlign w:val="center"/>
          </w:tcPr>
          <w:p w14:paraId="76D4B654" w14:textId="77777777" w:rsidR="000C6DA1" w:rsidRPr="00087A51" w:rsidRDefault="000C6DA1" w:rsidP="00B97B5F">
            <w:pPr>
              <w:jc w:val="right"/>
              <w:rPr>
                <w:rFonts w:eastAsia="Times New Roman"/>
                <w:sz w:val="16"/>
                <w:szCs w:val="16"/>
              </w:rPr>
            </w:pPr>
            <w:r w:rsidRPr="00D64743">
              <w:rPr>
                <w:rFonts w:eastAsia="Times New Roman"/>
                <w:sz w:val="16"/>
                <w:szCs w:val="16"/>
              </w:rPr>
              <w:t>66</w:t>
            </w:r>
            <w:r>
              <w:rPr>
                <w:rFonts w:eastAsia="Times New Roman"/>
                <w:sz w:val="16"/>
                <w:szCs w:val="16"/>
              </w:rPr>
              <w:t> </w:t>
            </w:r>
            <w:r w:rsidRPr="00D64743">
              <w:rPr>
                <w:rFonts w:eastAsia="Times New Roman"/>
                <w:sz w:val="16"/>
                <w:szCs w:val="16"/>
              </w:rPr>
              <w:t>277,5</w:t>
            </w:r>
          </w:p>
        </w:tc>
        <w:tc>
          <w:tcPr>
            <w:tcW w:w="486" w:type="pct"/>
            <w:noWrap/>
            <w:vAlign w:val="center"/>
          </w:tcPr>
          <w:p w14:paraId="5963AD26" w14:textId="77777777" w:rsidR="000C6DA1" w:rsidRPr="00087A51" w:rsidRDefault="000C6DA1" w:rsidP="00B97B5F">
            <w:pPr>
              <w:jc w:val="right"/>
              <w:rPr>
                <w:rFonts w:eastAsia="Times New Roman"/>
                <w:sz w:val="16"/>
                <w:szCs w:val="16"/>
              </w:rPr>
            </w:pPr>
            <w:r w:rsidRPr="00D64743">
              <w:rPr>
                <w:rFonts w:eastAsia="Times New Roman"/>
                <w:sz w:val="16"/>
                <w:szCs w:val="16"/>
              </w:rPr>
              <w:t>66</w:t>
            </w:r>
            <w:r>
              <w:rPr>
                <w:rFonts w:eastAsia="Times New Roman"/>
                <w:sz w:val="16"/>
                <w:szCs w:val="16"/>
              </w:rPr>
              <w:t> </w:t>
            </w:r>
            <w:r w:rsidRPr="00D64743">
              <w:rPr>
                <w:rFonts w:eastAsia="Times New Roman"/>
                <w:sz w:val="16"/>
                <w:szCs w:val="16"/>
              </w:rPr>
              <w:t>933,6</w:t>
            </w:r>
          </w:p>
        </w:tc>
      </w:tr>
      <w:tr w:rsidR="000C6DA1" w:rsidRPr="00087A51" w14:paraId="3F0EF787" w14:textId="77777777" w:rsidTr="008C2678">
        <w:trPr>
          <w:trHeight w:val="50"/>
        </w:trPr>
        <w:tc>
          <w:tcPr>
            <w:tcW w:w="284" w:type="pct"/>
            <w:shd w:val="clear" w:color="auto" w:fill="FFFFFF"/>
            <w:vAlign w:val="center"/>
          </w:tcPr>
          <w:p w14:paraId="0D0F4221" w14:textId="77777777" w:rsidR="000C6DA1" w:rsidRPr="00087A51" w:rsidRDefault="000C6DA1" w:rsidP="00B97B5F">
            <w:pPr>
              <w:jc w:val="center"/>
              <w:rPr>
                <w:rFonts w:eastAsia="Times New Roman"/>
                <w:sz w:val="16"/>
                <w:szCs w:val="16"/>
              </w:rPr>
            </w:pPr>
            <w:bookmarkStart w:id="38" w:name="_Hlk152743542"/>
            <w:r w:rsidRPr="00087A51">
              <w:rPr>
                <w:rFonts w:eastAsia="Times New Roman"/>
                <w:sz w:val="16"/>
                <w:szCs w:val="16"/>
              </w:rPr>
              <w:t>4</w:t>
            </w:r>
          </w:p>
        </w:tc>
        <w:tc>
          <w:tcPr>
            <w:tcW w:w="1787" w:type="pct"/>
            <w:shd w:val="clear" w:color="auto" w:fill="FFFFFF"/>
            <w:vAlign w:val="center"/>
          </w:tcPr>
          <w:p w14:paraId="1D68B280" w14:textId="77777777" w:rsidR="000C6DA1" w:rsidRPr="00087A51" w:rsidRDefault="000C6DA1" w:rsidP="00B97B5F">
            <w:pPr>
              <w:jc w:val="both"/>
              <w:rPr>
                <w:rFonts w:eastAsia="Times New Roman"/>
                <w:sz w:val="16"/>
                <w:szCs w:val="16"/>
              </w:rPr>
            </w:pPr>
            <w:r w:rsidRPr="00087A51">
              <w:rPr>
                <w:sz w:val="16"/>
                <w:szCs w:val="16"/>
              </w:rPr>
              <w:t>Комплекс процессных мероприятий «Обеспечение деятельности управления по культуре и искусству администрации города и подведомственного учреждения МКУ «Управление по обеспечению финансово-хозяйственной деятельности в сфере культуры и искусства города Оренбурга»</w:t>
            </w:r>
          </w:p>
        </w:tc>
        <w:tc>
          <w:tcPr>
            <w:tcW w:w="497" w:type="pct"/>
            <w:noWrap/>
            <w:vAlign w:val="center"/>
          </w:tcPr>
          <w:p w14:paraId="5494890D" w14:textId="77777777" w:rsidR="000C6DA1" w:rsidRPr="00087A51" w:rsidRDefault="000C6DA1" w:rsidP="00B97B5F">
            <w:pPr>
              <w:jc w:val="right"/>
              <w:rPr>
                <w:rFonts w:eastAsia="Times New Roman"/>
                <w:sz w:val="16"/>
                <w:szCs w:val="16"/>
              </w:rPr>
            </w:pPr>
            <w:r w:rsidRPr="00D64743">
              <w:rPr>
                <w:rFonts w:eastAsia="Times New Roman"/>
                <w:sz w:val="16"/>
                <w:szCs w:val="16"/>
              </w:rPr>
              <w:t>77</w:t>
            </w:r>
            <w:r>
              <w:rPr>
                <w:rFonts w:eastAsia="Times New Roman"/>
                <w:sz w:val="16"/>
                <w:szCs w:val="16"/>
              </w:rPr>
              <w:t> </w:t>
            </w:r>
            <w:r w:rsidRPr="00D64743">
              <w:rPr>
                <w:rFonts w:eastAsia="Times New Roman"/>
                <w:sz w:val="16"/>
                <w:szCs w:val="16"/>
              </w:rPr>
              <w:t>756,1</w:t>
            </w:r>
          </w:p>
        </w:tc>
        <w:tc>
          <w:tcPr>
            <w:tcW w:w="489" w:type="pct"/>
            <w:noWrap/>
            <w:vAlign w:val="center"/>
          </w:tcPr>
          <w:p w14:paraId="615AAC89" w14:textId="77777777" w:rsidR="000C6DA1" w:rsidRPr="00087A51" w:rsidRDefault="000C6DA1" w:rsidP="00B97B5F">
            <w:pPr>
              <w:jc w:val="right"/>
              <w:rPr>
                <w:rFonts w:eastAsia="Times New Roman"/>
                <w:sz w:val="16"/>
                <w:szCs w:val="16"/>
              </w:rPr>
            </w:pPr>
            <w:r w:rsidRPr="00D64743">
              <w:rPr>
                <w:rFonts w:eastAsia="Times New Roman"/>
                <w:sz w:val="16"/>
                <w:szCs w:val="16"/>
              </w:rPr>
              <w:t>79</w:t>
            </w:r>
            <w:r>
              <w:rPr>
                <w:rFonts w:eastAsia="Times New Roman"/>
                <w:sz w:val="16"/>
                <w:szCs w:val="16"/>
              </w:rPr>
              <w:t> </w:t>
            </w:r>
            <w:r w:rsidRPr="00D64743">
              <w:rPr>
                <w:rFonts w:eastAsia="Times New Roman"/>
                <w:sz w:val="16"/>
                <w:szCs w:val="16"/>
              </w:rPr>
              <w:t>988,6</w:t>
            </w:r>
          </w:p>
        </w:tc>
        <w:tc>
          <w:tcPr>
            <w:tcW w:w="501" w:type="pct"/>
            <w:noWrap/>
            <w:vAlign w:val="center"/>
          </w:tcPr>
          <w:p w14:paraId="6E99E46D" w14:textId="77777777" w:rsidR="000C6DA1" w:rsidRPr="00087A51" w:rsidRDefault="000C6DA1" w:rsidP="00B97B5F">
            <w:pPr>
              <w:jc w:val="right"/>
              <w:rPr>
                <w:rFonts w:eastAsia="Times New Roman"/>
                <w:sz w:val="16"/>
                <w:szCs w:val="16"/>
              </w:rPr>
            </w:pPr>
            <w:r w:rsidRPr="00D64743">
              <w:rPr>
                <w:rFonts w:eastAsia="Times New Roman"/>
                <w:sz w:val="16"/>
                <w:szCs w:val="16"/>
              </w:rPr>
              <w:t>79</w:t>
            </w:r>
            <w:r>
              <w:rPr>
                <w:rFonts w:eastAsia="Times New Roman"/>
                <w:sz w:val="16"/>
                <w:szCs w:val="16"/>
              </w:rPr>
              <w:t> </w:t>
            </w:r>
            <w:r w:rsidRPr="00D64743">
              <w:rPr>
                <w:rFonts w:eastAsia="Times New Roman"/>
                <w:sz w:val="16"/>
                <w:szCs w:val="16"/>
              </w:rPr>
              <w:t>844,1</w:t>
            </w:r>
          </w:p>
        </w:tc>
        <w:tc>
          <w:tcPr>
            <w:tcW w:w="497" w:type="pct"/>
            <w:gridSpan w:val="2"/>
            <w:noWrap/>
            <w:vAlign w:val="center"/>
          </w:tcPr>
          <w:p w14:paraId="20DD0F94" w14:textId="77777777" w:rsidR="000C6DA1" w:rsidRPr="00087A51" w:rsidRDefault="000C6DA1" w:rsidP="00B97B5F">
            <w:pPr>
              <w:jc w:val="right"/>
              <w:rPr>
                <w:rFonts w:eastAsia="Times New Roman"/>
                <w:sz w:val="16"/>
                <w:szCs w:val="16"/>
              </w:rPr>
            </w:pPr>
            <w:r w:rsidRPr="00D64743">
              <w:rPr>
                <w:rFonts w:eastAsia="Times New Roman"/>
                <w:sz w:val="16"/>
                <w:szCs w:val="16"/>
              </w:rPr>
              <w:t>89</w:t>
            </w:r>
            <w:r>
              <w:rPr>
                <w:rFonts w:eastAsia="Times New Roman"/>
                <w:sz w:val="16"/>
                <w:szCs w:val="16"/>
              </w:rPr>
              <w:t> </w:t>
            </w:r>
            <w:r w:rsidRPr="00D64743">
              <w:rPr>
                <w:rFonts w:eastAsia="Times New Roman"/>
                <w:sz w:val="16"/>
                <w:szCs w:val="16"/>
              </w:rPr>
              <w:t>920,9</w:t>
            </w:r>
          </w:p>
        </w:tc>
        <w:tc>
          <w:tcPr>
            <w:tcW w:w="459" w:type="pct"/>
            <w:noWrap/>
            <w:vAlign w:val="center"/>
          </w:tcPr>
          <w:p w14:paraId="5BAB5C7B" w14:textId="77777777" w:rsidR="000C6DA1" w:rsidRPr="00087A51" w:rsidRDefault="000C6DA1" w:rsidP="00B97B5F">
            <w:pPr>
              <w:jc w:val="right"/>
              <w:rPr>
                <w:rFonts w:eastAsia="Times New Roman"/>
                <w:sz w:val="16"/>
                <w:szCs w:val="16"/>
              </w:rPr>
            </w:pPr>
            <w:r w:rsidRPr="00D64743">
              <w:rPr>
                <w:rFonts w:eastAsia="Times New Roman"/>
                <w:sz w:val="16"/>
                <w:szCs w:val="16"/>
              </w:rPr>
              <w:t>92</w:t>
            </w:r>
            <w:r>
              <w:rPr>
                <w:rFonts w:eastAsia="Times New Roman"/>
                <w:sz w:val="16"/>
                <w:szCs w:val="16"/>
              </w:rPr>
              <w:t> </w:t>
            </w:r>
            <w:r w:rsidRPr="00D64743">
              <w:rPr>
                <w:rFonts w:eastAsia="Times New Roman"/>
                <w:sz w:val="16"/>
                <w:szCs w:val="16"/>
              </w:rPr>
              <w:t>732,1</w:t>
            </w:r>
          </w:p>
        </w:tc>
        <w:tc>
          <w:tcPr>
            <w:tcW w:w="486" w:type="pct"/>
            <w:noWrap/>
            <w:vAlign w:val="center"/>
          </w:tcPr>
          <w:p w14:paraId="5807D1F8" w14:textId="77777777" w:rsidR="000C6DA1" w:rsidRPr="00087A51" w:rsidRDefault="000C6DA1" w:rsidP="00B97B5F">
            <w:pPr>
              <w:jc w:val="right"/>
              <w:rPr>
                <w:rFonts w:eastAsia="Times New Roman"/>
                <w:sz w:val="16"/>
                <w:szCs w:val="16"/>
              </w:rPr>
            </w:pPr>
            <w:r w:rsidRPr="00D64743">
              <w:rPr>
                <w:rFonts w:eastAsia="Times New Roman"/>
                <w:sz w:val="16"/>
                <w:szCs w:val="16"/>
              </w:rPr>
              <w:t>96</w:t>
            </w:r>
            <w:r>
              <w:rPr>
                <w:rFonts w:eastAsia="Times New Roman"/>
                <w:sz w:val="16"/>
                <w:szCs w:val="16"/>
              </w:rPr>
              <w:t> </w:t>
            </w:r>
            <w:r w:rsidRPr="00D64743">
              <w:rPr>
                <w:rFonts w:eastAsia="Times New Roman"/>
                <w:sz w:val="16"/>
                <w:szCs w:val="16"/>
              </w:rPr>
              <w:t>441,4</w:t>
            </w:r>
          </w:p>
        </w:tc>
      </w:tr>
      <w:bookmarkEnd w:id="38"/>
      <w:tr w:rsidR="000C6DA1" w:rsidRPr="00087A51" w14:paraId="6F8B2B35" w14:textId="77777777" w:rsidTr="008C2678">
        <w:trPr>
          <w:trHeight w:val="50"/>
        </w:trPr>
        <w:tc>
          <w:tcPr>
            <w:tcW w:w="284" w:type="pct"/>
            <w:shd w:val="clear" w:color="auto" w:fill="FFFFFF"/>
            <w:vAlign w:val="center"/>
          </w:tcPr>
          <w:p w14:paraId="3C3AC71E" w14:textId="77777777" w:rsidR="000C6DA1" w:rsidRPr="00087A51" w:rsidRDefault="000C6DA1" w:rsidP="00B97B5F">
            <w:pPr>
              <w:jc w:val="center"/>
              <w:rPr>
                <w:rFonts w:eastAsia="Times New Roman"/>
                <w:sz w:val="16"/>
                <w:szCs w:val="16"/>
              </w:rPr>
            </w:pPr>
            <w:r>
              <w:rPr>
                <w:rFonts w:eastAsia="Times New Roman"/>
                <w:sz w:val="16"/>
                <w:szCs w:val="16"/>
              </w:rPr>
              <w:t>5</w:t>
            </w:r>
          </w:p>
        </w:tc>
        <w:tc>
          <w:tcPr>
            <w:tcW w:w="1787" w:type="pct"/>
            <w:shd w:val="clear" w:color="auto" w:fill="FFFFFF"/>
            <w:vAlign w:val="center"/>
          </w:tcPr>
          <w:p w14:paraId="35F591E8" w14:textId="77777777" w:rsidR="000C6DA1" w:rsidRPr="00087A51" w:rsidRDefault="000C6DA1" w:rsidP="00B97B5F">
            <w:pPr>
              <w:jc w:val="both"/>
              <w:rPr>
                <w:sz w:val="16"/>
                <w:szCs w:val="16"/>
              </w:rPr>
            </w:pPr>
            <w:r w:rsidRPr="00B00D73">
              <w:rPr>
                <w:rFonts w:eastAsia="Times New Roman"/>
                <w:sz w:val="16"/>
                <w:szCs w:val="16"/>
              </w:rPr>
              <w:t>Приоритетный проект «Культура малой Родины»</w:t>
            </w:r>
          </w:p>
        </w:tc>
        <w:tc>
          <w:tcPr>
            <w:tcW w:w="497" w:type="pct"/>
            <w:noWrap/>
            <w:vAlign w:val="center"/>
          </w:tcPr>
          <w:p w14:paraId="28EB3A1D" w14:textId="77777777" w:rsidR="000C6DA1" w:rsidRPr="00087A51" w:rsidRDefault="000C6DA1" w:rsidP="00B97B5F">
            <w:pPr>
              <w:jc w:val="right"/>
              <w:rPr>
                <w:rFonts w:eastAsia="Times New Roman"/>
                <w:sz w:val="16"/>
                <w:szCs w:val="16"/>
              </w:rPr>
            </w:pPr>
            <w:r w:rsidRPr="00D64743">
              <w:rPr>
                <w:rFonts w:eastAsia="Times New Roman"/>
                <w:sz w:val="16"/>
                <w:szCs w:val="16"/>
              </w:rPr>
              <w:t>1</w:t>
            </w:r>
            <w:r>
              <w:rPr>
                <w:rFonts w:eastAsia="Times New Roman"/>
                <w:sz w:val="16"/>
                <w:szCs w:val="16"/>
              </w:rPr>
              <w:t> </w:t>
            </w:r>
            <w:r w:rsidRPr="00D64743">
              <w:rPr>
                <w:rFonts w:eastAsia="Times New Roman"/>
                <w:sz w:val="16"/>
                <w:szCs w:val="16"/>
              </w:rPr>
              <w:t>333,4</w:t>
            </w:r>
          </w:p>
        </w:tc>
        <w:tc>
          <w:tcPr>
            <w:tcW w:w="489" w:type="pct"/>
            <w:noWrap/>
            <w:vAlign w:val="center"/>
          </w:tcPr>
          <w:p w14:paraId="6321334A" w14:textId="77777777" w:rsidR="000C6DA1" w:rsidRPr="00087A51" w:rsidRDefault="000C6DA1" w:rsidP="00B97B5F">
            <w:pPr>
              <w:jc w:val="right"/>
              <w:rPr>
                <w:rFonts w:eastAsia="Times New Roman"/>
                <w:sz w:val="16"/>
                <w:szCs w:val="16"/>
              </w:rPr>
            </w:pPr>
            <w:r w:rsidRPr="00D64743">
              <w:rPr>
                <w:rFonts w:eastAsia="Times New Roman"/>
                <w:sz w:val="16"/>
                <w:szCs w:val="16"/>
              </w:rPr>
              <w:t>1</w:t>
            </w:r>
            <w:r>
              <w:rPr>
                <w:rFonts w:eastAsia="Times New Roman"/>
                <w:sz w:val="16"/>
                <w:szCs w:val="16"/>
              </w:rPr>
              <w:t> </w:t>
            </w:r>
            <w:r w:rsidRPr="00D64743">
              <w:rPr>
                <w:rFonts w:eastAsia="Times New Roman"/>
                <w:sz w:val="16"/>
                <w:szCs w:val="16"/>
              </w:rPr>
              <w:t>333,4</w:t>
            </w:r>
          </w:p>
        </w:tc>
        <w:tc>
          <w:tcPr>
            <w:tcW w:w="501" w:type="pct"/>
            <w:noWrap/>
            <w:vAlign w:val="center"/>
          </w:tcPr>
          <w:p w14:paraId="0BB98609" w14:textId="77777777" w:rsidR="000C6DA1" w:rsidRPr="00087A51" w:rsidRDefault="000C6DA1" w:rsidP="00B97B5F">
            <w:pPr>
              <w:jc w:val="right"/>
              <w:rPr>
                <w:rFonts w:eastAsia="Times New Roman"/>
                <w:sz w:val="16"/>
                <w:szCs w:val="16"/>
              </w:rPr>
            </w:pPr>
            <w:r w:rsidRPr="00D64743">
              <w:rPr>
                <w:rFonts w:eastAsia="Times New Roman"/>
                <w:sz w:val="16"/>
                <w:szCs w:val="16"/>
              </w:rPr>
              <w:t>1</w:t>
            </w:r>
            <w:r>
              <w:rPr>
                <w:rFonts w:eastAsia="Times New Roman"/>
                <w:sz w:val="16"/>
                <w:szCs w:val="16"/>
              </w:rPr>
              <w:t> </w:t>
            </w:r>
            <w:r w:rsidRPr="00D64743">
              <w:rPr>
                <w:rFonts w:eastAsia="Times New Roman"/>
                <w:sz w:val="16"/>
                <w:szCs w:val="16"/>
              </w:rPr>
              <w:t>333,4</w:t>
            </w:r>
          </w:p>
        </w:tc>
        <w:tc>
          <w:tcPr>
            <w:tcW w:w="497" w:type="pct"/>
            <w:gridSpan w:val="2"/>
            <w:noWrap/>
            <w:vAlign w:val="center"/>
          </w:tcPr>
          <w:p w14:paraId="6757CD2D" w14:textId="77777777" w:rsidR="000C6DA1" w:rsidRPr="009629B0" w:rsidRDefault="000C6DA1" w:rsidP="00B97B5F">
            <w:pPr>
              <w:jc w:val="right"/>
              <w:rPr>
                <w:rFonts w:eastAsia="Times New Roman"/>
                <w:sz w:val="16"/>
                <w:szCs w:val="16"/>
              </w:rPr>
            </w:pPr>
            <w:r w:rsidRPr="00D64743">
              <w:rPr>
                <w:rFonts w:eastAsia="Times New Roman"/>
                <w:sz w:val="16"/>
                <w:szCs w:val="16"/>
              </w:rPr>
              <w:t>1</w:t>
            </w:r>
            <w:r>
              <w:rPr>
                <w:rFonts w:eastAsia="Times New Roman"/>
                <w:sz w:val="16"/>
                <w:szCs w:val="16"/>
              </w:rPr>
              <w:t> </w:t>
            </w:r>
            <w:r w:rsidRPr="00D64743">
              <w:rPr>
                <w:rFonts w:eastAsia="Times New Roman"/>
                <w:sz w:val="16"/>
                <w:szCs w:val="16"/>
              </w:rPr>
              <w:t>333,3</w:t>
            </w:r>
          </w:p>
        </w:tc>
        <w:tc>
          <w:tcPr>
            <w:tcW w:w="459" w:type="pct"/>
            <w:noWrap/>
            <w:vAlign w:val="center"/>
          </w:tcPr>
          <w:p w14:paraId="2E67233F" w14:textId="77777777" w:rsidR="000C6DA1" w:rsidRPr="009629B0" w:rsidRDefault="000C6DA1" w:rsidP="00B97B5F">
            <w:pPr>
              <w:jc w:val="right"/>
              <w:rPr>
                <w:rFonts w:eastAsia="Times New Roman"/>
                <w:sz w:val="16"/>
                <w:szCs w:val="16"/>
              </w:rPr>
            </w:pPr>
            <w:r w:rsidRPr="00D64743">
              <w:rPr>
                <w:rFonts w:eastAsia="Times New Roman"/>
                <w:sz w:val="16"/>
                <w:szCs w:val="16"/>
              </w:rPr>
              <w:t>1</w:t>
            </w:r>
            <w:r>
              <w:rPr>
                <w:rFonts w:eastAsia="Times New Roman"/>
                <w:sz w:val="16"/>
                <w:szCs w:val="16"/>
              </w:rPr>
              <w:t> </w:t>
            </w:r>
            <w:r w:rsidRPr="00D64743">
              <w:rPr>
                <w:rFonts w:eastAsia="Times New Roman"/>
                <w:sz w:val="16"/>
                <w:szCs w:val="16"/>
              </w:rPr>
              <w:t>333,3</w:t>
            </w:r>
          </w:p>
        </w:tc>
        <w:tc>
          <w:tcPr>
            <w:tcW w:w="486" w:type="pct"/>
            <w:noWrap/>
            <w:vAlign w:val="center"/>
          </w:tcPr>
          <w:p w14:paraId="45BFF0F1" w14:textId="77777777" w:rsidR="000C6DA1" w:rsidRPr="009629B0" w:rsidRDefault="000C6DA1" w:rsidP="00B97B5F">
            <w:pPr>
              <w:jc w:val="right"/>
              <w:rPr>
                <w:rFonts w:eastAsia="Times New Roman"/>
                <w:sz w:val="16"/>
                <w:szCs w:val="16"/>
              </w:rPr>
            </w:pPr>
            <w:r w:rsidRPr="00D64743">
              <w:rPr>
                <w:rFonts w:eastAsia="Times New Roman"/>
                <w:sz w:val="16"/>
                <w:szCs w:val="16"/>
              </w:rPr>
              <w:t>1</w:t>
            </w:r>
            <w:r>
              <w:rPr>
                <w:rFonts w:eastAsia="Times New Roman"/>
                <w:sz w:val="16"/>
                <w:szCs w:val="16"/>
              </w:rPr>
              <w:t> </w:t>
            </w:r>
            <w:r w:rsidRPr="00D64743">
              <w:rPr>
                <w:rFonts w:eastAsia="Times New Roman"/>
                <w:sz w:val="16"/>
                <w:szCs w:val="16"/>
              </w:rPr>
              <w:t>333,3</w:t>
            </w:r>
          </w:p>
        </w:tc>
      </w:tr>
      <w:tr w:rsidR="000C6DA1" w:rsidRPr="00087A51" w14:paraId="297863F9" w14:textId="77777777" w:rsidTr="008C2678">
        <w:trPr>
          <w:trHeight w:val="50"/>
        </w:trPr>
        <w:tc>
          <w:tcPr>
            <w:tcW w:w="284" w:type="pct"/>
            <w:shd w:val="clear" w:color="auto" w:fill="FFFFFF"/>
            <w:vAlign w:val="center"/>
          </w:tcPr>
          <w:p w14:paraId="49059267" w14:textId="77777777" w:rsidR="000C6DA1" w:rsidRDefault="000C6DA1" w:rsidP="00B97B5F">
            <w:pPr>
              <w:jc w:val="center"/>
              <w:rPr>
                <w:rFonts w:eastAsia="Times New Roman"/>
                <w:sz w:val="16"/>
                <w:szCs w:val="16"/>
              </w:rPr>
            </w:pPr>
            <w:r>
              <w:rPr>
                <w:rFonts w:eastAsia="Times New Roman"/>
                <w:sz w:val="16"/>
                <w:szCs w:val="16"/>
              </w:rPr>
              <w:t>6</w:t>
            </w:r>
          </w:p>
        </w:tc>
        <w:tc>
          <w:tcPr>
            <w:tcW w:w="1787" w:type="pct"/>
            <w:shd w:val="clear" w:color="auto" w:fill="FFFFFF"/>
            <w:vAlign w:val="center"/>
          </w:tcPr>
          <w:p w14:paraId="75CE66E3" w14:textId="77777777" w:rsidR="000C6DA1" w:rsidRPr="00087A51" w:rsidRDefault="000C6DA1" w:rsidP="00B97B5F">
            <w:pPr>
              <w:jc w:val="both"/>
              <w:rPr>
                <w:rFonts w:eastAsia="Times New Roman"/>
                <w:sz w:val="16"/>
                <w:szCs w:val="16"/>
              </w:rPr>
            </w:pPr>
            <w:r w:rsidRPr="00087A51">
              <w:rPr>
                <w:rFonts w:eastAsia="Times New Roman"/>
                <w:sz w:val="16"/>
                <w:szCs w:val="16"/>
              </w:rPr>
              <w:t>Региональный проект «Культурная среда»</w:t>
            </w:r>
          </w:p>
        </w:tc>
        <w:tc>
          <w:tcPr>
            <w:tcW w:w="497" w:type="pct"/>
            <w:noWrap/>
            <w:vAlign w:val="center"/>
          </w:tcPr>
          <w:p w14:paraId="0A4DFAC5" w14:textId="77777777" w:rsidR="000C6DA1" w:rsidRPr="00D64743" w:rsidRDefault="000C6DA1" w:rsidP="00B97B5F">
            <w:pPr>
              <w:jc w:val="right"/>
              <w:rPr>
                <w:rFonts w:eastAsia="Times New Roman"/>
                <w:sz w:val="16"/>
                <w:szCs w:val="16"/>
              </w:rPr>
            </w:pPr>
            <w:r>
              <w:rPr>
                <w:rFonts w:eastAsia="Times New Roman"/>
                <w:sz w:val="16"/>
                <w:szCs w:val="16"/>
              </w:rPr>
              <w:t>5 555,6</w:t>
            </w:r>
          </w:p>
        </w:tc>
        <w:tc>
          <w:tcPr>
            <w:tcW w:w="489" w:type="pct"/>
            <w:noWrap/>
            <w:vAlign w:val="center"/>
          </w:tcPr>
          <w:p w14:paraId="6C9A050C" w14:textId="77777777" w:rsidR="000C6DA1" w:rsidRPr="00D64743" w:rsidRDefault="000C6DA1" w:rsidP="00B97B5F">
            <w:pPr>
              <w:jc w:val="right"/>
              <w:rPr>
                <w:rFonts w:eastAsia="Times New Roman"/>
                <w:sz w:val="16"/>
                <w:szCs w:val="16"/>
              </w:rPr>
            </w:pPr>
            <w:r>
              <w:rPr>
                <w:rFonts w:eastAsia="Times New Roman"/>
                <w:sz w:val="16"/>
                <w:szCs w:val="16"/>
              </w:rPr>
              <w:t>х</w:t>
            </w:r>
          </w:p>
        </w:tc>
        <w:tc>
          <w:tcPr>
            <w:tcW w:w="501" w:type="pct"/>
            <w:noWrap/>
            <w:vAlign w:val="center"/>
          </w:tcPr>
          <w:p w14:paraId="6BC08103" w14:textId="77777777" w:rsidR="000C6DA1" w:rsidRPr="00D64743" w:rsidRDefault="000C6DA1" w:rsidP="00B97B5F">
            <w:pPr>
              <w:jc w:val="right"/>
              <w:rPr>
                <w:rFonts w:eastAsia="Times New Roman"/>
                <w:sz w:val="16"/>
                <w:szCs w:val="16"/>
              </w:rPr>
            </w:pPr>
            <w:r>
              <w:rPr>
                <w:rFonts w:eastAsia="Times New Roman"/>
                <w:sz w:val="16"/>
                <w:szCs w:val="16"/>
              </w:rPr>
              <w:t>х</w:t>
            </w:r>
          </w:p>
        </w:tc>
        <w:tc>
          <w:tcPr>
            <w:tcW w:w="497" w:type="pct"/>
            <w:gridSpan w:val="2"/>
            <w:noWrap/>
            <w:vAlign w:val="center"/>
          </w:tcPr>
          <w:p w14:paraId="53224068" w14:textId="77777777" w:rsidR="000C6DA1" w:rsidRPr="00D64743" w:rsidRDefault="000C6DA1" w:rsidP="00B97B5F">
            <w:pPr>
              <w:jc w:val="right"/>
              <w:rPr>
                <w:rFonts w:eastAsia="Times New Roman"/>
                <w:sz w:val="16"/>
                <w:szCs w:val="16"/>
              </w:rPr>
            </w:pPr>
            <w:r>
              <w:rPr>
                <w:rFonts w:eastAsia="Times New Roman"/>
                <w:sz w:val="16"/>
                <w:szCs w:val="16"/>
              </w:rPr>
              <w:t>х</w:t>
            </w:r>
          </w:p>
        </w:tc>
        <w:tc>
          <w:tcPr>
            <w:tcW w:w="459" w:type="pct"/>
            <w:noWrap/>
            <w:vAlign w:val="center"/>
          </w:tcPr>
          <w:p w14:paraId="640DBA68" w14:textId="77777777" w:rsidR="000C6DA1" w:rsidRPr="00D64743" w:rsidRDefault="000C6DA1" w:rsidP="00B97B5F">
            <w:pPr>
              <w:jc w:val="right"/>
              <w:rPr>
                <w:rFonts w:eastAsia="Times New Roman"/>
                <w:sz w:val="16"/>
                <w:szCs w:val="16"/>
              </w:rPr>
            </w:pPr>
            <w:r>
              <w:rPr>
                <w:rFonts w:eastAsia="Times New Roman"/>
                <w:sz w:val="16"/>
                <w:szCs w:val="16"/>
              </w:rPr>
              <w:t>х</w:t>
            </w:r>
          </w:p>
        </w:tc>
        <w:tc>
          <w:tcPr>
            <w:tcW w:w="486" w:type="pct"/>
            <w:noWrap/>
            <w:vAlign w:val="center"/>
          </w:tcPr>
          <w:p w14:paraId="7DB525CF" w14:textId="77777777" w:rsidR="000C6DA1" w:rsidRPr="00D64743" w:rsidRDefault="000C6DA1" w:rsidP="00B97B5F">
            <w:pPr>
              <w:jc w:val="right"/>
              <w:rPr>
                <w:rFonts w:eastAsia="Times New Roman"/>
                <w:sz w:val="16"/>
                <w:szCs w:val="16"/>
              </w:rPr>
            </w:pPr>
            <w:r>
              <w:rPr>
                <w:rFonts w:eastAsia="Times New Roman"/>
                <w:sz w:val="16"/>
                <w:szCs w:val="16"/>
              </w:rPr>
              <w:t>х</w:t>
            </w:r>
          </w:p>
        </w:tc>
      </w:tr>
      <w:tr w:rsidR="000C6DA1" w:rsidRPr="00087A51" w14:paraId="31E69E44" w14:textId="77777777" w:rsidTr="008C2678">
        <w:trPr>
          <w:trHeight w:val="75"/>
        </w:trPr>
        <w:tc>
          <w:tcPr>
            <w:tcW w:w="2071" w:type="pct"/>
            <w:gridSpan w:val="2"/>
            <w:shd w:val="clear" w:color="auto" w:fill="DBE5F1" w:themeFill="accent1" w:themeFillTint="33"/>
            <w:vAlign w:val="center"/>
          </w:tcPr>
          <w:p w14:paraId="0A9FFEFC" w14:textId="77777777" w:rsidR="000C6DA1" w:rsidRPr="00087A51" w:rsidRDefault="000C6DA1" w:rsidP="00B97B5F">
            <w:pPr>
              <w:rPr>
                <w:rFonts w:eastAsia="Times New Roman"/>
                <w:b/>
                <w:bCs/>
                <w:sz w:val="16"/>
                <w:szCs w:val="16"/>
              </w:rPr>
            </w:pPr>
            <w:r w:rsidRPr="00087A51">
              <w:rPr>
                <w:rFonts w:eastAsia="Times New Roman"/>
                <w:b/>
                <w:bCs/>
                <w:sz w:val="16"/>
                <w:szCs w:val="16"/>
              </w:rPr>
              <w:t>Всего:</w:t>
            </w:r>
          </w:p>
        </w:tc>
        <w:tc>
          <w:tcPr>
            <w:tcW w:w="497" w:type="pct"/>
            <w:shd w:val="clear" w:color="auto" w:fill="DBE5F1" w:themeFill="accent1" w:themeFillTint="33"/>
            <w:noWrap/>
            <w:vAlign w:val="center"/>
          </w:tcPr>
          <w:p w14:paraId="3705AD83" w14:textId="77777777" w:rsidR="000C6DA1" w:rsidRPr="00512660" w:rsidRDefault="000C6DA1" w:rsidP="00B97B5F">
            <w:pPr>
              <w:jc w:val="center"/>
              <w:rPr>
                <w:rFonts w:eastAsia="Times New Roman"/>
                <w:b/>
                <w:bCs/>
                <w:sz w:val="16"/>
                <w:szCs w:val="16"/>
              </w:rPr>
            </w:pPr>
            <w:r>
              <w:rPr>
                <w:rFonts w:eastAsia="Times New Roman"/>
                <w:b/>
                <w:bCs/>
                <w:sz w:val="16"/>
                <w:szCs w:val="16"/>
              </w:rPr>
              <w:t>926 621,4</w:t>
            </w:r>
          </w:p>
        </w:tc>
        <w:tc>
          <w:tcPr>
            <w:tcW w:w="489" w:type="pct"/>
            <w:shd w:val="clear" w:color="auto" w:fill="DBE5F1" w:themeFill="accent1" w:themeFillTint="33"/>
            <w:noWrap/>
            <w:vAlign w:val="center"/>
          </w:tcPr>
          <w:p w14:paraId="6FDE5B9F" w14:textId="77777777" w:rsidR="000C6DA1" w:rsidRPr="00512660" w:rsidRDefault="000C6DA1" w:rsidP="00B97B5F">
            <w:pPr>
              <w:jc w:val="center"/>
              <w:rPr>
                <w:rFonts w:eastAsia="Times New Roman"/>
                <w:b/>
                <w:bCs/>
                <w:sz w:val="16"/>
                <w:szCs w:val="16"/>
              </w:rPr>
            </w:pPr>
            <w:r w:rsidRPr="00512660">
              <w:rPr>
                <w:rFonts w:eastAsia="Times New Roman"/>
                <w:b/>
                <w:bCs/>
                <w:sz w:val="16"/>
                <w:szCs w:val="16"/>
              </w:rPr>
              <w:t>799</w:t>
            </w:r>
            <w:r>
              <w:rPr>
                <w:rFonts w:eastAsia="Times New Roman"/>
                <w:b/>
                <w:bCs/>
                <w:sz w:val="16"/>
                <w:szCs w:val="16"/>
              </w:rPr>
              <w:t> </w:t>
            </w:r>
            <w:r w:rsidRPr="00512660">
              <w:rPr>
                <w:rFonts w:eastAsia="Times New Roman"/>
                <w:b/>
                <w:bCs/>
                <w:sz w:val="16"/>
                <w:szCs w:val="16"/>
              </w:rPr>
              <w:t>036,5</w:t>
            </w:r>
          </w:p>
        </w:tc>
        <w:tc>
          <w:tcPr>
            <w:tcW w:w="501" w:type="pct"/>
            <w:shd w:val="clear" w:color="auto" w:fill="DBE5F1" w:themeFill="accent1" w:themeFillTint="33"/>
            <w:noWrap/>
            <w:vAlign w:val="center"/>
          </w:tcPr>
          <w:p w14:paraId="406DC538" w14:textId="77777777" w:rsidR="000C6DA1" w:rsidRPr="00512660" w:rsidRDefault="000C6DA1" w:rsidP="00B97B5F">
            <w:pPr>
              <w:jc w:val="center"/>
              <w:rPr>
                <w:rFonts w:eastAsia="Times New Roman"/>
                <w:b/>
                <w:bCs/>
                <w:sz w:val="16"/>
                <w:szCs w:val="16"/>
              </w:rPr>
            </w:pPr>
            <w:r w:rsidRPr="00512660">
              <w:rPr>
                <w:rFonts w:eastAsia="Times New Roman"/>
                <w:b/>
                <w:bCs/>
                <w:sz w:val="16"/>
                <w:szCs w:val="16"/>
              </w:rPr>
              <w:t>793</w:t>
            </w:r>
            <w:r>
              <w:rPr>
                <w:rFonts w:eastAsia="Times New Roman"/>
                <w:b/>
                <w:bCs/>
                <w:sz w:val="16"/>
                <w:szCs w:val="16"/>
              </w:rPr>
              <w:t> </w:t>
            </w:r>
            <w:r w:rsidRPr="00512660">
              <w:rPr>
                <w:rFonts w:eastAsia="Times New Roman"/>
                <w:b/>
                <w:bCs/>
                <w:sz w:val="16"/>
                <w:szCs w:val="16"/>
              </w:rPr>
              <w:t>933,5</w:t>
            </w:r>
          </w:p>
        </w:tc>
        <w:tc>
          <w:tcPr>
            <w:tcW w:w="497" w:type="pct"/>
            <w:gridSpan w:val="2"/>
            <w:shd w:val="clear" w:color="auto" w:fill="DBE5F1" w:themeFill="accent1" w:themeFillTint="33"/>
            <w:noWrap/>
            <w:vAlign w:val="center"/>
          </w:tcPr>
          <w:p w14:paraId="4E33C2E5" w14:textId="77777777" w:rsidR="000C6DA1" w:rsidRPr="00512660" w:rsidRDefault="000C6DA1" w:rsidP="00B97B5F">
            <w:pPr>
              <w:jc w:val="center"/>
              <w:rPr>
                <w:rFonts w:eastAsia="Times New Roman"/>
                <w:b/>
                <w:bCs/>
                <w:sz w:val="16"/>
                <w:szCs w:val="16"/>
              </w:rPr>
            </w:pPr>
            <w:r w:rsidRPr="00512660">
              <w:rPr>
                <w:rFonts w:eastAsia="Times New Roman"/>
                <w:b/>
                <w:bCs/>
                <w:sz w:val="16"/>
                <w:szCs w:val="16"/>
              </w:rPr>
              <w:t>1</w:t>
            </w:r>
            <w:r>
              <w:rPr>
                <w:rFonts w:eastAsia="Times New Roman"/>
                <w:b/>
                <w:bCs/>
                <w:sz w:val="16"/>
                <w:szCs w:val="16"/>
              </w:rPr>
              <w:t> </w:t>
            </w:r>
            <w:r w:rsidRPr="00512660">
              <w:rPr>
                <w:rFonts w:eastAsia="Times New Roman"/>
                <w:b/>
                <w:bCs/>
                <w:sz w:val="16"/>
                <w:szCs w:val="16"/>
              </w:rPr>
              <w:t>061</w:t>
            </w:r>
            <w:r>
              <w:rPr>
                <w:rFonts w:eastAsia="Times New Roman"/>
                <w:b/>
                <w:bCs/>
                <w:sz w:val="16"/>
                <w:szCs w:val="16"/>
              </w:rPr>
              <w:t> </w:t>
            </w:r>
            <w:r w:rsidRPr="00512660">
              <w:rPr>
                <w:rFonts w:eastAsia="Times New Roman"/>
                <w:b/>
                <w:bCs/>
                <w:sz w:val="16"/>
                <w:szCs w:val="16"/>
              </w:rPr>
              <w:t>437,6</w:t>
            </w:r>
          </w:p>
        </w:tc>
        <w:tc>
          <w:tcPr>
            <w:tcW w:w="459" w:type="pct"/>
            <w:shd w:val="clear" w:color="auto" w:fill="DBE5F1" w:themeFill="accent1" w:themeFillTint="33"/>
            <w:noWrap/>
            <w:vAlign w:val="center"/>
          </w:tcPr>
          <w:p w14:paraId="32C8A4F5" w14:textId="77777777" w:rsidR="000C6DA1" w:rsidRPr="00512660" w:rsidRDefault="000C6DA1" w:rsidP="00B97B5F">
            <w:pPr>
              <w:jc w:val="center"/>
              <w:rPr>
                <w:rFonts w:eastAsia="Times New Roman"/>
                <w:b/>
                <w:bCs/>
                <w:sz w:val="16"/>
                <w:szCs w:val="16"/>
              </w:rPr>
            </w:pPr>
            <w:r w:rsidRPr="00512660">
              <w:rPr>
                <w:rFonts w:eastAsia="Times New Roman"/>
                <w:b/>
                <w:bCs/>
                <w:sz w:val="16"/>
                <w:szCs w:val="16"/>
              </w:rPr>
              <w:t>998</w:t>
            </w:r>
            <w:r>
              <w:rPr>
                <w:rFonts w:eastAsia="Times New Roman"/>
                <w:b/>
                <w:bCs/>
                <w:sz w:val="16"/>
                <w:szCs w:val="16"/>
              </w:rPr>
              <w:t> </w:t>
            </w:r>
            <w:r w:rsidRPr="00512660">
              <w:rPr>
                <w:rFonts w:eastAsia="Times New Roman"/>
                <w:b/>
                <w:bCs/>
                <w:sz w:val="16"/>
                <w:szCs w:val="16"/>
              </w:rPr>
              <w:t>894,3</w:t>
            </w:r>
          </w:p>
        </w:tc>
        <w:tc>
          <w:tcPr>
            <w:tcW w:w="486" w:type="pct"/>
            <w:shd w:val="clear" w:color="auto" w:fill="DBE5F1" w:themeFill="accent1" w:themeFillTint="33"/>
            <w:noWrap/>
            <w:vAlign w:val="center"/>
          </w:tcPr>
          <w:p w14:paraId="566D15B5" w14:textId="77777777" w:rsidR="000C6DA1" w:rsidRPr="00512660" w:rsidRDefault="000C6DA1" w:rsidP="00B97B5F">
            <w:pPr>
              <w:ind w:right="13"/>
              <w:contextualSpacing/>
              <w:jc w:val="center"/>
              <w:rPr>
                <w:rFonts w:eastAsia="Times New Roman"/>
                <w:b/>
                <w:bCs/>
                <w:sz w:val="16"/>
                <w:szCs w:val="16"/>
              </w:rPr>
            </w:pPr>
            <w:r w:rsidRPr="00512660">
              <w:rPr>
                <w:rFonts w:eastAsia="Times New Roman"/>
                <w:b/>
                <w:bCs/>
                <w:sz w:val="16"/>
                <w:szCs w:val="16"/>
              </w:rPr>
              <w:t>1</w:t>
            </w:r>
            <w:r>
              <w:rPr>
                <w:rFonts w:eastAsia="Times New Roman"/>
                <w:b/>
                <w:bCs/>
                <w:sz w:val="16"/>
                <w:szCs w:val="16"/>
              </w:rPr>
              <w:t> </w:t>
            </w:r>
            <w:r w:rsidRPr="00512660">
              <w:rPr>
                <w:rFonts w:eastAsia="Times New Roman"/>
                <w:b/>
                <w:bCs/>
                <w:sz w:val="16"/>
                <w:szCs w:val="16"/>
              </w:rPr>
              <w:t>036</w:t>
            </w:r>
            <w:r>
              <w:rPr>
                <w:rFonts w:eastAsia="Times New Roman"/>
                <w:b/>
                <w:bCs/>
                <w:sz w:val="16"/>
                <w:szCs w:val="16"/>
              </w:rPr>
              <w:t> </w:t>
            </w:r>
            <w:r w:rsidRPr="00512660">
              <w:rPr>
                <w:rFonts w:eastAsia="Times New Roman"/>
                <w:b/>
                <w:bCs/>
                <w:sz w:val="16"/>
                <w:szCs w:val="16"/>
              </w:rPr>
              <w:t>540,4</w:t>
            </w:r>
          </w:p>
        </w:tc>
      </w:tr>
    </w:tbl>
    <w:p w14:paraId="7752648D" w14:textId="77777777" w:rsidR="000C6DA1" w:rsidRPr="00087A51" w:rsidRDefault="000C6DA1" w:rsidP="000C6DA1">
      <w:pPr>
        <w:jc w:val="right"/>
        <w:rPr>
          <w:rFonts w:eastAsia="Times New Roman"/>
          <w:sz w:val="16"/>
          <w:szCs w:val="16"/>
        </w:rPr>
      </w:pPr>
    </w:p>
    <w:p w14:paraId="2EE86ADD" w14:textId="77777777" w:rsidR="000C6DA1" w:rsidRPr="00087A51" w:rsidRDefault="000C6DA1" w:rsidP="000C6DA1">
      <w:pPr>
        <w:autoSpaceDE w:val="0"/>
        <w:autoSpaceDN w:val="0"/>
        <w:adjustRightInd w:val="0"/>
        <w:ind w:right="-1" w:firstLine="709"/>
        <w:jc w:val="both"/>
        <w:rPr>
          <w:sz w:val="28"/>
          <w:szCs w:val="28"/>
        </w:rPr>
      </w:pPr>
      <w:r w:rsidRPr="00087A51">
        <w:rPr>
          <w:sz w:val="28"/>
          <w:szCs w:val="28"/>
        </w:rPr>
        <w:t>Относительно 202</w:t>
      </w:r>
      <w:r>
        <w:rPr>
          <w:sz w:val="28"/>
          <w:szCs w:val="28"/>
        </w:rPr>
        <w:t>4</w:t>
      </w:r>
      <w:r w:rsidRPr="00087A51">
        <w:rPr>
          <w:sz w:val="28"/>
          <w:szCs w:val="28"/>
        </w:rPr>
        <w:t xml:space="preserve"> года бюджетные ассигнования на реализацию муниципальной программы </w:t>
      </w:r>
      <w:r>
        <w:rPr>
          <w:sz w:val="28"/>
          <w:szCs w:val="28"/>
        </w:rPr>
        <w:t>увеличиваются</w:t>
      </w:r>
      <w:r w:rsidRPr="00087A51">
        <w:rPr>
          <w:sz w:val="28"/>
          <w:szCs w:val="28"/>
        </w:rPr>
        <w:t xml:space="preserve"> на 202</w:t>
      </w:r>
      <w:r>
        <w:rPr>
          <w:sz w:val="28"/>
          <w:szCs w:val="28"/>
        </w:rPr>
        <w:t>5</w:t>
      </w:r>
      <w:r w:rsidRPr="00087A51">
        <w:rPr>
          <w:sz w:val="28"/>
          <w:szCs w:val="28"/>
        </w:rPr>
        <w:t xml:space="preserve"> год на </w:t>
      </w:r>
      <w:r>
        <w:rPr>
          <w:sz w:val="28"/>
          <w:szCs w:val="28"/>
        </w:rPr>
        <w:t>134 816,2</w:t>
      </w:r>
      <w:r w:rsidRPr="00087A51">
        <w:rPr>
          <w:sz w:val="28"/>
          <w:szCs w:val="28"/>
        </w:rPr>
        <w:t xml:space="preserve"> тыс. рублей, на </w:t>
      </w:r>
      <w:r w:rsidRPr="00087A51">
        <w:rPr>
          <w:sz w:val="28"/>
          <w:szCs w:val="28"/>
        </w:rPr>
        <w:lastRenderedPageBreak/>
        <w:t>202</w:t>
      </w:r>
      <w:r>
        <w:rPr>
          <w:sz w:val="28"/>
          <w:szCs w:val="28"/>
        </w:rPr>
        <w:t>6</w:t>
      </w:r>
      <w:r w:rsidRPr="00087A51">
        <w:rPr>
          <w:sz w:val="28"/>
          <w:szCs w:val="28"/>
        </w:rPr>
        <w:t xml:space="preserve"> год на </w:t>
      </w:r>
      <w:r>
        <w:rPr>
          <w:sz w:val="28"/>
          <w:szCs w:val="28"/>
        </w:rPr>
        <w:t>72 272,9</w:t>
      </w:r>
      <w:r w:rsidRPr="00087A51">
        <w:rPr>
          <w:sz w:val="28"/>
          <w:szCs w:val="28"/>
        </w:rPr>
        <w:t xml:space="preserve"> тыс. рублей и на 202</w:t>
      </w:r>
      <w:r>
        <w:rPr>
          <w:sz w:val="28"/>
          <w:szCs w:val="28"/>
        </w:rPr>
        <w:t>7</w:t>
      </w:r>
      <w:r w:rsidRPr="00087A51">
        <w:rPr>
          <w:sz w:val="28"/>
          <w:szCs w:val="28"/>
        </w:rPr>
        <w:t xml:space="preserve"> год на </w:t>
      </w:r>
      <w:r>
        <w:rPr>
          <w:sz w:val="28"/>
          <w:szCs w:val="28"/>
        </w:rPr>
        <w:t>109 919</w:t>
      </w:r>
      <w:r w:rsidRPr="00087A51">
        <w:rPr>
          <w:sz w:val="28"/>
          <w:szCs w:val="28"/>
        </w:rPr>
        <w:t xml:space="preserve"> тыс. рублей или </w:t>
      </w:r>
      <w:r>
        <w:rPr>
          <w:sz w:val="28"/>
          <w:szCs w:val="28"/>
        </w:rPr>
        <w:t>14,5</w:t>
      </w:r>
      <w:r w:rsidRPr="00087A51">
        <w:rPr>
          <w:sz w:val="28"/>
          <w:szCs w:val="28"/>
        </w:rPr>
        <w:t xml:space="preserve">%, </w:t>
      </w:r>
      <w:r>
        <w:rPr>
          <w:sz w:val="28"/>
          <w:szCs w:val="28"/>
        </w:rPr>
        <w:t>7,8</w:t>
      </w:r>
      <w:r w:rsidRPr="00087A51">
        <w:rPr>
          <w:sz w:val="28"/>
          <w:szCs w:val="28"/>
        </w:rPr>
        <w:t xml:space="preserve">% и </w:t>
      </w:r>
      <w:r>
        <w:rPr>
          <w:sz w:val="28"/>
          <w:szCs w:val="28"/>
        </w:rPr>
        <w:t>11,9</w:t>
      </w:r>
      <w:r w:rsidRPr="00087A51">
        <w:rPr>
          <w:sz w:val="28"/>
          <w:szCs w:val="28"/>
        </w:rPr>
        <w:t xml:space="preserve">% соответственно. </w:t>
      </w:r>
    </w:p>
    <w:p w14:paraId="25585AA8" w14:textId="77777777" w:rsidR="000C6DA1" w:rsidRPr="00092667" w:rsidRDefault="000C6DA1" w:rsidP="004F35C9">
      <w:pPr>
        <w:pStyle w:val="affa"/>
        <w:numPr>
          <w:ilvl w:val="0"/>
          <w:numId w:val="80"/>
        </w:numPr>
        <w:tabs>
          <w:tab w:val="left" w:pos="1134"/>
        </w:tabs>
        <w:autoSpaceDE w:val="0"/>
        <w:autoSpaceDN w:val="0"/>
        <w:adjustRightInd w:val="0"/>
        <w:ind w:left="0" w:right="-1" w:firstLine="709"/>
        <w:jc w:val="both"/>
        <w:rPr>
          <w:sz w:val="28"/>
          <w:szCs w:val="28"/>
        </w:rPr>
      </w:pPr>
      <w:r w:rsidRPr="00092667">
        <w:rPr>
          <w:sz w:val="28"/>
          <w:szCs w:val="28"/>
        </w:rPr>
        <w:t xml:space="preserve">Основной объем бюджетных ассигнований Проектом решения предложено направить на выполнение комплекса процессных мероприятий «Мероприятия, выполняемые в сфере культуры и искусства» – 486 215,3 тыс. рублей, 396 837,8 тыс. рублей и 412 449,9 тыс. рублей (или 45,8%, 39,7% и 39,8% </w:t>
      </w:r>
      <w:r>
        <w:rPr>
          <w:sz w:val="28"/>
          <w:szCs w:val="28"/>
        </w:rPr>
        <w:t xml:space="preserve">от общего объема финансирования программы </w:t>
      </w:r>
      <w:r w:rsidRPr="00092667">
        <w:rPr>
          <w:sz w:val="28"/>
          <w:szCs w:val="28"/>
        </w:rPr>
        <w:t>соответственно).</w:t>
      </w:r>
    </w:p>
    <w:p w14:paraId="499AA59D" w14:textId="77777777" w:rsidR="000C6DA1" w:rsidRPr="00087A51" w:rsidRDefault="000C6DA1" w:rsidP="000C6DA1">
      <w:pPr>
        <w:autoSpaceDE w:val="0"/>
        <w:autoSpaceDN w:val="0"/>
        <w:adjustRightInd w:val="0"/>
        <w:ind w:right="-1" w:firstLine="709"/>
        <w:jc w:val="both"/>
        <w:rPr>
          <w:sz w:val="28"/>
          <w:szCs w:val="28"/>
        </w:rPr>
      </w:pPr>
      <w:r>
        <w:rPr>
          <w:sz w:val="28"/>
          <w:szCs w:val="28"/>
        </w:rPr>
        <w:t xml:space="preserve">В рамках указанного комплекса </w:t>
      </w:r>
      <w:r w:rsidRPr="00087A51">
        <w:rPr>
          <w:sz w:val="28"/>
          <w:szCs w:val="28"/>
        </w:rPr>
        <w:t xml:space="preserve">бюджетные ассигнования планируется направить на: </w:t>
      </w:r>
    </w:p>
    <w:p w14:paraId="4CD055EB" w14:textId="77777777" w:rsidR="000C6DA1" w:rsidRPr="00087A51" w:rsidRDefault="000C6DA1" w:rsidP="004F35C9">
      <w:pPr>
        <w:widowControl w:val="0"/>
        <w:numPr>
          <w:ilvl w:val="0"/>
          <w:numId w:val="51"/>
        </w:numPr>
        <w:tabs>
          <w:tab w:val="left" w:pos="1134"/>
          <w:tab w:val="left" w:pos="1276"/>
        </w:tabs>
        <w:autoSpaceDE w:val="0"/>
        <w:autoSpaceDN w:val="0"/>
        <w:adjustRightInd w:val="0"/>
        <w:ind w:left="0" w:firstLine="709"/>
        <w:contextualSpacing/>
        <w:jc w:val="both"/>
        <w:rPr>
          <w:sz w:val="28"/>
          <w:szCs w:val="28"/>
        </w:rPr>
      </w:pPr>
      <w:r w:rsidRPr="00087A51">
        <w:rPr>
          <w:sz w:val="28"/>
          <w:szCs w:val="28"/>
        </w:rPr>
        <w:t>мероприятия, выполняемые в сфере библиотечного обслуживания (</w:t>
      </w:r>
      <w:r>
        <w:rPr>
          <w:sz w:val="28"/>
          <w:szCs w:val="28"/>
        </w:rPr>
        <w:t>153 055,6</w:t>
      </w:r>
      <w:r w:rsidRPr="00087A51">
        <w:rPr>
          <w:sz w:val="28"/>
          <w:szCs w:val="28"/>
        </w:rPr>
        <w:t xml:space="preserve"> тыс. рублей, </w:t>
      </w:r>
      <w:r>
        <w:rPr>
          <w:sz w:val="28"/>
          <w:szCs w:val="28"/>
        </w:rPr>
        <w:t>155 115,9</w:t>
      </w:r>
      <w:r w:rsidRPr="00087A51">
        <w:rPr>
          <w:sz w:val="28"/>
          <w:szCs w:val="28"/>
        </w:rPr>
        <w:t xml:space="preserve"> тыс. рублей и </w:t>
      </w:r>
      <w:r>
        <w:rPr>
          <w:sz w:val="28"/>
          <w:szCs w:val="28"/>
        </w:rPr>
        <w:t>161 054,6</w:t>
      </w:r>
      <w:r w:rsidRPr="00087A51">
        <w:rPr>
          <w:sz w:val="28"/>
          <w:szCs w:val="28"/>
        </w:rPr>
        <w:t xml:space="preserve"> тыс. рублей соответственно);</w:t>
      </w:r>
    </w:p>
    <w:p w14:paraId="6F7D0910" w14:textId="77777777" w:rsidR="000C6DA1" w:rsidRPr="00087A51" w:rsidRDefault="000C6DA1" w:rsidP="004F35C9">
      <w:pPr>
        <w:widowControl w:val="0"/>
        <w:numPr>
          <w:ilvl w:val="0"/>
          <w:numId w:val="51"/>
        </w:numPr>
        <w:tabs>
          <w:tab w:val="left" w:pos="1134"/>
          <w:tab w:val="left" w:pos="1276"/>
        </w:tabs>
        <w:autoSpaceDE w:val="0"/>
        <w:autoSpaceDN w:val="0"/>
        <w:adjustRightInd w:val="0"/>
        <w:ind w:left="0" w:firstLine="709"/>
        <w:contextualSpacing/>
        <w:jc w:val="both"/>
        <w:rPr>
          <w:sz w:val="28"/>
          <w:szCs w:val="28"/>
        </w:rPr>
      </w:pPr>
      <w:r w:rsidRPr="00087A51">
        <w:rPr>
          <w:sz w:val="28"/>
          <w:szCs w:val="28"/>
        </w:rPr>
        <w:t>обеспечение деятельности учреждений в сфере музейного дела (</w:t>
      </w:r>
      <w:r>
        <w:rPr>
          <w:sz w:val="28"/>
          <w:szCs w:val="28"/>
        </w:rPr>
        <w:t>35 085,3</w:t>
      </w:r>
      <w:r w:rsidRPr="00087A51">
        <w:rPr>
          <w:sz w:val="28"/>
          <w:szCs w:val="28"/>
        </w:rPr>
        <w:t xml:space="preserve"> тыс. рублей, 3</w:t>
      </w:r>
      <w:r>
        <w:rPr>
          <w:sz w:val="28"/>
          <w:szCs w:val="28"/>
        </w:rPr>
        <w:t>6 436,9</w:t>
      </w:r>
      <w:r w:rsidRPr="00087A51">
        <w:rPr>
          <w:sz w:val="28"/>
          <w:szCs w:val="28"/>
        </w:rPr>
        <w:t xml:space="preserve"> тыс. рублей и </w:t>
      </w:r>
      <w:r>
        <w:rPr>
          <w:sz w:val="28"/>
          <w:szCs w:val="28"/>
        </w:rPr>
        <w:t>37 894,4</w:t>
      </w:r>
      <w:r w:rsidRPr="00087A51">
        <w:rPr>
          <w:sz w:val="28"/>
          <w:szCs w:val="28"/>
        </w:rPr>
        <w:t xml:space="preserve"> тыс. рублей соответственно);</w:t>
      </w:r>
    </w:p>
    <w:p w14:paraId="2AD18BD9" w14:textId="77777777" w:rsidR="000C6DA1" w:rsidRDefault="000C6DA1" w:rsidP="004F35C9">
      <w:pPr>
        <w:widowControl w:val="0"/>
        <w:numPr>
          <w:ilvl w:val="0"/>
          <w:numId w:val="51"/>
        </w:numPr>
        <w:tabs>
          <w:tab w:val="left" w:pos="1134"/>
          <w:tab w:val="left" w:pos="1276"/>
        </w:tabs>
        <w:autoSpaceDE w:val="0"/>
        <w:autoSpaceDN w:val="0"/>
        <w:adjustRightInd w:val="0"/>
        <w:ind w:left="0" w:firstLine="709"/>
        <w:contextualSpacing/>
        <w:jc w:val="both"/>
        <w:rPr>
          <w:sz w:val="28"/>
          <w:szCs w:val="28"/>
        </w:rPr>
      </w:pPr>
      <w:r>
        <w:rPr>
          <w:sz w:val="28"/>
          <w:szCs w:val="28"/>
        </w:rPr>
        <w:t>о</w:t>
      </w:r>
      <w:r w:rsidRPr="00E70CB1">
        <w:rPr>
          <w:sz w:val="28"/>
          <w:szCs w:val="28"/>
        </w:rPr>
        <w:t xml:space="preserve">беспечение деятельности учреждений клубного типа </w:t>
      </w:r>
      <w:r w:rsidRPr="00087A51">
        <w:rPr>
          <w:sz w:val="28"/>
          <w:szCs w:val="28"/>
        </w:rPr>
        <w:t>(</w:t>
      </w:r>
      <w:r>
        <w:rPr>
          <w:sz w:val="28"/>
          <w:szCs w:val="28"/>
        </w:rPr>
        <w:t>194 299,1</w:t>
      </w:r>
      <w:r w:rsidRPr="00087A51">
        <w:rPr>
          <w:sz w:val="28"/>
          <w:szCs w:val="28"/>
        </w:rPr>
        <w:t xml:space="preserve"> тыс. рублей, </w:t>
      </w:r>
      <w:r>
        <w:rPr>
          <w:sz w:val="28"/>
          <w:szCs w:val="28"/>
        </w:rPr>
        <w:t>94 705,0</w:t>
      </w:r>
      <w:r w:rsidRPr="00087A51">
        <w:rPr>
          <w:sz w:val="28"/>
          <w:szCs w:val="28"/>
        </w:rPr>
        <w:t xml:space="preserve"> тыс. рублей и </w:t>
      </w:r>
      <w:r>
        <w:rPr>
          <w:sz w:val="28"/>
          <w:szCs w:val="28"/>
        </w:rPr>
        <w:t>98 453,1</w:t>
      </w:r>
      <w:r w:rsidRPr="00087A51">
        <w:rPr>
          <w:sz w:val="28"/>
          <w:szCs w:val="28"/>
        </w:rPr>
        <w:t xml:space="preserve"> тыс. рублей соответственно)</w:t>
      </w:r>
      <w:r>
        <w:rPr>
          <w:sz w:val="28"/>
          <w:szCs w:val="28"/>
        </w:rPr>
        <w:t>;</w:t>
      </w:r>
    </w:p>
    <w:p w14:paraId="43EEC000" w14:textId="77777777" w:rsidR="000C6DA1" w:rsidRDefault="000C6DA1" w:rsidP="004F35C9">
      <w:pPr>
        <w:widowControl w:val="0"/>
        <w:numPr>
          <w:ilvl w:val="0"/>
          <w:numId w:val="51"/>
        </w:numPr>
        <w:tabs>
          <w:tab w:val="left" w:pos="1134"/>
          <w:tab w:val="left" w:pos="1276"/>
        </w:tabs>
        <w:autoSpaceDE w:val="0"/>
        <w:autoSpaceDN w:val="0"/>
        <w:adjustRightInd w:val="0"/>
        <w:ind w:left="0" w:firstLine="709"/>
        <w:contextualSpacing/>
        <w:jc w:val="both"/>
        <w:rPr>
          <w:sz w:val="28"/>
          <w:szCs w:val="28"/>
        </w:rPr>
      </w:pPr>
      <w:r>
        <w:rPr>
          <w:sz w:val="28"/>
          <w:szCs w:val="28"/>
        </w:rPr>
        <w:t>о</w:t>
      </w:r>
      <w:r w:rsidRPr="00F41BAD">
        <w:rPr>
          <w:sz w:val="28"/>
          <w:szCs w:val="28"/>
        </w:rPr>
        <w:t>беспечение деятельности учреждений в сфере современного профессионального искусства и народного творчества</w:t>
      </w:r>
      <w:r>
        <w:rPr>
          <w:sz w:val="28"/>
          <w:szCs w:val="28"/>
        </w:rPr>
        <w:t xml:space="preserve"> </w:t>
      </w:r>
      <w:r w:rsidRPr="00087A51">
        <w:rPr>
          <w:sz w:val="28"/>
          <w:szCs w:val="28"/>
        </w:rPr>
        <w:t>(</w:t>
      </w:r>
      <w:r>
        <w:rPr>
          <w:sz w:val="28"/>
          <w:szCs w:val="28"/>
        </w:rPr>
        <w:t>103 375,3</w:t>
      </w:r>
      <w:r w:rsidRPr="00087A51">
        <w:rPr>
          <w:sz w:val="28"/>
          <w:szCs w:val="28"/>
        </w:rPr>
        <w:t xml:space="preserve"> тыс. рублей, </w:t>
      </w:r>
      <w:r>
        <w:rPr>
          <w:sz w:val="28"/>
          <w:szCs w:val="28"/>
        </w:rPr>
        <w:t>110 180,0</w:t>
      </w:r>
      <w:r w:rsidRPr="00087A51">
        <w:rPr>
          <w:sz w:val="28"/>
          <w:szCs w:val="28"/>
        </w:rPr>
        <w:t xml:space="preserve"> тыс. рублей и </w:t>
      </w:r>
      <w:r>
        <w:rPr>
          <w:sz w:val="28"/>
          <w:szCs w:val="28"/>
        </w:rPr>
        <w:t>114 647,8</w:t>
      </w:r>
      <w:r w:rsidRPr="00087A51">
        <w:rPr>
          <w:sz w:val="28"/>
          <w:szCs w:val="28"/>
        </w:rPr>
        <w:t xml:space="preserve"> тыс. рублей соответственно)</w:t>
      </w:r>
      <w:r>
        <w:rPr>
          <w:sz w:val="28"/>
          <w:szCs w:val="28"/>
        </w:rPr>
        <w:t>;</w:t>
      </w:r>
    </w:p>
    <w:p w14:paraId="3948945F" w14:textId="77777777" w:rsidR="000C6DA1" w:rsidRPr="00E15904" w:rsidRDefault="000C6DA1" w:rsidP="000C6DA1">
      <w:pPr>
        <w:tabs>
          <w:tab w:val="left" w:pos="1134"/>
          <w:tab w:val="left" w:pos="1276"/>
        </w:tabs>
        <w:autoSpaceDE w:val="0"/>
        <w:autoSpaceDN w:val="0"/>
        <w:adjustRightInd w:val="0"/>
        <w:ind w:right="-1" w:firstLine="709"/>
        <w:contextualSpacing/>
        <w:jc w:val="both"/>
        <w:rPr>
          <w:sz w:val="28"/>
          <w:szCs w:val="28"/>
        </w:rPr>
      </w:pPr>
      <w:r>
        <w:rPr>
          <w:sz w:val="28"/>
          <w:szCs w:val="28"/>
        </w:rPr>
        <w:t>Кроме этого, с 2025 года в рамках указанного комплекса реализуется общественно значимый проект «Культурный бюджет»</w:t>
      </w:r>
      <w:bookmarkStart w:id="39" w:name="sub_46"/>
      <w:bookmarkStart w:id="40" w:name="sub_53"/>
      <w:r>
        <w:rPr>
          <w:sz w:val="28"/>
          <w:szCs w:val="28"/>
        </w:rPr>
        <w:t xml:space="preserve">, который представляет собой </w:t>
      </w:r>
      <w:r w:rsidRPr="00D80565">
        <w:rPr>
          <w:sz w:val="28"/>
          <w:szCs w:val="28"/>
        </w:rPr>
        <w:t xml:space="preserve">комплекс мероприятий, направленных на выявление и поддержку инициатив муниципальных бюджетных, автономных учреждений города Оренбурга, подведомственных </w:t>
      </w:r>
      <w:r>
        <w:rPr>
          <w:sz w:val="28"/>
          <w:szCs w:val="28"/>
        </w:rPr>
        <w:t>У</w:t>
      </w:r>
      <w:r w:rsidRPr="00D80565">
        <w:rPr>
          <w:sz w:val="28"/>
          <w:szCs w:val="28"/>
        </w:rPr>
        <w:t>правлению по культуре и искусству, по реализации проектов, предназначенных для развития учреждений культуры, в том числе их материальное оснащение.</w:t>
      </w:r>
      <w:r>
        <w:rPr>
          <w:sz w:val="28"/>
          <w:szCs w:val="28"/>
        </w:rPr>
        <w:t xml:space="preserve"> Це</w:t>
      </w:r>
      <w:bookmarkEnd w:id="39"/>
      <w:r w:rsidRPr="00D80565">
        <w:rPr>
          <w:sz w:val="28"/>
          <w:szCs w:val="28"/>
        </w:rPr>
        <w:t>лью</w:t>
      </w:r>
      <w:r>
        <w:rPr>
          <w:sz w:val="28"/>
          <w:szCs w:val="28"/>
        </w:rPr>
        <w:t xml:space="preserve"> п</w:t>
      </w:r>
      <w:r w:rsidRPr="00D80565">
        <w:rPr>
          <w:sz w:val="28"/>
          <w:szCs w:val="28"/>
        </w:rPr>
        <w:t>роекта является вовлечение учреждений в решение вопросов местного значения путем организации участия указанных учреждений в определении приоритетов расходования средств бюджета города Оренбурга.</w:t>
      </w:r>
      <w:r>
        <w:rPr>
          <w:sz w:val="28"/>
          <w:szCs w:val="28"/>
        </w:rPr>
        <w:t xml:space="preserve"> З</w:t>
      </w:r>
      <w:bookmarkEnd w:id="40"/>
      <w:r w:rsidRPr="00E15904">
        <w:rPr>
          <w:sz w:val="28"/>
          <w:szCs w:val="28"/>
        </w:rPr>
        <w:t>адачами Проекта являются:</w:t>
      </w:r>
    </w:p>
    <w:p w14:paraId="3070C838" w14:textId="77777777" w:rsidR="000C6DA1" w:rsidRPr="00F71E48" w:rsidRDefault="000C6DA1" w:rsidP="004F35C9">
      <w:pPr>
        <w:pStyle w:val="affa"/>
        <w:numPr>
          <w:ilvl w:val="0"/>
          <w:numId w:val="79"/>
        </w:numPr>
        <w:tabs>
          <w:tab w:val="left" w:pos="1134"/>
          <w:tab w:val="left" w:pos="1276"/>
        </w:tabs>
        <w:autoSpaceDE w:val="0"/>
        <w:autoSpaceDN w:val="0"/>
        <w:adjustRightInd w:val="0"/>
        <w:ind w:left="0" w:right="-1" w:firstLine="709"/>
        <w:jc w:val="both"/>
        <w:rPr>
          <w:sz w:val="28"/>
          <w:szCs w:val="28"/>
        </w:rPr>
      </w:pPr>
      <w:r w:rsidRPr="00F71E48">
        <w:rPr>
          <w:sz w:val="28"/>
          <w:szCs w:val="28"/>
        </w:rPr>
        <w:t>вовлечение учреждений в бюджетный процесс города Оренбурга;</w:t>
      </w:r>
    </w:p>
    <w:p w14:paraId="71BDDFA9" w14:textId="77777777" w:rsidR="000C6DA1" w:rsidRPr="00F71E48" w:rsidRDefault="000C6DA1" w:rsidP="004F35C9">
      <w:pPr>
        <w:pStyle w:val="affa"/>
        <w:numPr>
          <w:ilvl w:val="0"/>
          <w:numId w:val="79"/>
        </w:numPr>
        <w:tabs>
          <w:tab w:val="left" w:pos="1134"/>
          <w:tab w:val="left" w:pos="1276"/>
        </w:tabs>
        <w:autoSpaceDE w:val="0"/>
        <w:autoSpaceDN w:val="0"/>
        <w:adjustRightInd w:val="0"/>
        <w:ind w:left="0" w:right="-1" w:firstLine="709"/>
        <w:jc w:val="both"/>
        <w:rPr>
          <w:sz w:val="28"/>
          <w:szCs w:val="28"/>
        </w:rPr>
      </w:pPr>
      <w:r w:rsidRPr="00F71E48">
        <w:rPr>
          <w:sz w:val="28"/>
          <w:szCs w:val="28"/>
        </w:rPr>
        <w:t>финансовая и организационная поддержка проектных предложений, выдвинутых работниками учреждений и прошедших конкурсный отбор;</w:t>
      </w:r>
    </w:p>
    <w:p w14:paraId="1C3A5600" w14:textId="77777777" w:rsidR="000C6DA1" w:rsidRPr="00F71E48" w:rsidRDefault="000C6DA1" w:rsidP="004F35C9">
      <w:pPr>
        <w:pStyle w:val="affa"/>
        <w:numPr>
          <w:ilvl w:val="0"/>
          <w:numId w:val="79"/>
        </w:numPr>
        <w:tabs>
          <w:tab w:val="left" w:pos="1134"/>
          <w:tab w:val="left" w:pos="1276"/>
        </w:tabs>
        <w:autoSpaceDE w:val="0"/>
        <w:autoSpaceDN w:val="0"/>
        <w:adjustRightInd w:val="0"/>
        <w:ind w:left="0" w:right="-1" w:firstLine="709"/>
        <w:jc w:val="both"/>
        <w:rPr>
          <w:sz w:val="28"/>
          <w:szCs w:val="28"/>
        </w:rPr>
      </w:pPr>
      <w:r w:rsidRPr="00F71E48">
        <w:rPr>
          <w:sz w:val="28"/>
          <w:szCs w:val="28"/>
        </w:rPr>
        <w:t>повышение финансовой грамотности работников учреждений;</w:t>
      </w:r>
    </w:p>
    <w:p w14:paraId="0501FE5E" w14:textId="77777777" w:rsidR="000C6DA1" w:rsidRPr="00F71E48" w:rsidRDefault="000C6DA1" w:rsidP="004F35C9">
      <w:pPr>
        <w:pStyle w:val="affa"/>
        <w:numPr>
          <w:ilvl w:val="0"/>
          <w:numId w:val="79"/>
        </w:numPr>
        <w:tabs>
          <w:tab w:val="left" w:pos="1134"/>
          <w:tab w:val="left" w:pos="1276"/>
        </w:tabs>
        <w:autoSpaceDE w:val="0"/>
        <w:autoSpaceDN w:val="0"/>
        <w:adjustRightInd w:val="0"/>
        <w:ind w:left="0" w:right="-1" w:firstLine="709"/>
        <w:jc w:val="both"/>
        <w:rPr>
          <w:sz w:val="28"/>
          <w:szCs w:val="28"/>
        </w:rPr>
      </w:pPr>
      <w:r w:rsidRPr="00F71E48">
        <w:rPr>
          <w:sz w:val="28"/>
          <w:szCs w:val="28"/>
        </w:rPr>
        <w:t>повышение заинтересованности работников учреждений и их подготовка к участию в решении вопросов местного значения, укрепления взаимного доверия учреждений и органов местного самоуправления города Оренбурга.</w:t>
      </w:r>
    </w:p>
    <w:p w14:paraId="388810C0" w14:textId="712B23FE" w:rsidR="000C6DA1" w:rsidRDefault="000C6DA1" w:rsidP="000C6DA1">
      <w:pPr>
        <w:tabs>
          <w:tab w:val="left" w:pos="1134"/>
          <w:tab w:val="left" w:pos="1276"/>
        </w:tabs>
        <w:autoSpaceDE w:val="0"/>
        <w:autoSpaceDN w:val="0"/>
        <w:adjustRightInd w:val="0"/>
        <w:ind w:right="-1" w:firstLine="709"/>
        <w:contextualSpacing/>
        <w:jc w:val="both"/>
        <w:rPr>
          <w:sz w:val="28"/>
          <w:szCs w:val="28"/>
        </w:rPr>
      </w:pPr>
      <w:r>
        <w:rPr>
          <w:sz w:val="28"/>
          <w:szCs w:val="28"/>
        </w:rPr>
        <w:t>Объем бюджетных ассигнований, предусмотренный Проектом решения на реализацию проекта «Культурный бюджет»</w:t>
      </w:r>
      <w:r w:rsidR="006E1456">
        <w:rPr>
          <w:sz w:val="28"/>
          <w:szCs w:val="28"/>
        </w:rPr>
        <w:t>,</w:t>
      </w:r>
      <w:r>
        <w:rPr>
          <w:sz w:val="28"/>
          <w:szCs w:val="28"/>
        </w:rPr>
        <w:t xml:space="preserve"> составляет 400,0 тыс. рублей ежегодно.</w:t>
      </w:r>
    </w:p>
    <w:p w14:paraId="56F75CDB" w14:textId="77777777" w:rsidR="000C6DA1" w:rsidRPr="009D7F74" w:rsidRDefault="000C6DA1" w:rsidP="004F35C9">
      <w:pPr>
        <w:pStyle w:val="affa"/>
        <w:numPr>
          <w:ilvl w:val="0"/>
          <w:numId w:val="80"/>
        </w:numPr>
        <w:tabs>
          <w:tab w:val="left" w:pos="1134"/>
        </w:tabs>
        <w:autoSpaceDE w:val="0"/>
        <w:autoSpaceDN w:val="0"/>
        <w:adjustRightInd w:val="0"/>
        <w:ind w:left="0" w:right="-1" w:firstLine="709"/>
        <w:jc w:val="both"/>
        <w:rPr>
          <w:sz w:val="28"/>
          <w:szCs w:val="28"/>
        </w:rPr>
      </w:pPr>
      <w:r w:rsidRPr="009D7F74">
        <w:rPr>
          <w:sz w:val="28"/>
          <w:szCs w:val="28"/>
        </w:rPr>
        <w:t>В соответствии с Расчетом к проекту бюджета на 2025-2027 годы по УКиИ в 2025 году планируется капитальный ремонт внутренних помещений в МАУ «Дворец культуры «Молодежный» и оборудование противопожарного люка в МБУ «Дворец культуры «Радуга». Планируемый объем бюджетных ассигнований составляет 100</w:t>
      </w:r>
      <w:r w:rsidRPr="009D7F74">
        <w:rPr>
          <w:sz w:val="28"/>
          <w:szCs w:val="28"/>
          <w:lang w:val="en-US"/>
        </w:rPr>
        <w:t> </w:t>
      </w:r>
      <w:r w:rsidRPr="009D7F74">
        <w:rPr>
          <w:sz w:val="28"/>
          <w:szCs w:val="28"/>
        </w:rPr>
        <w:t>118,0 тыс. рублей.</w:t>
      </w:r>
    </w:p>
    <w:p w14:paraId="6AB225DB" w14:textId="77777777" w:rsidR="000C6DA1" w:rsidRDefault="000C6DA1" w:rsidP="000C6DA1">
      <w:pPr>
        <w:tabs>
          <w:tab w:val="left" w:pos="1134"/>
        </w:tabs>
        <w:autoSpaceDE w:val="0"/>
        <w:autoSpaceDN w:val="0"/>
        <w:adjustRightInd w:val="0"/>
        <w:ind w:right="-1" w:firstLine="709"/>
        <w:jc w:val="both"/>
        <w:rPr>
          <w:sz w:val="28"/>
          <w:szCs w:val="28"/>
        </w:rPr>
      </w:pPr>
      <w:r w:rsidRPr="00092667">
        <w:rPr>
          <w:sz w:val="28"/>
          <w:szCs w:val="28"/>
        </w:rPr>
        <w:lastRenderedPageBreak/>
        <w:t>Вместе с тем, согласно представленн</w:t>
      </w:r>
      <w:r>
        <w:rPr>
          <w:sz w:val="28"/>
          <w:szCs w:val="28"/>
        </w:rPr>
        <w:t>ым документам УКиИ объем бюджетных ассигнований, необходимый для планируемых мероприятий, составляет:</w:t>
      </w:r>
    </w:p>
    <w:p w14:paraId="4F633CC4" w14:textId="77777777" w:rsidR="000C6DA1" w:rsidRDefault="000C6DA1" w:rsidP="000C6DA1">
      <w:pPr>
        <w:tabs>
          <w:tab w:val="left" w:pos="1134"/>
        </w:tabs>
        <w:autoSpaceDE w:val="0"/>
        <w:autoSpaceDN w:val="0"/>
        <w:adjustRightInd w:val="0"/>
        <w:ind w:right="-1" w:firstLine="709"/>
        <w:jc w:val="both"/>
        <w:rPr>
          <w:sz w:val="28"/>
          <w:szCs w:val="28"/>
        </w:rPr>
      </w:pPr>
      <w:r w:rsidRPr="00092667">
        <w:rPr>
          <w:sz w:val="28"/>
          <w:szCs w:val="28"/>
        </w:rPr>
        <w:t>125</w:t>
      </w:r>
      <w:r>
        <w:rPr>
          <w:sz w:val="28"/>
          <w:szCs w:val="28"/>
          <w:lang w:val="en-US"/>
        </w:rPr>
        <w:t> </w:t>
      </w:r>
      <w:r w:rsidRPr="00092667">
        <w:rPr>
          <w:sz w:val="28"/>
          <w:szCs w:val="28"/>
        </w:rPr>
        <w:t xml:space="preserve">000,0 тыс. рублей на капитальный ремонт здания МАУ «Дворец культуры «Молодежный» </w:t>
      </w:r>
      <w:r>
        <w:rPr>
          <w:sz w:val="28"/>
          <w:szCs w:val="28"/>
        </w:rPr>
        <w:t>(с</w:t>
      </w:r>
      <w:r w:rsidRPr="00092667">
        <w:rPr>
          <w:sz w:val="28"/>
          <w:szCs w:val="28"/>
        </w:rPr>
        <w:t>водн</w:t>
      </w:r>
      <w:r>
        <w:rPr>
          <w:sz w:val="28"/>
          <w:szCs w:val="28"/>
        </w:rPr>
        <w:t>ый</w:t>
      </w:r>
      <w:r w:rsidRPr="00092667">
        <w:rPr>
          <w:sz w:val="28"/>
          <w:szCs w:val="28"/>
        </w:rPr>
        <w:t xml:space="preserve"> сметн</w:t>
      </w:r>
      <w:r>
        <w:rPr>
          <w:sz w:val="28"/>
          <w:szCs w:val="28"/>
        </w:rPr>
        <w:t>ый</w:t>
      </w:r>
      <w:r w:rsidRPr="00092667">
        <w:rPr>
          <w:sz w:val="28"/>
          <w:szCs w:val="28"/>
        </w:rPr>
        <w:t xml:space="preserve"> расчет стоимости строительства № 01</w:t>
      </w:r>
      <w:r>
        <w:rPr>
          <w:sz w:val="28"/>
          <w:szCs w:val="28"/>
        </w:rPr>
        <w:t>);</w:t>
      </w:r>
    </w:p>
    <w:p w14:paraId="2D1F0EDC" w14:textId="77777777" w:rsidR="000C6DA1" w:rsidRPr="00092667" w:rsidRDefault="000C6DA1" w:rsidP="000C6DA1">
      <w:pPr>
        <w:tabs>
          <w:tab w:val="left" w:pos="1134"/>
        </w:tabs>
        <w:autoSpaceDE w:val="0"/>
        <w:autoSpaceDN w:val="0"/>
        <w:adjustRightInd w:val="0"/>
        <w:ind w:right="-1" w:firstLine="709"/>
        <w:jc w:val="both"/>
        <w:rPr>
          <w:sz w:val="28"/>
          <w:szCs w:val="28"/>
        </w:rPr>
      </w:pPr>
      <w:r w:rsidRPr="00092667">
        <w:rPr>
          <w:sz w:val="28"/>
          <w:szCs w:val="28"/>
        </w:rPr>
        <w:t>118,4 тыс. рублей на ремонт кровли в здании филиала МБУ «Дворец культуры» Радуга», расположенного по адресу: с. Городище, ул. Больничная, д. 2</w:t>
      </w:r>
      <w:r>
        <w:rPr>
          <w:sz w:val="28"/>
          <w:szCs w:val="28"/>
        </w:rPr>
        <w:t xml:space="preserve"> (локальный</w:t>
      </w:r>
      <w:r w:rsidRPr="00092667">
        <w:rPr>
          <w:sz w:val="28"/>
          <w:szCs w:val="28"/>
        </w:rPr>
        <w:t xml:space="preserve"> сметны</w:t>
      </w:r>
      <w:r>
        <w:rPr>
          <w:sz w:val="28"/>
          <w:szCs w:val="28"/>
        </w:rPr>
        <w:t>й</w:t>
      </w:r>
      <w:r w:rsidRPr="00092667">
        <w:rPr>
          <w:sz w:val="28"/>
          <w:szCs w:val="28"/>
        </w:rPr>
        <w:t xml:space="preserve"> расчет</w:t>
      </w:r>
      <w:r>
        <w:rPr>
          <w:sz w:val="28"/>
          <w:szCs w:val="28"/>
        </w:rPr>
        <w:t>)</w:t>
      </w:r>
      <w:r w:rsidRPr="00092667">
        <w:rPr>
          <w:sz w:val="28"/>
          <w:szCs w:val="28"/>
        </w:rPr>
        <w:t>.</w:t>
      </w:r>
    </w:p>
    <w:p w14:paraId="1B89D7BB" w14:textId="77777777" w:rsidR="000C6DA1" w:rsidRPr="00092667" w:rsidRDefault="000C6DA1" w:rsidP="000C6DA1">
      <w:pPr>
        <w:tabs>
          <w:tab w:val="left" w:pos="1134"/>
        </w:tabs>
        <w:autoSpaceDE w:val="0"/>
        <w:autoSpaceDN w:val="0"/>
        <w:adjustRightInd w:val="0"/>
        <w:ind w:right="-1" w:firstLine="709"/>
        <w:jc w:val="both"/>
        <w:rPr>
          <w:sz w:val="28"/>
          <w:szCs w:val="28"/>
        </w:rPr>
      </w:pPr>
      <w:r>
        <w:rPr>
          <w:sz w:val="28"/>
          <w:szCs w:val="28"/>
        </w:rPr>
        <w:t>С</w:t>
      </w:r>
      <w:r w:rsidRPr="00092667">
        <w:rPr>
          <w:sz w:val="28"/>
          <w:szCs w:val="28"/>
        </w:rPr>
        <w:t>огласно информации УКиИ бюджетные средства на капитальный и текущий ремонт и на устранение антитеррористических</w:t>
      </w:r>
      <w:r>
        <w:rPr>
          <w:sz w:val="28"/>
          <w:szCs w:val="28"/>
        </w:rPr>
        <w:t>,</w:t>
      </w:r>
      <w:r w:rsidRPr="00092667">
        <w:rPr>
          <w:sz w:val="28"/>
          <w:szCs w:val="28"/>
        </w:rPr>
        <w:t xml:space="preserve"> противопожарных и иных предписаний Проектом решения в полном </w:t>
      </w:r>
      <w:r w:rsidRPr="00D93A95">
        <w:rPr>
          <w:sz w:val="28"/>
          <w:szCs w:val="28"/>
        </w:rPr>
        <w:t>объеме не предусмотрены. На основании указанного, Счетная палата обращает внимание на недостаточное финансирование муниципальной программы.</w:t>
      </w:r>
    </w:p>
    <w:p w14:paraId="1225D131" w14:textId="77777777" w:rsidR="000C6DA1" w:rsidRDefault="000C6DA1" w:rsidP="004F35C9">
      <w:pPr>
        <w:pStyle w:val="affa"/>
        <w:numPr>
          <w:ilvl w:val="0"/>
          <w:numId w:val="80"/>
        </w:numPr>
        <w:tabs>
          <w:tab w:val="left" w:pos="1134"/>
        </w:tabs>
        <w:autoSpaceDE w:val="0"/>
        <w:autoSpaceDN w:val="0"/>
        <w:adjustRightInd w:val="0"/>
        <w:ind w:left="0" w:right="-1" w:firstLine="709"/>
        <w:jc w:val="both"/>
        <w:rPr>
          <w:sz w:val="28"/>
          <w:szCs w:val="28"/>
        </w:rPr>
      </w:pPr>
      <w:r w:rsidRPr="00DD0DBF">
        <w:rPr>
          <w:sz w:val="28"/>
          <w:szCs w:val="28"/>
        </w:rPr>
        <w:t xml:space="preserve">В рамках комплекса процессных мероприятий «Мероприятия, выполняемые в системе </w:t>
      </w:r>
      <w:r w:rsidRPr="00092667">
        <w:rPr>
          <w:sz w:val="28"/>
          <w:szCs w:val="28"/>
        </w:rPr>
        <w:t>дополнительного образования</w:t>
      </w:r>
      <w:r w:rsidRPr="00DD0DBF">
        <w:rPr>
          <w:sz w:val="28"/>
          <w:szCs w:val="28"/>
        </w:rPr>
        <w:t xml:space="preserve"> детей в сфере культуры и искусства» в предстоящем трехлетнем периоде весь объем средств </w:t>
      </w:r>
      <w:r w:rsidRPr="00092667">
        <w:rPr>
          <w:sz w:val="28"/>
          <w:szCs w:val="28"/>
        </w:rPr>
        <w:t>–</w:t>
      </w:r>
      <w:r w:rsidRPr="00DD0DBF">
        <w:rPr>
          <w:sz w:val="28"/>
          <w:szCs w:val="28"/>
        </w:rPr>
        <w:t xml:space="preserve"> 429 862,9 тыс. рублей, 441 713,6 тыс. рублей и 459 382,2 тыс. рублей (или 40,5%, 44,2% и 44,3% </w:t>
      </w:r>
      <w:r>
        <w:rPr>
          <w:sz w:val="28"/>
          <w:szCs w:val="28"/>
        </w:rPr>
        <w:t>от общего объема финансирования программы</w:t>
      </w:r>
      <w:r w:rsidRPr="00DD0DBF">
        <w:rPr>
          <w:sz w:val="28"/>
          <w:szCs w:val="28"/>
        </w:rPr>
        <w:t xml:space="preserve"> соответственно) планируется направить муниципальным автономным и бюджетным учреждениям подведомственным Управлени</w:t>
      </w:r>
      <w:r>
        <w:rPr>
          <w:sz w:val="28"/>
          <w:szCs w:val="28"/>
        </w:rPr>
        <w:t>ю</w:t>
      </w:r>
      <w:r w:rsidRPr="00DD0DBF">
        <w:rPr>
          <w:sz w:val="28"/>
          <w:szCs w:val="28"/>
        </w:rPr>
        <w:t xml:space="preserve"> по культуре и искусству в виде субсидий.</w:t>
      </w:r>
    </w:p>
    <w:p w14:paraId="4FD6F760" w14:textId="77777777" w:rsidR="000C6DA1" w:rsidRDefault="000C6DA1" w:rsidP="004F35C9">
      <w:pPr>
        <w:pStyle w:val="affa"/>
        <w:numPr>
          <w:ilvl w:val="0"/>
          <w:numId w:val="80"/>
        </w:numPr>
        <w:tabs>
          <w:tab w:val="left" w:pos="1134"/>
        </w:tabs>
        <w:autoSpaceDE w:val="0"/>
        <w:autoSpaceDN w:val="0"/>
        <w:adjustRightInd w:val="0"/>
        <w:ind w:left="0" w:right="-1" w:firstLine="709"/>
        <w:jc w:val="both"/>
        <w:rPr>
          <w:sz w:val="28"/>
          <w:szCs w:val="28"/>
        </w:rPr>
      </w:pPr>
      <w:r w:rsidRPr="00DD0DBF">
        <w:rPr>
          <w:sz w:val="28"/>
          <w:szCs w:val="28"/>
        </w:rPr>
        <w:t xml:space="preserve">Бюджетные ассигнования на реализацию комплекса процессных мероприятий «Мероприятия, направленные на организацию и проведение </w:t>
      </w:r>
      <w:r w:rsidRPr="00595CA1">
        <w:rPr>
          <w:sz w:val="28"/>
          <w:szCs w:val="28"/>
        </w:rPr>
        <w:t>культурно-массовых мероприятий</w:t>
      </w:r>
      <w:r w:rsidRPr="00DD0DBF">
        <w:rPr>
          <w:sz w:val="28"/>
          <w:szCs w:val="28"/>
        </w:rPr>
        <w:t>» составляют</w:t>
      </w:r>
      <w:r>
        <w:rPr>
          <w:sz w:val="28"/>
          <w:szCs w:val="28"/>
        </w:rPr>
        <w:t>:</w:t>
      </w:r>
      <w:r w:rsidRPr="00DD0DBF">
        <w:rPr>
          <w:sz w:val="28"/>
          <w:szCs w:val="28"/>
        </w:rPr>
        <w:t xml:space="preserve"> на 2025 год </w:t>
      </w:r>
      <w:r w:rsidRPr="001F74A5">
        <w:rPr>
          <w:sz w:val="28"/>
          <w:szCs w:val="28"/>
        </w:rPr>
        <w:t>54</w:t>
      </w:r>
      <w:r>
        <w:rPr>
          <w:sz w:val="28"/>
          <w:szCs w:val="28"/>
        </w:rPr>
        <w:t> </w:t>
      </w:r>
      <w:r w:rsidRPr="001F74A5">
        <w:rPr>
          <w:sz w:val="28"/>
          <w:szCs w:val="28"/>
        </w:rPr>
        <w:t>105,2</w:t>
      </w:r>
      <w:r w:rsidRPr="00DD0DBF">
        <w:rPr>
          <w:sz w:val="28"/>
          <w:szCs w:val="28"/>
        </w:rPr>
        <w:t xml:space="preserve"> тыс. рублей, на 2026 год </w:t>
      </w:r>
      <w:r w:rsidRPr="001F74A5">
        <w:rPr>
          <w:sz w:val="28"/>
          <w:szCs w:val="28"/>
        </w:rPr>
        <w:t>66</w:t>
      </w:r>
      <w:r>
        <w:rPr>
          <w:sz w:val="28"/>
          <w:szCs w:val="28"/>
        </w:rPr>
        <w:t> </w:t>
      </w:r>
      <w:r w:rsidRPr="001F74A5">
        <w:rPr>
          <w:sz w:val="28"/>
          <w:szCs w:val="28"/>
        </w:rPr>
        <w:t>277,5</w:t>
      </w:r>
      <w:r w:rsidRPr="00DD0DBF">
        <w:rPr>
          <w:sz w:val="28"/>
          <w:szCs w:val="28"/>
        </w:rPr>
        <w:t xml:space="preserve"> тыс. рублей и на 2027 год </w:t>
      </w:r>
      <w:r w:rsidRPr="001F74A5">
        <w:rPr>
          <w:sz w:val="28"/>
          <w:szCs w:val="28"/>
        </w:rPr>
        <w:t>66 933,6</w:t>
      </w:r>
      <w:r w:rsidRPr="00DD0DBF">
        <w:rPr>
          <w:sz w:val="28"/>
          <w:szCs w:val="28"/>
        </w:rPr>
        <w:t xml:space="preserve"> тыс. рублей (или 5,1%, 6,6% и 6,5% от общего объема финансирования программы соответственно).</w:t>
      </w:r>
    </w:p>
    <w:p w14:paraId="04DD0F05" w14:textId="77777777" w:rsidR="000C6DA1" w:rsidRPr="00D453F4" w:rsidRDefault="000C6DA1" w:rsidP="000C6DA1">
      <w:pPr>
        <w:ind w:firstLine="709"/>
        <w:jc w:val="both"/>
        <w:rPr>
          <w:sz w:val="28"/>
          <w:szCs w:val="28"/>
        </w:rPr>
      </w:pPr>
      <w:r w:rsidRPr="00087A51">
        <w:rPr>
          <w:sz w:val="28"/>
          <w:szCs w:val="28"/>
        </w:rPr>
        <w:t>В соответствии с проектом изменений муниципальной программы в рамках указанного комплекса процессных мероприятий Управлением по культуре и искусству планируется провести городски</w:t>
      </w:r>
      <w:r>
        <w:rPr>
          <w:sz w:val="28"/>
          <w:szCs w:val="28"/>
        </w:rPr>
        <w:t>е</w:t>
      </w:r>
      <w:r w:rsidRPr="00087A51">
        <w:rPr>
          <w:sz w:val="28"/>
          <w:szCs w:val="28"/>
        </w:rPr>
        <w:t xml:space="preserve"> культурно-массовы</w:t>
      </w:r>
      <w:r>
        <w:rPr>
          <w:sz w:val="28"/>
          <w:szCs w:val="28"/>
        </w:rPr>
        <w:t>е</w:t>
      </w:r>
      <w:r w:rsidRPr="00087A51">
        <w:rPr>
          <w:sz w:val="28"/>
          <w:szCs w:val="28"/>
        </w:rPr>
        <w:t xml:space="preserve"> мероприятия </w:t>
      </w:r>
      <w:r>
        <w:rPr>
          <w:sz w:val="28"/>
          <w:szCs w:val="28"/>
        </w:rPr>
        <w:t xml:space="preserve">в 2025 году не менее </w:t>
      </w:r>
      <w:r w:rsidRPr="00087A51">
        <w:rPr>
          <w:sz w:val="28"/>
          <w:szCs w:val="28"/>
        </w:rPr>
        <w:t>6</w:t>
      </w:r>
      <w:r>
        <w:rPr>
          <w:sz w:val="28"/>
          <w:szCs w:val="28"/>
        </w:rPr>
        <w:t>7 мероприятий, в 2026 году не менее 68 мероприятий и в 2027 году</w:t>
      </w:r>
      <w:r w:rsidRPr="00087A51">
        <w:rPr>
          <w:sz w:val="28"/>
          <w:szCs w:val="28"/>
        </w:rPr>
        <w:t xml:space="preserve"> </w:t>
      </w:r>
      <w:r>
        <w:rPr>
          <w:sz w:val="28"/>
          <w:szCs w:val="28"/>
        </w:rPr>
        <w:t>не менее 69</w:t>
      </w:r>
      <w:r w:rsidRPr="003500EC">
        <w:rPr>
          <w:sz w:val="28"/>
          <w:szCs w:val="28"/>
        </w:rPr>
        <w:t xml:space="preserve"> </w:t>
      </w:r>
      <w:r>
        <w:rPr>
          <w:sz w:val="28"/>
          <w:szCs w:val="28"/>
        </w:rPr>
        <w:t xml:space="preserve">мероприятий, </w:t>
      </w:r>
      <w:r w:rsidRPr="00087A51">
        <w:rPr>
          <w:sz w:val="28"/>
          <w:szCs w:val="28"/>
        </w:rPr>
        <w:t xml:space="preserve">Администрацией Северного округа – </w:t>
      </w:r>
      <w:r>
        <w:rPr>
          <w:sz w:val="28"/>
          <w:szCs w:val="28"/>
        </w:rPr>
        <w:t>не менее 17</w:t>
      </w:r>
      <w:r w:rsidRPr="00087A51">
        <w:rPr>
          <w:sz w:val="28"/>
          <w:szCs w:val="28"/>
        </w:rPr>
        <w:t xml:space="preserve"> мероприятий ежегодно, Администрацией Южного округа – </w:t>
      </w:r>
      <w:r>
        <w:rPr>
          <w:sz w:val="28"/>
          <w:szCs w:val="28"/>
        </w:rPr>
        <w:t>не менее 20</w:t>
      </w:r>
      <w:r w:rsidRPr="00087A51">
        <w:rPr>
          <w:sz w:val="28"/>
          <w:szCs w:val="28"/>
        </w:rPr>
        <w:t xml:space="preserve"> мероприятий ежегодно и МАУ «ЦГМ» – </w:t>
      </w:r>
      <w:r>
        <w:rPr>
          <w:sz w:val="28"/>
          <w:szCs w:val="28"/>
        </w:rPr>
        <w:t>не менее трех</w:t>
      </w:r>
      <w:r w:rsidRPr="00087A51">
        <w:rPr>
          <w:sz w:val="28"/>
          <w:szCs w:val="28"/>
        </w:rPr>
        <w:t xml:space="preserve"> мероприяти</w:t>
      </w:r>
      <w:r>
        <w:rPr>
          <w:sz w:val="28"/>
          <w:szCs w:val="28"/>
        </w:rPr>
        <w:t>й</w:t>
      </w:r>
      <w:r w:rsidRPr="00087A51">
        <w:rPr>
          <w:sz w:val="28"/>
          <w:szCs w:val="28"/>
        </w:rPr>
        <w:t xml:space="preserve"> ежегодно.</w:t>
      </w:r>
    </w:p>
    <w:p w14:paraId="2F95F0EF" w14:textId="77777777" w:rsidR="000C6DA1" w:rsidRDefault="000C6DA1" w:rsidP="004F35C9">
      <w:pPr>
        <w:pStyle w:val="affa"/>
        <w:numPr>
          <w:ilvl w:val="0"/>
          <w:numId w:val="80"/>
        </w:numPr>
        <w:tabs>
          <w:tab w:val="left" w:pos="1134"/>
        </w:tabs>
        <w:autoSpaceDE w:val="0"/>
        <w:autoSpaceDN w:val="0"/>
        <w:adjustRightInd w:val="0"/>
        <w:ind w:left="0" w:right="-1" w:firstLine="709"/>
        <w:jc w:val="both"/>
        <w:rPr>
          <w:sz w:val="28"/>
          <w:szCs w:val="28"/>
        </w:rPr>
      </w:pPr>
      <w:r>
        <w:rPr>
          <w:sz w:val="28"/>
          <w:szCs w:val="28"/>
        </w:rPr>
        <w:t xml:space="preserve">Относительно 2024 года расходы на 2025-2027 годы на </w:t>
      </w:r>
      <w:r w:rsidRPr="003500EC">
        <w:rPr>
          <w:sz w:val="28"/>
          <w:szCs w:val="28"/>
        </w:rPr>
        <w:t xml:space="preserve">обеспечение деятельности </w:t>
      </w:r>
      <w:r>
        <w:rPr>
          <w:sz w:val="28"/>
          <w:szCs w:val="28"/>
        </w:rPr>
        <w:t>УКиИ</w:t>
      </w:r>
      <w:r w:rsidRPr="00020080">
        <w:rPr>
          <w:sz w:val="28"/>
          <w:szCs w:val="28"/>
        </w:rPr>
        <w:t xml:space="preserve"> и подведомственного учреждения МКУ «Управление по обеспечению финансово-хозяйственной деятельности в сфере культуры и искусства города Оренбурга»</w:t>
      </w:r>
      <w:r>
        <w:rPr>
          <w:sz w:val="28"/>
          <w:szCs w:val="28"/>
        </w:rPr>
        <w:t xml:space="preserve"> увеличиваются на 12 164,8 тыс. рублей или 15,6%, на 14 976,0 тыс. рублей или 19,3% и на 18 685,3 тыс. рублей или 24,0% соответственно, что в соответствии с представленными расчетами к Проекту бюджета связано с «увеличением средней заработной платы отдельным категориям работников учреждений дополнительного образования в сфере культур, поименованных в Указах Президента Российской Федерации, индексации окладов работников прочей категории с 01.01.2025».</w:t>
      </w:r>
    </w:p>
    <w:p w14:paraId="2648CA8E" w14:textId="7C106293" w:rsidR="000C6DA1" w:rsidRDefault="000C6DA1" w:rsidP="004F35C9">
      <w:pPr>
        <w:pStyle w:val="affa"/>
        <w:numPr>
          <w:ilvl w:val="0"/>
          <w:numId w:val="80"/>
        </w:numPr>
        <w:tabs>
          <w:tab w:val="left" w:pos="1134"/>
          <w:tab w:val="left" w:pos="1276"/>
          <w:tab w:val="left" w:pos="1418"/>
        </w:tabs>
        <w:autoSpaceDE w:val="0"/>
        <w:autoSpaceDN w:val="0"/>
        <w:adjustRightInd w:val="0"/>
        <w:ind w:left="0" w:right="-1" w:firstLine="709"/>
        <w:jc w:val="both"/>
        <w:rPr>
          <w:sz w:val="28"/>
          <w:szCs w:val="28"/>
        </w:rPr>
      </w:pPr>
      <w:r w:rsidRPr="000774F2">
        <w:rPr>
          <w:sz w:val="28"/>
          <w:szCs w:val="28"/>
        </w:rPr>
        <w:t>Проектом решения предусмотрены бюджетные ассигнования на реализацию приоритетного проекта «Культура малой Родины» – 1 333,4 тыс. рублей ежегодно (</w:t>
      </w:r>
      <w:proofErr w:type="gramStart"/>
      <w:r w:rsidR="006E1456" w:rsidRPr="000774F2">
        <w:rPr>
          <w:sz w:val="28"/>
          <w:szCs w:val="28"/>
        </w:rPr>
        <w:t>согласно расчету</w:t>
      </w:r>
      <w:proofErr w:type="gramEnd"/>
      <w:r w:rsidRPr="000774F2">
        <w:rPr>
          <w:sz w:val="28"/>
          <w:szCs w:val="28"/>
        </w:rPr>
        <w:t xml:space="preserve"> расходы планируется направить «на постановочные расходы театра кукол «Пьеро»). Относительно 2024 года планируемый объем </w:t>
      </w:r>
      <w:r w:rsidRPr="000774F2">
        <w:rPr>
          <w:sz w:val="28"/>
          <w:szCs w:val="28"/>
        </w:rPr>
        <w:lastRenderedPageBreak/>
        <w:t>бюджетных ассигнований на 2025-2027 годы на реализацию приоритетного проекта «Культура малой Родины» остается неизменным.</w:t>
      </w:r>
    </w:p>
    <w:p w14:paraId="518F793C" w14:textId="77777777" w:rsidR="000C6DA1" w:rsidRPr="000774F2" w:rsidRDefault="000C6DA1" w:rsidP="000C6DA1">
      <w:pPr>
        <w:pStyle w:val="affa"/>
        <w:tabs>
          <w:tab w:val="left" w:pos="1134"/>
          <w:tab w:val="left" w:pos="1276"/>
          <w:tab w:val="left" w:pos="1418"/>
        </w:tabs>
        <w:autoSpaceDE w:val="0"/>
        <w:autoSpaceDN w:val="0"/>
        <w:adjustRightInd w:val="0"/>
        <w:ind w:left="0" w:right="-1" w:firstLine="709"/>
        <w:jc w:val="both"/>
        <w:rPr>
          <w:sz w:val="28"/>
          <w:szCs w:val="28"/>
        </w:rPr>
      </w:pPr>
      <w:r>
        <w:rPr>
          <w:sz w:val="28"/>
          <w:szCs w:val="28"/>
        </w:rPr>
        <w:t>Бюджетные ассигнования на реализацию р</w:t>
      </w:r>
      <w:r w:rsidRPr="000774F2">
        <w:rPr>
          <w:sz w:val="28"/>
          <w:szCs w:val="28"/>
        </w:rPr>
        <w:t>егиональн</w:t>
      </w:r>
      <w:r>
        <w:rPr>
          <w:sz w:val="28"/>
          <w:szCs w:val="28"/>
        </w:rPr>
        <w:t>ого</w:t>
      </w:r>
      <w:r w:rsidRPr="000774F2">
        <w:rPr>
          <w:sz w:val="28"/>
          <w:szCs w:val="28"/>
        </w:rPr>
        <w:t xml:space="preserve"> проект</w:t>
      </w:r>
      <w:r>
        <w:rPr>
          <w:sz w:val="28"/>
          <w:szCs w:val="28"/>
        </w:rPr>
        <w:t>а</w:t>
      </w:r>
      <w:r w:rsidRPr="000774F2">
        <w:rPr>
          <w:sz w:val="28"/>
          <w:szCs w:val="28"/>
        </w:rPr>
        <w:t xml:space="preserve"> «Культурная среда»</w:t>
      </w:r>
      <w:r>
        <w:rPr>
          <w:sz w:val="28"/>
          <w:szCs w:val="28"/>
        </w:rPr>
        <w:t xml:space="preserve"> на предстоящий трехлетний период в Проекте бюджета не предусмотрены.</w:t>
      </w:r>
    </w:p>
    <w:p w14:paraId="082ACFDD" w14:textId="77777777" w:rsidR="000C6DA1" w:rsidRDefault="000C6DA1" w:rsidP="000C6DA1">
      <w:pPr>
        <w:autoSpaceDE w:val="0"/>
        <w:autoSpaceDN w:val="0"/>
        <w:adjustRightInd w:val="0"/>
        <w:ind w:right="-1" w:firstLine="709"/>
        <w:jc w:val="both"/>
        <w:rPr>
          <w:sz w:val="28"/>
          <w:szCs w:val="28"/>
        </w:rPr>
      </w:pPr>
      <w:r>
        <w:rPr>
          <w:sz w:val="28"/>
          <w:szCs w:val="28"/>
        </w:rPr>
        <w:t xml:space="preserve">Согласно представленному УКиИ проекту программы предусмотрена реализация регионального проекта «Создание условий творческого потенциала нации («Творческие люди»). </w:t>
      </w:r>
    </w:p>
    <w:p w14:paraId="6D74F553" w14:textId="77777777" w:rsidR="000C6DA1" w:rsidRPr="00845EC5" w:rsidRDefault="000C6DA1" w:rsidP="000C6DA1">
      <w:pPr>
        <w:autoSpaceDE w:val="0"/>
        <w:autoSpaceDN w:val="0"/>
        <w:adjustRightInd w:val="0"/>
        <w:ind w:right="-1" w:firstLine="709"/>
        <w:jc w:val="both"/>
        <w:rPr>
          <w:sz w:val="28"/>
          <w:szCs w:val="28"/>
        </w:rPr>
      </w:pPr>
      <w:r>
        <w:rPr>
          <w:sz w:val="28"/>
          <w:szCs w:val="28"/>
        </w:rPr>
        <w:t xml:space="preserve">Региональный проект реализуется на основании Соглашения о достижении целевых показателей и реализации мероприятий региональных проектов на территории муниципального образования город Оренбург Оренбургской области от 25.02.2021 №8-ЦП, заключенного между министерством культуры Оренбургской области и Администрацией города Оренбурга. Предметом соглашения является организация взаимодействия Сторон при реализации и мониторинге мероприятий региональных проектов «Обеспечение качественно нового уровня развития инфраструктуры культуры («Культурная среда»), «Создание условий для реализации творческого потенциала нации («Творческие люди»), «Цифровизация услуг и формирование информационного пространства в сфере культуры» на территории муниципального образования «город Оренбург» и обеспечению достижения целевых показателей, установленных соглашением. </w:t>
      </w:r>
    </w:p>
    <w:p w14:paraId="3AF45927" w14:textId="77777777" w:rsidR="000C6DA1" w:rsidRDefault="000C6DA1" w:rsidP="000C6DA1">
      <w:pPr>
        <w:widowControl w:val="0"/>
        <w:ind w:firstLine="709"/>
        <w:jc w:val="both"/>
        <w:rPr>
          <w:sz w:val="28"/>
          <w:szCs w:val="28"/>
        </w:rPr>
      </w:pPr>
      <w:r>
        <w:rPr>
          <w:sz w:val="28"/>
          <w:szCs w:val="28"/>
        </w:rPr>
        <w:t xml:space="preserve">По результатам реализации указанного проекта в предстоящем трехлетнем периоде планируется повысить квалификацию на базе Центров непрерывного образования и повышения квалификации творческих и </w:t>
      </w:r>
      <w:r w:rsidRPr="00845EC5">
        <w:rPr>
          <w:sz w:val="28"/>
          <w:szCs w:val="28"/>
        </w:rPr>
        <w:t xml:space="preserve">управленческих кадров в сфере культуры 47, 48 и 49 человек соответственно и принять участие граждан в добровольческой деятельности 170, 175 и 180 человек соответственно. Бюджетные ассигнования </w:t>
      </w:r>
      <w:r>
        <w:rPr>
          <w:sz w:val="28"/>
          <w:szCs w:val="28"/>
        </w:rPr>
        <w:t xml:space="preserve">Проектом решения </w:t>
      </w:r>
      <w:r w:rsidRPr="00845EC5">
        <w:rPr>
          <w:sz w:val="28"/>
          <w:szCs w:val="28"/>
        </w:rPr>
        <w:t>на реализацию проекта не предусмотрены.</w:t>
      </w:r>
    </w:p>
    <w:p w14:paraId="4B0D0B81" w14:textId="77777777" w:rsidR="000C6DA1" w:rsidRDefault="000C6DA1" w:rsidP="000C6DA1">
      <w:pPr>
        <w:widowControl w:val="0"/>
        <w:ind w:firstLine="709"/>
        <w:jc w:val="both"/>
        <w:rPr>
          <w:sz w:val="28"/>
          <w:szCs w:val="28"/>
        </w:rPr>
      </w:pPr>
      <w:r w:rsidRPr="00087A51">
        <w:rPr>
          <w:sz w:val="28"/>
          <w:szCs w:val="28"/>
        </w:rPr>
        <w:t>Согласно проекту изменений муниципальной программы в результате реализации мероприятий в 202</w:t>
      </w:r>
      <w:r>
        <w:rPr>
          <w:sz w:val="28"/>
          <w:szCs w:val="28"/>
        </w:rPr>
        <w:t>5</w:t>
      </w:r>
      <w:r w:rsidRPr="00087A51">
        <w:rPr>
          <w:sz w:val="28"/>
          <w:szCs w:val="28"/>
        </w:rPr>
        <w:t>-20</w:t>
      </w:r>
      <w:r>
        <w:rPr>
          <w:sz w:val="28"/>
          <w:szCs w:val="28"/>
        </w:rPr>
        <w:t>27</w:t>
      </w:r>
      <w:r w:rsidRPr="00087A51">
        <w:rPr>
          <w:sz w:val="28"/>
          <w:szCs w:val="28"/>
        </w:rPr>
        <w:t xml:space="preserve"> годах планируется достичь следующие </w:t>
      </w:r>
      <w:r>
        <w:rPr>
          <w:sz w:val="28"/>
          <w:szCs w:val="28"/>
        </w:rPr>
        <w:t>показатели цели программы.</w:t>
      </w:r>
    </w:p>
    <w:p w14:paraId="4E7F21A3" w14:textId="77777777" w:rsidR="000C6DA1" w:rsidRPr="00BB3DA2" w:rsidRDefault="000C6DA1" w:rsidP="000C6DA1">
      <w:pPr>
        <w:jc w:val="right"/>
        <w:rPr>
          <w:sz w:val="16"/>
          <w:szCs w:val="16"/>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6619"/>
        <w:gridCol w:w="992"/>
        <w:gridCol w:w="992"/>
        <w:gridCol w:w="992"/>
      </w:tblGrid>
      <w:tr w:rsidR="000C6DA1" w:rsidRPr="007D1D38" w14:paraId="26E4983F" w14:textId="77777777" w:rsidTr="008C2678">
        <w:trPr>
          <w:trHeight w:val="311"/>
        </w:trPr>
        <w:tc>
          <w:tcPr>
            <w:tcW w:w="611" w:type="dxa"/>
            <w:vMerge w:val="restart"/>
            <w:shd w:val="clear" w:color="auto" w:fill="DBE5F1" w:themeFill="accent1" w:themeFillTint="33"/>
          </w:tcPr>
          <w:p w14:paraId="7E3A58E1" w14:textId="77777777" w:rsidR="000C6DA1" w:rsidRPr="005E7DD5" w:rsidRDefault="000C6DA1" w:rsidP="000C6DA1">
            <w:pPr>
              <w:jc w:val="center"/>
              <w:rPr>
                <w:rFonts w:eastAsia="Times New Roman"/>
                <w:b/>
                <w:sz w:val="20"/>
                <w:szCs w:val="20"/>
              </w:rPr>
            </w:pPr>
            <w:r w:rsidRPr="005E7DD5">
              <w:rPr>
                <w:rFonts w:eastAsia="Times New Roman"/>
                <w:b/>
                <w:sz w:val="20"/>
                <w:szCs w:val="20"/>
              </w:rPr>
              <w:t>№ п</w:t>
            </w:r>
            <w:r w:rsidRPr="005E7DD5">
              <w:rPr>
                <w:rFonts w:eastAsia="Times New Roman"/>
                <w:b/>
                <w:sz w:val="20"/>
                <w:szCs w:val="20"/>
                <w:lang w:val="en-US"/>
              </w:rPr>
              <w:t>/</w:t>
            </w:r>
            <w:r w:rsidRPr="005E7DD5">
              <w:rPr>
                <w:rFonts w:eastAsia="Times New Roman"/>
                <w:b/>
                <w:sz w:val="20"/>
                <w:szCs w:val="20"/>
              </w:rPr>
              <w:t>п</w:t>
            </w:r>
          </w:p>
        </w:tc>
        <w:tc>
          <w:tcPr>
            <w:tcW w:w="6619" w:type="dxa"/>
            <w:vMerge w:val="restart"/>
            <w:shd w:val="clear" w:color="auto" w:fill="DBE5F1" w:themeFill="accent1" w:themeFillTint="33"/>
            <w:vAlign w:val="center"/>
          </w:tcPr>
          <w:p w14:paraId="1F70BACF" w14:textId="77777777" w:rsidR="000C6DA1" w:rsidRPr="005E7DD5" w:rsidRDefault="000C6DA1" w:rsidP="000C6DA1">
            <w:pPr>
              <w:jc w:val="center"/>
              <w:rPr>
                <w:rFonts w:eastAsia="Times New Roman"/>
                <w:b/>
                <w:sz w:val="20"/>
                <w:szCs w:val="20"/>
                <w:highlight w:val="yellow"/>
              </w:rPr>
            </w:pPr>
            <w:r w:rsidRPr="00746BAB">
              <w:rPr>
                <w:rFonts w:eastAsia="Times New Roman"/>
                <w:b/>
                <w:color w:val="000000"/>
                <w:sz w:val="20"/>
                <w:szCs w:val="20"/>
              </w:rPr>
              <w:t>Наименование цели (ед. измерения)</w:t>
            </w:r>
          </w:p>
        </w:tc>
        <w:tc>
          <w:tcPr>
            <w:tcW w:w="2976" w:type="dxa"/>
            <w:gridSpan w:val="3"/>
            <w:shd w:val="clear" w:color="auto" w:fill="DBE5F1" w:themeFill="accent1" w:themeFillTint="33"/>
            <w:noWrap/>
            <w:vAlign w:val="center"/>
          </w:tcPr>
          <w:p w14:paraId="42BB4F78" w14:textId="77777777" w:rsidR="000C6DA1" w:rsidRPr="005E7DD5" w:rsidRDefault="000C6DA1" w:rsidP="000C6DA1">
            <w:pPr>
              <w:jc w:val="center"/>
              <w:rPr>
                <w:rFonts w:eastAsia="Times New Roman"/>
                <w:b/>
                <w:sz w:val="20"/>
                <w:szCs w:val="20"/>
              </w:rPr>
            </w:pPr>
            <w:r w:rsidRPr="00746BAB">
              <w:rPr>
                <w:rFonts w:eastAsia="Times New Roman"/>
                <w:b/>
                <w:color w:val="000000"/>
                <w:sz w:val="20"/>
                <w:szCs w:val="20"/>
              </w:rPr>
              <w:t>Значения по годам реализации программы</w:t>
            </w:r>
          </w:p>
        </w:tc>
      </w:tr>
      <w:tr w:rsidR="000C6DA1" w:rsidRPr="007D1D38" w14:paraId="5D0A6CA5" w14:textId="77777777" w:rsidTr="008C2678">
        <w:trPr>
          <w:trHeight w:val="142"/>
        </w:trPr>
        <w:tc>
          <w:tcPr>
            <w:tcW w:w="611" w:type="dxa"/>
            <w:vMerge/>
            <w:shd w:val="clear" w:color="auto" w:fill="DBE5F1" w:themeFill="accent1" w:themeFillTint="33"/>
          </w:tcPr>
          <w:p w14:paraId="2AB160B6" w14:textId="77777777" w:rsidR="000C6DA1" w:rsidRPr="005E7DD5" w:rsidRDefault="000C6DA1" w:rsidP="000C6DA1">
            <w:pPr>
              <w:jc w:val="center"/>
              <w:rPr>
                <w:rFonts w:eastAsia="Times New Roman"/>
                <w:b/>
                <w:sz w:val="20"/>
                <w:szCs w:val="20"/>
              </w:rPr>
            </w:pPr>
          </w:p>
        </w:tc>
        <w:tc>
          <w:tcPr>
            <w:tcW w:w="6619" w:type="dxa"/>
            <w:vMerge/>
            <w:shd w:val="clear" w:color="auto" w:fill="DBE5F1" w:themeFill="accent1" w:themeFillTint="33"/>
          </w:tcPr>
          <w:p w14:paraId="71D7E5F4" w14:textId="77777777" w:rsidR="000C6DA1" w:rsidRPr="00746BAB" w:rsidRDefault="000C6DA1" w:rsidP="000C6DA1">
            <w:pPr>
              <w:jc w:val="center"/>
              <w:rPr>
                <w:rFonts w:eastAsia="Times New Roman"/>
                <w:b/>
                <w:color w:val="000000"/>
                <w:sz w:val="20"/>
                <w:szCs w:val="20"/>
              </w:rPr>
            </w:pPr>
          </w:p>
        </w:tc>
        <w:tc>
          <w:tcPr>
            <w:tcW w:w="992" w:type="dxa"/>
            <w:shd w:val="clear" w:color="auto" w:fill="DBE5F1" w:themeFill="accent1" w:themeFillTint="33"/>
            <w:noWrap/>
            <w:vAlign w:val="center"/>
          </w:tcPr>
          <w:p w14:paraId="029DB88E" w14:textId="77777777" w:rsidR="000C6DA1" w:rsidRPr="005E7DD5" w:rsidRDefault="000C6DA1" w:rsidP="000C6DA1">
            <w:pPr>
              <w:jc w:val="center"/>
              <w:rPr>
                <w:rFonts w:eastAsia="Times New Roman"/>
                <w:b/>
                <w:sz w:val="20"/>
                <w:szCs w:val="20"/>
              </w:rPr>
            </w:pPr>
            <w:r w:rsidRPr="005E7DD5">
              <w:rPr>
                <w:rFonts w:eastAsia="Times New Roman"/>
                <w:b/>
                <w:sz w:val="20"/>
                <w:szCs w:val="20"/>
              </w:rPr>
              <w:t>2025 год</w:t>
            </w:r>
          </w:p>
        </w:tc>
        <w:tc>
          <w:tcPr>
            <w:tcW w:w="992" w:type="dxa"/>
            <w:shd w:val="clear" w:color="auto" w:fill="DBE5F1" w:themeFill="accent1" w:themeFillTint="33"/>
            <w:vAlign w:val="center"/>
          </w:tcPr>
          <w:p w14:paraId="77BDDD40" w14:textId="77777777" w:rsidR="000C6DA1" w:rsidRPr="005E7DD5" w:rsidRDefault="000C6DA1" w:rsidP="000C6DA1">
            <w:pPr>
              <w:jc w:val="center"/>
              <w:rPr>
                <w:rFonts w:eastAsia="Times New Roman"/>
                <w:b/>
                <w:sz w:val="20"/>
                <w:szCs w:val="20"/>
              </w:rPr>
            </w:pPr>
            <w:r w:rsidRPr="005E7DD5">
              <w:rPr>
                <w:rFonts w:eastAsia="Times New Roman"/>
                <w:b/>
                <w:sz w:val="20"/>
                <w:szCs w:val="20"/>
              </w:rPr>
              <w:t>2026 год</w:t>
            </w:r>
          </w:p>
        </w:tc>
        <w:tc>
          <w:tcPr>
            <w:tcW w:w="992" w:type="dxa"/>
            <w:shd w:val="clear" w:color="auto" w:fill="DBE5F1" w:themeFill="accent1" w:themeFillTint="33"/>
            <w:vAlign w:val="center"/>
          </w:tcPr>
          <w:p w14:paraId="49DDCCE6" w14:textId="77777777" w:rsidR="000C6DA1" w:rsidRPr="005E7DD5" w:rsidRDefault="000C6DA1" w:rsidP="000C6DA1">
            <w:pPr>
              <w:jc w:val="center"/>
              <w:rPr>
                <w:rFonts w:eastAsia="Times New Roman"/>
                <w:b/>
                <w:sz w:val="20"/>
                <w:szCs w:val="20"/>
              </w:rPr>
            </w:pPr>
            <w:r w:rsidRPr="005E7DD5">
              <w:rPr>
                <w:rFonts w:eastAsia="Times New Roman"/>
                <w:b/>
                <w:sz w:val="20"/>
                <w:szCs w:val="20"/>
              </w:rPr>
              <w:t>2027 год</w:t>
            </w:r>
          </w:p>
        </w:tc>
      </w:tr>
      <w:tr w:rsidR="000C6DA1" w:rsidRPr="007D1D38" w14:paraId="40AF95C4" w14:textId="77777777" w:rsidTr="008C2678">
        <w:trPr>
          <w:trHeight w:val="20"/>
        </w:trPr>
        <w:tc>
          <w:tcPr>
            <w:tcW w:w="611" w:type="dxa"/>
            <w:vAlign w:val="center"/>
          </w:tcPr>
          <w:p w14:paraId="73F6CEA7" w14:textId="77777777" w:rsidR="000C6DA1" w:rsidRPr="005E7DD5" w:rsidRDefault="000C6DA1" w:rsidP="000C6DA1">
            <w:pPr>
              <w:jc w:val="center"/>
              <w:rPr>
                <w:rFonts w:eastAsia="Times New Roman"/>
                <w:sz w:val="20"/>
                <w:szCs w:val="20"/>
                <w:lang w:val="en-US"/>
              </w:rPr>
            </w:pPr>
            <w:r w:rsidRPr="005E7DD5">
              <w:rPr>
                <w:rFonts w:eastAsia="Times New Roman"/>
                <w:sz w:val="20"/>
                <w:szCs w:val="20"/>
                <w:lang w:val="en-US"/>
              </w:rPr>
              <w:t>1</w:t>
            </w:r>
          </w:p>
        </w:tc>
        <w:tc>
          <w:tcPr>
            <w:tcW w:w="6619" w:type="dxa"/>
            <w:shd w:val="clear" w:color="auto" w:fill="auto"/>
          </w:tcPr>
          <w:p w14:paraId="5E62DF44" w14:textId="77777777" w:rsidR="000C6DA1" w:rsidRPr="00514565" w:rsidRDefault="000C6DA1" w:rsidP="000C6DA1">
            <w:pPr>
              <w:rPr>
                <w:rFonts w:eastAsia="Times New Roman"/>
                <w:sz w:val="20"/>
                <w:szCs w:val="20"/>
              </w:rPr>
            </w:pPr>
            <w:r w:rsidRPr="006625C6">
              <w:rPr>
                <w:sz w:val="22"/>
                <w:szCs w:val="22"/>
              </w:rPr>
              <w:t>Повышение удовлетворенности граждан работой учреждений культуры и дополнительного образования до 70% к 2030 году</w:t>
            </w:r>
            <w:r>
              <w:rPr>
                <w:sz w:val="22"/>
                <w:szCs w:val="22"/>
              </w:rPr>
              <w:t xml:space="preserve"> (%)</w:t>
            </w:r>
          </w:p>
        </w:tc>
        <w:tc>
          <w:tcPr>
            <w:tcW w:w="992" w:type="dxa"/>
            <w:shd w:val="clear" w:color="auto" w:fill="auto"/>
            <w:noWrap/>
            <w:vAlign w:val="center"/>
          </w:tcPr>
          <w:p w14:paraId="121C24A0" w14:textId="77777777" w:rsidR="000C6DA1" w:rsidRPr="005E7DD5" w:rsidRDefault="000C6DA1" w:rsidP="000C6DA1">
            <w:pPr>
              <w:jc w:val="center"/>
              <w:rPr>
                <w:rFonts w:eastAsia="Times New Roman"/>
                <w:sz w:val="20"/>
                <w:szCs w:val="20"/>
              </w:rPr>
            </w:pPr>
            <w:r w:rsidRPr="006625C6">
              <w:rPr>
                <w:color w:val="000000" w:themeColor="text1"/>
                <w:sz w:val="22"/>
                <w:szCs w:val="22"/>
              </w:rPr>
              <w:t>60</w:t>
            </w:r>
          </w:p>
        </w:tc>
        <w:tc>
          <w:tcPr>
            <w:tcW w:w="992" w:type="dxa"/>
            <w:shd w:val="clear" w:color="auto" w:fill="auto"/>
            <w:noWrap/>
            <w:vAlign w:val="center"/>
          </w:tcPr>
          <w:p w14:paraId="5CB5B756" w14:textId="77777777" w:rsidR="000C6DA1" w:rsidRPr="005E7DD5" w:rsidRDefault="000C6DA1" w:rsidP="000C6DA1">
            <w:pPr>
              <w:jc w:val="center"/>
              <w:rPr>
                <w:rFonts w:eastAsia="Times New Roman"/>
                <w:sz w:val="20"/>
                <w:szCs w:val="20"/>
              </w:rPr>
            </w:pPr>
            <w:r w:rsidRPr="006625C6">
              <w:rPr>
                <w:color w:val="000000" w:themeColor="text1"/>
                <w:sz w:val="22"/>
                <w:szCs w:val="22"/>
              </w:rPr>
              <w:t>62</w:t>
            </w:r>
          </w:p>
        </w:tc>
        <w:tc>
          <w:tcPr>
            <w:tcW w:w="992" w:type="dxa"/>
            <w:shd w:val="clear" w:color="auto" w:fill="auto"/>
            <w:noWrap/>
            <w:vAlign w:val="center"/>
          </w:tcPr>
          <w:p w14:paraId="42473456" w14:textId="77777777" w:rsidR="000C6DA1" w:rsidRPr="005E7DD5" w:rsidRDefault="000C6DA1" w:rsidP="000C6DA1">
            <w:pPr>
              <w:jc w:val="center"/>
              <w:rPr>
                <w:rFonts w:eastAsia="Times New Roman"/>
                <w:sz w:val="20"/>
                <w:szCs w:val="20"/>
              </w:rPr>
            </w:pPr>
            <w:r w:rsidRPr="006625C6">
              <w:rPr>
                <w:color w:val="000000" w:themeColor="text1"/>
                <w:sz w:val="22"/>
                <w:szCs w:val="22"/>
              </w:rPr>
              <w:t>64</w:t>
            </w:r>
          </w:p>
        </w:tc>
      </w:tr>
      <w:tr w:rsidR="000C6DA1" w:rsidRPr="007D1D38" w14:paraId="02867BFA" w14:textId="77777777" w:rsidTr="008C2678">
        <w:trPr>
          <w:trHeight w:val="20"/>
        </w:trPr>
        <w:tc>
          <w:tcPr>
            <w:tcW w:w="611" w:type="dxa"/>
            <w:vAlign w:val="center"/>
          </w:tcPr>
          <w:p w14:paraId="2B1167D5" w14:textId="77777777" w:rsidR="000C6DA1" w:rsidRPr="005E7DD5" w:rsidRDefault="000C6DA1" w:rsidP="000C6DA1">
            <w:pPr>
              <w:jc w:val="center"/>
              <w:rPr>
                <w:rFonts w:eastAsia="Times New Roman"/>
                <w:sz w:val="20"/>
                <w:szCs w:val="20"/>
                <w:lang w:val="en-US"/>
              </w:rPr>
            </w:pPr>
            <w:r w:rsidRPr="005E7DD5">
              <w:rPr>
                <w:rFonts w:eastAsia="Times New Roman"/>
                <w:sz w:val="20"/>
                <w:szCs w:val="20"/>
                <w:lang w:val="en-US"/>
              </w:rPr>
              <w:t>2</w:t>
            </w:r>
          </w:p>
        </w:tc>
        <w:tc>
          <w:tcPr>
            <w:tcW w:w="6619" w:type="dxa"/>
            <w:shd w:val="clear" w:color="auto" w:fill="auto"/>
          </w:tcPr>
          <w:p w14:paraId="55C911DF" w14:textId="77777777" w:rsidR="000C6DA1" w:rsidRPr="005E7DD5" w:rsidRDefault="000C6DA1" w:rsidP="000C6DA1">
            <w:pPr>
              <w:rPr>
                <w:rFonts w:eastAsia="Times New Roman"/>
                <w:sz w:val="20"/>
                <w:szCs w:val="20"/>
              </w:rPr>
            </w:pPr>
            <w:r w:rsidRPr="006625C6">
              <w:rPr>
                <w:sz w:val="22"/>
                <w:szCs w:val="22"/>
              </w:rPr>
              <w:t>Количество посещений культурных мероприятий не менее 3 млн в год к 2030 году</w:t>
            </w:r>
            <w:r>
              <w:rPr>
                <w:sz w:val="22"/>
                <w:szCs w:val="22"/>
              </w:rPr>
              <w:t xml:space="preserve"> (тысяча посещений)</w:t>
            </w:r>
          </w:p>
        </w:tc>
        <w:tc>
          <w:tcPr>
            <w:tcW w:w="992" w:type="dxa"/>
            <w:shd w:val="clear" w:color="auto" w:fill="auto"/>
            <w:noWrap/>
            <w:vAlign w:val="center"/>
          </w:tcPr>
          <w:p w14:paraId="1DBF7A65" w14:textId="77777777" w:rsidR="000C6DA1" w:rsidRPr="005E7DD5" w:rsidRDefault="000C6DA1" w:rsidP="000C6DA1">
            <w:pPr>
              <w:jc w:val="center"/>
              <w:rPr>
                <w:rFonts w:eastAsia="Times New Roman"/>
                <w:sz w:val="20"/>
                <w:szCs w:val="20"/>
              </w:rPr>
            </w:pPr>
            <w:r w:rsidRPr="006625C6">
              <w:rPr>
                <w:color w:val="000000" w:themeColor="text1"/>
                <w:sz w:val="22"/>
                <w:szCs w:val="22"/>
              </w:rPr>
              <w:t>2</w:t>
            </w:r>
            <w:r>
              <w:rPr>
                <w:color w:val="000000" w:themeColor="text1"/>
                <w:sz w:val="22"/>
                <w:szCs w:val="22"/>
                <w:lang w:val="en-US"/>
              </w:rPr>
              <w:t> </w:t>
            </w:r>
            <w:r w:rsidRPr="006625C6">
              <w:rPr>
                <w:color w:val="000000" w:themeColor="text1"/>
                <w:sz w:val="22"/>
                <w:szCs w:val="22"/>
              </w:rPr>
              <w:t>200,0</w:t>
            </w:r>
          </w:p>
        </w:tc>
        <w:tc>
          <w:tcPr>
            <w:tcW w:w="992" w:type="dxa"/>
            <w:shd w:val="clear" w:color="auto" w:fill="auto"/>
            <w:noWrap/>
            <w:vAlign w:val="center"/>
          </w:tcPr>
          <w:p w14:paraId="55C73B1F" w14:textId="77777777" w:rsidR="000C6DA1" w:rsidRPr="005E7DD5" w:rsidRDefault="000C6DA1" w:rsidP="000C6DA1">
            <w:pPr>
              <w:jc w:val="center"/>
              <w:rPr>
                <w:rFonts w:eastAsia="Times New Roman"/>
                <w:sz w:val="20"/>
                <w:szCs w:val="20"/>
              </w:rPr>
            </w:pPr>
            <w:r w:rsidRPr="006625C6">
              <w:rPr>
                <w:color w:val="000000" w:themeColor="text1"/>
                <w:sz w:val="22"/>
                <w:szCs w:val="22"/>
              </w:rPr>
              <w:t>2</w:t>
            </w:r>
            <w:r>
              <w:rPr>
                <w:color w:val="000000" w:themeColor="text1"/>
                <w:sz w:val="22"/>
                <w:szCs w:val="22"/>
              </w:rPr>
              <w:t> </w:t>
            </w:r>
            <w:r w:rsidRPr="006625C6">
              <w:rPr>
                <w:color w:val="000000" w:themeColor="text1"/>
                <w:sz w:val="22"/>
                <w:szCs w:val="22"/>
              </w:rPr>
              <w:t>300,0</w:t>
            </w:r>
          </w:p>
        </w:tc>
        <w:tc>
          <w:tcPr>
            <w:tcW w:w="992" w:type="dxa"/>
            <w:shd w:val="clear" w:color="auto" w:fill="auto"/>
            <w:noWrap/>
            <w:vAlign w:val="center"/>
          </w:tcPr>
          <w:p w14:paraId="57340A93" w14:textId="77777777" w:rsidR="000C6DA1" w:rsidRPr="005E7DD5" w:rsidRDefault="000C6DA1" w:rsidP="000C6DA1">
            <w:pPr>
              <w:jc w:val="center"/>
              <w:rPr>
                <w:rFonts w:eastAsia="Times New Roman"/>
                <w:sz w:val="20"/>
                <w:szCs w:val="20"/>
              </w:rPr>
            </w:pPr>
            <w:r w:rsidRPr="006625C6">
              <w:rPr>
                <w:color w:val="000000" w:themeColor="text1"/>
                <w:sz w:val="22"/>
                <w:szCs w:val="22"/>
              </w:rPr>
              <w:t>2</w:t>
            </w:r>
            <w:r>
              <w:rPr>
                <w:color w:val="000000" w:themeColor="text1"/>
                <w:sz w:val="22"/>
                <w:szCs w:val="22"/>
              </w:rPr>
              <w:t> </w:t>
            </w:r>
            <w:r w:rsidRPr="006625C6">
              <w:rPr>
                <w:color w:val="000000" w:themeColor="text1"/>
                <w:sz w:val="22"/>
                <w:szCs w:val="22"/>
              </w:rPr>
              <w:t>500,0</w:t>
            </w:r>
          </w:p>
        </w:tc>
      </w:tr>
    </w:tbl>
    <w:p w14:paraId="7C4EDFBD" w14:textId="77777777" w:rsidR="000C6DA1" w:rsidRPr="0072619E" w:rsidRDefault="000C6DA1" w:rsidP="000C6DA1">
      <w:pPr>
        <w:tabs>
          <w:tab w:val="left" w:pos="0"/>
          <w:tab w:val="left" w:pos="1134"/>
        </w:tabs>
        <w:ind w:left="709"/>
        <w:contextualSpacing/>
        <w:jc w:val="both"/>
        <w:rPr>
          <w:sz w:val="16"/>
          <w:szCs w:val="20"/>
        </w:rPr>
      </w:pPr>
    </w:p>
    <w:p w14:paraId="6DCFADEB" w14:textId="2D32115A" w:rsidR="00240957" w:rsidRDefault="000C6DA1" w:rsidP="000C6DA1">
      <w:pPr>
        <w:widowControl w:val="0"/>
        <w:autoSpaceDE w:val="0"/>
        <w:autoSpaceDN w:val="0"/>
        <w:adjustRightInd w:val="0"/>
        <w:ind w:firstLine="709"/>
        <w:jc w:val="both"/>
        <w:rPr>
          <w:sz w:val="28"/>
          <w:szCs w:val="28"/>
        </w:rPr>
      </w:pPr>
      <w:r w:rsidRPr="007C2EEF">
        <w:rPr>
          <w:sz w:val="28"/>
          <w:szCs w:val="28"/>
        </w:rPr>
        <w:t>Счетная палата обращает внимание, что представленный ответственным исполнителем проект муниципальной программы не содержит методики</w:t>
      </w:r>
      <w:r>
        <w:rPr>
          <w:sz w:val="28"/>
          <w:szCs w:val="28"/>
        </w:rPr>
        <w:t xml:space="preserve"> </w:t>
      </w:r>
      <w:r w:rsidRPr="007C2EEF">
        <w:rPr>
          <w:sz w:val="28"/>
          <w:szCs w:val="28"/>
        </w:rPr>
        <w:t>расчета показателей</w:t>
      </w:r>
      <w:r w:rsidRPr="00F83D13">
        <w:rPr>
          <w:sz w:val="28"/>
          <w:szCs w:val="28"/>
        </w:rPr>
        <w:t>, мероприятий (результатов)</w:t>
      </w:r>
      <w:r>
        <w:rPr>
          <w:sz w:val="28"/>
          <w:szCs w:val="28"/>
        </w:rPr>
        <w:t>.</w:t>
      </w:r>
    </w:p>
    <w:p w14:paraId="534FF12D" w14:textId="77777777" w:rsidR="001B68DB" w:rsidRPr="0072619E" w:rsidRDefault="001B68DB" w:rsidP="001B68DB">
      <w:pPr>
        <w:tabs>
          <w:tab w:val="left" w:pos="0"/>
          <w:tab w:val="left" w:pos="1134"/>
        </w:tabs>
        <w:ind w:left="709"/>
        <w:contextualSpacing/>
        <w:jc w:val="both"/>
        <w:rPr>
          <w:sz w:val="16"/>
          <w:szCs w:val="20"/>
        </w:rPr>
      </w:pPr>
    </w:p>
    <w:p w14:paraId="3CE43F43" w14:textId="77777777" w:rsidR="00502977" w:rsidRPr="00087A51" w:rsidRDefault="0038643D" w:rsidP="009E0EF0">
      <w:pPr>
        <w:pStyle w:val="2"/>
        <w:jc w:val="center"/>
        <w:rPr>
          <w:b/>
        </w:rPr>
      </w:pPr>
      <w:bookmarkStart w:id="41" w:name="_Toc152921787"/>
      <w:r>
        <w:rPr>
          <w:b/>
        </w:rPr>
        <w:t xml:space="preserve">6.3. </w:t>
      </w:r>
      <w:r w:rsidR="00A237D1" w:rsidRPr="00087A51">
        <w:rPr>
          <w:b/>
        </w:rPr>
        <w:t>Муниципальная программа «</w:t>
      </w:r>
      <w:r w:rsidR="00A237D1" w:rsidRPr="000C6DA1">
        <w:rPr>
          <w:b/>
        </w:rPr>
        <w:t>Молодой Оренбург</w:t>
      </w:r>
      <w:r w:rsidR="00A237D1" w:rsidRPr="00087A51">
        <w:rPr>
          <w:b/>
        </w:rPr>
        <w:t>»</w:t>
      </w:r>
      <w:bookmarkEnd w:id="41"/>
    </w:p>
    <w:p w14:paraId="1B5BC71B" w14:textId="77777777" w:rsidR="00502977" w:rsidRPr="0072619E" w:rsidRDefault="00502977">
      <w:pPr>
        <w:jc w:val="center"/>
        <w:rPr>
          <w:sz w:val="16"/>
          <w:szCs w:val="16"/>
        </w:rPr>
      </w:pPr>
    </w:p>
    <w:p w14:paraId="2124212F" w14:textId="77777777" w:rsidR="00946622" w:rsidRPr="000C6DA1" w:rsidRDefault="00946622" w:rsidP="00946622">
      <w:pPr>
        <w:pStyle w:val="afb"/>
        <w:ind w:firstLine="709"/>
        <w:jc w:val="both"/>
        <w:rPr>
          <w:rFonts w:eastAsia="Times New Roman"/>
          <w:sz w:val="28"/>
          <w:szCs w:val="28"/>
        </w:rPr>
      </w:pPr>
      <w:r w:rsidRPr="00041B65">
        <w:rPr>
          <w:rFonts w:ascii="Times New Roman" w:hAnsi="Times New Roman" w:cs="Times New Roman"/>
          <w:color w:val="000000" w:themeColor="text1"/>
          <w:sz w:val="28"/>
          <w:szCs w:val="28"/>
        </w:rPr>
        <w:t>В соответствии с представленным ответственным исполнителем проектом изменений муниципальной программы, цел</w:t>
      </w:r>
      <w:r>
        <w:rPr>
          <w:rFonts w:ascii="Times New Roman" w:hAnsi="Times New Roman" w:cs="Times New Roman"/>
          <w:color w:val="000000" w:themeColor="text1"/>
          <w:sz w:val="28"/>
          <w:szCs w:val="28"/>
        </w:rPr>
        <w:t>ью</w:t>
      </w:r>
      <w:r w:rsidRPr="00041B65">
        <w:rPr>
          <w:rFonts w:ascii="Times New Roman" w:hAnsi="Times New Roman" w:cs="Times New Roman"/>
          <w:color w:val="000000" w:themeColor="text1"/>
          <w:sz w:val="28"/>
          <w:szCs w:val="28"/>
        </w:rPr>
        <w:t xml:space="preserve"> программы явля</w:t>
      </w:r>
      <w:r>
        <w:rPr>
          <w:rFonts w:ascii="Times New Roman" w:hAnsi="Times New Roman" w:cs="Times New Roman"/>
          <w:color w:val="000000" w:themeColor="text1"/>
          <w:sz w:val="28"/>
          <w:szCs w:val="28"/>
        </w:rPr>
        <w:t>е</w:t>
      </w:r>
      <w:r w:rsidRPr="00041B65">
        <w:rPr>
          <w:rFonts w:ascii="Times New Roman" w:hAnsi="Times New Roman" w:cs="Times New Roman"/>
          <w:color w:val="000000" w:themeColor="text1"/>
          <w:sz w:val="28"/>
          <w:szCs w:val="28"/>
        </w:rPr>
        <w:t>тся:</w:t>
      </w:r>
      <w:r w:rsidRPr="00870F18">
        <w:rPr>
          <w:color w:val="000000" w:themeColor="text1"/>
          <w:sz w:val="28"/>
          <w:szCs w:val="28"/>
        </w:rPr>
        <w:t xml:space="preserve"> </w:t>
      </w:r>
      <w:r w:rsidRPr="00870F18">
        <w:rPr>
          <w:rFonts w:ascii="Times New Roman" w:hAnsi="Times New Roman" w:cs="Times New Roman"/>
          <w:color w:val="000000" w:themeColor="text1"/>
          <w:sz w:val="28"/>
          <w:szCs w:val="28"/>
        </w:rPr>
        <w:t>«</w:t>
      </w:r>
      <w:r w:rsidRPr="00870F18">
        <w:rPr>
          <w:rFonts w:ascii="Times New Roman" w:hAnsi="Times New Roman"/>
          <w:color w:val="000000" w:themeColor="text1"/>
          <w:sz w:val="28"/>
          <w:szCs w:val="28"/>
        </w:rPr>
        <w:t xml:space="preserve">Доля молодежи, охваченная мероприятиями, проводимыми в рамках реализации единой молодежной политики, направленной на свободное и гармоничное развитие полноценной личности, раскрытие творческого </w:t>
      </w:r>
      <w:r w:rsidRPr="000C6DA1">
        <w:rPr>
          <w:rFonts w:ascii="Times New Roman" w:hAnsi="Times New Roman"/>
          <w:sz w:val="28"/>
          <w:szCs w:val="28"/>
        </w:rPr>
        <w:t xml:space="preserve">потенциала, </w:t>
      </w:r>
      <w:r w:rsidRPr="000C6DA1">
        <w:rPr>
          <w:rFonts w:ascii="Times New Roman" w:eastAsia="Times New Roman" w:hAnsi="Times New Roman" w:cs="Times New Roman"/>
          <w:b/>
          <w:szCs w:val="20"/>
        </w:rPr>
        <w:t>–</w:t>
      </w:r>
      <w:r w:rsidRPr="000C6DA1">
        <w:rPr>
          <w:rFonts w:ascii="Times New Roman" w:hAnsi="Times New Roman"/>
          <w:sz w:val="28"/>
          <w:szCs w:val="28"/>
        </w:rPr>
        <w:t xml:space="preserve"> 60 % к 2030 году».</w:t>
      </w:r>
    </w:p>
    <w:p w14:paraId="0219D1BC" w14:textId="77777777" w:rsidR="00946622" w:rsidRPr="000C6DA1" w:rsidRDefault="00946622" w:rsidP="00946622">
      <w:pPr>
        <w:widowControl w:val="0"/>
        <w:tabs>
          <w:tab w:val="left" w:pos="1134"/>
        </w:tabs>
        <w:ind w:firstLine="709"/>
        <w:jc w:val="both"/>
        <w:rPr>
          <w:sz w:val="28"/>
          <w:szCs w:val="28"/>
        </w:rPr>
      </w:pPr>
      <w:r w:rsidRPr="000C6DA1">
        <w:rPr>
          <w:sz w:val="28"/>
          <w:szCs w:val="28"/>
        </w:rPr>
        <w:lastRenderedPageBreak/>
        <w:t>Срок реализации: 2020-2030 годы.</w:t>
      </w:r>
    </w:p>
    <w:p w14:paraId="338FBB9D" w14:textId="77777777" w:rsidR="00946622" w:rsidRPr="000C6DA1" w:rsidRDefault="00946622" w:rsidP="00946622">
      <w:pPr>
        <w:widowControl w:val="0"/>
        <w:tabs>
          <w:tab w:val="left" w:pos="1134"/>
        </w:tabs>
        <w:ind w:firstLine="709"/>
        <w:jc w:val="both"/>
        <w:rPr>
          <w:sz w:val="28"/>
          <w:szCs w:val="28"/>
        </w:rPr>
      </w:pPr>
      <w:r w:rsidRPr="000C6DA1">
        <w:rPr>
          <w:sz w:val="28"/>
          <w:szCs w:val="28"/>
        </w:rPr>
        <w:t>Счетная палата отмечает, что срок реализации программы, указанный в паспорте программы в бюджетном послании (стр. 714), не соответствует сроку реализации программы, отраженному в паспорте проекта изменения муниципальной программы, представленном в Счетную палату по запросу (2025-2030).</w:t>
      </w:r>
    </w:p>
    <w:p w14:paraId="2C1D5739" w14:textId="05D763EF" w:rsidR="00946622" w:rsidRPr="000C6DA1" w:rsidRDefault="00946622" w:rsidP="00946622">
      <w:pPr>
        <w:widowControl w:val="0"/>
        <w:tabs>
          <w:tab w:val="left" w:pos="1134"/>
        </w:tabs>
        <w:ind w:firstLine="709"/>
        <w:jc w:val="both"/>
        <w:rPr>
          <w:sz w:val="28"/>
          <w:szCs w:val="28"/>
          <w:highlight w:val="yellow"/>
        </w:rPr>
      </w:pPr>
      <w:r w:rsidRPr="000C6DA1">
        <w:rPr>
          <w:sz w:val="28"/>
          <w:szCs w:val="28"/>
        </w:rPr>
        <w:t>Ответственный исполнитель программы: УМП.</w:t>
      </w:r>
    </w:p>
    <w:p w14:paraId="7CA7E05F" w14:textId="77777777" w:rsidR="00946622" w:rsidRPr="000C6DA1" w:rsidRDefault="00946622" w:rsidP="00946622">
      <w:pPr>
        <w:widowControl w:val="0"/>
        <w:tabs>
          <w:tab w:val="left" w:pos="1134"/>
        </w:tabs>
        <w:ind w:firstLine="709"/>
        <w:jc w:val="both"/>
        <w:rPr>
          <w:sz w:val="28"/>
          <w:szCs w:val="28"/>
          <w:highlight w:val="yellow"/>
        </w:rPr>
      </w:pPr>
      <w:r w:rsidRPr="000C6DA1">
        <w:rPr>
          <w:sz w:val="28"/>
          <w:szCs w:val="28"/>
        </w:rPr>
        <w:t>Соисполнители: МАУ «Молодежный центр города Оренбург», Администрации Северного и Южного округов.</w:t>
      </w:r>
    </w:p>
    <w:p w14:paraId="4F57A555" w14:textId="3141CEEF" w:rsidR="00946622" w:rsidRPr="007D1D38" w:rsidRDefault="00946622" w:rsidP="00946622">
      <w:pPr>
        <w:ind w:firstLine="709"/>
        <w:jc w:val="both"/>
        <w:rPr>
          <w:sz w:val="28"/>
          <w:szCs w:val="28"/>
          <w:highlight w:val="yellow"/>
        </w:rPr>
      </w:pPr>
      <w:r w:rsidRPr="00765937">
        <w:rPr>
          <w:sz w:val="28"/>
          <w:szCs w:val="28"/>
        </w:rPr>
        <w:t>Проектом решения планируются бюджетные назначения на реализацию двух комплексов процессных мероприятий с общим объемом финансирования на 202</w:t>
      </w:r>
      <w:r>
        <w:rPr>
          <w:sz w:val="28"/>
          <w:szCs w:val="28"/>
        </w:rPr>
        <w:t>5</w:t>
      </w:r>
      <w:r w:rsidRPr="00765937">
        <w:rPr>
          <w:sz w:val="28"/>
          <w:szCs w:val="28"/>
        </w:rPr>
        <w:t xml:space="preserve"> год в размере 37</w:t>
      </w:r>
      <w:r>
        <w:rPr>
          <w:sz w:val="28"/>
          <w:szCs w:val="28"/>
        </w:rPr>
        <w:t> </w:t>
      </w:r>
      <w:r w:rsidRPr="00765937">
        <w:rPr>
          <w:sz w:val="28"/>
          <w:szCs w:val="28"/>
        </w:rPr>
        <w:t>063</w:t>
      </w:r>
      <w:r>
        <w:rPr>
          <w:sz w:val="28"/>
          <w:szCs w:val="28"/>
        </w:rPr>
        <w:t>,</w:t>
      </w:r>
      <w:r w:rsidRPr="00765937">
        <w:rPr>
          <w:sz w:val="28"/>
          <w:szCs w:val="28"/>
        </w:rPr>
        <w:t>1 тыс. рублей, на плановый период 202</w:t>
      </w:r>
      <w:r>
        <w:rPr>
          <w:sz w:val="28"/>
          <w:szCs w:val="28"/>
        </w:rPr>
        <w:t xml:space="preserve">6 </w:t>
      </w:r>
      <w:r w:rsidRPr="00765937">
        <w:rPr>
          <w:sz w:val="28"/>
          <w:szCs w:val="28"/>
        </w:rPr>
        <w:t>и 202</w:t>
      </w:r>
      <w:r>
        <w:rPr>
          <w:sz w:val="28"/>
          <w:szCs w:val="28"/>
        </w:rPr>
        <w:t>7</w:t>
      </w:r>
      <w:r w:rsidRPr="00765937">
        <w:rPr>
          <w:sz w:val="28"/>
          <w:szCs w:val="28"/>
        </w:rPr>
        <w:t xml:space="preserve"> годов в сумме – 38</w:t>
      </w:r>
      <w:r>
        <w:rPr>
          <w:sz w:val="28"/>
          <w:szCs w:val="28"/>
        </w:rPr>
        <w:t> </w:t>
      </w:r>
      <w:r w:rsidRPr="00765937">
        <w:rPr>
          <w:sz w:val="28"/>
          <w:szCs w:val="28"/>
        </w:rPr>
        <w:t>971</w:t>
      </w:r>
      <w:r>
        <w:rPr>
          <w:sz w:val="28"/>
          <w:szCs w:val="28"/>
        </w:rPr>
        <w:t>,</w:t>
      </w:r>
      <w:r w:rsidRPr="00765937">
        <w:rPr>
          <w:sz w:val="28"/>
          <w:szCs w:val="28"/>
        </w:rPr>
        <w:t>6 тыс. рублей и 40</w:t>
      </w:r>
      <w:r>
        <w:rPr>
          <w:sz w:val="28"/>
          <w:szCs w:val="28"/>
        </w:rPr>
        <w:t> </w:t>
      </w:r>
      <w:r w:rsidRPr="00765937">
        <w:rPr>
          <w:sz w:val="28"/>
          <w:szCs w:val="28"/>
        </w:rPr>
        <w:t>458</w:t>
      </w:r>
      <w:r>
        <w:rPr>
          <w:sz w:val="28"/>
          <w:szCs w:val="28"/>
        </w:rPr>
        <w:t>,</w:t>
      </w:r>
      <w:r w:rsidRPr="00765937">
        <w:rPr>
          <w:sz w:val="28"/>
          <w:szCs w:val="28"/>
        </w:rPr>
        <w:t>9 тыс. рублей соответственно.</w:t>
      </w:r>
    </w:p>
    <w:p w14:paraId="706E7B6D" w14:textId="2B0AD01B" w:rsidR="00946622" w:rsidRPr="007D1D38" w:rsidRDefault="00946622" w:rsidP="00946622">
      <w:pPr>
        <w:widowControl w:val="0"/>
        <w:tabs>
          <w:tab w:val="left" w:pos="1134"/>
        </w:tabs>
        <w:ind w:firstLine="709"/>
        <w:jc w:val="both"/>
        <w:rPr>
          <w:sz w:val="28"/>
          <w:szCs w:val="28"/>
          <w:highlight w:val="yellow"/>
        </w:rPr>
      </w:pPr>
      <w:r w:rsidRPr="00765937">
        <w:rPr>
          <w:sz w:val="28"/>
          <w:szCs w:val="28"/>
        </w:rPr>
        <w:t>В соответствии с ведомственной структурой бюджетные ассигнования по программе предлагаются к утверждению УМП (на 202</w:t>
      </w:r>
      <w:r>
        <w:rPr>
          <w:sz w:val="28"/>
          <w:szCs w:val="28"/>
        </w:rPr>
        <w:t>5</w:t>
      </w:r>
      <w:r w:rsidRPr="00765937">
        <w:rPr>
          <w:sz w:val="28"/>
          <w:szCs w:val="28"/>
        </w:rPr>
        <w:t xml:space="preserve"> год – </w:t>
      </w:r>
      <w:r w:rsidRPr="00D410E9">
        <w:rPr>
          <w:sz w:val="28"/>
          <w:szCs w:val="28"/>
        </w:rPr>
        <w:t>36</w:t>
      </w:r>
      <w:r>
        <w:rPr>
          <w:sz w:val="28"/>
          <w:szCs w:val="28"/>
        </w:rPr>
        <w:t> </w:t>
      </w:r>
      <w:r w:rsidRPr="00D410E9">
        <w:rPr>
          <w:sz w:val="28"/>
          <w:szCs w:val="28"/>
        </w:rPr>
        <w:t>413,1</w:t>
      </w:r>
      <w:r w:rsidRPr="00765937">
        <w:rPr>
          <w:sz w:val="28"/>
          <w:szCs w:val="28"/>
        </w:rPr>
        <w:t xml:space="preserve"> тыс. рублей, на 202</w:t>
      </w:r>
      <w:r>
        <w:rPr>
          <w:sz w:val="28"/>
          <w:szCs w:val="28"/>
        </w:rPr>
        <w:t>6</w:t>
      </w:r>
      <w:r w:rsidRPr="00765937">
        <w:rPr>
          <w:sz w:val="28"/>
          <w:szCs w:val="28"/>
        </w:rPr>
        <w:t xml:space="preserve"> год – </w:t>
      </w:r>
      <w:r w:rsidRPr="00D410E9">
        <w:rPr>
          <w:sz w:val="28"/>
          <w:szCs w:val="28"/>
        </w:rPr>
        <w:t>38</w:t>
      </w:r>
      <w:r>
        <w:rPr>
          <w:sz w:val="28"/>
          <w:szCs w:val="28"/>
        </w:rPr>
        <w:t> </w:t>
      </w:r>
      <w:r w:rsidRPr="00D410E9">
        <w:rPr>
          <w:sz w:val="28"/>
          <w:szCs w:val="28"/>
        </w:rPr>
        <w:t>299,6</w:t>
      </w:r>
      <w:r w:rsidRPr="00765937">
        <w:rPr>
          <w:sz w:val="28"/>
          <w:szCs w:val="28"/>
        </w:rPr>
        <w:t xml:space="preserve"> тыс. рублей и на 202</w:t>
      </w:r>
      <w:r>
        <w:rPr>
          <w:sz w:val="28"/>
          <w:szCs w:val="28"/>
        </w:rPr>
        <w:t>7</w:t>
      </w:r>
      <w:r w:rsidRPr="00765937">
        <w:rPr>
          <w:sz w:val="28"/>
          <w:szCs w:val="28"/>
        </w:rPr>
        <w:t xml:space="preserve"> год – </w:t>
      </w:r>
      <w:r w:rsidRPr="00D410E9">
        <w:rPr>
          <w:sz w:val="28"/>
          <w:szCs w:val="28"/>
        </w:rPr>
        <w:t>39</w:t>
      </w:r>
      <w:r>
        <w:rPr>
          <w:sz w:val="28"/>
          <w:szCs w:val="28"/>
        </w:rPr>
        <w:t> </w:t>
      </w:r>
      <w:r w:rsidRPr="00D410E9">
        <w:rPr>
          <w:sz w:val="28"/>
          <w:szCs w:val="28"/>
        </w:rPr>
        <w:t>764,1</w:t>
      </w:r>
      <w:r w:rsidRPr="00765937">
        <w:rPr>
          <w:sz w:val="28"/>
          <w:szCs w:val="28"/>
        </w:rPr>
        <w:t xml:space="preserve"> тыс. рублей), Администрации Северного округа (100,0 тыс. рублей ежегодно) и Администрации Южного округа</w:t>
      </w:r>
      <w:r w:rsidRPr="00765937">
        <w:rPr>
          <w:iCs/>
          <w:sz w:val="28"/>
          <w:szCs w:val="28"/>
        </w:rPr>
        <w:t xml:space="preserve"> </w:t>
      </w:r>
      <w:r w:rsidRPr="00765937">
        <w:rPr>
          <w:sz w:val="28"/>
          <w:szCs w:val="28"/>
        </w:rPr>
        <w:t>(на 202</w:t>
      </w:r>
      <w:r>
        <w:rPr>
          <w:sz w:val="28"/>
          <w:szCs w:val="28"/>
        </w:rPr>
        <w:t>5</w:t>
      </w:r>
      <w:r w:rsidRPr="00765937">
        <w:rPr>
          <w:sz w:val="28"/>
          <w:szCs w:val="28"/>
        </w:rPr>
        <w:t xml:space="preserve"> год – 5</w:t>
      </w:r>
      <w:r>
        <w:rPr>
          <w:sz w:val="28"/>
          <w:szCs w:val="28"/>
        </w:rPr>
        <w:t>5</w:t>
      </w:r>
      <w:r w:rsidRPr="00765937">
        <w:rPr>
          <w:sz w:val="28"/>
          <w:szCs w:val="28"/>
        </w:rPr>
        <w:t>0,0 тыс. рублей, на 202</w:t>
      </w:r>
      <w:r>
        <w:rPr>
          <w:sz w:val="28"/>
          <w:szCs w:val="28"/>
        </w:rPr>
        <w:t>6</w:t>
      </w:r>
      <w:r w:rsidRPr="00765937">
        <w:rPr>
          <w:sz w:val="28"/>
          <w:szCs w:val="28"/>
        </w:rPr>
        <w:t xml:space="preserve"> год – </w:t>
      </w:r>
      <w:r>
        <w:rPr>
          <w:sz w:val="28"/>
          <w:szCs w:val="28"/>
        </w:rPr>
        <w:t>572,0</w:t>
      </w:r>
      <w:r w:rsidRPr="00765937">
        <w:rPr>
          <w:sz w:val="28"/>
          <w:szCs w:val="28"/>
        </w:rPr>
        <w:t xml:space="preserve"> тыс. рублей и на 202</w:t>
      </w:r>
      <w:r>
        <w:rPr>
          <w:sz w:val="28"/>
          <w:szCs w:val="28"/>
        </w:rPr>
        <w:t>7</w:t>
      </w:r>
      <w:r w:rsidRPr="00765937">
        <w:rPr>
          <w:sz w:val="28"/>
          <w:szCs w:val="28"/>
        </w:rPr>
        <w:t xml:space="preserve"> год – 5</w:t>
      </w:r>
      <w:r>
        <w:rPr>
          <w:sz w:val="28"/>
          <w:szCs w:val="28"/>
        </w:rPr>
        <w:t>94</w:t>
      </w:r>
      <w:r w:rsidRPr="00765937">
        <w:rPr>
          <w:sz w:val="28"/>
          <w:szCs w:val="28"/>
        </w:rPr>
        <w:t>,</w:t>
      </w:r>
      <w:r>
        <w:rPr>
          <w:sz w:val="28"/>
          <w:szCs w:val="28"/>
        </w:rPr>
        <w:t>8</w:t>
      </w:r>
      <w:r w:rsidRPr="00765937">
        <w:rPr>
          <w:sz w:val="28"/>
          <w:szCs w:val="28"/>
        </w:rPr>
        <w:t xml:space="preserve"> тыс. рублей).</w:t>
      </w:r>
    </w:p>
    <w:p w14:paraId="598204B9" w14:textId="649169CF" w:rsidR="00946622" w:rsidRPr="00352A3A" w:rsidRDefault="00946622" w:rsidP="00946622">
      <w:pPr>
        <w:widowControl w:val="0"/>
        <w:ind w:firstLine="709"/>
        <w:jc w:val="both"/>
        <w:rPr>
          <w:sz w:val="28"/>
          <w:szCs w:val="28"/>
        </w:rPr>
      </w:pPr>
      <w:r w:rsidRPr="00352A3A">
        <w:rPr>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на выполнение двух комплексов процессных мероприятий с общим объемом финансирования 32</w:t>
      </w:r>
      <w:r>
        <w:rPr>
          <w:sz w:val="28"/>
          <w:szCs w:val="28"/>
        </w:rPr>
        <w:t> </w:t>
      </w:r>
      <w:r w:rsidRPr="00352A3A">
        <w:rPr>
          <w:sz w:val="28"/>
          <w:szCs w:val="28"/>
        </w:rPr>
        <w:t>192,5</w:t>
      </w:r>
      <w:r>
        <w:rPr>
          <w:sz w:val="28"/>
          <w:szCs w:val="28"/>
        </w:rPr>
        <w:t xml:space="preserve"> </w:t>
      </w:r>
      <w:r w:rsidRPr="00352A3A">
        <w:rPr>
          <w:sz w:val="28"/>
          <w:szCs w:val="28"/>
        </w:rPr>
        <w:t>тыс. рублей.</w:t>
      </w:r>
    </w:p>
    <w:p w14:paraId="6BFC1E6C" w14:textId="77777777" w:rsidR="00946622" w:rsidRPr="007D1D38" w:rsidRDefault="00946622" w:rsidP="00946622">
      <w:pPr>
        <w:pStyle w:val="afb"/>
        <w:ind w:firstLine="709"/>
        <w:jc w:val="both"/>
        <w:rPr>
          <w:rFonts w:ascii="Times New Roman" w:hAnsi="Times New Roman" w:cs="Times New Roman"/>
          <w:sz w:val="28"/>
          <w:szCs w:val="28"/>
          <w:highlight w:val="yellow"/>
        </w:rPr>
      </w:pPr>
      <w:bookmarkStart w:id="42" w:name="_Hlk120276605"/>
      <w:r w:rsidRPr="00352A3A">
        <w:rPr>
          <w:rFonts w:ascii="Times New Roman" w:hAnsi="Times New Roman" w:cs="Times New Roman"/>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422800AF" w14:textId="77777777" w:rsidR="00946622" w:rsidRPr="00ED40E8" w:rsidRDefault="00946622" w:rsidP="00946622">
      <w:pPr>
        <w:ind w:right="34"/>
        <w:jc w:val="right"/>
        <w:rPr>
          <w:sz w:val="20"/>
        </w:rPr>
      </w:pPr>
      <w:r w:rsidRPr="00ED40E8">
        <w:rPr>
          <w:sz w:val="20"/>
        </w:rPr>
        <w:t>(тыс. рублей)</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686"/>
        <w:gridCol w:w="850"/>
        <w:gridCol w:w="850"/>
        <w:gridCol w:w="937"/>
        <w:gridCol w:w="810"/>
        <w:gridCol w:w="810"/>
        <w:gridCol w:w="810"/>
      </w:tblGrid>
      <w:tr w:rsidR="00946622" w:rsidRPr="007D1D38" w14:paraId="44F15759" w14:textId="77777777" w:rsidTr="008C2678">
        <w:trPr>
          <w:trHeight w:val="55"/>
        </w:trPr>
        <w:tc>
          <w:tcPr>
            <w:tcW w:w="0" w:type="auto"/>
            <w:vMerge w:val="restart"/>
            <w:shd w:val="clear" w:color="auto" w:fill="DBE5F1" w:themeFill="accent1" w:themeFillTint="33"/>
            <w:vAlign w:val="center"/>
          </w:tcPr>
          <w:p w14:paraId="13AEFF56" w14:textId="77777777" w:rsidR="00946622" w:rsidRPr="00ED40E8" w:rsidRDefault="00946622" w:rsidP="00273EF4">
            <w:pPr>
              <w:jc w:val="center"/>
              <w:rPr>
                <w:b/>
                <w:bCs/>
                <w:sz w:val="16"/>
                <w:szCs w:val="16"/>
              </w:rPr>
            </w:pPr>
            <w:r w:rsidRPr="00ED40E8">
              <w:rPr>
                <w:b/>
                <w:bCs/>
                <w:sz w:val="14"/>
                <w:szCs w:val="16"/>
              </w:rPr>
              <w:t>№ п</w:t>
            </w:r>
            <w:r w:rsidRPr="00ED40E8">
              <w:rPr>
                <w:b/>
                <w:bCs/>
                <w:sz w:val="14"/>
                <w:szCs w:val="16"/>
                <w:lang w:val="en-US"/>
              </w:rPr>
              <w:t>/</w:t>
            </w:r>
            <w:r w:rsidRPr="00ED40E8">
              <w:rPr>
                <w:b/>
                <w:bCs/>
                <w:sz w:val="14"/>
                <w:szCs w:val="16"/>
              </w:rPr>
              <w:t>п</w:t>
            </w:r>
          </w:p>
        </w:tc>
        <w:tc>
          <w:tcPr>
            <w:tcW w:w="4686" w:type="dxa"/>
            <w:vMerge w:val="restart"/>
            <w:shd w:val="clear" w:color="auto" w:fill="DBE5F1" w:themeFill="accent1" w:themeFillTint="33"/>
            <w:noWrap/>
            <w:vAlign w:val="center"/>
          </w:tcPr>
          <w:p w14:paraId="3B863DD7" w14:textId="77777777" w:rsidR="00946622" w:rsidRPr="00ED40E8" w:rsidRDefault="00946622" w:rsidP="00273EF4">
            <w:pPr>
              <w:jc w:val="center"/>
              <w:rPr>
                <w:b/>
                <w:bCs/>
                <w:sz w:val="16"/>
                <w:szCs w:val="16"/>
              </w:rPr>
            </w:pPr>
            <w:r w:rsidRPr="00ED40E8">
              <w:rPr>
                <w:b/>
                <w:bCs/>
                <w:sz w:val="16"/>
                <w:szCs w:val="16"/>
              </w:rPr>
              <w:t>Наименование структурного элемента</w:t>
            </w:r>
          </w:p>
        </w:tc>
        <w:tc>
          <w:tcPr>
            <w:tcW w:w="2637" w:type="dxa"/>
            <w:gridSpan w:val="3"/>
            <w:shd w:val="clear" w:color="auto" w:fill="DBE5F1" w:themeFill="accent1" w:themeFillTint="33"/>
            <w:vAlign w:val="center"/>
          </w:tcPr>
          <w:p w14:paraId="27FF3268" w14:textId="77777777" w:rsidR="00946622" w:rsidRPr="00ED40E8" w:rsidRDefault="00946622" w:rsidP="00273EF4">
            <w:pPr>
              <w:jc w:val="center"/>
              <w:rPr>
                <w:b/>
                <w:bCs/>
                <w:sz w:val="16"/>
                <w:szCs w:val="16"/>
              </w:rPr>
            </w:pPr>
            <w:r w:rsidRPr="00ED40E8">
              <w:rPr>
                <w:b/>
                <w:bCs/>
                <w:sz w:val="16"/>
                <w:szCs w:val="16"/>
              </w:rPr>
              <w:t>Утверждено СБР на 01.11.202</w:t>
            </w:r>
            <w:r>
              <w:rPr>
                <w:b/>
                <w:bCs/>
                <w:sz w:val="16"/>
                <w:szCs w:val="16"/>
              </w:rPr>
              <w:t>4</w:t>
            </w:r>
          </w:p>
        </w:tc>
        <w:tc>
          <w:tcPr>
            <w:tcW w:w="2430" w:type="dxa"/>
            <w:gridSpan w:val="3"/>
            <w:shd w:val="clear" w:color="auto" w:fill="DBE5F1" w:themeFill="accent1" w:themeFillTint="33"/>
            <w:noWrap/>
            <w:vAlign w:val="center"/>
          </w:tcPr>
          <w:p w14:paraId="043D7655" w14:textId="77777777" w:rsidR="00946622" w:rsidRPr="00ED40E8" w:rsidRDefault="00946622" w:rsidP="00273EF4">
            <w:pPr>
              <w:jc w:val="center"/>
              <w:rPr>
                <w:b/>
                <w:bCs/>
                <w:sz w:val="16"/>
                <w:szCs w:val="16"/>
              </w:rPr>
            </w:pPr>
            <w:r w:rsidRPr="00ED40E8">
              <w:rPr>
                <w:b/>
                <w:bCs/>
                <w:sz w:val="16"/>
                <w:szCs w:val="16"/>
              </w:rPr>
              <w:t>Проект решения</w:t>
            </w:r>
          </w:p>
        </w:tc>
      </w:tr>
      <w:tr w:rsidR="00946622" w:rsidRPr="007D1D38" w14:paraId="4DBD3850" w14:textId="77777777" w:rsidTr="008C2678">
        <w:trPr>
          <w:trHeight w:val="55"/>
        </w:trPr>
        <w:tc>
          <w:tcPr>
            <w:tcW w:w="0" w:type="auto"/>
            <w:vMerge/>
            <w:shd w:val="clear" w:color="auto" w:fill="DBE5F1" w:themeFill="accent1" w:themeFillTint="33"/>
          </w:tcPr>
          <w:p w14:paraId="79B0BB35" w14:textId="77777777" w:rsidR="00946622" w:rsidRPr="00ED40E8" w:rsidRDefault="00946622" w:rsidP="00273EF4">
            <w:pPr>
              <w:rPr>
                <w:b/>
                <w:bCs/>
                <w:sz w:val="16"/>
                <w:szCs w:val="16"/>
              </w:rPr>
            </w:pPr>
          </w:p>
        </w:tc>
        <w:tc>
          <w:tcPr>
            <w:tcW w:w="4686" w:type="dxa"/>
            <w:vMerge/>
            <w:shd w:val="clear" w:color="auto" w:fill="DBE5F1" w:themeFill="accent1" w:themeFillTint="33"/>
            <w:vAlign w:val="center"/>
          </w:tcPr>
          <w:p w14:paraId="0C0AE435" w14:textId="77777777" w:rsidR="00946622" w:rsidRPr="00ED40E8" w:rsidRDefault="00946622" w:rsidP="00273EF4">
            <w:pPr>
              <w:rPr>
                <w:b/>
                <w:bCs/>
                <w:sz w:val="16"/>
                <w:szCs w:val="16"/>
              </w:rPr>
            </w:pPr>
          </w:p>
        </w:tc>
        <w:tc>
          <w:tcPr>
            <w:tcW w:w="850" w:type="dxa"/>
            <w:shd w:val="clear" w:color="auto" w:fill="DBE5F1" w:themeFill="accent1" w:themeFillTint="33"/>
            <w:vAlign w:val="center"/>
          </w:tcPr>
          <w:p w14:paraId="18E173C9" w14:textId="77777777" w:rsidR="00946622" w:rsidRPr="00ED40E8" w:rsidRDefault="00946622" w:rsidP="00273EF4">
            <w:pPr>
              <w:jc w:val="center"/>
              <w:rPr>
                <w:b/>
                <w:bCs/>
                <w:sz w:val="16"/>
                <w:szCs w:val="16"/>
              </w:rPr>
            </w:pPr>
            <w:r w:rsidRPr="00ED40E8">
              <w:rPr>
                <w:b/>
                <w:bCs/>
                <w:sz w:val="16"/>
                <w:szCs w:val="16"/>
              </w:rPr>
              <w:t>202</w:t>
            </w:r>
            <w:r>
              <w:rPr>
                <w:b/>
                <w:bCs/>
                <w:sz w:val="16"/>
                <w:szCs w:val="16"/>
              </w:rPr>
              <w:t>4</w:t>
            </w:r>
            <w:r w:rsidRPr="00ED40E8">
              <w:rPr>
                <w:b/>
                <w:bCs/>
                <w:sz w:val="16"/>
                <w:szCs w:val="16"/>
              </w:rPr>
              <w:t xml:space="preserve"> год</w:t>
            </w:r>
          </w:p>
        </w:tc>
        <w:tc>
          <w:tcPr>
            <w:tcW w:w="850" w:type="dxa"/>
            <w:shd w:val="clear" w:color="auto" w:fill="DBE5F1" w:themeFill="accent1" w:themeFillTint="33"/>
            <w:vAlign w:val="center"/>
          </w:tcPr>
          <w:p w14:paraId="1C23B825" w14:textId="77777777" w:rsidR="00946622" w:rsidRPr="00ED40E8" w:rsidRDefault="00946622" w:rsidP="00273EF4">
            <w:pPr>
              <w:jc w:val="center"/>
              <w:rPr>
                <w:b/>
                <w:bCs/>
                <w:sz w:val="16"/>
                <w:szCs w:val="16"/>
              </w:rPr>
            </w:pPr>
            <w:r w:rsidRPr="00ED40E8">
              <w:rPr>
                <w:b/>
                <w:bCs/>
                <w:sz w:val="16"/>
                <w:szCs w:val="16"/>
              </w:rPr>
              <w:t>202</w:t>
            </w:r>
            <w:r>
              <w:rPr>
                <w:b/>
                <w:bCs/>
                <w:sz w:val="16"/>
                <w:szCs w:val="16"/>
              </w:rPr>
              <w:t>5</w:t>
            </w:r>
            <w:r w:rsidRPr="00ED40E8">
              <w:rPr>
                <w:b/>
                <w:bCs/>
                <w:sz w:val="16"/>
                <w:szCs w:val="16"/>
              </w:rPr>
              <w:t xml:space="preserve"> год</w:t>
            </w:r>
          </w:p>
        </w:tc>
        <w:tc>
          <w:tcPr>
            <w:tcW w:w="937" w:type="dxa"/>
            <w:shd w:val="clear" w:color="auto" w:fill="DBE5F1" w:themeFill="accent1" w:themeFillTint="33"/>
            <w:vAlign w:val="center"/>
          </w:tcPr>
          <w:p w14:paraId="215C19EB" w14:textId="77777777" w:rsidR="00946622" w:rsidRPr="00ED40E8" w:rsidRDefault="00946622" w:rsidP="00273EF4">
            <w:pPr>
              <w:jc w:val="center"/>
              <w:rPr>
                <w:b/>
                <w:bCs/>
                <w:sz w:val="16"/>
                <w:szCs w:val="16"/>
              </w:rPr>
            </w:pPr>
            <w:r w:rsidRPr="00ED40E8">
              <w:rPr>
                <w:b/>
                <w:bCs/>
                <w:sz w:val="16"/>
                <w:szCs w:val="16"/>
              </w:rPr>
              <w:t>202</w:t>
            </w:r>
            <w:r>
              <w:rPr>
                <w:b/>
                <w:bCs/>
                <w:sz w:val="16"/>
                <w:szCs w:val="16"/>
              </w:rPr>
              <w:t>6</w:t>
            </w:r>
            <w:r w:rsidRPr="00ED40E8">
              <w:rPr>
                <w:b/>
                <w:bCs/>
                <w:sz w:val="16"/>
                <w:szCs w:val="16"/>
              </w:rPr>
              <w:t xml:space="preserve"> год</w:t>
            </w:r>
          </w:p>
        </w:tc>
        <w:tc>
          <w:tcPr>
            <w:tcW w:w="810" w:type="dxa"/>
            <w:shd w:val="clear" w:color="auto" w:fill="DBE5F1" w:themeFill="accent1" w:themeFillTint="33"/>
            <w:noWrap/>
            <w:vAlign w:val="center"/>
          </w:tcPr>
          <w:p w14:paraId="655B01DE" w14:textId="77777777" w:rsidR="00946622" w:rsidRPr="00ED40E8" w:rsidRDefault="00946622" w:rsidP="00273EF4">
            <w:pPr>
              <w:jc w:val="center"/>
              <w:rPr>
                <w:b/>
                <w:bCs/>
                <w:sz w:val="16"/>
                <w:szCs w:val="16"/>
              </w:rPr>
            </w:pPr>
            <w:r w:rsidRPr="00ED40E8">
              <w:rPr>
                <w:b/>
                <w:bCs/>
                <w:sz w:val="16"/>
                <w:szCs w:val="16"/>
              </w:rPr>
              <w:t>202</w:t>
            </w:r>
            <w:r>
              <w:rPr>
                <w:b/>
                <w:bCs/>
                <w:sz w:val="16"/>
                <w:szCs w:val="16"/>
              </w:rPr>
              <w:t>5</w:t>
            </w:r>
            <w:r w:rsidRPr="00ED40E8">
              <w:rPr>
                <w:b/>
                <w:bCs/>
                <w:sz w:val="16"/>
                <w:szCs w:val="16"/>
              </w:rPr>
              <w:t xml:space="preserve"> год</w:t>
            </w:r>
          </w:p>
        </w:tc>
        <w:tc>
          <w:tcPr>
            <w:tcW w:w="0" w:type="auto"/>
            <w:shd w:val="clear" w:color="auto" w:fill="DBE5F1" w:themeFill="accent1" w:themeFillTint="33"/>
            <w:noWrap/>
            <w:vAlign w:val="center"/>
          </w:tcPr>
          <w:p w14:paraId="6F639602" w14:textId="77777777" w:rsidR="00946622" w:rsidRPr="00ED40E8" w:rsidRDefault="00946622" w:rsidP="00273EF4">
            <w:pPr>
              <w:jc w:val="center"/>
              <w:rPr>
                <w:b/>
                <w:bCs/>
                <w:sz w:val="16"/>
                <w:szCs w:val="16"/>
              </w:rPr>
            </w:pPr>
            <w:r w:rsidRPr="00ED40E8">
              <w:rPr>
                <w:b/>
                <w:bCs/>
                <w:sz w:val="16"/>
                <w:szCs w:val="16"/>
              </w:rPr>
              <w:t>202</w:t>
            </w:r>
            <w:r>
              <w:rPr>
                <w:b/>
                <w:bCs/>
                <w:sz w:val="16"/>
                <w:szCs w:val="16"/>
              </w:rPr>
              <w:t>6</w:t>
            </w:r>
            <w:r w:rsidRPr="00ED40E8">
              <w:rPr>
                <w:b/>
                <w:bCs/>
                <w:sz w:val="16"/>
                <w:szCs w:val="16"/>
              </w:rPr>
              <w:t xml:space="preserve"> год</w:t>
            </w:r>
          </w:p>
        </w:tc>
        <w:tc>
          <w:tcPr>
            <w:tcW w:w="810" w:type="dxa"/>
            <w:shd w:val="clear" w:color="auto" w:fill="DBE5F1" w:themeFill="accent1" w:themeFillTint="33"/>
            <w:noWrap/>
            <w:vAlign w:val="center"/>
          </w:tcPr>
          <w:p w14:paraId="5A7ECE4D" w14:textId="77777777" w:rsidR="00946622" w:rsidRPr="00ED40E8" w:rsidRDefault="00946622" w:rsidP="00273EF4">
            <w:pPr>
              <w:jc w:val="center"/>
              <w:rPr>
                <w:b/>
                <w:bCs/>
                <w:sz w:val="16"/>
                <w:szCs w:val="16"/>
              </w:rPr>
            </w:pPr>
            <w:r w:rsidRPr="00ED40E8">
              <w:rPr>
                <w:b/>
                <w:bCs/>
                <w:sz w:val="16"/>
                <w:szCs w:val="16"/>
              </w:rPr>
              <w:t>202</w:t>
            </w:r>
            <w:r>
              <w:rPr>
                <w:b/>
                <w:bCs/>
                <w:sz w:val="16"/>
                <w:szCs w:val="16"/>
              </w:rPr>
              <w:t>7</w:t>
            </w:r>
            <w:r w:rsidRPr="00ED40E8">
              <w:rPr>
                <w:b/>
                <w:bCs/>
                <w:sz w:val="16"/>
                <w:szCs w:val="16"/>
              </w:rPr>
              <w:t xml:space="preserve"> год</w:t>
            </w:r>
          </w:p>
        </w:tc>
      </w:tr>
      <w:tr w:rsidR="00946622" w:rsidRPr="007D1D38" w14:paraId="53AFD5E3" w14:textId="77777777" w:rsidTr="008C2678">
        <w:trPr>
          <w:trHeight w:val="61"/>
        </w:trPr>
        <w:tc>
          <w:tcPr>
            <w:tcW w:w="0" w:type="auto"/>
            <w:shd w:val="clear" w:color="000000" w:fill="FFFFFF"/>
            <w:vAlign w:val="center"/>
          </w:tcPr>
          <w:p w14:paraId="6F2634D1" w14:textId="77777777" w:rsidR="00946622" w:rsidRPr="00ED40E8" w:rsidRDefault="00946622" w:rsidP="00273EF4">
            <w:pPr>
              <w:jc w:val="center"/>
              <w:rPr>
                <w:sz w:val="16"/>
                <w:szCs w:val="16"/>
              </w:rPr>
            </w:pPr>
            <w:r w:rsidRPr="00ED40E8">
              <w:rPr>
                <w:sz w:val="16"/>
                <w:szCs w:val="16"/>
              </w:rPr>
              <w:t>1</w:t>
            </w:r>
          </w:p>
        </w:tc>
        <w:tc>
          <w:tcPr>
            <w:tcW w:w="4686" w:type="dxa"/>
            <w:shd w:val="clear" w:color="000000" w:fill="FFFFFF"/>
          </w:tcPr>
          <w:p w14:paraId="27C53B60" w14:textId="77777777" w:rsidR="00946622" w:rsidRPr="00ED40E8" w:rsidRDefault="00946622" w:rsidP="00273EF4">
            <w:pPr>
              <w:rPr>
                <w:sz w:val="16"/>
                <w:szCs w:val="16"/>
              </w:rPr>
            </w:pPr>
            <w:r w:rsidRPr="00ED40E8">
              <w:rPr>
                <w:sz w:val="16"/>
                <w:szCs w:val="16"/>
              </w:rPr>
              <w:t>Комплекс процессных мероприятий «Организация мероприятий по работе с молодежью»</w:t>
            </w:r>
          </w:p>
        </w:tc>
        <w:tc>
          <w:tcPr>
            <w:tcW w:w="850" w:type="dxa"/>
            <w:vAlign w:val="center"/>
          </w:tcPr>
          <w:p w14:paraId="548398AE" w14:textId="77777777" w:rsidR="00946622" w:rsidRPr="00ED40E8" w:rsidRDefault="00946622" w:rsidP="00273EF4">
            <w:pPr>
              <w:jc w:val="right"/>
              <w:rPr>
                <w:sz w:val="16"/>
                <w:szCs w:val="16"/>
                <w:highlight w:val="yellow"/>
              </w:rPr>
            </w:pPr>
            <w:r>
              <w:rPr>
                <w:sz w:val="16"/>
                <w:szCs w:val="16"/>
              </w:rPr>
              <w:t>3 751,4</w:t>
            </w:r>
          </w:p>
        </w:tc>
        <w:tc>
          <w:tcPr>
            <w:tcW w:w="850" w:type="dxa"/>
            <w:vAlign w:val="center"/>
          </w:tcPr>
          <w:p w14:paraId="57853E00" w14:textId="77777777" w:rsidR="00946622" w:rsidRPr="00ED40E8" w:rsidRDefault="00946622" w:rsidP="00273EF4">
            <w:pPr>
              <w:jc w:val="right"/>
              <w:rPr>
                <w:sz w:val="16"/>
                <w:szCs w:val="16"/>
                <w:highlight w:val="yellow"/>
              </w:rPr>
            </w:pPr>
            <w:r>
              <w:rPr>
                <w:sz w:val="16"/>
                <w:szCs w:val="16"/>
              </w:rPr>
              <w:t>5 257,4</w:t>
            </w:r>
          </w:p>
        </w:tc>
        <w:tc>
          <w:tcPr>
            <w:tcW w:w="937" w:type="dxa"/>
            <w:vAlign w:val="center"/>
          </w:tcPr>
          <w:p w14:paraId="2DA86A55" w14:textId="77777777" w:rsidR="00946622" w:rsidRPr="00ED40E8" w:rsidRDefault="00946622" w:rsidP="00273EF4">
            <w:pPr>
              <w:jc w:val="right"/>
              <w:rPr>
                <w:sz w:val="16"/>
                <w:szCs w:val="16"/>
                <w:highlight w:val="yellow"/>
              </w:rPr>
            </w:pPr>
            <w:r>
              <w:rPr>
                <w:sz w:val="16"/>
                <w:szCs w:val="16"/>
              </w:rPr>
              <w:t>5 452,6</w:t>
            </w:r>
          </w:p>
        </w:tc>
        <w:tc>
          <w:tcPr>
            <w:tcW w:w="810" w:type="dxa"/>
            <w:shd w:val="clear" w:color="auto" w:fill="auto"/>
            <w:noWrap/>
            <w:vAlign w:val="center"/>
          </w:tcPr>
          <w:p w14:paraId="3103FAAC" w14:textId="77777777" w:rsidR="00946622" w:rsidRPr="00883329" w:rsidRDefault="00946622" w:rsidP="00273EF4">
            <w:pPr>
              <w:jc w:val="right"/>
              <w:rPr>
                <w:sz w:val="16"/>
                <w:szCs w:val="16"/>
                <w:highlight w:val="yellow"/>
              </w:rPr>
            </w:pPr>
            <w:r w:rsidRPr="00883329">
              <w:rPr>
                <w:sz w:val="16"/>
                <w:szCs w:val="16"/>
              </w:rPr>
              <w:t>3</w:t>
            </w:r>
            <w:r>
              <w:rPr>
                <w:sz w:val="16"/>
                <w:szCs w:val="16"/>
              </w:rPr>
              <w:t xml:space="preserve"> </w:t>
            </w:r>
            <w:r w:rsidRPr="00883329">
              <w:rPr>
                <w:sz w:val="16"/>
                <w:szCs w:val="16"/>
              </w:rPr>
              <w:t>981</w:t>
            </w:r>
            <w:r>
              <w:rPr>
                <w:sz w:val="16"/>
                <w:szCs w:val="16"/>
              </w:rPr>
              <w:t>,</w:t>
            </w:r>
            <w:r w:rsidRPr="00883329">
              <w:rPr>
                <w:sz w:val="16"/>
                <w:szCs w:val="16"/>
              </w:rPr>
              <w:t>0</w:t>
            </w:r>
          </w:p>
        </w:tc>
        <w:tc>
          <w:tcPr>
            <w:tcW w:w="0" w:type="auto"/>
            <w:shd w:val="clear" w:color="auto" w:fill="auto"/>
            <w:noWrap/>
            <w:vAlign w:val="center"/>
          </w:tcPr>
          <w:p w14:paraId="00B47061" w14:textId="77777777" w:rsidR="00946622" w:rsidRPr="00883329" w:rsidRDefault="00946622" w:rsidP="00273EF4">
            <w:pPr>
              <w:jc w:val="right"/>
              <w:rPr>
                <w:sz w:val="16"/>
                <w:szCs w:val="16"/>
                <w:highlight w:val="yellow"/>
              </w:rPr>
            </w:pPr>
            <w:r w:rsidRPr="00883329">
              <w:rPr>
                <w:sz w:val="16"/>
                <w:szCs w:val="16"/>
              </w:rPr>
              <w:t>4</w:t>
            </w:r>
            <w:r>
              <w:rPr>
                <w:sz w:val="16"/>
                <w:szCs w:val="16"/>
              </w:rPr>
              <w:t xml:space="preserve"> </w:t>
            </w:r>
            <w:r w:rsidRPr="00883329">
              <w:rPr>
                <w:sz w:val="16"/>
                <w:szCs w:val="16"/>
              </w:rPr>
              <w:t>996</w:t>
            </w:r>
            <w:r>
              <w:rPr>
                <w:sz w:val="16"/>
                <w:szCs w:val="16"/>
              </w:rPr>
              <w:t>,</w:t>
            </w:r>
            <w:r w:rsidRPr="00883329">
              <w:rPr>
                <w:sz w:val="16"/>
                <w:szCs w:val="16"/>
              </w:rPr>
              <w:t>0</w:t>
            </w:r>
          </w:p>
        </w:tc>
        <w:tc>
          <w:tcPr>
            <w:tcW w:w="810" w:type="dxa"/>
            <w:shd w:val="clear" w:color="auto" w:fill="auto"/>
            <w:noWrap/>
            <w:vAlign w:val="center"/>
          </w:tcPr>
          <w:p w14:paraId="2547EF30" w14:textId="77777777" w:rsidR="00946622" w:rsidRPr="00883329" w:rsidRDefault="00946622" w:rsidP="00273EF4">
            <w:pPr>
              <w:jc w:val="right"/>
              <w:rPr>
                <w:sz w:val="16"/>
                <w:szCs w:val="16"/>
                <w:highlight w:val="yellow"/>
              </w:rPr>
            </w:pPr>
            <w:r w:rsidRPr="00883329">
              <w:rPr>
                <w:sz w:val="16"/>
                <w:szCs w:val="16"/>
              </w:rPr>
              <w:t>5</w:t>
            </w:r>
            <w:r>
              <w:rPr>
                <w:sz w:val="16"/>
                <w:szCs w:val="16"/>
              </w:rPr>
              <w:t xml:space="preserve"> </w:t>
            </w:r>
            <w:r w:rsidRPr="00883329">
              <w:rPr>
                <w:sz w:val="16"/>
                <w:szCs w:val="16"/>
              </w:rPr>
              <w:t>133</w:t>
            </w:r>
            <w:r>
              <w:rPr>
                <w:sz w:val="16"/>
                <w:szCs w:val="16"/>
              </w:rPr>
              <w:t>,</w:t>
            </w:r>
            <w:r w:rsidRPr="00883329">
              <w:rPr>
                <w:sz w:val="16"/>
                <w:szCs w:val="16"/>
              </w:rPr>
              <w:t>4</w:t>
            </w:r>
          </w:p>
        </w:tc>
      </w:tr>
      <w:tr w:rsidR="00946622" w:rsidRPr="007D1D38" w14:paraId="0E47839B" w14:textId="77777777" w:rsidTr="008C2678">
        <w:trPr>
          <w:trHeight w:val="61"/>
        </w:trPr>
        <w:tc>
          <w:tcPr>
            <w:tcW w:w="0" w:type="auto"/>
            <w:shd w:val="clear" w:color="000000" w:fill="FFFFFF"/>
            <w:vAlign w:val="center"/>
          </w:tcPr>
          <w:p w14:paraId="1BAD3574" w14:textId="77777777" w:rsidR="00946622" w:rsidRPr="00ED40E8" w:rsidRDefault="00946622" w:rsidP="00273EF4">
            <w:pPr>
              <w:jc w:val="center"/>
              <w:rPr>
                <w:sz w:val="16"/>
                <w:szCs w:val="16"/>
              </w:rPr>
            </w:pPr>
            <w:r w:rsidRPr="00ED40E8">
              <w:rPr>
                <w:sz w:val="16"/>
                <w:szCs w:val="16"/>
              </w:rPr>
              <w:t>2</w:t>
            </w:r>
          </w:p>
        </w:tc>
        <w:tc>
          <w:tcPr>
            <w:tcW w:w="4686" w:type="dxa"/>
            <w:shd w:val="clear" w:color="000000" w:fill="FFFFFF"/>
          </w:tcPr>
          <w:p w14:paraId="5EE865FA" w14:textId="77777777" w:rsidR="00946622" w:rsidRPr="00ED40E8" w:rsidRDefault="00946622" w:rsidP="00273EF4">
            <w:pPr>
              <w:rPr>
                <w:sz w:val="16"/>
                <w:szCs w:val="16"/>
              </w:rPr>
            </w:pPr>
            <w:r w:rsidRPr="00ED40E8">
              <w:rPr>
                <w:sz w:val="16"/>
                <w:szCs w:val="16"/>
              </w:rPr>
              <w:t>Комплекс процессных мероприятий «Обеспечение управленческих функций и обеспечение деятельности подведомственного учреждения в сфере молодежной политики»</w:t>
            </w:r>
          </w:p>
        </w:tc>
        <w:tc>
          <w:tcPr>
            <w:tcW w:w="850" w:type="dxa"/>
            <w:vAlign w:val="center"/>
          </w:tcPr>
          <w:p w14:paraId="149D0290" w14:textId="77777777" w:rsidR="00946622" w:rsidRPr="00ED40E8" w:rsidRDefault="00946622" w:rsidP="00273EF4">
            <w:pPr>
              <w:jc w:val="right"/>
              <w:rPr>
                <w:sz w:val="16"/>
                <w:szCs w:val="16"/>
              </w:rPr>
            </w:pPr>
            <w:r w:rsidRPr="00ED40E8">
              <w:rPr>
                <w:sz w:val="16"/>
                <w:szCs w:val="16"/>
              </w:rPr>
              <w:t>28 441,1</w:t>
            </w:r>
          </w:p>
        </w:tc>
        <w:tc>
          <w:tcPr>
            <w:tcW w:w="850" w:type="dxa"/>
            <w:vAlign w:val="center"/>
          </w:tcPr>
          <w:p w14:paraId="66780083" w14:textId="77777777" w:rsidR="00946622" w:rsidRPr="00ED40E8" w:rsidRDefault="00946622" w:rsidP="00273EF4">
            <w:pPr>
              <w:jc w:val="right"/>
              <w:rPr>
                <w:sz w:val="16"/>
                <w:szCs w:val="16"/>
              </w:rPr>
            </w:pPr>
            <w:r w:rsidRPr="00272841">
              <w:rPr>
                <w:sz w:val="16"/>
                <w:szCs w:val="16"/>
              </w:rPr>
              <w:t>29</w:t>
            </w:r>
            <w:r>
              <w:rPr>
                <w:sz w:val="16"/>
                <w:szCs w:val="16"/>
              </w:rPr>
              <w:t xml:space="preserve"> </w:t>
            </w:r>
            <w:r w:rsidRPr="00272841">
              <w:rPr>
                <w:sz w:val="16"/>
                <w:szCs w:val="16"/>
              </w:rPr>
              <w:t>677,2</w:t>
            </w:r>
          </w:p>
        </w:tc>
        <w:tc>
          <w:tcPr>
            <w:tcW w:w="937" w:type="dxa"/>
            <w:vAlign w:val="center"/>
          </w:tcPr>
          <w:p w14:paraId="24B89641" w14:textId="77777777" w:rsidR="00946622" w:rsidRPr="00ED40E8" w:rsidRDefault="00946622" w:rsidP="00273EF4">
            <w:pPr>
              <w:jc w:val="right"/>
              <w:rPr>
                <w:sz w:val="16"/>
                <w:szCs w:val="16"/>
              </w:rPr>
            </w:pPr>
            <w:r w:rsidRPr="00ED40E8">
              <w:rPr>
                <w:sz w:val="16"/>
                <w:szCs w:val="16"/>
              </w:rPr>
              <w:t>30 587,1</w:t>
            </w:r>
          </w:p>
        </w:tc>
        <w:tc>
          <w:tcPr>
            <w:tcW w:w="810" w:type="dxa"/>
            <w:shd w:val="clear" w:color="auto" w:fill="auto"/>
            <w:noWrap/>
            <w:vAlign w:val="center"/>
          </w:tcPr>
          <w:p w14:paraId="58690E55" w14:textId="77777777" w:rsidR="00946622" w:rsidRPr="00883329" w:rsidRDefault="00946622" w:rsidP="00273EF4">
            <w:pPr>
              <w:jc w:val="right"/>
              <w:rPr>
                <w:sz w:val="16"/>
                <w:szCs w:val="16"/>
                <w:highlight w:val="yellow"/>
              </w:rPr>
            </w:pPr>
            <w:r w:rsidRPr="00883329">
              <w:rPr>
                <w:sz w:val="16"/>
                <w:szCs w:val="16"/>
              </w:rPr>
              <w:t>33</w:t>
            </w:r>
            <w:r>
              <w:rPr>
                <w:sz w:val="16"/>
                <w:szCs w:val="16"/>
              </w:rPr>
              <w:t xml:space="preserve"> </w:t>
            </w:r>
            <w:r w:rsidRPr="00883329">
              <w:rPr>
                <w:sz w:val="16"/>
                <w:szCs w:val="16"/>
              </w:rPr>
              <w:t>082</w:t>
            </w:r>
            <w:r>
              <w:rPr>
                <w:sz w:val="16"/>
                <w:szCs w:val="16"/>
              </w:rPr>
              <w:t>,</w:t>
            </w:r>
            <w:r w:rsidRPr="00883329">
              <w:rPr>
                <w:sz w:val="16"/>
                <w:szCs w:val="16"/>
              </w:rPr>
              <w:t>1</w:t>
            </w:r>
          </w:p>
        </w:tc>
        <w:tc>
          <w:tcPr>
            <w:tcW w:w="0" w:type="auto"/>
            <w:shd w:val="clear" w:color="auto" w:fill="auto"/>
            <w:noWrap/>
            <w:vAlign w:val="center"/>
          </w:tcPr>
          <w:p w14:paraId="5157C119" w14:textId="77777777" w:rsidR="00946622" w:rsidRPr="00883329" w:rsidRDefault="00946622" w:rsidP="00273EF4">
            <w:pPr>
              <w:jc w:val="right"/>
              <w:rPr>
                <w:sz w:val="16"/>
                <w:szCs w:val="16"/>
                <w:highlight w:val="yellow"/>
              </w:rPr>
            </w:pPr>
            <w:r w:rsidRPr="00883329">
              <w:rPr>
                <w:sz w:val="16"/>
                <w:szCs w:val="16"/>
              </w:rPr>
              <w:t>33</w:t>
            </w:r>
            <w:r>
              <w:rPr>
                <w:sz w:val="16"/>
                <w:szCs w:val="16"/>
              </w:rPr>
              <w:t xml:space="preserve"> </w:t>
            </w:r>
            <w:r w:rsidRPr="00883329">
              <w:rPr>
                <w:sz w:val="16"/>
                <w:szCs w:val="16"/>
              </w:rPr>
              <w:t>975</w:t>
            </w:r>
            <w:r>
              <w:rPr>
                <w:sz w:val="16"/>
                <w:szCs w:val="16"/>
              </w:rPr>
              <w:t>,</w:t>
            </w:r>
            <w:r w:rsidRPr="00883329">
              <w:rPr>
                <w:sz w:val="16"/>
                <w:szCs w:val="16"/>
              </w:rPr>
              <w:t>6</w:t>
            </w:r>
          </w:p>
        </w:tc>
        <w:tc>
          <w:tcPr>
            <w:tcW w:w="810" w:type="dxa"/>
            <w:shd w:val="clear" w:color="auto" w:fill="auto"/>
            <w:noWrap/>
            <w:vAlign w:val="center"/>
          </w:tcPr>
          <w:p w14:paraId="2E97BD57" w14:textId="77777777" w:rsidR="00946622" w:rsidRPr="00883329" w:rsidRDefault="00946622" w:rsidP="00273EF4">
            <w:pPr>
              <w:jc w:val="right"/>
              <w:rPr>
                <w:sz w:val="16"/>
                <w:szCs w:val="16"/>
                <w:highlight w:val="yellow"/>
              </w:rPr>
            </w:pPr>
            <w:r w:rsidRPr="00883329">
              <w:rPr>
                <w:sz w:val="16"/>
                <w:szCs w:val="16"/>
              </w:rPr>
              <w:t>35</w:t>
            </w:r>
            <w:r>
              <w:rPr>
                <w:sz w:val="16"/>
                <w:szCs w:val="16"/>
              </w:rPr>
              <w:t xml:space="preserve"> </w:t>
            </w:r>
            <w:r w:rsidRPr="00883329">
              <w:rPr>
                <w:sz w:val="16"/>
                <w:szCs w:val="16"/>
              </w:rPr>
              <w:t>325</w:t>
            </w:r>
            <w:r>
              <w:rPr>
                <w:sz w:val="16"/>
                <w:szCs w:val="16"/>
              </w:rPr>
              <w:t>,</w:t>
            </w:r>
            <w:r w:rsidRPr="00883329">
              <w:rPr>
                <w:sz w:val="16"/>
                <w:szCs w:val="16"/>
              </w:rPr>
              <w:t>5</w:t>
            </w:r>
          </w:p>
        </w:tc>
      </w:tr>
      <w:tr w:rsidR="00946622" w:rsidRPr="007D1D38" w14:paraId="2E5A5BFA" w14:textId="77777777" w:rsidTr="008C2678">
        <w:trPr>
          <w:trHeight w:val="55"/>
        </w:trPr>
        <w:tc>
          <w:tcPr>
            <w:tcW w:w="5103" w:type="dxa"/>
            <w:gridSpan w:val="2"/>
            <w:shd w:val="clear" w:color="auto" w:fill="DBE5F1" w:themeFill="accent1" w:themeFillTint="33"/>
          </w:tcPr>
          <w:p w14:paraId="68909258" w14:textId="77777777" w:rsidR="00946622" w:rsidRPr="00ED40E8" w:rsidRDefault="00946622" w:rsidP="00273EF4">
            <w:pPr>
              <w:rPr>
                <w:b/>
                <w:bCs/>
                <w:sz w:val="16"/>
                <w:szCs w:val="16"/>
              </w:rPr>
            </w:pPr>
            <w:r w:rsidRPr="00ED40E8">
              <w:rPr>
                <w:b/>
                <w:bCs/>
                <w:sz w:val="16"/>
                <w:szCs w:val="16"/>
              </w:rPr>
              <w:t>Всего:</w:t>
            </w:r>
          </w:p>
        </w:tc>
        <w:tc>
          <w:tcPr>
            <w:tcW w:w="850" w:type="dxa"/>
            <w:shd w:val="clear" w:color="auto" w:fill="DBE5F1" w:themeFill="accent1" w:themeFillTint="33"/>
            <w:vAlign w:val="center"/>
          </w:tcPr>
          <w:p w14:paraId="0D4B2D49" w14:textId="77777777" w:rsidR="00946622" w:rsidRPr="00ED40E8" w:rsidRDefault="00946622" w:rsidP="00273EF4">
            <w:pPr>
              <w:jc w:val="right"/>
              <w:rPr>
                <w:b/>
                <w:bCs/>
                <w:sz w:val="16"/>
                <w:szCs w:val="16"/>
              </w:rPr>
            </w:pPr>
            <w:r>
              <w:rPr>
                <w:b/>
                <w:sz w:val="16"/>
                <w:szCs w:val="16"/>
              </w:rPr>
              <w:t>32 192,5</w:t>
            </w:r>
          </w:p>
        </w:tc>
        <w:tc>
          <w:tcPr>
            <w:tcW w:w="850" w:type="dxa"/>
            <w:shd w:val="clear" w:color="auto" w:fill="DBE5F1" w:themeFill="accent1" w:themeFillTint="33"/>
            <w:vAlign w:val="center"/>
          </w:tcPr>
          <w:p w14:paraId="181511E7" w14:textId="77777777" w:rsidR="00946622" w:rsidRPr="00ED40E8" w:rsidRDefault="00946622" w:rsidP="00273EF4">
            <w:pPr>
              <w:jc w:val="right"/>
              <w:rPr>
                <w:b/>
                <w:bCs/>
                <w:sz w:val="16"/>
                <w:szCs w:val="16"/>
              </w:rPr>
            </w:pPr>
            <w:r>
              <w:rPr>
                <w:b/>
                <w:bCs/>
                <w:sz w:val="16"/>
                <w:szCs w:val="16"/>
              </w:rPr>
              <w:t>34 934,6</w:t>
            </w:r>
          </w:p>
        </w:tc>
        <w:tc>
          <w:tcPr>
            <w:tcW w:w="937" w:type="dxa"/>
            <w:shd w:val="clear" w:color="auto" w:fill="DBE5F1" w:themeFill="accent1" w:themeFillTint="33"/>
            <w:vAlign w:val="center"/>
          </w:tcPr>
          <w:p w14:paraId="7B5C9039" w14:textId="77777777" w:rsidR="00946622" w:rsidRPr="00ED40E8" w:rsidRDefault="00946622" w:rsidP="00273EF4">
            <w:pPr>
              <w:jc w:val="right"/>
              <w:rPr>
                <w:b/>
                <w:bCs/>
                <w:sz w:val="16"/>
                <w:szCs w:val="16"/>
              </w:rPr>
            </w:pPr>
            <w:r>
              <w:rPr>
                <w:b/>
                <w:bCs/>
                <w:sz w:val="16"/>
                <w:szCs w:val="16"/>
              </w:rPr>
              <w:t>36 039,7</w:t>
            </w:r>
          </w:p>
        </w:tc>
        <w:tc>
          <w:tcPr>
            <w:tcW w:w="810" w:type="dxa"/>
            <w:shd w:val="clear" w:color="auto" w:fill="DBE5F1" w:themeFill="accent1" w:themeFillTint="33"/>
            <w:noWrap/>
            <w:vAlign w:val="center"/>
          </w:tcPr>
          <w:p w14:paraId="2915DB96" w14:textId="77777777" w:rsidR="00946622" w:rsidRPr="00ED40E8" w:rsidRDefault="00946622" w:rsidP="00273EF4">
            <w:pPr>
              <w:jc w:val="right"/>
              <w:rPr>
                <w:b/>
                <w:bCs/>
                <w:sz w:val="16"/>
                <w:szCs w:val="16"/>
              </w:rPr>
            </w:pPr>
            <w:r w:rsidRPr="00883329">
              <w:rPr>
                <w:b/>
                <w:bCs/>
                <w:sz w:val="16"/>
                <w:szCs w:val="16"/>
              </w:rPr>
              <w:t>37</w:t>
            </w:r>
            <w:r>
              <w:rPr>
                <w:b/>
                <w:bCs/>
                <w:sz w:val="16"/>
                <w:szCs w:val="16"/>
              </w:rPr>
              <w:t xml:space="preserve"> </w:t>
            </w:r>
            <w:r w:rsidRPr="00883329">
              <w:rPr>
                <w:b/>
                <w:bCs/>
                <w:sz w:val="16"/>
                <w:szCs w:val="16"/>
              </w:rPr>
              <w:t>063</w:t>
            </w:r>
            <w:r>
              <w:rPr>
                <w:b/>
                <w:bCs/>
                <w:sz w:val="16"/>
                <w:szCs w:val="16"/>
              </w:rPr>
              <w:t>,</w:t>
            </w:r>
            <w:r w:rsidRPr="00883329">
              <w:rPr>
                <w:b/>
                <w:bCs/>
                <w:sz w:val="16"/>
                <w:szCs w:val="16"/>
              </w:rPr>
              <w:t>1</w:t>
            </w:r>
          </w:p>
        </w:tc>
        <w:tc>
          <w:tcPr>
            <w:tcW w:w="0" w:type="auto"/>
            <w:shd w:val="clear" w:color="auto" w:fill="DBE5F1" w:themeFill="accent1" w:themeFillTint="33"/>
            <w:noWrap/>
            <w:vAlign w:val="center"/>
          </w:tcPr>
          <w:p w14:paraId="4695CD27" w14:textId="77777777" w:rsidR="00946622" w:rsidRPr="00ED40E8" w:rsidRDefault="00946622" w:rsidP="00273EF4">
            <w:pPr>
              <w:jc w:val="right"/>
              <w:rPr>
                <w:b/>
                <w:bCs/>
                <w:sz w:val="16"/>
                <w:szCs w:val="16"/>
              </w:rPr>
            </w:pPr>
            <w:r w:rsidRPr="00883329">
              <w:rPr>
                <w:b/>
                <w:bCs/>
                <w:sz w:val="16"/>
                <w:szCs w:val="16"/>
              </w:rPr>
              <w:t>38</w:t>
            </w:r>
            <w:r>
              <w:rPr>
                <w:b/>
                <w:bCs/>
                <w:sz w:val="16"/>
                <w:szCs w:val="16"/>
              </w:rPr>
              <w:t xml:space="preserve"> </w:t>
            </w:r>
            <w:r w:rsidRPr="00883329">
              <w:rPr>
                <w:b/>
                <w:bCs/>
                <w:sz w:val="16"/>
                <w:szCs w:val="16"/>
              </w:rPr>
              <w:t>971</w:t>
            </w:r>
            <w:r>
              <w:rPr>
                <w:b/>
                <w:bCs/>
                <w:sz w:val="16"/>
                <w:szCs w:val="16"/>
              </w:rPr>
              <w:t>,</w:t>
            </w:r>
            <w:r w:rsidRPr="00883329">
              <w:rPr>
                <w:b/>
                <w:bCs/>
                <w:sz w:val="16"/>
                <w:szCs w:val="16"/>
              </w:rPr>
              <w:t>6</w:t>
            </w:r>
          </w:p>
        </w:tc>
        <w:tc>
          <w:tcPr>
            <w:tcW w:w="810" w:type="dxa"/>
            <w:shd w:val="clear" w:color="auto" w:fill="DBE5F1" w:themeFill="accent1" w:themeFillTint="33"/>
            <w:noWrap/>
            <w:vAlign w:val="center"/>
          </w:tcPr>
          <w:p w14:paraId="7BEC2BD4" w14:textId="77777777" w:rsidR="00946622" w:rsidRPr="00ED40E8" w:rsidRDefault="00946622" w:rsidP="00273EF4">
            <w:pPr>
              <w:jc w:val="right"/>
              <w:rPr>
                <w:b/>
                <w:bCs/>
                <w:sz w:val="16"/>
                <w:szCs w:val="16"/>
              </w:rPr>
            </w:pPr>
            <w:r w:rsidRPr="00883329">
              <w:rPr>
                <w:b/>
                <w:bCs/>
                <w:sz w:val="16"/>
                <w:szCs w:val="16"/>
              </w:rPr>
              <w:t>40</w:t>
            </w:r>
            <w:r>
              <w:rPr>
                <w:b/>
                <w:bCs/>
                <w:sz w:val="16"/>
                <w:szCs w:val="16"/>
              </w:rPr>
              <w:t xml:space="preserve"> </w:t>
            </w:r>
            <w:r w:rsidRPr="00883329">
              <w:rPr>
                <w:b/>
                <w:bCs/>
                <w:sz w:val="16"/>
                <w:szCs w:val="16"/>
              </w:rPr>
              <w:t>458</w:t>
            </w:r>
            <w:r>
              <w:rPr>
                <w:b/>
                <w:bCs/>
                <w:sz w:val="16"/>
                <w:szCs w:val="16"/>
              </w:rPr>
              <w:t>,</w:t>
            </w:r>
            <w:r w:rsidRPr="00883329">
              <w:rPr>
                <w:b/>
                <w:bCs/>
                <w:sz w:val="16"/>
                <w:szCs w:val="16"/>
              </w:rPr>
              <w:t>9</w:t>
            </w:r>
          </w:p>
        </w:tc>
      </w:tr>
    </w:tbl>
    <w:p w14:paraId="5B875851" w14:textId="77777777" w:rsidR="00946622" w:rsidRPr="007D1D38" w:rsidRDefault="00946622" w:rsidP="00946622">
      <w:pPr>
        <w:ind w:right="142"/>
        <w:jc w:val="right"/>
        <w:rPr>
          <w:sz w:val="16"/>
          <w:szCs w:val="16"/>
          <w:highlight w:val="yellow"/>
        </w:rPr>
      </w:pPr>
    </w:p>
    <w:bookmarkEnd w:id="42"/>
    <w:p w14:paraId="7253F4BD" w14:textId="39951892" w:rsidR="00946622" w:rsidRPr="00946622" w:rsidRDefault="00946622" w:rsidP="00946622">
      <w:pPr>
        <w:pStyle w:val="afb"/>
        <w:widowControl w:val="0"/>
        <w:ind w:firstLine="709"/>
        <w:jc w:val="both"/>
        <w:rPr>
          <w:rFonts w:ascii="Times New Roman" w:hAnsi="Times New Roman" w:cs="Times New Roman"/>
          <w:sz w:val="28"/>
          <w:szCs w:val="28"/>
          <w:highlight w:val="yellow"/>
        </w:rPr>
      </w:pPr>
      <w:r w:rsidRPr="00352A3A">
        <w:rPr>
          <w:rFonts w:ascii="Times New Roman" w:hAnsi="Times New Roman" w:cs="Times New Roman"/>
          <w:sz w:val="28"/>
          <w:szCs w:val="28"/>
        </w:rPr>
        <w:t xml:space="preserve">Относительно 2024 года бюджетные ассигнования на реализацию муниципальной программы </w:t>
      </w:r>
      <w:r>
        <w:rPr>
          <w:rFonts w:ascii="Times New Roman" w:hAnsi="Times New Roman" w:cs="Times New Roman"/>
          <w:sz w:val="28"/>
          <w:szCs w:val="28"/>
        </w:rPr>
        <w:t>увеличены</w:t>
      </w:r>
      <w:r w:rsidRPr="00352A3A">
        <w:rPr>
          <w:rFonts w:ascii="Times New Roman" w:hAnsi="Times New Roman" w:cs="Times New Roman"/>
          <w:sz w:val="28"/>
          <w:szCs w:val="28"/>
        </w:rPr>
        <w:t xml:space="preserve"> на 202</w:t>
      </w:r>
      <w:r>
        <w:rPr>
          <w:rFonts w:ascii="Times New Roman" w:hAnsi="Times New Roman" w:cs="Times New Roman"/>
          <w:sz w:val="28"/>
          <w:szCs w:val="28"/>
        </w:rPr>
        <w:t>5</w:t>
      </w:r>
      <w:r w:rsidRPr="00352A3A">
        <w:rPr>
          <w:rFonts w:ascii="Times New Roman" w:hAnsi="Times New Roman" w:cs="Times New Roman"/>
          <w:sz w:val="28"/>
          <w:szCs w:val="28"/>
        </w:rPr>
        <w:t xml:space="preserve"> год на </w:t>
      </w:r>
      <w:r>
        <w:rPr>
          <w:rFonts w:ascii="Times New Roman" w:hAnsi="Times New Roman" w:cs="Times New Roman"/>
          <w:sz w:val="28"/>
          <w:szCs w:val="28"/>
        </w:rPr>
        <w:t>4 870,6</w:t>
      </w:r>
      <w:r w:rsidRPr="00352A3A">
        <w:rPr>
          <w:rFonts w:ascii="Times New Roman" w:hAnsi="Times New Roman" w:cs="Times New Roman"/>
          <w:sz w:val="28"/>
          <w:szCs w:val="28"/>
        </w:rPr>
        <w:t xml:space="preserve"> тыс. рублей или </w:t>
      </w:r>
      <w:r>
        <w:rPr>
          <w:rFonts w:ascii="Times New Roman" w:hAnsi="Times New Roman" w:cs="Times New Roman"/>
          <w:sz w:val="28"/>
          <w:szCs w:val="28"/>
        </w:rPr>
        <w:t>15,1</w:t>
      </w:r>
      <w:r w:rsidRPr="00352A3A">
        <w:rPr>
          <w:rFonts w:ascii="Times New Roman" w:hAnsi="Times New Roman" w:cs="Times New Roman"/>
          <w:sz w:val="28"/>
          <w:szCs w:val="28"/>
        </w:rPr>
        <w:t>%</w:t>
      </w:r>
      <w:r>
        <w:rPr>
          <w:rFonts w:ascii="Times New Roman" w:hAnsi="Times New Roman" w:cs="Times New Roman"/>
          <w:sz w:val="28"/>
          <w:szCs w:val="28"/>
        </w:rPr>
        <w:t>, на</w:t>
      </w:r>
      <w:r w:rsidRPr="00352A3A">
        <w:rPr>
          <w:rFonts w:ascii="Times New Roman" w:hAnsi="Times New Roman" w:cs="Times New Roman"/>
          <w:sz w:val="28"/>
          <w:szCs w:val="28"/>
        </w:rPr>
        <w:t xml:space="preserve"> 202</w:t>
      </w:r>
      <w:r>
        <w:rPr>
          <w:rFonts w:ascii="Times New Roman" w:hAnsi="Times New Roman" w:cs="Times New Roman"/>
          <w:sz w:val="28"/>
          <w:szCs w:val="28"/>
        </w:rPr>
        <w:t>6</w:t>
      </w:r>
      <w:r w:rsidRPr="00352A3A">
        <w:rPr>
          <w:rFonts w:ascii="Times New Roman" w:hAnsi="Times New Roman" w:cs="Times New Roman"/>
          <w:sz w:val="28"/>
          <w:szCs w:val="28"/>
        </w:rPr>
        <w:t xml:space="preserve"> и </w:t>
      </w:r>
      <w:r w:rsidRPr="00946622">
        <w:rPr>
          <w:rFonts w:ascii="Times New Roman" w:hAnsi="Times New Roman" w:cs="Times New Roman"/>
          <w:sz w:val="28"/>
          <w:szCs w:val="28"/>
        </w:rPr>
        <w:t>2027 годы на 6 779,1 тыс. рублей, 8 226,4 тыс. рублей или 21,1%, 25,7%. соответственно.</w:t>
      </w:r>
    </w:p>
    <w:p w14:paraId="19E0E448" w14:textId="6A8F9642" w:rsidR="00946622" w:rsidRPr="00BD1931" w:rsidRDefault="00946622" w:rsidP="004F35C9">
      <w:pPr>
        <w:pStyle w:val="affa"/>
        <w:numPr>
          <w:ilvl w:val="0"/>
          <w:numId w:val="3"/>
        </w:numPr>
        <w:tabs>
          <w:tab w:val="left" w:pos="1134"/>
        </w:tabs>
        <w:ind w:left="0" w:firstLine="709"/>
        <w:jc w:val="both"/>
        <w:rPr>
          <w:sz w:val="28"/>
          <w:szCs w:val="28"/>
        </w:rPr>
      </w:pPr>
      <w:r w:rsidRPr="00946622">
        <w:rPr>
          <w:sz w:val="28"/>
          <w:szCs w:val="28"/>
        </w:rPr>
        <w:t xml:space="preserve">В предстоящем трехлетнем периоде наибольший объем расходов предлагается утвердить </w:t>
      </w:r>
      <w:r w:rsidRPr="00BD1931">
        <w:rPr>
          <w:sz w:val="28"/>
          <w:szCs w:val="28"/>
        </w:rPr>
        <w:t>на реализацию комплекса процессных мероприятий «Обеспечение управленческих функций и обеспечение деятельности подведомственного учреждения в сфере молодежной политики» на 202</w:t>
      </w:r>
      <w:r>
        <w:rPr>
          <w:sz w:val="28"/>
          <w:szCs w:val="28"/>
        </w:rPr>
        <w:t>5</w:t>
      </w:r>
      <w:r w:rsidRPr="00BD1931">
        <w:rPr>
          <w:sz w:val="28"/>
          <w:szCs w:val="28"/>
        </w:rPr>
        <w:t xml:space="preserve"> год – 33</w:t>
      </w:r>
      <w:r>
        <w:rPr>
          <w:sz w:val="28"/>
          <w:szCs w:val="28"/>
        </w:rPr>
        <w:t> </w:t>
      </w:r>
      <w:r w:rsidRPr="00BD1931">
        <w:rPr>
          <w:sz w:val="28"/>
          <w:szCs w:val="28"/>
        </w:rPr>
        <w:t>082,1 тыс. рублей, на 202</w:t>
      </w:r>
      <w:r>
        <w:rPr>
          <w:sz w:val="28"/>
          <w:szCs w:val="28"/>
        </w:rPr>
        <w:t>6</w:t>
      </w:r>
      <w:r w:rsidRPr="00BD1931">
        <w:rPr>
          <w:sz w:val="28"/>
          <w:szCs w:val="28"/>
        </w:rPr>
        <w:t xml:space="preserve"> год – 33</w:t>
      </w:r>
      <w:r>
        <w:rPr>
          <w:sz w:val="28"/>
          <w:szCs w:val="28"/>
        </w:rPr>
        <w:t> </w:t>
      </w:r>
      <w:r w:rsidRPr="00BD1931">
        <w:rPr>
          <w:sz w:val="28"/>
          <w:szCs w:val="28"/>
        </w:rPr>
        <w:t>975,6 тыс. рублей и на 202</w:t>
      </w:r>
      <w:r>
        <w:rPr>
          <w:sz w:val="28"/>
          <w:szCs w:val="28"/>
        </w:rPr>
        <w:t>7</w:t>
      </w:r>
      <w:r w:rsidRPr="00BD1931">
        <w:rPr>
          <w:sz w:val="28"/>
          <w:szCs w:val="28"/>
        </w:rPr>
        <w:t xml:space="preserve"> год – 35</w:t>
      </w:r>
      <w:r>
        <w:rPr>
          <w:sz w:val="28"/>
          <w:szCs w:val="28"/>
        </w:rPr>
        <w:t> </w:t>
      </w:r>
      <w:r w:rsidRPr="00BD1931">
        <w:rPr>
          <w:sz w:val="28"/>
          <w:szCs w:val="28"/>
        </w:rPr>
        <w:t>325,5 тыс. рублей или 8</w:t>
      </w:r>
      <w:r>
        <w:rPr>
          <w:sz w:val="28"/>
          <w:szCs w:val="28"/>
        </w:rPr>
        <w:t>9</w:t>
      </w:r>
      <w:r w:rsidRPr="00BD1931">
        <w:rPr>
          <w:sz w:val="28"/>
          <w:szCs w:val="28"/>
        </w:rPr>
        <w:t>,</w:t>
      </w:r>
      <w:r>
        <w:rPr>
          <w:sz w:val="28"/>
          <w:szCs w:val="28"/>
        </w:rPr>
        <w:t>3</w:t>
      </w:r>
      <w:r w:rsidRPr="00BD1931">
        <w:rPr>
          <w:sz w:val="28"/>
          <w:szCs w:val="28"/>
        </w:rPr>
        <w:t xml:space="preserve">%, </w:t>
      </w:r>
      <w:r>
        <w:rPr>
          <w:sz w:val="28"/>
          <w:szCs w:val="28"/>
        </w:rPr>
        <w:t>87,2</w:t>
      </w:r>
      <w:r w:rsidRPr="00BD1931">
        <w:rPr>
          <w:sz w:val="28"/>
          <w:szCs w:val="28"/>
        </w:rPr>
        <w:t xml:space="preserve">% и </w:t>
      </w:r>
      <w:r>
        <w:rPr>
          <w:sz w:val="28"/>
          <w:szCs w:val="28"/>
        </w:rPr>
        <w:t>87,3</w:t>
      </w:r>
      <w:r w:rsidRPr="00BD1931">
        <w:rPr>
          <w:sz w:val="28"/>
          <w:szCs w:val="28"/>
        </w:rPr>
        <w:t>% от общего объема ассигнований программы соответственно.</w:t>
      </w:r>
    </w:p>
    <w:p w14:paraId="63A26E1A" w14:textId="06FFB469" w:rsidR="00946622" w:rsidRPr="003B2F31" w:rsidRDefault="00946622" w:rsidP="00946622">
      <w:pPr>
        <w:ind w:firstLine="709"/>
        <w:jc w:val="both"/>
        <w:rPr>
          <w:sz w:val="28"/>
          <w:szCs w:val="28"/>
        </w:rPr>
      </w:pPr>
      <w:r w:rsidRPr="003B2F31">
        <w:rPr>
          <w:sz w:val="28"/>
          <w:szCs w:val="28"/>
        </w:rPr>
        <w:t xml:space="preserve">Основной объем расходов в рамках рассматриваемого комплекса и программы в целом на 2025-2027 годы предлагается утвердить на выполнение МАУ «Молодежный центр города Оренбурга» муниципального задания на оказание </w:t>
      </w:r>
      <w:r w:rsidRPr="003B2F31">
        <w:rPr>
          <w:sz w:val="28"/>
          <w:szCs w:val="28"/>
        </w:rPr>
        <w:lastRenderedPageBreak/>
        <w:t>муниципальных услуг (работ) в сфере молодежной политики (25</w:t>
      </w:r>
      <w:r>
        <w:rPr>
          <w:sz w:val="28"/>
          <w:szCs w:val="28"/>
        </w:rPr>
        <w:t> </w:t>
      </w:r>
      <w:r w:rsidRPr="003B2F31">
        <w:rPr>
          <w:sz w:val="28"/>
          <w:szCs w:val="28"/>
        </w:rPr>
        <w:t>241,8 тыс. рублей, 26</w:t>
      </w:r>
      <w:r>
        <w:rPr>
          <w:sz w:val="28"/>
          <w:szCs w:val="28"/>
        </w:rPr>
        <w:t> </w:t>
      </w:r>
      <w:r w:rsidRPr="003B2F31">
        <w:rPr>
          <w:sz w:val="28"/>
          <w:szCs w:val="28"/>
        </w:rPr>
        <w:t>093,2 тыс. рублей и 27</w:t>
      </w:r>
      <w:r>
        <w:rPr>
          <w:sz w:val="28"/>
          <w:szCs w:val="28"/>
        </w:rPr>
        <w:t> </w:t>
      </w:r>
      <w:r w:rsidRPr="003B2F31">
        <w:rPr>
          <w:sz w:val="28"/>
          <w:szCs w:val="28"/>
        </w:rPr>
        <w:t>136,9 тыс. рублей соответственно).</w:t>
      </w:r>
    </w:p>
    <w:p w14:paraId="6966D461" w14:textId="6864F2C2" w:rsidR="00946622" w:rsidRPr="003B2F31" w:rsidRDefault="00946622" w:rsidP="004F35C9">
      <w:pPr>
        <w:pStyle w:val="affa"/>
        <w:numPr>
          <w:ilvl w:val="0"/>
          <w:numId w:val="3"/>
        </w:numPr>
        <w:tabs>
          <w:tab w:val="left" w:pos="1134"/>
        </w:tabs>
        <w:ind w:left="0" w:firstLine="709"/>
        <w:jc w:val="both"/>
        <w:rPr>
          <w:sz w:val="28"/>
          <w:szCs w:val="28"/>
        </w:rPr>
      </w:pPr>
      <w:r w:rsidRPr="003B2F31">
        <w:rPr>
          <w:sz w:val="28"/>
          <w:szCs w:val="28"/>
        </w:rPr>
        <w:t>На реализацию комплекса процессных мероприятий «Организация мероприятий по работе с молодежью» на очередной финансовый год и плановый период Проектом решения предлагается утвердить бюджетные ассигнования в сумме 3</w:t>
      </w:r>
      <w:r>
        <w:rPr>
          <w:sz w:val="28"/>
          <w:szCs w:val="28"/>
        </w:rPr>
        <w:t> </w:t>
      </w:r>
      <w:r w:rsidRPr="003B2F31">
        <w:rPr>
          <w:sz w:val="28"/>
          <w:szCs w:val="28"/>
        </w:rPr>
        <w:t>981,0 тыс. рублей, 4</w:t>
      </w:r>
      <w:r>
        <w:rPr>
          <w:sz w:val="28"/>
          <w:szCs w:val="28"/>
        </w:rPr>
        <w:t> </w:t>
      </w:r>
      <w:r w:rsidRPr="003B2F31">
        <w:rPr>
          <w:sz w:val="28"/>
          <w:szCs w:val="28"/>
        </w:rPr>
        <w:t>996,0 тыс. рублей и 5</w:t>
      </w:r>
      <w:r>
        <w:rPr>
          <w:sz w:val="28"/>
          <w:szCs w:val="28"/>
        </w:rPr>
        <w:t> </w:t>
      </w:r>
      <w:r w:rsidRPr="003B2F31">
        <w:rPr>
          <w:sz w:val="28"/>
          <w:szCs w:val="28"/>
        </w:rPr>
        <w:t xml:space="preserve">133,4 тыс. рублей </w:t>
      </w:r>
      <w:r>
        <w:rPr>
          <w:sz w:val="28"/>
          <w:szCs w:val="28"/>
        </w:rPr>
        <w:t xml:space="preserve">на плановый период 2025-2027 годов </w:t>
      </w:r>
      <w:r w:rsidRPr="003B2F31">
        <w:rPr>
          <w:sz w:val="28"/>
          <w:szCs w:val="28"/>
        </w:rPr>
        <w:t>соответственно. Доля указанных расходов от общего объема бюджетных ассигнований на муниципальную программу составляют 10,7% в 2025 году, 12,8% в 2026 году и 12,7% в 2027 году.</w:t>
      </w:r>
    </w:p>
    <w:p w14:paraId="28EE6D86" w14:textId="40F9940F" w:rsidR="00946622" w:rsidRPr="007D1D38" w:rsidRDefault="00946622" w:rsidP="00946622">
      <w:pPr>
        <w:ind w:firstLine="709"/>
        <w:jc w:val="both"/>
        <w:rPr>
          <w:sz w:val="28"/>
          <w:szCs w:val="28"/>
          <w:highlight w:val="yellow"/>
        </w:rPr>
      </w:pPr>
      <w:r w:rsidRPr="000E3B99">
        <w:rPr>
          <w:sz w:val="28"/>
          <w:szCs w:val="28"/>
        </w:rPr>
        <w:t>Относительно 2024 года в предстоящем трехлетнем периоде расходы на организацию мероприятий по работе с молодежью увеличиваются, вместе с тем</w:t>
      </w:r>
      <w:r>
        <w:rPr>
          <w:sz w:val="28"/>
          <w:szCs w:val="28"/>
        </w:rPr>
        <w:t xml:space="preserve">, Счетная палата отмечает, что </w:t>
      </w:r>
      <w:r w:rsidRPr="000E3B99">
        <w:rPr>
          <w:sz w:val="28"/>
          <w:szCs w:val="28"/>
        </w:rPr>
        <w:t>доля данных расходов</w:t>
      </w:r>
      <w:r>
        <w:rPr>
          <w:sz w:val="28"/>
          <w:szCs w:val="28"/>
        </w:rPr>
        <w:t xml:space="preserve"> на 2025 год </w:t>
      </w:r>
      <w:r w:rsidRPr="000E3B99">
        <w:rPr>
          <w:sz w:val="28"/>
          <w:szCs w:val="28"/>
        </w:rPr>
        <w:t>в общем объёме расходов на программу сократилась</w:t>
      </w:r>
      <w:r>
        <w:rPr>
          <w:sz w:val="28"/>
          <w:szCs w:val="28"/>
        </w:rPr>
        <w:t xml:space="preserve"> (10,7 % на 2025 по сравнению с 11,7% от программных назначений на 01.11.2024, утвержденных СБР на 2024 год)</w:t>
      </w:r>
      <w:r w:rsidRPr="000E3B99">
        <w:rPr>
          <w:sz w:val="28"/>
          <w:szCs w:val="28"/>
        </w:rPr>
        <w:t>.</w:t>
      </w:r>
    </w:p>
    <w:p w14:paraId="5DEC70D0" w14:textId="77777777" w:rsidR="00946622" w:rsidRDefault="00946622" w:rsidP="00946622">
      <w:pPr>
        <w:pStyle w:val="affa"/>
        <w:tabs>
          <w:tab w:val="left" w:pos="1134"/>
        </w:tabs>
        <w:ind w:left="0" w:firstLine="709"/>
        <w:jc w:val="both"/>
        <w:rPr>
          <w:sz w:val="28"/>
          <w:szCs w:val="28"/>
        </w:rPr>
      </w:pPr>
      <w:r>
        <w:rPr>
          <w:sz w:val="28"/>
          <w:szCs w:val="28"/>
        </w:rPr>
        <w:t>В соответствии с представленными к проекту решения расчетами и проектом изменений муниципальной программы в</w:t>
      </w:r>
      <w:r w:rsidRPr="0069467D">
        <w:rPr>
          <w:sz w:val="28"/>
          <w:szCs w:val="28"/>
        </w:rPr>
        <w:t xml:space="preserve"> рамках рассматриваемого комплекса предусмотрены бюджетные ассигнования на выполнение в 202</w:t>
      </w:r>
      <w:r>
        <w:rPr>
          <w:sz w:val="28"/>
          <w:szCs w:val="28"/>
        </w:rPr>
        <w:t>5</w:t>
      </w:r>
      <w:r w:rsidRPr="0069467D">
        <w:rPr>
          <w:sz w:val="28"/>
          <w:szCs w:val="28"/>
        </w:rPr>
        <w:t>-202</w:t>
      </w:r>
      <w:r>
        <w:rPr>
          <w:sz w:val="28"/>
          <w:szCs w:val="28"/>
        </w:rPr>
        <w:t>7</w:t>
      </w:r>
      <w:r w:rsidRPr="0069467D">
        <w:rPr>
          <w:sz w:val="28"/>
          <w:szCs w:val="28"/>
        </w:rPr>
        <w:t xml:space="preserve"> годах:</w:t>
      </w:r>
    </w:p>
    <w:p w14:paraId="52B0D22C" w14:textId="77777777" w:rsidR="00946622" w:rsidRPr="0069467D" w:rsidRDefault="00946622" w:rsidP="00946622">
      <w:pPr>
        <w:pStyle w:val="affa"/>
        <w:tabs>
          <w:tab w:val="left" w:pos="1134"/>
        </w:tabs>
        <w:ind w:left="0" w:firstLine="709"/>
        <w:jc w:val="both"/>
        <w:rPr>
          <w:sz w:val="28"/>
          <w:szCs w:val="28"/>
        </w:rPr>
      </w:pPr>
      <w:r>
        <w:rPr>
          <w:sz w:val="28"/>
          <w:szCs w:val="28"/>
        </w:rPr>
        <w:t>- по УМП:</w:t>
      </w:r>
    </w:p>
    <w:p w14:paraId="647BD06D" w14:textId="77777777" w:rsidR="00946622" w:rsidRDefault="00946622" w:rsidP="004F35C9">
      <w:pPr>
        <w:pStyle w:val="affa"/>
        <w:numPr>
          <w:ilvl w:val="0"/>
          <w:numId w:val="21"/>
        </w:numPr>
        <w:tabs>
          <w:tab w:val="left" w:pos="0"/>
        </w:tabs>
        <w:ind w:left="0" w:firstLine="709"/>
        <w:jc w:val="both"/>
        <w:rPr>
          <w:sz w:val="28"/>
          <w:szCs w:val="28"/>
        </w:rPr>
      </w:pPr>
      <w:r w:rsidRPr="00690F55">
        <w:rPr>
          <w:sz w:val="28"/>
          <w:szCs w:val="28"/>
        </w:rPr>
        <w:t>мероприятия, направленные на содействие молодежи в определении со специализацией, навыков по поиску работы, вовлечению в профессиональную предпринимательскую деятельность</w:t>
      </w:r>
      <w:r>
        <w:rPr>
          <w:sz w:val="28"/>
          <w:szCs w:val="28"/>
        </w:rPr>
        <w:t>,</w:t>
      </w:r>
      <w:r w:rsidRPr="00A630F2">
        <w:rPr>
          <w:rFonts w:eastAsia="Times New Roman"/>
        </w:rPr>
        <w:t xml:space="preserve"> </w:t>
      </w:r>
      <w:r w:rsidRPr="00A630F2">
        <w:rPr>
          <w:sz w:val="28"/>
          <w:szCs w:val="28"/>
        </w:rPr>
        <w:t xml:space="preserve">формирование </w:t>
      </w:r>
      <w:proofErr w:type="spellStart"/>
      <w:r w:rsidRPr="00A630F2">
        <w:rPr>
          <w:sz w:val="28"/>
          <w:szCs w:val="28"/>
        </w:rPr>
        <w:t>надпрофессиональных</w:t>
      </w:r>
      <w:proofErr w:type="spellEnd"/>
      <w:r w:rsidRPr="00A630F2">
        <w:rPr>
          <w:sz w:val="28"/>
          <w:szCs w:val="28"/>
        </w:rPr>
        <w:t xml:space="preserve"> навыков молодежи</w:t>
      </w:r>
      <w:r>
        <w:rPr>
          <w:sz w:val="28"/>
          <w:szCs w:val="28"/>
        </w:rPr>
        <w:t xml:space="preserve"> 120,0 тыс. рублей, 126,0 тыс. рублей и 132,0 тыс. рублей;</w:t>
      </w:r>
    </w:p>
    <w:p w14:paraId="7CF7DBC2" w14:textId="77777777" w:rsidR="00946622" w:rsidRDefault="00946622" w:rsidP="00946622">
      <w:pPr>
        <w:pStyle w:val="affa"/>
        <w:ind w:left="0" w:firstLine="709"/>
        <w:jc w:val="both"/>
        <w:rPr>
          <w:sz w:val="28"/>
          <w:szCs w:val="28"/>
        </w:rPr>
      </w:pPr>
      <w:r w:rsidRPr="00690F55">
        <w:rPr>
          <w:sz w:val="28"/>
          <w:szCs w:val="28"/>
        </w:rPr>
        <w:t xml:space="preserve">Счетная палата отмечает, что </w:t>
      </w:r>
      <w:r>
        <w:rPr>
          <w:sz w:val="28"/>
          <w:szCs w:val="28"/>
        </w:rPr>
        <w:t>согласно примечаниям к расчетам в рамках реализации данного мероприятия в 2025 году средства планируется направить на указание услуг по поиску вакансии, консультирование о возможности временного трудоустройства – 105,0 тыс. рублей, а также на изготовление материалов по организации работы консультационных пунктов по содействию в трудоустройстве несовершеннолетних – 50,0 тыс. рублей.</w:t>
      </w:r>
    </w:p>
    <w:p w14:paraId="4BB68C79" w14:textId="77777777" w:rsidR="00946622" w:rsidRPr="00690F55" w:rsidRDefault="00946622" w:rsidP="00946622">
      <w:pPr>
        <w:pStyle w:val="affa"/>
        <w:ind w:left="0" w:firstLine="709"/>
        <w:jc w:val="both"/>
        <w:rPr>
          <w:sz w:val="28"/>
          <w:szCs w:val="28"/>
        </w:rPr>
      </w:pPr>
      <w:r>
        <w:rPr>
          <w:sz w:val="28"/>
          <w:szCs w:val="28"/>
        </w:rPr>
        <w:t xml:space="preserve">Таким образом, данное мероприятие направлено на решение вопросов трудоустройства, в то время как вопросы получения необходимых навыков, формирования </w:t>
      </w:r>
      <w:proofErr w:type="spellStart"/>
      <w:r>
        <w:rPr>
          <w:sz w:val="28"/>
          <w:szCs w:val="28"/>
        </w:rPr>
        <w:t>надпрофессиональных</w:t>
      </w:r>
      <w:proofErr w:type="spellEnd"/>
      <w:r>
        <w:rPr>
          <w:sz w:val="28"/>
          <w:szCs w:val="28"/>
        </w:rPr>
        <w:t xml:space="preserve"> навыков молодежи не охвачены.</w:t>
      </w:r>
    </w:p>
    <w:p w14:paraId="3537E67C" w14:textId="77777777" w:rsidR="00946622" w:rsidRPr="00F82633" w:rsidRDefault="00946622" w:rsidP="004F35C9">
      <w:pPr>
        <w:pStyle w:val="affa"/>
        <w:numPr>
          <w:ilvl w:val="0"/>
          <w:numId w:val="21"/>
        </w:numPr>
        <w:tabs>
          <w:tab w:val="left" w:pos="1134"/>
        </w:tabs>
        <w:ind w:left="0" w:firstLine="709"/>
        <w:jc w:val="both"/>
        <w:rPr>
          <w:sz w:val="28"/>
          <w:szCs w:val="28"/>
        </w:rPr>
      </w:pPr>
      <w:r w:rsidRPr="00F82633">
        <w:rPr>
          <w:sz w:val="28"/>
          <w:szCs w:val="28"/>
        </w:rPr>
        <w:t>мероприятия, направленные на популяризацию патриотизма, повышение осознанности молодых людей и их интереса к истории</w:t>
      </w:r>
      <w:r>
        <w:rPr>
          <w:sz w:val="28"/>
          <w:szCs w:val="28"/>
        </w:rPr>
        <w:t xml:space="preserve"> – 180,0 тыс. рублей, 200,0 тыс. рублей и 220,0 тыс. рублей</w:t>
      </w:r>
      <w:r w:rsidRPr="00F82633">
        <w:rPr>
          <w:sz w:val="28"/>
          <w:szCs w:val="28"/>
        </w:rPr>
        <w:t>;</w:t>
      </w:r>
    </w:p>
    <w:p w14:paraId="3C91E56F" w14:textId="77777777" w:rsidR="00946622" w:rsidRDefault="00946622" w:rsidP="004F35C9">
      <w:pPr>
        <w:pStyle w:val="affa"/>
        <w:numPr>
          <w:ilvl w:val="0"/>
          <w:numId w:val="21"/>
        </w:numPr>
        <w:tabs>
          <w:tab w:val="left" w:pos="1134"/>
        </w:tabs>
        <w:ind w:left="0" w:firstLine="709"/>
        <w:jc w:val="both"/>
        <w:rPr>
          <w:sz w:val="28"/>
          <w:szCs w:val="28"/>
        </w:rPr>
      </w:pPr>
      <w:r w:rsidRPr="00F82633">
        <w:rPr>
          <w:sz w:val="28"/>
          <w:szCs w:val="28"/>
        </w:rPr>
        <w:t>мероприятия, направленные на реализацию интеллектуального потенциала молодежи и развитие технологической среды</w:t>
      </w:r>
      <w:r>
        <w:rPr>
          <w:sz w:val="28"/>
          <w:szCs w:val="28"/>
        </w:rPr>
        <w:t xml:space="preserve"> – 750,0 тыс. рублей, 800,0 тыс. рублей и 810,0 тыс. рублей</w:t>
      </w:r>
      <w:r w:rsidRPr="00F82633">
        <w:rPr>
          <w:sz w:val="28"/>
          <w:szCs w:val="28"/>
        </w:rPr>
        <w:t>;</w:t>
      </w:r>
    </w:p>
    <w:p w14:paraId="441BAA9E" w14:textId="77777777" w:rsidR="00946622" w:rsidRPr="00F82633" w:rsidRDefault="00946622" w:rsidP="004F35C9">
      <w:pPr>
        <w:pStyle w:val="affa"/>
        <w:numPr>
          <w:ilvl w:val="0"/>
          <w:numId w:val="21"/>
        </w:numPr>
        <w:tabs>
          <w:tab w:val="left" w:pos="1134"/>
        </w:tabs>
        <w:ind w:left="0" w:firstLine="709"/>
        <w:jc w:val="both"/>
        <w:rPr>
          <w:sz w:val="28"/>
          <w:szCs w:val="28"/>
        </w:rPr>
      </w:pPr>
      <w:r>
        <w:rPr>
          <w:sz w:val="28"/>
          <w:szCs w:val="28"/>
        </w:rPr>
        <w:t>гранты в форме (субсидий) молодежи (физическим лицам) для реализации социально значимых проектов – 100,0 тыс. рублей ежегодно;</w:t>
      </w:r>
    </w:p>
    <w:p w14:paraId="746D3A53" w14:textId="77777777" w:rsidR="00946622" w:rsidRPr="0065150E" w:rsidRDefault="00946622" w:rsidP="004F35C9">
      <w:pPr>
        <w:pStyle w:val="affa"/>
        <w:numPr>
          <w:ilvl w:val="0"/>
          <w:numId w:val="21"/>
        </w:numPr>
        <w:tabs>
          <w:tab w:val="left" w:pos="1134"/>
        </w:tabs>
        <w:ind w:left="0" w:firstLine="709"/>
        <w:jc w:val="both"/>
        <w:rPr>
          <w:sz w:val="28"/>
          <w:szCs w:val="28"/>
        </w:rPr>
      </w:pPr>
      <w:r w:rsidRPr="0065150E">
        <w:rPr>
          <w:sz w:val="28"/>
          <w:szCs w:val="28"/>
        </w:rPr>
        <w:t>мероприятия, направленные на поддержку и развитие добровольчества</w:t>
      </w:r>
      <w:r>
        <w:rPr>
          <w:sz w:val="28"/>
          <w:szCs w:val="28"/>
        </w:rPr>
        <w:t xml:space="preserve"> – 200,0 тыс. рублей и 300,0 тыс. рублей на 2026-2027 годы</w:t>
      </w:r>
      <w:r w:rsidRPr="0065150E">
        <w:rPr>
          <w:sz w:val="28"/>
          <w:szCs w:val="28"/>
        </w:rPr>
        <w:t>;</w:t>
      </w:r>
    </w:p>
    <w:p w14:paraId="1D637492" w14:textId="77777777" w:rsidR="00946622" w:rsidRDefault="00946622" w:rsidP="004F35C9">
      <w:pPr>
        <w:pStyle w:val="affa"/>
        <w:numPr>
          <w:ilvl w:val="0"/>
          <w:numId w:val="21"/>
        </w:numPr>
        <w:tabs>
          <w:tab w:val="left" w:pos="1134"/>
        </w:tabs>
        <w:ind w:left="0" w:firstLine="709"/>
        <w:jc w:val="both"/>
        <w:rPr>
          <w:sz w:val="28"/>
          <w:szCs w:val="28"/>
        </w:rPr>
      </w:pPr>
      <w:r w:rsidRPr="0065150E">
        <w:rPr>
          <w:sz w:val="28"/>
          <w:szCs w:val="28"/>
        </w:rPr>
        <w:t>мероприятия, направленные на формирование социально активной позиции молодежи, стимулирования творчества среди молодежи, формирование творческих сообществ, популяризация здорового образа жизни</w:t>
      </w:r>
      <w:r>
        <w:rPr>
          <w:sz w:val="28"/>
          <w:szCs w:val="28"/>
        </w:rPr>
        <w:t xml:space="preserve"> – 1 000,0 тыс. рублей, 1 600,0 тыс. рублей и 1 618,6 тыс. рублей</w:t>
      </w:r>
      <w:r w:rsidRPr="0065150E">
        <w:rPr>
          <w:sz w:val="28"/>
          <w:szCs w:val="28"/>
        </w:rPr>
        <w:t>;</w:t>
      </w:r>
    </w:p>
    <w:p w14:paraId="0B7BC69B" w14:textId="77777777" w:rsidR="00946622" w:rsidRPr="0065150E" w:rsidRDefault="00946622" w:rsidP="004F35C9">
      <w:pPr>
        <w:pStyle w:val="affa"/>
        <w:numPr>
          <w:ilvl w:val="0"/>
          <w:numId w:val="21"/>
        </w:numPr>
        <w:tabs>
          <w:tab w:val="left" w:pos="1134"/>
        </w:tabs>
        <w:ind w:left="0" w:firstLine="709"/>
        <w:jc w:val="both"/>
        <w:rPr>
          <w:sz w:val="28"/>
          <w:szCs w:val="28"/>
        </w:rPr>
      </w:pPr>
      <w:r>
        <w:rPr>
          <w:sz w:val="28"/>
          <w:szCs w:val="28"/>
        </w:rPr>
        <w:lastRenderedPageBreak/>
        <w:t>Мероприятия, направленные на развитие международного, межрегионального и межмуниципального сотрудничества в молодежной среде – на 2027 год – 50,0 тыс. рублей;</w:t>
      </w:r>
    </w:p>
    <w:p w14:paraId="267ED950" w14:textId="77777777" w:rsidR="00946622" w:rsidRDefault="00946622" w:rsidP="004F35C9">
      <w:pPr>
        <w:pStyle w:val="affa"/>
        <w:numPr>
          <w:ilvl w:val="0"/>
          <w:numId w:val="21"/>
        </w:numPr>
        <w:tabs>
          <w:tab w:val="left" w:pos="1134"/>
        </w:tabs>
        <w:ind w:left="0" w:firstLine="709"/>
        <w:jc w:val="both"/>
        <w:rPr>
          <w:sz w:val="28"/>
          <w:szCs w:val="28"/>
        </w:rPr>
      </w:pPr>
      <w:r w:rsidRPr="0065150E">
        <w:rPr>
          <w:sz w:val="28"/>
          <w:szCs w:val="28"/>
        </w:rPr>
        <w:t>мероприятия, направленные на развитие информационного пространства в молодежной среде</w:t>
      </w:r>
      <w:r>
        <w:rPr>
          <w:sz w:val="28"/>
          <w:szCs w:val="28"/>
        </w:rPr>
        <w:t xml:space="preserve"> – 100,0 тыс. рублей и 170 тыс. рублей на 2026-2027 годы</w:t>
      </w:r>
      <w:r w:rsidRPr="0065150E">
        <w:rPr>
          <w:sz w:val="28"/>
          <w:szCs w:val="28"/>
        </w:rPr>
        <w:t>;</w:t>
      </w:r>
    </w:p>
    <w:p w14:paraId="6B63A3F5" w14:textId="77777777" w:rsidR="00946622" w:rsidRPr="0065150E" w:rsidRDefault="00946622" w:rsidP="004F35C9">
      <w:pPr>
        <w:pStyle w:val="affa"/>
        <w:numPr>
          <w:ilvl w:val="0"/>
          <w:numId w:val="21"/>
        </w:numPr>
        <w:tabs>
          <w:tab w:val="left" w:pos="1134"/>
        </w:tabs>
        <w:ind w:left="0" w:firstLine="709"/>
        <w:jc w:val="both"/>
        <w:rPr>
          <w:sz w:val="28"/>
          <w:szCs w:val="28"/>
        </w:rPr>
      </w:pPr>
      <w:r>
        <w:rPr>
          <w:sz w:val="28"/>
          <w:szCs w:val="28"/>
        </w:rPr>
        <w:t>обеспечение материально-технической базы для проведения мероприятий – 581,0 тыс. рублей, 728,0 и 738,0 тыс. рублей на 2026-2027 годы;</w:t>
      </w:r>
    </w:p>
    <w:p w14:paraId="6895DC4C" w14:textId="77777777" w:rsidR="00946622" w:rsidRDefault="00946622" w:rsidP="004F35C9">
      <w:pPr>
        <w:pStyle w:val="affa"/>
        <w:numPr>
          <w:ilvl w:val="0"/>
          <w:numId w:val="21"/>
        </w:numPr>
        <w:tabs>
          <w:tab w:val="left" w:pos="1134"/>
        </w:tabs>
        <w:ind w:left="0" w:firstLine="709"/>
        <w:jc w:val="both"/>
        <w:rPr>
          <w:sz w:val="28"/>
          <w:szCs w:val="28"/>
        </w:rPr>
      </w:pPr>
      <w:r w:rsidRPr="0065150E">
        <w:rPr>
          <w:sz w:val="28"/>
          <w:szCs w:val="28"/>
        </w:rPr>
        <w:t>мероприятия, направленные на реализацию на территории муниципального образования «город Оренбург» общественно-значимого проекта «Молодежный бюджет»</w:t>
      </w:r>
      <w:r>
        <w:rPr>
          <w:sz w:val="28"/>
          <w:szCs w:val="28"/>
        </w:rPr>
        <w:t xml:space="preserve"> – 300,0 тыс. рублей ежегодно;</w:t>
      </w:r>
    </w:p>
    <w:p w14:paraId="583137D5" w14:textId="77777777" w:rsidR="00946622" w:rsidRDefault="00946622" w:rsidP="00946622">
      <w:pPr>
        <w:pStyle w:val="affa"/>
        <w:tabs>
          <w:tab w:val="left" w:pos="1134"/>
        </w:tabs>
        <w:ind w:left="0" w:firstLine="709"/>
        <w:jc w:val="both"/>
        <w:rPr>
          <w:sz w:val="28"/>
          <w:szCs w:val="28"/>
        </w:rPr>
      </w:pPr>
      <w:r>
        <w:rPr>
          <w:sz w:val="28"/>
          <w:szCs w:val="28"/>
        </w:rPr>
        <w:t>- по Администрации Северного округа – 100,0 тыс. рублей на «мероприятия, направленные на реализацию молодежной политики в городе Оренбурге» ежегодно.</w:t>
      </w:r>
    </w:p>
    <w:p w14:paraId="7337D99E" w14:textId="77777777" w:rsidR="00946622" w:rsidRDefault="00946622" w:rsidP="00946622">
      <w:pPr>
        <w:pStyle w:val="affa"/>
        <w:tabs>
          <w:tab w:val="left" w:pos="1134"/>
        </w:tabs>
        <w:ind w:left="0" w:firstLine="709"/>
        <w:jc w:val="both"/>
        <w:rPr>
          <w:sz w:val="28"/>
          <w:szCs w:val="28"/>
        </w:rPr>
      </w:pPr>
      <w:r>
        <w:rPr>
          <w:sz w:val="28"/>
          <w:szCs w:val="28"/>
        </w:rPr>
        <w:t>- по Администрациям Южного округа – 550,0 тыс. рублей, 572,0 тыс. рублей и 594,8 тыс. рублей на «мероприятия, направленные на реализацию молодежной политики в городе Оренбурге».</w:t>
      </w:r>
    </w:p>
    <w:p w14:paraId="7E8A09D9" w14:textId="3D75B1E0" w:rsidR="00946622" w:rsidRDefault="00946622" w:rsidP="003D3660">
      <w:pPr>
        <w:pStyle w:val="affa"/>
        <w:widowControl w:val="0"/>
        <w:tabs>
          <w:tab w:val="left" w:pos="1134"/>
        </w:tabs>
        <w:spacing w:after="120"/>
        <w:ind w:left="0"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E7CBD">
        <w:rPr>
          <w:sz w:val="28"/>
          <w:szCs w:val="28"/>
        </w:rPr>
        <w:t>.</w:t>
      </w:r>
    </w:p>
    <w:p w14:paraId="7F5A4C19" w14:textId="77777777" w:rsidR="000F1D83" w:rsidRPr="000F1D83" w:rsidRDefault="000F1D83" w:rsidP="003D3660">
      <w:pPr>
        <w:pStyle w:val="affa"/>
        <w:widowControl w:val="0"/>
        <w:tabs>
          <w:tab w:val="left" w:pos="1134"/>
        </w:tabs>
        <w:spacing w:after="120"/>
        <w:ind w:left="0" w:firstLine="709"/>
        <w:jc w:val="both"/>
        <w:rPr>
          <w:sz w:val="16"/>
          <w:szCs w:val="16"/>
        </w:rPr>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804"/>
        <w:gridCol w:w="993"/>
        <w:gridCol w:w="898"/>
        <w:gridCol w:w="944"/>
      </w:tblGrid>
      <w:tr w:rsidR="00946622" w:rsidRPr="00746BAB" w14:paraId="38A59972" w14:textId="77777777" w:rsidTr="008C2678">
        <w:trPr>
          <w:trHeight w:val="56"/>
        </w:trPr>
        <w:tc>
          <w:tcPr>
            <w:tcW w:w="582" w:type="dxa"/>
            <w:vMerge w:val="restart"/>
            <w:shd w:val="clear" w:color="auto" w:fill="DBE5F1" w:themeFill="accent1" w:themeFillTint="33"/>
            <w:vAlign w:val="center"/>
            <w:hideMark/>
          </w:tcPr>
          <w:p w14:paraId="10A8D14E" w14:textId="77777777" w:rsidR="00946622" w:rsidRPr="00746BAB" w:rsidRDefault="00946622" w:rsidP="00273EF4">
            <w:pPr>
              <w:contextualSpacing/>
              <w:jc w:val="center"/>
              <w:rPr>
                <w:rFonts w:eastAsia="Times New Roman"/>
                <w:b/>
                <w:color w:val="000000"/>
                <w:sz w:val="20"/>
                <w:szCs w:val="20"/>
              </w:rPr>
            </w:pPr>
            <w:r w:rsidRPr="00746BAB">
              <w:rPr>
                <w:rFonts w:eastAsia="Times New Roman"/>
                <w:b/>
                <w:color w:val="000000"/>
                <w:sz w:val="20"/>
                <w:szCs w:val="20"/>
              </w:rPr>
              <w:t>№ п/п</w:t>
            </w:r>
          </w:p>
        </w:tc>
        <w:tc>
          <w:tcPr>
            <w:tcW w:w="6804" w:type="dxa"/>
            <w:vMerge w:val="restart"/>
            <w:shd w:val="clear" w:color="auto" w:fill="DBE5F1" w:themeFill="accent1" w:themeFillTint="33"/>
            <w:vAlign w:val="center"/>
          </w:tcPr>
          <w:p w14:paraId="37726066" w14:textId="77777777" w:rsidR="00946622" w:rsidRPr="00746BAB" w:rsidRDefault="00946622" w:rsidP="00273EF4">
            <w:pPr>
              <w:contextualSpacing/>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835" w:type="dxa"/>
            <w:gridSpan w:val="3"/>
            <w:shd w:val="clear" w:color="auto" w:fill="DBE5F1" w:themeFill="accent1" w:themeFillTint="33"/>
            <w:vAlign w:val="center"/>
            <w:hideMark/>
          </w:tcPr>
          <w:p w14:paraId="39E8F256" w14:textId="77777777" w:rsidR="00946622" w:rsidRPr="00746BAB" w:rsidRDefault="00946622" w:rsidP="00273EF4">
            <w:pPr>
              <w:contextualSpacing/>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946622" w:rsidRPr="00746BAB" w14:paraId="54E9CD2F" w14:textId="77777777" w:rsidTr="008C2678">
        <w:trPr>
          <w:trHeight w:val="56"/>
        </w:trPr>
        <w:tc>
          <w:tcPr>
            <w:tcW w:w="582" w:type="dxa"/>
            <w:vMerge/>
            <w:shd w:val="clear" w:color="auto" w:fill="DBE5F1" w:themeFill="accent1" w:themeFillTint="33"/>
            <w:vAlign w:val="center"/>
            <w:hideMark/>
          </w:tcPr>
          <w:p w14:paraId="43FC79D7" w14:textId="77777777" w:rsidR="00946622" w:rsidRPr="00746BAB" w:rsidRDefault="00946622" w:rsidP="00273EF4">
            <w:pPr>
              <w:contextualSpacing/>
              <w:rPr>
                <w:rFonts w:eastAsia="Times New Roman"/>
                <w:b/>
                <w:color w:val="000000"/>
                <w:sz w:val="20"/>
                <w:szCs w:val="20"/>
              </w:rPr>
            </w:pPr>
          </w:p>
        </w:tc>
        <w:tc>
          <w:tcPr>
            <w:tcW w:w="6804" w:type="dxa"/>
            <w:vMerge/>
            <w:shd w:val="clear" w:color="auto" w:fill="DBE5F1" w:themeFill="accent1" w:themeFillTint="33"/>
            <w:vAlign w:val="center"/>
            <w:hideMark/>
          </w:tcPr>
          <w:p w14:paraId="47DAF543" w14:textId="77777777" w:rsidR="00946622" w:rsidRPr="00746BAB" w:rsidRDefault="00946622" w:rsidP="00273EF4">
            <w:pPr>
              <w:contextualSpacing/>
              <w:jc w:val="center"/>
              <w:rPr>
                <w:rFonts w:eastAsia="Times New Roman"/>
                <w:b/>
                <w:color w:val="000000"/>
                <w:sz w:val="20"/>
                <w:szCs w:val="20"/>
              </w:rPr>
            </w:pPr>
          </w:p>
        </w:tc>
        <w:tc>
          <w:tcPr>
            <w:tcW w:w="993" w:type="dxa"/>
            <w:shd w:val="clear" w:color="auto" w:fill="DBE5F1" w:themeFill="accent1" w:themeFillTint="33"/>
            <w:vAlign w:val="center"/>
            <w:hideMark/>
          </w:tcPr>
          <w:p w14:paraId="35FFE21C" w14:textId="77777777" w:rsidR="00946622" w:rsidRPr="00746BAB" w:rsidRDefault="00946622" w:rsidP="00273EF4">
            <w:pPr>
              <w:contextualSpacing/>
              <w:jc w:val="center"/>
              <w:rPr>
                <w:rFonts w:eastAsia="Times New Roman"/>
                <w:b/>
                <w:color w:val="000000"/>
                <w:sz w:val="20"/>
                <w:szCs w:val="20"/>
              </w:rPr>
            </w:pPr>
            <w:r w:rsidRPr="00746BAB">
              <w:rPr>
                <w:rFonts w:eastAsia="Times New Roman"/>
                <w:b/>
                <w:color w:val="000000"/>
                <w:sz w:val="20"/>
                <w:szCs w:val="20"/>
              </w:rPr>
              <w:t>2025</w:t>
            </w:r>
          </w:p>
        </w:tc>
        <w:tc>
          <w:tcPr>
            <w:tcW w:w="898" w:type="dxa"/>
            <w:shd w:val="clear" w:color="auto" w:fill="DBE5F1" w:themeFill="accent1" w:themeFillTint="33"/>
            <w:vAlign w:val="center"/>
            <w:hideMark/>
          </w:tcPr>
          <w:p w14:paraId="34920CB0" w14:textId="77777777" w:rsidR="00946622" w:rsidRPr="00746BAB" w:rsidRDefault="00946622" w:rsidP="00273EF4">
            <w:pPr>
              <w:contextualSpacing/>
              <w:jc w:val="center"/>
              <w:rPr>
                <w:rFonts w:eastAsia="Times New Roman"/>
                <w:b/>
                <w:color w:val="000000"/>
                <w:sz w:val="20"/>
                <w:szCs w:val="20"/>
              </w:rPr>
            </w:pPr>
            <w:r w:rsidRPr="00746BAB">
              <w:rPr>
                <w:rFonts w:eastAsia="Times New Roman"/>
                <w:b/>
                <w:color w:val="000000"/>
                <w:sz w:val="20"/>
                <w:szCs w:val="20"/>
              </w:rPr>
              <w:t>2026</w:t>
            </w:r>
          </w:p>
        </w:tc>
        <w:tc>
          <w:tcPr>
            <w:tcW w:w="944" w:type="dxa"/>
            <w:shd w:val="clear" w:color="auto" w:fill="DBE5F1" w:themeFill="accent1" w:themeFillTint="33"/>
            <w:vAlign w:val="center"/>
            <w:hideMark/>
          </w:tcPr>
          <w:p w14:paraId="61FD7E79" w14:textId="77777777" w:rsidR="00946622" w:rsidRPr="00746BAB" w:rsidRDefault="00946622" w:rsidP="00273EF4">
            <w:pPr>
              <w:contextualSpacing/>
              <w:jc w:val="center"/>
              <w:rPr>
                <w:rFonts w:eastAsia="Times New Roman"/>
                <w:b/>
                <w:color w:val="000000"/>
                <w:sz w:val="20"/>
                <w:szCs w:val="20"/>
              </w:rPr>
            </w:pPr>
            <w:r w:rsidRPr="00746BAB">
              <w:rPr>
                <w:rFonts w:eastAsia="Times New Roman"/>
                <w:b/>
                <w:color w:val="000000"/>
                <w:sz w:val="20"/>
                <w:szCs w:val="20"/>
              </w:rPr>
              <w:t>2027</w:t>
            </w:r>
          </w:p>
        </w:tc>
      </w:tr>
      <w:tr w:rsidR="00946622" w:rsidRPr="00746BAB" w14:paraId="376ACCA5" w14:textId="77777777" w:rsidTr="008C2678">
        <w:trPr>
          <w:trHeight w:val="162"/>
        </w:trPr>
        <w:tc>
          <w:tcPr>
            <w:tcW w:w="582" w:type="dxa"/>
            <w:shd w:val="clear" w:color="auto" w:fill="auto"/>
            <w:noWrap/>
            <w:vAlign w:val="center"/>
            <w:hideMark/>
          </w:tcPr>
          <w:p w14:paraId="28716D20" w14:textId="77777777" w:rsidR="00946622" w:rsidRPr="00746BAB" w:rsidRDefault="00946622" w:rsidP="00273EF4">
            <w:pPr>
              <w:contextualSpacing/>
              <w:jc w:val="center"/>
              <w:rPr>
                <w:rFonts w:eastAsia="Times New Roman"/>
                <w:color w:val="000000"/>
                <w:sz w:val="20"/>
                <w:szCs w:val="20"/>
              </w:rPr>
            </w:pPr>
            <w:r w:rsidRPr="00746BAB">
              <w:rPr>
                <w:rFonts w:eastAsia="Times New Roman"/>
                <w:color w:val="000000"/>
                <w:sz w:val="20"/>
                <w:szCs w:val="20"/>
              </w:rPr>
              <w:t>1</w:t>
            </w:r>
          </w:p>
        </w:tc>
        <w:tc>
          <w:tcPr>
            <w:tcW w:w="6804" w:type="dxa"/>
            <w:shd w:val="clear" w:color="auto" w:fill="auto"/>
            <w:vAlign w:val="center"/>
            <w:hideMark/>
          </w:tcPr>
          <w:p w14:paraId="2274316E" w14:textId="77777777" w:rsidR="00946622" w:rsidRPr="00746BAB" w:rsidRDefault="00946622" w:rsidP="00273EF4">
            <w:pPr>
              <w:contextualSpacing/>
              <w:rPr>
                <w:rFonts w:eastAsia="Times New Roman"/>
                <w:color w:val="000000"/>
                <w:sz w:val="20"/>
                <w:szCs w:val="20"/>
              </w:rPr>
            </w:pPr>
            <w:r w:rsidRPr="0071340C">
              <w:rPr>
                <w:rFonts w:ascii="Times New Roman CYR" w:eastAsia="Calibri" w:hAnsi="Times New Roman CYR" w:cs="Times New Roman CYR"/>
                <w:sz w:val="20"/>
                <w:szCs w:val="20"/>
              </w:rPr>
              <w:t xml:space="preserve">Доля молодежи, охваченная мероприятиями, проводимыми в рамках реализации единой молодежной политики, направленной на свободное и гармоничное развитие полноценной личности, раскрытие творческого потенциала, </w:t>
            </w:r>
            <w:r w:rsidRPr="0071340C">
              <w:rPr>
                <w:rFonts w:ascii="Times New Roman CYR" w:eastAsia="Calibri" w:hAnsi="Times New Roman CYR" w:cs="Times New Roman CYR"/>
                <w:b/>
                <w:sz w:val="20"/>
                <w:szCs w:val="20"/>
              </w:rPr>
              <w:t xml:space="preserve">– </w:t>
            </w:r>
            <w:r w:rsidRPr="0071340C">
              <w:rPr>
                <w:rFonts w:ascii="Times New Roman CYR" w:eastAsia="Calibri" w:hAnsi="Times New Roman CYR" w:cs="Times New Roman CYR"/>
                <w:sz w:val="20"/>
                <w:szCs w:val="20"/>
              </w:rPr>
              <w:t>60 %</w:t>
            </w:r>
            <w:r>
              <w:rPr>
                <w:rFonts w:ascii="Times New Roman CYR" w:eastAsia="Calibri" w:hAnsi="Times New Roman CYR" w:cs="Times New Roman CYR"/>
                <w:sz w:val="20"/>
                <w:szCs w:val="20"/>
              </w:rPr>
              <w:t xml:space="preserve"> </w:t>
            </w:r>
            <w:r w:rsidRPr="0071340C">
              <w:rPr>
                <w:rFonts w:ascii="Times New Roman CYR" w:eastAsia="Calibri" w:hAnsi="Times New Roman CYR" w:cs="Times New Roman CYR"/>
                <w:sz w:val="20"/>
                <w:szCs w:val="20"/>
              </w:rPr>
              <w:t>к 2030 году</w:t>
            </w:r>
            <w:r>
              <w:rPr>
                <w:rFonts w:ascii="Times New Roman CYR" w:eastAsia="Calibri" w:hAnsi="Times New Roman CYR" w:cs="Times New Roman CYR"/>
                <w:sz w:val="20"/>
                <w:szCs w:val="20"/>
              </w:rPr>
              <w:t xml:space="preserve"> (%)</w:t>
            </w:r>
          </w:p>
        </w:tc>
        <w:tc>
          <w:tcPr>
            <w:tcW w:w="993" w:type="dxa"/>
            <w:shd w:val="clear" w:color="auto" w:fill="auto"/>
            <w:vAlign w:val="center"/>
            <w:hideMark/>
          </w:tcPr>
          <w:p w14:paraId="5E990367" w14:textId="77777777" w:rsidR="00946622" w:rsidRPr="00746BAB" w:rsidRDefault="00946622" w:rsidP="00273EF4">
            <w:pPr>
              <w:contextualSpacing/>
              <w:jc w:val="center"/>
              <w:rPr>
                <w:rFonts w:eastAsia="Times New Roman"/>
                <w:color w:val="000000"/>
                <w:sz w:val="20"/>
                <w:szCs w:val="20"/>
              </w:rPr>
            </w:pPr>
            <w:r>
              <w:rPr>
                <w:rFonts w:eastAsia="Calibri"/>
                <w:sz w:val="20"/>
                <w:szCs w:val="20"/>
              </w:rPr>
              <w:t>30</w:t>
            </w:r>
          </w:p>
        </w:tc>
        <w:tc>
          <w:tcPr>
            <w:tcW w:w="898" w:type="dxa"/>
            <w:shd w:val="clear" w:color="auto" w:fill="auto"/>
            <w:vAlign w:val="center"/>
            <w:hideMark/>
          </w:tcPr>
          <w:p w14:paraId="2F247A55" w14:textId="77777777" w:rsidR="00946622" w:rsidRPr="00746BAB" w:rsidRDefault="00946622" w:rsidP="00273EF4">
            <w:pPr>
              <w:contextualSpacing/>
              <w:jc w:val="center"/>
              <w:rPr>
                <w:rFonts w:eastAsia="Times New Roman"/>
                <w:color w:val="000000"/>
                <w:sz w:val="20"/>
                <w:szCs w:val="20"/>
              </w:rPr>
            </w:pPr>
            <w:r>
              <w:rPr>
                <w:rFonts w:eastAsia="Calibri"/>
                <w:sz w:val="20"/>
                <w:szCs w:val="20"/>
              </w:rPr>
              <w:t>38</w:t>
            </w:r>
          </w:p>
        </w:tc>
        <w:tc>
          <w:tcPr>
            <w:tcW w:w="944" w:type="dxa"/>
            <w:shd w:val="clear" w:color="auto" w:fill="auto"/>
            <w:vAlign w:val="center"/>
            <w:hideMark/>
          </w:tcPr>
          <w:p w14:paraId="2575E8A5" w14:textId="77777777" w:rsidR="00946622" w:rsidRPr="00746BAB" w:rsidRDefault="00946622" w:rsidP="00273EF4">
            <w:pPr>
              <w:contextualSpacing/>
              <w:jc w:val="center"/>
              <w:rPr>
                <w:rFonts w:eastAsia="Times New Roman"/>
                <w:color w:val="000000"/>
                <w:sz w:val="20"/>
                <w:szCs w:val="20"/>
              </w:rPr>
            </w:pPr>
            <w:r>
              <w:rPr>
                <w:rFonts w:eastAsia="Calibri"/>
                <w:sz w:val="20"/>
                <w:szCs w:val="20"/>
              </w:rPr>
              <w:t>42</w:t>
            </w:r>
          </w:p>
        </w:tc>
      </w:tr>
    </w:tbl>
    <w:p w14:paraId="1739B374" w14:textId="77777777" w:rsidR="00946622" w:rsidRPr="000F1D83" w:rsidRDefault="00946622" w:rsidP="00946622">
      <w:pPr>
        <w:pStyle w:val="affa"/>
        <w:widowControl w:val="0"/>
        <w:tabs>
          <w:tab w:val="left" w:pos="1134"/>
        </w:tabs>
        <w:ind w:left="0" w:firstLine="709"/>
        <w:jc w:val="both"/>
        <w:rPr>
          <w:sz w:val="16"/>
          <w:szCs w:val="16"/>
        </w:rPr>
      </w:pPr>
    </w:p>
    <w:p w14:paraId="1BA636FE" w14:textId="400C89ED" w:rsidR="00946622" w:rsidRDefault="00946622" w:rsidP="00946622">
      <w:pPr>
        <w:pStyle w:val="affa"/>
        <w:widowControl w:val="0"/>
        <w:tabs>
          <w:tab w:val="left" w:pos="1134"/>
        </w:tabs>
        <w:ind w:left="0" w:firstLine="709"/>
        <w:jc w:val="both"/>
        <w:rPr>
          <w:sz w:val="28"/>
          <w:szCs w:val="28"/>
          <w:highlight w:val="yellow"/>
        </w:rPr>
      </w:pPr>
      <w:r>
        <w:rPr>
          <w:sz w:val="28"/>
          <w:szCs w:val="28"/>
        </w:rPr>
        <w:t>С</w:t>
      </w:r>
      <w:r w:rsidRPr="007B116D">
        <w:rPr>
          <w:sz w:val="28"/>
          <w:szCs w:val="28"/>
        </w:rPr>
        <w:t xml:space="preserve">огласно протокольному поручению Оренбургского городского Совета в рамках предварительного рассмотрения проекта бюджета города Оренбурга на 2025 год и на плановый период 2026 и 2027 годов от 25.10.2024 </w:t>
      </w:r>
      <w:r>
        <w:rPr>
          <w:sz w:val="28"/>
          <w:szCs w:val="28"/>
        </w:rPr>
        <w:t>Администрации города Оренбурга было поручено: «у</w:t>
      </w:r>
      <w:r w:rsidRPr="007B116D">
        <w:rPr>
          <w:sz w:val="28"/>
          <w:szCs w:val="28"/>
        </w:rPr>
        <w:t>честь при составлении проекта бюджета города Оренбурга на 2025 год и на плановый период 2026 и 2027 годов отдельной строкой расходы на Молодежную палату города Оренбурга, в том числе на командирование и обучение членов палаты</w:t>
      </w:r>
      <w:r>
        <w:rPr>
          <w:sz w:val="28"/>
          <w:szCs w:val="28"/>
        </w:rPr>
        <w:t>»</w:t>
      </w:r>
      <w:r w:rsidRPr="007B116D">
        <w:rPr>
          <w:sz w:val="28"/>
          <w:szCs w:val="28"/>
        </w:rPr>
        <w:t>.</w:t>
      </w:r>
    </w:p>
    <w:p w14:paraId="52987D8C" w14:textId="6D870C18" w:rsidR="00946622" w:rsidRDefault="00946622" w:rsidP="00946622">
      <w:pPr>
        <w:pStyle w:val="affa"/>
        <w:widowControl w:val="0"/>
        <w:tabs>
          <w:tab w:val="left" w:pos="1134"/>
        </w:tabs>
        <w:ind w:left="0" w:firstLine="709"/>
        <w:jc w:val="both"/>
        <w:rPr>
          <w:sz w:val="28"/>
          <w:szCs w:val="28"/>
        </w:rPr>
      </w:pPr>
      <w:r w:rsidRPr="00657B0C">
        <w:rPr>
          <w:sz w:val="28"/>
          <w:szCs w:val="28"/>
        </w:rPr>
        <w:t xml:space="preserve">Счетная палата отмечает, что исходя из анализа </w:t>
      </w:r>
      <w:r>
        <w:rPr>
          <w:sz w:val="28"/>
          <w:szCs w:val="28"/>
        </w:rPr>
        <w:t>П</w:t>
      </w:r>
      <w:r w:rsidRPr="00657B0C">
        <w:rPr>
          <w:sz w:val="28"/>
          <w:szCs w:val="28"/>
        </w:rPr>
        <w:t xml:space="preserve">роекта </w:t>
      </w:r>
      <w:r>
        <w:rPr>
          <w:sz w:val="28"/>
          <w:szCs w:val="28"/>
        </w:rPr>
        <w:t>решения</w:t>
      </w:r>
      <w:r w:rsidRPr="00657B0C">
        <w:rPr>
          <w:sz w:val="28"/>
          <w:szCs w:val="28"/>
        </w:rPr>
        <w:t xml:space="preserve"> и информации Финансового управления</w:t>
      </w:r>
      <w:r>
        <w:rPr>
          <w:sz w:val="28"/>
          <w:szCs w:val="28"/>
        </w:rPr>
        <w:t xml:space="preserve"> на запрос Счетной палаты средства на обеспечение деятельности Молодежную палату не предусмотрены.</w:t>
      </w:r>
    </w:p>
    <w:p w14:paraId="3F154471" w14:textId="3C143020" w:rsidR="00946622" w:rsidRDefault="00946622" w:rsidP="00946622">
      <w:pPr>
        <w:pStyle w:val="affa"/>
        <w:widowControl w:val="0"/>
        <w:tabs>
          <w:tab w:val="left" w:pos="1134"/>
        </w:tabs>
        <w:ind w:left="0" w:firstLine="709"/>
        <w:jc w:val="both"/>
        <w:rPr>
          <w:sz w:val="28"/>
          <w:szCs w:val="28"/>
        </w:rPr>
      </w:pPr>
      <w:r>
        <w:rPr>
          <w:sz w:val="28"/>
          <w:szCs w:val="28"/>
        </w:rPr>
        <w:t>Вместе с тем, Счетная палата отмечает, что р</w:t>
      </w:r>
      <w:r w:rsidRPr="005A3E83">
        <w:rPr>
          <w:sz w:val="28"/>
          <w:szCs w:val="28"/>
        </w:rPr>
        <w:t>ешение</w:t>
      </w:r>
      <w:r>
        <w:rPr>
          <w:sz w:val="28"/>
          <w:szCs w:val="28"/>
        </w:rPr>
        <w:t>м</w:t>
      </w:r>
      <w:r w:rsidRPr="005A3E83">
        <w:rPr>
          <w:sz w:val="28"/>
          <w:szCs w:val="28"/>
        </w:rPr>
        <w:t xml:space="preserve"> Оренбургского городского Совета от 28</w:t>
      </w:r>
      <w:r>
        <w:rPr>
          <w:sz w:val="28"/>
          <w:szCs w:val="28"/>
        </w:rPr>
        <w:t>.04.</w:t>
      </w:r>
      <w:r w:rsidRPr="005A3E83">
        <w:rPr>
          <w:sz w:val="28"/>
          <w:szCs w:val="28"/>
        </w:rPr>
        <w:t xml:space="preserve">2016 </w:t>
      </w:r>
      <w:r>
        <w:rPr>
          <w:sz w:val="28"/>
          <w:szCs w:val="28"/>
        </w:rPr>
        <w:t>№</w:t>
      </w:r>
      <w:r w:rsidRPr="005A3E83">
        <w:rPr>
          <w:sz w:val="28"/>
          <w:szCs w:val="28"/>
        </w:rPr>
        <w:t> 147</w:t>
      </w:r>
      <w:r>
        <w:rPr>
          <w:sz w:val="28"/>
          <w:szCs w:val="28"/>
        </w:rPr>
        <w:t xml:space="preserve"> «</w:t>
      </w:r>
      <w:r w:rsidRPr="005A3E83">
        <w:rPr>
          <w:sz w:val="28"/>
          <w:szCs w:val="28"/>
        </w:rPr>
        <w:t xml:space="preserve">Об утверждении Положения </w:t>
      </w:r>
      <w:r>
        <w:rPr>
          <w:sz w:val="28"/>
          <w:szCs w:val="28"/>
        </w:rPr>
        <w:t>«</w:t>
      </w:r>
      <w:r w:rsidRPr="005A3E83">
        <w:rPr>
          <w:sz w:val="28"/>
          <w:szCs w:val="28"/>
        </w:rPr>
        <w:t>О Молодежной палате города Оренбурга</w:t>
      </w:r>
      <w:r>
        <w:rPr>
          <w:sz w:val="28"/>
          <w:szCs w:val="28"/>
        </w:rPr>
        <w:t xml:space="preserve">» </w:t>
      </w:r>
      <w:r w:rsidRPr="005A3E83">
        <w:rPr>
          <w:sz w:val="28"/>
          <w:szCs w:val="28"/>
        </w:rPr>
        <w:t xml:space="preserve">управлением молодежной политики Администрации города Оренбурга </w:t>
      </w:r>
      <w:r>
        <w:rPr>
          <w:sz w:val="28"/>
          <w:szCs w:val="28"/>
        </w:rPr>
        <w:t xml:space="preserve">предусмотрено </w:t>
      </w:r>
      <w:r w:rsidRPr="005A3E83">
        <w:rPr>
          <w:sz w:val="28"/>
          <w:szCs w:val="28"/>
        </w:rPr>
        <w:t>осуществл</w:t>
      </w:r>
      <w:r>
        <w:rPr>
          <w:sz w:val="28"/>
          <w:szCs w:val="28"/>
        </w:rPr>
        <w:t>ение</w:t>
      </w:r>
      <w:r w:rsidRPr="005A3E83">
        <w:rPr>
          <w:sz w:val="28"/>
          <w:szCs w:val="28"/>
        </w:rPr>
        <w:t xml:space="preserve"> организационно</w:t>
      </w:r>
      <w:r>
        <w:rPr>
          <w:sz w:val="28"/>
          <w:szCs w:val="28"/>
        </w:rPr>
        <w:t>го</w:t>
      </w:r>
      <w:r w:rsidRPr="005A3E83">
        <w:rPr>
          <w:sz w:val="28"/>
          <w:szCs w:val="28"/>
        </w:rPr>
        <w:t>, методическо</w:t>
      </w:r>
      <w:r>
        <w:rPr>
          <w:sz w:val="28"/>
          <w:szCs w:val="28"/>
        </w:rPr>
        <w:t>го</w:t>
      </w:r>
      <w:r w:rsidRPr="005A3E83">
        <w:rPr>
          <w:sz w:val="28"/>
          <w:szCs w:val="28"/>
        </w:rPr>
        <w:t xml:space="preserve"> и техническо</w:t>
      </w:r>
      <w:r>
        <w:rPr>
          <w:sz w:val="28"/>
          <w:szCs w:val="28"/>
        </w:rPr>
        <w:t>го</w:t>
      </w:r>
      <w:r w:rsidRPr="005A3E83">
        <w:rPr>
          <w:sz w:val="28"/>
          <w:szCs w:val="28"/>
        </w:rPr>
        <w:t xml:space="preserve"> содействи</w:t>
      </w:r>
      <w:r>
        <w:rPr>
          <w:sz w:val="28"/>
          <w:szCs w:val="28"/>
        </w:rPr>
        <w:t>я</w:t>
      </w:r>
      <w:r w:rsidRPr="005A3E83">
        <w:rPr>
          <w:sz w:val="28"/>
          <w:szCs w:val="28"/>
        </w:rPr>
        <w:t xml:space="preserve"> деятельности </w:t>
      </w:r>
      <w:r>
        <w:rPr>
          <w:sz w:val="28"/>
          <w:szCs w:val="28"/>
        </w:rPr>
        <w:t xml:space="preserve">молодёжной </w:t>
      </w:r>
      <w:r w:rsidRPr="005A3E83">
        <w:rPr>
          <w:sz w:val="28"/>
          <w:szCs w:val="28"/>
        </w:rPr>
        <w:t>Палаты.</w:t>
      </w:r>
    </w:p>
    <w:p w14:paraId="6A81C739" w14:textId="224CF75A" w:rsidR="00502977" w:rsidRPr="00946622" w:rsidRDefault="00946622" w:rsidP="00946622">
      <w:pPr>
        <w:pStyle w:val="affa"/>
        <w:widowControl w:val="0"/>
        <w:tabs>
          <w:tab w:val="left" w:pos="1134"/>
        </w:tabs>
        <w:ind w:left="0" w:firstLine="709"/>
        <w:jc w:val="both"/>
        <w:rPr>
          <w:sz w:val="28"/>
          <w:szCs w:val="28"/>
        </w:rPr>
      </w:pPr>
      <w:r>
        <w:rPr>
          <w:sz w:val="28"/>
          <w:szCs w:val="28"/>
        </w:rPr>
        <w:t>Таким образом, вопрос финансового обеспечения деятельности молодежной палаты требует дополнительного материального правового регулирования.</w:t>
      </w:r>
    </w:p>
    <w:p w14:paraId="0FC4D490" w14:textId="77777777" w:rsidR="0032688E" w:rsidRPr="0072619E" w:rsidRDefault="0032688E" w:rsidP="00773E10">
      <w:pPr>
        <w:rPr>
          <w:sz w:val="16"/>
          <w:highlight w:val="green"/>
        </w:rPr>
      </w:pPr>
    </w:p>
    <w:p w14:paraId="0D1B5FA6" w14:textId="77777777" w:rsidR="00D20F0F" w:rsidRPr="00087A51" w:rsidRDefault="0038643D" w:rsidP="00D20F0F">
      <w:pPr>
        <w:pStyle w:val="2"/>
        <w:jc w:val="center"/>
        <w:rPr>
          <w:b/>
        </w:rPr>
      </w:pPr>
      <w:bookmarkStart w:id="43" w:name="_Toc152921788"/>
      <w:r>
        <w:rPr>
          <w:b/>
        </w:rPr>
        <w:lastRenderedPageBreak/>
        <w:t xml:space="preserve">6.4. </w:t>
      </w:r>
      <w:r w:rsidR="00D20F0F" w:rsidRPr="00087A51">
        <w:rPr>
          <w:b/>
        </w:rPr>
        <w:t>Муниципальная программа «Социальная поддержка жителей города Оренбурга»</w:t>
      </w:r>
      <w:bookmarkEnd w:id="43"/>
    </w:p>
    <w:p w14:paraId="6E3113C8" w14:textId="77777777" w:rsidR="00D20F0F" w:rsidRPr="00087A51" w:rsidRDefault="00D20F0F" w:rsidP="0051161F">
      <w:pPr>
        <w:rPr>
          <w:sz w:val="16"/>
        </w:rPr>
      </w:pPr>
    </w:p>
    <w:p w14:paraId="198F0512" w14:textId="77777777" w:rsidR="000C6DA1" w:rsidRPr="009F17EA" w:rsidRDefault="000C6DA1" w:rsidP="000C6DA1">
      <w:pPr>
        <w:widowControl w:val="0"/>
        <w:tabs>
          <w:tab w:val="left" w:pos="1134"/>
        </w:tabs>
        <w:ind w:firstLine="709"/>
        <w:jc w:val="both"/>
        <w:rPr>
          <w:sz w:val="28"/>
          <w:szCs w:val="28"/>
        </w:rPr>
      </w:pPr>
      <w:r w:rsidRPr="009F17E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1EC24867" w14:textId="2B6A5587" w:rsidR="000C6DA1" w:rsidRPr="00775D3A" w:rsidRDefault="000C6DA1" w:rsidP="000C6DA1">
      <w:pPr>
        <w:widowControl w:val="0"/>
        <w:tabs>
          <w:tab w:val="left" w:pos="1134"/>
        </w:tabs>
        <w:ind w:firstLine="709"/>
        <w:jc w:val="both"/>
        <w:rPr>
          <w:sz w:val="28"/>
          <w:szCs w:val="28"/>
        </w:rPr>
      </w:pPr>
      <w:r w:rsidRPr="00775D3A">
        <w:rPr>
          <w:sz w:val="28"/>
          <w:szCs w:val="28"/>
        </w:rPr>
        <w:t>1.</w:t>
      </w:r>
      <w:r>
        <w:rPr>
          <w:sz w:val="28"/>
          <w:szCs w:val="28"/>
        </w:rPr>
        <w:t> </w:t>
      </w:r>
      <w:r w:rsidRPr="00775D3A">
        <w:rPr>
          <w:sz w:val="28"/>
          <w:szCs w:val="28"/>
        </w:rPr>
        <w:t>Доля граждан старшего поколения, охваченных мерами материальной поддержки, а также мерами для реализации интеллектуальных и культурных потребностей, в общей численности граждан пожилого возраста города Оренбурга – 9,0% к 2030 году</w:t>
      </w:r>
      <w:r w:rsidR="003D3660">
        <w:rPr>
          <w:sz w:val="28"/>
          <w:szCs w:val="28"/>
        </w:rPr>
        <w:t>.</w:t>
      </w:r>
    </w:p>
    <w:p w14:paraId="1E604820" w14:textId="5CB446F6" w:rsidR="000C6DA1" w:rsidRPr="00775D3A" w:rsidRDefault="000C6DA1" w:rsidP="000C6DA1">
      <w:pPr>
        <w:widowControl w:val="0"/>
        <w:tabs>
          <w:tab w:val="left" w:pos="1134"/>
        </w:tabs>
        <w:ind w:firstLine="709"/>
        <w:jc w:val="both"/>
        <w:rPr>
          <w:sz w:val="28"/>
          <w:szCs w:val="28"/>
        </w:rPr>
      </w:pPr>
      <w:r w:rsidRPr="00775D3A">
        <w:rPr>
          <w:sz w:val="28"/>
          <w:szCs w:val="28"/>
        </w:rPr>
        <w:t>2.</w:t>
      </w:r>
      <w:r>
        <w:rPr>
          <w:sz w:val="28"/>
          <w:szCs w:val="28"/>
        </w:rPr>
        <w:t> Д</w:t>
      </w:r>
      <w:r w:rsidRPr="00775D3A">
        <w:rPr>
          <w:sz w:val="28"/>
          <w:szCs w:val="28"/>
        </w:rPr>
        <w:t>оля детей, охваченных мерами социальной поддержки, а также мерами для реализации интеллектуальных и культурных потребностей, в общей численности детей города Оренбурга в возрасте от 0 до 18 лет – 5,5% к 2030 году</w:t>
      </w:r>
      <w:r w:rsidR="003D3660">
        <w:rPr>
          <w:sz w:val="28"/>
          <w:szCs w:val="28"/>
        </w:rPr>
        <w:t>.</w:t>
      </w:r>
    </w:p>
    <w:p w14:paraId="6EBBA9A5" w14:textId="7884540D" w:rsidR="000C6DA1" w:rsidRPr="00775D3A" w:rsidRDefault="000C6DA1" w:rsidP="000C6DA1">
      <w:pPr>
        <w:widowControl w:val="0"/>
        <w:tabs>
          <w:tab w:val="left" w:pos="1134"/>
        </w:tabs>
        <w:ind w:firstLine="709"/>
        <w:jc w:val="both"/>
        <w:rPr>
          <w:sz w:val="28"/>
          <w:szCs w:val="28"/>
        </w:rPr>
      </w:pPr>
      <w:r w:rsidRPr="00775D3A">
        <w:rPr>
          <w:sz w:val="28"/>
          <w:szCs w:val="28"/>
        </w:rPr>
        <w:t>3.</w:t>
      </w:r>
      <w:r>
        <w:rPr>
          <w:sz w:val="28"/>
          <w:szCs w:val="28"/>
        </w:rPr>
        <w:t> Д</w:t>
      </w:r>
      <w:r w:rsidRPr="00775D3A">
        <w:rPr>
          <w:sz w:val="28"/>
          <w:szCs w:val="28"/>
        </w:rPr>
        <w:t>оля инвалидов, охваченных мерами материальной поддержки, а также мерами для реализации интеллектуальных и культурных потребностей, в общей численности инвалидов города Оренбурга – 9,4% к 2030 году</w:t>
      </w:r>
      <w:r w:rsidR="003D3660">
        <w:rPr>
          <w:sz w:val="28"/>
          <w:szCs w:val="28"/>
        </w:rPr>
        <w:t>.</w:t>
      </w:r>
    </w:p>
    <w:p w14:paraId="30681DB9" w14:textId="5CD3ADD4" w:rsidR="000C6DA1" w:rsidRDefault="000C6DA1" w:rsidP="000C6DA1">
      <w:pPr>
        <w:widowControl w:val="0"/>
        <w:tabs>
          <w:tab w:val="left" w:pos="1134"/>
        </w:tabs>
        <w:ind w:firstLine="709"/>
        <w:jc w:val="both"/>
        <w:rPr>
          <w:sz w:val="28"/>
          <w:szCs w:val="28"/>
        </w:rPr>
      </w:pPr>
      <w:r w:rsidRPr="00775D3A">
        <w:rPr>
          <w:sz w:val="28"/>
          <w:szCs w:val="28"/>
        </w:rPr>
        <w:t>4.</w:t>
      </w:r>
      <w:r>
        <w:rPr>
          <w:sz w:val="28"/>
          <w:szCs w:val="28"/>
        </w:rPr>
        <w:t> Д</w:t>
      </w:r>
      <w:r w:rsidRPr="00775D3A">
        <w:rPr>
          <w:sz w:val="28"/>
          <w:szCs w:val="28"/>
        </w:rPr>
        <w:t>оля плательщиков налогов и сборов, воспользовавшихся налоговой льготой, в общей численности налогоплательщиков города Оренбурга – 37,8% к 2030 году</w:t>
      </w:r>
      <w:r>
        <w:rPr>
          <w:sz w:val="28"/>
          <w:szCs w:val="28"/>
        </w:rPr>
        <w:t>.</w:t>
      </w:r>
    </w:p>
    <w:p w14:paraId="25490293" w14:textId="77777777" w:rsidR="000C6DA1" w:rsidRDefault="000C6DA1" w:rsidP="000C6DA1">
      <w:pPr>
        <w:widowControl w:val="0"/>
        <w:tabs>
          <w:tab w:val="left" w:pos="1134"/>
        </w:tabs>
        <w:ind w:firstLine="709"/>
        <w:jc w:val="both"/>
        <w:rPr>
          <w:sz w:val="28"/>
          <w:szCs w:val="28"/>
        </w:rPr>
      </w:pPr>
      <w:bookmarkStart w:id="44" w:name="_Hlk183767403"/>
      <w:r>
        <w:rPr>
          <w:sz w:val="28"/>
          <w:szCs w:val="28"/>
        </w:rPr>
        <w:t>Счетная палата обращает внимание на то, что цели проекта паспорта программы, представленного одновременно с Проектом решения не соответствуют целям, отраженным в проекте муниципальной программы, представленной ответственным исполнителем.</w:t>
      </w:r>
    </w:p>
    <w:bookmarkEnd w:id="44"/>
    <w:p w14:paraId="7CF47600" w14:textId="77777777" w:rsidR="000C6DA1" w:rsidRPr="00087A51" w:rsidRDefault="000C6DA1" w:rsidP="000C6DA1">
      <w:pPr>
        <w:widowControl w:val="0"/>
        <w:tabs>
          <w:tab w:val="left" w:pos="1134"/>
        </w:tabs>
        <w:ind w:firstLine="709"/>
        <w:jc w:val="both"/>
        <w:rPr>
          <w:sz w:val="28"/>
          <w:szCs w:val="28"/>
        </w:rPr>
      </w:pPr>
      <w:r>
        <w:rPr>
          <w:sz w:val="28"/>
          <w:szCs w:val="28"/>
        </w:rPr>
        <w:t>Срок</w:t>
      </w:r>
      <w:r w:rsidRPr="00087A51">
        <w:rPr>
          <w:sz w:val="28"/>
          <w:szCs w:val="28"/>
        </w:rPr>
        <w:t xml:space="preserve"> реализации: 2020-2030 годы.</w:t>
      </w:r>
    </w:p>
    <w:p w14:paraId="495FCB78" w14:textId="77777777" w:rsidR="000C6DA1" w:rsidRPr="00087A51" w:rsidRDefault="000C6DA1" w:rsidP="000C6DA1">
      <w:pPr>
        <w:widowControl w:val="0"/>
        <w:tabs>
          <w:tab w:val="left" w:pos="1134"/>
        </w:tabs>
        <w:autoSpaceDE w:val="0"/>
        <w:autoSpaceDN w:val="0"/>
        <w:adjustRightInd w:val="0"/>
        <w:ind w:firstLine="709"/>
        <w:jc w:val="both"/>
        <w:rPr>
          <w:sz w:val="28"/>
          <w:szCs w:val="28"/>
        </w:rPr>
      </w:pPr>
      <w:r w:rsidRPr="00087A51">
        <w:rPr>
          <w:sz w:val="28"/>
          <w:szCs w:val="28"/>
        </w:rPr>
        <w:t>Ответственный исполнитель</w:t>
      </w:r>
      <w:r>
        <w:rPr>
          <w:sz w:val="28"/>
          <w:szCs w:val="28"/>
        </w:rPr>
        <w:t xml:space="preserve"> программы:</w:t>
      </w:r>
      <w:r w:rsidRPr="00087A51">
        <w:rPr>
          <w:sz w:val="28"/>
          <w:szCs w:val="28"/>
        </w:rPr>
        <w:t xml:space="preserve"> Управление по социальной политике.</w:t>
      </w:r>
    </w:p>
    <w:p w14:paraId="7B0DA2F7" w14:textId="77777777" w:rsidR="000C6DA1" w:rsidRPr="00087A51" w:rsidRDefault="000C6DA1" w:rsidP="000C6DA1">
      <w:pPr>
        <w:widowControl w:val="0"/>
        <w:tabs>
          <w:tab w:val="left" w:pos="1134"/>
        </w:tabs>
        <w:autoSpaceDE w:val="0"/>
        <w:autoSpaceDN w:val="0"/>
        <w:adjustRightInd w:val="0"/>
        <w:ind w:firstLine="709"/>
        <w:jc w:val="both"/>
        <w:rPr>
          <w:sz w:val="28"/>
          <w:szCs w:val="28"/>
        </w:rPr>
      </w:pPr>
      <w:r w:rsidRPr="00087A51">
        <w:rPr>
          <w:sz w:val="28"/>
          <w:szCs w:val="28"/>
        </w:rPr>
        <w:t>Соисполнители</w:t>
      </w:r>
      <w:r>
        <w:rPr>
          <w:sz w:val="28"/>
          <w:szCs w:val="28"/>
        </w:rPr>
        <w:t xml:space="preserve"> программы</w:t>
      </w:r>
      <w:r w:rsidRPr="00087A51">
        <w:rPr>
          <w:sz w:val="28"/>
          <w:szCs w:val="28"/>
        </w:rPr>
        <w:t>: Администрации Северного и Южного округов, УЖКХ, МБУ «Центр здорового питания» города Оренбурга.</w:t>
      </w:r>
    </w:p>
    <w:p w14:paraId="5531DEE8" w14:textId="77777777" w:rsidR="000C6DA1" w:rsidRPr="00087A51" w:rsidRDefault="000C6DA1" w:rsidP="000C6DA1">
      <w:pPr>
        <w:widowControl w:val="0"/>
        <w:tabs>
          <w:tab w:val="left" w:pos="1134"/>
        </w:tabs>
        <w:ind w:firstLine="709"/>
        <w:jc w:val="both"/>
        <w:rPr>
          <w:sz w:val="28"/>
          <w:szCs w:val="28"/>
        </w:rPr>
      </w:pPr>
      <w:r w:rsidRPr="00087A51">
        <w:rPr>
          <w:sz w:val="28"/>
          <w:szCs w:val="28"/>
        </w:rPr>
        <w:t>Проектом решения на 202</w:t>
      </w:r>
      <w:r>
        <w:rPr>
          <w:sz w:val="28"/>
          <w:szCs w:val="28"/>
        </w:rPr>
        <w:t>5</w:t>
      </w:r>
      <w:r w:rsidRPr="00087A51">
        <w:rPr>
          <w:sz w:val="28"/>
          <w:szCs w:val="28"/>
        </w:rPr>
        <w:t>-202</w:t>
      </w:r>
      <w:r>
        <w:rPr>
          <w:sz w:val="28"/>
          <w:szCs w:val="28"/>
        </w:rPr>
        <w:t>7</w:t>
      </w:r>
      <w:r w:rsidRPr="00087A51">
        <w:rPr>
          <w:sz w:val="28"/>
          <w:szCs w:val="28"/>
        </w:rPr>
        <w:t xml:space="preserve"> годы планируется реализация трех комплексов процессных мероприятий на 202</w:t>
      </w:r>
      <w:r>
        <w:rPr>
          <w:sz w:val="28"/>
          <w:szCs w:val="28"/>
        </w:rPr>
        <w:t>5</w:t>
      </w:r>
      <w:r w:rsidRPr="00087A51">
        <w:rPr>
          <w:sz w:val="28"/>
          <w:szCs w:val="28"/>
        </w:rPr>
        <w:t xml:space="preserve"> год – 1</w:t>
      </w:r>
      <w:r>
        <w:rPr>
          <w:sz w:val="28"/>
          <w:szCs w:val="28"/>
        </w:rPr>
        <w:t>62</w:t>
      </w:r>
      <w:r w:rsidRPr="00087A51">
        <w:rPr>
          <w:sz w:val="28"/>
          <w:szCs w:val="28"/>
        </w:rPr>
        <w:t> </w:t>
      </w:r>
      <w:r>
        <w:rPr>
          <w:sz w:val="28"/>
          <w:szCs w:val="28"/>
        </w:rPr>
        <w:t>651</w:t>
      </w:r>
      <w:r w:rsidRPr="00087A51">
        <w:rPr>
          <w:sz w:val="28"/>
          <w:szCs w:val="28"/>
        </w:rPr>
        <w:t>,</w:t>
      </w:r>
      <w:r>
        <w:rPr>
          <w:sz w:val="28"/>
          <w:szCs w:val="28"/>
        </w:rPr>
        <w:t>2</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167</w:t>
      </w:r>
      <w:r w:rsidRPr="00087A51">
        <w:rPr>
          <w:sz w:val="28"/>
          <w:szCs w:val="28"/>
        </w:rPr>
        <w:t> </w:t>
      </w:r>
      <w:r>
        <w:rPr>
          <w:sz w:val="28"/>
          <w:szCs w:val="28"/>
        </w:rPr>
        <w:t>475</w:t>
      </w:r>
      <w:r w:rsidRPr="00087A51">
        <w:rPr>
          <w:sz w:val="28"/>
          <w:szCs w:val="28"/>
        </w:rPr>
        <w:t>,</w:t>
      </w:r>
      <w:r>
        <w:rPr>
          <w:sz w:val="28"/>
          <w:szCs w:val="28"/>
        </w:rPr>
        <w:t>1</w:t>
      </w:r>
      <w:r w:rsidRPr="00087A51">
        <w:rPr>
          <w:sz w:val="28"/>
          <w:szCs w:val="28"/>
        </w:rPr>
        <w:t xml:space="preserve"> тыс. рублей и на 202</w:t>
      </w:r>
      <w:r>
        <w:rPr>
          <w:sz w:val="28"/>
          <w:szCs w:val="28"/>
        </w:rPr>
        <w:t>7</w:t>
      </w:r>
      <w:r w:rsidRPr="00087A51">
        <w:rPr>
          <w:sz w:val="28"/>
          <w:szCs w:val="28"/>
        </w:rPr>
        <w:t xml:space="preserve"> год – 1</w:t>
      </w:r>
      <w:r>
        <w:rPr>
          <w:sz w:val="28"/>
          <w:szCs w:val="28"/>
        </w:rPr>
        <w:t>77</w:t>
      </w:r>
      <w:r w:rsidRPr="00087A51">
        <w:rPr>
          <w:sz w:val="28"/>
          <w:szCs w:val="28"/>
        </w:rPr>
        <w:t> </w:t>
      </w:r>
      <w:r>
        <w:rPr>
          <w:sz w:val="28"/>
          <w:szCs w:val="28"/>
        </w:rPr>
        <w:t>575</w:t>
      </w:r>
      <w:r w:rsidRPr="00087A51">
        <w:rPr>
          <w:sz w:val="28"/>
          <w:szCs w:val="28"/>
        </w:rPr>
        <w:t>,</w:t>
      </w:r>
      <w:r>
        <w:rPr>
          <w:sz w:val="28"/>
          <w:szCs w:val="28"/>
        </w:rPr>
        <w:t>8</w:t>
      </w:r>
      <w:r w:rsidRPr="00087A51">
        <w:rPr>
          <w:sz w:val="28"/>
          <w:szCs w:val="28"/>
        </w:rPr>
        <w:t xml:space="preserve"> тыс. рублей.</w:t>
      </w:r>
    </w:p>
    <w:p w14:paraId="754149D0" w14:textId="77777777" w:rsidR="000C6DA1" w:rsidRDefault="000C6DA1" w:rsidP="000C6DA1">
      <w:pPr>
        <w:widowControl w:val="0"/>
        <w:tabs>
          <w:tab w:val="left" w:pos="1134"/>
        </w:tabs>
        <w:autoSpaceDE w:val="0"/>
        <w:autoSpaceDN w:val="0"/>
        <w:adjustRightInd w:val="0"/>
        <w:ind w:firstLine="709"/>
        <w:jc w:val="both"/>
        <w:rPr>
          <w:sz w:val="28"/>
          <w:szCs w:val="28"/>
        </w:rPr>
      </w:pPr>
      <w:r w:rsidRPr="00087A51">
        <w:rPr>
          <w:sz w:val="28"/>
          <w:szCs w:val="28"/>
        </w:rPr>
        <w:t>В соответствии с ведомственной структурой бюджетные ассигнования по программе предлагаются к утверждению</w:t>
      </w:r>
      <w:r>
        <w:rPr>
          <w:sz w:val="28"/>
          <w:szCs w:val="28"/>
        </w:rPr>
        <w:t>:</w:t>
      </w:r>
    </w:p>
    <w:p w14:paraId="64B9A11A" w14:textId="77777777" w:rsidR="000C6DA1" w:rsidRDefault="000C6DA1" w:rsidP="004F35C9">
      <w:pPr>
        <w:pStyle w:val="affa"/>
        <w:widowControl w:val="0"/>
        <w:numPr>
          <w:ilvl w:val="0"/>
          <w:numId w:val="82"/>
        </w:numPr>
        <w:tabs>
          <w:tab w:val="left" w:pos="1134"/>
        </w:tabs>
        <w:autoSpaceDE w:val="0"/>
        <w:autoSpaceDN w:val="0"/>
        <w:adjustRightInd w:val="0"/>
        <w:ind w:left="0" w:firstLine="709"/>
        <w:jc w:val="both"/>
        <w:rPr>
          <w:sz w:val="28"/>
          <w:szCs w:val="28"/>
        </w:rPr>
      </w:pPr>
      <w:r w:rsidRPr="00331E3C">
        <w:rPr>
          <w:sz w:val="28"/>
          <w:szCs w:val="28"/>
        </w:rPr>
        <w:t>У</w:t>
      </w:r>
      <w:r>
        <w:rPr>
          <w:sz w:val="28"/>
          <w:szCs w:val="28"/>
        </w:rPr>
        <w:t xml:space="preserve">правлению по социальной политике – </w:t>
      </w:r>
      <w:r w:rsidRPr="00331E3C">
        <w:rPr>
          <w:sz w:val="28"/>
          <w:szCs w:val="28"/>
        </w:rPr>
        <w:t>159 033,7</w:t>
      </w:r>
      <w:r w:rsidRPr="00331E3C">
        <w:rPr>
          <w:rFonts w:eastAsia="Times New Roman"/>
          <w:sz w:val="28"/>
          <w:szCs w:val="28"/>
        </w:rPr>
        <w:t xml:space="preserve"> </w:t>
      </w:r>
      <w:r w:rsidRPr="00331E3C">
        <w:rPr>
          <w:sz w:val="28"/>
          <w:szCs w:val="28"/>
        </w:rPr>
        <w:t>тыс. рублей на 2025 год</w:t>
      </w:r>
      <w:r>
        <w:rPr>
          <w:sz w:val="28"/>
          <w:szCs w:val="28"/>
        </w:rPr>
        <w:t>,</w:t>
      </w:r>
      <w:r w:rsidRPr="00331E3C">
        <w:rPr>
          <w:sz w:val="28"/>
          <w:szCs w:val="28"/>
        </w:rPr>
        <w:t xml:space="preserve"> </w:t>
      </w:r>
      <w:r w:rsidRPr="00331E3C">
        <w:rPr>
          <w:rFonts w:eastAsia="Times New Roman"/>
          <w:sz w:val="28"/>
          <w:szCs w:val="28"/>
        </w:rPr>
        <w:t>163 759,0</w:t>
      </w:r>
      <w:r w:rsidRPr="00331E3C">
        <w:rPr>
          <w:sz w:val="28"/>
          <w:szCs w:val="28"/>
        </w:rPr>
        <w:t xml:space="preserve"> тыс. рублей на 2026 год и 173 855,0</w:t>
      </w:r>
      <w:r w:rsidRPr="00331E3C">
        <w:rPr>
          <w:rFonts w:eastAsia="Times New Roman"/>
          <w:sz w:val="28"/>
          <w:szCs w:val="28"/>
        </w:rPr>
        <w:t xml:space="preserve"> </w:t>
      </w:r>
      <w:r w:rsidRPr="00331E3C">
        <w:rPr>
          <w:sz w:val="28"/>
          <w:szCs w:val="28"/>
        </w:rPr>
        <w:t>тыс. рублей на 2027 год</w:t>
      </w:r>
      <w:r>
        <w:rPr>
          <w:sz w:val="28"/>
          <w:szCs w:val="28"/>
        </w:rPr>
        <w:t>;</w:t>
      </w:r>
    </w:p>
    <w:p w14:paraId="40665C0E" w14:textId="77777777" w:rsidR="000C6DA1" w:rsidRDefault="000C6DA1" w:rsidP="004F35C9">
      <w:pPr>
        <w:pStyle w:val="affa"/>
        <w:widowControl w:val="0"/>
        <w:numPr>
          <w:ilvl w:val="0"/>
          <w:numId w:val="82"/>
        </w:numPr>
        <w:tabs>
          <w:tab w:val="left" w:pos="1134"/>
        </w:tabs>
        <w:autoSpaceDE w:val="0"/>
        <w:autoSpaceDN w:val="0"/>
        <w:adjustRightInd w:val="0"/>
        <w:ind w:left="0" w:firstLine="709"/>
        <w:jc w:val="both"/>
        <w:rPr>
          <w:sz w:val="28"/>
          <w:szCs w:val="28"/>
        </w:rPr>
      </w:pPr>
      <w:r w:rsidRPr="00331E3C">
        <w:rPr>
          <w:sz w:val="28"/>
          <w:szCs w:val="28"/>
        </w:rPr>
        <w:t xml:space="preserve">Администрации Северного округа </w:t>
      </w:r>
      <w:r>
        <w:rPr>
          <w:sz w:val="28"/>
          <w:szCs w:val="28"/>
        </w:rPr>
        <w:t xml:space="preserve">– </w:t>
      </w:r>
      <w:r w:rsidRPr="00331E3C">
        <w:rPr>
          <w:sz w:val="28"/>
          <w:szCs w:val="28"/>
        </w:rPr>
        <w:t>996,5 тыс. рублей</w:t>
      </w:r>
      <w:r>
        <w:rPr>
          <w:sz w:val="28"/>
          <w:szCs w:val="28"/>
        </w:rPr>
        <w:t xml:space="preserve"> на</w:t>
      </w:r>
      <w:r w:rsidRPr="00331E3C">
        <w:rPr>
          <w:sz w:val="28"/>
          <w:szCs w:val="28"/>
        </w:rPr>
        <w:t xml:space="preserve"> 2025 год, 1 045,4 тыс. рублей на 2026 год и 995,0</w:t>
      </w:r>
      <w:r w:rsidRPr="00331E3C">
        <w:rPr>
          <w:rFonts w:eastAsia="Times New Roman"/>
          <w:sz w:val="28"/>
          <w:szCs w:val="28"/>
        </w:rPr>
        <w:t xml:space="preserve"> </w:t>
      </w:r>
      <w:r w:rsidRPr="00331E3C">
        <w:rPr>
          <w:sz w:val="28"/>
          <w:szCs w:val="28"/>
        </w:rPr>
        <w:t>тыс. рублей на 2027 год</w:t>
      </w:r>
      <w:r>
        <w:rPr>
          <w:sz w:val="28"/>
          <w:szCs w:val="28"/>
        </w:rPr>
        <w:t>;</w:t>
      </w:r>
    </w:p>
    <w:p w14:paraId="31E6575C" w14:textId="77777777" w:rsidR="000C6DA1" w:rsidRDefault="000C6DA1" w:rsidP="004F35C9">
      <w:pPr>
        <w:pStyle w:val="affa"/>
        <w:widowControl w:val="0"/>
        <w:numPr>
          <w:ilvl w:val="0"/>
          <w:numId w:val="82"/>
        </w:numPr>
        <w:tabs>
          <w:tab w:val="left" w:pos="1134"/>
        </w:tabs>
        <w:autoSpaceDE w:val="0"/>
        <w:autoSpaceDN w:val="0"/>
        <w:adjustRightInd w:val="0"/>
        <w:ind w:left="0" w:firstLine="709"/>
        <w:jc w:val="both"/>
        <w:rPr>
          <w:sz w:val="28"/>
          <w:szCs w:val="28"/>
        </w:rPr>
      </w:pPr>
      <w:r w:rsidRPr="00331E3C">
        <w:rPr>
          <w:sz w:val="28"/>
          <w:szCs w:val="28"/>
        </w:rPr>
        <w:t xml:space="preserve">Администрации Южного округа </w:t>
      </w:r>
      <w:r>
        <w:rPr>
          <w:sz w:val="28"/>
          <w:szCs w:val="28"/>
        </w:rPr>
        <w:t xml:space="preserve">– </w:t>
      </w:r>
      <w:r w:rsidRPr="00331E3C">
        <w:rPr>
          <w:sz w:val="28"/>
          <w:szCs w:val="28"/>
        </w:rPr>
        <w:t>1 321,0</w:t>
      </w:r>
      <w:r w:rsidRPr="00331E3C">
        <w:rPr>
          <w:rFonts w:eastAsia="Times New Roman"/>
          <w:sz w:val="28"/>
          <w:szCs w:val="28"/>
        </w:rPr>
        <w:t xml:space="preserve"> </w:t>
      </w:r>
      <w:r w:rsidRPr="00331E3C">
        <w:rPr>
          <w:sz w:val="28"/>
          <w:szCs w:val="28"/>
        </w:rPr>
        <w:t>тыс. рублей на 2025 год, 1 370,7</w:t>
      </w:r>
      <w:r w:rsidRPr="00331E3C">
        <w:rPr>
          <w:rFonts w:eastAsia="Times New Roman"/>
          <w:sz w:val="28"/>
          <w:szCs w:val="28"/>
        </w:rPr>
        <w:t xml:space="preserve"> </w:t>
      </w:r>
      <w:r w:rsidRPr="00331E3C">
        <w:rPr>
          <w:sz w:val="28"/>
          <w:szCs w:val="28"/>
        </w:rPr>
        <w:t>тыс. рублей на 2026 год и 1 425,8 тыс. рублей на 2027 год</w:t>
      </w:r>
      <w:r>
        <w:rPr>
          <w:sz w:val="28"/>
          <w:szCs w:val="28"/>
        </w:rPr>
        <w:t>;</w:t>
      </w:r>
    </w:p>
    <w:p w14:paraId="6CB228D4" w14:textId="77777777" w:rsidR="000C6DA1" w:rsidRPr="00331E3C" w:rsidRDefault="000C6DA1" w:rsidP="004F35C9">
      <w:pPr>
        <w:pStyle w:val="affa"/>
        <w:widowControl w:val="0"/>
        <w:numPr>
          <w:ilvl w:val="0"/>
          <w:numId w:val="82"/>
        </w:numPr>
        <w:tabs>
          <w:tab w:val="left" w:pos="1134"/>
        </w:tabs>
        <w:autoSpaceDE w:val="0"/>
        <w:autoSpaceDN w:val="0"/>
        <w:adjustRightInd w:val="0"/>
        <w:ind w:left="0" w:firstLine="709"/>
        <w:jc w:val="both"/>
        <w:rPr>
          <w:sz w:val="28"/>
          <w:szCs w:val="28"/>
        </w:rPr>
      </w:pPr>
      <w:r w:rsidRPr="00331E3C">
        <w:rPr>
          <w:sz w:val="28"/>
          <w:szCs w:val="28"/>
        </w:rPr>
        <w:t xml:space="preserve">УЖКХ </w:t>
      </w:r>
      <w:r>
        <w:rPr>
          <w:sz w:val="28"/>
          <w:szCs w:val="28"/>
        </w:rPr>
        <w:t xml:space="preserve">– по </w:t>
      </w:r>
      <w:r w:rsidRPr="00331E3C">
        <w:rPr>
          <w:sz w:val="28"/>
          <w:szCs w:val="28"/>
        </w:rPr>
        <w:t>1 300,0 тыс. рублей ежегодно.</w:t>
      </w:r>
    </w:p>
    <w:p w14:paraId="09D54701" w14:textId="77777777" w:rsidR="000C6DA1" w:rsidRPr="00087A51" w:rsidRDefault="000C6DA1" w:rsidP="000C6DA1">
      <w:pPr>
        <w:widowControl w:val="0"/>
        <w:tabs>
          <w:tab w:val="left" w:pos="1134"/>
        </w:tabs>
        <w:autoSpaceDE w:val="0"/>
        <w:autoSpaceDN w:val="0"/>
        <w:adjustRightInd w:val="0"/>
        <w:ind w:firstLine="709"/>
        <w:jc w:val="both"/>
        <w:rPr>
          <w:sz w:val="28"/>
          <w:szCs w:val="28"/>
        </w:rPr>
      </w:pPr>
      <w:r w:rsidRPr="00087A51">
        <w:rPr>
          <w:sz w:val="28"/>
          <w:szCs w:val="28"/>
        </w:rPr>
        <w:t>На реализацию муниципальной программы на текущий год Сводной бюджетной росписью по состоянию на 01.11.202</w:t>
      </w:r>
      <w:r>
        <w:rPr>
          <w:sz w:val="28"/>
          <w:szCs w:val="28"/>
        </w:rPr>
        <w:t>4</w:t>
      </w:r>
      <w:r w:rsidRPr="00087A51">
        <w:rPr>
          <w:sz w:val="28"/>
          <w:szCs w:val="28"/>
        </w:rPr>
        <w:t xml:space="preserve"> утверждены бюджетные ассигнования в общей сумме </w:t>
      </w:r>
      <w:r>
        <w:rPr>
          <w:sz w:val="28"/>
          <w:szCs w:val="28"/>
        </w:rPr>
        <w:t>148 349,6</w:t>
      </w:r>
      <w:r w:rsidRPr="00087A51">
        <w:rPr>
          <w:sz w:val="28"/>
          <w:szCs w:val="28"/>
        </w:rPr>
        <w:t xml:space="preserve"> тыс. рублей. </w:t>
      </w:r>
    </w:p>
    <w:p w14:paraId="561199C0" w14:textId="77777777" w:rsidR="000C6DA1" w:rsidRPr="00087A51" w:rsidRDefault="000C6DA1" w:rsidP="003D3660">
      <w:pPr>
        <w:widowControl w:val="0"/>
        <w:tabs>
          <w:tab w:val="left" w:pos="1134"/>
        </w:tabs>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0833C24E" w14:textId="77777777" w:rsidR="006E1456" w:rsidRDefault="006E1456" w:rsidP="000C6DA1">
      <w:pPr>
        <w:ind w:right="-1"/>
        <w:jc w:val="right"/>
        <w:rPr>
          <w:sz w:val="22"/>
        </w:rPr>
      </w:pPr>
    </w:p>
    <w:p w14:paraId="7C4430EA" w14:textId="636A8316" w:rsidR="000C6DA1" w:rsidRPr="00087A51" w:rsidRDefault="000C6DA1" w:rsidP="000C6DA1">
      <w:pPr>
        <w:ind w:right="-1"/>
        <w:jc w:val="right"/>
        <w:rPr>
          <w:sz w:val="22"/>
        </w:rPr>
      </w:pPr>
      <w:r w:rsidRPr="00087A51">
        <w:rPr>
          <w:sz w:val="22"/>
        </w:rPr>
        <w:lastRenderedPageBreak/>
        <w:t>(тыс. рублей)</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3816"/>
        <w:gridCol w:w="1014"/>
        <w:gridCol w:w="990"/>
        <w:gridCol w:w="1012"/>
        <w:gridCol w:w="25"/>
        <w:gridCol w:w="988"/>
        <w:gridCol w:w="973"/>
        <w:gridCol w:w="992"/>
      </w:tblGrid>
      <w:tr w:rsidR="000C6DA1" w:rsidRPr="00087A51" w14:paraId="3C7B0A96" w14:textId="77777777" w:rsidTr="008C2678">
        <w:trPr>
          <w:trHeight w:val="20"/>
        </w:trPr>
        <w:tc>
          <w:tcPr>
            <w:tcW w:w="213" w:type="pct"/>
            <w:vMerge w:val="restart"/>
            <w:shd w:val="clear" w:color="auto" w:fill="DBE5F1" w:themeFill="accent1" w:themeFillTint="33"/>
          </w:tcPr>
          <w:p w14:paraId="5F157CDD" w14:textId="77777777" w:rsidR="000C6DA1" w:rsidRPr="00087A51" w:rsidRDefault="000C6DA1" w:rsidP="000C6DA1">
            <w:pPr>
              <w:ind w:right="-1"/>
              <w:jc w:val="center"/>
              <w:rPr>
                <w:rFonts w:eastAsia="Times New Roman"/>
                <w:b/>
                <w:sz w:val="16"/>
                <w:szCs w:val="16"/>
              </w:rPr>
            </w:pPr>
            <w:r w:rsidRPr="00087A51">
              <w:rPr>
                <w:rFonts w:eastAsia="Times New Roman"/>
                <w:b/>
                <w:sz w:val="14"/>
                <w:szCs w:val="16"/>
              </w:rPr>
              <w:t>№ п</w:t>
            </w:r>
            <w:r w:rsidRPr="00087A51">
              <w:rPr>
                <w:rFonts w:eastAsia="Times New Roman"/>
                <w:b/>
                <w:sz w:val="14"/>
                <w:szCs w:val="16"/>
                <w:lang w:val="en-US"/>
              </w:rPr>
              <w:t>/</w:t>
            </w:r>
            <w:r w:rsidRPr="00087A51">
              <w:rPr>
                <w:rFonts w:eastAsia="Times New Roman"/>
                <w:b/>
                <w:sz w:val="14"/>
                <w:szCs w:val="16"/>
              </w:rPr>
              <w:t>п</w:t>
            </w:r>
          </w:p>
        </w:tc>
        <w:tc>
          <w:tcPr>
            <w:tcW w:w="1862" w:type="pct"/>
            <w:vMerge w:val="restart"/>
            <w:shd w:val="clear" w:color="auto" w:fill="DBE5F1" w:themeFill="accent1" w:themeFillTint="33"/>
            <w:vAlign w:val="center"/>
          </w:tcPr>
          <w:p w14:paraId="56640DDD"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Наименование структурного элемента</w:t>
            </w:r>
          </w:p>
        </w:tc>
        <w:tc>
          <w:tcPr>
            <w:tcW w:w="1484" w:type="pct"/>
            <w:gridSpan w:val="4"/>
            <w:shd w:val="clear" w:color="auto" w:fill="DBE5F1" w:themeFill="accent1" w:themeFillTint="33"/>
            <w:noWrap/>
            <w:vAlign w:val="center"/>
          </w:tcPr>
          <w:p w14:paraId="5774C07C"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Утверждено СБР на 01.11.202</w:t>
            </w:r>
            <w:r>
              <w:rPr>
                <w:rFonts w:eastAsia="Times New Roman"/>
                <w:b/>
                <w:sz w:val="16"/>
                <w:szCs w:val="16"/>
              </w:rPr>
              <w:t>4</w:t>
            </w:r>
          </w:p>
        </w:tc>
        <w:tc>
          <w:tcPr>
            <w:tcW w:w="1440" w:type="pct"/>
            <w:gridSpan w:val="3"/>
            <w:shd w:val="clear" w:color="auto" w:fill="DBE5F1" w:themeFill="accent1" w:themeFillTint="33"/>
            <w:noWrap/>
            <w:vAlign w:val="center"/>
          </w:tcPr>
          <w:p w14:paraId="35092FC9"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Проект решения</w:t>
            </w:r>
          </w:p>
        </w:tc>
      </w:tr>
      <w:tr w:rsidR="000C6DA1" w:rsidRPr="00087A51" w14:paraId="0F7F6E00" w14:textId="77777777" w:rsidTr="008C2678">
        <w:trPr>
          <w:trHeight w:val="20"/>
        </w:trPr>
        <w:tc>
          <w:tcPr>
            <w:tcW w:w="213" w:type="pct"/>
            <w:vMerge/>
            <w:shd w:val="clear" w:color="auto" w:fill="DBE5F1" w:themeFill="accent1" w:themeFillTint="33"/>
          </w:tcPr>
          <w:p w14:paraId="5751EACB" w14:textId="77777777" w:rsidR="000C6DA1" w:rsidRPr="00087A51" w:rsidRDefault="000C6DA1" w:rsidP="000C6DA1">
            <w:pPr>
              <w:ind w:right="-1"/>
              <w:rPr>
                <w:rFonts w:eastAsia="Times New Roman"/>
                <w:b/>
                <w:sz w:val="16"/>
                <w:szCs w:val="16"/>
              </w:rPr>
            </w:pPr>
          </w:p>
        </w:tc>
        <w:tc>
          <w:tcPr>
            <w:tcW w:w="1862" w:type="pct"/>
            <w:vMerge/>
            <w:shd w:val="clear" w:color="auto" w:fill="DBE5F1" w:themeFill="accent1" w:themeFillTint="33"/>
            <w:vAlign w:val="center"/>
          </w:tcPr>
          <w:p w14:paraId="7CA94077" w14:textId="77777777" w:rsidR="000C6DA1" w:rsidRPr="00087A51" w:rsidRDefault="000C6DA1" w:rsidP="000C6DA1">
            <w:pPr>
              <w:ind w:right="-1"/>
              <w:rPr>
                <w:rFonts w:eastAsia="Times New Roman"/>
                <w:b/>
                <w:sz w:val="16"/>
                <w:szCs w:val="16"/>
              </w:rPr>
            </w:pPr>
          </w:p>
        </w:tc>
        <w:tc>
          <w:tcPr>
            <w:tcW w:w="495" w:type="pct"/>
            <w:shd w:val="clear" w:color="auto" w:fill="DBE5F1" w:themeFill="accent1" w:themeFillTint="33"/>
            <w:noWrap/>
            <w:vAlign w:val="center"/>
          </w:tcPr>
          <w:p w14:paraId="041B0374"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202</w:t>
            </w:r>
            <w:r>
              <w:rPr>
                <w:rFonts w:eastAsia="Times New Roman"/>
                <w:b/>
                <w:sz w:val="16"/>
                <w:szCs w:val="16"/>
              </w:rPr>
              <w:t>4</w:t>
            </w:r>
            <w:r w:rsidRPr="00087A51">
              <w:rPr>
                <w:rFonts w:eastAsia="Times New Roman"/>
                <w:b/>
                <w:sz w:val="16"/>
                <w:szCs w:val="16"/>
              </w:rPr>
              <w:t xml:space="preserve"> год</w:t>
            </w:r>
          </w:p>
        </w:tc>
        <w:tc>
          <w:tcPr>
            <w:tcW w:w="483" w:type="pct"/>
            <w:shd w:val="clear" w:color="auto" w:fill="DBE5F1" w:themeFill="accent1" w:themeFillTint="33"/>
            <w:noWrap/>
            <w:vAlign w:val="center"/>
          </w:tcPr>
          <w:p w14:paraId="1B60341D"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202</w:t>
            </w:r>
            <w:r>
              <w:rPr>
                <w:rFonts w:eastAsia="Times New Roman"/>
                <w:b/>
                <w:sz w:val="16"/>
                <w:szCs w:val="16"/>
              </w:rPr>
              <w:t>5</w:t>
            </w:r>
            <w:r w:rsidRPr="00087A51">
              <w:rPr>
                <w:rFonts w:eastAsia="Times New Roman"/>
                <w:b/>
                <w:sz w:val="16"/>
                <w:szCs w:val="16"/>
              </w:rPr>
              <w:t xml:space="preserve"> год</w:t>
            </w:r>
          </w:p>
        </w:tc>
        <w:tc>
          <w:tcPr>
            <w:tcW w:w="494" w:type="pct"/>
            <w:shd w:val="clear" w:color="auto" w:fill="DBE5F1" w:themeFill="accent1" w:themeFillTint="33"/>
            <w:noWrap/>
            <w:vAlign w:val="center"/>
          </w:tcPr>
          <w:p w14:paraId="54BBEE23"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202</w:t>
            </w:r>
            <w:r>
              <w:rPr>
                <w:rFonts w:eastAsia="Times New Roman"/>
                <w:b/>
                <w:sz w:val="16"/>
                <w:szCs w:val="16"/>
              </w:rPr>
              <w:t>6</w:t>
            </w:r>
            <w:r w:rsidRPr="00087A51">
              <w:rPr>
                <w:rFonts w:eastAsia="Times New Roman"/>
                <w:b/>
                <w:sz w:val="16"/>
                <w:szCs w:val="16"/>
              </w:rPr>
              <w:t xml:space="preserve"> год</w:t>
            </w:r>
          </w:p>
        </w:tc>
        <w:tc>
          <w:tcPr>
            <w:tcW w:w="494" w:type="pct"/>
            <w:gridSpan w:val="2"/>
            <w:shd w:val="clear" w:color="auto" w:fill="DBE5F1" w:themeFill="accent1" w:themeFillTint="33"/>
            <w:noWrap/>
            <w:vAlign w:val="center"/>
          </w:tcPr>
          <w:p w14:paraId="48AB97FF"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202</w:t>
            </w:r>
            <w:r>
              <w:rPr>
                <w:rFonts w:eastAsia="Times New Roman"/>
                <w:b/>
                <w:sz w:val="16"/>
                <w:szCs w:val="16"/>
              </w:rPr>
              <w:t>5</w:t>
            </w:r>
            <w:r w:rsidRPr="00087A51">
              <w:rPr>
                <w:rFonts w:eastAsia="Times New Roman"/>
                <w:b/>
                <w:sz w:val="16"/>
                <w:szCs w:val="16"/>
              </w:rPr>
              <w:t xml:space="preserve"> год</w:t>
            </w:r>
          </w:p>
        </w:tc>
        <w:tc>
          <w:tcPr>
            <w:tcW w:w="475" w:type="pct"/>
            <w:shd w:val="clear" w:color="auto" w:fill="DBE5F1" w:themeFill="accent1" w:themeFillTint="33"/>
            <w:noWrap/>
            <w:vAlign w:val="center"/>
          </w:tcPr>
          <w:p w14:paraId="79F2DEF6"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202</w:t>
            </w:r>
            <w:r>
              <w:rPr>
                <w:rFonts w:eastAsia="Times New Roman"/>
                <w:b/>
                <w:sz w:val="16"/>
                <w:szCs w:val="16"/>
              </w:rPr>
              <w:t>6</w:t>
            </w:r>
            <w:r w:rsidRPr="00087A51">
              <w:rPr>
                <w:rFonts w:eastAsia="Times New Roman"/>
                <w:b/>
                <w:sz w:val="16"/>
                <w:szCs w:val="16"/>
              </w:rPr>
              <w:t xml:space="preserve"> год</w:t>
            </w:r>
          </w:p>
        </w:tc>
        <w:tc>
          <w:tcPr>
            <w:tcW w:w="485" w:type="pct"/>
            <w:shd w:val="clear" w:color="auto" w:fill="DBE5F1" w:themeFill="accent1" w:themeFillTint="33"/>
            <w:noWrap/>
            <w:vAlign w:val="center"/>
          </w:tcPr>
          <w:p w14:paraId="75606E96" w14:textId="77777777" w:rsidR="000C6DA1" w:rsidRPr="00087A51" w:rsidRDefault="000C6DA1" w:rsidP="000C6DA1">
            <w:pPr>
              <w:ind w:right="-1"/>
              <w:jc w:val="center"/>
              <w:rPr>
                <w:rFonts w:eastAsia="Times New Roman"/>
                <w:b/>
                <w:sz w:val="16"/>
                <w:szCs w:val="16"/>
              </w:rPr>
            </w:pPr>
            <w:r w:rsidRPr="00087A51">
              <w:rPr>
                <w:rFonts w:eastAsia="Times New Roman"/>
                <w:b/>
                <w:sz w:val="16"/>
                <w:szCs w:val="16"/>
              </w:rPr>
              <w:t>202</w:t>
            </w:r>
            <w:r>
              <w:rPr>
                <w:rFonts w:eastAsia="Times New Roman"/>
                <w:b/>
                <w:sz w:val="16"/>
                <w:szCs w:val="16"/>
              </w:rPr>
              <w:t>7</w:t>
            </w:r>
            <w:r w:rsidRPr="00087A51">
              <w:rPr>
                <w:rFonts w:eastAsia="Times New Roman"/>
                <w:b/>
                <w:sz w:val="16"/>
                <w:szCs w:val="16"/>
              </w:rPr>
              <w:t xml:space="preserve"> год</w:t>
            </w:r>
          </w:p>
        </w:tc>
      </w:tr>
      <w:tr w:rsidR="000C6DA1" w:rsidRPr="00087A51" w14:paraId="5369040E" w14:textId="77777777" w:rsidTr="008C2678">
        <w:trPr>
          <w:trHeight w:val="20"/>
        </w:trPr>
        <w:tc>
          <w:tcPr>
            <w:tcW w:w="213" w:type="pct"/>
            <w:shd w:val="clear" w:color="000000" w:fill="FFFFFF"/>
            <w:vAlign w:val="center"/>
          </w:tcPr>
          <w:p w14:paraId="26ABB312" w14:textId="77777777" w:rsidR="000C6DA1" w:rsidRPr="00087A51" w:rsidRDefault="000C6DA1" w:rsidP="000C6DA1">
            <w:pPr>
              <w:ind w:right="-1"/>
              <w:jc w:val="center"/>
              <w:rPr>
                <w:rFonts w:eastAsia="Times New Roman"/>
                <w:sz w:val="16"/>
                <w:szCs w:val="16"/>
                <w:lang w:val="en-US"/>
              </w:rPr>
            </w:pPr>
            <w:r w:rsidRPr="00087A51">
              <w:rPr>
                <w:rFonts w:eastAsia="Times New Roman"/>
                <w:sz w:val="16"/>
                <w:szCs w:val="16"/>
                <w:lang w:val="en-US"/>
              </w:rPr>
              <w:t>1</w:t>
            </w:r>
          </w:p>
        </w:tc>
        <w:tc>
          <w:tcPr>
            <w:tcW w:w="1862" w:type="pct"/>
            <w:shd w:val="clear" w:color="000000" w:fill="FFFFFF"/>
          </w:tcPr>
          <w:p w14:paraId="24016E71" w14:textId="77777777" w:rsidR="000C6DA1" w:rsidRPr="00087A51" w:rsidRDefault="000C6DA1" w:rsidP="000C6DA1">
            <w:pPr>
              <w:ind w:right="-1"/>
              <w:jc w:val="both"/>
              <w:rPr>
                <w:rFonts w:eastAsia="Times New Roman"/>
                <w:sz w:val="16"/>
                <w:szCs w:val="16"/>
              </w:rPr>
            </w:pPr>
            <w:r w:rsidRPr="00087A51">
              <w:rPr>
                <w:sz w:val="16"/>
                <w:szCs w:val="16"/>
              </w:rPr>
              <w:t>Комплекс процессных мероприятий «Предоставление социальных выплат, мер социальной поддержки, компенсаций и материальной помощи отдельным категориям граждан и проведение социально значимых мероприятий»</w:t>
            </w:r>
          </w:p>
        </w:tc>
        <w:tc>
          <w:tcPr>
            <w:tcW w:w="495" w:type="pct"/>
            <w:shd w:val="clear" w:color="auto" w:fill="auto"/>
            <w:noWrap/>
            <w:vAlign w:val="center"/>
          </w:tcPr>
          <w:p w14:paraId="65F6A1AA" w14:textId="77777777" w:rsidR="000C6DA1" w:rsidRPr="0089657E" w:rsidRDefault="000C6DA1" w:rsidP="000C6DA1">
            <w:pPr>
              <w:ind w:right="-1"/>
              <w:jc w:val="right"/>
              <w:rPr>
                <w:rFonts w:eastAsia="Times New Roman"/>
                <w:sz w:val="16"/>
                <w:szCs w:val="16"/>
              </w:rPr>
            </w:pPr>
            <w:r w:rsidRPr="0089657E">
              <w:rPr>
                <w:sz w:val="16"/>
                <w:szCs w:val="16"/>
              </w:rPr>
              <w:t>123</w:t>
            </w:r>
            <w:r>
              <w:rPr>
                <w:sz w:val="16"/>
                <w:szCs w:val="16"/>
              </w:rPr>
              <w:t> </w:t>
            </w:r>
            <w:r w:rsidRPr="0089657E">
              <w:rPr>
                <w:sz w:val="16"/>
                <w:szCs w:val="16"/>
              </w:rPr>
              <w:t>754,3</w:t>
            </w:r>
          </w:p>
        </w:tc>
        <w:tc>
          <w:tcPr>
            <w:tcW w:w="483" w:type="pct"/>
            <w:shd w:val="clear" w:color="auto" w:fill="auto"/>
            <w:noWrap/>
            <w:vAlign w:val="center"/>
          </w:tcPr>
          <w:p w14:paraId="41A4F4F0" w14:textId="77777777" w:rsidR="000C6DA1" w:rsidRPr="0089657E" w:rsidRDefault="000C6DA1" w:rsidP="000C6DA1">
            <w:pPr>
              <w:ind w:right="-1"/>
              <w:jc w:val="right"/>
              <w:rPr>
                <w:rFonts w:eastAsia="Times New Roman"/>
                <w:sz w:val="16"/>
                <w:szCs w:val="16"/>
              </w:rPr>
            </w:pPr>
            <w:r w:rsidRPr="0089657E">
              <w:rPr>
                <w:sz w:val="16"/>
                <w:szCs w:val="16"/>
              </w:rPr>
              <w:t>121</w:t>
            </w:r>
            <w:r>
              <w:rPr>
                <w:sz w:val="16"/>
                <w:szCs w:val="16"/>
              </w:rPr>
              <w:t> </w:t>
            </w:r>
            <w:r w:rsidRPr="0089657E">
              <w:rPr>
                <w:sz w:val="16"/>
                <w:szCs w:val="16"/>
              </w:rPr>
              <w:t>174,2</w:t>
            </w:r>
          </w:p>
        </w:tc>
        <w:tc>
          <w:tcPr>
            <w:tcW w:w="494" w:type="pct"/>
            <w:shd w:val="clear" w:color="auto" w:fill="auto"/>
            <w:noWrap/>
            <w:vAlign w:val="center"/>
          </w:tcPr>
          <w:p w14:paraId="70557087" w14:textId="77777777" w:rsidR="000C6DA1" w:rsidRPr="0089657E" w:rsidRDefault="000C6DA1" w:rsidP="000C6DA1">
            <w:pPr>
              <w:ind w:right="-1"/>
              <w:jc w:val="right"/>
              <w:rPr>
                <w:rFonts w:eastAsia="Times New Roman"/>
                <w:sz w:val="16"/>
                <w:szCs w:val="16"/>
              </w:rPr>
            </w:pPr>
            <w:r w:rsidRPr="0089657E">
              <w:rPr>
                <w:sz w:val="16"/>
                <w:szCs w:val="16"/>
              </w:rPr>
              <w:t>123</w:t>
            </w:r>
            <w:r>
              <w:rPr>
                <w:sz w:val="16"/>
                <w:szCs w:val="16"/>
              </w:rPr>
              <w:t> </w:t>
            </w:r>
            <w:r w:rsidRPr="0089657E">
              <w:rPr>
                <w:sz w:val="16"/>
                <w:szCs w:val="16"/>
              </w:rPr>
              <w:t>721,3</w:t>
            </w:r>
          </w:p>
        </w:tc>
        <w:tc>
          <w:tcPr>
            <w:tcW w:w="494" w:type="pct"/>
            <w:gridSpan w:val="2"/>
            <w:shd w:val="clear" w:color="auto" w:fill="auto"/>
            <w:noWrap/>
            <w:vAlign w:val="center"/>
          </w:tcPr>
          <w:p w14:paraId="18CAE6FA" w14:textId="77777777" w:rsidR="000C6DA1" w:rsidRPr="005977E6" w:rsidRDefault="000C6DA1" w:rsidP="000C6DA1">
            <w:pPr>
              <w:ind w:right="-1"/>
              <w:jc w:val="right"/>
              <w:rPr>
                <w:rFonts w:eastAsia="Times New Roman"/>
                <w:sz w:val="16"/>
                <w:szCs w:val="16"/>
              </w:rPr>
            </w:pPr>
            <w:r w:rsidRPr="005977E6">
              <w:rPr>
                <w:sz w:val="16"/>
                <w:szCs w:val="16"/>
              </w:rPr>
              <w:t>135</w:t>
            </w:r>
            <w:r>
              <w:rPr>
                <w:sz w:val="16"/>
                <w:szCs w:val="16"/>
              </w:rPr>
              <w:t> </w:t>
            </w:r>
            <w:r w:rsidRPr="005977E6">
              <w:rPr>
                <w:sz w:val="16"/>
                <w:szCs w:val="16"/>
              </w:rPr>
              <w:t>509,4</w:t>
            </w:r>
          </w:p>
        </w:tc>
        <w:tc>
          <w:tcPr>
            <w:tcW w:w="475" w:type="pct"/>
            <w:shd w:val="clear" w:color="auto" w:fill="auto"/>
            <w:noWrap/>
            <w:vAlign w:val="center"/>
          </w:tcPr>
          <w:p w14:paraId="3B0BC915" w14:textId="77777777" w:rsidR="000C6DA1" w:rsidRPr="005977E6" w:rsidRDefault="000C6DA1" w:rsidP="000C6DA1">
            <w:pPr>
              <w:ind w:right="-1"/>
              <w:jc w:val="right"/>
              <w:rPr>
                <w:rFonts w:eastAsia="Times New Roman"/>
                <w:sz w:val="16"/>
                <w:szCs w:val="16"/>
              </w:rPr>
            </w:pPr>
            <w:r w:rsidRPr="005977E6">
              <w:rPr>
                <w:sz w:val="16"/>
                <w:szCs w:val="16"/>
              </w:rPr>
              <w:t>140</w:t>
            </w:r>
            <w:r>
              <w:rPr>
                <w:sz w:val="16"/>
                <w:szCs w:val="16"/>
              </w:rPr>
              <w:t> </w:t>
            </w:r>
            <w:r w:rsidRPr="005977E6">
              <w:rPr>
                <w:sz w:val="16"/>
                <w:szCs w:val="16"/>
              </w:rPr>
              <w:t>231,4</w:t>
            </w:r>
          </w:p>
        </w:tc>
        <w:tc>
          <w:tcPr>
            <w:tcW w:w="485" w:type="pct"/>
            <w:shd w:val="clear" w:color="auto" w:fill="auto"/>
            <w:noWrap/>
            <w:vAlign w:val="center"/>
          </w:tcPr>
          <w:p w14:paraId="4E2DF050" w14:textId="77777777" w:rsidR="000C6DA1" w:rsidRPr="005977E6" w:rsidRDefault="000C6DA1" w:rsidP="000C6DA1">
            <w:pPr>
              <w:ind w:right="-1"/>
              <w:jc w:val="right"/>
              <w:rPr>
                <w:rFonts w:eastAsia="Times New Roman"/>
                <w:sz w:val="16"/>
                <w:szCs w:val="16"/>
              </w:rPr>
            </w:pPr>
            <w:bookmarkStart w:id="45" w:name="_Hlk183598999"/>
            <w:r w:rsidRPr="005977E6">
              <w:rPr>
                <w:sz w:val="16"/>
                <w:szCs w:val="16"/>
              </w:rPr>
              <w:t>149</w:t>
            </w:r>
            <w:r>
              <w:rPr>
                <w:sz w:val="16"/>
                <w:szCs w:val="16"/>
              </w:rPr>
              <w:t> </w:t>
            </w:r>
            <w:r w:rsidRPr="005977E6">
              <w:rPr>
                <w:sz w:val="16"/>
                <w:szCs w:val="16"/>
              </w:rPr>
              <w:t>432,</w:t>
            </w:r>
            <w:r>
              <w:rPr>
                <w:sz w:val="16"/>
                <w:szCs w:val="16"/>
              </w:rPr>
              <w:t>1</w:t>
            </w:r>
            <w:bookmarkEnd w:id="45"/>
          </w:p>
        </w:tc>
      </w:tr>
      <w:tr w:rsidR="000C6DA1" w:rsidRPr="00087A51" w14:paraId="586D91D6" w14:textId="77777777" w:rsidTr="008C2678">
        <w:trPr>
          <w:trHeight w:val="20"/>
        </w:trPr>
        <w:tc>
          <w:tcPr>
            <w:tcW w:w="213" w:type="pct"/>
            <w:shd w:val="clear" w:color="000000" w:fill="FFFFFF"/>
            <w:vAlign w:val="center"/>
          </w:tcPr>
          <w:p w14:paraId="7ECD6280" w14:textId="77777777" w:rsidR="000C6DA1" w:rsidRPr="00087A51" w:rsidRDefault="000C6DA1" w:rsidP="000C6DA1">
            <w:pPr>
              <w:ind w:right="-1"/>
              <w:jc w:val="center"/>
              <w:rPr>
                <w:rFonts w:eastAsia="Times New Roman"/>
                <w:sz w:val="16"/>
                <w:szCs w:val="16"/>
                <w:lang w:val="en-US"/>
              </w:rPr>
            </w:pPr>
            <w:r w:rsidRPr="00087A51">
              <w:rPr>
                <w:rFonts w:eastAsia="Times New Roman"/>
                <w:sz w:val="16"/>
                <w:szCs w:val="16"/>
                <w:lang w:val="en-US"/>
              </w:rPr>
              <w:t>2</w:t>
            </w:r>
          </w:p>
        </w:tc>
        <w:tc>
          <w:tcPr>
            <w:tcW w:w="1862" w:type="pct"/>
            <w:shd w:val="clear" w:color="000000" w:fill="FFFFFF"/>
          </w:tcPr>
          <w:p w14:paraId="2848CB67" w14:textId="77777777" w:rsidR="000C6DA1" w:rsidRPr="00087A51" w:rsidRDefault="000C6DA1" w:rsidP="000C6DA1">
            <w:pPr>
              <w:ind w:right="-1"/>
              <w:jc w:val="both"/>
              <w:rPr>
                <w:rFonts w:eastAsia="Times New Roman"/>
                <w:sz w:val="16"/>
                <w:szCs w:val="16"/>
              </w:rPr>
            </w:pPr>
            <w:bookmarkStart w:id="46" w:name="_Hlk152060492"/>
            <w:r w:rsidRPr="00087A51">
              <w:rPr>
                <w:sz w:val="16"/>
                <w:szCs w:val="16"/>
              </w:rPr>
              <w:t>Комплекс процессных мероприятий «Предоставление субсидии на финансовое обеспечение затрат общественным организациям, связанных с выполнением социально значимых мероприятий направленных на защиту законных прав ветеранов и инвалидов»</w:t>
            </w:r>
            <w:bookmarkEnd w:id="46"/>
          </w:p>
        </w:tc>
        <w:tc>
          <w:tcPr>
            <w:tcW w:w="495" w:type="pct"/>
            <w:shd w:val="clear" w:color="auto" w:fill="auto"/>
            <w:noWrap/>
            <w:vAlign w:val="center"/>
          </w:tcPr>
          <w:p w14:paraId="0BAFEE7C" w14:textId="77777777" w:rsidR="000C6DA1" w:rsidRPr="0089657E" w:rsidRDefault="000C6DA1" w:rsidP="000C6DA1">
            <w:pPr>
              <w:ind w:right="-1"/>
              <w:jc w:val="right"/>
              <w:rPr>
                <w:rFonts w:eastAsia="Times New Roman"/>
                <w:sz w:val="16"/>
                <w:szCs w:val="16"/>
              </w:rPr>
            </w:pPr>
            <w:r w:rsidRPr="0089657E">
              <w:rPr>
                <w:sz w:val="16"/>
                <w:szCs w:val="16"/>
              </w:rPr>
              <w:t>5</w:t>
            </w:r>
            <w:r>
              <w:rPr>
                <w:sz w:val="16"/>
                <w:szCs w:val="16"/>
              </w:rPr>
              <w:t> </w:t>
            </w:r>
            <w:r w:rsidRPr="0089657E">
              <w:rPr>
                <w:sz w:val="16"/>
                <w:szCs w:val="16"/>
              </w:rPr>
              <w:t>280</w:t>
            </w:r>
          </w:p>
        </w:tc>
        <w:tc>
          <w:tcPr>
            <w:tcW w:w="483" w:type="pct"/>
            <w:shd w:val="clear" w:color="auto" w:fill="auto"/>
            <w:noWrap/>
            <w:vAlign w:val="center"/>
          </w:tcPr>
          <w:p w14:paraId="775CCA22" w14:textId="77777777" w:rsidR="000C6DA1" w:rsidRPr="0089657E" w:rsidRDefault="000C6DA1" w:rsidP="000C6DA1">
            <w:pPr>
              <w:ind w:right="-1"/>
              <w:jc w:val="right"/>
              <w:rPr>
                <w:rFonts w:eastAsia="Times New Roman"/>
                <w:sz w:val="16"/>
                <w:szCs w:val="16"/>
              </w:rPr>
            </w:pPr>
            <w:r w:rsidRPr="0089657E">
              <w:rPr>
                <w:sz w:val="16"/>
                <w:szCs w:val="16"/>
              </w:rPr>
              <w:t>3</w:t>
            </w:r>
            <w:r>
              <w:rPr>
                <w:sz w:val="16"/>
                <w:szCs w:val="16"/>
              </w:rPr>
              <w:t> </w:t>
            </w:r>
            <w:r w:rsidRPr="0089657E">
              <w:rPr>
                <w:sz w:val="16"/>
                <w:szCs w:val="16"/>
              </w:rPr>
              <w:t>319,4</w:t>
            </w:r>
          </w:p>
        </w:tc>
        <w:tc>
          <w:tcPr>
            <w:tcW w:w="494" w:type="pct"/>
            <w:shd w:val="clear" w:color="auto" w:fill="auto"/>
            <w:noWrap/>
            <w:vAlign w:val="center"/>
          </w:tcPr>
          <w:p w14:paraId="3DC3784E" w14:textId="77777777" w:rsidR="000C6DA1" w:rsidRPr="0089657E" w:rsidRDefault="000C6DA1" w:rsidP="000C6DA1">
            <w:pPr>
              <w:ind w:right="-1"/>
              <w:jc w:val="right"/>
              <w:rPr>
                <w:rFonts w:eastAsia="Times New Roman"/>
                <w:sz w:val="16"/>
                <w:szCs w:val="16"/>
              </w:rPr>
            </w:pPr>
            <w:r w:rsidRPr="0089657E">
              <w:rPr>
                <w:sz w:val="16"/>
                <w:szCs w:val="16"/>
              </w:rPr>
              <w:t>3</w:t>
            </w:r>
            <w:r>
              <w:rPr>
                <w:sz w:val="16"/>
                <w:szCs w:val="16"/>
              </w:rPr>
              <w:t> </w:t>
            </w:r>
            <w:r w:rsidRPr="0089657E">
              <w:rPr>
                <w:sz w:val="16"/>
                <w:szCs w:val="16"/>
              </w:rPr>
              <w:t>360,2</w:t>
            </w:r>
          </w:p>
        </w:tc>
        <w:tc>
          <w:tcPr>
            <w:tcW w:w="494" w:type="pct"/>
            <w:gridSpan w:val="2"/>
            <w:shd w:val="clear" w:color="auto" w:fill="auto"/>
            <w:noWrap/>
            <w:vAlign w:val="center"/>
          </w:tcPr>
          <w:p w14:paraId="0EEB2F37" w14:textId="77777777" w:rsidR="000C6DA1" w:rsidRPr="005977E6" w:rsidRDefault="000C6DA1" w:rsidP="000C6DA1">
            <w:pPr>
              <w:ind w:right="-1"/>
              <w:jc w:val="right"/>
              <w:rPr>
                <w:rFonts w:eastAsia="Times New Roman"/>
                <w:sz w:val="16"/>
                <w:szCs w:val="16"/>
              </w:rPr>
            </w:pPr>
            <w:r w:rsidRPr="005977E6">
              <w:rPr>
                <w:sz w:val="16"/>
                <w:szCs w:val="16"/>
              </w:rPr>
              <w:t>5</w:t>
            </w:r>
            <w:r>
              <w:rPr>
                <w:sz w:val="16"/>
                <w:szCs w:val="16"/>
              </w:rPr>
              <w:t> </w:t>
            </w:r>
            <w:r w:rsidRPr="005977E6">
              <w:rPr>
                <w:sz w:val="16"/>
                <w:szCs w:val="16"/>
              </w:rPr>
              <w:t>377</w:t>
            </w:r>
          </w:p>
        </w:tc>
        <w:tc>
          <w:tcPr>
            <w:tcW w:w="475" w:type="pct"/>
            <w:shd w:val="clear" w:color="auto" w:fill="auto"/>
            <w:noWrap/>
            <w:vAlign w:val="center"/>
          </w:tcPr>
          <w:p w14:paraId="6F7F1384" w14:textId="77777777" w:rsidR="000C6DA1" w:rsidRPr="005977E6" w:rsidRDefault="000C6DA1" w:rsidP="000C6DA1">
            <w:pPr>
              <w:ind w:right="-1"/>
              <w:jc w:val="right"/>
              <w:rPr>
                <w:rFonts w:eastAsia="Times New Roman"/>
                <w:sz w:val="16"/>
                <w:szCs w:val="16"/>
              </w:rPr>
            </w:pPr>
            <w:r w:rsidRPr="005977E6">
              <w:rPr>
                <w:sz w:val="16"/>
                <w:szCs w:val="16"/>
              </w:rPr>
              <w:t>5</w:t>
            </w:r>
            <w:r>
              <w:rPr>
                <w:sz w:val="16"/>
                <w:szCs w:val="16"/>
              </w:rPr>
              <w:t> </w:t>
            </w:r>
            <w:r w:rsidRPr="005977E6">
              <w:rPr>
                <w:sz w:val="16"/>
                <w:szCs w:val="16"/>
              </w:rPr>
              <w:t>408,9</w:t>
            </w:r>
          </w:p>
        </w:tc>
        <w:tc>
          <w:tcPr>
            <w:tcW w:w="485" w:type="pct"/>
            <w:shd w:val="clear" w:color="auto" w:fill="auto"/>
            <w:noWrap/>
            <w:vAlign w:val="center"/>
          </w:tcPr>
          <w:p w14:paraId="791C942E" w14:textId="77777777" w:rsidR="000C6DA1" w:rsidRPr="005977E6" w:rsidRDefault="000C6DA1" w:rsidP="000C6DA1">
            <w:pPr>
              <w:ind w:right="-1"/>
              <w:jc w:val="right"/>
              <w:rPr>
                <w:rFonts w:eastAsia="Times New Roman"/>
                <w:sz w:val="16"/>
                <w:szCs w:val="16"/>
              </w:rPr>
            </w:pPr>
            <w:r w:rsidRPr="005977E6">
              <w:rPr>
                <w:sz w:val="16"/>
                <w:szCs w:val="16"/>
              </w:rPr>
              <w:t>5</w:t>
            </w:r>
            <w:r>
              <w:rPr>
                <w:sz w:val="16"/>
                <w:szCs w:val="16"/>
              </w:rPr>
              <w:t> </w:t>
            </w:r>
            <w:r w:rsidRPr="005977E6">
              <w:rPr>
                <w:sz w:val="16"/>
                <w:szCs w:val="16"/>
              </w:rPr>
              <w:t>438,1</w:t>
            </w:r>
          </w:p>
        </w:tc>
      </w:tr>
      <w:tr w:rsidR="000C6DA1" w:rsidRPr="00087A51" w14:paraId="70E372D0" w14:textId="77777777" w:rsidTr="008C2678">
        <w:trPr>
          <w:trHeight w:val="20"/>
        </w:trPr>
        <w:tc>
          <w:tcPr>
            <w:tcW w:w="213" w:type="pct"/>
            <w:shd w:val="clear" w:color="000000" w:fill="FFFFFF"/>
            <w:vAlign w:val="center"/>
          </w:tcPr>
          <w:p w14:paraId="7E809295" w14:textId="77777777" w:rsidR="000C6DA1" w:rsidRPr="00087A51" w:rsidRDefault="000C6DA1" w:rsidP="000C6DA1">
            <w:pPr>
              <w:ind w:right="-1"/>
              <w:jc w:val="center"/>
              <w:rPr>
                <w:rFonts w:eastAsia="Times New Roman"/>
                <w:sz w:val="16"/>
                <w:szCs w:val="16"/>
                <w:lang w:val="en-US"/>
              </w:rPr>
            </w:pPr>
            <w:r w:rsidRPr="00087A51">
              <w:rPr>
                <w:rFonts w:eastAsia="Times New Roman"/>
                <w:sz w:val="16"/>
                <w:szCs w:val="16"/>
                <w:lang w:val="en-US"/>
              </w:rPr>
              <w:t>3</w:t>
            </w:r>
          </w:p>
        </w:tc>
        <w:tc>
          <w:tcPr>
            <w:tcW w:w="1862" w:type="pct"/>
            <w:shd w:val="clear" w:color="000000" w:fill="FFFFFF"/>
          </w:tcPr>
          <w:p w14:paraId="25846826" w14:textId="77777777" w:rsidR="000C6DA1" w:rsidRPr="00087A51" w:rsidRDefault="000C6DA1" w:rsidP="000C6DA1">
            <w:pPr>
              <w:ind w:right="-1"/>
              <w:jc w:val="both"/>
              <w:rPr>
                <w:rFonts w:eastAsia="Times New Roman"/>
                <w:sz w:val="16"/>
                <w:szCs w:val="16"/>
              </w:rPr>
            </w:pPr>
            <w:r w:rsidRPr="00087A51">
              <w:rPr>
                <w:sz w:val="16"/>
                <w:szCs w:val="16"/>
              </w:rPr>
              <w:t>Комплекс процессных мероприятий «Осуществление управленческих функций в сфере социальной политики»</w:t>
            </w:r>
          </w:p>
        </w:tc>
        <w:tc>
          <w:tcPr>
            <w:tcW w:w="495" w:type="pct"/>
            <w:shd w:val="clear" w:color="auto" w:fill="auto"/>
            <w:noWrap/>
            <w:vAlign w:val="center"/>
          </w:tcPr>
          <w:p w14:paraId="639C43C2" w14:textId="77777777" w:rsidR="000C6DA1" w:rsidRPr="0089657E" w:rsidRDefault="000C6DA1" w:rsidP="000C6DA1">
            <w:pPr>
              <w:ind w:right="-1"/>
              <w:jc w:val="right"/>
              <w:rPr>
                <w:rFonts w:eastAsia="Times New Roman"/>
                <w:sz w:val="16"/>
                <w:szCs w:val="16"/>
              </w:rPr>
            </w:pPr>
            <w:r w:rsidRPr="0089657E">
              <w:rPr>
                <w:sz w:val="16"/>
                <w:szCs w:val="16"/>
              </w:rPr>
              <w:t>19</w:t>
            </w:r>
            <w:r>
              <w:rPr>
                <w:sz w:val="16"/>
                <w:szCs w:val="16"/>
              </w:rPr>
              <w:t> </w:t>
            </w:r>
            <w:r w:rsidRPr="0089657E">
              <w:rPr>
                <w:sz w:val="16"/>
                <w:szCs w:val="16"/>
              </w:rPr>
              <w:t>315,3</w:t>
            </w:r>
          </w:p>
        </w:tc>
        <w:tc>
          <w:tcPr>
            <w:tcW w:w="483" w:type="pct"/>
            <w:shd w:val="clear" w:color="auto" w:fill="auto"/>
            <w:noWrap/>
            <w:vAlign w:val="center"/>
          </w:tcPr>
          <w:p w14:paraId="7CE04E07" w14:textId="77777777" w:rsidR="000C6DA1" w:rsidRPr="0089657E" w:rsidRDefault="000C6DA1" w:rsidP="000C6DA1">
            <w:pPr>
              <w:ind w:right="-1"/>
              <w:jc w:val="right"/>
              <w:rPr>
                <w:rFonts w:eastAsia="Times New Roman"/>
                <w:sz w:val="16"/>
                <w:szCs w:val="16"/>
              </w:rPr>
            </w:pPr>
            <w:r w:rsidRPr="0089657E">
              <w:rPr>
                <w:sz w:val="16"/>
                <w:szCs w:val="16"/>
              </w:rPr>
              <w:t>19</w:t>
            </w:r>
            <w:r>
              <w:rPr>
                <w:sz w:val="16"/>
                <w:szCs w:val="16"/>
              </w:rPr>
              <w:t> </w:t>
            </w:r>
            <w:r w:rsidRPr="0089657E">
              <w:rPr>
                <w:sz w:val="16"/>
                <w:szCs w:val="16"/>
              </w:rPr>
              <w:t>012,6</w:t>
            </w:r>
          </w:p>
        </w:tc>
        <w:tc>
          <w:tcPr>
            <w:tcW w:w="494" w:type="pct"/>
            <w:shd w:val="clear" w:color="auto" w:fill="auto"/>
            <w:noWrap/>
            <w:vAlign w:val="center"/>
          </w:tcPr>
          <w:p w14:paraId="441E599B" w14:textId="77777777" w:rsidR="000C6DA1" w:rsidRPr="0089657E" w:rsidRDefault="000C6DA1" w:rsidP="000C6DA1">
            <w:pPr>
              <w:ind w:right="-1"/>
              <w:jc w:val="right"/>
              <w:rPr>
                <w:rFonts w:eastAsia="Times New Roman"/>
                <w:sz w:val="16"/>
                <w:szCs w:val="16"/>
              </w:rPr>
            </w:pPr>
            <w:r w:rsidRPr="0089657E">
              <w:rPr>
                <w:sz w:val="16"/>
                <w:szCs w:val="16"/>
              </w:rPr>
              <w:t>19</w:t>
            </w:r>
            <w:r>
              <w:rPr>
                <w:sz w:val="16"/>
                <w:szCs w:val="16"/>
              </w:rPr>
              <w:t> </w:t>
            </w:r>
            <w:r w:rsidRPr="0089657E">
              <w:rPr>
                <w:sz w:val="16"/>
                <w:szCs w:val="16"/>
              </w:rPr>
              <w:t>055,6</w:t>
            </w:r>
          </w:p>
        </w:tc>
        <w:tc>
          <w:tcPr>
            <w:tcW w:w="494" w:type="pct"/>
            <w:gridSpan w:val="2"/>
            <w:shd w:val="clear" w:color="auto" w:fill="auto"/>
            <w:noWrap/>
            <w:vAlign w:val="center"/>
          </w:tcPr>
          <w:p w14:paraId="5B605AE9" w14:textId="77777777" w:rsidR="000C6DA1" w:rsidRPr="005977E6" w:rsidRDefault="000C6DA1" w:rsidP="000C6DA1">
            <w:pPr>
              <w:ind w:right="-1"/>
              <w:jc w:val="right"/>
              <w:rPr>
                <w:rFonts w:eastAsia="Times New Roman"/>
                <w:sz w:val="16"/>
                <w:szCs w:val="16"/>
              </w:rPr>
            </w:pPr>
            <w:r w:rsidRPr="005977E6">
              <w:rPr>
                <w:sz w:val="16"/>
                <w:szCs w:val="16"/>
              </w:rPr>
              <w:t>21</w:t>
            </w:r>
            <w:r>
              <w:rPr>
                <w:sz w:val="16"/>
                <w:szCs w:val="16"/>
              </w:rPr>
              <w:t> </w:t>
            </w:r>
            <w:r w:rsidRPr="005977E6">
              <w:rPr>
                <w:sz w:val="16"/>
                <w:szCs w:val="16"/>
              </w:rPr>
              <w:t>764,8</w:t>
            </w:r>
          </w:p>
        </w:tc>
        <w:tc>
          <w:tcPr>
            <w:tcW w:w="475" w:type="pct"/>
            <w:shd w:val="clear" w:color="auto" w:fill="auto"/>
            <w:noWrap/>
            <w:vAlign w:val="center"/>
          </w:tcPr>
          <w:p w14:paraId="1A8C810D" w14:textId="77777777" w:rsidR="000C6DA1" w:rsidRPr="005977E6" w:rsidRDefault="000C6DA1" w:rsidP="000C6DA1">
            <w:pPr>
              <w:ind w:right="-1"/>
              <w:jc w:val="right"/>
              <w:rPr>
                <w:rFonts w:eastAsia="Times New Roman"/>
                <w:sz w:val="16"/>
                <w:szCs w:val="16"/>
              </w:rPr>
            </w:pPr>
            <w:r w:rsidRPr="005977E6">
              <w:rPr>
                <w:sz w:val="16"/>
                <w:szCs w:val="16"/>
              </w:rPr>
              <w:t>21</w:t>
            </w:r>
            <w:r>
              <w:rPr>
                <w:sz w:val="16"/>
                <w:szCs w:val="16"/>
              </w:rPr>
              <w:t> </w:t>
            </w:r>
            <w:r w:rsidRPr="005977E6">
              <w:rPr>
                <w:sz w:val="16"/>
                <w:szCs w:val="16"/>
              </w:rPr>
              <w:t>834,8</w:t>
            </w:r>
          </w:p>
        </w:tc>
        <w:tc>
          <w:tcPr>
            <w:tcW w:w="485" w:type="pct"/>
            <w:shd w:val="clear" w:color="auto" w:fill="auto"/>
            <w:noWrap/>
            <w:vAlign w:val="center"/>
          </w:tcPr>
          <w:p w14:paraId="1B3F927D" w14:textId="77777777" w:rsidR="000C6DA1" w:rsidRPr="005977E6" w:rsidRDefault="000C6DA1" w:rsidP="000C6DA1">
            <w:pPr>
              <w:ind w:right="-1"/>
              <w:jc w:val="right"/>
              <w:rPr>
                <w:rFonts w:eastAsia="Times New Roman"/>
                <w:sz w:val="16"/>
                <w:szCs w:val="16"/>
              </w:rPr>
            </w:pPr>
            <w:r w:rsidRPr="005977E6">
              <w:rPr>
                <w:sz w:val="16"/>
                <w:szCs w:val="16"/>
              </w:rPr>
              <w:t>22</w:t>
            </w:r>
            <w:r>
              <w:rPr>
                <w:sz w:val="16"/>
                <w:szCs w:val="16"/>
              </w:rPr>
              <w:t> </w:t>
            </w:r>
            <w:r w:rsidRPr="005977E6">
              <w:rPr>
                <w:sz w:val="16"/>
                <w:szCs w:val="16"/>
              </w:rPr>
              <w:t>705,6</w:t>
            </w:r>
          </w:p>
        </w:tc>
      </w:tr>
      <w:tr w:rsidR="000C6DA1" w:rsidRPr="00087A51" w14:paraId="164717D0" w14:textId="77777777" w:rsidTr="008C2678">
        <w:trPr>
          <w:trHeight w:val="20"/>
        </w:trPr>
        <w:tc>
          <w:tcPr>
            <w:tcW w:w="2075" w:type="pct"/>
            <w:gridSpan w:val="2"/>
            <w:shd w:val="clear" w:color="auto" w:fill="DBE5F1" w:themeFill="accent1" w:themeFillTint="33"/>
          </w:tcPr>
          <w:p w14:paraId="60B8989C" w14:textId="77777777" w:rsidR="000C6DA1" w:rsidRPr="00087A51" w:rsidRDefault="000C6DA1" w:rsidP="000C6DA1">
            <w:pPr>
              <w:ind w:right="-1"/>
              <w:rPr>
                <w:rFonts w:eastAsia="Times New Roman"/>
                <w:b/>
                <w:sz w:val="16"/>
                <w:szCs w:val="16"/>
              </w:rPr>
            </w:pPr>
            <w:r w:rsidRPr="00087A51">
              <w:rPr>
                <w:rFonts w:eastAsia="Times New Roman"/>
                <w:b/>
                <w:sz w:val="16"/>
                <w:szCs w:val="16"/>
              </w:rPr>
              <w:t>Всего:</w:t>
            </w:r>
          </w:p>
        </w:tc>
        <w:tc>
          <w:tcPr>
            <w:tcW w:w="495" w:type="pct"/>
            <w:shd w:val="clear" w:color="auto" w:fill="DBE5F1" w:themeFill="accent1" w:themeFillTint="33"/>
            <w:noWrap/>
            <w:vAlign w:val="center"/>
          </w:tcPr>
          <w:p w14:paraId="24C38D0A" w14:textId="77777777" w:rsidR="000C6DA1" w:rsidRPr="0089657E" w:rsidRDefault="000C6DA1" w:rsidP="000C6DA1">
            <w:pPr>
              <w:ind w:right="-1"/>
              <w:jc w:val="right"/>
              <w:rPr>
                <w:rFonts w:eastAsia="Times New Roman"/>
                <w:b/>
                <w:bCs/>
                <w:sz w:val="16"/>
                <w:szCs w:val="16"/>
              </w:rPr>
            </w:pPr>
            <w:r w:rsidRPr="0089657E">
              <w:rPr>
                <w:b/>
                <w:bCs/>
                <w:color w:val="000000"/>
                <w:sz w:val="16"/>
                <w:szCs w:val="16"/>
              </w:rPr>
              <w:t>148</w:t>
            </w:r>
            <w:r>
              <w:rPr>
                <w:b/>
                <w:bCs/>
                <w:color w:val="000000"/>
                <w:sz w:val="16"/>
                <w:szCs w:val="16"/>
              </w:rPr>
              <w:t> </w:t>
            </w:r>
            <w:r w:rsidRPr="0089657E">
              <w:rPr>
                <w:b/>
                <w:bCs/>
                <w:color w:val="000000"/>
                <w:sz w:val="16"/>
                <w:szCs w:val="16"/>
              </w:rPr>
              <w:t>349,6</w:t>
            </w:r>
          </w:p>
        </w:tc>
        <w:tc>
          <w:tcPr>
            <w:tcW w:w="483" w:type="pct"/>
            <w:shd w:val="clear" w:color="auto" w:fill="DBE5F1" w:themeFill="accent1" w:themeFillTint="33"/>
            <w:noWrap/>
            <w:vAlign w:val="center"/>
          </w:tcPr>
          <w:p w14:paraId="7D066F7A" w14:textId="77777777" w:rsidR="000C6DA1" w:rsidRPr="0089657E" w:rsidRDefault="000C6DA1" w:rsidP="000C6DA1">
            <w:pPr>
              <w:ind w:right="-1"/>
              <w:jc w:val="right"/>
              <w:rPr>
                <w:rFonts w:eastAsia="Times New Roman"/>
                <w:b/>
                <w:bCs/>
                <w:sz w:val="16"/>
                <w:szCs w:val="16"/>
              </w:rPr>
            </w:pPr>
            <w:r w:rsidRPr="0089657E">
              <w:rPr>
                <w:b/>
                <w:bCs/>
                <w:color w:val="000000"/>
                <w:sz w:val="16"/>
                <w:szCs w:val="16"/>
              </w:rPr>
              <w:t>143506,2</w:t>
            </w:r>
          </w:p>
        </w:tc>
        <w:tc>
          <w:tcPr>
            <w:tcW w:w="494" w:type="pct"/>
            <w:shd w:val="clear" w:color="auto" w:fill="DBE5F1" w:themeFill="accent1" w:themeFillTint="33"/>
            <w:noWrap/>
            <w:vAlign w:val="center"/>
          </w:tcPr>
          <w:p w14:paraId="7AEF9A05" w14:textId="77777777" w:rsidR="000C6DA1" w:rsidRPr="0089657E" w:rsidRDefault="000C6DA1" w:rsidP="000C6DA1">
            <w:pPr>
              <w:ind w:right="-1"/>
              <w:jc w:val="right"/>
              <w:rPr>
                <w:rFonts w:eastAsia="Times New Roman"/>
                <w:b/>
                <w:bCs/>
                <w:sz w:val="16"/>
                <w:szCs w:val="16"/>
              </w:rPr>
            </w:pPr>
            <w:r w:rsidRPr="0089657E">
              <w:rPr>
                <w:b/>
                <w:bCs/>
                <w:color w:val="000000"/>
                <w:sz w:val="16"/>
                <w:szCs w:val="16"/>
              </w:rPr>
              <w:t>146</w:t>
            </w:r>
            <w:r>
              <w:rPr>
                <w:b/>
                <w:bCs/>
                <w:color w:val="000000"/>
                <w:sz w:val="16"/>
                <w:szCs w:val="16"/>
              </w:rPr>
              <w:t> </w:t>
            </w:r>
            <w:r w:rsidRPr="0089657E">
              <w:rPr>
                <w:b/>
                <w:bCs/>
                <w:color w:val="000000"/>
                <w:sz w:val="16"/>
                <w:szCs w:val="16"/>
              </w:rPr>
              <w:t>137,1</w:t>
            </w:r>
          </w:p>
        </w:tc>
        <w:tc>
          <w:tcPr>
            <w:tcW w:w="494" w:type="pct"/>
            <w:gridSpan w:val="2"/>
            <w:shd w:val="clear" w:color="auto" w:fill="DBE5F1" w:themeFill="accent1" w:themeFillTint="33"/>
            <w:noWrap/>
            <w:vAlign w:val="center"/>
          </w:tcPr>
          <w:p w14:paraId="54F4B803" w14:textId="77777777" w:rsidR="000C6DA1" w:rsidRPr="0089657E" w:rsidRDefault="000C6DA1" w:rsidP="000C6DA1">
            <w:pPr>
              <w:ind w:right="-1"/>
              <w:jc w:val="right"/>
              <w:rPr>
                <w:rFonts w:eastAsia="Times New Roman"/>
                <w:b/>
                <w:bCs/>
                <w:sz w:val="16"/>
                <w:szCs w:val="16"/>
              </w:rPr>
            </w:pPr>
            <w:r>
              <w:rPr>
                <w:b/>
                <w:bCs/>
                <w:color w:val="000000"/>
                <w:sz w:val="16"/>
                <w:szCs w:val="16"/>
              </w:rPr>
              <w:t>162 651,2</w:t>
            </w:r>
          </w:p>
        </w:tc>
        <w:tc>
          <w:tcPr>
            <w:tcW w:w="475" w:type="pct"/>
            <w:shd w:val="clear" w:color="auto" w:fill="DBE5F1" w:themeFill="accent1" w:themeFillTint="33"/>
            <w:noWrap/>
            <w:vAlign w:val="center"/>
          </w:tcPr>
          <w:p w14:paraId="4B443137" w14:textId="77777777" w:rsidR="000C6DA1" w:rsidRPr="0089657E" w:rsidRDefault="000C6DA1" w:rsidP="000C6DA1">
            <w:pPr>
              <w:ind w:right="-1"/>
              <w:jc w:val="right"/>
              <w:rPr>
                <w:rFonts w:eastAsia="Times New Roman"/>
                <w:b/>
                <w:bCs/>
                <w:sz w:val="16"/>
                <w:szCs w:val="16"/>
              </w:rPr>
            </w:pPr>
            <w:r>
              <w:rPr>
                <w:rFonts w:eastAsia="Times New Roman"/>
                <w:b/>
                <w:bCs/>
                <w:sz w:val="16"/>
                <w:szCs w:val="16"/>
              </w:rPr>
              <w:t>167 475,1</w:t>
            </w:r>
          </w:p>
        </w:tc>
        <w:tc>
          <w:tcPr>
            <w:tcW w:w="485" w:type="pct"/>
            <w:shd w:val="clear" w:color="auto" w:fill="DBE5F1" w:themeFill="accent1" w:themeFillTint="33"/>
            <w:noWrap/>
            <w:vAlign w:val="center"/>
          </w:tcPr>
          <w:p w14:paraId="1220FAED" w14:textId="77777777" w:rsidR="000C6DA1" w:rsidRPr="0089657E" w:rsidRDefault="000C6DA1" w:rsidP="000C6DA1">
            <w:pPr>
              <w:ind w:right="-1"/>
              <w:jc w:val="right"/>
              <w:rPr>
                <w:rFonts w:eastAsia="Times New Roman"/>
                <w:b/>
                <w:bCs/>
                <w:sz w:val="16"/>
                <w:szCs w:val="16"/>
              </w:rPr>
            </w:pPr>
            <w:r>
              <w:rPr>
                <w:rFonts w:eastAsia="Times New Roman"/>
                <w:b/>
                <w:bCs/>
                <w:sz w:val="16"/>
                <w:szCs w:val="16"/>
              </w:rPr>
              <w:t>177 575,8</w:t>
            </w:r>
          </w:p>
        </w:tc>
      </w:tr>
    </w:tbl>
    <w:p w14:paraId="40694581" w14:textId="77777777" w:rsidR="000C6DA1" w:rsidRPr="00087A51" w:rsidRDefault="000C6DA1" w:rsidP="000C6DA1">
      <w:pPr>
        <w:ind w:right="-1"/>
        <w:rPr>
          <w:sz w:val="16"/>
          <w:szCs w:val="16"/>
        </w:rPr>
      </w:pPr>
    </w:p>
    <w:p w14:paraId="219C2F85" w14:textId="77777777" w:rsidR="000C6DA1" w:rsidRDefault="000C6DA1" w:rsidP="000C6DA1">
      <w:pPr>
        <w:widowControl w:val="0"/>
        <w:tabs>
          <w:tab w:val="left" w:pos="1134"/>
        </w:tabs>
        <w:autoSpaceDE w:val="0"/>
        <w:autoSpaceDN w:val="0"/>
        <w:adjustRightInd w:val="0"/>
        <w:ind w:right="-1" w:firstLine="709"/>
        <w:jc w:val="both"/>
        <w:rPr>
          <w:sz w:val="28"/>
          <w:szCs w:val="28"/>
        </w:rPr>
      </w:pPr>
      <w:r w:rsidRPr="00087A51">
        <w:rPr>
          <w:sz w:val="28"/>
          <w:szCs w:val="28"/>
        </w:rPr>
        <w:t>Относительно 202</w:t>
      </w:r>
      <w:r>
        <w:rPr>
          <w:sz w:val="28"/>
          <w:szCs w:val="28"/>
        </w:rPr>
        <w:t>4</w:t>
      </w:r>
      <w:r w:rsidRPr="00087A51">
        <w:rPr>
          <w:sz w:val="28"/>
          <w:szCs w:val="28"/>
        </w:rPr>
        <w:t xml:space="preserve"> года бюджетные ассигнования на реализацию муниципальной программы увеличены на 202</w:t>
      </w:r>
      <w:r>
        <w:rPr>
          <w:sz w:val="28"/>
          <w:szCs w:val="28"/>
        </w:rPr>
        <w:t>5</w:t>
      </w:r>
      <w:r w:rsidRPr="00087A51">
        <w:rPr>
          <w:sz w:val="28"/>
          <w:szCs w:val="28"/>
        </w:rPr>
        <w:t xml:space="preserve"> год на 1</w:t>
      </w:r>
      <w:r w:rsidRPr="00810D01">
        <w:rPr>
          <w:sz w:val="28"/>
          <w:szCs w:val="28"/>
        </w:rPr>
        <w:t>4</w:t>
      </w:r>
      <w:r>
        <w:rPr>
          <w:sz w:val="28"/>
          <w:szCs w:val="28"/>
        </w:rPr>
        <w:t> </w:t>
      </w:r>
      <w:r w:rsidRPr="00810D01">
        <w:rPr>
          <w:sz w:val="28"/>
          <w:szCs w:val="28"/>
        </w:rPr>
        <w:t>301</w:t>
      </w:r>
      <w:r>
        <w:rPr>
          <w:sz w:val="28"/>
          <w:szCs w:val="28"/>
        </w:rPr>
        <w:t>,6</w:t>
      </w:r>
      <w:r w:rsidRPr="00087A51">
        <w:rPr>
          <w:sz w:val="28"/>
          <w:szCs w:val="28"/>
        </w:rPr>
        <w:t xml:space="preserve"> тыс. рублей или </w:t>
      </w:r>
      <w:r>
        <w:rPr>
          <w:sz w:val="28"/>
          <w:szCs w:val="28"/>
        </w:rPr>
        <w:t>9,6</w:t>
      </w:r>
      <w:r w:rsidRPr="00087A51">
        <w:rPr>
          <w:sz w:val="28"/>
          <w:szCs w:val="28"/>
        </w:rPr>
        <w:t>%, на 202</w:t>
      </w:r>
      <w:r>
        <w:rPr>
          <w:sz w:val="28"/>
          <w:szCs w:val="28"/>
        </w:rPr>
        <w:t>6</w:t>
      </w:r>
      <w:r w:rsidRPr="00087A51">
        <w:rPr>
          <w:sz w:val="28"/>
          <w:szCs w:val="28"/>
        </w:rPr>
        <w:t xml:space="preserve"> год на </w:t>
      </w:r>
      <w:r>
        <w:rPr>
          <w:sz w:val="28"/>
          <w:szCs w:val="28"/>
        </w:rPr>
        <w:t>19 125,5</w:t>
      </w:r>
      <w:r w:rsidRPr="00087A51">
        <w:rPr>
          <w:sz w:val="28"/>
          <w:szCs w:val="28"/>
        </w:rPr>
        <w:t xml:space="preserve"> тыс. рублей или </w:t>
      </w:r>
      <w:r>
        <w:rPr>
          <w:sz w:val="28"/>
          <w:szCs w:val="28"/>
        </w:rPr>
        <w:t>12,9</w:t>
      </w:r>
      <w:r w:rsidRPr="00087A51">
        <w:rPr>
          <w:sz w:val="28"/>
          <w:szCs w:val="28"/>
        </w:rPr>
        <w:t>% и на 202</w:t>
      </w:r>
      <w:r>
        <w:rPr>
          <w:sz w:val="28"/>
          <w:szCs w:val="28"/>
        </w:rPr>
        <w:t>7</w:t>
      </w:r>
      <w:r w:rsidRPr="00087A51">
        <w:rPr>
          <w:sz w:val="28"/>
          <w:szCs w:val="28"/>
        </w:rPr>
        <w:t xml:space="preserve"> год на </w:t>
      </w:r>
      <w:r>
        <w:rPr>
          <w:sz w:val="28"/>
          <w:szCs w:val="28"/>
        </w:rPr>
        <w:t xml:space="preserve">29 226,2 </w:t>
      </w:r>
      <w:r w:rsidRPr="00087A51">
        <w:rPr>
          <w:sz w:val="28"/>
          <w:szCs w:val="28"/>
        </w:rPr>
        <w:t xml:space="preserve">тыс. рублей или </w:t>
      </w:r>
      <w:r>
        <w:rPr>
          <w:sz w:val="28"/>
          <w:szCs w:val="28"/>
        </w:rPr>
        <w:t>19,7</w:t>
      </w:r>
      <w:r w:rsidRPr="00087A51">
        <w:rPr>
          <w:sz w:val="28"/>
          <w:szCs w:val="28"/>
        </w:rPr>
        <w:t>%.</w:t>
      </w:r>
    </w:p>
    <w:p w14:paraId="7FD7C9FE" w14:textId="77777777" w:rsidR="000C6DA1" w:rsidRPr="00087A51" w:rsidRDefault="000C6DA1" w:rsidP="004F35C9">
      <w:pPr>
        <w:widowControl w:val="0"/>
        <w:numPr>
          <w:ilvl w:val="0"/>
          <w:numId w:val="54"/>
        </w:numPr>
        <w:tabs>
          <w:tab w:val="left" w:pos="1134"/>
        </w:tabs>
        <w:autoSpaceDE w:val="0"/>
        <w:autoSpaceDN w:val="0"/>
        <w:adjustRightInd w:val="0"/>
        <w:ind w:left="0" w:right="-1" w:firstLine="709"/>
        <w:contextualSpacing/>
        <w:jc w:val="both"/>
        <w:rPr>
          <w:sz w:val="28"/>
          <w:szCs w:val="28"/>
        </w:rPr>
      </w:pPr>
      <w:r w:rsidRPr="00087A51">
        <w:rPr>
          <w:sz w:val="28"/>
          <w:szCs w:val="28"/>
        </w:rPr>
        <w:t xml:space="preserve">Основной объем средств Проектом решения предложено направить на выполнение комплекса процессных мероприятий «Предоставление социальных выплат, мер социальной поддержки, компенсаций и материальной помощи отдельным категориям граждан и проведение социально значимых мероприятий» – </w:t>
      </w:r>
      <w:r w:rsidRPr="00412901">
        <w:rPr>
          <w:sz w:val="28"/>
          <w:szCs w:val="28"/>
        </w:rPr>
        <w:t>135</w:t>
      </w:r>
      <w:r>
        <w:rPr>
          <w:sz w:val="28"/>
          <w:szCs w:val="28"/>
        </w:rPr>
        <w:t> </w:t>
      </w:r>
      <w:r w:rsidRPr="00412901">
        <w:rPr>
          <w:sz w:val="28"/>
          <w:szCs w:val="28"/>
        </w:rPr>
        <w:t>509,4</w:t>
      </w:r>
      <w:r w:rsidRPr="00087A51">
        <w:rPr>
          <w:sz w:val="28"/>
          <w:szCs w:val="28"/>
        </w:rPr>
        <w:t xml:space="preserve"> тыс. рублей в 202</w:t>
      </w:r>
      <w:r>
        <w:rPr>
          <w:sz w:val="28"/>
          <w:szCs w:val="28"/>
        </w:rPr>
        <w:t>5</w:t>
      </w:r>
      <w:r w:rsidRPr="00087A51">
        <w:rPr>
          <w:sz w:val="28"/>
          <w:szCs w:val="28"/>
        </w:rPr>
        <w:t xml:space="preserve"> году, </w:t>
      </w:r>
      <w:r w:rsidRPr="00412901">
        <w:rPr>
          <w:sz w:val="28"/>
          <w:szCs w:val="28"/>
        </w:rPr>
        <w:t>140</w:t>
      </w:r>
      <w:r>
        <w:rPr>
          <w:sz w:val="28"/>
          <w:szCs w:val="28"/>
        </w:rPr>
        <w:t> </w:t>
      </w:r>
      <w:r w:rsidRPr="00412901">
        <w:rPr>
          <w:sz w:val="28"/>
          <w:szCs w:val="28"/>
        </w:rPr>
        <w:t>231,4</w:t>
      </w:r>
      <w:r w:rsidRPr="00087A51">
        <w:rPr>
          <w:sz w:val="28"/>
          <w:szCs w:val="28"/>
        </w:rPr>
        <w:t xml:space="preserve"> тыс. рублей в 202</w:t>
      </w:r>
      <w:r>
        <w:rPr>
          <w:sz w:val="28"/>
          <w:szCs w:val="28"/>
        </w:rPr>
        <w:t>6</w:t>
      </w:r>
      <w:r w:rsidRPr="00087A51">
        <w:rPr>
          <w:sz w:val="28"/>
          <w:szCs w:val="28"/>
        </w:rPr>
        <w:t xml:space="preserve"> году и </w:t>
      </w:r>
      <w:r w:rsidRPr="00412901">
        <w:rPr>
          <w:sz w:val="28"/>
          <w:szCs w:val="28"/>
        </w:rPr>
        <w:t>149</w:t>
      </w:r>
      <w:r>
        <w:rPr>
          <w:sz w:val="28"/>
          <w:szCs w:val="28"/>
        </w:rPr>
        <w:t> </w:t>
      </w:r>
      <w:r w:rsidRPr="00412901">
        <w:rPr>
          <w:sz w:val="28"/>
          <w:szCs w:val="28"/>
        </w:rPr>
        <w:t>432,1</w:t>
      </w:r>
      <w:r w:rsidRPr="00087A51">
        <w:rPr>
          <w:sz w:val="28"/>
          <w:szCs w:val="28"/>
        </w:rPr>
        <w:t xml:space="preserve"> </w:t>
      </w:r>
      <w:r>
        <w:rPr>
          <w:sz w:val="28"/>
          <w:szCs w:val="28"/>
        </w:rPr>
        <w:t>т</w:t>
      </w:r>
      <w:r w:rsidRPr="00087A51">
        <w:rPr>
          <w:sz w:val="28"/>
          <w:szCs w:val="28"/>
        </w:rPr>
        <w:t>ыс. рублей в 202</w:t>
      </w:r>
      <w:r>
        <w:rPr>
          <w:sz w:val="28"/>
          <w:szCs w:val="28"/>
        </w:rPr>
        <w:t>7</w:t>
      </w:r>
      <w:r w:rsidRPr="00087A51">
        <w:rPr>
          <w:sz w:val="28"/>
          <w:szCs w:val="28"/>
        </w:rPr>
        <w:t xml:space="preserve"> году или 83,</w:t>
      </w:r>
      <w:r>
        <w:rPr>
          <w:sz w:val="28"/>
          <w:szCs w:val="28"/>
        </w:rPr>
        <w:t>3</w:t>
      </w:r>
      <w:r w:rsidRPr="00087A51">
        <w:rPr>
          <w:sz w:val="28"/>
          <w:szCs w:val="28"/>
        </w:rPr>
        <w:t>%, 8</w:t>
      </w:r>
      <w:r>
        <w:rPr>
          <w:sz w:val="28"/>
          <w:szCs w:val="28"/>
        </w:rPr>
        <w:t>3</w:t>
      </w:r>
      <w:r w:rsidRPr="00087A51">
        <w:rPr>
          <w:sz w:val="28"/>
          <w:szCs w:val="28"/>
        </w:rPr>
        <w:t>,</w:t>
      </w:r>
      <w:r>
        <w:rPr>
          <w:sz w:val="28"/>
          <w:szCs w:val="28"/>
        </w:rPr>
        <w:t>7</w:t>
      </w:r>
      <w:r w:rsidRPr="00087A51">
        <w:rPr>
          <w:sz w:val="28"/>
          <w:szCs w:val="28"/>
        </w:rPr>
        <w:t>% и 84,</w:t>
      </w:r>
      <w:r>
        <w:rPr>
          <w:sz w:val="28"/>
          <w:szCs w:val="28"/>
        </w:rPr>
        <w:t>2</w:t>
      </w:r>
      <w:r w:rsidRPr="00087A51">
        <w:rPr>
          <w:sz w:val="28"/>
          <w:szCs w:val="28"/>
        </w:rPr>
        <w:t>% соответственно).</w:t>
      </w:r>
    </w:p>
    <w:p w14:paraId="146D1CD2" w14:textId="77777777" w:rsidR="000C6DA1" w:rsidRPr="00087A51" w:rsidRDefault="000C6DA1" w:rsidP="000C6DA1">
      <w:pPr>
        <w:widowControl w:val="0"/>
        <w:tabs>
          <w:tab w:val="left" w:pos="1134"/>
        </w:tabs>
        <w:autoSpaceDE w:val="0"/>
        <w:autoSpaceDN w:val="0"/>
        <w:adjustRightInd w:val="0"/>
        <w:ind w:right="-1" w:firstLine="709"/>
        <w:jc w:val="both"/>
        <w:rPr>
          <w:sz w:val="28"/>
          <w:szCs w:val="28"/>
        </w:rPr>
      </w:pPr>
      <w:r w:rsidRPr="00087A51">
        <w:rPr>
          <w:sz w:val="28"/>
          <w:szCs w:val="28"/>
        </w:rPr>
        <w:t>В рамках рассматриваемого комплекса Проектом решения предусмотрены бюджетные ассигнования на выполнение в 202</w:t>
      </w:r>
      <w:r>
        <w:rPr>
          <w:sz w:val="28"/>
          <w:szCs w:val="28"/>
        </w:rPr>
        <w:t>5</w:t>
      </w:r>
      <w:r w:rsidRPr="00087A51">
        <w:rPr>
          <w:sz w:val="28"/>
          <w:szCs w:val="28"/>
        </w:rPr>
        <w:t>-202</w:t>
      </w:r>
      <w:r>
        <w:rPr>
          <w:sz w:val="28"/>
          <w:szCs w:val="28"/>
        </w:rPr>
        <w:t>7</w:t>
      </w:r>
      <w:r w:rsidRPr="00087A51">
        <w:rPr>
          <w:sz w:val="28"/>
          <w:szCs w:val="28"/>
        </w:rPr>
        <w:t xml:space="preserve"> годах следующих мероприятий:</w:t>
      </w:r>
    </w:p>
    <w:p w14:paraId="38F76E65"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предоставление социальных выплат, компенсаций и материальной помощи отдельным категориям граждан (95 488,5 тыс. рублей, 98 824,0 тыс. рублей и 106 906,4 тыс. рублей соответственно);</w:t>
      </w:r>
    </w:p>
    <w:p w14:paraId="0752E4D3"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субсидии на возмещение недополученных доходов лицам, предоставляющим социальные гарантии по оплате за жилое помещение и коммунальные услуги лицам, удостоенным Звания «Почетный гражданин города Оренбурга» (1 068,8 тыс. рублей, 1 132,4 тыс. рублей и 1 199,8 тыс. рублей соответственно);</w:t>
      </w:r>
    </w:p>
    <w:p w14:paraId="122114BF"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субсидии на возмещение недополученных доходов лицам, предоставляющим банные услуги гражданам, находящимся в трудной жизненной ситуации (875,2 тыс. рублей, 908,8 тыс. рублей и 942,5 тыс. рублей соответственно);</w:t>
      </w:r>
    </w:p>
    <w:p w14:paraId="1A25AFAB"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 xml:space="preserve">субсидии на возмещение недополученных доходов лицам, предоставляющим в образовательных организациях горячее питание детям из семей, находящихся в трудной жизненной ситуации (22 550,4 тыс. рублей, 23 457,7 тыс. рублей и </w:t>
      </w:r>
      <w:r>
        <w:rPr>
          <w:sz w:val="28"/>
          <w:szCs w:val="28"/>
        </w:rPr>
        <w:t>24 397,2</w:t>
      </w:r>
      <w:r w:rsidRPr="00B82322">
        <w:rPr>
          <w:sz w:val="28"/>
          <w:szCs w:val="28"/>
        </w:rPr>
        <w:t xml:space="preserve"> тыс. рублей соответственно);</w:t>
      </w:r>
    </w:p>
    <w:p w14:paraId="32D0E327"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организация и проведение мероприятий для инвалидов (2 668,8 тыс. рублей, 2 691,1 тыс. рублей и 2 669,8 тыс. рублей соответственно);</w:t>
      </w:r>
    </w:p>
    <w:p w14:paraId="12A71335" w14:textId="77777777" w:rsidR="000C6DA1"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7603D8">
        <w:rPr>
          <w:sz w:val="28"/>
          <w:szCs w:val="28"/>
        </w:rPr>
        <w:t>организация и проведение мероприятий для граждан старшего поколения (2 205,1 тыс. рублей, 2 253,8 тыс. рублей и 2 266,1 тыс. рублей соответственно);</w:t>
      </w:r>
    </w:p>
    <w:p w14:paraId="2E988909"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7603D8">
        <w:rPr>
          <w:sz w:val="28"/>
          <w:szCs w:val="28"/>
        </w:rPr>
        <w:t xml:space="preserve">организация и проведение </w:t>
      </w:r>
      <w:r w:rsidRPr="00B82322">
        <w:rPr>
          <w:sz w:val="28"/>
          <w:szCs w:val="28"/>
        </w:rPr>
        <w:t xml:space="preserve">социально значимых мероприятий (2 306,4 тыс. </w:t>
      </w:r>
      <w:r w:rsidRPr="00B82322">
        <w:rPr>
          <w:sz w:val="28"/>
          <w:szCs w:val="28"/>
        </w:rPr>
        <w:lastRenderedPageBreak/>
        <w:t>рублей, 2</w:t>
      </w:r>
      <w:r>
        <w:rPr>
          <w:sz w:val="28"/>
          <w:szCs w:val="28"/>
        </w:rPr>
        <w:t> </w:t>
      </w:r>
      <w:r w:rsidRPr="00B82322">
        <w:rPr>
          <w:sz w:val="28"/>
          <w:szCs w:val="28"/>
        </w:rPr>
        <w:t>617,4 тыс. рублей и 2 704,2 тыс. рублей соответственно);</w:t>
      </w:r>
    </w:p>
    <w:p w14:paraId="2CCDDB43" w14:textId="7B9E1CB7" w:rsidR="000C6DA1" w:rsidRPr="00294544"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rFonts w:eastAsia="Times New Roman"/>
          <w:sz w:val="28"/>
          <w:szCs w:val="28"/>
        </w:rPr>
      </w:pPr>
      <w:r w:rsidRPr="00294544">
        <w:rPr>
          <w:sz w:val="28"/>
          <w:szCs w:val="28"/>
        </w:rPr>
        <w:t>предоставление мер социальной поддержки отдельным категориям граждан (по 8 346,2 тыс. рублей ежегодно).</w:t>
      </w:r>
    </w:p>
    <w:p w14:paraId="70616DA2" w14:textId="77777777" w:rsidR="000C6DA1" w:rsidRPr="00294544" w:rsidRDefault="000C6DA1" w:rsidP="000C6DA1">
      <w:pPr>
        <w:widowControl w:val="0"/>
        <w:tabs>
          <w:tab w:val="left" w:pos="1134"/>
          <w:tab w:val="left" w:pos="1276"/>
        </w:tabs>
        <w:autoSpaceDE w:val="0"/>
        <w:autoSpaceDN w:val="0"/>
        <w:adjustRightInd w:val="0"/>
        <w:ind w:right="-1" w:firstLine="709"/>
        <w:contextualSpacing/>
        <w:jc w:val="both"/>
        <w:rPr>
          <w:rFonts w:eastAsia="Times New Roman"/>
          <w:sz w:val="28"/>
          <w:szCs w:val="28"/>
        </w:rPr>
      </w:pPr>
      <w:r w:rsidRPr="00294544">
        <w:rPr>
          <w:rFonts w:eastAsia="Times New Roman"/>
          <w:sz w:val="28"/>
          <w:szCs w:val="28"/>
        </w:rPr>
        <w:t xml:space="preserve">Согласно представленному </w:t>
      </w:r>
      <w:r>
        <w:rPr>
          <w:rFonts w:eastAsia="Times New Roman"/>
          <w:sz w:val="28"/>
          <w:szCs w:val="28"/>
        </w:rPr>
        <w:t>р</w:t>
      </w:r>
      <w:r w:rsidRPr="00294544">
        <w:rPr>
          <w:rFonts w:eastAsia="Times New Roman"/>
          <w:sz w:val="28"/>
          <w:szCs w:val="28"/>
        </w:rPr>
        <w:t>асчету к проекту бюджета установлено, что в рамках указанного комплекса на 2025-2027 годы планируются бюджетные ассигнования на организацию, проведение социально значимых мероприятий и предоставление дополнительных мер социальной поддержки медицинским работникам, предупреждение заболеваемости и устранение факторов, отрицательно влияющих на здоровье жителей города Оренбурга.</w:t>
      </w:r>
    </w:p>
    <w:p w14:paraId="64B7C6F3" w14:textId="77777777" w:rsidR="000C6DA1" w:rsidRPr="00B94B24" w:rsidRDefault="000C6DA1" w:rsidP="000C6DA1">
      <w:pPr>
        <w:widowControl w:val="0"/>
        <w:tabs>
          <w:tab w:val="left" w:pos="1134"/>
        </w:tabs>
        <w:autoSpaceDE w:val="0"/>
        <w:autoSpaceDN w:val="0"/>
        <w:adjustRightInd w:val="0"/>
        <w:ind w:firstLine="709"/>
        <w:jc w:val="both"/>
        <w:rPr>
          <w:rFonts w:eastAsia="Times New Roman"/>
          <w:sz w:val="28"/>
          <w:szCs w:val="28"/>
        </w:rPr>
      </w:pPr>
      <w:r w:rsidRPr="00B94B24">
        <w:rPr>
          <w:rFonts w:eastAsia="Times New Roman"/>
          <w:sz w:val="28"/>
          <w:szCs w:val="28"/>
        </w:rPr>
        <w:t>В соответствии с указанным расчетом на предоставление единовременных денежных выплат медицинским работникам на 2025 год предусмотрено 3 000,0 тыс. рублей и на плановый период по 3 500,0 тыс. рублей ежегодно.</w:t>
      </w:r>
    </w:p>
    <w:p w14:paraId="79585614" w14:textId="06D02EBF" w:rsidR="000C6DA1" w:rsidRPr="00B94B24" w:rsidRDefault="000C6DA1" w:rsidP="000C6DA1">
      <w:pPr>
        <w:widowControl w:val="0"/>
        <w:tabs>
          <w:tab w:val="left" w:pos="1134"/>
        </w:tabs>
        <w:autoSpaceDE w:val="0"/>
        <w:autoSpaceDN w:val="0"/>
        <w:adjustRightInd w:val="0"/>
        <w:ind w:firstLine="709"/>
        <w:jc w:val="both"/>
        <w:rPr>
          <w:rFonts w:eastAsia="Times New Roman"/>
          <w:sz w:val="28"/>
          <w:szCs w:val="28"/>
        </w:rPr>
      </w:pPr>
      <w:r w:rsidRPr="00B94B24">
        <w:rPr>
          <w:rFonts w:eastAsia="Times New Roman"/>
          <w:sz w:val="28"/>
          <w:szCs w:val="28"/>
        </w:rPr>
        <w:t>Указанная мера социальной поддержки предусмотрена решением Оренбургского городского Совета от 01.03.2016 № 96 «О создании благоприятных условий в целях привлечения медицинских работников для работы в государственных организациях здравоохранения, расположенных на территории муниципального образования «город Оренбург».</w:t>
      </w:r>
    </w:p>
    <w:p w14:paraId="4CEB3C7E" w14:textId="77777777" w:rsidR="000C6DA1" w:rsidRPr="0007332D" w:rsidRDefault="000C6DA1" w:rsidP="000C6DA1">
      <w:pPr>
        <w:tabs>
          <w:tab w:val="left" w:pos="1134"/>
        </w:tabs>
        <w:autoSpaceDE w:val="0"/>
        <w:autoSpaceDN w:val="0"/>
        <w:adjustRightInd w:val="0"/>
        <w:ind w:firstLine="709"/>
        <w:jc w:val="both"/>
        <w:rPr>
          <w:rFonts w:eastAsia="Times New Roman"/>
          <w:sz w:val="28"/>
          <w:szCs w:val="28"/>
        </w:rPr>
      </w:pPr>
      <w:r w:rsidRPr="0007332D">
        <w:rPr>
          <w:rFonts w:eastAsia="Times New Roman"/>
          <w:sz w:val="28"/>
          <w:szCs w:val="28"/>
        </w:rPr>
        <w:t>В связи с тем, что срок действия решения Оренбургского городского Совета составляет 2016-2025 годы, Счетной палатой в рамках настоящего мероприятия в УСП направлен запрос об указании оснований планирования бюджетных ассигнований на плановый период 2026 и 2027 годов.</w:t>
      </w:r>
    </w:p>
    <w:p w14:paraId="777C9818" w14:textId="77777777" w:rsidR="000C6DA1" w:rsidRPr="0007332D" w:rsidRDefault="000C6DA1" w:rsidP="000C6DA1">
      <w:pPr>
        <w:tabs>
          <w:tab w:val="left" w:pos="1134"/>
        </w:tabs>
        <w:autoSpaceDE w:val="0"/>
        <w:autoSpaceDN w:val="0"/>
        <w:adjustRightInd w:val="0"/>
        <w:ind w:firstLine="709"/>
        <w:jc w:val="both"/>
        <w:rPr>
          <w:rFonts w:eastAsia="Times New Roman"/>
          <w:sz w:val="28"/>
          <w:szCs w:val="28"/>
        </w:rPr>
      </w:pPr>
      <w:r w:rsidRPr="0007332D">
        <w:rPr>
          <w:rFonts w:eastAsia="Times New Roman"/>
          <w:sz w:val="28"/>
          <w:szCs w:val="28"/>
        </w:rPr>
        <w:t>Согласно ответу УСП: «Данные, отраженные в муниципальной программе «Социальная поддержка жителей города Оренбурга» на 2026-2027 по предоставлению вышеуказанной дополнительной меры социальной поддержки являются плановыми показателями, в течение 2025 года в решение Оренбургского городского Совета от 01.03.2016 № 96 будут внесены соответствующие изменения о сроке его действия».</w:t>
      </w:r>
    </w:p>
    <w:p w14:paraId="01E3C742" w14:textId="77777777" w:rsidR="000C6DA1" w:rsidRPr="0007332D" w:rsidRDefault="000C6DA1" w:rsidP="000C6DA1">
      <w:pPr>
        <w:tabs>
          <w:tab w:val="left" w:pos="1134"/>
        </w:tabs>
        <w:autoSpaceDE w:val="0"/>
        <w:autoSpaceDN w:val="0"/>
        <w:adjustRightInd w:val="0"/>
        <w:ind w:firstLine="709"/>
        <w:jc w:val="both"/>
        <w:rPr>
          <w:rFonts w:eastAsia="Times New Roman"/>
          <w:sz w:val="28"/>
          <w:szCs w:val="28"/>
        </w:rPr>
      </w:pPr>
      <w:r>
        <w:rPr>
          <w:rFonts w:eastAsia="Times New Roman"/>
          <w:sz w:val="28"/>
          <w:szCs w:val="28"/>
        </w:rPr>
        <w:t>В соответствии с п</w:t>
      </w:r>
      <w:r w:rsidRPr="0007332D">
        <w:rPr>
          <w:rFonts w:eastAsia="Times New Roman"/>
          <w:sz w:val="28"/>
          <w:szCs w:val="28"/>
        </w:rPr>
        <w:t>роект</w:t>
      </w:r>
      <w:r>
        <w:rPr>
          <w:rFonts w:eastAsia="Times New Roman"/>
          <w:sz w:val="28"/>
          <w:szCs w:val="28"/>
        </w:rPr>
        <w:t>ом</w:t>
      </w:r>
      <w:r w:rsidRPr="0007332D">
        <w:rPr>
          <w:rFonts w:eastAsia="Times New Roman"/>
          <w:sz w:val="28"/>
          <w:szCs w:val="28"/>
        </w:rPr>
        <w:t xml:space="preserve"> повестки тридцать восьмого (очередного) заседания Оренбургского городского Совета</w:t>
      </w:r>
      <w:r>
        <w:rPr>
          <w:rFonts w:eastAsia="Times New Roman"/>
          <w:sz w:val="28"/>
          <w:szCs w:val="28"/>
        </w:rPr>
        <w:t>, назначенного на</w:t>
      </w:r>
      <w:r w:rsidRPr="0007332D">
        <w:rPr>
          <w:rFonts w:eastAsia="Times New Roman"/>
          <w:sz w:val="28"/>
          <w:szCs w:val="28"/>
        </w:rPr>
        <w:t xml:space="preserve"> 24.12.2024</w:t>
      </w:r>
      <w:r>
        <w:rPr>
          <w:rFonts w:eastAsia="Times New Roman"/>
          <w:sz w:val="28"/>
          <w:szCs w:val="28"/>
        </w:rPr>
        <w:t>,</w:t>
      </w:r>
      <w:r w:rsidRPr="0007332D">
        <w:rPr>
          <w:rFonts w:eastAsia="Times New Roman"/>
          <w:sz w:val="28"/>
          <w:szCs w:val="28"/>
        </w:rPr>
        <w:t xml:space="preserve"> на рассмотрение Совета</w:t>
      </w:r>
      <w:r>
        <w:rPr>
          <w:rFonts w:eastAsia="Times New Roman"/>
          <w:sz w:val="28"/>
          <w:szCs w:val="28"/>
        </w:rPr>
        <w:t xml:space="preserve"> внесен проект решения </w:t>
      </w:r>
      <w:r w:rsidRPr="00D41223">
        <w:rPr>
          <w:rFonts w:eastAsia="Times New Roman"/>
          <w:sz w:val="28"/>
          <w:szCs w:val="28"/>
        </w:rPr>
        <w:t>«О внесении изменений в решение Оренбургского городского Совета от 01.03.2016 № 96»</w:t>
      </w:r>
      <w:r>
        <w:rPr>
          <w:rFonts w:eastAsia="Times New Roman"/>
          <w:sz w:val="28"/>
          <w:szCs w:val="28"/>
        </w:rPr>
        <w:t xml:space="preserve">. Указанным проектом предлагается внести </w:t>
      </w:r>
      <w:r w:rsidRPr="0007332D">
        <w:rPr>
          <w:rFonts w:eastAsia="Times New Roman"/>
          <w:sz w:val="28"/>
          <w:szCs w:val="28"/>
        </w:rPr>
        <w:t>изменения в решение Совета «О создании благоприятных условий в целях привлечения медицинских работников для работы в государственных организациях здравоохранения, расположенных на территории муниципального образования «город Оренбург»</w:t>
      </w:r>
      <w:r>
        <w:rPr>
          <w:rFonts w:eastAsia="Times New Roman"/>
          <w:sz w:val="28"/>
          <w:szCs w:val="28"/>
        </w:rPr>
        <w:t>, в части продления срока действия решения до 2027 года.</w:t>
      </w:r>
    </w:p>
    <w:p w14:paraId="1A5FF03E" w14:textId="77777777" w:rsidR="000C6DA1" w:rsidRDefault="000C6DA1" w:rsidP="004F35C9">
      <w:pPr>
        <w:widowControl w:val="0"/>
        <w:numPr>
          <w:ilvl w:val="0"/>
          <w:numId w:val="54"/>
        </w:numPr>
        <w:tabs>
          <w:tab w:val="left" w:pos="1134"/>
        </w:tabs>
        <w:autoSpaceDE w:val="0"/>
        <w:autoSpaceDN w:val="0"/>
        <w:adjustRightInd w:val="0"/>
        <w:ind w:left="0" w:right="-1" w:firstLine="709"/>
        <w:contextualSpacing/>
        <w:jc w:val="both"/>
        <w:rPr>
          <w:sz w:val="28"/>
          <w:szCs w:val="28"/>
        </w:rPr>
      </w:pPr>
      <w:r w:rsidRPr="00B82322">
        <w:rPr>
          <w:sz w:val="28"/>
          <w:szCs w:val="28"/>
        </w:rPr>
        <w:t>На реализацию комплекса процессных мероприятий</w:t>
      </w:r>
      <w:r w:rsidRPr="00B82322">
        <w:rPr>
          <w:sz w:val="16"/>
          <w:szCs w:val="16"/>
        </w:rPr>
        <w:t xml:space="preserve"> </w:t>
      </w:r>
      <w:r w:rsidRPr="00B82322">
        <w:rPr>
          <w:sz w:val="28"/>
          <w:szCs w:val="28"/>
        </w:rPr>
        <w:t xml:space="preserve">«Осуществление управленческих функций в сфере социальной политики» прогнозируются бюджетные ассигнования на 2025 год в сумме 21 764,8 тыс. рублей, на 2026 год – 21 834,8 тыс. рублей и на 2027 год </w:t>
      </w:r>
      <w:bookmarkStart w:id="47" w:name="_Hlk152828211"/>
      <w:r w:rsidRPr="00B82322">
        <w:rPr>
          <w:sz w:val="28"/>
          <w:szCs w:val="28"/>
        </w:rPr>
        <w:t>–</w:t>
      </w:r>
      <w:bookmarkEnd w:id="47"/>
      <w:r w:rsidRPr="00B82322">
        <w:rPr>
          <w:sz w:val="28"/>
          <w:szCs w:val="28"/>
        </w:rPr>
        <w:t xml:space="preserve"> 22 705,6 тыс. рублей.</w:t>
      </w:r>
    </w:p>
    <w:p w14:paraId="6D903604" w14:textId="263B487F" w:rsidR="000C6DA1" w:rsidRPr="00B82322" w:rsidRDefault="000C6DA1" w:rsidP="004F35C9">
      <w:pPr>
        <w:widowControl w:val="0"/>
        <w:numPr>
          <w:ilvl w:val="0"/>
          <w:numId w:val="54"/>
        </w:numPr>
        <w:tabs>
          <w:tab w:val="left" w:pos="1134"/>
        </w:tabs>
        <w:autoSpaceDE w:val="0"/>
        <w:autoSpaceDN w:val="0"/>
        <w:adjustRightInd w:val="0"/>
        <w:ind w:left="0" w:right="-1" w:firstLine="709"/>
        <w:contextualSpacing/>
        <w:jc w:val="both"/>
        <w:rPr>
          <w:sz w:val="28"/>
          <w:szCs w:val="28"/>
        </w:rPr>
      </w:pPr>
      <w:r w:rsidRPr="00B82322">
        <w:rPr>
          <w:sz w:val="28"/>
          <w:szCs w:val="28"/>
        </w:rPr>
        <w:t xml:space="preserve">Для выполнения комплекса процессных мероприятий «Предоставление субсидии на финансовое обеспечение затрат общественным организациям, связанных с выполнением социально значимых мероприятий направленных на защиту законных прав ветеранов и инвалидов» Проектом решения предложено утвердить бюджетные ассигнования на 2025 год – 5 377,0 тыс. рублей, на 2026 год – </w:t>
      </w:r>
      <w:r w:rsidRPr="00B82322">
        <w:rPr>
          <w:sz w:val="28"/>
          <w:szCs w:val="28"/>
        </w:rPr>
        <w:lastRenderedPageBreak/>
        <w:t>5 408,9 тыс. рублей и на 2027 год – 5 438,1 тыс. рублей.</w:t>
      </w:r>
    </w:p>
    <w:p w14:paraId="507530D6" w14:textId="7BC095AF" w:rsidR="000C6DA1" w:rsidRPr="00B82322" w:rsidRDefault="000C6DA1" w:rsidP="000C6DA1">
      <w:pPr>
        <w:widowControl w:val="0"/>
        <w:tabs>
          <w:tab w:val="left" w:pos="1134"/>
        </w:tabs>
        <w:autoSpaceDE w:val="0"/>
        <w:autoSpaceDN w:val="0"/>
        <w:adjustRightInd w:val="0"/>
        <w:ind w:right="-1" w:firstLine="709"/>
        <w:contextualSpacing/>
        <w:jc w:val="both"/>
        <w:rPr>
          <w:sz w:val="20"/>
          <w:szCs w:val="20"/>
        </w:rPr>
      </w:pPr>
      <w:r w:rsidRPr="00B82322">
        <w:rPr>
          <w:sz w:val="28"/>
          <w:szCs w:val="28"/>
        </w:rPr>
        <w:t>В рамках рассматриваемого комплекса Проектом решения предусмотрены бюджетные ассигнования на выполнение в 2025-2027 годах следующих мероприятий:</w:t>
      </w:r>
    </w:p>
    <w:p w14:paraId="3ADF6579"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предоставление субсидии на финансовое обеспечение затрат общественным организациям, связанных с выполнением социально значимых мероприятий направленных на защиту законных прав ветеранов (1 577,0 тыс. рублей, 1 608,9 тыс. рублей и 1 638,1 тыс. рублей соответственно);</w:t>
      </w:r>
    </w:p>
    <w:p w14:paraId="2744A3BB" w14:textId="77777777" w:rsidR="000C6DA1" w:rsidRPr="00B82322" w:rsidRDefault="000C6DA1" w:rsidP="004F35C9">
      <w:pPr>
        <w:widowControl w:val="0"/>
        <w:numPr>
          <w:ilvl w:val="0"/>
          <w:numId w:val="55"/>
        </w:numPr>
        <w:tabs>
          <w:tab w:val="left" w:pos="1134"/>
          <w:tab w:val="left" w:pos="1276"/>
        </w:tabs>
        <w:autoSpaceDE w:val="0"/>
        <w:autoSpaceDN w:val="0"/>
        <w:adjustRightInd w:val="0"/>
        <w:ind w:left="0" w:right="-1" w:firstLine="709"/>
        <w:contextualSpacing/>
        <w:jc w:val="both"/>
        <w:rPr>
          <w:sz w:val="28"/>
          <w:szCs w:val="28"/>
        </w:rPr>
      </w:pPr>
      <w:r w:rsidRPr="00B82322">
        <w:rPr>
          <w:sz w:val="28"/>
          <w:szCs w:val="28"/>
        </w:rPr>
        <w:t>предоставление субсидии на финансовое обеспечение затрат общественным организациям, связанных с выполнением социально значимых мероприятий направленных на защиту законных прав инвалидов (3 800,0 тыс. рублей ежегодно).</w:t>
      </w:r>
    </w:p>
    <w:p w14:paraId="0F4A0F6F" w14:textId="77777777" w:rsidR="000C6DA1" w:rsidRDefault="000C6DA1" w:rsidP="000C6DA1">
      <w:pPr>
        <w:widowControl w:val="0"/>
        <w:tabs>
          <w:tab w:val="left" w:pos="1134"/>
        </w:tabs>
        <w:ind w:firstLine="709"/>
        <w:jc w:val="both"/>
        <w:rPr>
          <w:sz w:val="28"/>
          <w:szCs w:val="28"/>
        </w:rPr>
      </w:pPr>
      <w:r w:rsidRPr="00087A51">
        <w:rPr>
          <w:sz w:val="28"/>
          <w:szCs w:val="28"/>
        </w:rPr>
        <w:t>Согласно проекту изменений муниципальной программы в результате реализации мероприятий в 202</w:t>
      </w:r>
      <w:r>
        <w:rPr>
          <w:sz w:val="28"/>
          <w:szCs w:val="28"/>
        </w:rPr>
        <w:t>5</w:t>
      </w:r>
      <w:r w:rsidRPr="00087A51">
        <w:rPr>
          <w:sz w:val="28"/>
          <w:szCs w:val="28"/>
        </w:rPr>
        <w:t>-20</w:t>
      </w:r>
      <w:r>
        <w:rPr>
          <w:sz w:val="28"/>
          <w:szCs w:val="28"/>
        </w:rPr>
        <w:t>27</w:t>
      </w:r>
      <w:r w:rsidRPr="00087A51">
        <w:rPr>
          <w:sz w:val="28"/>
          <w:szCs w:val="28"/>
        </w:rPr>
        <w:t xml:space="preserve"> годах планируется достичь следующие </w:t>
      </w:r>
      <w:r>
        <w:rPr>
          <w:sz w:val="28"/>
          <w:szCs w:val="28"/>
        </w:rPr>
        <w:t>показатели цели программы.</w:t>
      </w:r>
    </w:p>
    <w:p w14:paraId="273EC847" w14:textId="77777777" w:rsidR="000C6DA1" w:rsidRPr="00BB3DA2" w:rsidRDefault="000C6DA1" w:rsidP="000C6DA1">
      <w:pPr>
        <w:jc w:val="right"/>
        <w:rPr>
          <w:sz w:val="16"/>
          <w:szCs w:val="16"/>
          <w:highlight w:val="yellow"/>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727"/>
        <w:gridCol w:w="993"/>
        <w:gridCol w:w="992"/>
        <w:gridCol w:w="992"/>
      </w:tblGrid>
      <w:tr w:rsidR="000C6DA1" w:rsidRPr="007D1D38" w14:paraId="771AD57A" w14:textId="77777777" w:rsidTr="000F1D83">
        <w:trPr>
          <w:trHeight w:val="311"/>
        </w:trPr>
        <w:tc>
          <w:tcPr>
            <w:tcW w:w="503" w:type="dxa"/>
            <w:vMerge w:val="restart"/>
            <w:shd w:val="clear" w:color="auto" w:fill="DBE5F1" w:themeFill="accent1" w:themeFillTint="33"/>
            <w:vAlign w:val="center"/>
          </w:tcPr>
          <w:p w14:paraId="2E96130D" w14:textId="77777777" w:rsidR="000C6DA1" w:rsidRPr="005E7DD5" w:rsidRDefault="000C6DA1" w:rsidP="00B97B5F">
            <w:pPr>
              <w:jc w:val="center"/>
              <w:rPr>
                <w:rFonts w:eastAsia="Times New Roman"/>
                <w:b/>
                <w:sz w:val="20"/>
                <w:szCs w:val="20"/>
              </w:rPr>
            </w:pPr>
            <w:r w:rsidRPr="005E7DD5">
              <w:rPr>
                <w:rFonts w:eastAsia="Times New Roman"/>
                <w:b/>
                <w:sz w:val="20"/>
                <w:szCs w:val="20"/>
              </w:rPr>
              <w:t>№ п</w:t>
            </w:r>
            <w:r w:rsidRPr="005E7DD5">
              <w:rPr>
                <w:rFonts w:eastAsia="Times New Roman"/>
                <w:b/>
                <w:sz w:val="20"/>
                <w:szCs w:val="20"/>
                <w:lang w:val="en-US"/>
              </w:rPr>
              <w:t>/</w:t>
            </w:r>
            <w:r w:rsidRPr="005E7DD5">
              <w:rPr>
                <w:rFonts w:eastAsia="Times New Roman"/>
                <w:b/>
                <w:sz w:val="20"/>
                <w:szCs w:val="20"/>
              </w:rPr>
              <w:t>п</w:t>
            </w:r>
          </w:p>
        </w:tc>
        <w:tc>
          <w:tcPr>
            <w:tcW w:w="6727" w:type="dxa"/>
            <w:vMerge w:val="restart"/>
            <w:shd w:val="clear" w:color="auto" w:fill="DBE5F1" w:themeFill="accent1" w:themeFillTint="33"/>
            <w:vAlign w:val="center"/>
          </w:tcPr>
          <w:p w14:paraId="4E65A998" w14:textId="77777777" w:rsidR="000C6DA1" w:rsidRPr="005E7DD5" w:rsidRDefault="000C6DA1" w:rsidP="00B97B5F">
            <w:pPr>
              <w:jc w:val="center"/>
              <w:rPr>
                <w:rFonts w:eastAsia="Times New Roman"/>
                <w:b/>
                <w:sz w:val="20"/>
                <w:szCs w:val="20"/>
                <w:highlight w:val="yellow"/>
              </w:rPr>
            </w:pPr>
            <w:r w:rsidRPr="00746BAB">
              <w:rPr>
                <w:rFonts w:eastAsia="Times New Roman"/>
                <w:b/>
                <w:color w:val="000000"/>
                <w:sz w:val="20"/>
                <w:szCs w:val="20"/>
              </w:rPr>
              <w:t>Наименование цели (ед. измерения)</w:t>
            </w:r>
          </w:p>
        </w:tc>
        <w:tc>
          <w:tcPr>
            <w:tcW w:w="2977" w:type="dxa"/>
            <w:gridSpan w:val="3"/>
            <w:shd w:val="clear" w:color="auto" w:fill="DBE5F1" w:themeFill="accent1" w:themeFillTint="33"/>
            <w:noWrap/>
            <w:vAlign w:val="center"/>
          </w:tcPr>
          <w:p w14:paraId="2D281E30" w14:textId="77777777" w:rsidR="000C6DA1" w:rsidRPr="005E7DD5" w:rsidRDefault="000C6DA1" w:rsidP="00B97B5F">
            <w:pPr>
              <w:jc w:val="center"/>
              <w:rPr>
                <w:rFonts w:eastAsia="Times New Roman"/>
                <w:b/>
                <w:sz w:val="20"/>
                <w:szCs w:val="20"/>
              </w:rPr>
            </w:pPr>
            <w:r w:rsidRPr="00746BAB">
              <w:rPr>
                <w:rFonts w:eastAsia="Times New Roman"/>
                <w:b/>
                <w:color w:val="000000"/>
                <w:sz w:val="20"/>
                <w:szCs w:val="20"/>
              </w:rPr>
              <w:t>Значения по годам реализации программы</w:t>
            </w:r>
          </w:p>
        </w:tc>
      </w:tr>
      <w:tr w:rsidR="000C6DA1" w:rsidRPr="007D1D38" w14:paraId="46EFA63F" w14:textId="77777777" w:rsidTr="008C2678">
        <w:trPr>
          <w:trHeight w:val="142"/>
        </w:trPr>
        <w:tc>
          <w:tcPr>
            <w:tcW w:w="503" w:type="dxa"/>
            <w:vMerge/>
            <w:shd w:val="clear" w:color="auto" w:fill="DBE5F1" w:themeFill="accent1" w:themeFillTint="33"/>
          </w:tcPr>
          <w:p w14:paraId="5B7C9272" w14:textId="77777777" w:rsidR="000C6DA1" w:rsidRPr="005E7DD5" w:rsidRDefault="000C6DA1" w:rsidP="00B97B5F">
            <w:pPr>
              <w:jc w:val="center"/>
              <w:rPr>
                <w:rFonts w:eastAsia="Times New Roman"/>
                <w:b/>
                <w:sz w:val="20"/>
                <w:szCs w:val="20"/>
              </w:rPr>
            </w:pPr>
          </w:p>
        </w:tc>
        <w:tc>
          <w:tcPr>
            <w:tcW w:w="6727" w:type="dxa"/>
            <w:vMerge/>
            <w:shd w:val="clear" w:color="auto" w:fill="DBE5F1" w:themeFill="accent1" w:themeFillTint="33"/>
          </w:tcPr>
          <w:p w14:paraId="550AF342" w14:textId="77777777" w:rsidR="000C6DA1" w:rsidRPr="00746BAB" w:rsidRDefault="000C6DA1" w:rsidP="00B97B5F">
            <w:pPr>
              <w:jc w:val="center"/>
              <w:rPr>
                <w:rFonts w:eastAsia="Times New Roman"/>
                <w:b/>
                <w:color w:val="000000"/>
                <w:sz w:val="20"/>
                <w:szCs w:val="20"/>
              </w:rPr>
            </w:pPr>
          </w:p>
        </w:tc>
        <w:tc>
          <w:tcPr>
            <w:tcW w:w="993" w:type="dxa"/>
            <w:shd w:val="clear" w:color="auto" w:fill="DBE5F1" w:themeFill="accent1" w:themeFillTint="33"/>
            <w:noWrap/>
            <w:vAlign w:val="center"/>
          </w:tcPr>
          <w:p w14:paraId="20230EA2" w14:textId="77777777" w:rsidR="000C6DA1" w:rsidRPr="005E7DD5" w:rsidRDefault="000C6DA1" w:rsidP="00B97B5F">
            <w:pPr>
              <w:jc w:val="center"/>
              <w:rPr>
                <w:rFonts w:eastAsia="Times New Roman"/>
                <w:b/>
                <w:sz w:val="20"/>
                <w:szCs w:val="20"/>
              </w:rPr>
            </w:pPr>
            <w:r w:rsidRPr="005E7DD5">
              <w:rPr>
                <w:rFonts w:eastAsia="Times New Roman"/>
                <w:b/>
                <w:sz w:val="20"/>
                <w:szCs w:val="20"/>
              </w:rPr>
              <w:t>2025 год</w:t>
            </w:r>
          </w:p>
        </w:tc>
        <w:tc>
          <w:tcPr>
            <w:tcW w:w="992" w:type="dxa"/>
            <w:shd w:val="clear" w:color="auto" w:fill="DBE5F1" w:themeFill="accent1" w:themeFillTint="33"/>
            <w:vAlign w:val="center"/>
          </w:tcPr>
          <w:p w14:paraId="7BF526A7" w14:textId="77777777" w:rsidR="000C6DA1" w:rsidRPr="005E7DD5" w:rsidRDefault="000C6DA1" w:rsidP="00B97B5F">
            <w:pPr>
              <w:jc w:val="center"/>
              <w:rPr>
                <w:rFonts w:eastAsia="Times New Roman"/>
                <w:b/>
                <w:sz w:val="20"/>
                <w:szCs w:val="20"/>
              </w:rPr>
            </w:pPr>
            <w:r w:rsidRPr="005E7DD5">
              <w:rPr>
                <w:rFonts w:eastAsia="Times New Roman"/>
                <w:b/>
                <w:sz w:val="20"/>
                <w:szCs w:val="20"/>
              </w:rPr>
              <w:t>2026 год</w:t>
            </w:r>
          </w:p>
        </w:tc>
        <w:tc>
          <w:tcPr>
            <w:tcW w:w="992" w:type="dxa"/>
            <w:shd w:val="clear" w:color="auto" w:fill="DBE5F1" w:themeFill="accent1" w:themeFillTint="33"/>
            <w:vAlign w:val="center"/>
          </w:tcPr>
          <w:p w14:paraId="06D8D1A7" w14:textId="77777777" w:rsidR="000C6DA1" w:rsidRPr="005E7DD5" w:rsidRDefault="000C6DA1" w:rsidP="00B97B5F">
            <w:pPr>
              <w:jc w:val="center"/>
              <w:rPr>
                <w:rFonts w:eastAsia="Times New Roman"/>
                <w:b/>
                <w:sz w:val="20"/>
                <w:szCs w:val="20"/>
              </w:rPr>
            </w:pPr>
            <w:r w:rsidRPr="005E7DD5">
              <w:rPr>
                <w:rFonts w:eastAsia="Times New Roman"/>
                <w:b/>
                <w:sz w:val="20"/>
                <w:szCs w:val="20"/>
              </w:rPr>
              <w:t>2027 год</w:t>
            </w:r>
          </w:p>
        </w:tc>
      </w:tr>
      <w:tr w:rsidR="000C6DA1" w:rsidRPr="007D1D38" w14:paraId="6194B935" w14:textId="77777777" w:rsidTr="008C2678">
        <w:trPr>
          <w:trHeight w:val="20"/>
        </w:trPr>
        <w:tc>
          <w:tcPr>
            <w:tcW w:w="503" w:type="dxa"/>
            <w:vAlign w:val="center"/>
          </w:tcPr>
          <w:p w14:paraId="72C989AA" w14:textId="77777777" w:rsidR="000C6DA1" w:rsidRPr="000F1D83" w:rsidRDefault="000C6DA1" w:rsidP="00B97B5F">
            <w:pPr>
              <w:jc w:val="center"/>
              <w:rPr>
                <w:rFonts w:eastAsia="Times New Roman"/>
                <w:sz w:val="20"/>
                <w:szCs w:val="20"/>
                <w:lang w:val="en-US"/>
              </w:rPr>
            </w:pPr>
            <w:r w:rsidRPr="000F1D83">
              <w:rPr>
                <w:rFonts w:eastAsia="Times New Roman"/>
                <w:sz w:val="20"/>
                <w:szCs w:val="20"/>
                <w:lang w:val="en-US"/>
              </w:rPr>
              <w:t>1</w:t>
            </w:r>
          </w:p>
        </w:tc>
        <w:tc>
          <w:tcPr>
            <w:tcW w:w="6727" w:type="dxa"/>
            <w:shd w:val="clear" w:color="auto" w:fill="auto"/>
          </w:tcPr>
          <w:p w14:paraId="38B3233D" w14:textId="77777777" w:rsidR="000C6DA1" w:rsidRPr="000F1D83" w:rsidRDefault="000C6DA1" w:rsidP="00B97B5F">
            <w:pPr>
              <w:rPr>
                <w:rFonts w:eastAsia="Times New Roman"/>
                <w:sz w:val="20"/>
                <w:szCs w:val="20"/>
              </w:rPr>
            </w:pPr>
            <w:r w:rsidRPr="000F1D83">
              <w:rPr>
                <w:sz w:val="20"/>
                <w:szCs w:val="20"/>
              </w:rPr>
              <w:t>Доля граждан старшего поколения, охваченных мерами материальной поддержки, а также мерами для реализации интеллектуальных и культурных потребностей (%)</w:t>
            </w:r>
          </w:p>
        </w:tc>
        <w:tc>
          <w:tcPr>
            <w:tcW w:w="993" w:type="dxa"/>
            <w:shd w:val="clear" w:color="auto" w:fill="auto"/>
            <w:noWrap/>
            <w:vAlign w:val="center"/>
          </w:tcPr>
          <w:p w14:paraId="4B5BA4F7" w14:textId="77777777" w:rsidR="000C6DA1" w:rsidRPr="000F1D83" w:rsidRDefault="000C6DA1" w:rsidP="00B97B5F">
            <w:pPr>
              <w:jc w:val="center"/>
              <w:rPr>
                <w:rFonts w:eastAsia="Times New Roman"/>
                <w:sz w:val="20"/>
                <w:szCs w:val="20"/>
              </w:rPr>
            </w:pPr>
            <w:r w:rsidRPr="000F1D83">
              <w:rPr>
                <w:sz w:val="20"/>
                <w:szCs w:val="20"/>
              </w:rPr>
              <w:t>9,1</w:t>
            </w:r>
          </w:p>
        </w:tc>
        <w:tc>
          <w:tcPr>
            <w:tcW w:w="992" w:type="dxa"/>
            <w:shd w:val="clear" w:color="auto" w:fill="auto"/>
            <w:noWrap/>
            <w:vAlign w:val="center"/>
          </w:tcPr>
          <w:p w14:paraId="15D46E5A" w14:textId="77777777" w:rsidR="000C6DA1" w:rsidRPr="000F1D83" w:rsidRDefault="000C6DA1" w:rsidP="00B97B5F">
            <w:pPr>
              <w:jc w:val="center"/>
              <w:rPr>
                <w:rFonts w:eastAsia="Times New Roman"/>
                <w:sz w:val="20"/>
                <w:szCs w:val="20"/>
              </w:rPr>
            </w:pPr>
            <w:r w:rsidRPr="000F1D83">
              <w:rPr>
                <w:sz w:val="20"/>
                <w:szCs w:val="20"/>
              </w:rPr>
              <w:t>9,0</w:t>
            </w:r>
          </w:p>
        </w:tc>
        <w:tc>
          <w:tcPr>
            <w:tcW w:w="992" w:type="dxa"/>
            <w:shd w:val="clear" w:color="auto" w:fill="auto"/>
            <w:noWrap/>
            <w:vAlign w:val="center"/>
          </w:tcPr>
          <w:p w14:paraId="119A2546" w14:textId="77777777" w:rsidR="000C6DA1" w:rsidRPr="000F1D83" w:rsidRDefault="000C6DA1" w:rsidP="00B97B5F">
            <w:pPr>
              <w:jc w:val="center"/>
              <w:rPr>
                <w:rFonts w:eastAsia="Times New Roman"/>
                <w:sz w:val="20"/>
                <w:szCs w:val="20"/>
              </w:rPr>
            </w:pPr>
            <w:r w:rsidRPr="000F1D83">
              <w:rPr>
                <w:sz w:val="20"/>
                <w:szCs w:val="20"/>
              </w:rPr>
              <w:t>9,0</w:t>
            </w:r>
          </w:p>
        </w:tc>
      </w:tr>
      <w:tr w:rsidR="000C6DA1" w:rsidRPr="007D1D38" w14:paraId="68E731D4" w14:textId="77777777" w:rsidTr="000F1D83">
        <w:trPr>
          <w:trHeight w:val="236"/>
        </w:trPr>
        <w:tc>
          <w:tcPr>
            <w:tcW w:w="503" w:type="dxa"/>
            <w:vAlign w:val="center"/>
          </w:tcPr>
          <w:p w14:paraId="21920ABC" w14:textId="77777777" w:rsidR="000C6DA1" w:rsidRPr="000F1D83" w:rsidRDefault="000C6DA1" w:rsidP="00B97B5F">
            <w:pPr>
              <w:jc w:val="center"/>
              <w:rPr>
                <w:rFonts w:eastAsia="Times New Roman"/>
                <w:sz w:val="20"/>
                <w:szCs w:val="20"/>
                <w:lang w:val="en-US"/>
              </w:rPr>
            </w:pPr>
            <w:r w:rsidRPr="000F1D83">
              <w:rPr>
                <w:rFonts w:eastAsia="Times New Roman"/>
                <w:sz w:val="20"/>
                <w:szCs w:val="20"/>
                <w:lang w:val="en-US"/>
              </w:rPr>
              <w:t>2</w:t>
            </w:r>
          </w:p>
        </w:tc>
        <w:tc>
          <w:tcPr>
            <w:tcW w:w="6727" w:type="dxa"/>
            <w:shd w:val="clear" w:color="auto" w:fill="auto"/>
          </w:tcPr>
          <w:p w14:paraId="7AB29806" w14:textId="77777777" w:rsidR="000C6DA1" w:rsidRPr="000F1D83" w:rsidRDefault="000C6DA1" w:rsidP="00B97B5F">
            <w:pPr>
              <w:rPr>
                <w:rFonts w:eastAsia="Times New Roman"/>
                <w:sz w:val="20"/>
                <w:szCs w:val="20"/>
              </w:rPr>
            </w:pPr>
            <w:r w:rsidRPr="000F1D83">
              <w:rPr>
                <w:sz w:val="20"/>
                <w:szCs w:val="20"/>
              </w:rPr>
              <w:t>Доля детей, охваченных мерами социальной поддержки, а также мерами для реализации интеллектуальных и культурных потребностей (%)</w:t>
            </w:r>
          </w:p>
        </w:tc>
        <w:tc>
          <w:tcPr>
            <w:tcW w:w="993" w:type="dxa"/>
            <w:shd w:val="clear" w:color="auto" w:fill="auto"/>
            <w:noWrap/>
            <w:vAlign w:val="center"/>
          </w:tcPr>
          <w:p w14:paraId="307F1431" w14:textId="77777777" w:rsidR="000C6DA1" w:rsidRPr="000F1D83" w:rsidRDefault="000C6DA1" w:rsidP="00B97B5F">
            <w:pPr>
              <w:jc w:val="center"/>
              <w:rPr>
                <w:rFonts w:eastAsia="Times New Roman"/>
                <w:sz w:val="20"/>
                <w:szCs w:val="20"/>
              </w:rPr>
            </w:pPr>
            <w:r w:rsidRPr="000F1D83">
              <w:rPr>
                <w:sz w:val="20"/>
                <w:szCs w:val="20"/>
              </w:rPr>
              <w:t>5,3</w:t>
            </w:r>
          </w:p>
        </w:tc>
        <w:tc>
          <w:tcPr>
            <w:tcW w:w="992" w:type="dxa"/>
            <w:shd w:val="clear" w:color="auto" w:fill="auto"/>
            <w:noWrap/>
            <w:vAlign w:val="center"/>
          </w:tcPr>
          <w:p w14:paraId="163678F1" w14:textId="77777777" w:rsidR="000C6DA1" w:rsidRPr="000F1D83" w:rsidRDefault="000C6DA1" w:rsidP="00B97B5F">
            <w:pPr>
              <w:jc w:val="center"/>
              <w:rPr>
                <w:rFonts w:eastAsia="Times New Roman"/>
                <w:sz w:val="20"/>
                <w:szCs w:val="20"/>
              </w:rPr>
            </w:pPr>
            <w:r w:rsidRPr="000F1D83">
              <w:rPr>
                <w:sz w:val="20"/>
                <w:szCs w:val="20"/>
              </w:rPr>
              <w:t>5,4</w:t>
            </w:r>
          </w:p>
        </w:tc>
        <w:tc>
          <w:tcPr>
            <w:tcW w:w="992" w:type="dxa"/>
            <w:shd w:val="clear" w:color="auto" w:fill="auto"/>
            <w:noWrap/>
            <w:vAlign w:val="center"/>
          </w:tcPr>
          <w:p w14:paraId="42CA608F" w14:textId="77777777" w:rsidR="000C6DA1" w:rsidRPr="000F1D83" w:rsidRDefault="000C6DA1" w:rsidP="00B97B5F">
            <w:pPr>
              <w:jc w:val="center"/>
              <w:rPr>
                <w:rFonts w:eastAsia="Times New Roman"/>
                <w:sz w:val="20"/>
                <w:szCs w:val="20"/>
              </w:rPr>
            </w:pPr>
            <w:r w:rsidRPr="000F1D83">
              <w:rPr>
                <w:sz w:val="20"/>
                <w:szCs w:val="20"/>
              </w:rPr>
              <w:t>5,5</w:t>
            </w:r>
          </w:p>
        </w:tc>
      </w:tr>
      <w:tr w:rsidR="000C6DA1" w:rsidRPr="007D1D38" w14:paraId="4B8B7F8A" w14:textId="77777777" w:rsidTr="008C2678">
        <w:trPr>
          <w:trHeight w:val="20"/>
        </w:trPr>
        <w:tc>
          <w:tcPr>
            <w:tcW w:w="503" w:type="dxa"/>
            <w:vAlign w:val="center"/>
          </w:tcPr>
          <w:p w14:paraId="086F70BB" w14:textId="77777777" w:rsidR="000C6DA1" w:rsidRPr="000F1D83" w:rsidRDefault="000C6DA1" w:rsidP="00B97B5F">
            <w:pPr>
              <w:jc w:val="center"/>
              <w:rPr>
                <w:rFonts w:eastAsia="Times New Roman"/>
                <w:sz w:val="20"/>
                <w:szCs w:val="20"/>
              </w:rPr>
            </w:pPr>
            <w:r w:rsidRPr="000F1D83">
              <w:rPr>
                <w:rFonts w:eastAsia="Times New Roman"/>
                <w:sz w:val="20"/>
                <w:szCs w:val="20"/>
              </w:rPr>
              <w:t>3</w:t>
            </w:r>
          </w:p>
        </w:tc>
        <w:tc>
          <w:tcPr>
            <w:tcW w:w="6727" w:type="dxa"/>
            <w:shd w:val="clear" w:color="auto" w:fill="auto"/>
          </w:tcPr>
          <w:p w14:paraId="364459D3" w14:textId="77777777" w:rsidR="000C6DA1" w:rsidRPr="000F1D83" w:rsidRDefault="000C6DA1" w:rsidP="00B97B5F">
            <w:pPr>
              <w:rPr>
                <w:sz w:val="20"/>
                <w:szCs w:val="20"/>
              </w:rPr>
            </w:pPr>
            <w:r w:rsidRPr="000F1D83">
              <w:rPr>
                <w:sz w:val="20"/>
                <w:szCs w:val="20"/>
              </w:rPr>
              <w:t>Доля инвалидов, охваченных мерами материальной поддержки, а также мерами интеллектуальной, социокультурной, спортивно-оздоровительной реабилитации (%)</w:t>
            </w:r>
          </w:p>
        </w:tc>
        <w:tc>
          <w:tcPr>
            <w:tcW w:w="993" w:type="dxa"/>
            <w:shd w:val="clear" w:color="auto" w:fill="auto"/>
            <w:noWrap/>
            <w:vAlign w:val="center"/>
          </w:tcPr>
          <w:p w14:paraId="7736CDB7" w14:textId="77777777" w:rsidR="000C6DA1" w:rsidRPr="000F1D83" w:rsidRDefault="000C6DA1" w:rsidP="00B97B5F">
            <w:pPr>
              <w:jc w:val="center"/>
              <w:rPr>
                <w:color w:val="000000" w:themeColor="text1"/>
                <w:sz w:val="20"/>
                <w:szCs w:val="20"/>
              </w:rPr>
            </w:pPr>
            <w:r w:rsidRPr="000F1D83">
              <w:rPr>
                <w:sz w:val="20"/>
                <w:szCs w:val="20"/>
              </w:rPr>
              <w:t>9,4</w:t>
            </w:r>
          </w:p>
        </w:tc>
        <w:tc>
          <w:tcPr>
            <w:tcW w:w="992" w:type="dxa"/>
            <w:shd w:val="clear" w:color="auto" w:fill="auto"/>
            <w:noWrap/>
            <w:vAlign w:val="center"/>
          </w:tcPr>
          <w:p w14:paraId="0C7ECC10" w14:textId="77777777" w:rsidR="000C6DA1" w:rsidRPr="000F1D83" w:rsidRDefault="000C6DA1" w:rsidP="00B97B5F">
            <w:pPr>
              <w:jc w:val="center"/>
              <w:rPr>
                <w:color w:val="000000" w:themeColor="text1"/>
                <w:sz w:val="20"/>
                <w:szCs w:val="20"/>
              </w:rPr>
            </w:pPr>
            <w:r w:rsidRPr="000F1D83">
              <w:rPr>
                <w:sz w:val="20"/>
                <w:szCs w:val="20"/>
              </w:rPr>
              <w:t>9,4</w:t>
            </w:r>
          </w:p>
        </w:tc>
        <w:tc>
          <w:tcPr>
            <w:tcW w:w="992" w:type="dxa"/>
            <w:shd w:val="clear" w:color="auto" w:fill="auto"/>
            <w:noWrap/>
            <w:vAlign w:val="center"/>
          </w:tcPr>
          <w:p w14:paraId="7767288C" w14:textId="77777777" w:rsidR="000C6DA1" w:rsidRPr="000F1D83" w:rsidRDefault="000C6DA1" w:rsidP="00B97B5F">
            <w:pPr>
              <w:jc w:val="center"/>
              <w:rPr>
                <w:color w:val="000000" w:themeColor="text1"/>
                <w:sz w:val="20"/>
                <w:szCs w:val="20"/>
              </w:rPr>
            </w:pPr>
            <w:r w:rsidRPr="000F1D83">
              <w:rPr>
                <w:sz w:val="20"/>
                <w:szCs w:val="20"/>
              </w:rPr>
              <w:t>9,4</w:t>
            </w:r>
          </w:p>
        </w:tc>
      </w:tr>
      <w:tr w:rsidR="000C6DA1" w:rsidRPr="007D1D38" w14:paraId="279874B8" w14:textId="77777777" w:rsidTr="000F1D83">
        <w:trPr>
          <w:trHeight w:val="182"/>
        </w:trPr>
        <w:tc>
          <w:tcPr>
            <w:tcW w:w="503" w:type="dxa"/>
            <w:vAlign w:val="center"/>
          </w:tcPr>
          <w:p w14:paraId="41A8B490" w14:textId="77777777" w:rsidR="000C6DA1" w:rsidRPr="000F1D83" w:rsidRDefault="000C6DA1" w:rsidP="00B97B5F">
            <w:pPr>
              <w:jc w:val="center"/>
              <w:rPr>
                <w:rFonts w:eastAsia="Times New Roman"/>
                <w:sz w:val="20"/>
                <w:szCs w:val="20"/>
              </w:rPr>
            </w:pPr>
            <w:r w:rsidRPr="000F1D83">
              <w:rPr>
                <w:rFonts w:eastAsia="Times New Roman"/>
                <w:sz w:val="20"/>
                <w:szCs w:val="20"/>
              </w:rPr>
              <w:t>4</w:t>
            </w:r>
          </w:p>
        </w:tc>
        <w:tc>
          <w:tcPr>
            <w:tcW w:w="6727" w:type="dxa"/>
            <w:shd w:val="clear" w:color="auto" w:fill="auto"/>
          </w:tcPr>
          <w:p w14:paraId="0023D394" w14:textId="77777777" w:rsidR="000C6DA1" w:rsidRPr="000F1D83" w:rsidRDefault="000C6DA1" w:rsidP="00B97B5F">
            <w:pPr>
              <w:rPr>
                <w:sz w:val="20"/>
                <w:szCs w:val="20"/>
              </w:rPr>
            </w:pPr>
            <w:r w:rsidRPr="000F1D83">
              <w:rPr>
                <w:sz w:val="20"/>
                <w:szCs w:val="20"/>
              </w:rPr>
              <w:t>Доля плательщиков налогов и сборов, воспользовавшихся налоговой льготой (%)</w:t>
            </w:r>
          </w:p>
        </w:tc>
        <w:tc>
          <w:tcPr>
            <w:tcW w:w="993" w:type="dxa"/>
            <w:shd w:val="clear" w:color="auto" w:fill="auto"/>
            <w:noWrap/>
            <w:vAlign w:val="center"/>
          </w:tcPr>
          <w:p w14:paraId="79789161" w14:textId="77777777" w:rsidR="000C6DA1" w:rsidRPr="000F1D83" w:rsidRDefault="000C6DA1" w:rsidP="00B97B5F">
            <w:pPr>
              <w:jc w:val="center"/>
              <w:rPr>
                <w:color w:val="000000" w:themeColor="text1"/>
                <w:sz w:val="20"/>
                <w:szCs w:val="20"/>
              </w:rPr>
            </w:pPr>
            <w:r w:rsidRPr="000F1D83">
              <w:rPr>
                <w:sz w:val="20"/>
                <w:szCs w:val="20"/>
              </w:rPr>
              <w:t>37,8</w:t>
            </w:r>
          </w:p>
        </w:tc>
        <w:tc>
          <w:tcPr>
            <w:tcW w:w="992" w:type="dxa"/>
            <w:shd w:val="clear" w:color="auto" w:fill="auto"/>
            <w:noWrap/>
            <w:vAlign w:val="center"/>
          </w:tcPr>
          <w:p w14:paraId="216E346C" w14:textId="77777777" w:rsidR="000C6DA1" w:rsidRPr="000F1D83" w:rsidRDefault="000C6DA1" w:rsidP="00B97B5F">
            <w:pPr>
              <w:jc w:val="center"/>
              <w:rPr>
                <w:color w:val="000000" w:themeColor="text1"/>
                <w:sz w:val="20"/>
                <w:szCs w:val="20"/>
              </w:rPr>
            </w:pPr>
            <w:r w:rsidRPr="000F1D83">
              <w:rPr>
                <w:sz w:val="20"/>
                <w:szCs w:val="20"/>
              </w:rPr>
              <w:t>37,8</w:t>
            </w:r>
          </w:p>
        </w:tc>
        <w:tc>
          <w:tcPr>
            <w:tcW w:w="992" w:type="dxa"/>
            <w:shd w:val="clear" w:color="auto" w:fill="auto"/>
            <w:noWrap/>
            <w:vAlign w:val="center"/>
          </w:tcPr>
          <w:p w14:paraId="1BDDD09A" w14:textId="77777777" w:rsidR="000C6DA1" w:rsidRPr="000F1D83" w:rsidRDefault="000C6DA1" w:rsidP="00B97B5F">
            <w:pPr>
              <w:jc w:val="center"/>
              <w:rPr>
                <w:color w:val="000000" w:themeColor="text1"/>
                <w:sz w:val="20"/>
                <w:szCs w:val="20"/>
              </w:rPr>
            </w:pPr>
            <w:r w:rsidRPr="000F1D83">
              <w:rPr>
                <w:sz w:val="20"/>
                <w:szCs w:val="20"/>
              </w:rPr>
              <w:t>37,8</w:t>
            </w:r>
          </w:p>
        </w:tc>
      </w:tr>
    </w:tbl>
    <w:p w14:paraId="78ADE21F" w14:textId="77777777" w:rsidR="005C1E1A" w:rsidRPr="000F1D83" w:rsidRDefault="005C1E1A" w:rsidP="00F17868">
      <w:pPr>
        <w:widowControl w:val="0"/>
        <w:tabs>
          <w:tab w:val="left" w:pos="1134"/>
        </w:tabs>
        <w:spacing w:before="120"/>
        <w:ind w:firstLine="709"/>
        <w:contextualSpacing/>
        <w:jc w:val="both"/>
        <w:rPr>
          <w:sz w:val="16"/>
          <w:szCs w:val="16"/>
        </w:rPr>
      </w:pPr>
    </w:p>
    <w:p w14:paraId="355B0AEF" w14:textId="38643E11" w:rsidR="000378F6" w:rsidRPr="00087A51" w:rsidRDefault="000C6DA1" w:rsidP="00F17868">
      <w:pPr>
        <w:widowControl w:val="0"/>
        <w:tabs>
          <w:tab w:val="left" w:pos="1134"/>
        </w:tabs>
        <w:spacing w:before="120"/>
        <w:ind w:firstLine="709"/>
        <w:contextualSpacing/>
        <w:jc w:val="both"/>
        <w:rPr>
          <w:sz w:val="28"/>
          <w:szCs w:val="28"/>
        </w:rPr>
      </w:pPr>
      <w:r>
        <w:rPr>
          <w:sz w:val="28"/>
          <w:szCs w:val="28"/>
        </w:rPr>
        <w:t>Счетная палата обращает внимание на то, что,</w:t>
      </w:r>
      <w:r w:rsidRPr="00B82322">
        <w:rPr>
          <w:sz w:val="28"/>
          <w:szCs w:val="28"/>
        </w:rPr>
        <w:t xml:space="preserve"> формулировка цели № 3, отраженная в основной части </w:t>
      </w:r>
      <w:r>
        <w:rPr>
          <w:sz w:val="28"/>
          <w:szCs w:val="28"/>
        </w:rPr>
        <w:t xml:space="preserve">проекта </w:t>
      </w:r>
      <w:r w:rsidRPr="00B82322">
        <w:rPr>
          <w:sz w:val="28"/>
          <w:szCs w:val="28"/>
        </w:rPr>
        <w:t>программы</w:t>
      </w:r>
      <w:r>
        <w:rPr>
          <w:sz w:val="28"/>
          <w:szCs w:val="28"/>
        </w:rPr>
        <w:t>,</w:t>
      </w:r>
      <w:r w:rsidRPr="00B82322">
        <w:rPr>
          <w:sz w:val="28"/>
          <w:szCs w:val="28"/>
        </w:rPr>
        <w:t xml:space="preserve"> не соответствует формулировке указанной цели, отраженной в дополнительной части </w:t>
      </w:r>
      <w:r>
        <w:rPr>
          <w:sz w:val="28"/>
          <w:szCs w:val="28"/>
        </w:rPr>
        <w:t xml:space="preserve">проекта </w:t>
      </w:r>
      <w:r w:rsidRPr="00B82322">
        <w:rPr>
          <w:sz w:val="28"/>
          <w:szCs w:val="28"/>
        </w:rPr>
        <w:t>программы.</w:t>
      </w:r>
    </w:p>
    <w:p w14:paraId="00BF45A0" w14:textId="77777777" w:rsidR="000378F6" w:rsidRPr="0072619E" w:rsidRDefault="000378F6" w:rsidP="00F17868">
      <w:pPr>
        <w:rPr>
          <w:sz w:val="16"/>
          <w:highlight w:val="green"/>
        </w:rPr>
      </w:pPr>
    </w:p>
    <w:p w14:paraId="44DEB396" w14:textId="77777777" w:rsidR="00502977" w:rsidRPr="00087A51" w:rsidRDefault="0038643D" w:rsidP="00F17868">
      <w:pPr>
        <w:pStyle w:val="2"/>
        <w:ind w:firstLine="0"/>
        <w:jc w:val="center"/>
        <w:rPr>
          <w:b/>
        </w:rPr>
      </w:pPr>
      <w:bookmarkStart w:id="48" w:name="_Toc152921789"/>
      <w:r>
        <w:rPr>
          <w:b/>
        </w:rPr>
        <w:t xml:space="preserve">6.5. </w:t>
      </w:r>
      <w:r w:rsidR="00A237D1" w:rsidRPr="000C6DA1">
        <w:rPr>
          <w:b/>
        </w:rPr>
        <w:t>Муниципальная программа «Спортивный Оренбург»</w:t>
      </w:r>
      <w:bookmarkEnd w:id="48"/>
    </w:p>
    <w:p w14:paraId="2E9C5EA1" w14:textId="77777777" w:rsidR="00502977" w:rsidRPr="00087A51" w:rsidRDefault="00502977" w:rsidP="00F17868">
      <w:pPr>
        <w:widowControl w:val="0"/>
        <w:tabs>
          <w:tab w:val="left" w:pos="0"/>
        </w:tabs>
        <w:ind w:right="140"/>
        <w:jc w:val="center"/>
        <w:rPr>
          <w:sz w:val="16"/>
          <w:szCs w:val="12"/>
        </w:rPr>
      </w:pPr>
    </w:p>
    <w:p w14:paraId="596BD98A" w14:textId="23C246D2" w:rsidR="00941684" w:rsidRDefault="00297A4A" w:rsidP="00F17868">
      <w:pPr>
        <w:widowControl w:val="0"/>
        <w:tabs>
          <w:tab w:val="left" w:pos="1134"/>
        </w:tabs>
        <w:ind w:firstLine="709"/>
        <w:jc w:val="both"/>
        <w:rPr>
          <w:sz w:val="28"/>
          <w:szCs w:val="28"/>
        </w:rPr>
      </w:pPr>
      <w:r w:rsidRPr="00297A4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3FE72353" w14:textId="5297819F" w:rsidR="00502977" w:rsidRDefault="00941684" w:rsidP="00F17868">
      <w:pPr>
        <w:widowControl w:val="0"/>
        <w:tabs>
          <w:tab w:val="left" w:pos="1134"/>
        </w:tabs>
        <w:ind w:firstLine="709"/>
        <w:jc w:val="both"/>
        <w:rPr>
          <w:sz w:val="28"/>
          <w:szCs w:val="28"/>
        </w:rPr>
      </w:pPr>
      <w:r>
        <w:rPr>
          <w:sz w:val="28"/>
          <w:szCs w:val="28"/>
        </w:rPr>
        <w:t>1.</w:t>
      </w:r>
      <w:r w:rsidRPr="00941684">
        <w:rPr>
          <w:sz w:val="28"/>
          <w:szCs w:val="28"/>
        </w:rPr>
        <w:tab/>
        <w:t>Доля граждан, систематически занимающихся физической культурой и спортом, – 70,0 % к 2030 году</w:t>
      </w:r>
      <w:r w:rsidR="001472DF">
        <w:rPr>
          <w:sz w:val="28"/>
          <w:szCs w:val="28"/>
        </w:rPr>
        <w:t>.</w:t>
      </w:r>
    </w:p>
    <w:p w14:paraId="70437710" w14:textId="57CB66B2" w:rsidR="00941684" w:rsidRPr="00087A51" w:rsidRDefault="00941684" w:rsidP="00F17868">
      <w:pPr>
        <w:widowControl w:val="0"/>
        <w:tabs>
          <w:tab w:val="left" w:pos="1134"/>
        </w:tabs>
        <w:ind w:firstLine="709"/>
        <w:jc w:val="both"/>
        <w:rPr>
          <w:sz w:val="28"/>
          <w:szCs w:val="28"/>
        </w:rPr>
      </w:pPr>
      <w:r>
        <w:rPr>
          <w:sz w:val="28"/>
          <w:szCs w:val="28"/>
        </w:rPr>
        <w:t>2.</w:t>
      </w:r>
      <w:r w:rsidRPr="00941684">
        <w:rPr>
          <w:sz w:val="28"/>
          <w:szCs w:val="28"/>
        </w:rPr>
        <w:tab/>
        <w:t>Уровень обеспеченности граждан спортивными сооружениями, исходя из единовременной пропускной способности, – 68,8 % к 2030 году</w:t>
      </w:r>
      <w:r>
        <w:rPr>
          <w:sz w:val="28"/>
          <w:szCs w:val="28"/>
        </w:rPr>
        <w:t>.</w:t>
      </w:r>
    </w:p>
    <w:p w14:paraId="21430304" w14:textId="09D45282" w:rsidR="00502977" w:rsidRPr="00087A51" w:rsidRDefault="009B4ECF" w:rsidP="00F17868">
      <w:pPr>
        <w:widowControl w:val="0"/>
        <w:tabs>
          <w:tab w:val="left" w:pos="1134"/>
        </w:tabs>
        <w:ind w:firstLine="709"/>
        <w:jc w:val="both"/>
        <w:rPr>
          <w:sz w:val="28"/>
          <w:szCs w:val="28"/>
        </w:rPr>
      </w:pPr>
      <w:r>
        <w:rPr>
          <w:sz w:val="28"/>
          <w:szCs w:val="28"/>
        </w:rPr>
        <w:t>Срок</w:t>
      </w:r>
      <w:r w:rsidR="00A237D1" w:rsidRPr="00087A51">
        <w:rPr>
          <w:sz w:val="28"/>
          <w:szCs w:val="28"/>
        </w:rPr>
        <w:t xml:space="preserve"> реализации: 2020-20</w:t>
      </w:r>
      <w:r w:rsidR="00E449BC" w:rsidRPr="00087A51">
        <w:rPr>
          <w:sz w:val="28"/>
          <w:szCs w:val="28"/>
        </w:rPr>
        <w:t>30</w:t>
      </w:r>
      <w:r w:rsidR="00A237D1" w:rsidRPr="00087A51">
        <w:rPr>
          <w:sz w:val="28"/>
          <w:szCs w:val="28"/>
        </w:rPr>
        <w:t xml:space="preserve"> годы.</w:t>
      </w:r>
    </w:p>
    <w:p w14:paraId="22D77E75" w14:textId="059FC155" w:rsidR="00502977" w:rsidRPr="00024743" w:rsidRDefault="00A237D1" w:rsidP="00F17868">
      <w:pPr>
        <w:widowControl w:val="0"/>
        <w:tabs>
          <w:tab w:val="left" w:pos="1134"/>
        </w:tabs>
        <w:autoSpaceDE w:val="0"/>
        <w:autoSpaceDN w:val="0"/>
        <w:adjustRightInd w:val="0"/>
        <w:ind w:firstLine="709"/>
        <w:jc w:val="both"/>
        <w:rPr>
          <w:rFonts w:eastAsia="Times New Roman"/>
          <w:sz w:val="28"/>
          <w:szCs w:val="28"/>
        </w:rPr>
      </w:pPr>
      <w:r w:rsidRPr="00024743">
        <w:rPr>
          <w:sz w:val="28"/>
          <w:szCs w:val="28"/>
        </w:rPr>
        <w:t>Ответственный исполнитель</w:t>
      </w:r>
      <w:r w:rsidR="00450A7C" w:rsidRPr="00450A7C">
        <w:rPr>
          <w:sz w:val="28"/>
          <w:szCs w:val="28"/>
        </w:rPr>
        <w:t xml:space="preserve"> </w:t>
      </w:r>
      <w:r w:rsidR="00450A7C">
        <w:rPr>
          <w:sz w:val="28"/>
          <w:szCs w:val="28"/>
        </w:rPr>
        <w:t>программы</w:t>
      </w:r>
      <w:r w:rsidRPr="00024743">
        <w:rPr>
          <w:sz w:val="28"/>
          <w:szCs w:val="28"/>
        </w:rPr>
        <w:t xml:space="preserve">: </w:t>
      </w:r>
      <w:r w:rsidRPr="00024743">
        <w:rPr>
          <w:rFonts w:eastAsia="Times New Roman"/>
          <w:sz w:val="28"/>
          <w:szCs w:val="28"/>
        </w:rPr>
        <w:t xml:space="preserve">КФКиС. </w:t>
      </w:r>
    </w:p>
    <w:p w14:paraId="401B055A" w14:textId="610B1A73" w:rsidR="00502977" w:rsidRPr="00024743" w:rsidRDefault="00A237D1" w:rsidP="00F17868">
      <w:pPr>
        <w:widowControl w:val="0"/>
        <w:tabs>
          <w:tab w:val="left" w:pos="1134"/>
        </w:tabs>
        <w:autoSpaceDE w:val="0"/>
        <w:autoSpaceDN w:val="0"/>
        <w:adjustRightInd w:val="0"/>
        <w:ind w:firstLine="709"/>
        <w:jc w:val="both"/>
        <w:rPr>
          <w:rFonts w:eastAsia="Times New Roman"/>
          <w:sz w:val="28"/>
          <w:szCs w:val="28"/>
        </w:rPr>
      </w:pPr>
      <w:r w:rsidRPr="00024743">
        <w:rPr>
          <w:rFonts w:eastAsia="Times New Roman"/>
          <w:sz w:val="28"/>
          <w:szCs w:val="28"/>
        </w:rPr>
        <w:t>Соисполнители</w:t>
      </w:r>
      <w:r w:rsidR="00450A7C" w:rsidRPr="00450A7C">
        <w:rPr>
          <w:sz w:val="28"/>
          <w:szCs w:val="28"/>
        </w:rPr>
        <w:t xml:space="preserve"> </w:t>
      </w:r>
      <w:r w:rsidR="00450A7C">
        <w:rPr>
          <w:sz w:val="28"/>
          <w:szCs w:val="28"/>
        </w:rPr>
        <w:t>программы</w:t>
      </w:r>
      <w:r w:rsidRPr="00024743">
        <w:rPr>
          <w:rFonts w:eastAsia="Times New Roman"/>
          <w:sz w:val="28"/>
          <w:szCs w:val="28"/>
        </w:rPr>
        <w:t>:</w:t>
      </w:r>
      <w:r w:rsidR="00E449BC" w:rsidRPr="00024743">
        <w:rPr>
          <w:rFonts w:eastAsia="Times New Roman"/>
          <w:sz w:val="28"/>
          <w:szCs w:val="28"/>
        </w:rPr>
        <w:t xml:space="preserve"> </w:t>
      </w:r>
      <w:r w:rsidRPr="00024743">
        <w:rPr>
          <w:rFonts w:eastAsia="Times New Roman"/>
          <w:sz w:val="28"/>
          <w:szCs w:val="28"/>
        </w:rPr>
        <w:t>Управление образования</w:t>
      </w:r>
      <w:r w:rsidR="00E449BC" w:rsidRPr="00024743">
        <w:rPr>
          <w:rFonts w:eastAsia="Times New Roman"/>
          <w:sz w:val="28"/>
          <w:szCs w:val="28"/>
        </w:rPr>
        <w:t>, ДГиЗО</w:t>
      </w:r>
      <w:r w:rsidRPr="00024743">
        <w:rPr>
          <w:rFonts w:eastAsia="Times New Roman"/>
          <w:sz w:val="28"/>
          <w:szCs w:val="28"/>
        </w:rPr>
        <w:t>.</w:t>
      </w:r>
    </w:p>
    <w:p w14:paraId="67A92609" w14:textId="726B687D" w:rsidR="00985752" w:rsidRPr="00024743" w:rsidRDefault="00985752" w:rsidP="00F17868">
      <w:pPr>
        <w:widowControl w:val="0"/>
        <w:tabs>
          <w:tab w:val="left" w:pos="1134"/>
        </w:tabs>
        <w:autoSpaceDE w:val="0"/>
        <w:autoSpaceDN w:val="0"/>
        <w:adjustRightInd w:val="0"/>
        <w:ind w:firstLine="709"/>
        <w:jc w:val="both"/>
        <w:rPr>
          <w:sz w:val="28"/>
          <w:szCs w:val="28"/>
        </w:rPr>
      </w:pPr>
      <w:bookmarkStart w:id="49" w:name="_Hlk184027768"/>
      <w:r w:rsidRPr="00024743">
        <w:rPr>
          <w:sz w:val="28"/>
          <w:szCs w:val="28"/>
        </w:rPr>
        <w:t>Счетная палата обращает внимание на то, что проект паспорта программы</w:t>
      </w:r>
      <w:r w:rsidR="0031657F" w:rsidRPr="00024743">
        <w:rPr>
          <w:sz w:val="28"/>
          <w:szCs w:val="28"/>
        </w:rPr>
        <w:t xml:space="preserve"> предоставленный совместно с Проектом бюджета</w:t>
      </w:r>
      <w:r w:rsidRPr="00024743">
        <w:rPr>
          <w:sz w:val="28"/>
          <w:szCs w:val="28"/>
        </w:rPr>
        <w:t xml:space="preserve"> содерж</w:t>
      </w:r>
      <w:r w:rsidR="0031657F" w:rsidRPr="00024743">
        <w:rPr>
          <w:sz w:val="28"/>
          <w:szCs w:val="28"/>
        </w:rPr>
        <w:t>ит</w:t>
      </w:r>
      <w:r w:rsidRPr="00024743">
        <w:rPr>
          <w:sz w:val="28"/>
          <w:szCs w:val="28"/>
        </w:rPr>
        <w:t xml:space="preserve"> неполный перечень соисполнителей программы, </w:t>
      </w:r>
      <w:r w:rsidR="00024743" w:rsidRPr="00024743">
        <w:rPr>
          <w:sz w:val="28"/>
          <w:szCs w:val="28"/>
        </w:rPr>
        <w:t xml:space="preserve">а именно не указаны </w:t>
      </w:r>
      <w:r w:rsidR="00024743" w:rsidRPr="00024743">
        <w:rPr>
          <w:rFonts w:eastAsia="Times New Roman"/>
          <w:sz w:val="28"/>
          <w:szCs w:val="28"/>
        </w:rPr>
        <w:t>учреждения, подведомственные КФКиС, МКУ ЦБИС КФКиС,</w:t>
      </w:r>
      <w:r w:rsidR="00024743" w:rsidRPr="00024743">
        <w:rPr>
          <w:sz w:val="28"/>
          <w:szCs w:val="28"/>
        </w:rPr>
        <w:t xml:space="preserve"> </w:t>
      </w:r>
      <w:r w:rsidRPr="00024743">
        <w:rPr>
          <w:sz w:val="28"/>
          <w:szCs w:val="28"/>
        </w:rPr>
        <w:t>что не соответствует пункту 3 Требований к содержанию муниципальной программы</w:t>
      </w:r>
      <w:bookmarkEnd w:id="49"/>
      <w:r w:rsidRPr="00024743">
        <w:rPr>
          <w:sz w:val="28"/>
          <w:szCs w:val="28"/>
        </w:rPr>
        <w:t>.</w:t>
      </w:r>
    </w:p>
    <w:p w14:paraId="5F250707" w14:textId="1B53973C" w:rsidR="00502977" w:rsidRPr="00087A51" w:rsidRDefault="00A237D1" w:rsidP="00F17868">
      <w:pPr>
        <w:widowControl w:val="0"/>
        <w:tabs>
          <w:tab w:val="left" w:pos="1134"/>
        </w:tabs>
        <w:autoSpaceDE w:val="0"/>
        <w:autoSpaceDN w:val="0"/>
        <w:adjustRightInd w:val="0"/>
        <w:ind w:firstLine="709"/>
        <w:jc w:val="both"/>
        <w:rPr>
          <w:sz w:val="28"/>
          <w:szCs w:val="28"/>
        </w:rPr>
      </w:pPr>
      <w:r w:rsidRPr="00024743">
        <w:rPr>
          <w:sz w:val="28"/>
          <w:szCs w:val="28"/>
        </w:rPr>
        <w:lastRenderedPageBreak/>
        <w:t xml:space="preserve">Проектом решения планируются бюджетные назначения на реализацию трех комплексов процессных мероприятий с </w:t>
      </w:r>
      <w:r w:rsidRPr="00087A51">
        <w:rPr>
          <w:sz w:val="28"/>
          <w:szCs w:val="28"/>
        </w:rPr>
        <w:t xml:space="preserve">общим объемом финансирования </w:t>
      </w:r>
      <w:r w:rsidR="00AE1B1C" w:rsidRPr="00087A51">
        <w:rPr>
          <w:sz w:val="28"/>
          <w:szCs w:val="28"/>
        </w:rPr>
        <w:t>на 202</w:t>
      </w:r>
      <w:r w:rsidR="00F1556E">
        <w:rPr>
          <w:sz w:val="28"/>
          <w:szCs w:val="28"/>
        </w:rPr>
        <w:t>5</w:t>
      </w:r>
      <w:r w:rsidR="00AE1B1C" w:rsidRPr="00087A51">
        <w:rPr>
          <w:sz w:val="28"/>
          <w:szCs w:val="28"/>
        </w:rPr>
        <w:t xml:space="preserve"> год в размере </w:t>
      </w:r>
      <w:r w:rsidR="00F1556E">
        <w:rPr>
          <w:sz w:val="28"/>
          <w:szCs w:val="28"/>
        </w:rPr>
        <w:t>420 920,6</w:t>
      </w:r>
      <w:r w:rsidRPr="00087A51">
        <w:rPr>
          <w:sz w:val="28"/>
          <w:szCs w:val="28"/>
        </w:rPr>
        <w:t xml:space="preserve"> тыс. рублей, на 202</w:t>
      </w:r>
      <w:r w:rsidR="00F1556E">
        <w:rPr>
          <w:sz w:val="28"/>
          <w:szCs w:val="28"/>
        </w:rPr>
        <w:t>6</w:t>
      </w:r>
      <w:r w:rsidRPr="00087A51">
        <w:rPr>
          <w:sz w:val="28"/>
          <w:szCs w:val="28"/>
        </w:rPr>
        <w:t xml:space="preserve"> год – </w:t>
      </w:r>
      <w:r w:rsidR="00F1556E">
        <w:rPr>
          <w:sz w:val="28"/>
          <w:szCs w:val="28"/>
        </w:rPr>
        <w:t xml:space="preserve">392 606,7 </w:t>
      </w:r>
      <w:r w:rsidRPr="00087A51">
        <w:rPr>
          <w:sz w:val="28"/>
          <w:szCs w:val="28"/>
        </w:rPr>
        <w:t>тыс. рублей и на 202</w:t>
      </w:r>
      <w:r w:rsidR="00F1556E">
        <w:rPr>
          <w:sz w:val="28"/>
          <w:szCs w:val="28"/>
        </w:rPr>
        <w:t>7</w:t>
      </w:r>
      <w:r w:rsidRPr="00087A51">
        <w:rPr>
          <w:sz w:val="28"/>
          <w:szCs w:val="28"/>
        </w:rPr>
        <w:t xml:space="preserve"> год – </w:t>
      </w:r>
      <w:r w:rsidR="00F1556E">
        <w:rPr>
          <w:sz w:val="28"/>
          <w:szCs w:val="28"/>
        </w:rPr>
        <w:t>390</w:t>
      </w:r>
      <w:r w:rsidR="00D50139">
        <w:rPr>
          <w:sz w:val="28"/>
          <w:szCs w:val="28"/>
        </w:rPr>
        <w:t> </w:t>
      </w:r>
      <w:r w:rsidR="00F1556E">
        <w:rPr>
          <w:sz w:val="28"/>
          <w:szCs w:val="28"/>
        </w:rPr>
        <w:t>531,5</w:t>
      </w:r>
      <w:r w:rsidRPr="00087A51">
        <w:rPr>
          <w:sz w:val="28"/>
          <w:szCs w:val="28"/>
        </w:rPr>
        <w:t xml:space="preserve"> тыс. рублей.</w:t>
      </w:r>
    </w:p>
    <w:p w14:paraId="2A8B76A1" w14:textId="437F7432" w:rsidR="00502977" w:rsidRPr="00D457B4" w:rsidRDefault="00A237D1" w:rsidP="00F17868">
      <w:pPr>
        <w:widowControl w:val="0"/>
        <w:tabs>
          <w:tab w:val="left" w:pos="1134"/>
        </w:tabs>
        <w:ind w:firstLine="709"/>
        <w:jc w:val="both"/>
        <w:rPr>
          <w:sz w:val="28"/>
          <w:szCs w:val="28"/>
        </w:rPr>
      </w:pPr>
      <w:r w:rsidRPr="00087A51">
        <w:rPr>
          <w:sz w:val="28"/>
          <w:szCs w:val="28"/>
        </w:rPr>
        <w:t>В соответствии с ведомственной структурой бюджетные ассигнования по программе предлагаются к утверждению КФКиС</w:t>
      </w:r>
      <w:r w:rsidR="004C7C0D" w:rsidRPr="00087A51">
        <w:rPr>
          <w:sz w:val="28"/>
          <w:szCs w:val="28"/>
        </w:rPr>
        <w:t xml:space="preserve"> (</w:t>
      </w:r>
      <w:r w:rsidR="00B57EB9">
        <w:rPr>
          <w:sz w:val="28"/>
          <w:szCs w:val="28"/>
        </w:rPr>
        <w:t>411</w:t>
      </w:r>
      <w:r w:rsidR="00D50139">
        <w:rPr>
          <w:sz w:val="28"/>
          <w:szCs w:val="28"/>
        </w:rPr>
        <w:t> </w:t>
      </w:r>
      <w:r w:rsidR="00B57EB9">
        <w:rPr>
          <w:sz w:val="28"/>
          <w:szCs w:val="28"/>
        </w:rPr>
        <w:t>809,5</w:t>
      </w:r>
      <w:r w:rsidR="004C7C0D" w:rsidRPr="00087A51">
        <w:rPr>
          <w:sz w:val="28"/>
          <w:szCs w:val="28"/>
        </w:rPr>
        <w:t xml:space="preserve"> тыс. рублей, </w:t>
      </w:r>
      <w:r w:rsidR="00B57EB9">
        <w:rPr>
          <w:sz w:val="28"/>
          <w:szCs w:val="28"/>
        </w:rPr>
        <w:t>392</w:t>
      </w:r>
      <w:r w:rsidR="00D50139">
        <w:rPr>
          <w:sz w:val="28"/>
          <w:szCs w:val="28"/>
        </w:rPr>
        <w:t> </w:t>
      </w:r>
      <w:r w:rsidR="00B57EB9">
        <w:rPr>
          <w:sz w:val="28"/>
          <w:szCs w:val="28"/>
        </w:rPr>
        <w:t>606,7</w:t>
      </w:r>
      <w:r w:rsidR="004C7C0D" w:rsidRPr="00087A51">
        <w:rPr>
          <w:sz w:val="28"/>
          <w:szCs w:val="28"/>
        </w:rPr>
        <w:t xml:space="preserve"> тыс. рублей и </w:t>
      </w:r>
      <w:r w:rsidR="00B57EB9">
        <w:rPr>
          <w:sz w:val="28"/>
          <w:szCs w:val="28"/>
        </w:rPr>
        <w:t>390</w:t>
      </w:r>
      <w:r w:rsidR="00D50139">
        <w:rPr>
          <w:sz w:val="28"/>
          <w:szCs w:val="28"/>
        </w:rPr>
        <w:t> </w:t>
      </w:r>
      <w:r w:rsidR="00B57EB9">
        <w:rPr>
          <w:sz w:val="28"/>
          <w:szCs w:val="28"/>
        </w:rPr>
        <w:t>531,5</w:t>
      </w:r>
      <w:r w:rsidR="004C7C0D" w:rsidRPr="00087A51">
        <w:rPr>
          <w:sz w:val="28"/>
          <w:szCs w:val="28"/>
        </w:rPr>
        <w:t xml:space="preserve"> тыс. рублей на 202</w:t>
      </w:r>
      <w:r w:rsidR="00B57EB9">
        <w:rPr>
          <w:sz w:val="28"/>
          <w:szCs w:val="28"/>
        </w:rPr>
        <w:t>5</w:t>
      </w:r>
      <w:r w:rsidR="004C7C0D" w:rsidRPr="00087A51">
        <w:rPr>
          <w:sz w:val="28"/>
          <w:szCs w:val="28"/>
        </w:rPr>
        <w:t>-202</w:t>
      </w:r>
      <w:r w:rsidR="00B57EB9">
        <w:rPr>
          <w:sz w:val="28"/>
          <w:szCs w:val="28"/>
        </w:rPr>
        <w:t>7</w:t>
      </w:r>
      <w:r w:rsidR="004C7C0D" w:rsidRPr="00087A51">
        <w:rPr>
          <w:sz w:val="28"/>
          <w:szCs w:val="28"/>
        </w:rPr>
        <w:t xml:space="preserve"> годы соответственно)</w:t>
      </w:r>
      <w:r w:rsidR="00B57EB9">
        <w:rPr>
          <w:sz w:val="28"/>
          <w:szCs w:val="28"/>
        </w:rPr>
        <w:t xml:space="preserve"> и</w:t>
      </w:r>
      <w:r w:rsidR="004C7C0D" w:rsidRPr="00087A51">
        <w:rPr>
          <w:sz w:val="28"/>
          <w:szCs w:val="28"/>
        </w:rPr>
        <w:t xml:space="preserve"> </w:t>
      </w:r>
      <w:r w:rsidR="004C7C0D" w:rsidRPr="00D457B4">
        <w:rPr>
          <w:sz w:val="28"/>
          <w:szCs w:val="28"/>
        </w:rPr>
        <w:t>Управлению образования (</w:t>
      </w:r>
      <w:r w:rsidR="00B57EB9" w:rsidRPr="00D457B4">
        <w:rPr>
          <w:sz w:val="28"/>
          <w:szCs w:val="28"/>
        </w:rPr>
        <w:t>9 111,1</w:t>
      </w:r>
      <w:r w:rsidR="004C7C0D" w:rsidRPr="00D457B4">
        <w:rPr>
          <w:sz w:val="28"/>
          <w:szCs w:val="28"/>
        </w:rPr>
        <w:t xml:space="preserve"> тыс. рублей на 202</w:t>
      </w:r>
      <w:r w:rsidR="00B57EB9" w:rsidRPr="00D457B4">
        <w:rPr>
          <w:sz w:val="28"/>
          <w:szCs w:val="28"/>
        </w:rPr>
        <w:t>5</w:t>
      </w:r>
      <w:r w:rsidR="004C7C0D" w:rsidRPr="00D457B4">
        <w:rPr>
          <w:sz w:val="28"/>
          <w:szCs w:val="28"/>
        </w:rPr>
        <w:t xml:space="preserve"> год).</w:t>
      </w:r>
    </w:p>
    <w:p w14:paraId="4352C539" w14:textId="66A7C3F2" w:rsidR="00502977" w:rsidRPr="00D457B4" w:rsidRDefault="00A237D1" w:rsidP="00F17868">
      <w:pPr>
        <w:widowControl w:val="0"/>
        <w:tabs>
          <w:tab w:val="left" w:pos="1134"/>
        </w:tabs>
        <w:ind w:firstLine="709"/>
        <w:jc w:val="both"/>
        <w:rPr>
          <w:sz w:val="28"/>
          <w:szCs w:val="28"/>
        </w:rPr>
      </w:pPr>
      <w:r w:rsidRPr="00D457B4">
        <w:rPr>
          <w:sz w:val="28"/>
          <w:szCs w:val="28"/>
        </w:rPr>
        <w:t xml:space="preserve">На реализацию муниципальной программы на текущий год </w:t>
      </w:r>
      <w:r w:rsidR="00A62B94">
        <w:rPr>
          <w:sz w:val="28"/>
          <w:szCs w:val="28"/>
        </w:rPr>
        <w:t>СБР</w:t>
      </w:r>
      <w:r w:rsidRPr="00D457B4">
        <w:rPr>
          <w:sz w:val="28"/>
          <w:szCs w:val="28"/>
        </w:rPr>
        <w:t xml:space="preserve"> по состоянию на 01.11.202</w:t>
      </w:r>
      <w:r w:rsidR="00D50139" w:rsidRPr="00D457B4">
        <w:rPr>
          <w:sz w:val="28"/>
          <w:szCs w:val="28"/>
        </w:rPr>
        <w:t>4</w:t>
      </w:r>
      <w:r w:rsidRPr="00D457B4">
        <w:rPr>
          <w:sz w:val="28"/>
          <w:szCs w:val="28"/>
        </w:rPr>
        <w:t xml:space="preserve"> утверждены бюджетные ассигнования на выполнение </w:t>
      </w:r>
      <w:r w:rsidR="00CC08A9" w:rsidRPr="00D457B4">
        <w:rPr>
          <w:sz w:val="28"/>
          <w:szCs w:val="28"/>
        </w:rPr>
        <w:t xml:space="preserve">трех комплексов процессных мероприятий </w:t>
      </w:r>
      <w:r w:rsidRPr="00D457B4">
        <w:rPr>
          <w:sz w:val="28"/>
          <w:szCs w:val="28"/>
        </w:rPr>
        <w:t xml:space="preserve">с общим объемом финансирования </w:t>
      </w:r>
      <w:r w:rsidR="00D457B4" w:rsidRPr="00D457B4">
        <w:rPr>
          <w:sz w:val="28"/>
          <w:szCs w:val="28"/>
        </w:rPr>
        <w:t>377</w:t>
      </w:r>
      <w:r w:rsidR="00DC50C9">
        <w:rPr>
          <w:sz w:val="28"/>
          <w:szCs w:val="28"/>
        </w:rPr>
        <w:t> </w:t>
      </w:r>
      <w:r w:rsidR="00D457B4" w:rsidRPr="00D457B4">
        <w:rPr>
          <w:sz w:val="28"/>
          <w:szCs w:val="28"/>
        </w:rPr>
        <w:t>442,1</w:t>
      </w:r>
      <w:r w:rsidRPr="00D457B4">
        <w:rPr>
          <w:sz w:val="28"/>
          <w:szCs w:val="28"/>
        </w:rPr>
        <w:t xml:space="preserve"> тыс. рублей.</w:t>
      </w:r>
    </w:p>
    <w:p w14:paraId="5964E12A" w14:textId="77777777" w:rsidR="00502977" w:rsidRPr="00087A51" w:rsidRDefault="00A237D1" w:rsidP="00F17868">
      <w:pPr>
        <w:widowControl w:val="0"/>
        <w:tabs>
          <w:tab w:val="left" w:pos="1134"/>
        </w:tabs>
        <w:autoSpaceDE w:val="0"/>
        <w:autoSpaceDN w:val="0"/>
        <w:adjustRightInd w:val="0"/>
        <w:spacing w:after="120"/>
        <w:ind w:firstLine="709"/>
        <w:jc w:val="both"/>
        <w:rPr>
          <w:sz w:val="28"/>
          <w:szCs w:val="28"/>
        </w:rPr>
      </w:pPr>
      <w:bookmarkStart w:id="50" w:name="_Hlk183617124"/>
      <w:r w:rsidRPr="00D457B4">
        <w:rPr>
          <w:sz w:val="28"/>
          <w:szCs w:val="28"/>
        </w:rPr>
        <w:t>Сведения об объемах бюджетных ассигнований</w:t>
      </w:r>
      <w:r w:rsidRPr="00087A51">
        <w:rPr>
          <w:sz w:val="28"/>
          <w:szCs w:val="28"/>
        </w:rPr>
        <w:t>, предусмотренных в разрезе структурных элементов, представлены в следующей таблице</w:t>
      </w:r>
      <w:bookmarkEnd w:id="50"/>
      <w:r w:rsidRPr="00087A51">
        <w:rPr>
          <w:sz w:val="28"/>
          <w:szCs w:val="28"/>
        </w:rPr>
        <w:t>.</w:t>
      </w:r>
    </w:p>
    <w:p w14:paraId="0E1EF0B6" w14:textId="77777777" w:rsidR="00502977" w:rsidRPr="00087A51" w:rsidRDefault="00A237D1" w:rsidP="00F17868">
      <w:pPr>
        <w:widowControl w:val="0"/>
        <w:ind w:right="-1"/>
        <w:jc w:val="right"/>
      </w:pPr>
      <w:r w:rsidRPr="00087A51">
        <w:rPr>
          <w:sz w:val="20"/>
        </w:rPr>
        <w:t>(тыс. рублей)</w:t>
      </w:r>
    </w:p>
    <w:tbl>
      <w:tblPr>
        <w:tblW w:w="102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498"/>
        <w:gridCol w:w="856"/>
        <w:gridCol w:w="856"/>
        <w:gridCol w:w="996"/>
        <w:gridCol w:w="856"/>
        <w:gridCol w:w="856"/>
        <w:gridCol w:w="888"/>
      </w:tblGrid>
      <w:tr w:rsidR="00502977" w:rsidRPr="00087A51" w14:paraId="49E098E8" w14:textId="77777777" w:rsidTr="008C2678">
        <w:trPr>
          <w:trHeight w:val="145"/>
        </w:trPr>
        <w:tc>
          <w:tcPr>
            <w:tcW w:w="0" w:type="auto"/>
            <w:vMerge w:val="restart"/>
            <w:shd w:val="clear" w:color="auto" w:fill="DBE5F1" w:themeFill="accent1" w:themeFillTint="33"/>
          </w:tcPr>
          <w:p w14:paraId="54053189" w14:textId="77777777" w:rsidR="00502977" w:rsidRPr="00087A51" w:rsidRDefault="00A237D1" w:rsidP="00F17868">
            <w:pPr>
              <w:jc w:val="center"/>
              <w:rPr>
                <w:rFonts w:eastAsia="Times New Roman"/>
                <w:b/>
                <w:bCs/>
                <w:sz w:val="16"/>
                <w:szCs w:val="16"/>
              </w:rPr>
            </w:pPr>
            <w:r w:rsidRPr="00087A51">
              <w:rPr>
                <w:rFonts w:eastAsia="Times New Roman"/>
                <w:b/>
                <w:bCs/>
                <w:sz w:val="14"/>
                <w:szCs w:val="16"/>
              </w:rPr>
              <w:t>№ п</w:t>
            </w:r>
            <w:r w:rsidRPr="00087A51">
              <w:rPr>
                <w:rFonts w:eastAsia="Times New Roman"/>
                <w:b/>
                <w:bCs/>
                <w:sz w:val="14"/>
                <w:szCs w:val="16"/>
                <w:lang w:val="en-US"/>
              </w:rPr>
              <w:t>/</w:t>
            </w:r>
            <w:r w:rsidRPr="00087A51">
              <w:rPr>
                <w:rFonts w:eastAsia="Times New Roman"/>
                <w:b/>
                <w:bCs/>
                <w:sz w:val="14"/>
                <w:szCs w:val="16"/>
              </w:rPr>
              <w:t>п</w:t>
            </w:r>
          </w:p>
        </w:tc>
        <w:tc>
          <w:tcPr>
            <w:tcW w:w="4498" w:type="dxa"/>
            <w:vMerge w:val="restart"/>
            <w:shd w:val="clear" w:color="auto" w:fill="DBE5F1" w:themeFill="accent1" w:themeFillTint="33"/>
            <w:vAlign w:val="center"/>
          </w:tcPr>
          <w:p w14:paraId="664A302E" w14:textId="77777777" w:rsidR="00502977" w:rsidRPr="00087A51" w:rsidRDefault="00A237D1" w:rsidP="00F17868">
            <w:pPr>
              <w:jc w:val="center"/>
              <w:rPr>
                <w:rFonts w:eastAsia="Times New Roman"/>
                <w:b/>
                <w:sz w:val="16"/>
                <w:szCs w:val="16"/>
              </w:rPr>
            </w:pPr>
            <w:r w:rsidRPr="00087A51">
              <w:rPr>
                <w:rFonts w:eastAsia="Times New Roman"/>
                <w:b/>
                <w:bCs/>
                <w:sz w:val="16"/>
                <w:szCs w:val="16"/>
              </w:rPr>
              <w:t>Наименование структурного элемента</w:t>
            </w:r>
          </w:p>
        </w:tc>
        <w:tc>
          <w:tcPr>
            <w:tcW w:w="2708" w:type="dxa"/>
            <w:gridSpan w:val="3"/>
            <w:shd w:val="clear" w:color="auto" w:fill="DBE5F1" w:themeFill="accent1" w:themeFillTint="33"/>
            <w:noWrap/>
            <w:vAlign w:val="center"/>
          </w:tcPr>
          <w:p w14:paraId="472745A1" w14:textId="0B4A4C23" w:rsidR="00502977" w:rsidRPr="00087A51" w:rsidRDefault="005D3CE5" w:rsidP="00F17868">
            <w:pPr>
              <w:jc w:val="center"/>
              <w:rPr>
                <w:rFonts w:eastAsia="Times New Roman"/>
                <w:b/>
                <w:sz w:val="16"/>
                <w:szCs w:val="16"/>
              </w:rPr>
            </w:pPr>
            <w:r w:rsidRPr="00087A51">
              <w:rPr>
                <w:rFonts w:eastAsia="Times New Roman"/>
                <w:b/>
                <w:sz w:val="16"/>
                <w:szCs w:val="16"/>
              </w:rPr>
              <w:t>Утверждено СБР на 01.11.202</w:t>
            </w:r>
            <w:r w:rsidR="00D457B4">
              <w:rPr>
                <w:rFonts w:eastAsia="Times New Roman"/>
                <w:b/>
                <w:sz w:val="16"/>
                <w:szCs w:val="16"/>
              </w:rPr>
              <w:t>4</w:t>
            </w:r>
          </w:p>
        </w:tc>
        <w:tc>
          <w:tcPr>
            <w:tcW w:w="2600" w:type="dxa"/>
            <w:gridSpan w:val="3"/>
            <w:shd w:val="clear" w:color="auto" w:fill="DBE5F1" w:themeFill="accent1" w:themeFillTint="33"/>
            <w:noWrap/>
            <w:vAlign w:val="center"/>
          </w:tcPr>
          <w:p w14:paraId="48A70110" w14:textId="77777777" w:rsidR="00502977" w:rsidRPr="00087A51" w:rsidRDefault="00A237D1" w:rsidP="00F17868">
            <w:pPr>
              <w:jc w:val="center"/>
              <w:rPr>
                <w:rFonts w:eastAsia="Times New Roman"/>
                <w:b/>
                <w:sz w:val="16"/>
                <w:szCs w:val="16"/>
              </w:rPr>
            </w:pPr>
            <w:r w:rsidRPr="00087A51">
              <w:rPr>
                <w:rFonts w:eastAsia="Times New Roman"/>
                <w:b/>
                <w:sz w:val="16"/>
                <w:szCs w:val="16"/>
              </w:rPr>
              <w:t>Проект решения</w:t>
            </w:r>
          </w:p>
        </w:tc>
      </w:tr>
      <w:tr w:rsidR="00502977" w:rsidRPr="00087A51" w14:paraId="72937456" w14:textId="77777777" w:rsidTr="008C2678">
        <w:trPr>
          <w:trHeight w:val="20"/>
        </w:trPr>
        <w:tc>
          <w:tcPr>
            <w:tcW w:w="0" w:type="auto"/>
            <w:vMerge/>
            <w:shd w:val="clear" w:color="auto" w:fill="DBE5F1" w:themeFill="accent1" w:themeFillTint="33"/>
          </w:tcPr>
          <w:p w14:paraId="4856CACE" w14:textId="77777777" w:rsidR="00502977" w:rsidRPr="00087A51" w:rsidRDefault="00502977" w:rsidP="00F17868">
            <w:pPr>
              <w:rPr>
                <w:rFonts w:eastAsia="Times New Roman"/>
                <w:b/>
                <w:sz w:val="16"/>
                <w:szCs w:val="16"/>
              </w:rPr>
            </w:pPr>
          </w:p>
        </w:tc>
        <w:tc>
          <w:tcPr>
            <w:tcW w:w="4498" w:type="dxa"/>
            <w:vMerge/>
            <w:shd w:val="clear" w:color="auto" w:fill="DBE5F1" w:themeFill="accent1" w:themeFillTint="33"/>
            <w:vAlign w:val="center"/>
          </w:tcPr>
          <w:p w14:paraId="44AF2876" w14:textId="77777777" w:rsidR="00502977" w:rsidRPr="00087A51" w:rsidRDefault="00502977" w:rsidP="00F17868">
            <w:pPr>
              <w:rPr>
                <w:rFonts w:eastAsia="Times New Roman"/>
                <w:b/>
                <w:sz w:val="16"/>
                <w:szCs w:val="16"/>
              </w:rPr>
            </w:pPr>
          </w:p>
        </w:tc>
        <w:tc>
          <w:tcPr>
            <w:tcW w:w="0" w:type="auto"/>
            <w:shd w:val="clear" w:color="auto" w:fill="DBE5F1" w:themeFill="accent1" w:themeFillTint="33"/>
            <w:noWrap/>
            <w:vAlign w:val="center"/>
          </w:tcPr>
          <w:p w14:paraId="0EB018BA" w14:textId="13C06EF5" w:rsidR="00502977" w:rsidRPr="00087A51" w:rsidRDefault="005D3CE5" w:rsidP="00F17868">
            <w:pPr>
              <w:jc w:val="center"/>
              <w:rPr>
                <w:rFonts w:eastAsia="Times New Roman"/>
                <w:b/>
                <w:sz w:val="16"/>
                <w:szCs w:val="16"/>
              </w:rPr>
            </w:pPr>
            <w:r w:rsidRPr="00087A51">
              <w:rPr>
                <w:rFonts w:eastAsia="Times New Roman"/>
                <w:b/>
                <w:sz w:val="16"/>
                <w:szCs w:val="16"/>
              </w:rPr>
              <w:t>202</w:t>
            </w:r>
            <w:r w:rsidR="00B57EB9">
              <w:rPr>
                <w:rFonts w:eastAsia="Times New Roman"/>
                <w:b/>
                <w:sz w:val="16"/>
                <w:szCs w:val="16"/>
              </w:rPr>
              <w:t>4</w:t>
            </w:r>
            <w:r w:rsidR="00A237D1" w:rsidRPr="00087A51">
              <w:rPr>
                <w:rFonts w:eastAsia="Times New Roman"/>
                <w:b/>
                <w:sz w:val="16"/>
                <w:szCs w:val="16"/>
              </w:rPr>
              <w:t xml:space="preserve"> год</w:t>
            </w:r>
          </w:p>
        </w:tc>
        <w:tc>
          <w:tcPr>
            <w:tcW w:w="0" w:type="auto"/>
            <w:shd w:val="clear" w:color="auto" w:fill="DBE5F1" w:themeFill="accent1" w:themeFillTint="33"/>
            <w:noWrap/>
            <w:vAlign w:val="center"/>
          </w:tcPr>
          <w:p w14:paraId="14B15397" w14:textId="784BD2A5" w:rsidR="00502977" w:rsidRPr="00087A51" w:rsidRDefault="00A237D1" w:rsidP="00F17868">
            <w:pPr>
              <w:jc w:val="center"/>
              <w:rPr>
                <w:rFonts w:eastAsia="Times New Roman"/>
                <w:b/>
                <w:sz w:val="16"/>
                <w:szCs w:val="16"/>
              </w:rPr>
            </w:pPr>
            <w:r w:rsidRPr="00087A51">
              <w:rPr>
                <w:rFonts w:eastAsia="Times New Roman"/>
                <w:b/>
                <w:sz w:val="16"/>
                <w:szCs w:val="16"/>
              </w:rPr>
              <w:t>2</w:t>
            </w:r>
            <w:r w:rsidR="005D3CE5" w:rsidRPr="00087A51">
              <w:rPr>
                <w:rFonts w:eastAsia="Times New Roman"/>
                <w:b/>
                <w:sz w:val="16"/>
                <w:szCs w:val="16"/>
              </w:rPr>
              <w:t>02</w:t>
            </w:r>
            <w:r w:rsidR="00B57EB9">
              <w:rPr>
                <w:rFonts w:eastAsia="Times New Roman"/>
                <w:b/>
                <w:sz w:val="16"/>
                <w:szCs w:val="16"/>
              </w:rPr>
              <w:t>5</w:t>
            </w:r>
            <w:r w:rsidRPr="00087A51">
              <w:rPr>
                <w:rFonts w:eastAsia="Times New Roman"/>
                <w:b/>
                <w:sz w:val="16"/>
                <w:szCs w:val="16"/>
              </w:rPr>
              <w:t xml:space="preserve"> год</w:t>
            </w:r>
          </w:p>
        </w:tc>
        <w:tc>
          <w:tcPr>
            <w:tcW w:w="996" w:type="dxa"/>
            <w:shd w:val="clear" w:color="auto" w:fill="DBE5F1" w:themeFill="accent1" w:themeFillTint="33"/>
            <w:noWrap/>
            <w:vAlign w:val="center"/>
          </w:tcPr>
          <w:p w14:paraId="71E08E49" w14:textId="2AAA6B93" w:rsidR="00502977" w:rsidRPr="00087A51" w:rsidRDefault="005D3CE5" w:rsidP="00F17868">
            <w:pPr>
              <w:jc w:val="center"/>
              <w:rPr>
                <w:rFonts w:eastAsia="Times New Roman"/>
                <w:b/>
                <w:sz w:val="16"/>
                <w:szCs w:val="16"/>
              </w:rPr>
            </w:pPr>
            <w:r w:rsidRPr="00087A51">
              <w:rPr>
                <w:rFonts w:eastAsia="Times New Roman"/>
                <w:b/>
                <w:sz w:val="16"/>
                <w:szCs w:val="16"/>
              </w:rPr>
              <w:t>202</w:t>
            </w:r>
            <w:r w:rsidR="00B57EB9">
              <w:rPr>
                <w:rFonts w:eastAsia="Times New Roman"/>
                <w:b/>
                <w:sz w:val="16"/>
                <w:szCs w:val="16"/>
              </w:rPr>
              <w:t>6</w:t>
            </w:r>
            <w:r w:rsidR="00A237D1" w:rsidRPr="00087A51">
              <w:rPr>
                <w:rFonts w:eastAsia="Times New Roman"/>
                <w:b/>
                <w:sz w:val="16"/>
                <w:szCs w:val="16"/>
              </w:rPr>
              <w:t xml:space="preserve"> год</w:t>
            </w:r>
          </w:p>
        </w:tc>
        <w:tc>
          <w:tcPr>
            <w:tcW w:w="0" w:type="auto"/>
            <w:shd w:val="clear" w:color="auto" w:fill="DBE5F1" w:themeFill="accent1" w:themeFillTint="33"/>
            <w:noWrap/>
            <w:vAlign w:val="center"/>
          </w:tcPr>
          <w:p w14:paraId="4EBF7CD5" w14:textId="330C478F" w:rsidR="00502977" w:rsidRPr="00087A51" w:rsidRDefault="005D3CE5" w:rsidP="00F17868">
            <w:pPr>
              <w:jc w:val="center"/>
              <w:rPr>
                <w:rFonts w:eastAsia="Times New Roman"/>
                <w:b/>
                <w:sz w:val="16"/>
                <w:szCs w:val="16"/>
              </w:rPr>
            </w:pPr>
            <w:r w:rsidRPr="00087A51">
              <w:rPr>
                <w:rFonts w:eastAsia="Times New Roman"/>
                <w:b/>
                <w:sz w:val="16"/>
                <w:szCs w:val="16"/>
              </w:rPr>
              <w:t>202</w:t>
            </w:r>
            <w:r w:rsidR="00B57EB9">
              <w:rPr>
                <w:rFonts w:eastAsia="Times New Roman"/>
                <w:b/>
                <w:sz w:val="16"/>
                <w:szCs w:val="16"/>
              </w:rPr>
              <w:t>5</w:t>
            </w:r>
            <w:r w:rsidR="00A237D1" w:rsidRPr="00087A51">
              <w:rPr>
                <w:rFonts w:eastAsia="Times New Roman"/>
                <w:b/>
                <w:sz w:val="16"/>
                <w:szCs w:val="16"/>
              </w:rPr>
              <w:t xml:space="preserve"> год</w:t>
            </w:r>
          </w:p>
        </w:tc>
        <w:tc>
          <w:tcPr>
            <w:tcW w:w="0" w:type="auto"/>
            <w:shd w:val="clear" w:color="auto" w:fill="DBE5F1" w:themeFill="accent1" w:themeFillTint="33"/>
            <w:noWrap/>
            <w:vAlign w:val="center"/>
          </w:tcPr>
          <w:p w14:paraId="2324CA07" w14:textId="27D667FC" w:rsidR="00502977" w:rsidRPr="00087A51" w:rsidRDefault="005D3CE5" w:rsidP="00F17868">
            <w:pPr>
              <w:jc w:val="center"/>
              <w:rPr>
                <w:rFonts w:eastAsia="Times New Roman"/>
                <w:b/>
                <w:sz w:val="16"/>
                <w:szCs w:val="16"/>
              </w:rPr>
            </w:pPr>
            <w:r w:rsidRPr="00087A51">
              <w:rPr>
                <w:rFonts w:eastAsia="Times New Roman"/>
                <w:b/>
                <w:sz w:val="16"/>
                <w:szCs w:val="16"/>
              </w:rPr>
              <w:t>202</w:t>
            </w:r>
            <w:r w:rsidR="00B57EB9">
              <w:rPr>
                <w:rFonts w:eastAsia="Times New Roman"/>
                <w:b/>
                <w:sz w:val="16"/>
                <w:szCs w:val="16"/>
              </w:rPr>
              <w:t>6</w:t>
            </w:r>
            <w:r w:rsidR="00A237D1" w:rsidRPr="00087A51">
              <w:rPr>
                <w:rFonts w:eastAsia="Times New Roman"/>
                <w:b/>
                <w:sz w:val="16"/>
                <w:szCs w:val="16"/>
              </w:rPr>
              <w:t xml:space="preserve"> год</w:t>
            </w:r>
          </w:p>
        </w:tc>
        <w:tc>
          <w:tcPr>
            <w:tcW w:w="888" w:type="dxa"/>
            <w:shd w:val="clear" w:color="auto" w:fill="DBE5F1" w:themeFill="accent1" w:themeFillTint="33"/>
            <w:noWrap/>
            <w:vAlign w:val="center"/>
          </w:tcPr>
          <w:p w14:paraId="55672F6E" w14:textId="664BFC62" w:rsidR="00502977" w:rsidRPr="00087A51" w:rsidRDefault="005D3CE5" w:rsidP="00F17868">
            <w:pPr>
              <w:jc w:val="center"/>
              <w:rPr>
                <w:rFonts w:eastAsia="Times New Roman"/>
                <w:b/>
                <w:sz w:val="16"/>
                <w:szCs w:val="16"/>
              </w:rPr>
            </w:pPr>
            <w:r w:rsidRPr="00087A51">
              <w:rPr>
                <w:rFonts w:eastAsia="Times New Roman"/>
                <w:b/>
                <w:sz w:val="16"/>
                <w:szCs w:val="16"/>
              </w:rPr>
              <w:t>202</w:t>
            </w:r>
            <w:r w:rsidR="00B57EB9">
              <w:rPr>
                <w:rFonts w:eastAsia="Times New Roman"/>
                <w:b/>
                <w:sz w:val="16"/>
                <w:szCs w:val="16"/>
              </w:rPr>
              <w:t>7</w:t>
            </w:r>
            <w:r w:rsidR="00A237D1" w:rsidRPr="00087A51">
              <w:rPr>
                <w:rFonts w:eastAsia="Times New Roman"/>
                <w:b/>
                <w:sz w:val="16"/>
                <w:szCs w:val="16"/>
              </w:rPr>
              <w:t xml:space="preserve"> год</w:t>
            </w:r>
          </w:p>
        </w:tc>
      </w:tr>
      <w:tr w:rsidR="00B57EB9" w:rsidRPr="00087A51" w14:paraId="71A8B55F" w14:textId="77777777" w:rsidTr="008C2678">
        <w:trPr>
          <w:trHeight w:val="20"/>
        </w:trPr>
        <w:tc>
          <w:tcPr>
            <w:tcW w:w="0" w:type="auto"/>
            <w:shd w:val="clear" w:color="000000" w:fill="FFFFFF"/>
          </w:tcPr>
          <w:p w14:paraId="7DBC3CA4" w14:textId="38F707D8" w:rsidR="00B57EB9" w:rsidRPr="00087A51" w:rsidRDefault="00B57EB9" w:rsidP="00F17868">
            <w:pPr>
              <w:jc w:val="center"/>
              <w:rPr>
                <w:rFonts w:eastAsia="Times New Roman"/>
                <w:bCs/>
                <w:sz w:val="16"/>
                <w:szCs w:val="16"/>
              </w:rPr>
            </w:pPr>
            <w:r>
              <w:rPr>
                <w:rFonts w:eastAsia="Times New Roman"/>
                <w:bCs/>
                <w:sz w:val="16"/>
                <w:szCs w:val="16"/>
              </w:rPr>
              <w:t>1</w:t>
            </w:r>
          </w:p>
        </w:tc>
        <w:tc>
          <w:tcPr>
            <w:tcW w:w="4498" w:type="dxa"/>
            <w:shd w:val="clear" w:color="000000" w:fill="FFFFFF"/>
            <w:vAlign w:val="center"/>
          </w:tcPr>
          <w:p w14:paraId="396F6B52" w14:textId="53179870" w:rsidR="00B57EB9" w:rsidRPr="00087A51" w:rsidRDefault="00B57EB9" w:rsidP="00F17868">
            <w:pPr>
              <w:rPr>
                <w:rFonts w:eastAsia="Times New Roman"/>
                <w:bCs/>
                <w:sz w:val="16"/>
                <w:szCs w:val="16"/>
              </w:rPr>
            </w:pPr>
            <w:r w:rsidRPr="00B57EB9">
              <w:rPr>
                <w:rFonts w:eastAsia="Times New Roman"/>
                <w:bCs/>
                <w:sz w:val="16"/>
                <w:szCs w:val="16"/>
              </w:rPr>
              <w:t>Комплекс процессных мероприятий «Капитальный, текущий ремонт и укрепление материально-технической базы муниципальных учреждений и организаций»</w:t>
            </w:r>
          </w:p>
        </w:tc>
        <w:tc>
          <w:tcPr>
            <w:tcW w:w="0" w:type="auto"/>
            <w:shd w:val="clear" w:color="auto" w:fill="auto"/>
            <w:noWrap/>
            <w:vAlign w:val="center"/>
          </w:tcPr>
          <w:p w14:paraId="0274F97E" w14:textId="603345F7" w:rsidR="00B57EB9" w:rsidRPr="00087A51" w:rsidRDefault="000C23AF" w:rsidP="00F17868">
            <w:pPr>
              <w:jc w:val="right"/>
              <w:rPr>
                <w:rFonts w:eastAsia="Times New Roman"/>
                <w:bCs/>
                <w:sz w:val="16"/>
                <w:szCs w:val="16"/>
              </w:rPr>
            </w:pPr>
            <w:r w:rsidRPr="000C23AF">
              <w:rPr>
                <w:rFonts w:eastAsia="Times New Roman"/>
                <w:bCs/>
                <w:sz w:val="16"/>
                <w:szCs w:val="16"/>
              </w:rPr>
              <w:t>82 647,2</w:t>
            </w:r>
          </w:p>
        </w:tc>
        <w:tc>
          <w:tcPr>
            <w:tcW w:w="0" w:type="auto"/>
            <w:shd w:val="clear" w:color="auto" w:fill="auto"/>
            <w:noWrap/>
            <w:vAlign w:val="center"/>
          </w:tcPr>
          <w:p w14:paraId="5C93FBF0" w14:textId="499593F8" w:rsidR="00B57EB9" w:rsidRPr="00087A51" w:rsidRDefault="000C23AF" w:rsidP="00F17868">
            <w:pPr>
              <w:jc w:val="right"/>
              <w:rPr>
                <w:rFonts w:eastAsia="Times New Roman"/>
                <w:bCs/>
                <w:sz w:val="16"/>
                <w:szCs w:val="16"/>
              </w:rPr>
            </w:pPr>
            <w:r w:rsidRPr="000C23AF">
              <w:rPr>
                <w:rFonts w:eastAsia="Times New Roman"/>
                <w:bCs/>
                <w:sz w:val="16"/>
                <w:szCs w:val="16"/>
              </w:rPr>
              <w:t>9 111,1</w:t>
            </w:r>
          </w:p>
        </w:tc>
        <w:tc>
          <w:tcPr>
            <w:tcW w:w="996" w:type="dxa"/>
            <w:shd w:val="clear" w:color="auto" w:fill="auto"/>
            <w:noWrap/>
            <w:vAlign w:val="center"/>
          </w:tcPr>
          <w:p w14:paraId="343503A0" w14:textId="5876603E" w:rsidR="00B57EB9" w:rsidRPr="00087A51" w:rsidRDefault="000C23AF" w:rsidP="00F17868">
            <w:pPr>
              <w:jc w:val="right"/>
              <w:rPr>
                <w:rFonts w:eastAsia="Times New Roman"/>
                <w:bCs/>
                <w:sz w:val="16"/>
                <w:szCs w:val="16"/>
              </w:rPr>
            </w:pPr>
            <w:r w:rsidRPr="000C23AF">
              <w:rPr>
                <w:rFonts w:eastAsia="Times New Roman"/>
                <w:bCs/>
                <w:sz w:val="16"/>
                <w:szCs w:val="16"/>
              </w:rPr>
              <w:t>17 600,0</w:t>
            </w:r>
          </w:p>
        </w:tc>
        <w:tc>
          <w:tcPr>
            <w:tcW w:w="0" w:type="auto"/>
            <w:shd w:val="clear" w:color="auto" w:fill="auto"/>
            <w:noWrap/>
            <w:vAlign w:val="center"/>
          </w:tcPr>
          <w:p w14:paraId="70D8EF02" w14:textId="2530BBDD" w:rsidR="00B57EB9" w:rsidRPr="00087A51" w:rsidRDefault="00B57EB9" w:rsidP="00F17868">
            <w:pPr>
              <w:jc w:val="right"/>
              <w:rPr>
                <w:rFonts w:eastAsia="Times New Roman"/>
                <w:bCs/>
                <w:sz w:val="16"/>
                <w:szCs w:val="16"/>
              </w:rPr>
            </w:pPr>
            <w:r>
              <w:rPr>
                <w:color w:val="000000"/>
                <w:sz w:val="16"/>
                <w:szCs w:val="16"/>
              </w:rPr>
              <w:t>61 461,1</w:t>
            </w:r>
          </w:p>
        </w:tc>
        <w:tc>
          <w:tcPr>
            <w:tcW w:w="0" w:type="auto"/>
            <w:shd w:val="clear" w:color="auto" w:fill="auto"/>
            <w:noWrap/>
            <w:vAlign w:val="center"/>
          </w:tcPr>
          <w:p w14:paraId="4D56106B" w14:textId="59A3C721" w:rsidR="00B57EB9" w:rsidRPr="00087A51" w:rsidRDefault="00B57EB9" w:rsidP="00F17868">
            <w:pPr>
              <w:jc w:val="right"/>
              <w:rPr>
                <w:rFonts w:eastAsia="Times New Roman"/>
                <w:bCs/>
                <w:sz w:val="16"/>
                <w:szCs w:val="16"/>
              </w:rPr>
            </w:pPr>
            <w:r>
              <w:rPr>
                <w:color w:val="000000"/>
                <w:sz w:val="16"/>
                <w:szCs w:val="16"/>
              </w:rPr>
              <w:t>17 600,0</w:t>
            </w:r>
          </w:p>
        </w:tc>
        <w:tc>
          <w:tcPr>
            <w:tcW w:w="888" w:type="dxa"/>
            <w:shd w:val="clear" w:color="auto" w:fill="auto"/>
            <w:noWrap/>
            <w:vAlign w:val="center"/>
          </w:tcPr>
          <w:p w14:paraId="79C0B9E6" w14:textId="7B1B1F84" w:rsidR="00B57EB9" w:rsidRPr="00087A51" w:rsidRDefault="00B57EB9" w:rsidP="00F17868">
            <w:pPr>
              <w:jc w:val="right"/>
              <w:rPr>
                <w:rFonts w:eastAsia="Times New Roman"/>
                <w:bCs/>
                <w:sz w:val="16"/>
                <w:szCs w:val="16"/>
              </w:rPr>
            </w:pPr>
            <w:r>
              <w:rPr>
                <w:color w:val="000000"/>
                <w:sz w:val="16"/>
                <w:szCs w:val="16"/>
              </w:rPr>
              <w:t>0,0</w:t>
            </w:r>
          </w:p>
        </w:tc>
      </w:tr>
      <w:tr w:rsidR="00B57EB9" w:rsidRPr="00087A51" w14:paraId="167EF2C0" w14:textId="77777777" w:rsidTr="008C2678">
        <w:trPr>
          <w:trHeight w:val="20"/>
        </w:trPr>
        <w:tc>
          <w:tcPr>
            <w:tcW w:w="0" w:type="auto"/>
            <w:shd w:val="clear" w:color="000000" w:fill="FFFFFF"/>
          </w:tcPr>
          <w:p w14:paraId="7042F16C" w14:textId="00A86566" w:rsidR="00B57EB9" w:rsidRPr="00087A51" w:rsidRDefault="00B57EB9" w:rsidP="00F17868">
            <w:pPr>
              <w:jc w:val="center"/>
              <w:rPr>
                <w:rFonts w:eastAsia="Times New Roman"/>
                <w:bCs/>
                <w:sz w:val="16"/>
                <w:szCs w:val="16"/>
              </w:rPr>
            </w:pPr>
            <w:r>
              <w:rPr>
                <w:rFonts w:eastAsia="Times New Roman"/>
                <w:bCs/>
                <w:sz w:val="16"/>
                <w:szCs w:val="16"/>
              </w:rPr>
              <w:t>2</w:t>
            </w:r>
          </w:p>
        </w:tc>
        <w:tc>
          <w:tcPr>
            <w:tcW w:w="4498" w:type="dxa"/>
            <w:shd w:val="clear" w:color="000000" w:fill="FFFFFF"/>
            <w:vAlign w:val="center"/>
          </w:tcPr>
          <w:p w14:paraId="5334BC70" w14:textId="11848174" w:rsidR="00B57EB9" w:rsidRPr="00087A51" w:rsidRDefault="00B57EB9" w:rsidP="00F17868">
            <w:pPr>
              <w:rPr>
                <w:rFonts w:eastAsia="Times New Roman"/>
                <w:bCs/>
                <w:sz w:val="16"/>
                <w:szCs w:val="16"/>
              </w:rPr>
            </w:pPr>
            <w:r w:rsidRPr="00B57EB9">
              <w:rPr>
                <w:rFonts w:eastAsia="Times New Roman"/>
                <w:bCs/>
                <w:sz w:val="16"/>
                <w:szCs w:val="16"/>
              </w:rPr>
              <w:t>Комплекс процессных мероприятий «Организация и проведение физкультурных и спортивных мероприятий и обеспечение деятельности подведомственных учреждений в сфере физической культуры и спорта»</w:t>
            </w:r>
          </w:p>
        </w:tc>
        <w:tc>
          <w:tcPr>
            <w:tcW w:w="0" w:type="auto"/>
            <w:shd w:val="clear" w:color="auto" w:fill="auto"/>
            <w:noWrap/>
            <w:vAlign w:val="center"/>
          </w:tcPr>
          <w:p w14:paraId="292DE670" w14:textId="35BE405A" w:rsidR="00B57EB9" w:rsidRPr="00087A51" w:rsidRDefault="000C23AF" w:rsidP="00F17868">
            <w:pPr>
              <w:jc w:val="right"/>
              <w:rPr>
                <w:rFonts w:eastAsia="Times New Roman"/>
                <w:bCs/>
                <w:sz w:val="16"/>
                <w:szCs w:val="16"/>
              </w:rPr>
            </w:pPr>
            <w:r w:rsidRPr="000C23AF">
              <w:rPr>
                <w:rFonts w:eastAsia="Times New Roman"/>
                <w:bCs/>
                <w:sz w:val="16"/>
                <w:szCs w:val="16"/>
              </w:rPr>
              <w:t>271 060,6</w:t>
            </w:r>
          </w:p>
        </w:tc>
        <w:tc>
          <w:tcPr>
            <w:tcW w:w="0" w:type="auto"/>
            <w:shd w:val="clear" w:color="auto" w:fill="auto"/>
            <w:noWrap/>
            <w:vAlign w:val="center"/>
          </w:tcPr>
          <w:p w14:paraId="60EE10AE" w14:textId="18C353BE" w:rsidR="00B57EB9" w:rsidRPr="00087A51" w:rsidRDefault="000C23AF" w:rsidP="00F17868">
            <w:pPr>
              <w:jc w:val="right"/>
              <w:rPr>
                <w:rFonts w:eastAsia="Times New Roman"/>
                <w:bCs/>
                <w:sz w:val="16"/>
                <w:szCs w:val="16"/>
              </w:rPr>
            </w:pPr>
            <w:r w:rsidRPr="000C23AF">
              <w:rPr>
                <w:rFonts w:eastAsia="Times New Roman"/>
                <w:bCs/>
                <w:sz w:val="16"/>
                <w:szCs w:val="16"/>
              </w:rPr>
              <w:t>272 936,9</w:t>
            </w:r>
          </w:p>
        </w:tc>
        <w:tc>
          <w:tcPr>
            <w:tcW w:w="996" w:type="dxa"/>
            <w:shd w:val="clear" w:color="auto" w:fill="auto"/>
            <w:noWrap/>
            <w:vAlign w:val="center"/>
          </w:tcPr>
          <w:p w14:paraId="2802D3AE" w14:textId="58997B04" w:rsidR="00B57EB9" w:rsidRPr="00087A51" w:rsidRDefault="000C23AF" w:rsidP="00F17868">
            <w:pPr>
              <w:jc w:val="right"/>
              <w:rPr>
                <w:rFonts w:eastAsia="Times New Roman"/>
                <w:bCs/>
                <w:sz w:val="16"/>
                <w:szCs w:val="16"/>
              </w:rPr>
            </w:pPr>
            <w:r w:rsidRPr="000C23AF">
              <w:rPr>
                <w:rFonts w:eastAsia="Times New Roman"/>
                <w:bCs/>
                <w:sz w:val="16"/>
                <w:szCs w:val="16"/>
              </w:rPr>
              <w:t>280 982,5</w:t>
            </w:r>
          </w:p>
        </w:tc>
        <w:tc>
          <w:tcPr>
            <w:tcW w:w="0" w:type="auto"/>
            <w:shd w:val="clear" w:color="auto" w:fill="auto"/>
            <w:noWrap/>
            <w:vAlign w:val="center"/>
          </w:tcPr>
          <w:p w14:paraId="0F7F8657" w14:textId="5A9505AF" w:rsidR="00B57EB9" w:rsidRPr="00087A51" w:rsidRDefault="00B57EB9" w:rsidP="00F17868">
            <w:pPr>
              <w:jc w:val="right"/>
              <w:rPr>
                <w:rFonts w:eastAsia="Times New Roman"/>
                <w:bCs/>
                <w:sz w:val="16"/>
                <w:szCs w:val="16"/>
              </w:rPr>
            </w:pPr>
            <w:r>
              <w:rPr>
                <w:color w:val="000000"/>
                <w:sz w:val="16"/>
                <w:szCs w:val="16"/>
              </w:rPr>
              <w:t>331 916,3</w:t>
            </w:r>
          </w:p>
        </w:tc>
        <w:tc>
          <w:tcPr>
            <w:tcW w:w="0" w:type="auto"/>
            <w:shd w:val="clear" w:color="auto" w:fill="auto"/>
            <w:noWrap/>
            <w:vAlign w:val="center"/>
          </w:tcPr>
          <w:p w14:paraId="2A518010" w14:textId="2207F8CC" w:rsidR="00B57EB9" w:rsidRPr="00087A51" w:rsidRDefault="00B57EB9" w:rsidP="00F17868">
            <w:pPr>
              <w:jc w:val="right"/>
              <w:rPr>
                <w:rFonts w:eastAsia="Times New Roman"/>
                <w:bCs/>
                <w:sz w:val="16"/>
                <w:szCs w:val="16"/>
              </w:rPr>
            </w:pPr>
            <w:r>
              <w:rPr>
                <w:color w:val="000000"/>
                <w:sz w:val="16"/>
                <w:szCs w:val="16"/>
              </w:rPr>
              <w:t>347 059,2</w:t>
            </w:r>
          </w:p>
        </w:tc>
        <w:tc>
          <w:tcPr>
            <w:tcW w:w="888" w:type="dxa"/>
            <w:shd w:val="clear" w:color="auto" w:fill="auto"/>
            <w:noWrap/>
            <w:vAlign w:val="center"/>
          </w:tcPr>
          <w:p w14:paraId="13AAB218" w14:textId="26E06501" w:rsidR="00B57EB9" w:rsidRPr="00087A51" w:rsidRDefault="00B57EB9" w:rsidP="00F17868">
            <w:pPr>
              <w:jc w:val="right"/>
              <w:rPr>
                <w:rFonts w:eastAsia="Times New Roman"/>
                <w:bCs/>
                <w:sz w:val="16"/>
                <w:szCs w:val="16"/>
              </w:rPr>
            </w:pPr>
            <w:r>
              <w:rPr>
                <w:color w:val="000000"/>
                <w:sz w:val="16"/>
                <w:szCs w:val="16"/>
              </w:rPr>
              <w:t>361 731,8</w:t>
            </w:r>
          </w:p>
        </w:tc>
      </w:tr>
      <w:tr w:rsidR="000C23AF" w:rsidRPr="00087A51" w14:paraId="64B7E742" w14:textId="77777777" w:rsidTr="008C2678">
        <w:trPr>
          <w:trHeight w:val="20"/>
        </w:trPr>
        <w:tc>
          <w:tcPr>
            <w:tcW w:w="0" w:type="auto"/>
            <w:shd w:val="clear" w:color="000000" w:fill="FFFFFF"/>
          </w:tcPr>
          <w:p w14:paraId="1F3373CA" w14:textId="4B03A888" w:rsidR="000C23AF" w:rsidRPr="00087A51" w:rsidRDefault="000C23AF" w:rsidP="00F17868">
            <w:pPr>
              <w:jc w:val="center"/>
              <w:rPr>
                <w:rFonts w:eastAsia="Times New Roman"/>
                <w:bCs/>
                <w:sz w:val="16"/>
                <w:szCs w:val="16"/>
              </w:rPr>
            </w:pPr>
            <w:r>
              <w:rPr>
                <w:rFonts w:eastAsia="Times New Roman"/>
                <w:bCs/>
                <w:sz w:val="16"/>
                <w:szCs w:val="16"/>
              </w:rPr>
              <w:t>3</w:t>
            </w:r>
          </w:p>
        </w:tc>
        <w:tc>
          <w:tcPr>
            <w:tcW w:w="4498" w:type="dxa"/>
            <w:shd w:val="clear" w:color="000000" w:fill="FFFFFF"/>
            <w:vAlign w:val="center"/>
          </w:tcPr>
          <w:p w14:paraId="13EDBD2A" w14:textId="186F8500" w:rsidR="000C23AF" w:rsidRPr="00087A51" w:rsidRDefault="000C23AF" w:rsidP="00F17868">
            <w:pPr>
              <w:rPr>
                <w:rFonts w:eastAsia="Times New Roman"/>
                <w:bCs/>
                <w:sz w:val="16"/>
                <w:szCs w:val="16"/>
              </w:rPr>
            </w:pPr>
            <w:r w:rsidRPr="00B57EB9">
              <w:rPr>
                <w:rFonts w:eastAsia="Times New Roman"/>
                <w:bCs/>
                <w:sz w:val="16"/>
                <w:szCs w:val="16"/>
              </w:rPr>
              <w:t>Комплекс процессных мероприятий «Осуществление управленческих функций в сфере физической культуры и спорта»</w:t>
            </w:r>
          </w:p>
        </w:tc>
        <w:tc>
          <w:tcPr>
            <w:tcW w:w="0" w:type="auto"/>
            <w:shd w:val="clear" w:color="auto" w:fill="auto"/>
            <w:noWrap/>
            <w:vAlign w:val="center"/>
          </w:tcPr>
          <w:p w14:paraId="227EB140" w14:textId="7CE222F3" w:rsidR="000C23AF" w:rsidRPr="00087A51" w:rsidRDefault="000C23AF" w:rsidP="00F17868">
            <w:pPr>
              <w:jc w:val="right"/>
              <w:rPr>
                <w:rFonts w:eastAsia="Times New Roman"/>
                <w:bCs/>
                <w:sz w:val="16"/>
                <w:szCs w:val="16"/>
              </w:rPr>
            </w:pPr>
            <w:r w:rsidRPr="000C23AF">
              <w:rPr>
                <w:rFonts w:eastAsia="Times New Roman"/>
                <w:bCs/>
                <w:sz w:val="16"/>
                <w:szCs w:val="16"/>
              </w:rPr>
              <w:t>23 734,3</w:t>
            </w:r>
          </w:p>
        </w:tc>
        <w:tc>
          <w:tcPr>
            <w:tcW w:w="0" w:type="auto"/>
            <w:shd w:val="clear" w:color="auto" w:fill="auto"/>
            <w:noWrap/>
            <w:vAlign w:val="center"/>
          </w:tcPr>
          <w:p w14:paraId="7162B88B" w14:textId="0A63C190" w:rsidR="000C23AF" w:rsidRPr="00087A51" w:rsidRDefault="000C23AF" w:rsidP="00F17868">
            <w:pPr>
              <w:jc w:val="right"/>
              <w:rPr>
                <w:rFonts w:eastAsia="Times New Roman"/>
                <w:bCs/>
                <w:sz w:val="16"/>
                <w:szCs w:val="16"/>
              </w:rPr>
            </w:pPr>
            <w:r w:rsidRPr="000C23AF">
              <w:rPr>
                <w:rFonts w:eastAsia="Times New Roman"/>
                <w:bCs/>
                <w:sz w:val="16"/>
                <w:szCs w:val="16"/>
              </w:rPr>
              <w:t>24 356,5</w:t>
            </w:r>
          </w:p>
        </w:tc>
        <w:tc>
          <w:tcPr>
            <w:tcW w:w="996" w:type="dxa"/>
            <w:shd w:val="clear" w:color="auto" w:fill="auto"/>
            <w:noWrap/>
            <w:vAlign w:val="center"/>
          </w:tcPr>
          <w:p w14:paraId="734E9398" w14:textId="30055967" w:rsidR="000C23AF" w:rsidRPr="00087A51" w:rsidRDefault="000C23AF" w:rsidP="00F17868">
            <w:pPr>
              <w:jc w:val="right"/>
              <w:rPr>
                <w:rFonts w:eastAsia="Times New Roman"/>
                <w:bCs/>
                <w:sz w:val="16"/>
                <w:szCs w:val="16"/>
              </w:rPr>
            </w:pPr>
            <w:r w:rsidRPr="000C23AF">
              <w:rPr>
                <w:rFonts w:eastAsia="Times New Roman"/>
                <w:bCs/>
                <w:sz w:val="16"/>
                <w:szCs w:val="16"/>
              </w:rPr>
              <w:t>24 317,6</w:t>
            </w:r>
          </w:p>
        </w:tc>
        <w:tc>
          <w:tcPr>
            <w:tcW w:w="0" w:type="auto"/>
            <w:shd w:val="clear" w:color="auto" w:fill="auto"/>
            <w:noWrap/>
            <w:vAlign w:val="center"/>
          </w:tcPr>
          <w:p w14:paraId="28812C06" w14:textId="098FA85D" w:rsidR="000C23AF" w:rsidRPr="00087A51" w:rsidRDefault="000C23AF" w:rsidP="00F17868">
            <w:pPr>
              <w:jc w:val="right"/>
              <w:rPr>
                <w:rFonts w:eastAsia="Times New Roman"/>
                <w:bCs/>
                <w:sz w:val="16"/>
                <w:szCs w:val="16"/>
              </w:rPr>
            </w:pPr>
            <w:r>
              <w:rPr>
                <w:color w:val="000000"/>
                <w:sz w:val="16"/>
                <w:szCs w:val="16"/>
              </w:rPr>
              <w:t>27 543,2</w:t>
            </w:r>
          </w:p>
        </w:tc>
        <w:tc>
          <w:tcPr>
            <w:tcW w:w="0" w:type="auto"/>
            <w:shd w:val="clear" w:color="auto" w:fill="auto"/>
            <w:noWrap/>
            <w:vAlign w:val="center"/>
          </w:tcPr>
          <w:p w14:paraId="7E82BB1E" w14:textId="673AB8D2" w:rsidR="000C23AF" w:rsidRPr="00087A51" w:rsidRDefault="000C23AF" w:rsidP="00F17868">
            <w:pPr>
              <w:jc w:val="right"/>
              <w:rPr>
                <w:rFonts w:eastAsia="Times New Roman"/>
                <w:bCs/>
                <w:sz w:val="16"/>
                <w:szCs w:val="16"/>
              </w:rPr>
            </w:pPr>
            <w:r>
              <w:rPr>
                <w:color w:val="000000"/>
                <w:sz w:val="16"/>
                <w:szCs w:val="16"/>
              </w:rPr>
              <w:t>27 947,5</w:t>
            </w:r>
          </w:p>
        </w:tc>
        <w:tc>
          <w:tcPr>
            <w:tcW w:w="888" w:type="dxa"/>
            <w:shd w:val="clear" w:color="auto" w:fill="auto"/>
            <w:noWrap/>
            <w:vAlign w:val="center"/>
          </w:tcPr>
          <w:p w14:paraId="78515F09" w14:textId="52D1439A" w:rsidR="000C23AF" w:rsidRPr="00087A51" w:rsidRDefault="000C23AF" w:rsidP="00F17868">
            <w:pPr>
              <w:jc w:val="right"/>
              <w:rPr>
                <w:rFonts w:eastAsia="Times New Roman"/>
                <w:bCs/>
                <w:sz w:val="16"/>
                <w:szCs w:val="16"/>
              </w:rPr>
            </w:pPr>
            <w:r>
              <w:rPr>
                <w:color w:val="000000"/>
                <w:sz w:val="16"/>
                <w:szCs w:val="16"/>
              </w:rPr>
              <w:t>28 799,7</w:t>
            </w:r>
          </w:p>
        </w:tc>
      </w:tr>
      <w:tr w:rsidR="000C23AF" w:rsidRPr="00087A51" w14:paraId="44E0FA25" w14:textId="77777777" w:rsidTr="008C2678">
        <w:trPr>
          <w:trHeight w:val="20"/>
        </w:trPr>
        <w:tc>
          <w:tcPr>
            <w:tcW w:w="4915" w:type="dxa"/>
            <w:gridSpan w:val="2"/>
            <w:shd w:val="clear" w:color="auto" w:fill="DBE5F1" w:themeFill="accent1" w:themeFillTint="33"/>
          </w:tcPr>
          <w:p w14:paraId="7E2FCD14" w14:textId="77777777" w:rsidR="000C23AF" w:rsidRPr="00087A51" w:rsidRDefault="000C23AF" w:rsidP="00F17868">
            <w:pPr>
              <w:rPr>
                <w:rFonts w:eastAsia="Times New Roman"/>
                <w:b/>
                <w:sz w:val="16"/>
                <w:szCs w:val="16"/>
              </w:rPr>
            </w:pPr>
            <w:r w:rsidRPr="00087A51">
              <w:rPr>
                <w:rFonts w:eastAsia="Times New Roman"/>
                <w:b/>
                <w:sz w:val="16"/>
                <w:szCs w:val="16"/>
              </w:rPr>
              <w:t>Всего:</w:t>
            </w:r>
          </w:p>
        </w:tc>
        <w:tc>
          <w:tcPr>
            <w:tcW w:w="0" w:type="auto"/>
            <w:shd w:val="clear" w:color="auto" w:fill="DBE5F1" w:themeFill="accent1" w:themeFillTint="33"/>
            <w:noWrap/>
            <w:vAlign w:val="center"/>
          </w:tcPr>
          <w:p w14:paraId="0ADB6D02" w14:textId="48D45C8B" w:rsidR="000C23AF" w:rsidRPr="00087A51" w:rsidRDefault="000C23AF" w:rsidP="00F17868">
            <w:pPr>
              <w:jc w:val="right"/>
              <w:rPr>
                <w:rFonts w:eastAsia="Times New Roman"/>
                <w:b/>
                <w:sz w:val="16"/>
                <w:szCs w:val="16"/>
              </w:rPr>
            </w:pPr>
            <w:r w:rsidRPr="000C23AF">
              <w:rPr>
                <w:rFonts w:eastAsia="Times New Roman"/>
                <w:b/>
                <w:sz w:val="16"/>
                <w:szCs w:val="16"/>
              </w:rPr>
              <w:t>377 442,1</w:t>
            </w:r>
          </w:p>
        </w:tc>
        <w:tc>
          <w:tcPr>
            <w:tcW w:w="0" w:type="auto"/>
            <w:shd w:val="clear" w:color="auto" w:fill="DBE5F1" w:themeFill="accent1" w:themeFillTint="33"/>
            <w:noWrap/>
            <w:vAlign w:val="center"/>
          </w:tcPr>
          <w:p w14:paraId="1EF19934" w14:textId="0E24D362" w:rsidR="000C23AF" w:rsidRPr="00087A51" w:rsidRDefault="00D457B4" w:rsidP="00F17868">
            <w:pPr>
              <w:jc w:val="right"/>
              <w:rPr>
                <w:rFonts w:eastAsia="Times New Roman"/>
                <w:b/>
                <w:sz w:val="16"/>
                <w:szCs w:val="16"/>
              </w:rPr>
            </w:pPr>
            <w:r w:rsidRPr="00D457B4">
              <w:rPr>
                <w:rFonts w:eastAsia="Times New Roman"/>
                <w:b/>
                <w:sz w:val="16"/>
                <w:szCs w:val="16"/>
              </w:rPr>
              <w:t>306 404,5</w:t>
            </w:r>
          </w:p>
        </w:tc>
        <w:tc>
          <w:tcPr>
            <w:tcW w:w="996" w:type="dxa"/>
            <w:shd w:val="clear" w:color="auto" w:fill="DBE5F1" w:themeFill="accent1" w:themeFillTint="33"/>
            <w:noWrap/>
            <w:vAlign w:val="center"/>
          </w:tcPr>
          <w:p w14:paraId="358F3190" w14:textId="7AABC303" w:rsidR="000C23AF" w:rsidRPr="00087A51" w:rsidRDefault="00D457B4" w:rsidP="00F17868">
            <w:pPr>
              <w:jc w:val="right"/>
              <w:rPr>
                <w:rFonts w:eastAsia="Times New Roman"/>
                <w:b/>
                <w:sz w:val="16"/>
                <w:szCs w:val="16"/>
              </w:rPr>
            </w:pPr>
            <w:r w:rsidRPr="00D457B4">
              <w:rPr>
                <w:rFonts w:eastAsia="Times New Roman"/>
                <w:b/>
                <w:sz w:val="16"/>
                <w:szCs w:val="16"/>
              </w:rPr>
              <w:t>322 900,1</w:t>
            </w:r>
          </w:p>
        </w:tc>
        <w:tc>
          <w:tcPr>
            <w:tcW w:w="0" w:type="auto"/>
            <w:shd w:val="clear" w:color="auto" w:fill="DBE5F1" w:themeFill="accent1" w:themeFillTint="33"/>
            <w:noWrap/>
            <w:vAlign w:val="center"/>
          </w:tcPr>
          <w:p w14:paraId="516D3AB4" w14:textId="69BFD8E9" w:rsidR="000C23AF" w:rsidRPr="00087A51" w:rsidRDefault="000C23AF" w:rsidP="00F17868">
            <w:pPr>
              <w:jc w:val="right"/>
              <w:rPr>
                <w:rFonts w:eastAsia="Times New Roman"/>
                <w:b/>
                <w:sz w:val="16"/>
                <w:szCs w:val="16"/>
              </w:rPr>
            </w:pPr>
            <w:r w:rsidRPr="00B57EB9">
              <w:rPr>
                <w:rFonts w:eastAsia="Times New Roman"/>
                <w:b/>
                <w:sz w:val="16"/>
                <w:szCs w:val="16"/>
              </w:rPr>
              <w:t>420 920,6</w:t>
            </w:r>
          </w:p>
        </w:tc>
        <w:tc>
          <w:tcPr>
            <w:tcW w:w="0" w:type="auto"/>
            <w:shd w:val="clear" w:color="auto" w:fill="DBE5F1" w:themeFill="accent1" w:themeFillTint="33"/>
            <w:noWrap/>
            <w:vAlign w:val="center"/>
          </w:tcPr>
          <w:p w14:paraId="6671D99D" w14:textId="6D0EC51C" w:rsidR="000C23AF" w:rsidRPr="00087A51" w:rsidRDefault="000C23AF" w:rsidP="00F17868">
            <w:pPr>
              <w:jc w:val="right"/>
              <w:rPr>
                <w:rFonts w:eastAsia="Times New Roman"/>
                <w:b/>
                <w:sz w:val="16"/>
                <w:szCs w:val="16"/>
              </w:rPr>
            </w:pPr>
            <w:r w:rsidRPr="00B57EB9">
              <w:rPr>
                <w:rFonts w:eastAsia="Times New Roman"/>
                <w:b/>
                <w:sz w:val="16"/>
                <w:szCs w:val="16"/>
              </w:rPr>
              <w:t>392 606,7</w:t>
            </w:r>
          </w:p>
        </w:tc>
        <w:tc>
          <w:tcPr>
            <w:tcW w:w="888" w:type="dxa"/>
            <w:shd w:val="clear" w:color="auto" w:fill="DBE5F1" w:themeFill="accent1" w:themeFillTint="33"/>
            <w:noWrap/>
            <w:vAlign w:val="center"/>
          </w:tcPr>
          <w:p w14:paraId="38B64E27" w14:textId="2A9B3BE1" w:rsidR="000C23AF" w:rsidRPr="00087A51" w:rsidRDefault="000C23AF" w:rsidP="00F17868">
            <w:pPr>
              <w:jc w:val="right"/>
              <w:rPr>
                <w:rFonts w:eastAsia="Times New Roman"/>
                <w:b/>
                <w:sz w:val="16"/>
                <w:szCs w:val="16"/>
              </w:rPr>
            </w:pPr>
            <w:r w:rsidRPr="00B57EB9">
              <w:rPr>
                <w:rFonts w:eastAsia="Times New Roman"/>
                <w:b/>
                <w:sz w:val="16"/>
                <w:szCs w:val="16"/>
              </w:rPr>
              <w:t>390 531,5</w:t>
            </w:r>
          </w:p>
        </w:tc>
      </w:tr>
    </w:tbl>
    <w:p w14:paraId="05E93E54" w14:textId="77777777" w:rsidR="00502977" w:rsidRPr="00087A51" w:rsidRDefault="00502977" w:rsidP="00F17868">
      <w:pPr>
        <w:widowControl w:val="0"/>
        <w:ind w:right="-1"/>
        <w:jc w:val="both"/>
        <w:rPr>
          <w:sz w:val="12"/>
          <w:szCs w:val="12"/>
        </w:rPr>
      </w:pPr>
    </w:p>
    <w:p w14:paraId="4C53FE21" w14:textId="7C38FD74" w:rsidR="00DA5CF8" w:rsidRPr="00087A51" w:rsidRDefault="00A237D1" w:rsidP="00F17868">
      <w:pPr>
        <w:widowControl w:val="0"/>
        <w:tabs>
          <w:tab w:val="left" w:pos="1134"/>
        </w:tabs>
        <w:autoSpaceDE w:val="0"/>
        <w:autoSpaceDN w:val="0"/>
        <w:adjustRightInd w:val="0"/>
        <w:ind w:right="-1" w:firstLine="709"/>
        <w:jc w:val="both"/>
        <w:rPr>
          <w:sz w:val="28"/>
          <w:szCs w:val="28"/>
        </w:rPr>
      </w:pPr>
      <w:r w:rsidRPr="00087A51">
        <w:rPr>
          <w:sz w:val="28"/>
          <w:szCs w:val="28"/>
        </w:rPr>
        <w:t>Относительно 202</w:t>
      </w:r>
      <w:r w:rsidR="00D457B4">
        <w:rPr>
          <w:sz w:val="28"/>
          <w:szCs w:val="28"/>
        </w:rPr>
        <w:t>4</w:t>
      </w:r>
      <w:r w:rsidRPr="00087A51">
        <w:rPr>
          <w:sz w:val="28"/>
          <w:szCs w:val="28"/>
        </w:rPr>
        <w:t xml:space="preserve"> года бюджетные ассигнования на реализацию муниципальной программы </w:t>
      </w:r>
      <w:r w:rsidR="00D457B4">
        <w:rPr>
          <w:sz w:val="28"/>
          <w:szCs w:val="28"/>
        </w:rPr>
        <w:t>увеличиваются</w:t>
      </w:r>
      <w:r w:rsidRPr="00087A51">
        <w:rPr>
          <w:sz w:val="28"/>
          <w:szCs w:val="28"/>
        </w:rPr>
        <w:t xml:space="preserve"> на 202</w:t>
      </w:r>
      <w:r w:rsidR="00D457B4">
        <w:rPr>
          <w:sz w:val="28"/>
          <w:szCs w:val="28"/>
        </w:rPr>
        <w:t>5</w:t>
      </w:r>
      <w:r w:rsidRPr="00087A51">
        <w:rPr>
          <w:sz w:val="28"/>
          <w:szCs w:val="28"/>
        </w:rPr>
        <w:t xml:space="preserve"> год на </w:t>
      </w:r>
      <w:r w:rsidR="00D457B4" w:rsidRPr="00D457B4">
        <w:rPr>
          <w:sz w:val="28"/>
          <w:szCs w:val="28"/>
        </w:rPr>
        <w:t>43</w:t>
      </w:r>
      <w:r w:rsidR="0000072B">
        <w:rPr>
          <w:sz w:val="28"/>
          <w:szCs w:val="28"/>
        </w:rPr>
        <w:t> </w:t>
      </w:r>
      <w:r w:rsidR="00D457B4" w:rsidRPr="00D457B4">
        <w:rPr>
          <w:sz w:val="28"/>
          <w:szCs w:val="28"/>
        </w:rPr>
        <w:t>478,5</w:t>
      </w:r>
      <w:r w:rsidRPr="00087A51">
        <w:rPr>
          <w:sz w:val="28"/>
          <w:szCs w:val="28"/>
        </w:rPr>
        <w:t xml:space="preserve"> тыс. рублей или </w:t>
      </w:r>
      <w:r w:rsidR="00B93DBE" w:rsidRPr="00087A51">
        <w:rPr>
          <w:sz w:val="28"/>
          <w:szCs w:val="28"/>
        </w:rPr>
        <w:t>1</w:t>
      </w:r>
      <w:r w:rsidR="00D457B4">
        <w:rPr>
          <w:sz w:val="28"/>
          <w:szCs w:val="28"/>
        </w:rPr>
        <w:t>1</w:t>
      </w:r>
      <w:r w:rsidR="00B93DBE" w:rsidRPr="00087A51">
        <w:rPr>
          <w:sz w:val="28"/>
          <w:szCs w:val="28"/>
        </w:rPr>
        <w:t>,</w:t>
      </w:r>
      <w:r w:rsidR="00D457B4">
        <w:rPr>
          <w:sz w:val="28"/>
          <w:szCs w:val="28"/>
        </w:rPr>
        <w:t>5</w:t>
      </w:r>
      <w:r w:rsidR="00B93DBE" w:rsidRPr="00087A51">
        <w:rPr>
          <w:sz w:val="28"/>
          <w:szCs w:val="28"/>
        </w:rPr>
        <w:t xml:space="preserve">%, </w:t>
      </w:r>
      <w:r w:rsidRPr="00087A51">
        <w:rPr>
          <w:sz w:val="28"/>
          <w:szCs w:val="28"/>
        </w:rPr>
        <w:t>на 202</w:t>
      </w:r>
      <w:r w:rsidR="00D457B4">
        <w:rPr>
          <w:sz w:val="28"/>
          <w:szCs w:val="28"/>
        </w:rPr>
        <w:t>6</w:t>
      </w:r>
      <w:r w:rsidRPr="00087A51">
        <w:rPr>
          <w:sz w:val="28"/>
          <w:szCs w:val="28"/>
        </w:rPr>
        <w:t xml:space="preserve"> год на </w:t>
      </w:r>
      <w:r w:rsidR="00D457B4" w:rsidRPr="00D457B4">
        <w:rPr>
          <w:sz w:val="28"/>
          <w:szCs w:val="28"/>
        </w:rPr>
        <w:t>15</w:t>
      </w:r>
      <w:r w:rsidR="0000072B">
        <w:rPr>
          <w:sz w:val="28"/>
          <w:szCs w:val="28"/>
        </w:rPr>
        <w:t> </w:t>
      </w:r>
      <w:r w:rsidR="00D457B4" w:rsidRPr="00D457B4">
        <w:rPr>
          <w:sz w:val="28"/>
          <w:szCs w:val="28"/>
        </w:rPr>
        <w:t>164,6</w:t>
      </w:r>
      <w:r w:rsidRPr="00087A51">
        <w:rPr>
          <w:sz w:val="28"/>
          <w:szCs w:val="28"/>
        </w:rPr>
        <w:t xml:space="preserve"> тыс. рублей или </w:t>
      </w:r>
      <w:r w:rsidR="00D457B4">
        <w:rPr>
          <w:sz w:val="28"/>
          <w:szCs w:val="28"/>
        </w:rPr>
        <w:t>4,0</w:t>
      </w:r>
      <w:r w:rsidRPr="00087A51">
        <w:rPr>
          <w:sz w:val="28"/>
          <w:szCs w:val="28"/>
        </w:rPr>
        <w:t>% и на 202</w:t>
      </w:r>
      <w:r w:rsidR="00D457B4">
        <w:rPr>
          <w:sz w:val="28"/>
          <w:szCs w:val="28"/>
        </w:rPr>
        <w:t>7</w:t>
      </w:r>
      <w:r w:rsidR="001B2C9F" w:rsidRPr="00087A51">
        <w:rPr>
          <w:sz w:val="28"/>
          <w:szCs w:val="28"/>
        </w:rPr>
        <w:t xml:space="preserve"> год – </w:t>
      </w:r>
      <w:r w:rsidR="00D457B4" w:rsidRPr="00D457B4">
        <w:rPr>
          <w:sz w:val="28"/>
          <w:szCs w:val="28"/>
        </w:rPr>
        <w:t>13</w:t>
      </w:r>
      <w:r w:rsidR="0000072B">
        <w:rPr>
          <w:sz w:val="28"/>
          <w:szCs w:val="28"/>
        </w:rPr>
        <w:t> </w:t>
      </w:r>
      <w:r w:rsidR="00D457B4" w:rsidRPr="00D457B4">
        <w:rPr>
          <w:sz w:val="28"/>
          <w:szCs w:val="28"/>
        </w:rPr>
        <w:t>089,4</w:t>
      </w:r>
      <w:r w:rsidRPr="00087A51">
        <w:rPr>
          <w:sz w:val="28"/>
          <w:szCs w:val="28"/>
        </w:rPr>
        <w:t xml:space="preserve"> тыс. рублей или </w:t>
      </w:r>
      <w:r w:rsidR="00D457B4">
        <w:rPr>
          <w:sz w:val="28"/>
          <w:szCs w:val="28"/>
        </w:rPr>
        <w:t>3,5</w:t>
      </w:r>
      <w:r w:rsidRPr="00087A51">
        <w:rPr>
          <w:sz w:val="28"/>
          <w:szCs w:val="28"/>
        </w:rPr>
        <w:t>%.</w:t>
      </w:r>
    </w:p>
    <w:p w14:paraId="05077D2B" w14:textId="59544ADB" w:rsidR="00F02CC4" w:rsidRPr="00087A51" w:rsidRDefault="00F02CC4" w:rsidP="00F17868">
      <w:pPr>
        <w:widowControl w:val="0"/>
        <w:tabs>
          <w:tab w:val="left" w:pos="1134"/>
        </w:tabs>
        <w:autoSpaceDE w:val="0"/>
        <w:autoSpaceDN w:val="0"/>
        <w:adjustRightInd w:val="0"/>
        <w:ind w:right="-1" w:firstLine="709"/>
        <w:jc w:val="both"/>
        <w:rPr>
          <w:sz w:val="28"/>
          <w:szCs w:val="28"/>
        </w:rPr>
      </w:pPr>
      <w:r w:rsidRPr="00087A51">
        <w:rPr>
          <w:sz w:val="28"/>
          <w:szCs w:val="28"/>
        </w:rPr>
        <w:t>По сравнению с бюджетными ассигнованиями 202</w:t>
      </w:r>
      <w:r w:rsidR="00EE3482">
        <w:rPr>
          <w:sz w:val="28"/>
          <w:szCs w:val="28"/>
        </w:rPr>
        <w:t>5</w:t>
      </w:r>
      <w:r w:rsidRPr="00087A51">
        <w:rPr>
          <w:sz w:val="28"/>
          <w:szCs w:val="28"/>
        </w:rPr>
        <w:t xml:space="preserve"> и 202</w:t>
      </w:r>
      <w:r w:rsidR="00EE3482">
        <w:rPr>
          <w:sz w:val="28"/>
          <w:szCs w:val="28"/>
        </w:rPr>
        <w:t>6</w:t>
      </w:r>
      <w:r w:rsidRPr="00087A51">
        <w:rPr>
          <w:sz w:val="28"/>
          <w:szCs w:val="28"/>
        </w:rPr>
        <w:t xml:space="preserve"> годов, утвержденными СБР по состоянию на 01.11.202</w:t>
      </w:r>
      <w:r w:rsidR="00EE3482">
        <w:rPr>
          <w:sz w:val="28"/>
          <w:szCs w:val="28"/>
        </w:rPr>
        <w:t>4</w:t>
      </w:r>
      <w:r w:rsidRPr="00087A51">
        <w:rPr>
          <w:sz w:val="28"/>
          <w:szCs w:val="28"/>
        </w:rPr>
        <w:t>, наблюдается увеличение Проектом решения объема финансирования мероприятия муниципальной программы на 202</w:t>
      </w:r>
      <w:r w:rsidR="00EE3482">
        <w:rPr>
          <w:sz w:val="28"/>
          <w:szCs w:val="28"/>
        </w:rPr>
        <w:t>5</w:t>
      </w:r>
      <w:r w:rsidRPr="00087A51">
        <w:rPr>
          <w:sz w:val="28"/>
          <w:szCs w:val="28"/>
        </w:rPr>
        <w:t xml:space="preserve"> год на </w:t>
      </w:r>
      <w:r w:rsidR="00EE3482" w:rsidRPr="00EE3482">
        <w:rPr>
          <w:sz w:val="28"/>
          <w:szCs w:val="28"/>
        </w:rPr>
        <w:t>114</w:t>
      </w:r>
      <w:r w:rsidR="00EE3482">
        <w:rPr>
          <w:sz w:val="28"/>
          <w:szCs w:val="28"/>
        </w:rPr>
        <w:t> </w:t>
      </w:r>
      <w:r w:rsidR="00EE3482" w:rsidRPr="00EE3482">
        <w:rPr>
          <w:sz w:val="28"/>
          <w:szCs w:val="28"/>
        </w:rPr>
        <w:t>516,1</w:t>
      </w:r>
      <w:r w:rsidRPr="00087A51">
        <w:rPr>
          <w:sz w:val="28"/>
          <w:szCs w:val="28"/>
        </w:rPr>
        <w:t xml:space="preserve"> тыс. рублей или </w:t>
      </w:r>
      <w:r w:rsidR="00EE3482">
        <w:rPr>
          <w:sz w:val="28"/>
          <w:szCs w:val="28"/>
        </w:rPr>
        <w:t>37,4</w:t>
      </w:r>
      <w:r w:rsidRPr="00087A51">
        <w:rPr>
          <w:sz w:val="28"/>
          <w:szCs w:val="28"/>
        </w:rPr>
        <w:t>% и на 202</w:t>
      </w:r>
      <w:r w:rsidR="00EE3482">
        <w:rPr>
          <w:sz w:val="28"/>
          <w:szCs w:val="28"/>
        </w:rPr>
        <w:t>5</w:t>
      </w:r>
      <w:r w:rsidRPr="00087A51">
        <w:rPr>
          <w:sz w:val="28"/>
          <w:szCs w:val="28"/>
        </w:rPr>
        <w:t xml:space="preserve"> год на </w:t>
      </w:r>
      <w:r w:rsidR="00EE3482" w:rsidRPr="00EE3482">
        <w:rPr>
          <w:sz w:val="28"/>
          <w:szCs w:val="28"/>
        </w:rPr>
        <w:t>69</w:t>
      </w:r>
      <w:r w:rsidR="00EE3482">
        <w:rPr>
          <w:sz w:val="28"/>
          <w:szCs w:val="28"/>
        </w:rPr>
        <w:t> </w:t>
      </w:r>
      <w:r w:rsidR="00EE3482" w:rsidRPr="00EE3482">
        <w:rPr>
          <w:sz w:val="28"/>
          <w:szCs w:val="28"/>
        </w:rPr>
        <w:t>706,6</w:t>
      </w:r>
      <w:r w:rsidRPr="00087A51">
        <w:rPr>
          <w:sz w:val="28"/>
          <w:szCs w:val="28"/>
        </w:rPr>
        <w:t xml:space="preserve"> тыс. рублей или </w:t>
      </w:r>
      <w:r w:rsidR="00EE3482">
        <w:rPr>
          <w:sz w:val="28"/>
          <w:szCs w:val="28"/>
        </w:rPr>
        <w:t>21,6</w:t>
      </w:r>
      <w:r w:rsidRPr="00087A51">
        <w:rPr>
          <w:sz w:val="28"/>
          <w:szCs w:val="28"/>
        </w:rPr>
        <w:t>%.</w:t>
      </w:r>
    </w:p>
    <w:p w14:paraId="0B5993DF" w14:textId="0E09BD77" w:rsidR="00502977" w:rsidRPr="00F55F77" w:rsidRDefault="00A237D1" w:rsidP="00F17868">
      <w:pPr>
        <w:pStyle w:val="affa"/>
        <w:numPr>
          <w:ilvl w:val="0"/>
          <w:numId w:val="18"/>
        </w:numPr>
        <w:tabs>
          <w:tab w:val="left" w:pos="1134"/>
        </w:tabs>
        <w:ind w:left="0" w:firstLine="709"/>
        <w:jc w:val="both"/>
        <w:rPr>
          <w:sz w:val="28"/>
          <w:szCs w:val="28"/>
        </w:rPr>
      </w:pPr>
      <w:r w:rsidRPr="00087A51">
        <w:rPr>
          <w:sz w:val="28"/>
          <w:szCs w:val="28"/>
        </w:rPr>
        <w:t>В предстоящем трехлетнем периоде наибольший объем расходов предлагается утвердить в целях реализации комплекса процессных мероприятий «</w:t>
      </w:r>
      <w:r w:rsidR="00A35609" w:rsidRPr="00A35609">
        <w:rPr>
          <w:bCs/>
          <w:sz w:val="28"/>
          <w:szCs w:val="28"/>
        </w:rPr>
        <w:t>Организация и проведение физкультурных и спортивных мероприятий и обеспечение деятельности подведомственных учреждений в сфере физической культуры и спорта</w:t>
      </w:r>
      <w:r w:rsidRPr="00087A51">
        <w:rPr>
          <w:sz w:val="28"/>
          <w:szCs w:val="28"/>
        </w:rPr>
        <w:t>» на 202</w:t>
      </w:r>
      <w:r w:rsidR="00EE3482">
        <w:rPr>
          <w:sz w:val="28"/>
          <w:szCs w:val="28"/>
        </w:rPr>
        <w:t>5</w:t>
      </w:r>
      <w:r w:rsidRPr="00087A51">
        <w:rPr>
          <w:sz w:val="28"/>
          <w:szCs w:val="28"/>
        </w:rPr>
        <w:t xml:space="preserve"> год – </w:t>
      </w:r>
      <w:r w:rsidR="00A35609" w:rsidRPr="00A35609">
        <w:rPr>
          <w:sz w:val="28"/>
          <w:szCs w:val="28"/>
        </w:rPr>
        <w:t>331</w:t>
      </w:r>
      <w:r w:rsidR="0000072B">
        <w:rPr>
          <w:sz w:val="28"/>
          <w:szCs w:val="28"/>
        </w:rPr>
        <w:t> </w:t>
      </w:r>
      <w:r w:rsidR="00A35609" w:rsidRPr="00A35609">
        <w:rPr>
          <w:sz w:val="28"/>
          <w:szCs w:val="28"/>
        </w:rPr>
        <w:t>916,3</w:t>
      </w:r>
      <w:r w:rsidRPr="00087A51">
        <w:rPr>
          <w:sz w:val="28"/>
          <w:szCs w:val="28"/>
        </w:rPr>
        <w:t xml:space="preserve"> тыс. рублей, на 202</w:t>
      </w:r>
      <w:r w:rsidR="00EE3482">
        <w:rPr>
          <w:sz w:val="28"/>
          <w:szCs w:val="28"/>
        </w:rPr>
        <w:t>6</w:t>
      </w:r>
      <w:r w:rsidRPr="00087A51">
        <w:rPr>
          <w:sz w:val="28"/>
          <w:szCs w:val="28"/>
        </w:rPr>
        <w:t xml:space="preserve"> год – </w:t>
      </w:r>
      <w:r w:rsidR="00A35609" w:rsidRPr="00A35609">
        <w:rPr>
          <w:sz w:val="28"/>
          <w:szCs w:val="28"/>
        </w:rPr>
        <w:t>347</w:t>
      </w:r>
      <w:r w:rsidR="0000072B">
        <w:rPr>
          <w:sz w:val="28"/>
          <w:szCs w:val="28"/>
        </w:rPr>
        <w:t> </w:t>
      </w:r>
      <w:r w:rsidR="00A35609" w:rsidRPr="00A35609">
        <w:rPr>
          <w:sz w:val="28"/>
          <w:szCs w:val="28"/>
        </w:rPr>
        <w:t>059,2</w:t>
      </w:r>
      <w:r w:rsidRPr="00087A51">
        <w:rPr>
          <w:sz w:val="28"/>
          <w:szCs w:val="28"/>
        </w:rPr>
        <w:t xml:space="preserve"> тыс. рублей и на 202</w:t>
      </w:r>
      <w:r w:rsidR="00EE3482">
        <w:rPr>
          <w:sz w:val="28"/>
          <w:szCs w:val="28"/>
        </w:rPr>
        <w:t>7</w:t>
      </w:r>
      <w:r w:rsidRPr="00087A51">
        <w:rPr>
          <w:sz w:val="28"/>
          <w:szCs w:val="28"/>
        </w:rPr>
        <w:t xml:space="preserve"> год – </w:t>
      </w:r>
      <w:r w:rsidR="00A35609" w:rsidRPr="00A35609">
        <w:rPr>
          <w:sz w:val="28"/>
          <w:szCs w:val="28"/>
        </w:rPr>
        <w:t>361</w:t>
      </w:r>
      <w:r w:rsidR="0000072B">
        <w:rPr>
          <w:sz w:val="28"/>
          <w:szCs w:val="28"/>
        </w:rPr>
        <w:t> </w:t>
      </w:r>
      <w:r w:rsidR="00A35609" w:rsidRPr="00A35609">
        <w:rPr>
          <w:sz w:val="28"/>
          <w:szCs w:val="28"/>
        </w:rPr>
        <w:t>731,8</w:t>
      </w:r>
      <w:r w:rsidRPr="00087A51">
        <w:rPr>
          <w:sz w:val="28"/>
          <w:szCs w:val="28"/>
        </w:rPr>
        <w:t xml:space="preserve"> тыс. рублей или</w:t>
      </w:r>
      <w:r w:rsidR="00CB7417">
        <w:rPr>
          <w:sz w:val="28"/>
          <w:szCs w:val="28"/>
        </w:rPr>
        <w:t xml:space="preserve"> 78,9</w:t>
      </w:r>
      <w:r w:rsidRPr="00087A51">
        <w:rPr>
          <w:sz w:val="28"/>
          <w:szCs w:val="28"/>
        </w:rPr>
        <w:t xml:space="preserve">%, </w:t>
      </w:r>
      <w:r w:rsidR="00CB7417">
        <w:rPr>
          <w:sz w:val="28"/>
          <w:szCs w:val="28"/>
        </w:rPr>
        <w:t>88,4</w:t>
      </w:r>
      <w:r w:rsidRPr="00087A51">
        <w:rPr>
          <w:sz w:val="28"/>
          <w:szCs w:val="28"/>
        </w:rPr>
        <w:t xml:space="preserve">% и </w:t>
      </w:r>
      <w:r w:rsidR="00CB7417">
        <w:rPr>
          <w:sz w:val="28"/>
          <w:szCs w:val="28"/>
        </w:rPr>
        <w:t>92,6</w:t>
      </w:r>
      <w:r w:rsidRPr="00087A51">
        <w:rPr>
          <w:sz w:val="28"/>
          <w:szCs w:val="28"/>
        </w:rPr>
        <w:t xml:space="preserve">% от общего объема </w:t>
      </w:r>
      <w:r w:rsidRPr="00F55F77">
        <w:rPr>
          <w:sz w:val="28"/>
          <w:szCs w:val="28"/>
        </w:rPr>
        <w:t>ассигнований программы соответственно.</w:t>
      </w:r>
    </w:p>
    <w:p w14:paraId="068A7CCD" w14:textId="666A37F0" w:rsidR="000B1F88" w:rsidRPr="00F55F77" w:rsidRDefault="000B1F88" w:rsidP="00F17868">
      <w:pPr>
        <w:tabs>
          <w:tab w:val="left" w:pos="1134"/>
        </w:tabs>
        <w:ind w:firstLine="709"/>
        <w:jc w:val="both"/>
        <w:rPr>
          <w:sz w:val="28"/>
          <w:szCs w:val="28"/>
        </w:rPr>
      </w:pPr>
      <w:r w:rsidRPr="00F55F77">
        <w:rPr>
          <w:sz w:val="28"/>
          <w:szCs w:val="28"/>
        </w:rPr>
        <w:t>В рамках рассматриваемого комплекса Проектом решения предусмотрены бюджетные ассигнования на выполнение в 202</w:t>
      </w:r>
      <w:r w:rsidR="00E12B22" w:rsidRPr="00F55F77">
        <w:rPr>
          <w:sz w:val="28"/>
          <w:szCs w:val="28"/>
        </w:rPr>
        <w:t>5</w:t>
      </w:r>
      <w:r w:rsidRPr="00F55F77">
        <w:rPr>
          <w:sz w:val="28"/>
          <w:szCs w:val="28"/>
        </w:rPr>
        <w:t>-202</w:t>
      </w:r>
      <w:r w:rsidR="00E12B22" w:rsidRPr="00F55F77">
        <w:rPr>
          <w:sz w:val="28"/>
          <w:szCs w:val="28"/>
        </w:rPr>
        <w:t>7</w:t>
      </w:r>
      <w:r w:rsidRPr="00F55F77">
        <w:rPr>
          <w:sz w:val="28"/>
          <w:szCs w:val="28"/>
        </w:rPr>
        <w:t xml:space="preserve"> годах</w:t>
      </w:r>
      <w:r w:rsidR="00E86330" w:rsidRPr="00F55F77">
        <w:rPr>
          <w:sz w:val="28"/>
          <w:szCs w:val="28"/>
        </w:rPr>
        <w:t xml:space="preserve"> КФКиС </w:t>
      </w:r>
      <w:r w:rsidRPr="00F55F77">
        <w:rPr>
          <w:sz w:val="28"/>
          <w:szCs w:val="28"/>
        </w:rPr>
        <w:t>следующих мероприятий:</w:t>
      </w:r>
    </w:p>
    <w:p w14:paraId="00E785BF" w14:textId="2281ABF3" w:rsidR="00350503" w:rsidRDefault="000B1F88" w:rsidP="00F17868">
      <w:pPr>
        <w:pStyle w:val="affa"/>
        <w:numPr>
          <w:ilvl w:val="0"/>
          <w:numId w:val="17"/>
        </w:numPr>
        <w:tabs>
          <w:tab w:val="left" w:pos="1134"/>
        </w:tabs>
        <w:ind w:left="0" w:firstLine="709"/>
        <w:jc w:val="both"/>
        <w:rPr>
          <w:sz w:val="28"/>
          <w:szCs w:val="28"/>
        </w:rPr>
      </w:pPr>
      <w:r w:rsidRPr="00F55F77">
        <w:rPr>
          <w:sz w:val="28"/>
          <w:szCs w:val="28"/>
        </w:rPr>
        <w:t>организаци</w:t>
      </w:r>
      <w:r w:rsidR="005C1E1A">
        <w:rPr>
          <w:sz w:val="28"/>
          <w:szCs w:val="28"/>
        </w:rPr>
        <w:t>ю</w:t>
      </w:r>
      <w:r w:rsidRPr="00F55F77">
        <w:rPr>
          <w:sz w:val="28"/>
          <w:szCs w:val="28"/>
        </w:rPr>
        <w:t xml:space="preserve"> </w:t>
      </w:r>
      <w:r w:rsidR="001A2400" w:rsidRPr="00F55F77">
        <w:rPr>
          <w:sz w:val="28"/>
          <w:szCs w:val="28"/>
        </w:rPr>
        <w:t>и проведени</w:t>
      </w:r>
      <w:r w:rsidR="005C1E1A">
        <w:rPr>
          <w:sz w:val="28"/>
          <w:szCs w:val="28"/>
        </w:rPr>
        <w:t>е</w:t>
      </w:r>
      <w:r w:rsidR="001A2400" w:rsidRPr="00F55F77">
        <w:rPr>
          <w:sz w:val="28"/>
          <w:szCs w:val="28"/>
        </w:rPr>
        <w:t xml:space="preserve"> физкультурных и спортивных мероприятий</w:t>
      </w:r>
      <w:r w:rsidRPr="00F55F77">
        <w:rPr>
          <w:sz w:val="28"/>
          <w:szCs w:val="28"/>
        </w:rPr>
        <w:t xml:space="preserve"> (</w:t>
      </w:r>
      <w:r w:rsidR="001A2400" w:rsidRPr="00F55F77">
        <w:rPr>
          <w:sz w:val="28"/>
          <w:szCs w:val="28"/>
        </w:rPr>
        <w:t>9 350,0</w:t>
      </w:r>
      <w:r w:rsidRPr="00F55F77">
        <w:rPr>
          <w:sz w:val="28"/>
          <w:szCs w:val="28"/>
        </w:rPr>
        <w:t xml:space="preserve"> тыс. рублей, </w:t>
      </w:r>
      <w:r w:rsidR="001A2400" w:rsidRPr="00F55F77">
        <w:rPr>
          <w:sz w:val="28"/>
          <w:szCs w:val="28"/>
        </w:rPr>
        <w:t xml:space="preserve">9 817,5 </w:t>
      </w:r>
      <w:r w:rsidRPr="00F55F77">
        <w:rPr>
          <w:sz w:val="28"/>
          <w:szCs w:val="28"/>
        </w:rPr>
        <w:t>тыс. рублей</w:t>
      </w:r>
      <w:r w:rsidRPr="00087A51">
        <w:rPr>
          <w:sz w:val="28"/>
          <w:szCs w:val="28"/>
        </w:rPr>
        <w:t xml:space="preserve"> и </w:t>
      </w:r>
      <w:r w:rsidR="001A2400" w:rsidRPr="001A2400">
        <w:rPr>
          <w:sz w:val="28"/>
          <w:szCs w:val="28"/>
        </w:rPr>
        <w:t>10</w:t>
      </w:r>
      <w:r w:rsidR="001A2400">
        <w:rPr>
          <w:sz w:val="28"/>
          <w:szCs w:val="28"/>
        </w:rPr>
        <w:t> </w:t>
      </w:r>
      <w:r w:rsidR="001A2400" w:rsidRPr="001A2400">
        <w:rPr>
          <w:sz w:val="28"/>
          <w:szCs w:val="28"/>
        </w:rPr>
        <w:t>308,4</w:t>
      </w:r>
      <w:r w:rsidRPr="00087A51">
        <w:rPr>
          <w:sz w:val="28"/>
          <w:szCs w:val="28"/>
        </w:rPr>
        <w:t xml:space="preserve"> тыс. рублей соответственно)</w:t>
      </w:r>
      <w:r w:rsidR="00350503">
        <w:rPr>
          <w:sz w:val="28"/>
          <w:szCs w:val="28"/>
        </w:rPr>
        <w:t xml:space="preserve">. </w:t>
      </w:r>
      <w:r w:rsidR="00350503" w:rsidRPr="00350503">
        <w:rPr>
          <w:sz w:val="28"/>
          <w:szCs w:val="28"/>
        </w:rPr>
        <w:lastRenderedPageBreak/>
        <w:t xml:space="preserve">Согласно предоставленной КФКиС информации по запросу Счетной палаты, </w:t>
      </w:r>
      <w:r w:rsidR="00350503">
        <w:rPr>
          <w:sz w:val="28"/>
          <w:szCs w:val="28"/>
        </w:rPr>
        <w:t xml:space="preserve">бюджетные ассигнования </w:t>
      </w:r>
      <w:r w:rsidR="009F52A6" w:rsidRPr="009F52A6">
        <w:rPr>
          <w:sz w:val="28"/>
          <w:szCs w:val="28"/>
        </w:rPr>
        <w:t xml:space="preserve">в 2025-2027 годах </w:t>
      </w:r>
      <w:r w:rsidR="00350503">
        <w:rPr>
          <w:sz w:val="28"/>
          <w:szCs w:val="28"/>
        </w:rPr>
        <w:t xml:space="preserve">планируется </w:t>
      </w:r>
      <w:r w:rsidR="009F52A6">
        <w:rPr>
          <w:sz w:val="28"/>
          <w:szCs w:val="28"/>
        </w:rPr>
        <w:t xml:space="preserve">направить </w:t>
      </w:r>
      <w:r w:rsidR="00350503">
        <w:rPr>
          <w:sz w:val="28"/>
          <w:szCs w:val="28"/>
        </w:rPr>
        <w:t>на:</w:t>
      </w:r>
      <w:r w:rsidR="00F55F77">
        <w:rPr>
          <w:sz w:val="28"/>
          <w:szCs w:val="28"/>
        </w:rPr>
        <w:t xml:space="preserve"> «</w:t>
      </w:r>
    </w:p>
    <w:p w14:paraId="00423E8E" w14:textId="3A197C60" w:rsidR="00350503" w:rsidRPr="00350503" w:rsidRDefault="00350503" w:rsidP="00F17868">
      <w:pPr>
        <w:pStyle w:val="affa"/>
        <w:numPr>
          <w:ilvl w:val="0"/>
          <w:numId w:val="72"/>
        </w:numPr>
        <w:tabs>
          <w:tab w:val="left" w:pos="1134"/>
        </w:tabs>
        <w:ind w:left="0" w:firstLine="709"/>
        <w:jc w:val="both"/>
        <w:rPr>
          <w:sz w:val="28"/>
          <w:szCs w:val="28"/>
        </w:rPr>
      </w:pPr>
      <w:r w:rsidRPr="00350503">
        <w:rPr>
          <w:sz w:val="28"/>
          <w:szCs w:val="28"/>
        </w:rPr>
        <w:t>организаци</w:t>
      </w:r>
      <w:r w:rsidR="00F47BB9">
        <w:rPr>
          <w:sz w:val="28"/>
          <w:szCs w:val="28"/>
        </w:rPr>
        <w:t xml:space="preserve">ю </w:t>
      </w:r>
      <w:r w:rsidRPr="00350503">
        <w:rPr>
          <w:sz w:val="28"/>
          <w:szCs w:val="28"/>
        </w:rPr>
        <w:t xml:space="preserve">проведения спортивных соревнований (приобретение наградной атрибутики, изготовление баннеров, афиш, страхование участников соревнований, праздничное оформление, услуги ведущего, медицинское сопровождение мероприятий, приобретение спортивный экипировки для спортсменов, компенсация за питание судейских коллегий) в </w:t>
      </w:r>
      <w:r w:rsidR="009F52A6">
        <w:rPr>
          <w:sz w:val="28"/>
          <w:szCs w:val="28"/>
        </w:rPr>
        <w:t>размере</w:t>
      </w:r>
      <w:r w:rsidRPr="00350503">
        <w:rPr>
          <w:sz w:val="28"/>
          <w:szCs w:val="28"/>
        </w:rPr>
        <w:t xml:space="preserve"> 6</w:t>
      </w:r>
      <w:r w:rsidR="0000072B">
        <w:rPr>
          <w:sz w:val="28"/>
          <w:szCs w:val="28"/>
        </w:rPr>
        <w:t> </w:t>
      </w:r>
      <w:r w:rsidRPr="00350503">
        <w:rPr>
          <w:sz w:val="28"/>
          <w:szCs w:val="28"/>
        </w:rPr>
        <w:t>302,</w:t>
      </w:r>
      <w:r w:rsidR="00F47BB9">
        <w:rPr>
          <w:sz w:val="28"/>
          <w:szCs w:val="28"/>
        </w:rPr>
        <w:t>3</w:t>
      </w:r>
      <w:r w:rsidRPr="00350503">
        <w:rPr>
          <w:sz w:val="28"/>
          <w:szCs w:val="28"/>
        </w:rPr>
        <w:t xml:space="preserve"> тыс. руб</w:t>
      </w:r>
      <w:r w:rsidR="00F47BB9">
        <w:rPr>
          <w:sz w:val="28"/>
          <w:szCs w:val="28"/>
        </w:rPr>
        <w:t>лей</w:t>
      </w:r>
      <w:r w:rsidRPr="00350503">
        <w:rPr>
          <w:sz w:val="28"/>
          <w:szCs w:val="28"/>
        </w:rPr>
        <w:t>, 6</w:t>
      </w:r>
      <w:r w:rsidR="0000072B">
        <w:rPr>
          <w:sz w:val="28"/>
          <w:szCs w:val="28"/>
        </w:rPr>
        <w:t> </w:t>
      </w:r>
      <w:r w:rsidRPr="00350503">
        <w:rPr>
          <w:sz w:val="28"/>
          <w:szCs w:val="28"/>
        </w:rPr>
        <w:t>617,</w:t>
      </w:r>
      <w:r w:rsidR="00F47BB9">
        <w:rPr>
          <w:sz w:val="28"/>
          <w:szCs w:val="28"/>
        </w:rPr>
        <w:t>4</w:t>
      </w:r>
      <w:r w:rsidRPr="00350503">
        <w:rPr>
          <w:sz w:val="28"/>
          <w:szCs w:val="28"/>
        </w:rPr>
        <w:t xml:space="preserve"> тыс. руб</w:t>
      </w:r>
      <w:r w:rsidR="00F47BB9">
        <w:rPr>
          <w:sz w:val="28"/>
          <w:szCs w:val="28"/>
        </w:rPr>
        <w:t>лей</w:t>
      </w:r>
      <w:r w:rsidRPr="00350503">
        <w:rPr>
          <w:sz w:val="28"/>
          <w:szCs w:val="28"/>
        </w:rPr>
        <w:t>, 6</w:t>
      </w:r>
      <w:r w:rsidR="0000072B">
        <w:rPr>
          <w:sz w:val="28"/>
          <w:szCs w:val="28"/>
        </w:rPr>
        <w:t> </w:t>
      </w:r>
      <w:r w:rsidRPr="00350503">
        <w:rPr>
          <w:sz w:val="28"/>
          <w:szCs w:val="28"/>
        </w:rPr>
        <w:t>948,</w:t>
      </w:r>
      <w:r w:rsidR="00F47BB9">
        <w:rPr>
          <w:sz w:val="28"/>
          <w:szCs w:val="28"/>
        </w:rPr>
        <w:t>3</w:t>
      </w:r>
      <w:r w:rsidRPr="00350503">
        <w:rPr>
          <w:sz w:val="28"/>
          <w:szCs w:val="28"/>
        </w:rPr>
        <w:t xml:space="preserve"> тыс. руб</w:t>
      </w:r>
      <w:r w:rsidR="00F47BB9">
        <w:rPr>
          <w:sz w:val="28"/>
          <w:szCs w:val="28"/>
        </w:rPr>
        <w:t>лей</w:t>
      </w:r>
      <w:r w:rsidR="009F52A6">
        <w:rPr>
          <w:sz w:val="28"/>
          <w:szCs w:val="28"/>
        </w:rPr>
        <w:t xml:space="preserve"> соответственно</w:t>
      </w:r>
      <w:r w:rsidR="00F47BB9">
        <w:rPr>
          <w:sz w:val="28"/>
          <w:szCs w:val="28"/>
        </w:rPr>
        <w:t>;</w:t>
      </w:r>
    </w:p>
    <w:p w14:paraId="08668BA1" w14:textId="03535583" w:rsidR="00350503" w:rsidRPr="00350503" w:rsidRDefault="00350503" w:rsidP="00F17868">
      <w:pPr>
        <w:pStyle w:val="affa"/>
        <w:numPr>
          <w:ilvl w:val="0"/>
          <w:numId w:val="72"/>
        </w:numPr>
        <w:tabs>
          <w:tab w:val="left" w:pos="1134"/>
        </w:tabs>
        <w:ind w:left="0" w:firstLine="709"/>
        <w:jc w:val="both"/>
        <w:rPr>
          <w:sz w:val="28"/>
          <w:szCs w:val="28"/>
        </w:rPr>
      </w:pPr>
      <w:r w:rsidRPr="00350503">
        <w:rPr>
          <w:sz w:val="28"/>
          <w:szCs w:val="28"/>
        </w:rPr>
        <w:t xml:space="preserve">награждение ветеранов спорта, спортсменов за высокие достижения в честь всероссийского дня физкультурника запланировано в </w:t>
      </w:r>
      <w:r w:rsidR="009F52A6">
        <w:rPr>
          <w:sz w:val="28"/>
          <w:szCs w:val="28"/>
        </w:rPr>
        <w:t>размере</w:t>
      </w:r>
      <w:r w:rsidRPr="00350503">
        <w:rPr>
          <w:sz w:val="28"/>
          <w:szCs w:val="28"/>
        </w:rPr>
        <w:t xml:space="preserve"> 150,0 тыс. руб</w:t>
      </w:r>
      <w:r w:rsidR="00F47BB9">
        <w:rPr>
          <w:sz w:val="28"/>
          <w:szCs w:val="28"/>
        </w:rPr>
        <w:t>лей</w:t>
      </w:r>
      <w:r w:rsidRPr="00350503">
        <w:rPr>
          <w:sz w:val="28"/>
          <w:szCs w:val="28"/>
        </w:rPr>
        <w:t>, 157,5 тыс. руб</w:t>
      </w:r>
      <w:r w:rsidR="00F47BB9">
        <w:rPr>
          <w:sz w:val="28"/>
          <w:szCs w:val="28"/>
        </w:rPr>
        <w:t>лей</w:t>
      </w:r>
      <w:r w:rsidRPr="00350503">
        <w:rPr>
          <w:sz w:val="28"/>
          <w:szCs w:val="28"/>
        </w:rPr>
        <w:t>, 165,</w:t>
      </w:r>
      <w:r w:rsidR="00F47BB9">
        <w:rPr>
          <w:sz w:val="28"/>
          <w:szCs w:val="28"/>
        </w:rPr>
        <w:t>4</w:t>
      </w:r>
      <w:r w:rsidRPr="00350503">
        <w:rPr>
          <w:sz w:val="28"/>
          <w:szCs w:val="28"/>
        </w:rPr>
        <w:t xml:space="preserve"> тыс. руб</w:t>
      </w:r>
      <w:r w:rsidR="00F47BB9">
        <w:rPr>
          <w:sz w:val="28"/>
          <w:szCs w:val="28"/>
        </w:rPr>
        <w:t>лей</w:t>
      </w:r>
      <w:r w:rsidR="009F52A6">
        <w:rPr>
          <w:sz w:val="28"/>
          <w:szCs w:val="28"/>
        </w:rPr>
        <w:t xml:space="preserve"> соответственно</w:t>
      </w:r>
      <w:r w:rsidR="00F47BB9">
        <w:rPr>
          <w:sz w:val="28"/>
          <w:szCs w:val="28"/>
        </w:rPr>
        <w:t>;</w:t>
      </w:r>
    </w:p>
    <w:p w14:paraId="61076240" w14:textId="15F7DFB5" w:rsidR="00350503" w:rsidRPr="00350503" w:rsidRDefault="00350503" w:rsidP="00F17868">
      <w:pPr>
        <w:pStyle w:val="affa"/>
        <w:numPr>
          <w:ilvl w:val="0"/>
          <w:numId w:val="72"/>
        </w:numPr>
        <w:tabs>
          <w:tab w:val="left" w:pos="1134"/>
        </w:tabs>
        <w:ind w:left="0" w:firstLine="709"/>
        <w:jc w:val="both"/>
        <w:rPr>
          <w:sz w:val="28"/>
          <w:szCs w:val="28"/>
        </w:rPr>
      </w:pPr>
      <w:r w:rsidRPr="00350503">
        <w:rPr>
          <w:sz w:val="28"/>
          <w:szCs w:val="28"/>
        </w:rPr>
        <w:t>оплат</w:t>
      </w:r>
      <w:r w:rsidR="00F47BB9">
        <w:rPr>
          <w:sz w:val="28"/>
          <w:szCs w:val="28"/>
        </w:rPr>
        <w:t>у</w:t>
      </w:r>
      <w:r w:rsidRPr="00350503">
        <w:rPr>
          <w:sz w:val="28"/>
          <w:szCs w:val="28"/>
        </w:rPr>
        <w:t xml:space="preserve"> заявочного взноса за участие в соревнованиях в </w:t>
      </w:r>
      <w:r w:rsidR="009F52A6">
        <w:rPr>
          <w:sz w:val="28"/>
          <w:szCs w:val="28"/>
        </w:rPr>
        <w:t>размере</w:t>
      </w:r>
      <w:r w:rsidRPr="00350503">
        <w:rPr>
          <w:sz w:val="28"/>
          <w:szCs w:val="28"/>
        </w:rPr>
        <w:t xml:space="preserve"> 12,0 тыс. руб</w:t>
      </w:r>
      <w:r w:rsidR="00F47BB9">
        <w:rPr>
          <w:sz w:val="28"/>
          <w:szCs w:val="28"/>
        </w:rPr>
        <w:t>лей</w:t>
      </w:r>
      <w:r w:rsidRPr="00350503">
        <w:rPr>
          <w:sz w:val="28"/>
          <w:szCs w:val="28"/>
        </w:rPr>
        <w:t>, 12,6 тыс. руб</w:t>
      </w:r>
      <w:r w:rsidR="00F47BB9">
        <w:rPr>
          <w:sz w:val="28"/>
          <w:szCs w:val="28"/>
        </w:rPr>
        <w:t>лей</w:t>
      </w:r>
      <w:r w:rsidRPr="00350503">
        <w:rPr>
          <w:sz w:val="28"/>
          <w:szCs w:val="28"/>
        </w:rPr>
        <w:t>, 13,2 тыс. руб</w:t>
      </w:r>
      <w:r w:rsidR="00F47BB9">
        <w:rPr>
          <w:sz w:val="28"/>
          <w:szCs w:val="28"/>
        </w:rPr>
        <w:t>лей</w:t>
      </w:r>
      <w:r w:rsidR="009F52A6">
        <w:rPr>
          <w:sz w:val="28"/>
          <w:szCs w:val="28"/>
        </w:rPr>
        <w:t xml:space="preserve"> соответственно</w:t>
      </w:r>
      <w:r w:rsidR="00146F4C">
        <w:rPr>
          <w:sz w:val="28"/>
          <w:szCs w:val="28"/>
        </w:rPr>
        <w:t>;</w:t>
      </w:r>
    </w:p>
    <w:p w14:paraId="0861F8AA" w14:textId="73D41E1E" w:rsidR="00350503" w:rsidRPr="00146F4C" w:rsidRDefault="00350503" w:rsidP="00F17868">
      <w:pPr>
        <w:pStyle w:val="affa"/>
        <w:numPr>
          <w:ilvl w:val="0"/>
          <w:numId w:val="72"/>
        </w:numPr>
        <w:tabs>
          <w:tab w:val="left" w:pos="1134"/>
        </w:tabs>
        <w:ind w:left="0" w:firstLine="709"/>
        <w:jc w:val="both"/>
        <w:rPr>
          <w:sz w:val="28"/>
          <w:szCs w:val="28"/>
        </w:rPr>
      </w:pPr>
      <w:r w:rsidRPr="00146F4C">
        <w:rPr>
          <w:sz w:val="28"/>
          <w:szCs w:val="28"/>
        </w:rPr>
        <w:t>командировани</w:t>
      </w:r>
      <w:r w:rsidR="00146F4C">
        <w:rPr>
          <w:sz w:val="28"/>
          <w:szCs w:val="28"/>
        </w:rPr>
        <w:t>е</w:t>
      </w:r>
      <w:r w:rsidRPr="00146F4C">
        <w:rPr>
          <w:sz w:val="28"/>
          <w:szCs w:val="28"/>
        </w:rPr>
        <w:t xml:space="preserve"> спортсменов</w:t>
      </w:r>
      <w:r w:rsidR="00146F4C">
        <w:rPr>
          <w:sz w:val="28"/>
          <w:szCs w:val="28"/>
        </w:rPr>
        <w:t xml:space="preserve"> </w:t>
      </w:r>
      <w:r w:rsidRPr="00146F4C">
        <w:rPr>
          <w:sz w:val="28"/>
          <w:szCs w:val="28"/>
        </w:rPr>
        <w:t xml:space="preserve">в выездных соревнованиях в </w:t>
      </w:r>
      <w:r w:rsidR="00F55F77">
        <w:rPr>
          <w:sz w:val="28"/>
          <w:szCs w:val="28"/>
        </w:rPr>
        <w:t xml:space="preserve">размере </w:t>
      </w:r>
      <w:r w:rsidRPr="00146F4C">
        <w:rPr>
          <w:sz w:val="28"/>
          <w:szCs w:val="28"/>
        </w:rPr>
        <w:t>2</w:t>
      </w:r>
      <w:r w:rsidR="0000072B">
        <w:rPr>
          <w:sz w:val="28"/>
          <w:szCs w:val="28"/>
        </w:rPr>
        <w:t> </w:t>
      </w:r>
      <w:r w:rsidRPr="00146F4C">
        <w:rPr>
          <w:sz w:val="28"/>
          <w:szCs w:val="28"/>
        </w:rPr>
        <w:t>835,7 тыс. руб</w:t>
      </w:r>
      <w:r w:rsidR="00146F4C">
        <w:rPr>
          <w:sz w:val="28"/>
          <w:szCs w:val="28"/>
        </w:rPr>
        <w:t>лей</w:t>
      </w:r>
      <w:r w:rsidRPr="00146F4C">
        <w:rPr>
          <w:sz w:val="28"/>
          <w:szCs w:val="28"/>
        </w:rPr>
        <w:t>, 2</w:t>
      </w:r>
      <w:r w:rsidR="0000072B">
        <w:rPr>
          <w:sz w:val="28"/>
          <w:szCs w:val="28"/>
        </w:rPr>
        <w:t> </w:t>
      </w:r>
      <w:r w:rsidRPr="00146F4C">
        <w:rPr>
          <w:sz w:val="28"/>
          <w:szCs w:val="28"/>
        </w:rPr>
        <w:t>977,5 тыс. руб</w:t>
      </w:r>
      <w:r w:rsidR="00146F4C">
        <w:rPr>
          <w:sz w:val="28"/>
          <w:szCs w:val="28"/>
        </w:rPr>
        <w:t>лей</w:t>
      </w:r>
      <w:r w:rsidRPr="00146F4C">
        <w:rPr>
          <w:sz w:val="28"/>
          <w:szCs w:val="28"/>
        </w:rPr>
        <w:t>, 3</w:t>
      </w:r>
      <w:r w:rsidR="0000072B">
        <w:rPr>
          <w:sz w:val="28"/>
          <w:szCs w:val="28"/>
        </w:rPr>
        <w:t> </w:t>
      </w:r>
      <w:r w:rsidRPr="00146F4C">
        <w:rPr>
          <w:sz w:val="28"/>
          <w:szCs w:val="28"/>
        </w:rPr>
        <w:t>126,</w:t>
      </w:r>
      <w:r w:rsidR="00F55F77">
        <w:rPr>
          <w:sz w:val="28"/>
          <w:szCs w:val="28"/>
        </w:rPr>
        <w:t>4</w:t>
      </w:r>
      <w:r w:rsidRPr="00146F4C">
        <w:rPr>
          <w:sz w:val="28"/>
          <w:szCs w:val="28"/>
        </w:rPr>
        <w:t xml:space="preserve"> тыс. руб</w:t>
      </w:r>
      <w:r w:rsidR="00146F4C">
        <w:rPr>
          <w:sz w:val="28"/>
          <w:szCs w:val="28"/>
        </w:rPr>
        <w:t>лей</w:t>
      </w:r>
      <w:r w:rsidR="00F55F77">
        <w:rPr>
          <w:sz w:val="28"/>
          <w:szCs w:val="28"/>
        </w:rPr>
        <w:t xml:space="preserve"> соответственно</w:t>
      </w:r>
      <w:r w:rsidR="009F52A6">
        <w:rPr>
          <w:sz w:val="28"/>
          <w:szCs w:val="28"/>
        </w:rPr>
        <w:t>;</w:t>
      </w:r>
    </w:p>
    <w:p w14:paraId="318D45AF" w14:textId="31EF497A" w:rsidR="00350503" w:rsidRPr="00350503" w:rsidRDefault="00350503" w:rsidP="00F17868">
      <w:pPr>
        <w:pStyle w:val="affa"/>
        <w:numPr>
          <w:ilvl w:val="0"/>
          <w:numId w:val="72"/>
        </w:numPr>
        <w:tabs>
          <w:tab w:val="left" w:pos="1134"/>
        </w:tabs>
        <w:ind w:left="0" w:firstLine="709"/>
        <w:jc w:val="both"/>
        <w:rPr>
          <w:sz w:val="28"/>
          <w:szCs w:val="28"/>
        </w:rPr>
      </w:pPr>
      <w:r w:rsidRPr="00350503">
        <w:rPr>
          <w:sz w:val="28"/>
          <w:szCs w:val="28"/>
        </w:rPr>
        <w:t xml:space="preserve">транспортные услуги для командирования спортсменов в </w:t>
      </w:r>
      <w:r w:rsidR="00F55F77">
        <w:rPr>
          <w:sz w:val="28"/>
          <w:szCs w:val="28"/>
        </w:rPr>
        <w:t xml:space="preserve">размере </w:t>
      </w:r>
      <w:r w:rsidRPr="00350503">
        <w:rPr>
          <w:sz w:val="28"/>
          <w:szCs w:val="28"/>
        </w:rPr>
        <w:t>50,0 тыс. руб</w:t>
      </w:r>
      <w:r w:rsidR="00F55F77">
        <w:rPr>
          <w:sz w:val="28"/>
          <w:szCs w:val="28"/>
        </w:rPr>
        <w:t>лей</w:t>
      </w:r>
      <w:r w:rsidRPr="00350503">
        <w:rPr>
          <w:sz w:val="28"/>
          <w:szCs w:val="28"/>
        </w:rPr>
        <w:t>, 52,5 тыс. руб</w:t>
      </w:r>
      <w:r w:rsidR="00F55F77">
        <w:rPr>
          <w:sz w:val="28"/>
          <w:szCs w:val="28"/>
        </w:rPr>
        <w:t>лей</w:t>
      </w:r>
      <w:r w:rsidRPr="00350503">
        <w:rPr>
          <w:sz w:val="28"/>
          <w:szCs w:val="28"/>
        </w:rPr>
        <w:t>, 55,</w:t>
      </w:r>
      <w:r w:rsidR="00C13313">
        <w:rPr>
          <w:sz w:val="28"/>
          <w:szCs w:val="28"/>
        </w:rPr>
        <w:t>1</w:t>
      </w:r>
      <w:r w:rsidRPr="00350503">
        <w:rPr>
          <w:sz w:val="28"/>
          <w:szCs w:val="28"/>
        </w:rPr>
        <w:t xml:space="preserve"> тыс. руб</w:t>
      </w:r>
      <w:r w:rsidR="00F55F77">
        <w:rPr>
          <w:sz w:val="28"/>
          <w:szCs w:val="28"/>
        </w:rPr>
        <w:t>лей соответственно</w:t>
      </w:r>
      <w:r w:rsidRPr="00350503">
        <w:rPr>
          <w:sz w:val="28"/>
          <w:szCs w:val="28"/>
        </w:rPr>
        <w:t>.</w:t>
      </w:r>
    </w:p>
    <w:p w14:paraId="204456FE" w14:textId="3C2227A0" w:rsidR="00350503" w:rsidRPr="00350503" w:rsidRDefault="00350503" w:rsidP="00F17868">
      <w:pPr>
        <w:pStyle w:val="affa"/>
        <w:tabs>
          <w:tab w:val="left" w:pos="1134"/>
        </w:tabs>
        <w:ind w:left="0" w:firstLine="709"/>
        <w:jc w:val="both"/>
        <w:rPr>
          <w:sz w:val="28"/>
          <w:szCs w:val="28"/>
        </w:rPr>
      </w:pPr>
      <w:r w:rsidRPr="00350503">
        <w:rPr>
          <w:sz w:val="28"/>
          <w:szCs w:val="28"/>
        </w:rPr>
        <w:t>Список официальных спортивных мероприятий, на которые будет осуществляться командирование спортсменов формируется на основании календаря вышестоящей организации (министерство спорта Оренбургской области). На 01.12.2024 данный календарь не утвержден. Спортсмены командируются на региональные и межмуниципальные соревнования в соответствии с Решением Оренбургского городского Совета от 28.06.2011 № 202 «Об утверждении</w:t>
      </w:r>
      <w:r>
        <w:rPr>
          <w:sz w:val="28"/>
          <w:szCs w:val="28"/>
        </w:rPr>
        <w:t xml:space="preserve"> </w:t>
      </w:r>
      <w:r w:rsidRPr="00350503">
        <w:rPr>
          <w:sz w:val="28"/>
          <w:szCs w:val="28"/>
        </w:rPr>
        <w:t>Положения о комитете по физической культуре и спорту администрации города Оренбурга». Нормы расходов на проживание и питание утверждены приказом комитета от 03.08.2023 № 199-п, а оплата проезда осуществляется по фактической стоимости до места соревнования.</w:t>
      </w:r>
    </w:p>
    <w:p w14:paraId="1658191C" w14:textId="7D50951B" w:rsidR="00350503" w:rsidRDefault="00350503" w:rsidP="00F17868">
      <w:pPr>
        <w:pStyle w:val="affa"/>
        <w:tabs>
          <w:tab w:val="left" w:pos="1134"/>
        </w:tabs>
        <w:ind w:left="0" w:firstLine="709"/>
        <w:jc w:val="both"/>
        <w:rPr>
          <w:sz w:val="28"/>
          <w:szCs w:val="28"/>
        </w:rPr>
      </w:pPr>
      <w:r w:rsidRPr="00350503">
        <w:rPr>
          <w:sz w:val="28"/>
          <w:szCs w:val="28"/>
        </w:rPr>
        <w:t>Количество участников в выездных соревнованиях в 2024 году ориентировочно составит 950 человек. В 2025-2027 снижение количества участников в выездных соревнованиях не планируется</w:t>
      </w:r>
      <w:r>
        <w:rPr>
          <w:sz w:val="28"/>
          <w:szCs w:val="28"/>
        </w:rPr>
        <w:t>»</w:t>
      </w:r>
      <w:r w:rsidRPr="00350503">
        <w:rPr>
          <w:sz w:val="28"/>
          <w:szCs w:val="28"/>
        </w:rPr>
        <w:t>.</w:t>
      </w:r>
    </w:p>
    <w:p w14:paraId="4E7FA9B3" w14:textId="03E89FA2" w:rsidR="000B1F88" w:rsidRPr="00087A51" w:rsidRDefault="000B1F88" w:rsidP="00F17868">
      <w:pPr>
        <w:pStyle w:val="affa"/>
        <w:numPr>
          <w:ilvl w:val="0"/>
          <w:numId w:val="17"/>
        </w:numPr>
        <w:tabs>
          <w:tab w:val="left" w:pos="1134"/>
        </w:tabs>
        <w:ind w:left="0" w:firstLine="709"/>
        <w:jc w:val="both"/>
        <w:rPr>
          <w:sz w:val="28"/>
          <w:szCs w:val="28"/>
        </w:rPr>
      </w:pPr>
      <w:r w:rsidRPr="00087A51">
        <w:rPr>
          <w:sz w:val="28"/>
          <w:szCs w:val="28"/>
        </w:rPr>
        <w:t xml:space="preserve">обеспечение </w:t>
      </w:r>
      <w:r w:rsidR="001A2400" w:rsidRPr="001A2400">
        <w:rPr>
          <w:sz w:val="28"/>
          <w:szCs w:val="28"/>
        </w:rPr>
        <w:t>деятельности подведомственных учреждений</w:t>
      </w:r>
      <w:r w:rsidRPr="00087A51">
        <w:rPr>
          <w:sz w:val="28"/>
          <w:szCs w:val="28"/>
        </w:rPr>
        <w:t xml:space="preserve"> (</w:t>
      </w:r>
      <w:r w:rsidR="001A2400" w:rsidRPr="001A2400">
        <w:rPr>
          <w:sz w:val="28"/>
          <w:szCs w:val="28"/>
        </w:rPr>
        <w:t>322</w:t>
      </w:r>
      <w:r w:rsidR="001A2400">
        <w:rPr>
          <w:sz w:val="28"/>
          <w:szCs w:val="28"/>
        </w:rPr>
        <w:t> </w:t>
      </w:r>
      <w:r w:rsidR="001A2400" w:rsidRPr="001A2400">
        <w:rPr>
          <w:sz w:val="28"/>
          <w:szCs w:val="28"/>
        </w:rPr>
        <w:t>566,3</w:t>
      </w:r>
      <w:r w:rsidRPr="00087A51">
        <w:rPr>
          <w:sz w:val="28"/>
          <w:szCs w:val="28"/>
        </w:rPr>
        <w:t xml:space="preserve"> тыс. рублей, </w:t>
      </w:r>
      <w:r w:rsidR="001A2400" w:rsidRPr="001A2400">
        <w:rPr>
          <w:sz w:val="28"/>
          <w:szCs w:val="28"/>
        </w:rPr>
        <w:t>337</w:t>
      </w:r>
      <w:r w:rsidR="001A2400">
        <w:rPr>
          <w:sz w:val="28"/>
          <w:szCs w:val="28"/>
        </w:rPr>
        <w:t> </w:t>
      </w:r>
      <w:r w:rsidR="001A2400" w:rsidRPr="001A2400">
        <w:rPr>
          <w:sz w:val="28"/>
          <w:szCs w:val="28"/>
        </w:rPr>
        <w:t>241,7</w:t>
      </w:r>
      <w:r w:rsidRPr="00087A51">
        <w:rPr>
          <w:sz w:val="28"/>
          <w:szCs w:val="28"/>
        </w:rPr>
        <w:t xml:space="preserve"> тыс. рублей и </w:t>
      </w:r>
      <w:r w:rsidR="001A2400" w:rsidRPr="001A2400">
        <w:rPr>
          <w:sz w:val="28"/>
          <w:szCs w:val="28"/>
        </w:rPr>
        <w:t>351</w:t>
      </w:r>
      <w:r w:rsidR="001A2400">
        <w:rPr>
          <w:sz w:val="28"/>
          <w:szCs w:val="28"/>
        </w:rPr>
        <w:t> </w:t>
      </w:r>
      <w:r w:rsidR="001A2400" w:rsidRPr="001A2400">
        <w:rPr>
          <w:sz w:val="28"/>
          <w:szCs w:val="28"/>
        </w:rPr>
        <w:t>423,4</w:t>
      </w:r>
      <w:r w:rsidRPr="00087A51">
        <w:rPr>
          <w:sz w:val="28"/>
          <w:szCs w:val="28"/>
        </w:rPr>
        <w:t xml:space="preserve"> тыс. рублей соответственно).</w:t>
      </w:r>
    </w:p>
    <w:p w14:paraId="1A8E8FA1" w14:textId="1647F47A" w:rsidR="00024743" w:rsidRDefault="00024743" w:rsidP="00F17868">
      <w:pPr>
        <w:pStyle w:val="affa"/>
        <w:widowControl w:val="0"/>
        <w:numPr>
          <w:ilvl w:val="0"/>
          <w:numId w:val="3"/>
        </w:numPr>
        <w:tabs>
          <w:tab w:val="left" w:pos="1134"/>
          <w:tab w:val="left" w:pos="1418"/>
        </w:tabs>
        <w:ind w:left="0" w:firstLine="709"/>
        <w:jc w:val="both"/>
        <w:rPr>
          <w:sz w:val="28"/>
          <w:szCs w:val="28"/>
        </w:rPr>
      </w:pPr>
      <w:r w:rsidRPr="00024743">
        <w:rPr>
          <w:sz w:val="28"/>
          <w:szCs w:val="28"/>
        </w:rPr>
        <w:t xml:space="preserve">Для выполнения комплекса процессных мероприятий </w:t>
      </w:r>
      <w:r w:rsidR="00472B9B" w:rsidRPr="00E86330">
        <w:rPr>
          <w:sz w:val="28"/>
          <w:szCs w:val="28"/>
        </w:rPr>
        <w:t>«</w:t>
      </w:r>
      <w:r w:rsidR="00472B9B" w:rsidRPr="00E86330">
        <w:rPr>
          <w:bCs/>
          <w:sz w:val="28"/>
          <w:szCs w:val="28"/>
        </w:rPr>
        <w:t>Осуществление управленческих функций в сфере физической культуры и спорта</w:t>
      </w:r>
      <w:r w:rsidR="00472B9B" w:rsidRPr="00E86330">
        <w:rPr>
          <w:sz w:val="28"/>
          <w:szCs w:val="28"/>
        </w:rPr>
        <w:t>»</w:t>
      </w:r>
      <w:r w:rsidRPr="00024743">
        <w:t xml:space="preserve"> </w:t>
      </w:r>
      <w:r w:rsidRPr="00024743">
        <w:rPr>
          <w:sz w:val="28"/>
          <w:szCs w:val="28"/>
        </w:rPr>
        <w:t xml:space="preserve">Проектом решения предложено утвердить бюджетные ассигнования на 2025 в сумме </w:t>
      </w:r>
      <w:r w:rsidR="00CB7417" w:rsidRPr="00CB7417">
        <w:rPr>
          <w:sz w:val="28"/>
          <w:szCs w:val="28"/>
        </w:rPr>
        <w:t>27</w:t>
      </w:r>
      <w:r w:rsidR="00CB7417">
        <w:rPr>
          <w:sz w:val="28"/>
          <w:szCs w:val="28"/>
        </w:rPr>
        <w:t> </w:t>
      </w:r>
      <w:r w:rsidR="00CB7417" w:rsidRPr="00CB7417">
        <w:rPr>
          <w:sz w:val="28"/>
          <w:szCs w:val="28"/>
        </w:rPr>
        <w:t>543,2</w:t>
      </w:r>
      <w:r w:rsidR="00CB7417">
        <w:rPr>
          <w:sz w:val="28"/>
          <w:szCs w:val="28"/>
        </w:rPr>
        <w:t xml:space="preserve"> </w:t>
      </w:r>
      <w:r w:rsidRPr="00024743">
        <w:rPr>
          <w:sz w:val="28"/>
          <w:szCs w:val="28"/>
        </w:rPr>
        <w:t xml:space="preserve">тыс. рублей, на 2026 год – </w:t>
      </w:r>
      <w:r w:rsidR="00CB7417" w:rsidRPr="00CB7417">
        <w:rPr>
          <w:sz w:val="28"/>
          <w:szCs w:val="28"/>
        </w:rPr>
        <w:t>27</w:t>
      </w:r>
      <w:r w:rsidR="00CB7417">
        <w:rPr>
          <w:sz w:val="28"/>
          <w:szCs w:val="28"/>
        </w:rPr>
        <w:t> </w:t>
      </w:r>
      <w:r w:rsidR="00CB7417" w:rsidRPr="00CB7417">
        <w:rPr>
          <w:sz w:val="28"/>
          <w:szCs w:val="28"/>
        </w:rPr>
        <w:t>947,5</w:t>
      </w:r>
      <w:r w:rsidR="00CB7417">
        <w:rPr>
          <w:sz w:val="28"/>
          <w:szCs w:val="28"/>
        </w:rPr>
        <w:t xml:space="preserve"> </w:t>
      </w:r>
      <w:r w:rsidRPr="00024743">
        <w:rPr>
          <w:sz w:val="28"/>
          <w:szCs w:val="28"/>
        </w:rPr>
        <w:t xml:space="preserve">тыс. рублей и на 2027 год – </w:t>
      </w:r>
      <w:r w:rsidR="00CB7417" w:rsidRPr="00CB7417">
        <w:rPr>
          <w:sz w:val="28"/>
          <w:szCs w:val="28"/>
        </w:rPr>
        <w:t>28</w:t>
      </w:r>
      <w:r w:rsidR="00CB7417">
        <w:rPr>
          <w:sz w:val="28"/>
          <w:szCs w:val="28"/>
        </w:rPr>
        <w:t> </w:t>
      </w:r>
      <w:r w:rsidR="00CB7417" w:rsidRPr="00CB7417">
        <w:rPr>
          <w:sz w:val="28"/>
          <w:szCs w:val="28"/>
        </w:rPr>
        <w:t>799,7</w:t>
      </w:r>
      <w:r w:rsidR="00CB7417">
        <w:rPr>
          <w:sz w:val="28"/>
          <w:szCs w:val="28"/>
        </w:rPr>
        <w:t xml:space="preserve"> </w:t>
      </w:r>
      <w:r w:rsidRPr="00024743">
        <w:rPr>
          <w:sz w:val="28"/>
          <w:szCs w:val="28"/>
        </w:rPr>
        <w:t xml:space="preserve">тыс. рублей или </w:t>
      </w:r>
      <w:r w:rsidR="00CB7417">
        <w:rPr>
          <w:sz w:val="28"/>
          <w:szCs w:val="28"/>
        </w:rPr>
        <w:t>6,5</w:t>
      </w:r>
      <w:r w:rsidRPr="00024743">
        <w:rPr>
          <w:sz w:val="28"/>
          <w:szCs w:val="28"/>
        </w:rPr>
        <w:t xml:space="preserve">%, </w:t>
      </w:r>
      <w:r w:rsidR="00CB7417">
        <w:rPr>
          <w:sz w:val="28"/>
          <w:szCs w:val="28"/>
        </w:rPr>
        <w:t>7</w:t>
      </w:r>
      <w:r w:rsidRPr="00024743">
        <w:rPr>
          <w:sz w:val="28"/>
          <w:szCs w:val="28"/>
        </w:rPr>
        <w:t xml:space="preserve">,1% и </w:t>
      </w:r>
      <w:r w:rsidR="00CB7417">
        <w:rPr>
          <w:sz w:val="28"/>
          <w:szCs w:val="28"/>
        </w:rPr>
        <w:t>7</w:t>
      </w:r>
      <w:r w:rsidRPr="00024743">
        <w:rPr>
          <w:sz w:val="28"/>
          <w:szCs w:val="28"/>
        </w:rPr>
        <w:t>,</w:t>
      </w:r>
      <w:r w:rsidR="00CB7417">
        <w:rPr>
          <w:sz w:val="28"/>
          <w:szCs w:val="28"/>
        </w:rPr>
        <w:t>4</w:t>
      </w:r>
      <w:r w:rsidRPr="00024743">
        <w:rPr>
          <w:sz w:val="28"/>
          <w:szCs w:val="28"/>
        </w:rPr>
        <w:t>% от общего объема бюджетных ассигнований на реализацию программы</w:t>
      </w:r>
      <w:r w:rsidR="00CB7417">
        <w:rPr>
          <w:sz w:val="28"/>
          <w:szCs w:val="28"/>
        </w:rPr>
        <w:t>.</w:t>
      </w:r>
    </w:p>
    <w:p w14:paraId="67203AAE" w14:textId="62DF466F" w:rsidR="0063286D" w:rsidRDefault="0063286D" w:rsidP="00F17868">
      <w:pPr>
        <w:pStyle w:val="affa"/>
        <w:widowControl w:val="0"/>
        <w:tabs>
          <w:tab w:val="left" w:pos="1134"/>
        </w:tabs>
        <w:ind w:left="0" w:firstLine="709"/>
        <w:jc w:val="both"/>
        <w:rPr>
          <w:sz w:val="28"/>
          <w:szCs w:val="28"/>
        </w:rPr>
      </w:pPr>
      <w:r w:rsidRPr="0063286D">
        <w:rPr>
          <w:sz w:val="28"/>
          <w:szCs w:val="28"/>
        </w:rPr>
        <w:t>Согласно расчетам к Проекту бюджета, в рамках комплекса процессных мероприятий предусмотрены</w:t>
      </w:r>
      <w:r w:rsidR="009607CE">
        <w:rPr>
          <w:sz w:val="28"/>
          <w:szCs w:val="28"/>
        </w:rPr>
        <w:t xml:space="preserve"> в 2025 году</w:t>
      </w:r>
      <w:r w:rsidRPr="0063286D">
        <w:rPr>
          <w:sz w:val="28"/>
          <w:szCs w:val="28"/>
        </w:rPr>
        <w:t xml:space="preserve"> бюджетные ассигнования </w:t>
      </w:r>
      <w:r w:rsidRPr="00E86330">
        <w:rPr>
          <w:sz w:val="28"/>
          <w:szCs w:val="28"/>
        </w:rPr>
        <w:t>КФКиС</w:t>
      </w:r>
      <w:r>
        <w:rPr>
          <w:sz w:val="28"/>
          <w:szCs w:val="28"/>
        </w:rPr>
        <w:t xml:space="preserve"> на</w:t>
      </w:r>
      <w:r w:rsidR="00A62B94" w:rsidRPr="00A62B94">
        <w:rPr>
          <w:sz w:val="28"/>
          <w:szCs w:val="28"/>
        </w:rPr>
        <w:t xml:space="preserve"> </w:t>
      </w:r>
      <w:r w:rsidR="00A62B94">
        <w:rPr>
          <w:sz w:val="28"/>
          <w:szCs w:val="28"/>
        </w:rPr>
        <w:t>содержание</w:t>
      </w:r>
      <w:r w:rsidRPr="0063286D">
        <w:rPr>
          <w:sz w:val="28"/>
          <w:szCs w:val="28"/>
        </w:rPr>
        <w:t>:</w:t>
      </w:r>
    </w:p>
    <w:p w14:paraId="7A6BA3E7" w14:textId="0CA84F32" w:rsidR="0063286D" w:rsidRDefault="0063286D" w:rsidP="00F17868">
      <w:pPr>
        <w:pStyle w:val="affa"/>
        <w:widowControl w:val="0"/>
        <w:numPr>
          <w:ilvl w:val="0"/>
          <w:numId w:val="65"/>
        </w:numPr>
        <w:tabs>
          <w:tab w:val="left" w:pos="1134"/>
        </w:tabs>
        <w:ind w:left="0" w:firstLine="709"/>
        <w:jc w:val="both"/>
        <w:rPr>
          <w:sz w:val="28"/>
          <w:szCs w:val="28"/>
        </w:rPr>
      </w:pPr>
      <w:r>
        <w:rPr>
          <w:sz w:val="28"/>
          <w:szCs w:val="28"/>
        </w:rPr>
        <w:t xml:space="preserve">центрального аппарата </w:t>
      </w:r>
      <w:r w:rsidRPr="00E86330">
        <w:rPr>
          <w:sz w:val="28"/>
          <w:szCs w:val="28"/>
        </w:rPr>
        <w:t>КФКиС</w:t>
      </w:r>
      <w:r>
        <w:rPr>
          <w:sz w:val="28"/>
          <w:szCs w:val="28"/>
        </w:rPr>
        <w:t xml:space="preserve"> - 14 260,9 тыс. рублей</w:t>
      </w:r>
      <w:r w:rsidR="009607CE">
        <w:rPr>
          <w:sz w:val="28"/>
          <w:szCs w:val="28"/>
        </w:rPr>
        <w:t>, 14 315,7 тыс. рублей, 14 888,2 тыс. рублей в 2025-2027 годах соответственно</w:t>
      </w:r>
      <w:r>
        <w:rPr>
          <w:sz w:val="28"/>
          <w:szCs w:val="28"/>
        </w:rPr>
        <w:t>;</w:t>
      </w:r>
    </w:p>
    <w:p w14:paraId="69D68D77" w14:textId="04C44DD3" w:rsidR="0063286D" w:rsidRPr="00E86330" w:rsidRDefault="0063286D" w:rsidP="00F17868">
      <w:pPr>
        <w:pStyle w:val="affa"/>
        <w:widowControl w:val="0"/>
        <w:numPr>
          <w:ilvl w:val="0"/>
          <w:numId w:val="65"/>
        </w:numPr>
        <w:tabs>
          <w:tab w:val="left" w:pos="1134"/>
        </w:tabs>
        <w:ind w:left="0" w:firstLine="709"/>
        <w:jc w:val="both"/>
        <w:rPr>
          <w:sz w:val="28"/>
          <w:szCs w:val="28"/>
        </w:rPr>
      </w:pPr>
      <w:r>
        <w:rPr>
          <w:sz w:val="28"/>
          <w:szCs w:val="28"/>
        </w:rPr>
        <w:t>МКУ «</w:t>
      </w:r>
      <w:r w:rsidRPr="0063286D">
        <w:rPr>
          <w:sz w:val="28"/>
          <w:szCs w:val="28"/>
        </w:rPr>
        <w:t xml:space="preserve">Центр бухгалтерского и информационного сопровождения в сфере </w:t>
      </w:r>
      <w:r w:rsidRPr="0063286D">
        <w:rPr>
          <w:sz w:val="28"/>
          <w:szCs w:val="28"/>
        </w:rPr>
        <w:lastRenderedPageBreak/>
        <w:t>физической культуры и спорта</w:t>
      </w:r>
      <w:r>
        <w:rPr>
          <w:sz w:val="28"/>
          <w:szCs w:val="28"/>
        </w:rPr>
        <w:t>» - 13 282,3 тыс. рублей</w:t>
      </w:r>
      <w:r w:rsidR="009607CE">
        <w:rPr>
          <w:sz w:val="28"/>
          <w:szCs w:val="28"/>
        </w:rPr>
        <w:t xml:space="preserve">, 13 631,8 тыс. рублей, 13 911,5 тыс. рублей </w:t>
      </w:r>
      <w:r w:rsidR="009607CE" w:rsidRPr="009607CE">
        <w:rPr>
          <w:sz w:val="28"/>
          <w:szCs w:val="28"/>
        </w:rPr>
        <w:t>в 2025-2027 годах соответственно</w:t>
      </w:r>
      <w:r>
        <w:rPr>
          <w:sz w:val="28"/>
          <w:szCs w:val="28"/>
        </w:rPr>
        <w:t>.</w:t>
      </w:r>
    </w:p>
    <w:p w14:paraId="585EFDF2" w14:textId="42161864" w:rsidR="00A65544" w:rsidRPr="00366C36" w:rsidRDefault="00366C36" w:rsidP="00F17868">
      <w:pPr>
        <w:pStyle w:val="affa"/>
        <w:widowControl w:val="0"/>
        <w:numPr>
          <w:ilvl w:val="0"/>
          <w:numId w:val="3"/>
        </w:numPr>
        <w:tabs>
          <w:tab w:val="left" w:pos="1134"/>
        </w:tabs>
        <w:ind w:left="0" w:firstLine="709"/>
        <w:jc w:val="both"/>
        <w:rPr>
          <w:sz w:val="28"/>
          <w:szCs w:val="28"/>
        </w:rPr>
      </w:pPr>
      <w:r w:rsidRPr="00366C36">
        <w:rPr>
          <w:sz w:val="28"/>
          <w:szCs w:val="28"/>
        </w:rPr>
        <w:t>На</w:t>
      </w:r>
      <w:r w:rsidR="00CB7417" w:rsidRPr="00366C36">
        <w:rPr>
          <w:sz w:val="28"/>
          <w:szCs w:val="28"/>
        </w:rPr>
        <w:t xml:space="preserve"> выполнени</w:t>
      </w:r>
      <w:r w:rsidRPr="00366C36">
        <w:rPr>
          <w:sz w:val="28"/>
          <w:szCs w:val="28"/>
        </w:rPr>
        <w:t>е</w:t>
      </w:r>
      <w:r w:rsidR="00CB7417" w:rsidRPr="00366C36">
        <w:rPr>
          <w:sz w:val="28"/>
          <w:szCs w:val="28"/>
        </w:rPr>
        <w:t xml:space="preserve"> комплекса процессных мероприятий </w:t>
      </w:r>
      <w:r w:rsidR="009E64E7" w:rsidRPr="00366C36">
        <w:rPr>
          <w:sz w:val="28"/>
          <w:szCs w:val="28"/>
        </w:rPr>
        <w:t>«</w:t>
      </w:r>
      <w:r w:rsidR="009E64E7" w:rsidRPr="00366C36">
        <w:rPr>
          <w:bCs/>
          <w:sz w:val="28"/>
          <w:szCs w:val="28"/>
        </w:rPr>
        <w:t>Капитальный, текущий ремонт и укрепление материально-технической базы муниципальных учреждений и организаций</w:t>
      </w:r>
      <w:r w:rsidR="009E64E7" w:rsidRPr="00366C36">
        <w:rPr>
          <w:sz w:val="28"/>
          <w:szCs w:val="28"/>
        </w:rPr>
        <w:t xml:space="preserve">» </w:t>
      </w:r>
      <w:r w:rsidRPr="00366C36">
        <w:rPr>
          <w:sz w:val="28"/>
          <w:szCs w:val="28"/>
        </w:rPr>
        <w:t>Проектом решения предложено утвердить бюджетные ассигнования на 2025 в сумме 61 461,1 тыс. рублей и на 2026 год – 17 600,0 тыс. рублей или 14,6% и 4,5% от общего объема бюджетных ассигнований на реализацию программы.</w:t>
      </w:r>
      <w:r w:rsidR="000F220F" w:rsidRPr="00366C36">
        <w:rPr>
          <w:sz w:val="28"/>
          <w:szCs w:val="28"/>
        </w:rPr>
        <w:t xml:space="preserve"> На плановый период </w:t>
      </w:r>
      <w:r w:rsidR="00C27BEB" w:rsidRPr="00366C36">
        <w:rPr>
          <w:sz w:val="28"/>
          <w:szCs w:val="28"/>
        </w:rPr>
        <w:t>202</w:t>
      </w:r>
      <w:r w:rsidR="00E86330" w:rsidRPr="00366C36">
        <w:rPr>
          <w:sz w:val="28"/>
          <w:szCs w:val="28"/>
        </w:rPr>
        <w:t>7</w:t>
      </w:r>
      <w:r w:rsidR="00C27BEB" w:rsidRPr="00366C36">
        <w:rPr>
          <w:sz w:val="28"/>
          <w:szCs w:val="28"/>
        </w:rPr>
        <w:t xml:space="preserve"> год</w:t>
      </w:r>
      <w:r w:rsidR="000F220F" w:rsidRPr="00366C36">
        <w:rPr>
          <w:sz w:val="28"/>
          <w:szCs w:val="28"/>
        </w:rPr>
        <w:t>а</w:t>
      </w:r>
      <w:r w:rsidR="00C27BEB" w:rsidRPr="00366C36">
        <w:rPr>
          <w:sz w:val="28"/>
          <w:szCs w:val="28"/>
        </w:rPr>
        <w:t xml:space="preserve"> расходы по указанному комплексу не предусмотрены.</w:t>
      </w:r>
    </w:p>
    <w:p w14:paraId="71E0EB82" w14:textId="263CBF34" w:rsidR="00AD323C" w:rsidRPr="00F55F77" w:rsidRDefault="00AD323C" w:rsidP="00F17868">
      <w:pPr>
        <w:pStyle w:val="affa"/>
        <w:widowControl w:val="0"/>
        <w:tabs>
          <w:tab w:val="left" w:pos="1134"/>
        </w:tabs>
        <w:ind w:left="0" w:firstLine="709"/>
        <w:jc w:val="both"/>
        <w:rPr>
          <w:sz w:val="28"/>
          <w:szCs w:val="28"/>
        </w:rPr>
      </w:pPr>
      <w:r>
        <w:rPr>
          <w:sz w:val="28"/>
          <w:szCs w:val="28"/>
        </w:rPr>
        <w:t xml:space="preserve">Согласно </w:t>
      </w:r>
      <w:r w:rsidRPr="00F55F77">
        <w:rPr>
          <w:sz w:val="28"/>
          <w:szCs w:val="28"/>
        </w:rPr>
        <w:t>расчетам к Проекту бюджета, в</w:t>
      </w:r>
      <w:r w:rsidR="00E41AD1" w:rsidRPr="00F55F77">
        <w:rPr>
          <w:sz w:val="28"/>
          <w:szCs w:val="28"/>
        </w:rPr>
        <w:t xml:space="preserve"> рамках комплекса </w:t>
      </w:r>
      <w:r w:rsidR="00C27BEB" w:rsidRPr="00F55F77">
        <w:rPr>
          <w:sz w:val="28"/>
          <w:szCs w:val="28"/>
        </w:rPr>
        <w:t>процессных мероприятий</w:t>
      </w:r>
      <w:r w:rsidRPr="00F55F77">
        <w:rPr>
          <w:sz w:val="28"/>
          <w:szCs w:val="28"/>
        </w:rPr>
        <w:t xml:space="preserve"> предусмотрены бюджетные ассигнования:</w:t>
      </w:r>
    </w:p>
    <w:p w14:paraId="785B58D7" w14:textId="4947FCD5" w:rsidR="00AD323C" w:rsidRDefault="00AD323C" w:rsidP="00F17868">
      <w:pPr>
        <w:pStyle w:val="affa"/>
        <w:widowControl w:val="0"/>
        <w:numPr>
          <w:ilvl w:val="0"/>
          <w:numId w:val="66"/>
        </w:numPr>
        <w:tabs>
          <w:tab w:val="left" w:pos="1134"/>
        </w:tabs>
        <w:ind w:left="0" w:firstLine="709"/>
        <w:jc w:val="both"/>
        <w:rPr>
          <w:sz w:val="28"/>
          <w:szCs w:val="28"/>
        </w:rPr>
      </w:pPr>
      <w:r w:rsidRPr="00F55F77">
        <w:rPr>
          <w:sz w:val="28"/>
          <w:szCs w:val="28"/>
        </w:rPr>
        <w:t xml:space="preserve">КФКиС </w:t>
      </w:r>
      <w:r w:rsidR="0000450B" w:rsidRPr="00F55F77">
        <w:rPr>
          <w:sz w:val="28"/>
          <w:szCs w:val="28"/>
        </w:rPr>
        <w:t xml:space="preserve">на создание спортивных площадок </w:t>
      </w:r>
      <w:r w:rsidR="00C27BEB" w:rsidRPr="00F55F77">
        <w:rPr>
          <w:sz w:val="28"/>
          <w:szCs w:val="28"/>
        </w:rPr>
        <w:t xml:space="preserve">в </w:t>
      </w:r>
      <w:r w:rsidRPr="00F55F77">
        <w:rPr>
          <w:sz w:val="28"/>
          <w:szCs w:val="28"/>
        </w:rPr>
        <w:t xml:space="preserve">2025 году </w:t>
      </w:r>
      <w:r w:rsidR="00EB2E9B" w:rsidRPr="00F55F77">
        <w:rPr>
          <w:sz w:val="28"/>
          <w:szCs w:val="28"/>
        </w:rPr>
        <w:t xml:space="preserve">в </w:t>
      </w:r>
      <w:r w:rsidR="00C27BEB" w:rsidRPr="00F55F77">
        <w:rPr>
          <w:sz w:val="28"/>
          <w:szCs w:val="28"/>
        </w:rPr>
        <w:t>размере</w:t>
      </w:r>
      <w:r w:rsidRPr="00F55F77">
        <w:rPr>
          <w:sz w:val="28"/>
          <w:szCs w:val="28"/>
        </w:rPr>
        <w:t xml:space="preserve"> 35 000,0</w:t>
      </w:r>
      <w:r w:rsidR="00C27BEB" w:rsidRPr="00F55F77">
        <w:rPr>
          <w:sz w:val="28"/>
          <w:szCs w:val="28"/>
        </w:rPr>
        <w:t xml:space="preserve"> тыс. рублей</w:t>
      </w:r>
      <w:r w:rsidRPr="00F55F77">
        <w:rPr>
          <w:sz w:val="28"/>
          <w:szCs w:val="28"/>
        </w:rPr>
        <w:t>, в 2026 году 17 600,0 тыс. рублей</w:t>
      </w:r>
      <w:r w:rsidR="004D7CD3" w:rsidRPr="00F55F77">
        <w:rPr>
          <w:sz w:val="28"/>
          <w:szCs w:val="28"/>
        </w:rPr>
        <w:t>. Согласно предоставленной КФКиС информации по запросу Счетной палаты, в 2025 году</w:t>
      </w:r>
      <w:r w:rsidR="00124037" w:rsidRPr="00F55F77">
        <w:rPr>
          <w:sz w:val="28"/>
          <w:szCs w:val="28"/>
        </w:rPr>
        <w:t xml:space="preserve"> запланировано проведение </w:t>
      </w:r>
      <w:r w:rsidR="00350503" w:rsidRPr="00F55F77">
        <w:rPr>
          <w:sz w:val="28"/>
          <w:szCs w:val="28"/>
        </w:rPr>
        <w:t xml:space="preserve">капитального ремонта оснований беговых дорожек и футбольного поля на стадионе </w:t>
      </w:r>
      <w:r w:rsidR="00124037" w:rsidRPr="00F55F77">
        <w:rPr>
          <w:sz w:val="28"/>
          <w:szCs w:val="28"/>
        </w:rPr>
        <w:t>МАУ ЦСК «Оренбург»</w:t>
      </w:r>
      <w:r w:rsidR="00350503" w:rsidRPr="00F55F77">
        <w:rPr>
          <w:sz w:val="28"/>
          <w:szCs w:val="28"/>
        </w:rPr>
        <w:t>, в 2026</w:t>
      </w:r>
      <w:r w:rsidR="00350503" w:rsidRPr="00350503">
        <w:rPr>
          <w:sz w:val="28"/>
          <w:szCs w:val="28"/>
        </w:rPr>
        <w:t xml:space="preserve"> год</w:t>
      </w:r>
      <w:r w:rsidR="00350503">
        <w:rPr>
          <w:sz w:val="28"/>
          <w:szCs w:val="28"/>
        </w:rPr>
        <w:t>у</w:t>
      </w:r>
      <w:r w:rsidR="00350503" w:rsidRPr="00350503">
        <w:rPr>
          <w:sz w:val="28"/>
          <w:szCs w:val="28"/>
        </w:rPr>
        <w:t xml:space="preserve"> запланировано создание спортивных площадок на территории г. Оренбурга</w:t>
      </w:r>
      <w:r>
        <w:rPr>
          <w:sz w:val="28"/>
          <w:szCs w:val="28"/>
        </w:rPr>
        <w:t>;</w:t>
      </w:r>
      <w:r w:rsidR="00C27BEB" w:rsidRPr="00087A51">
        <w:rPr>
          <w:sz w:val="28"/>
          <w:szCs w:val="28"/>
        </w:rPr>
        <w:t xml:space="preserve"> </w:t>
      </w:r>
    </w:p>
    <w:p w14:paraId="4804BE57" w14:textId="4BC3754B" w:rsidR="00AD323C" w:rsidRPr="005C1E1A" w:rsidRDefault="00AD323C" w:rsidP="00F17868">
      <w:pPr>
        <w:pStyle w:val="affa"/>
        <w:widowControl w:val="0"/>
        <w:numPr>
          <w:ilvl w:val="0"/>
          <w:numId w:val="66"/>
        </w:numPr>
        <w:tabs>
          <w:tab w:val="left" w:pos="1134"/>
        </w:tabs>
        <w:ind w:left="0" w:firstLine="709"/>
        <w:jc w:val="both"/>
        <w:rPr>
          <w:sz w:val="28"/>
          <w:szCs w:val="28"/>
        </w:rPr>
      </w:pPr>
      <w:r w:rsidRPr="005C1E1A">
        <w:rPr>
          <w:sz w:val="28"/>
          <w:szCs w:val="28"/>
        </w:rPr>
        <w:t>КФКиС на исполнение наказов избирателей в 2025 году</w:t>
      </w:r>
      <w:r w:rsidR="00EB2E9B" w:rsidRPr="005C1E1A">
        <w:rPr>
          <w:sz w:val="28"/>
          <w:szCs w:val="28"/>
        </w:rPr>
        <w:t xml:space="preserve"> в</w:t>
      </w:r>
      <w:r w:rsidRPr="005C1E1A">
        <w:rPr>
          <w:sz w:val="28"/>
          <w:szCs w:val="28"/>
        </w:rPr>
        <w:t xml:space="preserve"> размере 17 350,0 тыс. рублей</w:t>
      </w:r>
      <w:r w:rsidR="00420790" w:rsidRPr="005C1E1A">
        <w:rPr>
          <w:sz w:val="28"/>
          <w:szCs w:val="28"/>
        </w:rPr>
        <w:t>, утвержденных решением Оренбургского городского Совета от 31.10.2024</w:t>
      </w:r>
      <w:r w:rsidR="003826FD" w:rsidRPr="005C1E1A">
        <w:rPr>
          <w:sz w:val="28"/>
          <w:szCs w:val="28"/>
        </w:rPr>
        <w:t xml:space="preserve"> № 545</w:t>
      </w:r>
      <w:r w:rsidRPr="005C1E1A">
        <w:rPr>
          <w:sz w:val="28"/>
          <w:szCs w:val="28"/>
        </w:rPr>
        <w:t>;</w:t>
      </w:r>
    </w:p>
    <w:p w14:paraId="0C598F8A" w14:textId="0E4E182C" w:rsidR="00ED54CF" w:rsidRPr="005C1E1A" w:rsidRDefault="00C27BEB" w:rsidP="00F17868">
      <w:pPr>
        <w:pStyle w:val="affa"/>
        <w:widowControl w:val="0"/>
        <w:numPr>
          <w:ilvl w:val="0"/>
          <w:numId w:val="66"/>
        </w:numPr>
        <w:tabs>
          <w:tab w:val="left" w:pos="1134"/>
        </w:tabs>
        <w:ind w:left="0" w:firstLine="709"/>
        <w:jc w:val="both"/>
        <w:rPr>
          <w:sz w:val="28"/>
          <w:szCs w:val="28"/>
        </w:rPr>
      </w:pPr>
      <w:r w:rsidRPr="005C1E1A">
        <w:rPr>
          <w:sz w:val="28"/>
          <w:szCs w:val="28"/>
        </w:rPr>
        <w:t xml:space="preserve">Управлению образования </w:t>
      </w:r>
      <w:r w:rsidR="00EB2E9B" w:rsidRPr="005C1E1A">
        <w:rPr>
          <w:sz w:val="28"/>
          <w:szCs w:val="28"/>
        </w:rPr>
        <w:t xml:space="preserve">на создание спортивных площадок в 2025 году в размере </w:t>
      </w:r>
      <w:r w:rsidR="00425904" w:rsidRPr="005C1E1A">
        <w:rPr>
          <w:sz w:val="28"/>
          <w:szCs w:val="28"/>
        </w:rPr>
        <w:t xml:space="preserve">9 111,1 </w:t>
      </w:r>
      <w:r w:rsidRPr="005C1E1A">
        <w:rPr>
          <w:sz w:val="28"/>
          <w:szCs w:val="28"/>
        </w:rPr>
        <w:t>тыс. рублей</w:t>
      </w:r>
      <w:r w:rsidR="0000450B" w:rsidRPr="005C1E1A">
        <w:rPr>
          <w:sz w:val="28"/>
          <w:szCs w:val="28"/>
        </w:rPr>
        <w:t>.</w:t>
      </w:r>
      <w:r w:rsidR="00F6018F" w:rsidRPr="005C1E1A">
        <w:rPr>
          <w:sz w:val="28"/>
          <w:szCs w:val="28"/>
        </w:rPr>
        <w:t xml:space="preserve"> </w:t>
      </w:r>
    </w:p>
    <w:p w14:paraId="6A0D0D0D" w14:textId="444B7C11" w:rsidR="00F5541B" w:rsidRDefault="00F5541B" w:rsidP="00F17868">
      <w:pPr>
        <w:widowControl w:val="0"/>
        <w:tabs>
          <w:tab w:val="left" w:pos="1134"/>
        </w:tabs>
        <w:ind w:firstLine="709"/>
        <w:jc w:val="both"/>
        <w:rPr>
          <w:sz w:val="28"/>
          <w:szCs w:val="28"/>
        </w:rPr>
      </w:pPr>
      <w:bookmarkStart w:id="51" w:name="_Hlk183686430"/>
      <w:r w:rsidRPr="005C1E1A">
        <w:rPr>
          <w:sz w:val="28"/>
          <w:szCs w:val="28"/>
        </w:rPr>
        <w:t>Согласно проекту изменений муниципальной программы в результате реализации мероприятий в 2025</w:t>
      </w:r>
      <w:r w:rsidRPr="00A44B04">
        <w:rPr>
          <w:sz w:val="28"/>
          <w:szCs w:val="28"/>
        </w:rPr>
        <w:t>-2027 годах планируется достичь следующие показатели цели программы</w:t>
      </w:r>
      <w:r w:rsidR="00F37EFE">
        <w:rPr>
          <w:sz w:val="28"/>
          <w:szCs w:val="28"/>
        </w:rPr>
        <w:t>.</w:t>
      </w:r>
    </w:p>
    <w:p w14:paraId="11BAA08A" w14:textId="77777777" w:rsidR="00F5541B" w:rsidRDefault="00F5541B" w:rsidP="00F5541B">
      <w:pPr>
        <w:jc w:val="right"/>
        <w:rPr>
          <w:sz w:val="16"/>
          <w:szCs w:val="16"/>
          <w:highlight w:val="yellow"/>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727"/>
        <w:gridCol w:w="993"/>
        <w:gridCol w:w="992"/>
        <w:gridCol w:w="992"/>
      </w:tblGrid>
      <w:tr w:rsidR="00F37EFE" w:rsidRPr="00F37EFE" w14:paraId="54A8247F" w14:textId="77777777" w:rsidTr="008C2678">
        <w:trPr>
          <w:trHeight w:val="233"/>
        </w:trPr>
        <w:tc>
          <w:tcPr>
            <w:tcW w:w="503" w:type="dxa"/>
            <w:vMerge w:val="restart"/>
            <w:shd w:val="clear" w:color="auto" w:fill="DBE5F1" w:themeFill="accent1" w:themeFillTint="33"/>
            <w:vAlign w:val="center"/>
          </w:tcPr>
          <w:p w14:paraId="7102A9B8" w14:textId="77777777" w:rsidR="00F37EFE" w:rsidRPr="00F37EFE" w:rsidRDefault="00F37EFE" w:rsidP="00F37EFE">
            <w:pPr>
              <w:jc w:val="center"/>
              <w:rPr>
                <w:rFonts w:eastAsia="Times New Roman"/>
                <w:b/>
                <w:sz w:val="20"/>
                <w:szCs w:val="20"/>
              </w:rPr>
            </w:pPr>
            <w:r w:rsidRPr="00F37EFE">
              <w:rPr>
                <w:rFonts w:eastAsia="Times New Roman"/>
                <w:b/>
                <w:sz w:val="20"/>
                <w:szCs w:val="20"/>
              </w:rPr>
              <w:t>№ п</w:t>
            </w:r>
            <w:r w:rsidRPr="00F37EFE">
              <w:rPr>
                <w:rFonts w:eastAsia="Times New Roman"/>
                <w:b/>
                <w:sz w:val="20"/>
                <w:szCs w:val="20"/>
                <w:lang w:val="en-US"/>
              </w:rPr>
              <w:t>/</w:t>
            </w:r>
            <w:r w:rsidRPr="00F37EFE">
              <w:rPr>
                <w:rFonts w:eastAsia="Times New Roman"/>
                <w:b/>
                <w:sz w:val="20"/>
                <w:szCs w:val="20"/>
              </w:rPr>
              <w:t>п</w:t>
            </w:r>
          </w:p>
        </w:tc>
        <w:tc>
          <w:tcPr>
            <w:tcW w:w="6727" w:type="dxa"/>
            <w:vMerge w:val="restart"/>
            <w:shd w:val="clear" w:color="auto" w:fill="DBE5F1" w:themeFill="accent1" w:themeFillTint="33"/>
            <w:vAlign w:val="center"/>
          </w:tcPr>
          <w:p w14:paraId="0E35F26E" w14:textId="77777777" w:rsidR="00F37EFE" w:rsidRPr="00F37EFE" w:rsidRDefault="00F37EFE" w:rsidP="00F37EFE">
            <w:pPr>
              <w:jc w:val="center"/>
              <w:rPr>
                <w:rFonts w:eastAsia="Times New Roman"/>
                <w:b/>
                <w:sz w:val="20"/>
                <w:szCs w:val="20"/>
                <w:highlight w:val="yellow"/>
              </w:rPr>
            </w:pPr>
            <w:r w:rsidRPr="00F37EFE">
              <w:rPr>
                <w:rFonts w:ascii="Times New Roman CYR" w:eastAsia="Calibri" w:hAnsi="Times New Roman CYR" w:cs="Times New Roman CYR"/>
                <w:b/>
                <w:sz w:val="20"/>
                <w:szCs w:val="20"/>
              </w:rPr>
              <w:t>Наименование цели (ед. измерения)</w:t>
            </w:r>
          </w:p>
        </w:tc>
        <w:tc>
          <w:tcPr>
            <w:tcW w:w="2977" w:type="dxa"/>
            <w:gridSpan w:val="3"/>
            <w:shd w:val="clear" w:color="auto" w:fill="DBE5F1" w:themeFill="accent1" w:themeFillTint="33"/>
            <w:noWrap/>
            <w:vAlign w:val="center"/>
          </w:tcPr>
          <w:p w14:paraId="46A21FBB" w14:textId="77777777" w:rsidR="00F37EFE" w:rsidRPr="00F37EFE" w:rsidRDefault="00F37EFE" w:rsidP="00F37EFE">
            <w:pPr>
              <w:jc w:val="center"/>
              <w:rPr>
                <w:rFonts w:eastAsia="Times New Roman"/>
                <w:b/>
                <w:sz w:val="20"/>
                <w:szCs w:val="20"/>
              </w:rPr>
            </w:pPr>
            <w:r w:rsidRPr="00F37EFE">
              <w:rPr>
                <w:rFonts w:eastAsia="Times New Roman"/>
                <w:b/>
                <w:sz w:val="20"/>
                <w:szCs w:val="20"/>
              </w:rPr>
              <w:t>Значения по годам реализации программы</w:t>
            </w:r>
          </w:p>
        </w:tc>
      </w:tr>
      <w:tr w:rsidR="00F37EFE" w:rsidRPr="00F37EFE" w14:paraId="743A9122" w14:textId="77777777" w:rsidTr="008C2678">
        <w:trPr>
          <w:trHeight w:val="232"/>
        </w:trPr>
        <w:tc>
          <w:tcPr>
            <w:tcW w:w="503" w:type="dxa"/>
            <w:vMerge/>
            <w:shd w:val="clear" w:color="auto" w:fill="DBE5F1" w:themeFill="accent1" w:themeFillTint="33"/>
            <w:vAlign w:val="center"/>
          </w:tcPr>
          <w:p w14:paraId="518CF4A0" w14:textId="77777777" w:rsidR="00F37EFE" w:rsidRPr="00F37EFE" w:rsidRDefault="00F37EFE" w:rsidP="00F37EFE">
            <w:pPr>
              <w:jc w:val="center"/>
              <w:rPr>
                <w:rFonts w:eastAsia="Times New Roman"/>
                <w:b/>
                <w:sz w:val="20"/>
                <w:szCs w:val="20"/>
              </w:rPr>
            </w:pPr>
          </w:p>
        </w:tc>
        <w:tc>
          <w:tcPr>
            <w:tcW w:w="6727" w:type="dxa"/>
            <w:vMerge/>
            <w:shd w:val="clear" w:color="auto" w:fill="DBE5F1" w:themeFill="accent1" w:themeFillTint="33"/>
            <w:vAlign w:val="center"/>
          </w:tcPr>
          <w:p w14:paraId="27918BD2" w14:textId="77777777" w:rsidR="00F37EFE" w:rsidRPr="00F37EFE" w:rsidRDefault="00F37EFE" w:rsidP="00F37EFE">
            <w:pPr>
              <w:jc w:val="center"/>
              <w:rPr>
                <w:rFonts w:ascii="Times New Roman CYR" w:eastAsia="Calibri" w:hAnsi="Times New Roman CYR" w:cs="Times New Roman CYR"/>
                <w:b/>
                <w:sz w:val="20"/>
                <w:szCs w:val="20"/>
              </w:rPr>
            </w:pPr>
          </w:p>
        </w:tc>
        <w:tc>
          <w:tcPr>
            <w:tcW w:w="993" w:type="dxa"/>
            <w:shd w:val="clear" w:color="auto" w:fill="DBE5F1" w:themeFill="accent1" w:themeFillTint="33"/>
            <w:noWrap/>
            <w:vAlign w:val="center"/>
          </w:tcPr>
          <w:p w14:paraId="15ADCE22" w14:textId="77777777" w:rsidR="00F37EFE" w:rsidRPr="00F37EFE" w:rsidRDefault="00F37EFE" w:rsidP="00F37EFE">
            <w:pPr>
              <w:jc w:val="center"/>
              <w:rPr>
                <w:rFonts w:eastAsia="Times New Roman"/>
                <w:b/>
                <w:sz w:val="20"/>
                <w:szCs w:val="20"/>
              </w:rPr>
            </w:pPr>
            <w:r w:rsidRPr="00F37EFE">
              <w:rPr>
                <w:rFonts w:eastAsia="Times New Roman"/>
                <w:b/>
                <w:sz w:val="20"/>
                <w:szCs w:val="20"/>
              </w:rPr>
              <w:t>2025 год</w:t>
            </w:r>
          </w:p>
        </w:tc>
        <w:tc>
          <w:tcPr>
            <w:tcW w:w="992" w:type="dxa"/>
            <w:shd w:val="clear" w:color="auto" w:fill="DBE5F1" w:themeFill="accent1" w:themeFillTint="33"/>
            <w:vAlign w:val="center"/>
          </w:tcPr>
          <w:p w14:paraId="47C9B5D5" w14:textId="77777777" w:rsidR="00F37EFE" w:rsidRPr="00F37EFE" w:rsidRDefault="00F37EFE" w:rsidP="00F37EFE">
            <w:pPr>
              <w:jc w:val="center"/>
              <w:rPr>
                <w:rFonts w:eastAsia="Times New Roman"/>
                <w:b/>
                <w:sz w:val="20"/>
                <w:szCs w:val="20"/>
              </w:rPr>
            </w:pPr>
            <w:r w:rsidRPr="00F37EFE">
              <w:rPr>
                <w:rFonts w:eastAsia="Times New Roman"/>
                <w:b/>
                <w:sz w:val="20"/>
                <w:szCs w:val="20"/>
              </w:rPr>
              <w:t>2026 год</w:t>
            </w:r>
          </w:p>
        </w:tc>
        <w:tc>
          <w:tcPr>
            <w:tcW w:w="992" w:type="dxa"/>
            <w:shd w:val="clear" w:color="auto" w:fill="DBE5F1" w:themeFill="accent1" w:themeFillTint="33"/>
            <w:vAlign w:val="center"/>
          </w:tcPr>
          <w:p w14:paraId="20519129" w14:textId="77777777" w:rsidR="00F37EFE" w:rsidRPr="00F37EFE" w:rsidRDefault="00F37EFE" w:rsidP="00F37EFE">
            <w:pPr>
              <w:jc w:val="center"/>
              <w:rPr>
                <w:rFonts w:eastAsia="Times New Roman"/>
                <w:b/>
                <w:sz w:val="20"/>
                <w:szCs w:val="20"/>
              </w:rPr>
            </w:pPr>
            <w:r w:rsidRPr="00F37EFE">
              <w:rPr>
                <w:rFonts w:eastAsia="Times New Roman"/>
                <w:b/>
                <w:sz w:val="20"/>
                <w:szCs w:val="20"/>
              </w:rPr>
              <w:t>2027 год</w:t>
            </w:r>
          </w:p>
        </w:tc>
      </w:tr>
      <w:tr w:rsidR="00F37EFE" w:rsidRPr="00F37EFE" w14:paraId="129CEE25" w14:textId="77777777" w:rsidTr="008C2678">
        <w:trPr>
          <w:trHeight w:val="20"/>
        </w:trPr>
        <w:tc>
          <w:tcPr>
            <w:tcW w:w="503" w:type="dxa"/>
            <w:vAlign w:val="center"/>
          </w:tcPr>
          <w:p w14:paraId="05DEAAE2" w14:textId="77777777" w:rsidR="00F37EFE" w:rsidRPr="00F37EFE" w:rsidRDefault="00F37EFE" w:rsidP="00F37EFE">
            <w:pPr>
              <w:jc w:val="center"/>
              <w:rPr>
                <w:rFonts w:eastAsia="Times New Roman"/>
                <w:sz w:val="20"/>
                <w:szCs w:val="20"/>
                <w:lang w:val="en-US"/>
              </w:rPr>
            </w:pPr>
            <w:r w:rsidRPr="00F37EFE">
              <w:rPr>
                <w:rFonts w:eastAsia="Times New Roman"/>
                <w:sz w:val="20"/>
                <w:szCs w:val="20"/>
                <w:lang w:val="en-US"/>
              </w:rPr>
              <w:t>1</w:t>
            </w:r>
          </w:p>
        </w:tc>
        <w:tc>
          <w:tcPr>
            <w:tcW w:w="6727" w:type="dxa"/>
          </w:tcPr>
          <w:p w14:paraId="4A4E585F" w14:textId="129A049D" w:rsidR="00F37EFE" w:rsidRPr="00F37EFE" w:rsidRDefault="00F37EFE" w:rsidP="00F37EFE">
            <w:pPr>
              <w:rPr>
                <w:rFonts w:eastAsia="Times New Roman"/>
                <w:sz w:val="20"/>
                <w:szCs w:val="20"/>
              </w:rPr>
            </w:pPr>
            <w:r w:rsidRPr="00F5541B">
              <w:rPr>
                <w:sz w:val="20"/>
                <w:szCs w:val="20"/>
              </w:rPr>
              <w:t>Доля граждан, систематически занимающихся физической культурой и спортом</w:t>
            </w:r>
            <w:r>
              <w:rPr>
                <w:sz w:val="20"/>
                <w:szCs w:val="20"/>
              </w:rPr>
              <w:t xml:space="preserve"> (%)</w:t>
            </w:r>
          </w:p>
        </w:tc>
        <w:tc>
          <w:tcPr>
            <w:tcW w:w="993" w:type="dxa"/>
            <w:noWrap/>
            <w:vAlign w:val="center"/>
          </w:tcPr>
          <w:p w14:paraId="3AA11E29" w14:textId="06CF8B8C" w:rsidR="00F37EFE" w:rsidRPr="00F37EFE" w:rsidRDefault="00F37EFE" w:rsidP="00F37EFE">
            <w:pPr>
              <w:jc w:val="center"/>
              <w:rPr>
                <w:rFonts w:eastAsia="Times New Roman"/>
                <w:sz w:val="20"/>
                <w:szCs w:val="20"/>
              </w:rPr>
            </w:pPr>
            <w:r w:rsidRPr="00F5541B">
              <w:rPr>
                <w:rFonts w:eastAsia="Times New Roman"/>
                <w:sz w:val="20"/>
                <w:szCs w:val="20"/>
              </w:rPr>
              <w:t>58,8</w:t>
            </w:r>
          </w:p>
        </w:tc>
        <w:tc>
          <w:tcPr>
            <w:tcW w:w="992" w:type="dxa"/>
            <w:noWrap/>
            <w:vAlign w:val="center"/>
          </w:tcPr>
          <w:p w14:paraId="520EE914" w14:textId="63293773" w:rsidR="00F37EFE" w:rsidRPr="00F37EFE" w:rsidRDefault="00F37EFE" w:rsidP="00F37EFE">
            <w:pPr>
              <w:jc w:val="center"/>
              <w:rPr>
                <w:rFonts w:eastAsia="Times New Roman"/>
                <w:sz w:val="20"/>
                <w:szCs w:val="20"/>
              </w:rPr>
            </w:pPr>
            <w:r w:rsidRPr="00F5541B">
              <w:rPr>
                <w:rFonts w:eastAsia="Times New Roman"/>
                <w:sz w:val="20"/>
                <w:szCs w:val="20"/>
              </w:rPr>
              <w:t>60,0</w:t>
            </w:r>
          </w:p>
        </w:tc>
        <w:tc>
          <w:tcPr>
            <w:tcW w:w="992" w:type="dxa"/>
            <w:noWrap/>
            <w:vAlign w:val="center"/>
          </w:tcPr>
          <w:p w14:paraId="21108A78" w14:textId="3F411C75" w:rsidR="00F37EFE" w:rsidRPr="00F37EFE" w:rsidRDefault="00F37EFE" w:rsidP="00F37EFE">
            <w:pPr>
              <w:jc w:val="center"/>
              <w:rPr>
                <w:rFonts w:eastAsia="Times New Roman"/>
                <w:sz w:val="20"/>
                <w:szCs w:val="20"/>
              </w:rPr>
            </w:pPr>
            <w:r>
              <w:rPr>
                <w:rFonts w:eastAsia="Times New Roman"/>
                <w:sz w:val="20"/>
                <w:szCs w:val="20"/>
              </w:rPr>
              <w:t>62,5</w:t>
            </w:r>
          </w:p>
        </w:tc>
      </w:tr>
      <w:tr w:rsidR="00F37EFE" w:rsidRPr="00F37EFE" w14:paraId="68CF4EEE" w14:textId="77777777" w:rsidTr="008C2678">
        <w:trPr>
          <w:trHeight w:val="20"/>
        </w:trPr>
        <w:tc>
          <w:tcPr>
            <w:tcW w:w="503" w:type="dxa"/>
            <w:vAlign w:val="center"/>
          </w:tcPr>
          <w:p w14:paraId="2968BF09" w14:textId="77777777" w:rsidR="00F37EFE" w:rsidRPr="00F37EFE" w:rsidRDefault="00F37EFE" w:rsidP="00F37EFE">
            <w:pPr>
              <w:jc w:val="center"/>
              <w:rPr>
                <w:rFonts w:eastAsia="Times New Roman"/>
                <w:sz w:val="20"/>
                <w:szCs w:val="20"/>
                <w:lang w:val="en-US"/>
              </w:rPr>
            </w:pPr>
            <w:r w:rsidRPr="00F37EFE">
              <w:rPr>
                <w:rFonts w:eastAsia="Times New Roman"/>
                <w:sz w:val="20"/>
                <w:szCs w:val="20"/>
                <w:lang w:val="en-US"/>
              </w:rPr>
              <w:t>2</w:t>
            </w:r>
          </w:p>
        </w:tc>
        <w:tc>
          <w:tcPr>
            <w:tcW w:w="6727" w:type="dxa"/>
            <w:shd w:val="clear" w:color="auto" w:fill="auto"/>
            <w:vAlign w:val="bottom"/>
          </w:tcPr>
          <w:p w14:paraId="32757B96" w14:textId="0F140638" w:rsidR="00F37EFE" w:rsidRPr="00F37EFE" w:rsidRDefault="00F37EFE" w:rsidP="00F37EFE">
            <w:pPr>
              <w:rPr>
                <w:rFonts w:eastAsia="Times New Roman"/>
                <w:sz w:val="20"/>
                <w:szCs w:val="20"/>
              </w:rPr>
            </w:pPr>
            <w:r w:rsidRPr="00F5541B">
              <w:rPr>
                <w:sz w:val="20"/>
                <w:szCs w:val="20"/>
              </w:rPr>
              <w:t>Уровень обеспеченности граждан спортивными сооружениями, исходя из единовременной пропускной способности</w:t>
            </w:r>
            <w:r>
              <w:rPr>
                <w:sz w:val="20"/>
                <w:szCs w:val="20"/>
              </w:rPr>
              <w:t xml:space="preserve"> (%)</w:t>
            </w:r>
          </w:p>
        </w:tc>
        <w:tc>
          <w:tcPr>
            <w:tcW w:w="993" w:type="dxa"/>
            <w:noWrap/>
            <w:vAlign w:val="center"/>
          </w:tcPr>
          <w:p w14:paraId="6012EFA0" w14:textId="148699A8" w:rsidR="00F37EFE" w:rsidRPr="00F37EFE" w:rsidRDefault="00F37EFE" w:rsidP="00F37EFE">
            <w:pPr>
              <w:jc w:val="center"/>
              <w:rPr>
                <w:rFonts w:eastAsia="Times New Roman"/>
                <w:sz w:val="20"/>
                <w:szCs w:val="20"/>
              </w:rPr>
            </w:pPr>
            <w:r w:rsidRPr="00F5541B">
              <w:rPr>
                <w:rFonts w:eastAsia="Times New Roman"/>
                <w:sz w:val="20"/>
                <w:szCs w:val="20"/>
              </w:rPr>
              <w:t>45,6</w:t>
            </w:r>
          </w:p>
        </w:tc>
        <w:tc>
          <w:tcPr>
            <w:tcW w:w="992" w:type="dxa"/>
            <w:noWrap/>
            <w:vAlign w:val="center"/>
          </w:tcPr>
          <w:p w14:paraId="517FA790" w14:textId="0AC17EBA" w:rsidR="00F37EFE" w:rsidRPr="00F37EFE" w:rsidRDefault="00F37EFE" w:rsidP="00F37EFE">
            <w:pPr>
              <w:jc w:val="center"/>
              <w:rPr>
                <w:rFonts w:eastAsia="Times New Roman"/>
                <w:sz w:val="20"/>
                <w:szCs w:val="20"/>
              </w:rPr>
            </w:pPr>
            <w:r w:rsidRPr="00F5541B">
              <w:rPr>
                <w:rFonts w:eastAsia="Times New Roman"/>
                <w:sz w:val="20"/>
                <w:szCs w:val="20"/>
              </w:rPr>
              <w:t>50,2</w:t>
            </w:r>
          </w:p>
        </w:tc>
        <w:tc>
          <w:tcPr>
            <w:tcW w:w="992" w:type="dxa"/>
            <w:noWrap/>
            <w:vAlign w:val="center"/>
          </w:tcPr>
          <w:p w14:paraId="294C225F" w14:textId="3C275DFE" w:rsidR="00F37EFE" w:rsidRPr="00F37EFE" w:rsidRDefault="00F37EFE" w:rsidP="00F37EFE">
            <w:pPr>
              <w:jc w:val="center"/>
              <w:rPr>
                <w:rFonts w:eastAsia="Times New Roman"/>
                <w:sz w:val="20"/>
                <w:szCs w:val="20"/>
              </w:rPr>
            </w:pPr>
            <w:r>
              <w:rPr>
                <w:rFonts w:eastAsia="Times New Roman"/>
                <w:sz w:val="20"/>
                <w:szCs w:val="20"/>
              </w:rPr>
              <w:t>54,8</w:t>
            </w:r>
          </w:p>
        </w:tc>
      </w:tr>
      <w:bookmarkEnd w:id="51"/>
    </w:tbl>
    <w:p w14:paraId="314BB3A2" w14:textId="77777777" w:rsidR="00CC1FAC" w:rsidRPr="0072619E" w:rsidRDefault="00CC1FAC" w:rsidP="00E82360">
      <w:pPr>
        <w:widowControl w:val="0"/>
        <w:ind w:right="140"/>
        <w:rPr>
          <w:sz w:val="16"/>
          <w:szCs w:val="28"/>
        </w:rPr>
      </w:pPr>
    </w:p>
    <w:p w14:paraId="40371A5B" w14:textId="77777777" w:rsidR="00502977" w:rsidRPr="00087A51" w:rsidRDefault="0038643D" w:rsidP="00DD1AC4">
      <w:pPr>
        <w:pStyle w:val="2"/>
        <w:ind w:firstLine="0"/>
        <w:jc w:val="center"/>
        <w:rPr>
          <w:b/>
        </w:rPr>
      </w:pPr>
      <w:bookmarkStart w:id="52" w:name="_Toc152921790"/>
      <w:r>
        <w:rPr>
          <w:b/>
        </w:rPr>
        <w:t xml:space="preserve">6.6. </w:t>
      </w:r>
      <w:r w:rsidR="00A237D1" w:rsidRPr="00087A51">
        <w:rPr>
          <w:b/>
        </w:rPr>
        <w:t>Муниципальная программа</w:t>
      </w:r>
      <w:r w:rsidR="009E0EF0" w:rsidRPr="00087A51">
        <w:rPr>
          <w:b/>
        </w:rPr>
        <w:t xml:space="preserve"> </w:t>
      </w:r>
      <w:r w:rsidR="00A237D1" w:rsidRPr="00087A51">
        <w:rPr>
          <w:b/>
        </w:rPr>
        <w:t>«</w:t>
      </w:r>
      <w:r w:rsidR="00A237D1" w:rsidRPr="000C6DA1">
        <w:rPr>
          <w:b/>
        </w:rPr>
        <w:t>Охрана окружающей среды в границах муниципального образования «город Оренбург</w:t>
      </w:r>
      <w:r w:rsidR="00A237D1" w:rsidRPr="00087A51">
        <w:rPr>
          <w:b/>
        </w:rPr>
        <w:t>»</w:t>
      </w:r>
      <w:bookmarkEnd w:id="52"/>
    </w:p>
    <w:p w14:paraId="1CFAD9FF" w14:textId="77777777" w:rsidR="00502977" w:rsidRPr="00087A51" w:rsidRDefault="00502977">
      <w:pPr>
        <w:widowControl w:val="0"/>
        <w:ind w:right="140" w:firstLine="708"/>
        <w:jc w:val="both"/>
        <w:rPr>
          <w:sz w:val="16"/>
          <w:szCs w:val="28"/>
          <w:highlight w:val="yellow"/>
        </w:rPr>
      </w:pPr>
    </w:p>
    <w:p w14:paraId="47E05655" w14:textId="48D61560" w:rsidR="00A836A4" w:rsidRDefault="00297A4A" w:rsidP="005C1E1A">
      <w:pPr>
        <w:widowControl w:val="0"/>
        <w:ind w:firstLine="708"/>
        <w:jc w:val="both"/>
        <w:rPr>
          <w:sz w:val="28"/>
          <w:szCs w:val="28"/>
        </w:rPr>
      </w:pPr>
      <w:r w:rsidRPr="00297A4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4581B9C9" w14:textId="5AA3CFA2" w:rsidR="00A836A4" w:rsidRDefault="00A836A4" w:rsidP="005C1E1A">
      <w:pPr>
        <w:pStyle w:val="affa"/>
        <w:widowControl w:val="0"/>
        <w:numPr>
          <w:ilvl w:val="0"/>
          <w:numId w:val="67"/>
        </w:numPr>
        <w:tabs>
          <w:tab w:val="left" w:pos="1134"/>
        </w:tabs>
        <w:ind w:left="0" w:firstLine="708"/>
        <w:jc w:val="both"/>
        <w:rPr>
          <w:sz w:val="28"/>
          <w:szCs w:val="28"/>
        </w:rPr>
      </w:pPr>
      <w:r w:rsidRPr="00A836A4">
        <w:rPr>
          <w:sz w:val="28"/>
          <w:szCs w:val="28"/>
        </w:rPr>
        <w:t>Доля населения, вовлеченного в эколого-просветительские мероприятия – 80 % к 2030 году</w:t>
      </w:r>
      <w:r w:rsidR="001472DF">
        <w:rPr>
          <w:sz w:val="28"/>
          <w:szCs w:val="28"/>
        </w:rPr>
        <w:t>.</w:t>
      </w:r>
    </w:p>
    <w:p w14:paraId="3A3CE044" w14:textId="098ED40A" w:rsidR="00A836A4" w:rsidRPr="00A836A4" w:rsidRDefault="00A836A4" w:rsidP="005C1E1A">
      <w:pPr>
        <w:pStyle w:val="affa"/>
        <w:widowControl w:val="0"/>
        <w:numPr>
          <w:ilvl w:val="0"/>
          <w:numId w:val="67"/>
        </w:numPr>
        <w:tabs>
          <w:tab w:val="left" w:pos="1134"/>
        </w:tabs>
        <w:ind w:left="0" w:firstLine="708"/>
        <w:jc w:val="both"/>
        <w:rPr>
          <w:sz w:val="28"/>
          <w:szCs w:val="28"/>
        </w:rPr>
      </w:pPr>
      <w:r w:rsidRPr="00A836A4">
        <w:rPr>
          <w:sz w:val="28"/>
          <w:szCs w:val="28"/>
        </w:rPr>
        <w:t>Отношение площади лесовосстановления и лесоразведения к площади вырубленных и погибших лесных насаждений, не менее 100 % к 2030 году</w:t>
      </w:r>
      <w:r w:rsidR="001472DF">
        <w:rPr>
          <w:sz w:val="28"/>
          <w:szCs w:val="28"/>
        </w:rPr>
        <w:t>.</w:t>
      </w:r>
    </w:p>
    <w:p w14:paraId="2978A48C" w14:textId="65840155" w:rsidR="00A836A4" w:rsidRDefault="00A836A4" w:rsidP="005C1E1A">
      <w:pPr>
        <w:pStyle w:val="affa"/>
        <w:widowControl w:val="0"/>
        <w:numPr>
          <w:ilvl w:val="0"/>
          <w:numId w:val="67"/>
        </w:numPr>
        <w:tabs>
          <w:tab w:val="left" w:pos="1134"/>
        </w:tabs>
        <w:ind w:left="0" w:firstLine="708"/>
        <w:jc w:val="both"/>
        <w:rPr>
          <w:sz w:val="28"/>
          <w:szCs w:val="28"/>
        </w:rPr>
      </w:pPr>
      <w:r w:rsidRPr="00A836A4">
        <w:rPr>
          <w:sz w:val="28"/>
          <w:szCs w:val="28"/>
        </w:rPr>
        <w:t>Доля населения, вовлеченного в мероприятия по охране, защите и воспроизводству лесов (в т.ч. по посадке леса, очистке леса) не менее 47 % к 2030 году</w:t>
      </w:r>
      <w:r>
        <w:rPr>
          <w:sz w:val="28"/>
          <w:szCs w:val="28"/>
        </w:rPr>
        <w:t>.</w:t>
      </w:r>
    </w:p>
    <w:p w14:paraId="661685F6" w14:textId="5C765CD5" w:rsidR="00502977" w:rsidRPr="00087A51" w:rsidRDefault="009B4ECF" w:rsidP="005C1E1A">
      <w:pPr>
        <w:widowControl w:val="0"/>
        <w:ind w:firstLine="708"/>
        <w:jc w:val="both"/>
        <w:rPr>
          <w:sz w:val="28"/>
          <w:szCs w:val="28"/>
        </w:rPr>
      </w:pPr>
      <w:r>
        <w:rPr>
          <w:sz w:val="28"/>
          <w:szCs w:val="28"/>
        </w:rPr>
        <w:t>Срок</w:t>
      </w:r>
      <w:r w:rsidR="00A237D1" w:rsidRPr="00087A51">
        <w:rPr>
          <w:sz w:val="28"/>
          <w:szCs w:val="28"/>
        </w:rPr>
        <w:t xml:space="preserve"> реализации: 2020-20</w:t>
      </w:r>
      <w:r w:rsidR="0078752E" w:rsidRPr="00087A51">
        <w:rPr>
          <w:sz w:val="28"/>
          <w:szCs w:val="28"/>
        </w:rPr>
        <w:t>30</w:t>
      </w:r>
      <w:r w:rsidR="00A237D1" w:rsidRPr="00087A51">
        <w:rPr>
          <w:sz w:val="28"/>
          <w:szCs w:val="28"/>
        </w:rPr>
        <w:t xml:space="preserve"> годы.</w:t>
      </w:r>
    </w:p>
    <w:p w14:paraId="091E2D86" w14:textId="393B85FD" w:rsidR="00502977" w:rsidRPr="00087A51" w:rsidRDefault="00A237D1" w:rsidP="005C1E1A">
      <w:pPr>
        <w:widowControl w:val="0"/>
        <w:ind w:firstLine="708"/>
        <w:jc w:val="both"/>
        <w:rPr>
          <w:sz w:val="28"/>
          <w:szCs w:val="28"/>
        </w:rPr>
      </w:pPr>
      <w:r w:rsidRPr="00087A51">
        <w:rPr>
          <w:sz w:val="28"/>
          <w:szCs w:val="28"/>
        </w:rPr>
        <w:t>Ответственный исполнитель</w:t>
      </w:r>
      <w:r w:rsidR="00450A7C" w:rsidRPr="00450A7C">
        <w:rPr>
          <w:sz w:val="28"/>
          <w:szCs w:val="28"/>
        </w:rPr>
        <w:t xml:space="preserve"> </w:t>
      </w:r>
      <w:r w:rsidR="00450A7C">
        <w:rPr>
          <w:sz w:val="28"/>
          <w:szCs w:val="28"/>
        </w:rPr>
        <w:t>программы</w:t>
      </w:r>
      <w:r w:rsidRPr="00087A51">
        <w:rPr>
          <w:sz w:val="28"/>
          <w:szCs w:val="28"/>
        </w:rPr>
        <w:t xml:space="preserve">: Управление охраны окружающей </w:t>
      </w:r>
      <w:r w:rsidRPr="00087A51">
        <w:rPr>
          <w:sz w:val="28"/>
          <w:szCs w:val="28"/>
        </w:rPr>
        <w:lastRenderedPageBreak/>
        <w:t>среды администрации города Оренбурга.</w:t>
      </w:r>
    </w:p>
    <w:p w14:paraId="65C52A85" w14:textId="2192D143" w:rsidR="00502977" w:rsidRPr="00E65462" w:rsidRDefault="00A237D1" w:rsidP="005C1E1A">
      <w:pPr>
        <w:widowControl w:val="0"/>
        <w:ind w:firstLine="708"/>
        <w:jc w:val="both"/>
        <w:rPr>
          <w:sz w:val="28"/>
          <w:szCs w:val="28"/>
        </w:rPr>
      </w:pPr>
      <w:r w:rsidRPr="00087A51">
        <w:rPr>
          <w:sz w:val="28"/>
          <w:szCs w:val="28"/>
        </w:rPr>
        <w:t>Соисполнители</w:t>
      </w:r>
      <w:r w:rsidR="00450A7C" w:rsidRPr="00450A7C">
        <w:rPr>
          <w:sz w:val="28"/>
          <w:szCs w:val="28"/>
        </w:rPr>
        <w:t xml:space="preserve"> </w:t>
      </w:r>
      <w:r w:rsidR="00450A7C">
        <w:rPr>
          <w:sz w:val="28"/>
          <w:szCs w:val="28"/>
        </w:rPr>
        <w:t>программы</w:t>
      </w:r>
      <w:r w:rsidRPr="00087A51">
        <w:rPr>
          <w:sz w:val="28"/>
          <w:szCs w:val="28"/>
        </w:rPr>
        <w:t xml:space="preserve">: Администрации Южного и </w:t>
      </w:r>
      <w:r w:rsidRPr="00E65462">
        <w:rPr>
          <w:sz w:val="28"/>
          <w:szCs w:val="28"/>
        </w:rPr>
        <w:t>Северного округов, Управление образования.</w:t>
      </w:r>
    </w:p>
    <w:p w14:paraId="57FD1D09" w14:textId="39710D07" w:rsidR="00502977" w:rsidRPr="00087A51" w:rsidRDefault="00A237D1" w:rsidP="005C1E1A">
      <w:pPr>
        <w:widowControl w:val="0"/>
        <w:tabs>
          <w:tab w:val="left" w:pos="1134"/>
        </w:tabs>
        <w:ind w:firstLine="709"/>
        <w:jc w:val="both"/>
        <w:rPr>
          <w:sz w:val="28"/>
          <w:szCs w:val="28"/>
        </w:rPr>
      </w:pPr>
      <w:r w:rsidRPr="00E65462">
        <w:rPr>
          <w:sz w:val="28"/>
          <w:szCs w:val="28"/>
        </w:rPr>
        <w:t>Проектом решения на 202</w:t>
      </w:r>
      <w:r w:rsidR="00A836A4" w:rsidRPr="00E65462">
        <w:rPr>
          <w:sz w:val="28"/>
          <w:szCs w:val="28"/>
        </w:rPr>
        <w:t>5</w:t>
      </w:r>
      <w:r w:rsidRPr="00E65462">
        <w:rPr>
          <w:sz w:val="28"/>
          <w:szCs w:val="28"/>
        </w:rPr>
        <w:t xml:space="preserve"> год планируются бюджетные назначения на реализацию комплекс</w:t>
      </w:r>
      <w:r w:rsidR="006A67AD" w:rsidRPr="00E65462">
        <w:rPr>
          <w:sz w:val="28"/>
          <w:szCs w:val="28"/>
        </w:rPr>
        <w:t>а</w:t>
      </w:r>
      <w:r w:rsidRPr="00087A51">
        <w:rPr>
          <w:sz w:val="28"/>
          <w:szCs w:val="28"/>
        </w:rPr>
        <w:t xml:space="preserve"> процессных мероприятий </w:t>
      </w:r>
      <w:r w:rsidR="006A67AD" w:rsidRPr="00087A51">
        <w:rPr>
          <w:sz w:val="28"/>
          <w:szCs w:val="28"/>
        </w:rPr>
        <w:t>с</w:t>
      </w:r>
      <w:r w:rsidRPr="00087A51">
        <w:rPr>
          <w:sz w:val="28"/>
          <w:szCs w:val="28"/>
        </w:rPr>
        <w:t xml:space="preserve"> общим объемом финансирования </w:t>
      </w:r>
      <w:r w:rsidR="000E4AD5" w:rsidRPr="000E4AD5">
        <w:rPr>
          <w:sz w:val="28"/>
          <w:szCs w:val="28"/>
        </w:rPr>
        <w:t>267,5</w:t>
      </w:r>
      <w:r w:rsidR="000E4AD5">
        <w:rPr>
          <w:sz w:val="28"/>
          <w:szCs w:val="28"/>
        </w:rPr>
        <w:t xml:space="preserve"> </w:t>
      </w:r>
      <w:r w:rsidRPr="00087A51">
        <w:rPr>
          <w:sz w:val="28"/>
          <w:szCs w:val="28"/>
        </w:rPr>
        <w:t xml:space="preserve">тыс. рублей, на </w:t>
      </w:r>
      <w:r w:rsidR="006A67AD" w:rsidRPr="00087A51">
        <w:rPr>
          <w:sz w:val="28"/>
          <w:szCs w:val="28"/>
        </w:rPr>
        <w:t xml:space="preserve">плановый период </w:t>
      </w:r>
      <w:r w:rsidRPr="00087A51">
        <w:rPr>
          <w:sz w:val="28"/>
          <w:szCs w:val="28"/>
        </w:rPr>
        <w:t>202</w:t>
      </w:r>
      <w:r w:rsidR="006A67AD" w:rsidRPr="00087A51">
        <w:rPr>
          <w:sz w:val="28"/>
          <w:szCs w:val="28"/>
        </w:rPr>
        <w:t>5 и 2026</w:t>
      </w:r>
      <w:r w:rsidRPr="00087A51">
        <w:rPr>
          <w:sz w:val="28"/>
          <w:szCs w:val="28"/>
        </w:rPr>
        <w:t xml:space="preserve"> год</w:t>
      </w:r>
      <w:r w:rsidR="006A67AD" w:rsidRPr="00087A51">
        <w:rPr>
          <w:sz w:val="28"/>
          <w:szCs w:val="28"/>
        </w:rPr>
        <w:t>ов по 310,0 тыс. рублей ежегодно</w:t>
      </w:r>
      <w:r w:rsidRPr="00087A51">
        <w:rPr>
          <w:sz w:val="28"/>
          <w:szCs w:val="28"/>
        </w:rPr>
        <w:t>.</w:t>
      </w:r>
    </w:p>
    <w:p w14:paraId="244FD19D" w14:textId="484CC80F" w:rsidR="00502977" w:rsidRPr="00087A51" w:rsidRDefault="00A237D1" w:rsidP="005C1E1A">
      <w:pPr>
        <w:widowControl w:val="0"/>
        <w:ind w:firstLine="708"/>
        <w:jc w:val="both"/>
        <w:rPr>
          <w:sz w:val="28"/>
          <w:szCs w:val="28"/>
        </w:rPr>
      </w:pPr>
      <w:r w:rsidRPr="00087A51">
        <w:rPr>
          <w:sz w:val="28"/>
          <w:szCs w:val="28"/>
        </w:rPr>
        <w:t xml:space="preserve">В соответствии с ведомственной структурой бюджетные ассигнования по программе предусмотрены </w:t>
      </w:r>
      <w:r w:rsidR="000E4AD5">
        <w:rPr>
          <w:sz w:val="28"/>
          <w:szCs w:val="28"/>
        </w:rPr>
        <w:t>двум</w:t>
      </w:r>
      <w:r w:rsidRPr="00087A51">
        <w:rPr>
          <w:sz w:val="28"/>
          <w:szCs w:val="28"/>
        </w:rPr>
        <w:t xml:space="preserve"> главным распорядителям бюджетных средств – Администрации города </w:t>
      </w:r>
      <w:r w:rsidR="001F4761">
        <w:rPr>
          <w:sz w:val="28"/>
          <w:szCs w:val="28"/>
        </w:rPr>
        <w:t xml:space="preserve">Оренбурга </w:t>
      </w:r>
      <w:r w:rsidRPr="00087A51">
        <w:rPr>
          <w:sz w:val="28"/>
          <w:szCs w:val="28"/>
        </w:rPr>
        <w:t xml:space="preserve">(на </w:t>
      </w:r>
      <w:r w:rsidR="000E4AD5">
        <w:rPr>
          <w:sz w:val="28"/>
          <w:szCs w:val="28"/>
        </w:rPr>
        <w:t xml:space="preserve">2025 год - 207,5 тыс. рублей, </w:t>
      </w:r>
      <w:r w:rsidRPr="00087A51">
        <w:rPr>
          <w:sz w:val="28"/>
          <w:szCs w:val="28"/>
        </w:rPr>
        <w:t>202</w:t>
      </w:r>
      <w:r w:rsidR="000E4AD5">
        <w:rPr>
          <w:sz w:val="28"/>
          <w:szCs w:val="28"/>
        </w:rPr>
        <w:t>6</w:t>
      </w:r>
      <w:r w:rsidRPr="00087A51">
        <w:rPr>
          <w:sz w:val="28"/>
          <w:szCs w:val="28"/>
        </w:rPr>
        <w:t>-202</w:t>
      </w:r>
      <w:r w:rsidR="000E4AD5">
        <w:rPr>
          <w:sz w:val="28"/>
          <w:szCs w:val="28"/>
        </w:rPr>
        <w:t>7</w:t>
      </w:r>
      <w:r w:rsidRPr="00087A51">
        <w:rPr>
          <w:sz w:val="28"/>
          <w:szCs w:val="28"/>
        </w:rPr>
        <w:t xml:space="preserve"> годы по 250,0 тыс. рублей ежегодно) и Управлению образования (60 тыс. рублей ежегодно).</w:t>
      </w:r>
    </w:p>
    <w:p w14:paraId="25294ABB" w14:textId="5722BE5A" w:rsidR="00502977" w:rsidRPr="00087A51" w:rsidRDefault="00A237D1" w:rsidP="005C1E1A">
      <w:pPr>
        <w:pStyle w:val="afb"/>
        <w:widowControl w:val="0"/>
        <w:ind w:firstLine="708"/>
        <w:jc w:val="both"/>
        <w:rPr>
          <w:rFonts w:ascii="Times New Roman" w:hAnsi="Times New Roman" w:cs="Times New Roman"/>
          <w:sz w:val="28"/>
          <w:szCs w:val="28"/>
        </w:rPr>
      </w:pPr>
      <w:r w:rsidRPr="00087A51">
        <w:rPr>
          <w:rFonts w:ascii="Times New Roman" w:hAnsi="Times New Roman" w:cs="Times New Roman"/>
          <w:sz w:val="28"/>
          <w:szCs w:val="28"/>
        </w:rPr>
        <w:t xml:space="preserve">На реализацию муниципальной программы на текущий год </w:t>
      </w:r>
      <w:r w:rsidR="000E4AD5">
        <w:rPr>
          <w:rFonts w:ascii="Times New Roman" w:hAnsi="Times New Roman" w:cs="Times New Roman"/>
          <w:sz w:val="28"/>
          <w:szCs w:val="28"/>
        </w:rPr>
        <w:t>СБР</w:t>
      </w:r>
      <w:r w:rsidRPr="00087A51">
        <w:rPr>
          <w:rFonts w:ascii="Times New Roman" w:hAnsi="Times New Roman" w:cs="Times New Roman"/>
          <w:sz w:val="28"/>
          <w:szCs w:val="28"/>
        </w:rPr>
        <w:t xml:space="preserve"> по состоянию на 01.11.202</w:t>
      </w:r>
      <w:r w:rsidR="000E4AD5">
        <w:rPr>
          <w:rFonts w:ascii="Times New Roman" w:hAnsi="Times New Roman" w:cs="Times New Roman"/>
          <w:sz w:val="28"/>
          <w:szCs w:val="28"/>
        </w:rPr>
        <w:t>4</w:t>
      </w:r>
      <w:r w:rsidRPr="00087A51">
        <w:rPr>
          <w:rFonts w:ascii="Times New Roman" w:hAnsi="Times New Roman" w:cs="Times New Roman"/>
          <w:sz w:val="28"/>
          <w:szCs w:val="28"/>
        </w:rPr>
        <w:t xml:space="preserve"> утверждены бюджетные ассигнования на выполнение </w:t>
      </w:r>
      <w:r w:rsidR="00562064" w:rsidRPr="00087A51">
        <w:rPr>
          <w:rFonts w:ascii="Times New Roman" w:hAnsi="Times New Roman" w:cs="Times New Roman"/>
          <w:sz w:val="28"/>
          <w:szCs w:val="28"/>
        </w:rPr>
        <w:t xml:space="preserve">двух комплексов процессных мероприятий </w:t>
      </w:r>
      <w:r w:rsidRPr="00087A51">
        <w:rPr>
          <w:rFonts w:ascii="Times New Roman" w:hAnsi="Times New Roman" w:cs="Times New Roman"/>
          <w:sz w:val="28"/>
          <w:szCs w:val="28"/>
        </w:rPr>
        <w:t xml:space="preserve">в общей сумме </w:t>
      </w:r>
      <w:r w:rsidR="000E4AD5" w:rsidRPr="000E4AD5">
        <w:rPr>
          <w:rFonts w:ascii="Times New Roman" w:hAnsi="Times New Roman" w:cs="Times New Roman"/>
          <w:sz w:val="28"/>
          <w:szCs w:val="28"/>
        </w:rPr>
        <w:t>16</w:t>
      </w:r>
      <w:r w:rsidR="000E4AD5">
        <w:rPr>
          <w:rFonts w:ascii="Times New Roman" w:hAnsi="Times New Roman" w:cs="Times New Roman"/>
          <w:sz w:val="28"/>
          <w:szCs w:val="28"/>
        </w:rPr>
        <w:t> </w:t>
      </w:r>
      <w:r w:rsidR="000E4AD5" w:rsidRPr="000E4AD5">
        <w:rPr>
          <w:rFonts w:ascii="Times New Roman" w:hAnsi="Times New Roman" w:cs="Times New Roman"/>
          <w:sz w:val="28"/>
          <w:szCs w:val="28"/>
        </w:rPr>
        <w:t>748,7</w:t>
      </w:r>
      <w:r w:rsidRPr="00087A51">
        <w:rPr>
          <w:rFonts w:ascii="Times New Roman" w:hAnsi="Times New Roman" w:cs="Times New Roman"/>
          <w:sz w:val="28"/>
          <w:szCs w:val="28"/>
        </w:rPr>
        <w:t xml:space="preserve"> тыс. рублей.</w:t>
      </w:r>
    </w:p>
    <w:p w14:paraId="3C24A17B" w14:textId="2521E164" w:rsidR="00E4346E" w:rsidRPr="00087A51" w:rsidRDefault="000E4AD5" w:rsidP="005C1E1A">
      <w:pPr>
        <w:spacing w:after="120"/>
        <w:ind w:firstLine="709"/>
        <w:jc w:val="both"/>
        <w:rPr>
          <w:sz w:val="28"/>
          <w:szCs w:val="28"/>
        </w:rPr>
      </w:pPr>
      <w:r w:rsidRPr="000E4AD5">
        <w:rPr>
          <w:sz w:val="28"/>
          <w:szCs w:val="28"/>
        </w:rPr>
        <w:t>Сведения об объемах бюджетных ассигнований, предусмотренных в разрезе структурных элементов, представлены в следующей таблице</w:t>
      </w:r>
      <w:r w:rsidR="00A237D1" w:rsidRPr="00087A51">
        <w:rPr>
          <w:sz w:val="28"/>
          <w:szCs w:val="28"/>
        </w:rPr>
        <w:t>.</w:t>
      </w:r>
    </w:p>
    <w:p w14:paraId="6453B257" w14:textId="77777777" w:rsidR="00502977" w:rsidRPr="00087A51" w:rsidRDefault="00A237D1" w:rsidP="005C1E1A">
      <w:pPr>
        <w:widowControl w:val="0"/>
        <w:ind w:right="-1"/>
        <w:jc w:val="right"/>
        <w:rPr>
          <w:sz w:val="20"/>
        </w:rPr>
      </w:pPr>
      <w:r w:rsidRPr="00087A51">
        <w:rPr>
          <w:sz w:val="20"/>
        </w:rPr>
        <w:t>(тыс. рублей)</w:t>
      </w:r>
    </w:p>
    <w:tbl>
      <w:tblPr>
        <w:tblW w:w="10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4828"/>
        <w:gridCol w:w="810"/>
        <w:gridCol w:w="810"/>
        <w:gridCol w:w="810"/>
        <w:gridCol w:w="810"/>
        <w:gridCol w:w="828"/>
        <w:gridCol w:w="895"/>
      </w:tblGrid>
      <w:tr w:rsidR="00562064" w:rsidRPr="00087A51" w14:paraId="130FBBE7" w14:textId="77777777" w:rsidTr="008C2678">
        <w:trPr>
          <w:trHeight w:val="20"/>
        </w:trPr>
        <w:tc>
          <w:tcPr>
            <w:tcW w:w="0" w:type="auto"/>
            <w:vMerge w:val="restart"/>
            <w:shd w:val="clear" w:color="auto" w:fill="DBE5F1" w:themeFill="accent1" w:themeFillTint="33"/>
          </w:tcPr>
          <w:p w14:paraId="79ED9875" w14:textId="77777777" w:rsidR="00502977" w:rsidRPr="00087A51" w:rsidRDefault="00A237D1" w:rsidP="005C1E1A">
            <w:pPr>
              <w:jc w:val="center"/>
              <w:rPr>
                <w:rFonts w:eastAsia="Times New Roman"/>
                <w:b/>
                <w:bCs/>
                <w:sz w:val="16"/>
                <w:szCs w:val="16"/>
                <w:lang w:val="en-US"/>
              </w:rPr>
            </w:pPr>
            <w:r w:rsidRPr="00087A51">
              <w:rPr>
                <w:rFonts w:eastAsia="Times New Roman"/>
                <w:b/>
                <w:bCs/>
                <w:sz w:val="14"/>
                <w:szCs w:val="16"/>
              </w:rPr>
              <w:t>№ п</w:t>
            </w:r>
            <w:r w:rsidRPr="00087A51">
              <w:rPr>
                <w:rFonts w:eastAsia="Times New Roman"/>
                <w:b/>
                <w:bCs/>
                <w:sz w:val="14"/>
                <w:szCs w:val="16"/>
                <w:lang w:val="en-US"/>
              </w:rPr>
              <w:t>/</w:t>
            </w:r>
            <w:r w:rsidRPr="00087A51">
              <w:rPr>
                <w:rFonts w:eastAsia="Times New Roman"/>
                <w:b/>
                <w:bCs/>
                <w:sz w:val="14"/>
                <w:szCs w:val="16"/>
              </w:rPr>
              <w:t>п</w:t>
            </w:r>
          </w:p>
        </w:tc>
        <w:tc>
          <w:tcPr>
            <w:tcW w:w="4828" w:type="dxa"/>
            <w:vMerge w:val="restart"/>
            <w:shd w:val="clear" w:color="auto" w:fill="DBE5F1" w:themeFill="accent1" w:themeFillTint="33"/>
            <w:vAlign w:val="center"/>
          </w:tcPr>
          <w:p w14:paraId="2AFEAD14" w14:textId="77777777" w:rsidR="00502977" w:rsidRPr="00087A51" w:rsidRDefault="00A237D1" w:rsidP="005C1E1A">
            <w:pPr>
              <w:jc w:val="center"/>
              <w:rPr>
                <w:rFonts w:eastAsia="Times New Roman"/>
                <w:b/>
                <w:sz w:val="16"/>
                <w:szCs w:val="16"/>
              </w:rPr>
            </w:pPr>
            <w:r w:rsidRPr="00087A51">
              <w:rPr>
                <w:rFonts w:eastAsia="Times New Roman"/>
                <w:b/>
                <w:bCs/>
                <w:sz w:val="16"/>
                <w:szCs w:val="16"/>
              </w:rPr>
              <w:t>Наи</w:t>
            </w:r>
            <w:r w:rsidR="00421D16" w:rsidRPr="00087A51">
              <w:rPr>
                <w:rFonts w:eastAsia="Times New Roman"/>
                <w:b/>
                <w:bCs/>
                <w:sz w:val="16"/>
                <w:szCs w:val="16"/>
              </w:rPr>
              <w:t>менование структурного элемента</w:t>
            </w:r>
          </w:p>
        </w:tc>
        <w:tc>
          <w:tcPr>
            <w:tcW w:w="0" w:type="auto"/>
            <w:gridSpan w:val="3"/>
            <w:shd w:val="clear" w:color="auto" w:fill="DBE5F1" w:themeFill="accent1" w:themeFillTint="33"/>
            <w:noWrap/>
            <w:vAlign w:val="center"/>
          </w:tcPr>
          <w:p w14:paraId="07429363" w14:textId="28046889" w:rsidR="00502977" w:rsidRPr="00087A51" w:rsidRDefault="00A237D1" w:rsidP="005C1E1A">
            <w:pPr>
              <w:jc w:val="center"/>
              <w:rPr>
                <w:rFonts w:eastAsia="Times New Roman"/>
                <w:b/>
                <w:sz w:val="16"/>
                <w:szCs w:val="16"/>
              </w:rPr>
            </w:pPr>
            <w:r w:rsidRPr="00087A51">
              <w:rPr>
                <w:rFonts w:eastAsia="Times New Roman"/>
                <w:b/>
                <w:sz w:val="16"/>
                <w:szCs w:val="16"/>
              </w:rPr>
              <w:t>Утверждено СБР на 01.11.202</w:t>
            </w:r>
            <w:r w:rsidR="007E700D">
              <w:rPr>
                <w:rFonts w:eastAsia="Times New Roman"/>
                <w:b/>
                <w:sz w:val="16"/>
                <w:szCs w:val="16"/>
              </w:rPr>
              <w:t>4</w:t>
            </w:r>
          </w:p>
        </w:tc>
        <w:tc>
          <w:tcPr>
            <w:tcW w:w="2533" w:type="dxa"/>
            <w:gridSpan w:val="3"/>
            <w:shd w:val="clear" w:color="auto" w:fill="DBE5F1" w:themeFill="accent1" w:themeFillTint="33"/>
            <w:noWrap/>
            <w:vAlign w:val="center"/>
          </w:tcPr>
          <w:p w14:paraId="201CFC82" w14:textId="77777777" w:rsidR="00502977" w:rsidRPr="00087A51" w:rsidRDefault="00A237D1" w:rsidP="005C1E1A">
            <w:pPr>
              <w:jc w:val="center"/>
              <w:rPr>
                <w:rFonts w:eastAsia="Times New Roman"/>
                <w:b/>
                <w:sz w:val="16"/>
                <w:szCs w:val="16"/>
              </w:rPr>
            </w:pPr>
            <w:r w:rsidRPr="00087A51">
              <w:rPr>
                <w:rFonts w:eastAsia="Times New Roman"/>
                <w:b/>
                <w:sz w:val="16"/>
                <w:szCs w:val="16"/>
              </w:rPr>
              <w:t>Проект решения</w:t>
            </w:r>
          </w:p>
        </w:tc>
      </w:tr>
      <w:tr w:rsidR="000E4AD5" w:rsidRPr="00087A51" w14:paraId="38BE8652" w14:textId="77777777" w:rsidTr="008C2678">
        <w:trPr>
          <w:trHeight w:val="20"/>
        </w:trPr>
        <w:tc>
          <w:tcPr>
            <w:tcW w:w="0" w:type="auto"/>
            <w:vMerge/>
            <w:shd w:val="clear" w:color="auto" w:fill="DBE5F1" w:themeFill="accent1" w:themeFillTint="33"/>
          </w:tcPr>
          <w:p w14:paraId="5DA85AFE" w14:textId="77777777" w:rsidR="00502977" w:rsidRPr="00087A51" w:rsidRDefault="00502977" w:rsidP="005C1E1A">
            <w:pPr>
              <w:rPr>
                <w:rFonts w:eastAsia="Times New Roman"/>
                <w:b/>
                <w:sz w:val="16"/>
                <w:szCs w:val="16"/>
              </w:rPr>
            </w:pPr>
          </w:p>
        </w:tc>
        <w:tc>
          <w:tcPr>
            <w:tcW w:w="4828" w:type="dxa"/>
            <w:vMerge/>
            <w:shd w:val="clear" w:color="auto" w:fill="DBE5F1" w:themeFill="accent1" w:themeFillTint="33"/>
            <w:vAlign w:val="center"/>
          </w:tcPr>
          <w:p w14:paraId="1EB7A674" w14:textId="77777777" w:rsidR="00502977" w:rsidRPr="00087A51" w:rsidRDefault="00502977" w:rsidP="005C1E1A">
            <w:pPr>
              <w:rPr>
                <w:rFonts w:eastAsia="Times New Roman"/>
                <w:b/>
                <w:sz w:val="16"/>
                <w:szCs w:val="16"/>
              </w:rPr>
            </w:pPr>
          </w:p>
        </w:tc>
        <w:tc>
          <w:tcPr>
            <w:tcW w:w="0" w:type="auto"/>
            <w:shd w:val="clear" w:color="auto" w:fill="DBE5F1" w:themeFill="accent1" w:themeFillTint="33"/>
            <w:noWrap/>
            <w:vAlign w:val="center"/>
          </w:tcPr>
          <w:p w14:paraId="0679845D" w14:textId="2D6CA86B" w:rsidR="00502977" w:rsidRPr="00087A51" w:rsidRDefault="00562064" w:rsidP="005C1E1A">
            <w:pPr>
              <w:jc w:val="center"/>
              <w:rPr>
                <w:rFonts w:eastAsia="Times New Roman"/>
                <w:b/>
                <w:sz w:val="16"/>
                <w:szCs w:val="16"/>
              </w:rPr>
            </w:pPr>
            <w:r w:rsidRPr="00087A51">
              <w:rPr>
                <w:rFonts w:eastAsia="Times New Roman"/>
                <w:b/>
                <w:sz w:val="16"/>
                <w:szCs w:val="16"/>
              </w:rPr>
              <w:t>202</w:t>
            </w:r>
            <w:r w:rsidR="007E700D">
              <w:rPr>
                <w:rFonts w:eastAsia="Times New Roman"/>
                <w:b/>
                <w:sz w:val="16"/>
                <w:szCs w:val="16"/>
              </w:rPr>
              <w:t>4</w:t>
            </w:r>
            <w:r w:rsidR="00A237D1" w:rsidRPr="00087A51">
              <w:rPr>
                <w:rFonts w:eastAsia="Times New Roman"/>
                <w:b/>
                <w:sz w:val="16"/>
                <w:szCs w:val="16"/>
              </w:rPr>
              <w:t xml:space="preserve"> год</w:t>
            </w:r>
          </w:p>
        </w:tc>
        <w:tc>
          <w:tcPr>
            <w:tcW w:w="0" w:type="auto"/>
            <w:shd w:val="clear" w:color="auto" w:fill="DBE5F1" w:themeFill="accent1" w:themeFillTint="33"/>
            <w:noWrap/>
            <w:vAlign w:val="center"/>
          </w:tcPr>
          <w:p w14:paraId="7ED79D8D" w14:textId="73C190E1" w:rsidR="00502977" w:rsidRPr="00087A51" w:rsidRDefault="00562064" w:rsidP="005C1E1A">
            <w:pPr>
              <w:jc w:val="center"/>
              <w:rPr>
                <w:rFonts w:eastAsia="Times New Roman"/>
                <w:b/>
                <w:sz w:val="16"/>
                <w:szCs w:val="16"/>
              </w:rPr>
            </w:pPr>
            <w:r w:rsidRPr="00087A51">
              <w:rPr>
                <w:rFonts w:eastAsia="Times New Roman"/>
                <w:b/>
                <w:sz w:val="16"/>
                <w:szCs w:val="16"/>
              </w:rPr>
              <w:t>202</w:t>
            </w:r>
            <w:r w:rsidR="007E700D">
              <w:rPr>
                <w:rFonts w:eastAsia="Times New Roman"/>
                <w:b/>
                <w:sz w:val="16"/>
                <w:szCs w:val="16"/>
              </w:rPr>
              <w:t>5</w:t>
            </w:r>
            <w:r w:rsidR="00A237D1" w:rsidRPr="00087A51">
              <w:rPr>
                <w:rFonts w:eastAsia="Times New Roman"/>
                <w:b/>
                <w:sz w:val="16"/>
                <w:szCs w:val="16"/>
              </w:rPr>
              <w:t xml:space="preserve"> год</w:t>
            </w:r>
          </w:p>
        </w:tc>
        <w:tc>
          <w:tcPr>
            <w:tcW w:w="0" w:type="auto"/>
            <w:shd w:val="clear" w:color="auto" w:fill="DBE5F1" w:themeFill="accent1" w:themeFillTint="33"/>
            <w:noWrap/>
            <w:vAlign w:val="center"/>
          </w:tcPr>
          <w:p w14:paraId="30C42C26" w14:textId="232D8ADA" w:rsidR="00502977" w:rsidRPr="00087A51" w:rsidRDefault="00562064" w:rsidP="005C1E1A">
            <w:pPr>
              <w:jc w:val="center"/>
              <w:rPr>
                <w:rFonts w:eastAsia="Times New Roman"/>
                <w:b/>
                <w:sz w:val="16"/>
                <w:szCs w:val="16"/>
              </w:rPr>
            </w:pPr>
            <w:r w:rsidRPr="00087A51">
              <w:rPr>
                <w:rFonts w:eastAsia="Times New Roman"/>
                <w:b/>
                <w:sz w:val="16"/>
                <w:szCs w:val="16"/>
              </w:rPr>
              <w:t>202</w:t>
            </w:r>
            <w:r w:rsidR="007E700D">
              <w:rPr>
                <w:rFonts w:eastAsia="Times New Roman"/>
                <w:b/>
                <w:sz w:val="16"/>
                <w:szCs w:val="16"/>
              </w:rPr>
              <w:t>6</w:t>
            </w:r>
            <w:r w:rsidR="00A237D1" w:rsidRPr="00087A51">
              <w:rPr>
                <w:rFonts w:eastAsia="Times New Roman"/>
                <w:b/>
                <w:sz w:val="16"/>
                <w:szCs w:val="16"/>
              </w:rPr>
              <w:t xml:space="preserve"> год</w:t>
            </w:r>
          </w:p>
        </w:tc>
        <w:tc>
          <w:tcPr>
            <w:tcW w:w="0" w:type="auto"/>
            <w:shd w:val="clear" w:color="auto" w:fill="DBE5F1" w:themeFill="accent1" w:themeFillTint="33"/>
            <w:noWrap/>
            <w:vAlign w:val="center"/>
          </w:tcPr>
          <w:p w14:paraId="70DE8671" w14:textId="6F82FB3E" w:rsidR="00502977" w:rsidRPr="00087A51" w:rsidRDefault="00562064" w:rsidP="005C1E1A">
            <w:pPr>
              <w:jc w:val="center"/>
              <w:rPr>
                <w:rFonts w:eastAsia="Times New Roman"/>
                <w:b/>
                <w:sz w:val="16"/>
                <w:szCs w:val="16"/>
              </w:rPr>
            </w:pPr>
            <w:r w:rsidRPr="00087A51">
              <w:rPr>
                <w:rFonts w:eastAsia="Times New Roman"/>
                <w:b/>
                <w:sz w:val="16"/>
                <w:szCs w:val="16"/>
              </w:rPr>
              <w:t>202</w:t>
            </w:r>
            <w:r w:rsidR="007E700D">
              <w:rPr>
                <w:rFonts w:eastAsia="Times New Roman"/>
                <w:b/>
                <w:sz w:val="16"/>
                <w:szCs w:val="16"/>
              </w:rPr>
              <w:t>5</w:t>
            </w:r>
            <w:r w:rsidR="00A237D1" w:rsidRPr="00087A51">
              <w:rPr>
                <w:rFonts w:eastAsia="Times New Roman"/>
                <w:b/>
                <w:sz w:val="16"/>
                <w:szCs w:val="16"/>
              </w:rPr>
              <w:t xml:space="preserve"> год</w:t>
            </w:r>
          </w:p>
        </w:tc>
        <w:tc>
          <w:tcPr>
            <w:tcW w:w="828" w:type="dxa"/>
            <w:shd w:val="clear" w:color="auto" w:fill="DBE5F1" w:themeFill="accent1" w:themeFillTint="33"/>
            <w:noWrap/>
            <w:vAlign w:val="center"/>
          </w:tcPr>
          <w:p w14:paraId="23D898AF" w14:textId="43E5AE76" w:rsidR="00502977" w:rsidRPr="00087A51" w:rsidRDefault="00562064" w:rsidP="005C1E1A">
            <w:pPr>
              <w:jc w:val="center"/>
              <w:rPr>
                <w:rFonts w:eastAsia="Times New Roman"/>
                <w:b/>
                <w:sz w:val="16"/>
                <w:szCs w:val="16"/>
              </w:rPr>
            </w:pPr>
            <w:r w:rsidRPr="00087A51">
              <w:rPr>
                <w:rFonts w:eastAsia="Times New Roman"/>
                <w:b/>
                <w:sz w:val="16"/>
                <w:szCs w:val="16"/>
              </w:rPr>
              <w:t>202</w:t>
            </w:r>
            <w:r w:rsidR="007E700D">
              <w:rPr>
                <w:rFonts w:eastAsia="Times New Roman"/>
                <w:b/>
                <w:sz w:val="16"/>
                <w:szCs w:val="16"/>
              </w:rPr>
              <w:t>6</w:t>
            </w:r>
            <w:r w:rsidR="00A237D1" w:rsidRPr="00087A51">
              <w:rPr>
                <w:rFonts w:eastAsia="Times New Roman"/>
                <w:b/>
                <w:sz w:val="16"/>
                <w:szCs w:val="16"/>
              </w:rPr>
              <w:t xml:space="preserve"> год</w:t>
            </w:r>
          </w:p>
        </w:tc>
        <w:tc>
          <w:tcPr>
            <w:tcW w:w="895" w:type="dxa"/>
            <w:shd w:val="clear" w:color="auto" w:fill="DBE5F1" w:themeFill="accent1" w:themeFillTint="33"/>
            <w:noWrap/>
            <w:vAlign w:val="center"/>
          </w:tcPr>
          <w:p w14:paraId="47664053" w14:textId="32827D2C" w:rsidR="00502977" w:rsidRPr="00087A51" w:rsidRDefault="00562064" w:rsidP="005C1E1A">
            <w:pPr>
              <w:jc w:val="center"/>
              <w:rPr>
                <w:rFonts w:eastAsia="Times New Roman"/>
                <w:b/>
                <w:sz w:val="16"/>
                <w:szCs w:val="16"/>
              </w:rPr>
            </w:pPr>
            <w:r w:rsidRPr="00087A51">
              <w:rPr>
                <w:rFonts w:eastAsia="Times New Roman"/>
                <w:b/>
                <w:sz w:val="16"/>
                <w:szCs w:val="16"/>
              </w:rPr>
              <w:t>202</w:t>
            </w:r>
            <w:r w:rsidR="007E700D">
              <w:rPr>
                <w:rFonts w:eastAsia="Times New Roman"/>
                <w:b/>
                <w:sz w:val="16"/>
                <w:szCs w:val="16"/>
              </w:rPr>
              <w:t>7</w:t>
            </w:r>
            <w:r w:rsidR="00A237D1" w:rsidRPr="00087A51">
              <w:rPr>
                <w:rFonts w:eastAsia="Times New Roman"/>
                <w:b/>
                <w:sz w:val="16"/>
                <w:szCs w:val="16"/>
              </w:rPr>
              <w:t xml:space="preserve"> год</w:t>
            </w:r>
          </w:p>
        </w:tc>
      </w:tr>
      <w:tr w:rsidR="00562064" w:rsidRPr="00087A51" w14:paraId="6F209070" w14:textId="77777777" w:rsidTr="008C2678">
        <w:trPr>
          <w:trHeight w:val="20"/>
        </w:trPr>
        <w:tc>
          <w:tcPr>
            <w:tcW w:w="0" w:type="auto"/>
            <w:shd w:val="clear" w:color="000000" w:fill="FFFFFF"/>
            <w:vAlign w:val="center"/>
          </w:tcPr>
          <w:p w14:paraId="0033CD49" w14:textId="77777777" w:rsidR="00502977" w:rsidRPr="00087A51" w:rsidRDefault="00A237D1" w:rsidP="005C1E1A">
            <w:pPr>
              <w:jc w:val="center"/>
              <w:rPr>
                <w:rFonts w:eastAsia="Times New Roman"/>
                <w:bCs/>
                <w:sz w:val="16"/>
                <w:szCs w:val="16"/>
              </w:rPr>
            </w:pPr>
            <w:r w:rsidRPr="00087A51">
              <w:rPr>
                <w:rFonts w:eastAsia="Times New Roman"/>
                <w:bCs/>
                <w:sz w:val="16"/>
                <w:szCs w:val="16"/>
              </w:rPr>
              <w:t>1</w:t>
            </w:r>
          </w:p>
        </w:tc>
        <w:tc>
          <w:tcPr>
            <w:tcW w:w="4828" w:type="dxa"/>
            <w:shd w:val="clear" w:color="000000" w:fill="FFFFFF"/>
            <w:vAlign w:val="center"/>
          </w:tcPr>
          <w:p w14:paraId="5E5726A9" w14:textId="3C212C8E" w:rsidR="00502977" w:rsidRPr="00087A51" w:rsidRDefault="001E2EA8" w:rsidP="005C1E1A">
            <w:pPr>
              <w:rPr>
                <w:rFonts w:eastAsia="Times New Roman"/>
                <w:bCs/>
                <w:sz w:val="16"/>
                <w:szCs w:val="16"/>
              </w:rPr>
            </w:pPr>
            <w:r w:rsidRPr="001E2EA8">
              <w:rPr>
                <w:rFonts w:eastAsia="Times New Roman"/>
                <w:bCs/>
                <w:sz w:val="16"/>
                <w:szCs w:val="16"/>
              </w:rPr>
              <w:t>Комплекс процессных мероприятий «Мероприятия, направленные на повышение экологической культуры среди населения»</w:t>
            </w:r>
          </w:p>
        </w:tc>
        <w:tc>
          <w:tcPr>
            <w:tcW w:w="0" w:type="auto"/>
            <w:shd w:val="clear" w:color="auto" w:fill="auto"/>
            <w:noWrap/>
            <w:vAlign w:val="center"/>
          </w:tcPr>
          <w:p w14:paraId="507303A0" w14:textId="23E504D3" w:rsidR="00502977" w:rsidRPr="00087A51" w:rsidRDefault="000E4AD5" w:rsidP="005C1E1A">
            <w:pPr>
              <w:jc w:val="right"/>
              <w:rPr>
                <w:rFonts w:eastAsia="Times New Roman"/>
                <w:bCs/>
                <w:sz w:val="16"/>
                <w:szCs w:val="16"/>
              </w:rPr>
            </w:pPr>
            <w:r w:rsidRPr="000E4AD5">
              <w:rPr>
                <w:rFonts w:eastAsia="Times New Roman"/>
                <w:bCs/>
                <w:sz w:val="16"/>
                <w:szCs w:val="16"/>
              </w:rPr>
              <w:t>172,5</w:t>
            </w:r>
          </w:p>
        </w:tc>
        <w:tc>
          <w:tcPr>
            <w:tcW w:w="0" w:type="auto"/>
            <w:shd w:val="clear" w:color="auto" w:fill="auto"/>
            <w:noWrap/>
            <w:vAlign w:val="center"/>
          </w:tcPr>
          <w:p w14:paraId="675EFE5E" w14:textId="7278C585" w:rsidR="00502977" w:rsidRPr="00087A51" w:rsidRDefault="000E4AD5" w:rsidP="005C1E1A">
            <w:pPr>
              <w:jc w:val="right"/>
              <w:rPr>
                <w:rFonts w:eastAsia="Times New Roman"/>
                <w:bCs/>
                <w:sz w:val="16"/>
                <w:szCs w:val="16"/>
              </w:rPr>
            </w:pPr>
            <w:r w:rsidRPr="000E4AD5">
              <w:rPr>
                <w:rFonts w:eastAsia="Times New Roman"/>
                <w:bCs/>
                <w:sz w:val="16"/>
                <w:szCs w:val="16"/>
              </w:rPr>
              <w:t>310,0</w:t>
            </w:r>
          </w:p>
        </w:tc>
        <w:tc>
          <w:tcPr>
            <w:tcW w:w="0" w:type="auto"/>
            <w:shd w:val="clear" w:color="auto" w:fill="auto"/>
            <w:noWrap/>
            <w:vAlign w:val="center"/>
          </w:tcPr>
          <w:p w14:paraId="425155E8" w14:textId="159FF760" w:rsidR="00502977" w:rsidRPr="00087A51" w:rsidRDefault="000E4AD5" w:rsidP="005C1E1A">
            <w:pPr>
              <w:jc w:val="right"/>
              <w:rPr>
                <w:rFonts w:eastAsia="Times New Roman"/>
                <w:bCs/>
                <w:sz w:val="16"/>
                <w:szCs w:val="16"/>
              </w:rPr>
            </w:pPr>
            <w:r w:rsidRPr="000E4AD5">
              <w:rPr>
                <w:rFonts w:eastAsia="Times New Roman"/>
                <w:bCs/>
                <w:sz w:val="16"/>
                <w:szCs w:val="16"/>
              </w:rPr>
              <w:t>310,0</w:t>
            </w:r>
          </w:p>
        </w:tc>
        <w:tc>
          <w:tcPr>
            <w:tcW w:w="0" w:type="auto"/>
            <w:shd w:val="clear" w:color="auto" w:fill="auto"/>
            <w:noWrap/>
            <w:vAlign w:val="center"/>
          </w:tcPr>
          <w:p w14:paraId="4559857D" w14:textId="3012D84D" w:rsidR="00502977" w:rsidRPr="00087A51" w:rsidRDefault="000E4AD5" w:rsidP="005C1E1A">
            <w:pPr>
              <w:jc w:val="right"/>
              <w:rPr>
                <w:rFonts w:eastAsia="Times New Roman"/>
                <w:bCs/>
                <w:sz w:val="16"/>
                <w:szCs w:val="16"/>
              </w:rPr>
            </w:pPr>
            <w:r w:rsidRPr="000E4AD5">
              <w:rPr>
                <w:rFonts w:eastAsia="Times New Roman"/>
                <w:bCs/>
                <w:sz w:val="16"/>
                <w:szCs w:val="16"/>
              </w:rPr>
              <w:t>267</w:t>
            </w:r>
            <w:r>
              <w:rPr>
                <w:rFonts w:eastAsia="Times New Roman"/>
                <w:bCs/>
                <w:sz w:val="16"/>
                <w:szCs w:val="16"/>
              </w:rPr>
              <w:t>,</w:t>
            </w:r>
            <w:r w:rsidRPr="000E4AD5">
              <w:rPr>
                <w:rFonts w:eastAsia="Times New Roman"/>
                <w:bCs/>
                <w:sz w:val="16"/>
                <w:szCs w:val="16"/>
              </w:rPr>
              <w:t>5</w:t>
            </w:r>
          </w:p>
        </w:tc>
        <w:tc>
          <w:tcPr>
            <w:tcW w:w="828" w:type="dxa"/>
            <w:shd w:val="clear" w:color="auto" w:fill="auto"/>
            <w:noWrap/>
            <w:vAlign w:val="center"/>
          </w:tcPr>
          <w:p w14:paraId="1662EEF2" w14:textId="6AF12542" w:rsidR="00502977" w:rsidRPr="00087A51" w:rsidRDefault="000E4AD5" w:rsidP="005C1E1A">
            <w:pPr>
              <w:jc w:val="right"/>
              <w:rPr>
                <w:rFonts w:eastAsia="Times New Roman"/>
                <w:bCs/>
                <w:sz w:val="16"/>
                <w:szCs w:val="16"/>
              </w:rPr>
            </w:pPr>
            <w:r w:rsidRPr="000E4AD5">
              <w:rPr>
                <w:rFonts w:eastAsia="Times New Roman"/>
                <w:bCs/>
                <w:sz w:val="16"/>
                <w:szCs w:val="16"/>
              </w:rPr>
              <w:t>310,0</w:t>
            </w:r>
          </w:p>
        </w:tc>
        <w:tc>
          <w:tcPr>
            <w:tcW w:w="895" w:type="dxa"/>
            <w:shd w:val="clear" w:color="auto" w:fill="auto"/>
            <w:noWrap/>
            <w:vAlign w:val="center"/>
          </w:tcPr>
          <w:p w14:paraId="6C7567EB" w14:textId="0A65737A" w:rsidR="00502977" w:rsidRPr="00087A51" w:rsidRDefault="000E4AD5" w:rsidP="005C1E1A">
            <w:pPr>
              <w:jc w:val="right"/>
              <w:rPr>
                <w:rFonts w:eastAsia="Times New Roman"/>
                <w:bCs/>
                <w:sz w:val="16"/>
                <w:szCs w:val="16"/>
              </w:rPr>
            </w:pPr>
            <w:r w:rsidRPr="000E4AD5">
              <w:rPr>
                <w:rFonts w:eastAsia="Times New Roman"/>
                <w:bCs/>
                <w:sz w:val="16"/>
                <w:szCs w:val="16"/>
              </w:rPr>
              <w:t>310,0</w:t>
            </w:r>
          </w:p>
        </w:tc>
      </w:tr>
      <w:tr w:rsidR="00562064" w:rsidRPr="00087A51" w14:paraId="74CB461F" w14:textId="77777777" w:rsidTr="008C2678">
        <w:trPr>
          <w:trHeight w:val="20"/>
        </w:trPr>
        <w:tc>
          <w:tcPr>
            <w:tcW w:w="0" w:type="auto"/>
            <w:shd w:val="clear" w:color="000000" w:fill="FFFFFF"/>
            <w:vAlign w:val="center"/>
          </w:tcPr>
          <w:p w14:paraId="4F521272" w14:textId="77777777" w:rsidR="00502977" w:rsidRPr="00087A51" w:rsidRDefault="00A237D1" w:rsidP="005C1E1A">
            <w:pPr>
              <w:jc w:val="center"/>
              <w:rPr>
                <w:rFonts w:eastAsia="Times New Roman"/>
                <w:bCs/>
                <w:sz w:val="16"/>
                <w:szCs w:val="16"/>
              </w:rPr>
            </w:pPr>
            <w:r w:rsidRPr="00087A51">
              <w:rPr>
                <w:rFonts w:eastAsia="Times New Roman"/>
                <w:bCs/>
                <w:sz w:val="16"/>
                <w:szCs w:val="16"/>
              </w:rPr>
              <w:t>2</w:t>
            </w:r>
          </w:p>
        </w:tc>
        <w:tc>
          <w:tcPr>
            <w:tcW w:w="4828" w:type="dxa"/>
            <w:shd w:val="clear" w:color="000000" w:fill="FFFFFF"/>
            <w:vAlign w:val="center"/>
          </w:tcPr>
          <w:p w14:paraId="1A9A7FB3" w14:textId="77777777" w:rsidR="00502977" w:rsidRPr="00087A51" w:rsidRDefault="003114AC" w:rsidP="005C1E1A">
            <w:pPr>
              <w:rPr>
                <w:rFonts w:eastAsia="Times New Roman"/>
                <w:bCs/>
                <w:sz w:val="16"/>
                <w:szCs w:val="16"/>
              </w:rPr>
            </w:pPr>
            <w:r w:rsidRPr="00087A51">
              <w:rPr>
                <w:rFonts w:eastAsia="Times New Roman"/>
                <w:bCs/>
                <w:sz w:val="16"/>
                <w:szCs w:val="16"/>
              </w:rPr>
              <w:t>Комплекс процессных мероприятий «</w:t>
            </w:r>
            <w:r w:rsidR="00A237D1" w:rsidRPr="00087A51">
              <w:rPr>
                <w:rFonts w:eastAsia="Times New Roman"/>
                <w:bCs/>
                <w:sz w:val="16"/>
                <w:szCs w:val="16"/>
              </w:rPr>
              <w:t xml:space="preserve">Проведение </w:t>
            </w:r>
            <w:r w:rsidR="00562064" w:rsidRPr="00087A51">
              <w:rPr>
                <w:rFonts w:eastAsia="Times New Roman"/>
                <w:bCs/>
                <w:sz w:val="16"/>
                <w:szCs w:val="16"/>
              </w:rPr>
              <w:t>мероприятий по снижению экологического вреда окружающей среде</w:t>
            </w:r>
            <w:r w:rsidRPr="00087A51">
              <w:rPr>
                <w:rFonts w:eastAsia="Times New Roman"/>
                <w:bCs/>
                <w:sz w:val="16"/>
                <w:szCs w:val="16"/>
              </w:rPr>
              <w:t>»</w:t>
            </w:r>
          </w:p>
        </w:tc>
        <w:tc>
          <w:tcPr>
            <w:tcW w:w="0" w:type="auto"/>
            <w:shd w:val="clear" w:color="auto" w:fill="auto"/>
            <w:noWrap/>
            <w:vAlign w:val="center"/>
          </w:tcPr>
          <w:p w14:paraId="3421B92A" w14:textId="007DB6B7" w:rsidR="00502977" w:rsidRPr="00087A51" w:rsidRDefault="000E4AD5" w:rsidP="005C1E1A">
            <w:pPr>
              <w:jc w:val="right"/>
              <w:rPr>
                <w:rFonts w:eastAsia="Times New Roman"/>
                <w:bCs/>
                <w:sz w:val="16"/>
                <w:szCs w:val="16"/>
              </w:rPr>
            </w:pPr>
            <w:r w:rsidRPr="000E4AD5">
              <w:rPr>
                <w:rFonts w:eastAsia="Times New Roman"/>
                <w:bCs/>
                <w:sz w:val="16"/>
                <w:szCs w:val="16"/>
              </w:rPr>
              <w:t>16 576,2</w:t>
            </w:r>
          </w:p>
        </w:tc>
        <w:tc>
          <w:tcPr>
            <w:tcW w:w="0" w:type="auto"/>
            <w:shd w:val="clear" w:color="auto" w:fill="auto"/>
            <w:noWrap/>
            <w:vAlign w:val="center"/>
          </w:tcPr>
          <w:p w14:paraId="0CC95082" w14:textId="3F159DB5" w:rsidR="00502977" w:rsidRPr="00087A51" w:rsidRDefault="000E4AD5" w:rsidP="005C1E1A">
            <w:pPr>
              <w:jc w:val="right"/>
              <w:rPr>
                <w:rFonts w:eastAsia="Times New Roman"/>
                <w:bCs/>
                <w:sz w:val="16"/>
                <w:szCs w:val="16"/>
              </w:rPr>
            </w:pPr>
            <w:r>
              <w:rPr>
                <w:rFonts w:eastAsia="Times New Roman"/>
                <w:bCs/>
                <w:sz w:val="16"/>
                <w:szCs w:val="16"/>
              </w:rPr>
              <w:t>0,0</w:t>
            </w:r>
          </w:p>
        </w:tc>
        <w:tc>
          <w:tcPr>
            <w:tcW w:w="0" w:type="auto"/>
            <w:shd w:val="clear" w:color="auto" w:fill="auto"/>
            <w:noWrap/>
            <w:vAlign w:val="center"/>
          </w:tcPr>
          <w:p w14:paraId="2222534F" w14:textId="3B7FA0D4" w:rsidR="00502977" w:rsidRPr="00087A51" w:rsidRDefault="000E4AD5" w:rsidP="005C1E1A">
            <w:pPr>
              <w:jc w:val="right"/>
              <w:rPr>
                <w:rFonts w:eastAsia="Times New Roman"/>
                <w:bCs/>
                <w:sz w:val="16"/>
                <w:szCs w:val="16"/>
              </w:rPr>
            </w:pPr>
            <w:r>
              <w:rPr>
                <w:rFonts w:eastAsia="Times New Roman"/>
                <w:bCs/>
                <w:sz w:val="16"/>
                <w:szCs w:val="16"/>
              </w:rPr>
              <w:t>0,0</w:t>
            </w:r>
          </w:p>
        </w:tc>
        <w:tc>
          <w:tcPr>
            <w:tcW w:w="0" w:type="auto"/>
            <w:shd w:val="clear" w:color="auto" w:fill="auto"/>
            <w:noWrap/>
            <w:vAlign w:val="center"/>
          </w:tcPr>
          <w:p w14:paraId="19E2CD80" w14:textId="4CDACBDE" w:rsidR="00502977" w:rsidRPr="00087A51" w:rsidRDefault="000E4AD5" w:rsidP="005C1E1A">
            <w:pPr>
              <w:jc w:val="right"/>
              <w:rPr>
                <w:rFonts w:eastAsia="Times New Roman"/>
                <w:bCs/>
                <w:sz w:val="16"/>
                <w:szCs w:val="16"/>
              </w:rPr>
            </w:pPr>
            <w:r>
              <w:rPr>
                <w:rFonts w:eastAsia="Times New Roman"/>
                <w:bCs/>
                <w:sz w:val="16"/>
                <w:szCs w:val="16"/>
              </w:rPr>
              <w:t>х</w:t>
            </w:r>
          </w:p>
        </w:tc>
        <w:tc>
          <w:tcPr>
            <w:tcW w:w="828" w:type="dxa"/>
            <w:shd w:val="clear" w:color="auto" w:fill="auto"/>
            <w:noWrap/>
            <w:vAlign w:val="center"/>
          </w:tcPr>
          <w:p w14:paraId="2CF26C23" w14:textId="00CBEA01" w:rsidR="00502977" w:rsidRPr="00087A51" w:rsidRDefault="000E4AD5" w:rsidP="005C1E1A">
            <w:pPr>
              <w:jc w:val="right"/>
              <w:rPr>
                <w:rFonts w:eastAsia="Times New Roman"/>
                <w:bCs/>
                <w:sz w:val="16"/>
                <w:szCs w:val="16"/>
              </w:rPr>
            </w:pPr>
            <w:r>
              <w:rPr>
                <w:rFonts w:eastAsia="Times New Roman"/>
                <w:bCs/>
                <w:sz w:val="16"/>
                <w:szCs w:val="16"/>
              </w:rPr>
              <w:t>х</w:t>
            </w:r>
          </w:p>
        </w:tc>
        <w:tc>
          <w:tcPr>
            <w:tcW w:w="895" w:type="dxa"/>
            <w:shd w:val="clear" w:color="auto" w:fill="auto"/>
            <w:noWrap/>
            <w:vAlign w:val="center"/>
          </w:tcPr>
          <w:p w14:paraId="6B2B3CE0" w14:textId="29DCE07C" w:rsidR="00502977" w:rsidRPr="00087A51" w:rsidRDefault="000E4AD5" w:rsidP="005C1E1A">
            <w:pPr>
              <w:jc w:val="right"/>
              <w:rPr>
                <w:rFonts w:eastAsia="Times New Roman"/>
                <w:bCs/>
                <w:sz w:val="16"/>
                <w:szCs w:val="16"/>
              </w:rPr>
            </w:pPr>
            <w:r>
              <w:rPr>
                <w:rFonts w:eastAsia="Times New Roman"/>
                <w:bCs/>
                <w:sz w:val="16"/>
                <w:szCs w:val="16"/>
              </w:rPr>
              <w:t>х</w:t>
            </w:r>
          </w:p>
        </w:tc>
      </w:tr>
      <w:tr w:rsidR="000E4AD5" w:rsidRPr="00087A51" w14:paraId="21072C0A" w14:textId="77777777" w:rsidTr="008C2678">
        <w:trPr>
          <w:trHeight w:val="20"/>
        </w:trPr>
        <w:tc>
          <w:tcPr>
            <w:tcW w:w="5248" w:type="dxa"/>
            <w:gridSpan w:val="2"/>
            <w:shd w:val="clear" w:color="auto" w:fill="DBE5F1" w:themeFill="accent1" w:themeFillTint="33"/>
          </w:tcPr>
          <w:p w14:paraId="7899A825" w14:textId="77777777" w:rsidR="00502977" w:rsidRPr="00087A51" w:rsidRDefault="00A237D1" w:rsidP="005C1E1A">
            <w:pPr>
              <w:rPr>
                <w:rFonts w:eastAsia="Times New Roman"/>
                <w:b/>
                <w:sz w:val="16"/>
                <w:szCs w:val="16"/>
              </w:rPr>
            </w:pPr>
            <w:r w:rsidRPr="00087A51">
              <w:rPr>
                <w:rFonts w:eastAsia="Times New Roman"/>
                <w:b/>
                <w:sz w:val="16"/>
                <w:szCs w:val="16"/>
              </w:rPr>
              <w:t>Всего:</w:t>
            </w:r>
          </w:p>
        </w:tc>
        <w:tc>
          <w:tcPr>
            <w:tcW w:w="0" w:type="auto"/>
            <w:shd w:val="clear" w:color="auto" w:fill="DBE5F1" w:themeFill="accent1" w:themeFillTint="33"/>
            <w:noWrap/>
            <w:vAlign w:val="center"/>
          </w:tcPr>
          <w:p w14:paraId="39D48855" w14:textId="2661F780" w:rsidR="00502977" w:rsidRPr="00087A51" w:rsidRDefault="000E4AD5" w:rsidP="005C1E1A">
            <w:pPr>
              <w:jc w:val="right"/>
              <w:rPr>
                <w:rFonts w:eastAsia="Times New Roman"/>
                <w:b/>
                <w:sz w:val="16"/>
                <w:szCs w:val="16"/>
              </w:rPr>
            </w:pPr>
            <w:r w:rsidRPr="000E4AD5">
              <w:rPr>
                <w:rFonts w:eastAsia="Times New Roman"/>
                <w:b/>
                <w:sz w:val="16"/>
                <w:szCs w:val="16"/>
              </w:rPr>
              <w:t>16 748,7</w:t>
            </w:r>
          </w:p>
        </w:tc>
        <w:tc>
          <w:tcPr>
            <w:tcW w:w="0" w:type="auto"/>
            <w:shd w:val="clear" w:color="auto" w:fill="DBE5F1" w:themeFill="accent1" w:themeFillTint="33"/>
            <w:noWrap/>
            <w:vAlign w:val="center"/>
          </w:tcPr>
          <w:p w14:paraId="297EE625" w14:textId="4C58F57C" w:rsidR="00502977" w:rsidRPr="00087A51" w:rsidRDefault="000E4AD5" w:rsidP="005C1E1A">
            <w:pPr>
              <w:jc w:val="right"/>
              <w:rPr>
                <w:rFonts w:eastAsia="Times New Roman"/>
                <w:b/>
                <w:sz w:val="16"/>
                <w:szCs w:val="16"/>
              </w:rPr>
            </w:pPr>
            <w:r w:rsidRPr="000E4AD5">
              <w:rPr>
                <w:rFonts w:eastAsia="Times New Roman"/>
                <w:b/>
                <w:sz w:val="16"/>
                <w:szCs w:val="16"/>
              </w:rPr>
              <w:t>310,0</w:t>
            </w:r>
          </w:p>
        </w:tc>
        <w:tc>
          <w:tcPr>
            <w:tcW w:w="0" w:type="auto"/>
            <w:shd w:val="clear" w:color="auto" w:fill="DBE5F1" w:themeFill="accent1" w:themeFillTint="33"/>
            <w:noWrap/>
            <w:vAlign w:val="center"/>
          </w:tcPr>
          <w:p w14:paraId="044FD4F0" w14:textId="70BCFBC6" w:rsidR="00502977" w:rsidRPr="00087A51" w:rsidRDefault="000E4AD5" w:rsidP="005C1E1A">
            <w:pPr>
              <w:jc w:val="right"/>
              <w:rPr>
                <w:rFonts w:eastAsia="Times New Roman"/>
                <w:b/>
                <w:sz w:val="16"/>
                <w:szCs w:val="16"/>
              </w:rPr>
            </w:pPr>
            <w:r w:rsidRPr="000E4AD5">
              <w:rPr>
                <w:rFonts w:eastAsia="Times New Roman"/>
                <w:b/>
                <w:sz w:val="16"/>
                <w:szCs w:val="16"/>
              </w:rPr>
              <w:t>310,0</w:t>
            </w:r>
          </w:p>
        </w:tc>
        <w:tc>
          <w:tcPr>
            <w:tcW w:w="0" w:type="auto"/>
            <w:shd w:val="clear" w:color="auto" w:fill="DBE5F1" w:themeFill="accent1" w:themeFillTint="33"/>
            <w:noWrap/>
            <w:vAlign w:val="center"/>
          </w:tcPr>
          <w:p w14:paraId="05A8B735" w14:textId="2CB92B01" w:rsidR="00502977" w:rsidRPr="00087A51" w:rsidRDefault="000E4AD5" w:rsidP="005C1E1A">
            <w:pPr>
              <w:jc w:val="right"/>
              <w:rPr>
                <w:rFonts w:eastAsia="Times New Roman"/>
                <w:b/>
                <w:sz w:val="16"/>
                <w:szCs w:val="16"/>
              </w:rPr>
            </w:pPr>
            <w:r w:rsidRPr="000E4AD5">
              <w:rPr>
                <w:rFonts w:eastAsia="Times New Roman"/>
                <w:b/>
                <w:sz w:val="16"/>
                <w:szCs w:val="16"/>
              </w:rPr>
              <w:t>267,5</w:t>
            </w:r>
          </w:p>
        </w:tc>
        <w:tc>
          <w:tcPr>
            <w:tcW w:w="828" w:type="dxa"/>
            <w:shd w:val="clear" w:color="auto" w:fill="DBE5F1" w:themeFill="accent1" w:themeFillTint="33"/>
            <w:noWrap/>
            <w:vAlign w:val="center"/>
          </w:tcPr>
          <w:p w14:paraId="348932B0" w14:textId="762D64AB" w:rsidR="00502977" w:rsidRPr="00087A51" w:rsidRDefault="000E4AD5" w:rsidP="005C1E1A">
            <w:pPr>
              <w:jc w:val="right"/>
              <w:rPr>
                <w:rFonts w:eastAsia="Times New Roman"/>
                <w:b/>
                <w:sz w:val="16"/>
                <w:szCs w:val="16"/>
              </w:rPr>
            </w:pPr>
            <w:r w:rsidRPr="000E4AD5">
              <w:rPr>
                <w:rFonts w:eastAsia="Times New Roman"/>
                <w:b/>
                <w:sz w:val="16"/>
                <w:szCs w:val="16"/>
              </w:rPr>
              <w:t>310,0</w:t>
            </w:r>
          </w:p>
        </w:tc>
        <w:tc>
          <w:tcPr>
            <w:tcW w:w="895" w:type="dxa"/>
            <w:shd w:val="clear" w:color="auto" w:fill="DBE5F1" w:themeFill="accent1" w:themeFillTint="33"/>
            <w:noWrap/>
            <w:vAlign w:val="center"/>
          </w:tcPr>
          <w:p w14:paraId="0E6A59E4" w14:textId="31DA4FDD" w:rsidR="00502977" w:rsidRPr="00087A51" w:rsidRDefault="000E4AD5" w:rsidP="005C1E1A">
            <w:pPr>
              <w:jc w:val="right"/>
              <w:rPr>
                <w:rFonts w:eastAsia="Times New Roman"/>
                <w:b/>
                <w:sz w:val="16"/>
                <w:szCs w:val="16"/>
              </w:rPr>
            </w:pPr>
            <w:r w:rsidRPr="000E4AD5">
              <w:rPr>
                <w:rFonts w:eastAsia="Times New Roman"/>
                <w:b/>
                <w:sz w:val="16"/>
                <w:szCs w:val="16"/>
              </w:rPr>
              <w:t>310,0</w:t>
            </w:r>
          </w:p>
        </w:tc>
      </w:tr>
    </w:tbl>
    <w:p w14:paraId="2B31358E" w14:textId="77777777" w:rsidR="00D14C4E" w:rsidRPr="00087A51" w:rsidRDefault="00D14C4E" w:rsidP="005C1E1A">
      <w:pPr>
        <w:widowControl w:val="0"/>
        <w:tabs>
          <w:tab w:val="left" w:pos="1134"/>
        </w:tabs>
        <w:autoSpaceDE w:val="0"/>
        <w:autoSpaceDN w:val="0"/>
        <w:adjustRightInd w:val="0"/>
        <w:ind w:right="-1" w:firstLine="709"/>
        <w:jc w:val="both"/>
        <w:rPr>
          <w:sz w:val="16"/>
          <w:szCs w:val="16"/>
        </w:rPr>
      </w:pPr>
    </w:p>
    <w:p w14:paraId="19E04BB9" w14:textId="257B79F0" w:rsidR="00D14C4E" w:rsidRPr="00087A51" w:rsidRDefault="00D14C4E" w:rsidP="005C1E1A">
      <w:pPr>
        <w:widowControl w:val="0"/>
        <w:tabs>
          <w:tab w:val="left" w:pos="1134"/>
        </w:tabs>
        <w:autoSpaceDE w:val="0"/>
        <w:autoSpaceDN w:val="0"/>
        <w:adjustRightInd w:val="0"/>
        <w:ind w:right="-1" w:firstLine="709"/>
        <w:jc w:val="both"/>
        <w:rPr>
          <w:sz w:val="28"/>
          <w:szCs w:val="28"/>
        </w:rPr>
      </w:pPr>
      <w:r w:rsidRPr="00087A51">
        <w:rPr>
          <w:sz w:val="28"/>
          <w:szCs w:val="28"/>
        </w:rPr>
        <w:t>Относительно 202</w:t>
      </w:r>
      <w:r w:rsidR="000E4AD5">
        <w:rPr>
          <w:sz w:val="28"/>
          <w:szCs w:val="28"/>
        </w:rPr>
        <w:t>4</w:t>
      </w:r>
      <w:r w:rsidRPr="00087A51">
        <w:rPr>
          <w:sz w:val="28"/>
          <w:szCs w:val="28"/>
        </w:rPr>
        <w:t xml:space="preserve"> года бюджетные ассигнования на реализацию муниципальной программы сокращаются на 202</w:t>
      </w:r>
      <w:r w:rsidR="0088323F">
        <w:rPr>
          <w:sz w:val="28"/>
          <w:szCs w:val="28"/>
        </w:rPr>
        <w:t>5</w:t>
      </w:r>
      <w:r w:rsidRPr="00087A51">
        <w:rPr>
          <w:sz w:val="28"/>
          <w:szCs w:val="28"/>
        </w:rPr>
        <w:t xml:space="preserve"> год на </w:t>
      </w:r>
      <w:r w:rsidR="0088323F" w:rsidRPr="0088323F">
        <w:rPr>
          <w:sz w:val="28"/>
          <w:szCs w:val="28"/>
        </w:rPr>
        <w:t>16</w:t>
      </w:r>
      <w:r w:rsidR="0088323F">
        <w:rPr>
          <w:sz w:val="28"/>
          <w:szCs w:val="28"/>
        </w:rPr>
        <w:t> </w:t>
      </w:r>
      <w:r w:rsidR="0088323F" w:rsidRPr="0088323F">
        <w:rPr>
          <w:sz w:val="28"/>
          <w:szCs w:val="28"/>
        </w:rPr>
        <w:t>481,20</w:t>
      </w:r>
      <w:r w:rsidRPr="00087A51">
        <w:rPr>
          <w:sz w:val="28"/>
          <w:szCs w:val="28"/>
        </w:rPr>
        <w:t xml:space="preserve"> тыс. рублей, на плановый период 202</w:t>
      </w:r>
      <w:r w:rsidR="0088323F">
        <w:rPr>
          <w:sz w:val="28"/>
          <w:szCs w:val="28"/>
        </w:rPr>
        <w:t>6</w:t>
      </w:r>
      <w:r w:rsidRPr="00087A51">
        <w:rPr>
          <w:sz w:val="28"/>
          <w:szCs w:val="28"/>
        </w:rPr>
        <w:t xml:space="preserve"> и 202</w:t>
      </w:r>
      <w:r w:rsidR="0088323F">
        <w:rPr>
          <w:sz w:val="28"/>
          <w:szCs w:val="28"/>
        </w:rPr>
        <w:t>7</w:t>
      </w:r>
      <w:r w:rsidRPr="00087A51">
        <w:rPr>
          <w:sz w:val="28"/>
          <w:szCs w:val="28"/>
        </w:rPr>
        <w:t xml:space="preserve"> годов на </w:t>
      </w:r>
      <w:r w:rsidR="0088323F" w:rsidRPr="0088323F">
        <w:rPr>
          <w:sz w:val="28"/>
          <w:szCs w:val="28"/>
        </w:rPr>
        <w:t>16 438,70</w:t>
      </w:r>
      <w:r w:rsidRPr="00087A51">
        <w:rPr>
          <w:sz w:val="28"/>
          <w:szCs w:val="28"/>
        </w:rPr>
        <w:t xml:space="preserve"> тыс. рублей ежегодно.</w:t>
      </w:r>
    </w:p>
    <w:p w14:paraId="7B4B3E99" w14:textId="6626B728" w:rsidR="0088323F" w:rsidRDefault="0088323F" w:rsidP="005C1E1A">
      <w:pPr>
        <w:autoSpaceDE w:val="0"/>
        <w:autoSpaceDN w:val="0"/>
        <w:adjustRightInd w:val="0"/>
        <w:ind w:right="-1" w:firstLine="709"/>
        <w:jc w:val="both"/>
        <w:rPr>
          <w:rFonts w:eastAsia="Times New Roman"/>
          <w:bCs/>
          <w:sz w:val="28"/>
          <w:szCs w:val="28"/>
        </w:rPr>
      </w:pPr>
      <w:r w:rsidRPr="00087A51">
        <w:rPr>
          <w:sz w:val="28"/>
          <w:szCs w:val="28"/>
        </w:rPr>
        <w:t>В предстоящем трехлетнем периоде не предусмотрена реализация комплекса процессных мероприятий «</w:t>
      </w:r>
      <w:r w:rsidRPr="00087A51">
        <w:rPr>
          <w:rFonts w:eastAsia="Times New Roman"/>
          <w:bCs/>
          <w:sz w:val="28"/>
          <w:szCs w:val="28"/>
        </w:rPr>
        <w:t>Проведение мероприятий по снижению экологического вреда окружающей среде», финансирование которого установлено на 202</w:t>
      </w:r>
      <w:r w:rsidR="00332733">
        <w:rPr>
          <w:rFonts w:eastAsia="Times New Roman"/>
          <w:bCs/>
          <w:sz w:val="28"/>
          <w:szCs w:val="28"/>
        </w:rPr>
        <w:t>4</w:t>
      </w:r>
      <w:r w:rsidRPr="00087A51">
        <w:rPr>
          <w:rFonts w:eastAsia="Times New Roman"/>
          <w:bCs/>
          <w:sz w:val="28"/>
          <w:szCs w:val="28"/>
        </w:rPr>
        <w:t xml:space="preserve"> год в сумме </w:t>
      </w:r>
      <w:r w:rsidR="00332733" w:rsidRPr="00332733">
        <w:rPr>
          <w:rFonts w:eastAsia="Times New Roman"/>
          <w:bCs/>
          <w:sz w:val="28"/>
          <w:szCs w:val="28"/>
        </w:rPr>
        <w:t>16 576,2</w:t>
      </w:r>
      <w:r w:rsidRPr="00087A51">
        <w:rPr>
          <w:rFonts w:eastAsia="Times New Roman"/>
          <w:bCs/>
          <w:sz w:val="28"/>
          <w:szCs w:val="28"/>
        </w:rPr>
        <w:t xml:space="preserve"> тыс. рублей.</w:t>
      </w:r>
    </w:p>
    <w:p w14:paraId="03F4287A" w14:textId="081F4653" w:rsidR="00332733" w:rsidRPr="00087A51" w:rsidRDefault="00332733" w:rsidP="005C1E1A">
      <w:pPr>
        <w:autoSpaceDE w:val="0"/>
        <w:autoSpaceDN w:val="0"/>
        <w:adjustRightInd w:val="0"/>
        <w:ind w:right="-1" w:firstLine="709"/>
        <w:jc w:val="both"/>
        <w:rPr>
          <w:sz w:val="28"/>
          <w:szCs w:val="28"/>
        </w:rPr>
      </w:pPr>
      <w:r w:rsidRPr="00332733">
        <w:rPr>
          <w:sz w:val="28"/>
          <w:szCs w:val="28"/>
        </w:rPr>
        <w:t>По сравнению с бюджетными ассигнованиями 202</w:t>
      </w:r>
      <w:r>
        <w:rPr>
          <w:sz w:val="28"/>
          <w:szCs w:val="28"/>
        </w:rPr>
        <w:t>5</w:t>
      </w:r>
      <w:r w:rsidRPr="00332733">
        <w:rPr>
          <w:sz w:val="28"/>
          <w:szCs w:val="28"/>
        </w:rPr>
        <w:t xml:space="preserve"> и 202</w:t>
      </w:r>
      <w:r>
        <w:rPr>
          <w:sz w:val="28"/>
          <w:szCs w:val="28"/>
        </w:rPr>
        <w:t>6</w:t>
      </w:r>
      <w:r w:rsidRPr="00332733">
        <w:rPr>
          <w:sz w:val="28"/>
          <w:szCs w:val="28"/>
        </w:rPr>
        <w:t xml:space="preserve"> годов, утвержденными СБР по состоянию на 01.11.202</w:t>
      </w:r>
      <w:r>
        <w:rPr>
          <w:sz w:val="28"/>
          <w:szCs w:val="28"/>
        </w:rPr>
        <w:t>4</w:t>
      </w:r>
      <w:r w:rsidRPr="00332733">
        <w:rPr>
          <w:sz w:val="28"/>
          <w:szCs w:val="28"/>
        </w:rPr>
        <w:t xml:space="preserve">, наблюдается </w:t>
      </w:r>
      <w:r>
        <w:rPr>
          <w:sz w:val="28"/>
          <w:szCs w:val="28"/>
        </w:rPr>
        <w:t>сокращение</w:t>
      </w:r>
      <w:r w:rsidRPr="00332733">
        <w:rPr>
          <w:sz w:val="28"/>
          <w:szCs w:val="28"/>
        </w:rPr>
        <w:t xml:space="preserve"> Проектом решения объема финансирования мероприятия муниципальной программы на 202</w:t>
      </w:r>
      <w:r>
        <w:rPr>
          <w:sz w:val="28"/>
          <w:szCs w:val="28"/>
        </w:rPr>
        <w:t>5</w:t>
      </w:r>
      <w:r w:rsidRPr="00332733">
        <w:rPr>
          <w:sz w:val="28"/>
          <w:szCs w:val="28"/>
        </w:rPr>
        <w:t xml:space="preserve"> год на </w:t>
      </w:r>
      <w:r>
        <w:rPr>
          <w:sz w:val="28"/>
          <w:szCs w:val="28"/>
        </w:rPr>
        <w:t>42,5</w:t>
      </w:r>
      <w:r w:rsidRPr="00332733">
        <w:rPr>
          <w:sz w:val="28"/>
          <w:szCs w:val="28"/>
        </w:rPr>
        <w:t xml:space="preserve"> тыс. рублей или </w:t>
      </w:r>
      <w:r>
        <w:rPr>
          <w:sz w:val="28"/>
          <w:szCs w:val="28"/>
        </w:rPr>
        <w:t>13,7</w:t>
      </w:r>
      <w:r w:rsidRPr="00332733">
        <w:rPr>
          <w:sz w:val="28"/>
          <w:szCs w:val="28"/>
        </w:rPr>
        <w:t>%</w:t>
      </w:r>
      <w:r>
        <w:rPr>
          <w:sz w:val="28"/>
          <w:szCs w:val="28"/>
        </w:rPr>
        <w:t>,</w:t>
      </w:r>
      <w:r w:rsidRPr="00332733">
        <w:rPr>
          <w:sz w:val="28"/>
          <w:szCs w:val="28"/>
        </w:rPr>
        <w:t xml:space="preserve"> на 202</w:t>
      </w:r>
      <w:r>
        <w:rPr>
          <w:sz w:val="28"/>
          <w:szCs w:val="28"/>
        </w:rPr>
        <w:t>6</w:t>
      </w:r>
      <w:r w:rsidRPr="00332733">
        <w:rPr>
          <w:sz w:val="28"/>
          <w:szCs w:val="28"/>
        </w:rPr>
        <w:t xml:space="preserve"> год </w:t>
      </w:r>
      <w:r>
        <w:rPr>
          <w:sz w:val="28"/>
          <w:szCs w:val="28"/>
        </w:rPr>
        <w:t>объём бюджетных ассигнований не изменяется.</w:t>
      </w:r>
    </w:p>
    <w:p w14:paraId="53C6C62A" w14:textId="77777777" w:rsidR="00552AB5" w:rsidRPr="00087A51" w:rsidRDefault="00C02B50" w:rsidP="005C1E1A">
      <w:pPr>
        <w:pStyle w:val="affa"/>
        <w:widowControl w:val="0"/>
        <w:numPr>
          <w:ilvl w:val="0"/>
          <w:numId w:val="4"/>
        </w:numPr>
        <w:tabs>
          <w:tab w:val="left" w:pos="1134"/>
        </w:tabs>
        <w:ind w:left="0" w:firstLine="709"/>
        <w:jc w:val="both"/>
        <w:rPr>
          <w:sz w:val="28"/>
          <w:szCs w:val="28"/>
        </w:rPr>
      </w:pPr>
      <w:r w:rsidRPr="00087A51">
        <w:rPr>
          <w:sz w:val="28"/>
          <w:szCs w:val="28"/>
        </w:rPr>
        <w:t>На реализацию</w:t>
      </w:r>
      <w:r w:rsidR="00552AB5" w:rsidRPr="00087A51">
        <w:rPr>
          <w:sz w:val="28"/>
          <w:szCs w:val="28"/>
        </w:rPr>
        <w:t xml:space="preserve"> комплекса процессных мероприятий </w:t>
      </w:r>
      <w:r w:rsidR="00F8690A" w:rsidRPr="00087A51">
        <w:rPr>
          <w:sz w:val="28"/>
          <w:szCs w:val="28"/>
        </w:rPr>
        <w:t>«</w:t>
      </w:r>
      <w:r w:rsidR="00F8690A" w:rsidRPr="00087A51">
        <w:rPr>
          <w:bCs/>
          <w:sz w:val="28"/>
          <w:szCs w:val="28"/>
        </w:rPr>
        <w:t>Мероприятия, направленные на повышение экологической культуры среди населения</w:t>
      </w:r>
      <w:r w:rsidR="00F8690A" w:rsidRPr="00087A51">
        <w:rPr>
          <w:sz w:val="28"/>
          <w:szCs w:val="28"/>
        </w:rPr>
        <w:t xml:space="preserve">» </w:t>
      </w:r>
      <w:r w:rsidRPr="00087A51">
        <w:rPr>
          <w:sz w:val="28"/>
          <w:szCs w:val="28"/>
        </w:rPr>
        <w:t xml:space="preserve">Проектом решения предусмотрены бюджетные ассигнования </w:t>
      </w:r>
      <w:r w:rsidR="00B039A1" w:rsidRPr="00087A51">
        <w:rPr>
          <w:sz w:val="28"/>
          <w:szCs w:val="28"/>
        </w:rPr>
        <w:t>на выполнение следующих мероприятий:</w:t>
      </w:r>
    </w:p>
    <w:p w14:paraId="0BAD1799" w14:textId="4835A078" w:rsidR="00B97570" w:rsidRPr="0001168A" w:rsidRDefault="00CF4ED9" w:rsidP="005C1E1A">
      <w:pPr>
        <w:pStyle w:val="affa"/>
        <w:widowControl w:val="0"/>
        <w:numPr>
          <w:ilvl w:val="0"/>
          <w:numId w:val="19"/>
        </w:numPr>
        <w:tabs>
          <w:tab w:val="left" w:pos="1134"/>
        </w:tabs>
        <w:ind w:left="0" w:firstLine="709"/>
        <w:jc w:val="both"/>
        <w:rPr>
          <w:sz w:val="28"/>
          <w:szCs w:val="28"/>
        </w:rPr>
      </w:pPr>
      <w:r w:rsidRPr="0001168A">
        <w:rPr>
          <w:sz w:val="28"/>
          <w:szCs w:val="28"/>
        </w:rPr>
        <w:t>проведение экологических акций и конкурсов</w:t>
      </w:r>
      <w:r w:rsidR="00E21CD4" w:rsidRPr="0001168A">
        <w:rPr>
          <w:sz w:val="28"/>
          <w:szCs w:val="28"/>
        </w:rPr>
        <w:t xml:space="preserve"> (</w:t>
      </w:r>
      <w:r w:rsidR="0001168A" w:rsidRPr="0001168A">
        <w:rPr>
          <w:sz w:val="28"/>
          <w:szCs w:val="28"/>
        </w:rPr>
        <w:t>Администраци</w:t>
      </w:r>
      <w:r w:rsidR="00E65462">
        <w:rPr>
          <w:sz w:val="28"/>
          <w:szCs w:val="28"/>
        </w:rPr>
        <w:t>и</w:t>
      </w:r>
      <w:r w:rsidR="0001168A" w:rsidRPr="0001168A">
        <w:rPr>
          <w:sz w:val="28"/>
          <w:szCs w:val="28"/>
        </w:rPr>
        <w:t xml:space="preserve"> города </w:t>
      </w:r>
      <w:r w:rsidR="001F4761">
        <w:rPr>
          <w:sz w:val="28"/>
          <w:szCs w:val="28"/>
        </w:rPr>
        <w:t xml:space="preserve">Оренбурга </w:t>
      </w:r>
      <w:r w:rsidR="0001168A" w:rsidRPr="0001168A">
        <w:rPr>
          <w:sz w:val="28"/>
          <w:szCs w:val="28"/>
        </w:rPr>
        <w:t xml:space="preserve">– </w:t>
      </w:r>
      <w:r w:rsidRPr="0001168A">
        <w:rPr>
          <w:sz w:val="28"/>
          <w:szCs w:val="28"/>
        </w:rPr>
        <w:t>107</w:t>
      </w:r>
      <w:r w:rsidR="00E21CD4" w:rsidRPr="0001168A">
        <w:rPr>
          <w:sz w:val="28"/>
          <w:szCs w:val="28"/>
        </w:rPr>
        <w:t>,</w:t>
      </w:r>
      <w:r w:rsidR="00944082">
        <w:rPr>
          <w:sz w:val="28"/>
          <w:szCs w:val="28"/>
        </w:rPr>
        <w:t>5</w:t>
      </w:r>
      <w:r w:rsidR="00E21CD4" w:rsidRPr="0001168A">
        <w:rPr>
          <w:sz w:val="28"/>
          <w:szCs w:val="28"/>
        </w:rPr>
        <w:t xml:space="preserve"> тыс. рублей </w:t>
      </w:r>
      <w:r w:rsidRPr="0001168A">
        <w:rPr>
          <w:sz w:val="28"/>
          <w:szCs w:val="28"/>
        </w:rPr>
        <w:t>на 2025 год, 1</w:t>
      </w:r>
      <w:r w:rsidR="00E21CD4" w:rsidRPr="0001168A">
        <w:rPr>
          <w:sz w:val="28"/>
          <w:szCs w:val="28"/>
        </w:rPr>
        <w:t>50,0 тыс. рублей на 2026</w:t>
      </w:r>
      <w:r w:rsidRPr="0001168A">
        <w:rPr>
          <w:sz w:val="28"/>
          <w:szCs w:val="28"/>
        </w:rPr>
        <w:t>-2027</w:t>
      </w:r>
      <w:r w:rsidR="00E21CD4" w:rsidRPr="0001168A">
        <w:rPr>
          <w:sz w:val="28"/>
          <w:szCs w:val="28"/>
        </w:rPr>
        <w:t xml:space="preserve"> год</w:t>
      </w:r>
      <w:r w:rsidRPr="0001168A">
        <w:rPr>
          <w:sz w:val="28"/>
          <w:szCs w:val="28"/>
        </w:rPr>
        <w:t>ы ежегодно</w:t>
      </w:r>
      <w:r w:rsidR="00E21CD4" w:rsidRPr="0001168A">
        <w:rPr>
          <w:sz w:val="28"/>
          <w:szCs w:val="28"/>
        </w:rPr>
        <w:t>);</w:t>
      </w:r>
    </w:p>
    <w:p w14:paraId="0A6EEFFF" w14:textId="745C2DAE" w:rsidR="00E21CD4" w:rsidRPr="00A63139" w:rsidRDefault="0001168A" w:rsidP="005C1E1A">
      <w:pPr>
        <w:pStyle w:val="affa"/>
        <w:widowControl w:val="0"/>
        <w:numPr>
          <w:ilvl w:val="0"/>
          <w:numId w:val="19"/>
        </w:numPr>
        <w:tabs>
          <w:tab w:val="left" w:pos="1134"/>
        </w:tabs>
        <w:ind w:left="0" w:firstLine="709"/>
        <w:jc w:val="both"/>
        <w:rPr>
          <w:sz w:val="28"/>
          <w:szCs w:val="28"/>
        </w:rPr>
      </w:pPr>
      <w:r>
        <w:rPr>
          <w:sz w:val="28"/>
          <w:szCs w:val="28"/>
        </w:rPr>
        <w:t>р</w:t>
      </w:r>
      <w:r w:rsidRPr="0001168A">
        <w:rPr>
          <w:sz w:val="28"/>
          <w:szCs w:val="28"/>
        </w:rPr>
        <w:t>азработка и создание информационных материалов для экологического воспитания и формирования экологической культуры</w:t>
      </w:r>
      <w:r>
        <w:rPr>
          <w:sz w:val="28"/>
          <w:szCs w:val="28"/>
        </w:rPr>
        <w:t xml:space="preserve"> </w:t>
      </w:r>
      <w:r w:rsidR="00E21CD4" w:rsidRPr="00087A51">
        <w:rPr>
          <w:sz w:val="28"/>
          <w:szCs w:val="28"/>
        </w:rPr>
        <w:t>(</w:t>
      </w:r>
      <w:r w:rsidRPr="0001168A">
        <w:rPr>
          <w:sz w:val="28"/>
          <w:szCs w:val="28"/>
        </w:rPr>
        <w:t>Администраци</w:t>
      </w:r>
      <w:r w:rsidR="00E65462">
        <w:rPr>
          <w:sz w:val="28"/>
          <w:szCs w:val="28"/>
        </w:rPr>
        <w:t>и</w:t>
      </w:r>
      <w:r w:rsidRPr="0001168A">
        <w:rPr>
          <w:sz w:val="28"/>
          <w:szCs w:val="28"/>
        </w:rPr>
        <w:t xml:space="preserve"> города</w:t>
      </w:r>
      <w:r w:rsidR="001F4761" w:rsidRPr="001F4761">
        <w:rPr>
          <w:sz w:val="28"/>
          <w:szCs w:val="28"/>
        </w:rPr>
        <w:t xml:space="preserve"> </w:t>
      </w:r>
      <w:r w:rsidR="001F4761">
        <w:rPr>
          <w:sz w:val="28"/>
          <w:szCs w:val="28"/>
        </w:rPr>
        <w:t>Оренбурга</w:t>
      </w:r>
      <w:r w:rsidRPr="0001168A">
        <w:rPr>
          <w:sz w:val="28"/>
          <w:szCs w:val="28"/>
        </w:rPr>
        <w:t xml:space="preserve"> – </w:t>
      </w:r>
      <w:r>
        <w:rPr>
          <w:sz w:val="28"/>
          <w:szCs w:val="28"/>
        </w:rPr>
        <w:t>10</w:t>
      </w:r>
      <w:r w:rsidR="00E21CD4" w:rsidRPr="00087A51">
        <w:rPr>
          <w:sz w:val="28"/>
          <w:szCs w:val="28"/>
        </w:rPr>
        <w:t xml:space="preserve">0,0 тыс. </w:t>
      </w:r>
      <w:r w:rsidR="00E21CD4" w:rsidRPr="00A63139">
        <w:rPr>
          <w:sz w:val="28"/>
          <w:szCs w:val="28"/>
        </w:rPr>
        <w:t>рублей ежегодно</w:t>
      </w:r>
      <w:r w:rsidR="00E65462" w:rsidRPr="00A63139">
        <w:rPr>
          <w:sz w:val="28"/>
          <w:szCs w:val="28"/>
        </w:rPr>
        <w:t xml:space="preserve">, Управлению образования – 60,0 тыс. </w:t>
      </w:r>
      <w:r w:rsidR="00E65462" w:rsidRPr="00A63139">
        <w:rPr>
          <w:sz w:val="28"/>
          <w:szCs w:val="28"/>
        </w:rPr>
        <w:lastRenderedPageBreak/>
        <w:t>рублей ежегодно</w:t>
      </w:r>
      <w:r w:rsidR="00E21CD4" w:rsidRPr="00A63139">
        <w:rPr>
          <w:sz w:val="28"/>
          <w:szCs w:val="28"/>
        </w:rPr>
        <w:t>)</w:t>
      </w:r>
      <w:r w:rsidR="00E65462" w:rsidRPr="00A63139">
        <w:rPr>
          <w:sz w:val="28"/>
          <w:szCs w:val="28"/>
        </w:rPr>
        <w:t>.</w:t>
      </w:r>
    </w:p>
    <w:p w14:paraId="2B551323" w14:textId="289144A2" w:rsidR="00E35ED6" w:rsidRPr="00C3165C" w:rsidRDefault="00E35ED6" w:rsidP="005C1E1A">
      <w:pPr>
        <w:pStyle w:val="affa"/>
        <w:widowControl w:val="0"/>
        <w:numPr>
          <w:ilvl w:val="0"/>
          <w:numId w:val="31"/>
        </w:numPr>
        <w:tabs>
          <w:tab w:val="left" w:pos="1134"/>
        </w:tabs>
        <w:autoSpaceDE w:val="0"/>
        <w:autoSpaceDN w:val="0"/>
        <w:adjustRightInd w:val="0"/>
        <w:ind w:left="0" w:firstLine="709"/>
        <w:jc w:val="both"/>
        <w:rPr>
          <w:sz w:val="28"/>
          <w:szCs w:val="28"/>
          <w:shd w:val="clear" w:color="auto" w:fill="FFFFFF"/>
        </w:rPr>
      </w:pPr>
      <w:r w:rsidRPr="00E35ED6">
        <w:rPr>
          <w:sz w:val="28"/>
          <w:szCs w:val="28"/>
        </w:rPr>
        <w:t xml:space="preserve">Счетная палата обращает внимание на то, что в рамках муниципальных программ «Комплексное благоустройство и повышение качества жизни населения на территории Северного округа города Оренбурга» и «Комплексное благоустройство территории Южного округа города Оренбурга» Проектом решения учтены расходы на </w:t>
      </w:r>
      <w:r w:rsidRPr="00C3165C">
        <w:rPr>
          <w:sz w:val="28"/>
          <w:szCs w:val="28"/>
        </w:rPr>
        <w:t>реализацию плана мероприятий</w:t>
      </w:r>
      <w:r w:rsidRPr="00C3165C">
        <w:rPr>
          <w:sz w:val="28"/>
          <w:szCs w:val="28"/>
          <w:shd w:val="clear" w:color="auto" w:fill="FFFFFF"/>
        </w:rPr>
        <w:t>, указанных в пункте 1 статьи 16, пункте 1 статьи 75 и пункте 1 статьи 78 Федерального закона «Об охране окружающей среды» (далее – План природоохранных мероприятий) в сумме 24 083,0 тыс. рублей на 2025 год, 25 246,0 тыс. рублей на 2026 год и 25 010,0 тыс. рублей на 2027 год.</w:t>
      </w:r>
    </w:p>
    <w:p w14:paraId="79CBFFB3" w14:textId="77777777" w:rsidR="00E35ED6" w:rsidRPr="005B1407" w:rsidRDefault="00E35ED6" w:rsidP="005C1E1A">
      <w:pPr>
        <w:widowControl w:val="0"/>
        <w:tabs>
          <w:tab w:val="left" w:pos="1134"/>
        </w:tabs>
        <w:autoSpaceDE w:val="0"/>
        <w:autoSpaceDN w:val="0"/>
        <w:adjustRightInd w:val="0"/>
        <w:ind w:firstLine="709"/>
        <w:jc w:val="both"/>
        <w:rPr>
          <w:sz w:val="28"/>
          <w:szCs w:val="28"/>
        </w:rPr>
      </w:pPr>
      <w:r w:rsidRPr="00C3165C">
        <w:rPr>
          <w:sz w:val="28"/>
          <w:szCs w:val="28"/>
        </w:rPr>
        <w:t xml:space="preserve">Указанными нормами Федерального закона от </w:t>
      </w:r>
      <w:r w:rsidRPr="00C3165C">
        <w:rPr>
          <w:sz w:val="28"/>
          <w:szCs w:val="28"/>
          <w:shd w:val="clear" w:color="auto" w:fill="FFFFFF"/>
        </w:rPr>
        <w:t>10.01.2002 № 7-ФЗ</w:t>
      </w:r>
      <w:r w:rsidRPr="005B1407">
        <w:rPr>
          <w:sz w:val="28"/>
          <w:szCs w:val="28"/>
          <w:shd w:val="clear" w:color="auto" w:fill="FFFFFF"/>
        </w:rPr>
        <w:t xml:space="preserve"> «Об охране окружающей среды» предусмотрено направление платы, штрафных санкций и иных платежей за негативное воздействие на окружающую среду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14:paraId="6772C9C7" w14:textId="38B2C80A" w:rsidR="00E35ED6" w:rsidRPr="0074386C" w:rsidRDefault="00E35ED6" w:rsidP="005C1E1A">
      <w:pPr>
        <w:widowControl w:val="0"/>
        <w:tabs>
          <w:tab w:val="left" w:pos="1134"/>
        </w:tabs>
        <w:autoSpaceDE w:val="0"/>
        <w:autoSpaceDN w:val="0"/>
        <w:adjustRightInd w:val="0"/>
        <w:ind w:firstLine="709"/>
        <w:jc w:val="both"/>
        <w:rPr>
          <w:sz w:val="28"/>
          <w:szCs w:val="28"/>
          <w:shd w:val="clear" w:color="auto" w:fill="FFFFFF"/>
        </w:rPr>
      </w:pPr>
      <w:r>
        <w:rPr>
          <w:sz w:val="28"/>
          <w:szCs w:val="28"/>
        </w:rPr>
        <w:t>В</w:t>
      </w:r>
      <w:r w:rsidRPr="005B1407">
        <w:rPr>
          <w:sz w:val="28"/>
          <w:szCs w:val="28"/>
        </w:rPr>
        <w:t xml:space="preserve"> силу статьи 1 Федерального закона от 10.01.2002 № 7-ФЗ «Об охране окружающей среды», охраной окружающей среды является деятельность органов местного самоуправления,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w:t>
      </w:r>
      <w:r w:rsidRPr="0074386C">
        <w:rPr>
          <w:sz w:val="28"/>
          <w:szCs w:val="28"/>
          <w:shd w:val="clear" w:color="auto" w:fill="FFFFFF"/>
        </w:rPr>
        <w:t>окружающую среду и ликвидацию ее последствий.</w:t>
      </w:r>
    </w:p>
    <w:p w14:paraId="40345947" w14:textId="77777777" w:rsidR="00E35ED6" w:rsidRPr="00E35ED6" w:rsidRDefault="00E35ED6" w:rsidP="005C1E1A">
      <w:pPr>
        <w:widowControl w:val="0"/>
        <w:tabs>
          <w:tab w:val="left" w:pos="1134"/>
        </w:tabs>
        <w:autoSpaceDE w:val="0"/>
        <w:autoSpaceDN w:val="0"/>
        <w:adjustRightInd w:val="0"/>
        <w:ind w:firstLine="709"/>
        <w:jc w:val="both"/>
        <w:rPr>
          <w:bCs/>
          <w:sz w:val="28"/>
          <w:szCs w:val="28"/>
        </w:rPr>
      </w:pPr>
      <w:r w:rsidRPr="0074386C">
        <w:rPr>
          <w:sz w:val="28"/>
          <w:szCs w:val="28"/>
          <w:shd w:val="clear" w:color="auto" w:fill="FFFFFF"/>
        </w:rPr>
        <w:t xml:space="preserve">На основании указанного, бюджетные ассигнований на реализацию плана мероприятий, </w:t>
      </w:r>
      <w:r w:rsidRPr="00E35ED6">
        <w:rPr>
          <w:sz w:val="28"/>
          <w:szCs w:val="28"/>
          <w:shd w:val="clear" w:color="auto" w:fill="FFFFFF"/>
        </w:rPr>
        <w:t>указанных в пункте 1 статьи 16, пункте 1 статьи 75 и пункте 1 статьи 78 Федерального закона «Об охране окружающей среды», подлежит отражению в составе муниципальной программы «</w:t>
      </w:r>
      <w:r w:rsidRPr="00E35ED6">
        <w:rPr>
          <w:bCs/>
          <w:sz w:val="28"/>
          <w:szCs w:val="28"/>
        </w:rPr>
        <w:t>Охрана окружающей среды в границах муниципального образования «город Оренбург».</w:t>
      </w:r>
    </w:p>
    <w:p w14:paraId="7E7E1DB0" w14:textId="1334647A" w:rsidR="00DD1AC4" w:rsidRDefault="00884D52" w:rsidP="005C1E1A">
      <w:pPr>
        <w:widowControl w:val="0"/>
        <w:tabs>
          <w:tab w:val="left" w:pos="1134"/>
        </w:tabs>
        <w:spacing w:after="120"/>
        <w:ind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DD1AC4">
        <w:rPr>
          <w:sz w:val="28"/>
          <w:szCs w:val="28"/>
        </w:rPr>
        <w:t>.</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727"/>
        <w:gridCol w:w="993"/>
        <w:gridCol w:w="992"/>
        <w:gridCol w:w="992"/>
      </w:tblGrid>
      <w:tr w:rsidR="00DD1AC4" w:rsidRPr="00DD1AC4" w14:paraId="1530ACDF" w14:textId="77777777" w:rsidTr="008C2678">
        <w:trPr>
          <w:trHeight w:val="233"/>
        </w:trPr>
        <w:tc>
          <w:tcPr>
            <w:tcW w:w="503" w:type="dxa"/>
            <w:vMerge w:val="restart"/>
            <w:shd w:val="clear" w:color="auto" w:fill="DBE5F1" w:themeFill="accent1" w:themeFillTint="33"/>
            <w:vAlign w:val="center"/>
          </w:tcPr>
          <w:p w14:paraId="3562F9F6" w14:textId="77777777" w:rsidR="00DD1AC4" w:rsidRPr="00DD1AC4" w:rsidRDefault="00DD1AC4" w:rsidP="005C1E1A">
            <w:pPr>
              <w:jc w:val="center"/>
              <w:rPr>
                <w:rFonts w:eastAsia="Times New Roman"/>
                <w:b/>
                <w:sz w:val="20"/>
                <w:szCs w:val="20"/>
              </w:rPr>
            </w:pPr>
            <w:bookmarkStart w:id="53" w:name="_Hlk183703024"/>
            <w:r w:rsidRPr="00DD1AC4">
              <w:rPr>
                <w:rFonts w:eastAsia="Times New Roman"/>
                <w:b/>
                <w:sz w:val="20"/>
                <w:szCs w:val="20"/>
              </w:rPr>
              <w:t>№ п</w:t>
            </w:r>
            <w:r w:rsidRPr="00DD1AC4">
              <w:rPr>
                <w:rFonts w:eastAsia="Times New Roman"/>
                <w:b/>
                <w:sz w:val="20"/>
                <w:szCs w:val="20"/>
                <w:lang w:val="en-US"/>
              </w:rPr>
              <w:t>/</w:t>
            </w:r>
            <w:r w:rsidRPr="00DD1AC4">
              <w:rPr>
                <w:rFonts w:eastAsia="Times New Roman"/>
                <w:b/>
                <w:sz w:val="20"/>
                <w:szCs w:val="20"/>
              </w:rPr>
              <w:t>п</w:t>
            </w:r>
          </w:p>
        </w:tc>
        <w:tc>
          <w:tcPr>
            <w:tcW w:w="6727" w:type="dxa"/>
            <w:vMerge w:val="restart"/>
            <w:shd w:val="clear" w:color="auto" w:fill="DBE5F1" w:themeFill="accent1" w:themeFillTint="33"/>
            <w:vAlign w:val="center"/>
          </w:tcPr>
          <w:p w14:paraId="311C16B4" w14:textId="77777777" w:rsidR="00DD1AC4" w:rsidRPr="00DD1AC4" w:rsidRDefault="00DD1AC4" w:rsidP="005C1E1A">
            <w:pPr>
              <w:jc w:val="center"/>
              <w:rPr>
                <w:rFonts w:eastAsia="Times New Roman"/>
                <w:b/>
                <w:sz w:val="20"/>
                <w:szCs w:val="20"/>
                <w:highlight w:val="yellow"/>
              </w:rPr>
            </w:pPr>
            <w:r w:rsidRPr="00DD1AC4">
              <w:rPr>
                <w:rFonts w:ascii="Times New Roman CYR" w:eastAsia="Calibri" w:hAnsi="Times New Roman CYR" w:cs="Times New Roman CYR"/>
                <w:b/>
                <w:sz w:val="20"/>
                <w:szCs w:val="20"/>
              </w:rPr>
              <w:t>Наименование цели (ед. измерения)</w:t>
            </w:r>
          </w:p>
        </w:tc>
        <w:tc>
          <w:tcPr>
            <w:tcW w:w="2977" w:type="dxa"/>
            <w:gridSpan w:val="3"/>
            <w:shd w:val="clear" w:color="auto" w:fill="DBE5F1" w:themeFill="accent1" w:themeFillTint="33"/>
            <w:noWrap/>
            <w:vAlign w:val="center"/>
          </w:tcPr>
          <w:p w14:paraId="1D9FC40B" w14:textId="77777777" w:rsidR="00DD1AC4" w:rsidRPr="00DD1AC4" w:rsidRDefault="00DD1AC4" w:rsidP="005C1E1A">
            <w:pPr>
              <w:jc w:val="center"/>
              <w:rPr>
                <w:rFonts w:eastAsia="Times New Roman"/>
                <w:b/>
                <w:sz w:val="20"/>
                <w:szCs w:val="20"/>
              </w:rPr>
            </w:pPr>
            <w:r w:rsidRPr="00DD1AC4">
              <w:rPr>
                <w:rFonts w:eastAsia="Times New Roman"/>
                <w:b/>
                <w:sz w:val="20"/>
                <w:szCs w:val="20"/>
              </w:rPr>
              <w:t>Значения по годам реализации программы</w:t>
            </w:r>
          </w:p>
        </w:tc>
      </w:tr>
      <w:tr w:rsidR="00DD1AC4" w:rsidRPr="00DD1AC4" w14:paraId="0F56A9C8" w14:textId="77777777" w:rsidTr="008C2678">
        <w:trPr>
          <w:trHeight w:val="232"/>
        </w:trPr>
        <w:tc>
          <w:tcPr>
            <w:tcW w:w="503" w:type="dxa"/>
            <w:vMerge/>
            <w:shd w:val="clear" w:color="auto" w:fill="DBE5F1" w:themeFill="accent1" w:themeFillTint="33"/>
            <w:vAlign w:val="center"/>
          </w:tcPr>
          <w:p w14:paraId="07649672" w14:textId="77777777" w:rsidR="00DD1AC4" w:rsidRPr="00DD1AC4" w:rsidRDefault="00DD1AC4" w:rsidP="005C1E1A">
            <w:pPr>
              <w:jc w:val="center"/>
              <w:rPr>
                <w:rFonts w:eastAsia="Times New Roman"/>
                <w:b/>
                <w:sz w:val="20"/>
                <w:szCs w:val="20"/>
              </w:rPr>
            </w:pPr>
          </w:p>
        </w:tc>
        <w:tc>
          <w:tcPr>
            <w:tcW w:w="6727" w:type="dxa"/>
            <w:vMerge/>
            <w:shd w:val="clear" w:color="auto" w:fill="DBE5F1" w:themeFill="accent1" w:themeFillTint="33"/>
            <w:vAlign w:val="center"/>
          </w:tcPr>
          <w:p w14:paraId="38EC4611" w14:textId="77777777" w:rsidR="00DD1AC4" w:rsidRPr="00DD1AC4" w:rsidRDefault="00DD1AC4" w:rsidP="005C1E1A">
            <w:pPr>
              <w:jc w:val="center"/>
              <w:rPr>
                <w:rFonts w:ascii="Times New Roman CYR" w:eastAsia="Calibri" w:hAnsi="Times New Roman CYR" w:cs="Times New Roman CYR"/>
                <w:b/>
                <w:sz w:val="20"/>
                <w:szCs w:val="20"/>
              </w:rPr>
            </w:pPr>
          </w:p>
        </w:tc>
        <w:tc>
          <w:tcPr>
            <w:tcW w:w="993" w:type="dxa"/>
            <w:shd w:val="clear" w:color="auto" w:fill="DBE5F1" w:themeFill="accent1" w:themeFillTint="33"/>
            <w:noWrap/>
            <w:vAlign w:val="center"/>
          </w:tcPr>
          <w:p w14:paraId="5B48CBEC" w14:textId="77777777" w:rsidR="00DD1AC4" w:rsidRPr="00DD1AC4" w:rsidRDefault="00DD1AC4" w:rsidP="005C1E1A">
            <w:pPr>
              <w:jc w:val="center"/>
              <w:rPr>
                <w:rFonts w:eastAsia="Times New Roman"/>
                <w:b/>
                <w:sz w:val="20"/>
                <w:szCs w:val="20"/>
              </w:rPr>
            </w:pPr>
            <w:r w:rsidRPr="00DD1AC4">
              <w:rPr>
                <w:rFonts w:eastAsia="Times New Roman"/>
                <w:b/>
                <w:sz w:val="20"/>
                <w:szCs w:val="20"/>
              </w:rPr>
              <w:t>2025 год</w:t>
            </w:r>
          </w:p>
        </w:tc>
        <w:tc>
          <w:tcPr>
            <w:tcW w:w="992" w:type="dxa"/>
            <w:shd w:val="clear" w:color="auto" w:fill="DBE5F1" w:themeFill="accent1" w:themeFillTint="33"/>
            <w:vAlign w:val="center"/>
          </w:tcPr>
          <w:p w14:paraId="12C3FD18" w14:textId="77777777" w:rsidR="00DD1AC4" w:rsidRPr="00DD1AC4" w:rsidRDefault="00DD1AC4" w:rsidP="005C1E1A">
            <w:pPr>
              <w:jc w:val="center"/>
              <w:rPr>
                <w:rFonts w:eastAsia="Times New Roman"/>
                <w:b/>
                <w:sz w:val="20"/>
                <w:szCs w:val="20"/>
              </w:rPr>
            </w:pPr>
            <w:r w:rsidRPr="00DD1AC4">
              <w:rPr>
                <w:rFonts w:eastAsia="Times New Roman"/>
                <w:b/>
                <w:sz w:val="20"/>
                <w:szCs w:val="20"/>
              </w:rPr>
              <w:t>2026 год</w:t>
            </w:r>
          </w:p>
        </w:tc>
        <w:tc>
          <w:tcPr>
            <w:tcW w:w="992" w:type="dxa"/>
            <w:shd w:val="clear" w:color="auto" w:fill="DBE5F1" w:themeFill="accent1" w:themeFillTint="33"/>
            <w:vAlign w:val="center"/>
          </w:tcPr>
          <w:p w14:paraId="03D14BD4" w14:textId="77777777" w:rsidR="00DD1AC4" w:rsidRPr="00DD1AC4" w:rsidRDefault="00DD1AC4" w:rsidP="005C1E1A">
            <w:pPr>
              <w:jc w:val="center"/>
              <w:rPr>
                <w:rFonts w:eastAsia="Times New Roman"/>
                <w:b/>
                <w:sz w:val="20"/>
                <w:szCs w:val="20"/>
              </w:rPr>
            </w:pPr>
            <w:r w:rsidRPr="00DD1AC4">
              <w:rPr>
                <w:rFonts w:eastAsia="Times New Roman"/>
                <w:b/>
                <w:sz w:val="20"/>
                <w:szCs w:val="20"/>
              </w:rPr>
              <w:t>2027 год</w:t>
            </w:r>
          </w:p>
        </w:tc>
      </w:tr>
      <w:tr w:rsidR="00DD1AC4" w:rsidRPr="00DD1AC4" w14:paraId="4F48612D" w14:textId="77777777" w:rsidTr="008C2678">
        <w:trPr>
          <w:trHeight w:val="20"/>
        </w:trPr>
        <w:tc>
          <w:tcPr>
            <w:tcW w:w="503" w:type="dxa"/>
            <w:vAlign w:val="center"/>
          </w:tcPr>
          <w:p w14:paraId="0ABC261E" w14:textId="77777777" w:rsidR="00DD1AC4" w:rsidRPr="00DD1AC4" w:rsidRDefault="00DD1AC4" w:rsidP="005C1E1A">
            <w:pPr>
              <w:jc w:val="center"/>
              <w:rPr>
                <w:rFonts w:eastAsia="Times New Roman"/>
                <w:sz w:val="20"/>
                <w:szCs w:val="20"/>
                <w:lang w:val="en-US"/>
              </w:rPr>
            </w:pPr>
            <w:r w:rsidRPr="00DD1AC4">
              <w:rPr>
                <w:rFonts w:eastAsia="Times New Roman"/>
                <w:sz w:val="20"/>
                <w:szCs w:val="20"/>
                <w:lang w:val="en-US"/>
              </w:rPr>
              <w:t>1</w:t>
            </w:r>
          </w:p>
        </w:tc>
        <w:tc>
          <w:tcPr>
            <w:tcW w:w="6727" w:type="dxa"/>
          </w:tcPr>
          <w:p w14:paraId="6F0EF2CF" w14:textId="393E842E" w:rsidR="00DD1AC4" w:rsidRPr="00DD1AC4" w:rsidRDefault="00DD1AC4" w:rsidP="005C1E1A">
            <w:pPr>
              <w:ind w:right="-246"/>
              <w:rPr>
                <w:rFonts w:eastAsia="Times New Roman"/>
                <w:sz w:val="20"/>
                <w:szCs w:val="20"/>
              </w:rPr>
            </w:pPr>
            <w:r w:rsidRPr="00884D52">
              <w:rPr>
                <w:sz w:val="20"/>
                <w:szCs w:val="20"/>
              </w:rPr>
              <w:t>Доля населения, вовлеченного в эколого-просветительские мероприятия</w:t>
            </w:r>
            <w:r>
              <w:rPr>
                <w:sz w:val="20"/>
                <w:szCs w:val="20"/>
              </w:rPr>
              <w:t xml:space="preserve"> (%)</w:t>
            </w:r>
          </w:p>
        </w:tc>
        <w:tc>
          <w:tcPr>
            <w:tcW w:w="993" w:type="dxa"/>
            <w:noWrap/>
            <w:vAlign w:val="center"/>
          </w:tcPr>
          <w:p w14:paraId="2B85EBF5" w14:textId="1685B558" w:rsidR="00DD1AC4" w:rsidRPr="00DD1AC4" w:rsidRDefault="00DD1AC4" w:rsidP="005C1E1A">
            <w:pPr>
              <w:jc w:val="center"/>
              <w:rPr>
                <w:rFonts w:eastAsia="Times New Roman"/>
                <w:sz w:val="20"/>
                <w:szCs w:val="20"/>
              </w:rPr>
            </w:pPr>
            <w:r>
              <w:rPr>
                <w:rFonts w:eastAsia="Times New Roman"/>
                <w:sz w:val="20"/>
                <w:szCs w:val="20"/>
              </w:rPr>
              <w:t>30,0</w:t>
            </w:r>
          </w:p>
        </w:tc>
        <w:tc>
          <w:tcPr>
            <w:tcW w:w="992" w:type="dxa"/>
            <w:noWrap/>
            <w:vAlign w:val="center"/>
          </w:tcPr>
          <w:p w14:paraId="4BB9DA1D" w14:textId="228A9E27" w:rsidR="00DD1AC4" w:rsidRPr="00DD1AC4" w:rsidRDefault="00DD1AC4" w:rsidP="005C1E1A">
            <w:pPr>
              <w:jc w:val="center"/>
              <w:rPr>
                <w:rFonts w:eastAsia="Times New Roman"/>
                <w:sz w:val="20"/>
                <w:szCs w:val="20"/>
              </w:rPr>
            </w:pPr>
            <w:r>
              <w:rPr>
                <w:rFonts w:eastAsia="Times New Roman"/>
                <w:sz w:val="20"/>
                <w:szCs w:val="20"/>
              </w:rPr>
              <w:t>40,0</w:t>
            </w:r>
          </w:p>
        </w:tc>
        <w:tc>
          <w:tcPr>
            <w:tcW w:w="992" w:type="dxa"/>
            <w:noWrap/>
            <w:vAlign w:val="center"/>
          </w:tcPr>
          <w:p w14:paraId="33F168A5" w14:textId="3AE205F3" w:rsidR="00DD1AC4" w:rsidRPr="00DD1AC4" w:rsidRDefault="00DD1AC4" w:rsidP="005C1E1A">
            <w:pPr>
              <w:jc w:val="center"/>
              <w:rPr>
                <w:rFonts w:eastAsia="Times New Roman"/>
                <w:sz w:val="20"/>
                <w:szCs w:val="20"/>
              </w:rPr>
            </w:pPr>
            <w:r>
              <w:rPr>
                <w:rFonts w:eastAsia="Times New Roman"/>
                <w:sz w:val="20"/>
                <w:szCs w:val="20"/>
              </w:rPr>
              <w:t>50,0</w:t>
            </w:r>
          </w:p>
        </w:tc>
      </w:tr>
      <w:tr w:rsidR="00DD1AC4" w:rsidRPr="00DD1AC4" w14:paraId="61348A0C" w14:textId="77777777" w:rsidTr="008C2678">
        <w:trPr>
          <w:trHeight w:val="20"/>
        </w:trPr>
        <w:tc>
          <w:tcPr>
            <w:tcW w:w="503" w:type="dxa"/>
            <w:vAlign w:val="center"/>
          </w:tcPr>
          <w:p w14:paraId="26C4D005" w14:textId="77777777" w:rsidR="00DD1AC4" w:rsidRPr="00DD1AC4" w:rsidRDefault="00DD1AC4" w:rsidP="005C1E1A">
            <w:pPr>
              <w:jc w:val="center"/>
              <w:rPr>
                <w:rFonts w:eastAsia="Times New Roman"/>
                <w:sz w:val="20"/>
                <w:szCs w:val="20"/>
                <w:lang w:val="en-US"/>
              </w:rPr>
            </w:pPr>
            <w:r w:rsidRPr="00DD1AC4">
              <w:rPr>
                <w:rFonts w:eastAsia="Times New Roman"/>
                <w:sz w:val="20"/>
                <w:szCs w:val="20"/>
                <w:lang w:val="en-US"/>
              </w:rPr>
              <w:t>2</w:t>
            </w:r>
          </w:p>
        </w:tc>
        <w:tc>
          <w:tcPr>
            <w:tcW w:w="6727" w:type="dxa"/>
            <w:shd w:val="clear" w:color="auto" w:fill="auto"/>
            <w:vAlign w:val="bottom"/>
          </w:tcPr>
          <w:p w14:paraId="676D0D08" w14:textId="18F8BBDF" w:rsidR="00DD1AC4" w:rsidRPr="00DD1AC4" w:rsidRDefault="00DD1AC4" w:rsidP="005C1E1A">
            <w:pPr>
              <w:rPr>
                <w:rFonts w:eastAsia="Times New Roman"/>
                <w:sz w:val="20"/>
                <w:szCs w:val="20"/>
              </w:rPr>
            </w:pPr>
            <w:r w:rsidRPr="00884D52">
              <w:rPr>
                <w:sz w:val="20"/>
                <w:szCs w:val="20"/>
              </w:rPr>
              <w:t>Отношение площади лесовосстановления и лесоразведения к площади вырубленных и погибших лесных насаждений</w:t>
            </w:r>
            <w:r>
              <w:rPr>
                <w:sz w:val="20"/>
                <w:szCs w:val="20"/>
              </w:rPr>
              <w:t xml:space="preserve"> (%)</w:t>
            </w:r>
          </w:p>
        </w:tc>
        <w:tc>
          <w:tcPr>
            <w:tcW w:w="993" w:type="dxa"/>
            <w:noWrap/>
            <w:vAlign w:val="center"/>
          </w:tcPr>
          <w:p w14:paraId="5D99D51B" w14:textId="204730CC" w:rsidR="00DD1AC4" w:rsidRPr="00DD1AC4" w:rsidRDefault="00DD1AC4" w:rsidP="005C1E1A">
            <w:pPr>
              <w:jc w:val="center"/>
              <w:rPr>
                <w:rFonts w:eastAsia="Times New Roman"/>
                <w:sz w:val="20"/>
                <w:szCs w:val="20"/>
              </w:rPr>
            </w:pPr>
            <w:r>
              <w:rPr>
                <w:rFonts w:eastAsia="Times New Roman"/>
                <w:sz w:val="20"/>
                <w:szCs w:val="20"/>
              </w:rPr>
              <w:t>0,0</w:t>
            </w:r>
          </w:p>
        </w:tc>
        <w:tc>
          <w:tcPr>
            <w:tcW w:w="992" w:type="dxa"/>
            <w:noWrap/>
            <w:vAlign w:val="center"/>
          </w:tcPr>
          <w:p w14:paraId="7191478B" w14:textId="6627C2C5" w:rsidR="00DD1AC4" w:rsidRPr="00DD1AC4" w:rsidRDefault="00DD1AC4" w:rsidP="005C1E1A">
            <w:pPr>
              <w:jc w:val="center"/>
              <w:rPr>
                <w:rFonts w:eastAsia="Times New Roman"/>
                <w:sz w:val="20"/>
                <w:szCs w:val="20"/>
              </w:rPr>
            </w:pPr>
            <w:r>
              <w:rPr>
                <w:rFonts w:eastAsia="Times New Roman"/>
                <w:sz w:val="20"/>
                <w:szCs w:val="20"/>
              </w:rPr>
              <w:t>0,0</w:t>
            </w:r>
          </w:p>
        </w:tc>
        <w:tc>
          <w:tcPr>
            <w:tcW w:w="992" w:type="dxa"/>
            <w:noWrap/>
            <w:vAlign w:val="center"/>
          </w:tcPr>
          <w:p w14:paraId="6D729E6C" w14:textId="1E67F668" w:rsidR="00DD1AC4" w:rsidRPr="00DD1AC4" w:rsidRDefault="00DD1AC4" w:rsidP="005C1E1A">
            <w:pPr>
              <w:jc w:val="center"/>
              <w:rPr>
                <w:rFonts w:eastAsia="Times New Roman"/>
                <w:sz w:val="20"/>
                <w:szCs w:val="20"/>
              </w:rPr>
            </w:pPr>
            <w:r>
              <w:rPr>
                <w:rFonts w:eastAsia="Times New Roman"/>
                <w:sz w:val="20"/>
                <w:szCs w:val="20"/>
              </w:rPr>
              <w:t>100,0</w:t>
            </w:r>
          </w:p>
        </w:tc>
      </w:tr>
      <w:tr w:rsidR="00DD1AC4" w:rsidRPr="00DD1AC4" w14:paraId="7AA4CB9C" w14:textId="77777777" w:rsidTr="008C2678">
        <w:trPr>
          <w:trHeight w:val="20"/>
        </w:trPr>
        <w:tc>
          <w:tcPr>
            <w:tcW w:w="503" w:type="dxa"/>
            <w:vAlign w:val="center"/>
          </w:tcPr>
          <w:p w14:paraId="37A0CF18" w14:textId="77777777" w:rsidR="00DD1AC4" w:rsidRPr="00DD1AC4" w:rsidRDefault="00DD1AC4" w:rsidP="005C1E1A">
            <w:pPr>
              <w:jc w:val="center"/>
              <w:rPr>
                <w:rFonts w:eastAsia="Times New Roman"/>
                <w:sz w:val="20"/>
                <w:szCs w:val="20"/>
                <w:lang w:val="en-US"/>
              </w:rPr>
            </w:pPr>
            <w:r w:rsidRPr="00DD1AC4">
              <w:rPr>
                <w:rFonts w:eastAsia="Times New Roman"/>
                <w:sz w:val="20"/>
                <w:szCs w:val="20"/>
                <w:lang w:val="en-US"/>
              </w:rPr>
              <w:t>3</w:t>
            </w:r>
          </w:p>
        </w:tc>
        <w:tc>
          <w:tcPr>
            <w:tcW w:w="6727" w:type="dxa"/>
            <w:shd w:val="clear" w:color="auto" w:fill="auto"/>
            <w:vAlign w:val="bottom"/>
          </w:tcPr>
          <w:p w14:paraId="2F35924D" w14:textId="78AE2277" w:rsidR="00DD1AC4" w:rsidRPr="00DD1AC4" w:rsidRDefault="00DD1AC4" w:rsidP="005C1E1A">
            <w:pPr>
              <w:rPr>
                <w:rFonts w:eastAsia="Times New Roman"/>
                <w:sz w:val="20"/>
                <w:szCs w:val="20"/>
              </w:rPr>
            </w:pPr>
            <w:r w:rsidRPr="00884D52">
              <w:rPr>
                <w:sz w:val="20"/>
                <w:szCs w:val="20"/>
              </w:rPr>
              <w:t>Доля населения, вовлеченного в мероприятия по охране, защите и воспроизводству лесов (в т. ч. по посадке леса, очистке леса)</w:t>
            </w:r>
            <w:r>
              <w:rPr>
                <w:sz w:val="20"/>
                <w:szCs w:val="20"/>
              </w:rPr>
              <w:t xml:space="preserve"> (%)</w:t>
            </w:r>
          </w:p>
        </w:tc>
        <w:tc>
          <w:tcPr>
            <w:tcW w:w="993" w:type="dxa"/>
            <w:noWrap/>
            <w:vAlign w:val="center"/>
          </w:tcPr>
          <w:p w14:paraId="353A71DC" w14:textId="51EA1B37" w:rsidR="00DD1AC4" w:rsidRPr="00DD1AC4" w:rsidRDefault="00DD1AC4" w:rsidP="005C1E1A">
            <w:pPr>
              <w:jc w:val="center"/>
              <w:rPr>
                <w:rFonts w:eastAsia="Times New Roman"/>
                <w:sz w:val="20"/>
                <w:szCs w:val="20"/>
              </w:rPr>
            </w:pPr>
            <w:r>
              <w:rPr>
                <w:rFonts w:eastAsia="Times New Roman"/>
                <w:sz w:val="20"/>
                <w:szCs w:val="20"/>
              </w:rPr>
              <w:t>10,0</w:t>
            </w:r>
          </w:p>
        </w:tc>
        <w:tc>
          <w:tcPr>
            <w:tcW w:w="992" w:type="dxa"/>
            <w:noWrap/>
            <w:vAlign w:val="center"/>
          </w:tcPr>
          <w:p w14:paraId="1E2ECF41" w14:textId="1D22F91B" w:rsidR="00DD1AC4" w:rsidRPr="00DD1AC4" w:rsidRDefault="00DD1AC4" w:rsidP="005C1E1A">
            <w:pPr>
              <w:jc w:val="center"/>
              <w:rPr>
                <w:rFonts w:eastAsia="Times New Roman"/>
                <w:sz w:val="20"/>
                <w:szCs w:val="20"/>
              </w:rPr>
            </w:pPr>
            <w:r>
              <w:rPr>
                <w:rFonts w:eastAsia="Times New Roman"/>
                <w:sz w:val="20"/>
                <w:szCs w:val="20"/>
              </w:rPr>
              <w:t>15,0</w:t>
            </w:r>
          </w:p>
        </w:tc>
        <w:tc>
          <w:tcPr>
            <w:tcW w:w="992" w:type="dxa"/>
            <w:noWrap/>
            <w:vAlign w:val="center"/>
          </w:tcPr>
          <w:p w14:paraId="04D1AB49" w14:textId="61BB3867" w:rsidR="00DD1AC4" w:rsidRPr="00DD1AC4" w:rsidRDefault="00DD1AC4" w:rsidP="005C1E1A">
            <w:pPr>
              <w:jc w:val="center"/>
              <w:rPr>
                <w:rFonts w:eastAsia="Times New Roman"/>
                <w:sz w:val="20"/>
                <w:szCs w:val="20"/>
              </w:rPr>
            </w:pPr>
            <w:r>
              <w:rPr>
                <w:rFonts w:eastAsia="Times New Roman"/>
                <w:sz w:val="20"/>
                <w:szCs w:val="20"/>
              </w:rPr>
              <w:t>20,0</w:t>
            </w:r>
          </w:p>
        </w:tc>
      </w:tr>
      <w:bookmarkEnd w:id="53"/>
    </w:tbl>
    <w:p w14:paraId="529A8D0E" w14:textId="77777777" w:rsidR="001B7093" w:rsidRPr="006E1456" w:rsidRDefault="001B7093" w:rsidP="005C1E1A">
      <w:pPr>
        <w:autoSpaceDE w:val="0"/>
        <w:autoSpaceDN w:val="0"/>
        <w:adjustRightInd w:val="0"/>
        <w:rPr>
          <w:rFonts w:ascii="Tms Rmn" w:eastAsiaTheme="minorHAnsi" w:hAnsi="Tms Rmn" w:cstheme="minorBidi"/>
          <w:sz w:val="16"/>
          <w:szCs w:val="16"/>
        </w:rPr>
      </w:pPr>
    </w:p>
    <w:p w14:paraId="59ED338A" w14:textId="581DE83B" w:rsidR="00502977" w:rsidRPr="0000072B" w:rsidRDefault="001B7093" w:rsidP="005C1E1A">
      <w:pPr>
        <w:ind w:firstLine="709"/>
        <w:jc w:val="both"/>
        <w:rPr>
          <w:sz w:val="28"/>
          <w:szCs w:val="28"/>
        </w:rPr>
      </w:pPr>
      <w:r w:rsidRPr="001B7093">
        <w:rPr>
          <w:sz w:val="28"/>
          <w:szCs w:val="28"/>
        </w:rPr>
        <w:t>Счетная палата обращает внимание на то, что представленный проект изменений муниципальной программы не содержит методику расчетов показателей</w:t>
      </w:r>
      <w:r w:rsidR="00D15D9C">
        <w:rPr>
          <w:sz w:val="28"/>
          <w:szCs w:val="28"/>
        </w:rPr>
        <w:t xml:space="preserve">, </w:t>
      </w:r>
      <w:r w:rsidR="00D15D9C" w:rsidRPr="0000072B">
        <w:rPr>
          <w:sz w:val="28"/>
          <w:szCs w:val="28"/>
        </w:rPr>
        <w:t>мероприятий (результатов)</w:t>
      </w:r>
      <w:r w:rsidRPr="0000072B">
        <w:rPr>
          <w:sz w:val="28"/>
          <w:szCs w:val="28"/>
        </w:rPr>
        <w:t>.</w:t>
      </w:r>
    </w:p>
    <w:p w14:paraId="1A832A3D" w14:textId="77777777" w:rsidR="001B7093" w:rsidRPr="0000072B" w:rsidRDefault="001B7093" w:rsidP="005C1E1A">
      <w:pPr>
        <w:widowControl w:val="0"/>
        <w:tabs>
          <w:tab w:val="left" w:pos="0"/>
          <w:tab w:val="left" w:pos="1134"/>
        </w:tabs>
        <w:contextualSpacing/>
        <w:jc w:val="both"/>
        <w:rPr>
          <w:sz w:val="16"/>
          <w:szCs w:val="16"/>
        </w:rPr>
      </w:pPr>
    </w:p>
    <w:p w14:paraId="7BDF1D5B" w14:textId="19563BD5" w:rsidR="00502977" w:rsidRDefault="00A237D1" w:rsidP="005C1E1A">
      <w:pPr>
        <w:pStyle w:val="affa"/>
        <w:widowControl w:val="0"/>
        <w:numPr>
          <w:ilvl w:val="0"/>
          <w:numId w:val="2"/>
        </w:numPr>
        <w:tabs>
          <w:tab w:val="left" w:pos="1134"/>
        </w:tabs>
        <w:ind w:left="0" w:firstLine="709"/>
        <w:jc w:val="both"/>
        <w:rPr>
          <w:sz w:val="28"/>
          <w:szCs w:val="28"/>
        </w:rPr>
      </w:pPr>
      <w:r w:rsidRPr="0000072B">
        <w:rPr>
          <w:sz w:val="28"/>
          <w:szCs w:val="28"/>
        </w:rPr>
        <w:t>По приоритетному направлению «Развитие экономики города» Проектом решения предусмотрены бюджетные ассигнования на реализацию двух муниципальных программ с общим объемом финансирования на 202</w:t>
      </w:r>
      <w:r w:rsidR="00B711D3" w:rsidRPr="0000072B">
        <w:rPr>
          <w:sz w:val="28"/>
          <w:szCs w:val="28"/>
        </w:rPr>
        <w:t>5</w:t>
      </w:r>
      <w:r w:rsidRPr="0000072B">
        <w:rPr>
          <w:sz w:val="28"/>
          <w:szCs w:val="28"/>
        </w:rPr>
        <w:t xml:space="preserve"> год в сумме </w:t>
      </w:r>
      <w:r w:rsidR="00B711D3" w:rsidRPr="0000072B">
        <w:rPr>
          <w:sz w:val="28"/>
          <w:szCs w:val="28"/>
        </w:rPr>
        <w:t>127 060,6</w:t>
      </w:r>
      <w:r w:rsidR="005B130A" w:rsidRPr="0000072B">
        <w:rPr>
          <w:sz w:val="28"/>
          <w:szCs w:val="28"/>
        </w:rPr>
        <w:t xml:space="preserve"> </w:t>
      </w:r>
      <w:r w:rsidRPr="0000072B">
        <w:rPr>
          <w:sz w:val="28"/>
          <w:szCs w:val="28"/>
        </w:rPr>
        <w:t>тыс. рублей (0,5% от общего объема расходов), на 202</w:t>
      </w:r>
      <w:r w:rsidR="00B711D3" w:rsidRPr="0000072B">
        <w:rPr>
          <w:sz w:val="28"/>
          <w:szCs w:val="28"/>
        </w:rPr>
        <w:t>6</w:t>
      </w:r>
      <w:r w:rsidRPr="0000072B">
        <w:rPr>
          <w:sz w:val="28"/>
          <w:szCs w:val="28"/>
        </w:rPr>
        <w:t xml:space="preserve"> год в сумме </w:t>
      </w:r>
      <w:r w:rsidR="00B711D3" w:rsidRPr="0000072B">
        <w:rPr>
          <w:sz w:val="28"/>
          <w:szCs w:val="28"/>
        </w:rPr>
        <w:t xml:space="preserve">127 288,4 </w:t>
      </w:r>
      <w:r w:rsidRPr="0000072B">
        <w:rPr>
          <w:sz w:val="28"/>
          <w:szCs w:val="28"/>
        </w:rPr>
        <w:t>тыс. рублей (0,</w:t>
      </w:r>
      <w:r w:rsidR="00616C38" w:rsidRPr="0000072B">
        <w:rPr>
          <w:sz w:val="28"/>
          <w:szCs w:val="28"/>
        </w:rPr>
        <w:t>6</w:t>
      </w:r>
      <w:r w:rsidRPr="0000072B">
        <w:rPr>
          <w:sz w:val="28"/>
          <w:szCs w:val="28"/>
        </w:rPr>
        <w:t>%) и на 202</w:t>
      </w:r>
      <w:r w:rsidR="00B711D3" w:rsidRPr="0000072B">
        <w:rPr>
          <w:sz w:val="28"/>
          <w:szCs w:val="28"/>
        </w:rPr>
        <w:t>7</w:t>
      </w:r>
      <w:r w:rsidRPr="0000072B">
        <w:rPr>
          <w:sz w:val="28"/>
          <w:szCs w:val="28"/>
        </w:rPr>
        <w:t xml:space="preserve"> год в сумме </w:t>
      </w:r>
      <w:r w:rsidR="00B711D3" w:rsidRPr="0000072B">
        <w:rPr>
          <w:sz w:val="28"/>
          <w:szCs w:val="28"/>
        </w:rPr>
        <w:t xml:space="preserve">130 675,9 </w:t>
      </w:r>
      <w:r w:rsidRPr="0000072B">
        <w:rPr>
          <w:sz w:val="28"/>
          <w:szCs w:val="28"/>
        </w:rPr>
        <w:t>тыс. рублей (0,</w:t>
      </w:r>
      <w:r w:rsidR="00B711D3" w:rsidRPr="0000072B">
        <w:rPr>
          <w:sz w:val="28"/>
          <w:szCs w:val="28"/>
        </w:rPr>
        <w:t>5</w:t>
      </w:r>
      <w:r w:rsidRPr="0000072B">
        <w:rPr>
          <w:sz w:val="28"/>
          <w:szCs w:val="28"/>
        </w:rPr>
        <w:t>%), в том числе:</w:t>
      </w:r>
    </w:p>
    <w:p w14:paraId="39761F4D" w14:textId="77777777" w:rsidR="00502977" w:rsidRPr="00087A51" w:rsidRDefault="00502977" w:rsidP="000C6DA1">
      <w:pPr>
        <w:widowControl w:val="0"/>
        <w:tabs>
          <w:tab w:val="left" w:pos="1134"/>
        </w:tabs>
        <w:jc w:val="both"/>
        <w:rPr>
          <w:sz w:val="16"/>
          <w:szCs w:val="16"/>
          <w:highlight w:val="red"/>
        </w:rPr>
      </w:pPr>
    </w:p>
    <w:p w14:paraId="039B8E8A" w14:textId="77777777" w:rsidR="00502977" w:rsidRPr="00087A51" w:rsidRDefault="0038643D" w:rsidP="000C6DA1">
      <w:pPr>
        <w:pStyle w:val="2"/>
        <w:jc w:val="center"/>
        <w:rPr>
          <w:b/>
        </w:rPr>
      </w:pPr>
      <w:bookmarkStart w:id="54" w:name="_Toc152921791"/>
      <w:r>
        <w:rPr>
          <w:b/>
        </w:rPr>
        <w:t xml:space="preserve">6.7. </w:t>
      </w:r>
      <w:r w:rsidR="00A237D1" w:rsidRPr="00087A51">
        <w:rPr>
          <w:b/>
        </w:rPr>
        <w:t>Муниципальная программа «Повышение эффективности управления муниципальным имуществом города Оренбурга»</w:t>
      </w:r>
      <w:bookmarkEnd w:id="54"/>
    </w:p>
    <w:p w14:paraId="01B7F524" w14:textId="77777777" w:rsidR="00502977" w:rsidRPr="00087A51" w:rsidRDefault="00502977" w:rsidP="000C6DA1">
      <w:pPr>
        <w:ind w:firstLine="708"/>
        <w:rPr>
          <w:sz w:val="16"/>
          <w:szCs w:val="16"/>
        </w:rPr>
      </w:pPr>
    </w:p>
    <w:p w14:paraId="2679546A" w14:textId="77777777" w:rsidR="000C6DA1" w:rsidRPr="00087A51" w:rsidRDefault="000C6DA1" w:rsidP="00F17868">
      <w:pPr>
        <w:autoSpaceDE w:val="0"/>
        <w:autoSpaceDN w:val="0"/>
        <w:adjustRightInd w:val="0"/>
        <w:ind w:firstLine="709"/>
        <w:jc w:val="both"/>
        <w:rPr>
          <w:sz w:val="28"/>
          <w:szCs w:val="28"/>
        </w:rPr>
      </w:pPr>
      <w:r w:rsidRPr="009F17EA">
        <w:rPr>
          <w:sz w:val="28"/>
          <w:szCs w:val="28"/>
        </w:rPr>
        <w:t>В соответствии с представленным ответственным исполнителем проектом изменений муниципальной программы, цел</w:t>
      </w:r>
      <w:r>
        <w:rPr>
          <w:sz w:val="28"/>
          <w:szCs w:val="28"/>
        </w:rPr>
        <w:t>ью</w:t>
      </w:r>
      <w:r w:rsidRPr="009F17EA">
        <w:rPr>
          <w:sz w:val="28"/>
          <w:szCs w:val="28"/>
        </w:rPr>
        <w:t xml:space="preserve"> программы явля</w:t>
      </w:r>
      <w:r>
        <w:rPr>
          <w:sz w:val="28"/>
          <w:szCs w:val="28"/>
        </w:rPr>
        <w:t>е</w:t>
      </w:r>
      <w:r w:rsidRPr="009F17EA">
        <w:rPr>
          <w:sz w:val="28"/>
          <w:szCs w:val="28"/>
        </w:rPr>
        <w:t>тся:</w:t>
      </w:r>
      <w:r w:rsidRPr="00087A51">
        <w:rPr>
          <w:sz w:val="28"/>
          <w:szCs w:val="28"/>
        </w:rPr>
        <w:t xml:space="preserve"> «</w:t>
      </w:r>
      <w:r w:rsidRPr="00A9567B">
        <w:rPr>
          <w:sz w:val="28"/>
          <w:szCs w:val="28"/>
        </w:rPr>
        <w:t>Рост неналоговых доходов в бюджет города Оренбурга от использования и реализации объектов муниципального нежилого фонда муниципальной казны муниципального образования «город Оренбург» на 15% к 2030 году</w:t>
      </w:r>
      <w:r>
        <w:rPr>
          <w:sz w:val="28"/>
          <w:szCs w:val="28"/>
        </w:rPr>
        <w:t xml:space="preserve"> </w:t>
      </w:r>
      <w:r w:rsidRPr="00A9567B">
        <w:rPr>
          <w:sz w:val="28"/>
          <w:szCs w:val="28"/>
        </w:rPr>
        <w:t>по сравнению с показателем 2023 года</w:t>
      </w:r>
      <w:r w:rsidRPr="00087A51">
        <w:rPr>
          <w:sz w:val="28"/>
          <w:szCs w:val="28"/>
        </w:rPr>
        <w:t>».</w:t>
      </w:r>
    </w:p>
    <w:p w14:paraId="17A84033" w14:textId="77777777" w:rsidR="000C6DA1" w:rsidRPr="00087A51" w:rsidRDefault="000C6DA1" w:rsidP="00F17868">
      <w:pPr>
        <w:autoSpaceDE w:val="0"/>
        <w:autoSpaceDN w:val="0"/>
        <w:adjustRightInd w:val="0"/>
        <w:ind w:right="-1" w:firstLine="709"/>
        <w:jc w:val="both"/>
        <w:rPr>
          <w:sz w:val="28"/>
          <w:szCs w:val="28"/>
        </w:rPr>
      </w:pPr>
      <w:r>
        <w:rPr>
          <w:sz w:val="28"/>
          <w:szCs w:val="28"/>
        </w:rPr>
        <w:t>Срок</w:t>
      </w:r>
      <w:r w:rsidRPr="00087A51">
        <w:rPr>
          <w:sz w:val="28"/>
          <w:szCs w:val="28"/>
        </w:rPr>
        <w:t xml:space="preserve"> реализации: 2021-2030 годы.</w:t>
      </w:r>
    </w:p>
    <w:p w14:paraId="2CB3A844" w14:textId="77777777" w:rsidR="000C6DA1" w:rsidRPr="00087A51" w:rsidRDefault="000C6DA1" w:rsidP="00F17868">
      <w:pPr>
        <w:autoSpaceDE w:val="0"/>
        <w:autoSpaceDN w:val="0"/>
        <w:adjustRightInd w:val="0"/>
        <w:ind w:right="-1" w:firstLine="709"/>
        <w:jc w:val="both"/>
        <w:rPr>
          <w:sz w:val="28"/>
          <w:szCs w:val="28"/>
        </w:rPr>
      </w:pPr>
      <w:r w:rsidRPr="00087A51">
        <w:rPr>
          <w:sz w:val="28"/>
          <w:szCs w:val="28"/>
        </w:rPr>
        <w:t>Ответственный исполнитель: ДИ</w:t>
      </w:r>
      <w:r>
        <w:rPr>
          <w:sz w:val="28"/>
          <w:szCs w:val="28"/>
        </w:rPr>
        <w:t>и</w:t>
      </w:r>
      <w:r w:rsidRPr="00087A51">
        <w:rPr>
          <w:sz w:val="28"/>
          <w:szCs w:val="28"/>
        </w:rPr>
        <w:t>ЖО.</w:t>
      </w:r>
    </w:p>
    <w:p w14:paraId="034AF3FA" w14:textId="77777777" w:rsidR="000C6DA1" w:rsidRPr="00087A51" w:rsidRDefault="000C6DA1" w:rsidP="00F17868">
      <w:pPr>
        <w:autoSpaceDE w:val="0"/>
        <w:autoSpaceDN w:val="0"/>
        <w:adjustRightInd w:val="0"/>
        <w:ind w:right="-1" w:firstLine="709"/>
        <w:jc w:val="both"/>
        <w:rPr>
          <w:sz w:val="28"/>
          <w:szCs w:val="28"/>
        </w:rPr>
      </w:pPr>
      <w:r w:rsidRPr="00087A51">
        <w:rPr>
          <w:sz w:val="28"/>
          <w:szCs w:val="28"/>
        </w:rPr>
        <w:t>Проектом решения на 202</w:t>
      </w:r>
      <w:r>
        <w:rPr>
          <w:sz w:val="28"/>
          <w:szCs w:val="28"/>
        </w:rPr>
        <w:t>5</w:t>
      </w:r>
      <w:r w:rsidRPr="00087A51">
        <w:rPr>
          <w:sz w:val="28"/>
          <w:szCs w:val="28"/>
        </w:rPr>
        <w:t xml:space="preserve"> год планируются бюджетные назначения на реализацию двух комплексов процессных мероприятий с общим объемом финансирования на 202</w:t>
      </w:r>
      <w:r>
        <w:rPr>
          <w:sz w:val="28"/>
          <w:szCs w:val="28"/>
        </w:rPr>
        <w:t>5</w:t>
      </w:r>
      <w:r w:rsidRPr="00087A51">
        <w:rPr>
          <w:sz w:val="28"/>
          <w:szCs w:val="28"/>
        </w:rPr>
        <w:t xml:space="preserve"> год – </w:t>
      </w:r>
      <w:r w:rsidRPr="000D3CF5">
        <w:rPr>
          <w:sz w:val="28"/>
          <w:szCs w:val="28"/>
        </w:rPr>
        <w:t>66</w:t>
      </w:r>
      <w:r>
        <w:rPr>
          <w:sz w:val="28"/>
          <w:szCs w:val="28"/>
        </w:rPr>
        <w:t> </w:t>
      </w:r>
      <w:r w:rsidRPr="000D3CF5">
        <w:rPr>
          <w:sz w:val="28"/>
          <w:szCs w:val="28"/>
        </w:rPr>
        <w:t>700</w:t>
      </w:r>
      <w:r>
        <w:rPr>
          <w:sz w:val="28"/>
          <w:szCs w:val="28"/>
        </w:rPr>
        <w:t>,</w:t>
      </w:r>
      <w:r w:rsidRPr="000D3CF5">
        <w:rPr>
          <w:sz w:val="28"/>
          <w:szCs w:val="28"/>
        </w:rPr>
        <w:t>5</w:t>
      </w:r>
      <w:r w:rsidRPr="00087A51">
        <w:rPr>
          <w:sz w:val="28"/>
          <w:szCs w:val="28"/>
        </w:rPr>
        <w:t xml:space="preserve"> тыс. рублей, на 202</w:t>
      </w:r>
      <w:r>
        <w:rPr>
          <w:sz w:val="28"/>
          <w:szCs w:val="28"/>
        </w:rPr>
        <w:t>6</w:t>
      </w:r>
      <w:r w:rsidRPr="00087A51">
        <w:rPr>
          <w:sz w:val="28"/>
          <w:szCs w:val="28"/>
        </w:rPr>
        <w:t xml:space="preserve"> </w:t>
      </w:r>
      <w:r>
        <w:rPr>
          <w:sz w:val="28"/>
          <w:szCs w:val="28"/>
        </w:rPr>
        <w:t xml:space="preserve">год </w:t>
      </w:r>
      <w:r w:rsidRPr="00087A51">
        <w:rPr>
          <w:sz w:val="28"/>
          <w:szCs w:val="28"/>
        </w:rPr>
        <w:t xml:space="preserve">– </w:t>
      </w:r>
      <w:r w:rsidRPr="006C2EF8">
        <w:rPr>
          <w:sz w:val="28"/>
          <w:szCs w:val="28"/>
        </w:rPr>
        <w:t>67</w:t>
      </w:r>
      <w:r>
        <w:rPr>
          <w:sz w:val="28"/>
          <w:szCs w:val="28"/>
        </w:rPr>
        <w:t> </w:t>
      </w:r>
      <w:r w:rsidRPr="006C2EF8">
        <w:rPr>
          <w:sz w:val="28"/>
          <w:szCs w:val="28"/>
        </w:rPr>
        <w:t>067</w:t>
      </w:r>
      <w:r>
        <w:rPr>
          <w:sz w:val="28"/>
          <w:szCs w:val="28"/>
        </w:rPr>
        <w:t>,</w:t>
      </w:r>
      <w:r w:rsidRPr="006C2EF8">
        <w:rPr>
          <w:sz w:val="28"/>
          <w:szCs w:val="28"/>
        </w:rPr>
        <w:t>8</w:t>
      </w:r>
      <w:r w:rsidRPr="00087A51">
        <w:rPr>
          <w:sz w:val="28"/>
          <w:szCs w:val="28"/>
        </w:rPr>
        <w:t xml:space="preserve"> тыс. рублей и </w:t>
      </w:r>
      <w:r>
        <w:rPr>
          <w:sz w:val="28"/>
          <w:szCs w:val="28"/>
        </w:rPr>
        <w:t xml:space="preserve">на </w:t>
      </w:r>
      <w:r w:rsidRPr="00087A51">
        <w:rPr>
          <w:sz w:val="28"/>
          <w:szCs w:val="28"/>
        </w:rPr>
        <w:t>202</w:t>
      </w:r>
      <w:r>
        <w:rPr>
          <w:sz w:val="28"/>
          <w:szCs w:val="28"/>
        </w:rPr>
        <w:t>7</w:t>
      </w:r>
      <w:r w:rsidRPr="00087A51">
        <w:rPr>
          <w:sz w:val="28"/>
          <w:szCs w:val="28"/>
        </w:rPr>
        <w:t xml:space="preserve"> год – </w:t>
      </w:r>
      <w:r w:rsidRPr="000D3CF5">
        <w:rPr>
          <w:sz w:val="28"/>
          <w:szCs w:val="28"/>
        </w:rPr>
        <w:t>68</w:t>
      </w:r>
      <w:r>
        <w:rPr>
          <w:sz w:val="28"/>
          <w:szCs w:val="28"/>
        </w:rPr>
        <w:t> </w:t>
      </w:r>
      <w:r w:rsidRPr="000D3CF5">
        <w:rPr>
          <w:sz w:val="28"/>
          <w:szCs w:val="28"/>
        </w:rPr>
        <w:t>806</w:t>
      </w:r>
      <w:r>
        <w:rPr>
          <w:sz w:val="28"/>
          <w:szCs w:val="28"/>
        </w:rPr>
        <w:t>,</w:t>
      </w:r>
      <w:r w:rsidRPr="000D3CF5">
        <w:rPr>
          <w:sz w:val="28"/>
          <w:szCs w:val="28"/>
        </w:rPr>
        <w:t>1</w:t>
      </w:r>
      <w:r w:rsidRPr="00087A51">
        <w:rPr>
          <w:sz w:val="28"/>
          <w:szCs w:val="28"/>
        </w:rPr>
        <w:t xml:space="preserve"> тыс. рублей.</w:t>
      </w:r>
    </w:p>
    <w:p w14:paraId="6D7E64EE" w14:textId="77777777" w:rsidR="000C6DA1" w:rsidRPr="00087A51" w:rsidRDefault="000C6DA1" w:rsidP="00F17868">
      <w:pPr>
        <w:ind w:firstLine="709"/>
        <w:jc w:val="both"/>
      </w:pPr>
      <w:r w:rsidRPr="00087A51">
        <w:rPr>
          <w:sz w:val="28"/>
          <w:szCs w:val="28"/>
        </w:rPr>
        <w:t>В соответствии с ведомственной структурой бюджетные ассигнования по программе предлагаются к утверждению ДИ</w:t>
      </w:r>
      <w:r>
        <w:rPr>
          <w:sz w:val="28"/>
          <w:szCs w:val="28"/>
        </w:rPr>
        <w:t>и</w:t>
      </w:r>
      <w:r w:rsidRPr="00087A51">
        <w:rPr>
          <w:sz w:val="28"/>
          <w:szCs w:val="28"/>
        </w:rPr>
        <w:t>ЖО.</w:t>
      </w:r>
    </w:p>
    <w:p w14:paraId="24F2F7A0" w14:textId="77777777" w:rsidR="000C6DA1" w:rsidRPr="00087A51" w:rsidRDefault="000C6DA1" w:rsidP="00F17868">
      <w:pPr>
        <w:autoSpaceDE w:val="0"/>
        <w:autoSpaceDN w:val="0"/>
        <w:adjustRightInd w:val="0"/>
        <w:ind w:right="-1" w:firstLine="709"/>
        <w:jc w:val="both"/>
      </w:pPr>
      <w:r w:rsidRPr="00087A51">
        <w:rPr>
          <w:sz w:val="28"/>
          <w:szCs w:val="28"/>
        </w:rPr>
        <w:t>На реализацию муниципальной программы на текущий год Сводной бюджетной росписью по состоянию на 01.11.202</w:t>
      </w:r>
      <w:r>
        <w:rPr>
          <w:sz w:val="28"/>
          <w:szCs w:val="28"/>
        </w:rPr>
        <w:t>4</w:t>
      </w:r>
      <w:r w:rsidRPr="00087A51">
        <w:rPr>
          <w:sz w:val="28"/>
          <w:szCs w:val="28"/>
        </w:rPr>
        <w:t xml:space="preserve"> утверждены бюджетные ассигнования на выполнение двух комплексов процессных мероприятий с общим объемом финансирования </w:t>
      </w:r>
      <w:r>
        <w:rPr>
          <w:sz w:val="28"/>
          <w:szCs w:val="28"/>
        </w:rPr>
        <w:t>62 266,6</w:t>
      </w:r>
      <w:r w:rsidRPr="00087A51">
        <w:rPr>
          <w:sz w:val="28"/>
          <w:szCs w:val="28"/>
        </w:rPr>
        <w:t xml:space="preserve"> тыс. рублей.</w:t>
      </w:r>
    </w:p>
    <w:p w14:paraId="18127498" w14:textId="77777777" w:rsidR="000C6DA1" w:rsidRPr="00087A51" w:rsidRDefault="000C6DA1" w:rsidP="00F17868">
      <w:pPr>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170F98EE" w14:textId="77777777" w:rsidR="000C6DA1" w:rsidRPr="00087A51" w:rsidRDefault="000C6DA1" w:rsidP="00F17868">
      <w:pPr>
        <w:widowControl w:val="0"/>
        <w:tabs>
          <w:tab w:val="left" w:pos="9498"/>
          <w:tab w:val="left" w:pos="9781"/>
        </w:tabs>
        <w:ind w:right="-1" w:firstLine="709"/>
        <w:jc w:val="right"/>
        <w:rPr>
          <w:sz w:val="20"/>
          <w:szCs w:val="20"/>
        </w:rPr>
      </w:pPr>
      <w:r w:rsidRPr="00087A51">
        <w:rPr>
          <w:sz w:val="20"/>
          <w:szCs w:val="20"/>
        </w:rPr>
        <w:t>(тыс. рублей)</w:t>
      </w:r>
    </w:p>
    <w:tbl>
      <w:tblPr>
        <w:tblW w:w="10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678"/>
        <w:gridCol w:w="846"/>
        <w:gridCol w:w="846"/>
        <w:gridCol w:w="902"/>
        <w:gridCol w:w="846"/>
        <w:gridCol w:w="846"/>
        <w:gridCol w:w="846"/>
      </w:tblGrid>
      <w:tr w:rsidR="000C6DA1" w:rsidRPr="00087A51" w14:paraId="779677FF" w14:textId="77777777" w:rsidTr="008C2678">
        <w:trPr>
          <w:trHeight w:val="20"/>
        </w:trPr>
        <w:tc>
          <w:tcPr>
            <w:tcW w:w="0" w:type="auto"/>
            <w:vMerge w:val="restart"/>
            <w:shd w:val="clear" w:color="auto" w:fill="DBE5F1" w:themeFill="accent1" w:themeFillTint="33"/>
          </w:tcPr>
          <w:p w14:paraId="4C6A8E4B" w14:textId="77777777" w:rsidR="000C6DA1" w:rsidRPr="00087A51" w:rsidRDefault="000C6DA1" w:rsidP="00F17868">
            <w:pPr>
              <w:jc w:val="center"/>
              <w:rPr>
                <w:rFonts w:eastAsia="Times New Roman"/>
                <w:b/>
                <w:bCs/>
                <w:sz w:val="16"/>
                <w:szCs w:val="16"/>
                <w:lang w:val="en-US"/>
              </w:rPr>
            </w:pPr>
            <w:r w:rsidRPr="00087A51">
              <w:rPr>
                <w:rFonts w:eastAsia="Times New Roman"/>
                <w:b/>
                <w:bCs/>
                <w:sz w:val="14"/>
                <w:szCs w:val="16"/>
              </w:rPr>
              <w:t>№ п</w:t>
            </w:r>
            <w:r w:rsidRPr="00087A51">
              <w:rPr>
                <w:rFonts w:eastAsia="Times New Roman"/>
                <w:b/>
                <w:bCs/>
                <w:sz w:val="14"/>
                <w:szCs w:val="16"/>
                <w:lang w:val="en-US"/>
              </w:rPr>
              <w:t>/</w:t>
            </w:r>
            <w:r w:rsidRPr="00087A51">
              <w:rPr>
                <w:rFonts w:eastAsia="Times New Roman"/>
                <w:b/>
                <w:bCs/>
                <w:sz w:val="14"/>
                <w:szCs w:val="16"/>
              </w:rPr>
              <w:t>п</w:t>
            </w:r>
          </w:p>
        </w:tc>
        <w:tc>
          <w:tcPr>
            <w:tcW w:w="4768" w:type="dxa"/>
            <w:vMerge w:val="restart"/>
            <w:shd w:val="clear" w:color="auto" w:fill="DBE5F1" w:themeFill="accent1" w:themeFillTint="33"/>
            <w:vAlign w:val="center"/>
          </w:tcPr>
          <w:p w14:paraId="2EE1B70D" w14:textId="77777777" w:rsidR="000C6DA1" w:rsidRPr="00087A51" w:rsidRDefault="000C6DA1" w:rsidP="00F17868">
            <w:pPr>
              <w:jc w:val="center"/>
              <w:rPr>
                <w:rFonts w:eastAsia="Times New Roman"/>
                <w:b/>
                <w:sz w:val="16"/>
                <w:szCs w:val="16"/>
              </w:rPr>
            </w:pPr>
            <w:r w:rsidRPr="00087A51">
              <w:rPr>
                <w:rFonts w:eastAsia="Times New Roman"/>
                <w:b/>
                <w:bCs/>
                <w:sz w:val="16"/>
                <w:szCs w:val="16"/>
              </w:rPr>
              <w:t>Наименование структурного элемента</w:t>
            </w:r>
          </w:p>
        </w:tc>
        <w:tc>
          <w:tcPr>
            <w:tcW w:w="2552" w:type="dxa"/>
            <w:gridSpan w:val="3"/>
            <w:shd w:val="clear" w:color="auto" w:fill="DBE5F1" w:themeFill="accent1" w:themeFillTint="33"/>
            <w:noWrap/>
            <w:vAlign w:val="center"/>
          </w:tcPr>
          <w:p w14:paraId="24384577" w14:textId="77777777" w:rsidR="000C6DA1" w:rsidRPr="00087A51" w:rsidRDefault="000C6DA1" w:rsidP="00F17868">
            <w:pPr>
              <w:jc w:val="center"/>
              <w:rPr>
                <w:rFonts w:eastAsia="Times New Roman"/>
                <w:b/>
                <w:sz w:val="16"/>
                <w:szCs w:val="16"/>
                <w:lang w:val="en-US"/>
              </w:rPr>
            </w:pPr>
            <w:r w:rsidRPr="00087A51">
              <w:rPr>
                <w:rFonts w:eastAsia="Times New Roman"/>
                <w:b/>
                <w:sz w:val="16"/>
                <w:szCs w:val="16"/>
              </w:rPr>
              <w:t>Утверждено СБР на 01.11.202</w:t>
            </w:r>
            <w:r>
              <w:rPr>
                <w:rFonts w:eastAsia="Times New Roman"/>
                <w:b/>
                <w:sz w:val="16"/>
                <w:szCs w:val="16"/>
              </w:rPr>
              <w:t>4</w:t>
            </w:r>
          </w:p>
        </w:tc>
        <w:tc>
          <w:tcPr>
            <w:tcW w:w="2430" w:type="dxa"/>
            <w:gridSpan w:val="3"/>
            <w:shd w:val="clear" w:color="auto" w:fill="DBE5F1" w:themeFill="accent1" w:themeFillTint="33"/>
            <w:noWrap/>
            <w:vAlign w:val="center"/>
          </w:tcPr>
          <w:p w14:paraId="1DCDB49C" w14:textId="77777777" w:rsidR="000C6DA1" w:rsidRPr="00087A51" w:rsidRDefault="000C6DA1" w:rsidP="00F17868">
            <w:pPr>
              <w:jc w:val="center"/>
              <w:rPr>
                <w:rFonts w:eastAsia="Times New Roman"/>
                <w:b/>
                <w:sz w:val="16"/>
                <w:szCs w:val="16"/>
              </w:rPr>
            </w:pPr>
            <w:r w:rsidRPr="00087A51">
              <w:rPr>
                <w:rFonts w:eastAsia="Times New Roman"/>
                <w:b/>
                <w:sz w:val="16"/>
                <w:szCs w:val="16"/>
              </w:rPr>
              <w:t>Проект решения</w:t>
            </w:r>
          </w:p>
        </w:tc>
      </w:tr>
      <w:tr w:rsidR="000C6DA1" w:rsidRPr="00087A51" w14:paraId="52DC2487" w14:textId="77777777" w:rsidTr="008C2678">
        <w:trPr>
          <w:trHeight w:val="20"/>
        </w:trPr>
        <w:tc>
          <w:tcPr>
            <w:tcW w:w="0" w:type="auto"/>
            <w:vMerge/>
            <w:shd w:val="clear" w:color="auto" w:fill="DBE5F1" w:themeFill="accent1" w:themeFillTint="33"/>
          </w:tcPr>
          <w:p w14:paraId="62865BBC" w14:textId="77777777" w:rsidR="000C6DA1" w:rsidRPr="00087A51" w:rsidRDefault="000C6DA1" w:rsidP="00F17868">
            <w:pPr>
              <w:rPr>
                <w:rFonts w:eastAsia="Times New Roman"/>
                <w:b/>
                <w:sz w:val="16"/>
                <w:szCs w:val="16"/>
              </w:rPr>
            </w:pPr>
          </w:p>
        </w:tc>
        <w:tc>
          <w:tcPr>
            <w:tcW w:w="4768" w:type="dxa"/>
            <w:vMerge/>
            <w:shd w:val="clear" w:color="auto" w:fill="DBE5F1" w:themeFill="accent1" w:themeFillTint="33"/>
            <w:vAlign w:val="center"/>
          </w:tcPr>
          <w:p w14:paraId="577A1CED" w14:textId="77777777" w:rsidR="000C6DA1" w:rsidRPr="00087A51" w:rsidRDefault="000C6DA1" w:rsidP="00F17868">
            <w:pPr>
              <w:rPr>
                <w:rFonts w:eastAsia="Times New Roman"/>
                <w:b/>
                <w:sz w:val="16"/>
                <w:szCs w:val="16"/>
              </w:rPr>
            </w:pPr>
          </w:p>
        </w:tc>
        <w:tc>
          <w:tcPr>
            <w:tcW w:w="0" w:type="auto"/>
            <w:shd w:val="clear" w:color="auto" w:fill="DBE5F1" w:themeFill="accent1" w:themeFillTint="33"/>
            <w:noWrap/>
            <w:vAlign w:val="center"/>
          </w:tcPr>
          <w:p w14:paraId="02B4A3F1" w14:textId="77777777" w:rsidR="000C6DA1" w:rsidRPr="00087A51" w:rsidRDefault="000C6DA1" w:rsidP="00F17868">
            <w:pPr>
              <w:jc w:val="center"/>
              <w:rPr>
                <w:rFonts w:eastAsia="Times New Roman"/>
                <w:b/>
                <w:sz w:val="16"/>
                <w:szCs w:val="16"/>
              </w:rPr>
            </w:pPr>
            <w:r w:rsidRPr="00087A51">
              <w:rPr>
                <w:rFonts w:eastAsia="Times New Roman"/>
                <w:b/>
                <w:sz w:val="16"/>
                <w:szCs w:val="16"/>
              </w:rPr>
              <w:t>202</w:t>
            </w:r>
            <w:r>
              <w:rPr>
                <w:rFonts w:eastAsia="Times New Roman"/>
                <w:b/>
                <w:sz w:val="16"/>
                <w:szCs w:val="16"/>
              </w:rPr>
              <w:t>4</w:t>
            </w:r>
            <w:r w:rsidRPr="00087A51">
              <w:rPr>
                <w:rFonts w:eastAsia="Times New Roman"/>
                <w:b/>
                <w:sz w:val="16"/>
                <w:szCs w:val="16"/>
              </w:rPr>
              <w:t xml:space="preserve"> год</w:t>
            </w:r>
          </w:p>
        </w:tc>
        <w:tc>
          <w:tcPr>
            <w:tcW w:w="0" w:type="auto"/>
            <w:shd w:val="clear" w:color="auto" w:fill="DBE5F1" w:themeFill="accent1" w:themeFillTint="33"/>
            <w:noWrap/>
            <w:vAlign w:val="center"/>
          </w:tcPr>
          <w:p w14:paraId="670200FB" w14:textId="77777777" w:rsidR="000C6DA1" w:rsidRPr="00087A51" w:rsidRDefault="000C6DA1" w:rsidP="00F17868">
            <w:pPr>
              <w:jc w:val="center"/>
              <w:rPr>
                <w:rFonts w:eastAsia="Times New Roman"/>
                <w:b/>
                <w:sz w:val="16"/>
                <w:szCs w:val="16"/>
              </w:rPr>
            </w:pPr>
            <w:r w:rsidRPr="00087A51">
              <w:rPr>
                <w:rFonts w:eastAsia="Times New Roman"/>
                <w:b/>
                <w:sz w:val="16"/>
                <w:szCs w:val="16"/>
              </w:rPr>
              <w:t>202</w:t>
            </w:r>
            <w:r>
              <w:rPr>
                <w:rFonts w:eastAsia="Times New Roman"/>
                <w:b/>
                <w:sz w:val="16"/>
                <w:szCs w:val="16"/>
              </w:rPr>
              <w:t>5</w:t>
            </w:r>
            <w:r w:rsidRPr="00087A51">
              <w:rPr>
                <w:rFonts w:eastAsia="Times New Roman"/>
                <w:b/>
                <w:sz w:val="16"/>
                <w:szCs w:val="16"/>
              </w:rPr>
              <w:t xml:space="preserve"> год</w:t>
            </w:r>
          </w:p>
        </w:tc>
        <w:tc>
          <w:tcPr>
            <w:tcW w:w="902" w:type="dxa"/>
            <w:shd w:val="clear" w:color="auto" w:fill="DBE5F1" w:themeFill="accent1" w:themeFillTint="33"/>
            <w:noWrap/>
            <w:vAlign w:val="center"/>
          </w:tcPr>
          <w:p w14:paraId="52EC925F" w14:textId="77777777" w:rsidR="000C6DA1" w:rsidRPr="00087A51" w:rsidRDefault="000C6DA1" w:rsidP="00F17868">
            <w:pPr>
              <w:jc w:val="center"/>
              <w:rPr>
                <w:rFonts w:eastAsia="Times New Roman"/>
                <w:b/>
                <w:sz w:val="16"/>
                <w:szCs w:val="16"/>
              </w:rPr>
            </w:pPr>
            <w:r w:rsidRPr="00087A51">
              <w:rPr>
                <w:rFonts w:eastAsia="Times New Roman"/>
                <w:b/>
                <w:sz w:val="16"/>
                <w:szCs w:val="16"/>
              </w:rPr>
              <w:t>202</w:t>
            </w:r>
            <w:r>
              <w:rPr>
                <w:rFonts w:eastAsia="Times New Roman"/>
                <w:b/>
                <w:sz w:val="16"/>
                <w:szCs w:val="16"/>
              </w:rPr>
              <w:t>6</w:t>
            </w:r>
            <w:r w:rsidRPr="00087A51">
              <w:rPr>
                <w:rFonts w:eastAsia="Times New Roman"/>
                <w:b/>
                <w:sz w:val="16"/>
                <w:szCs w:val="16"/>
              </w:rPr>
              <w:t xml:space="preserve"> год</w:t>
            </w:r>
          </w:p>
        </w:tc>
        <w:tc>
          <w:tcPr>
            <w:tcW w:w="0" w:type="auto"/>
            <w:shd w:val="clear" w:color="auto" w:fill="DBE5F1" w:themeFill="accent1" w:themeFillTint="33"/>
            <w:noWrap/>
            <w:vAlign w:val="center"/>
          </w:tcPr>
          <w:p w14:paraId="58B83AA6" w14:textId="77777777" w:rsidR="000C6DA1" w:rsidRPr="00087A51" w:rsidRDefault="000C6DA1" w:rsidP="00F17868">
            <w:pPr>
              <w:jc w:val="center"/>
              <w:rPr>
                <w:rFonts w:eastAsia="Times New Roman"/>
                <w:b/>
                <w:sz w:val="16"/>
                <w:szCs w:val="16"/>
              </w:rPr>
            </w:pPr>
            <w:r w:rsidRPr="00087A51">
              <w:rPr>
                <w:rFonts w:eastAsia="Times New Roman"/>
                <w:b/>
                <w:sz w:val="16"/>
                <w:szCs w:val="16"/>
              </w:rPr>
              <w:t>202</w:t>
            </w:r>
            <w:r>
              <w:rPr>
                <w:rFonts w:eastAsia="Times New Roman"/>
                <w:b/>
                <w:sz w:val="16"/>
                <w:szCs w:val="16"/>
              </w:rPr>
              <w:t>5</w:t>
            </w:r>
            <w:r w:rsidRPr="00087A51">
              <w:rPr>
                <w:rFonts w:eastAsia="Times New Roman"/>
                <w:b/>
                <w:sz w:val="16"/>
                <w:szCs w:val="16"/>
              </w:rPr>
              <w:t xml:space="preserve"> год</w:t>
            </w:r>
          </w:p>
        </w:tc>
        <w:tc>
          <w:tcPr>
            <w:tcW w:w="0" w:type="auto"/>
            <w:shd w:val="clear" w:color="auto" w:fill="DBE5F1" w:themeFill="accent1" w:themeFillTint="33"/>
            <w:noWrap/>
            <w:vAlign w:val="center"/>
          </w:tcPr>
          <w:p w14:paraId="2EAEE0FA" w14:textId="77777777" w:rsidR="000C6DA1" w:rsidRPr="00087A51" w:rsidRDefault="000C6DA1" w:rsidP="00F17868">
            <w:pPr>
              <w:jc w:val="center"/>
              <w:rPr>
                <w:rFonts w:eastAsia="Times New Roman"/>
                <w:b/>
                <w:sz w:val="16"/>
                <w:szCs w:val="16"/>
              </w:rPr>
            </w:pPr>
            <w:r w:rsidRPr="00087A51">
              <w:rPr>
                <w:rFonts w:eastAsia="Times New Roman"/>
                <w:b/>
                <w:sz w:val="16"/>
                <w:szCs w:val="16"/>
              </w:rPr>
              <w:t>202</w:t>
            </w:r>
            <w:r>
              <w:rPr>
                <w:rFonts w:eastAsia="Times New Roman"/>
                <w:b/>
                <w:sz w:val="16"/>
                <w:szCs w:val="16"/>
              </w:rPr>
              <w:t>6</w:t>
            </w:r>
            <w:r w:rsidRPr="00087A51">
              <w:rPr>
                <w:rFonts w:eastAsia="Times New Roman"/>
                <w:b/>
                <w:sz w:val="16"/>
                <w:szCs w:val="16"/>
              </w:rPr>
              <w:t xml:space="preserve"> год</w:t>
            </w:r>
          </w:p>
        </w:tc>
        <w:tc>
          <w:tcPr>
            <w:tcW w:w="810" w:type="dxa"/>
            <w:shd w:val="clear" w:color="auto" w:fill="DBE5F1" w:themeFill="accent1" w:themeFillTint="33"/>
            <w:noWrap/>
            <w:vAlign w:val="center"/>
          </w:tcPr>
          <w:p w14:paraId="05F9952A" w14:textId="77777777" w:rsidR="000C6DA1" w:rsidRPr="00087A51" w:rsidRDefault="000C6DA1" w:rsidP="00F17868">
            <w:pPr>
              <w:jc w:val="center"/>
              <w:rPr>
                <w:rFonts w:eastAsia="Times New Roman"/>
                <w:b/>
                <w:sz w:val="16"/>
                <w:szCs w:val="16"/>
              </w:rPr>
            </w:pPr>
            <w:r w:rsidRPr="00087A51">
              <w:rPr>
                <w:rFonts w:eastAsia="Times New Roman"/>
                <w:b/>
                <w:sz w:val="16"/>
                <w:szCs w:val="16"/>
              </w:rPr>
              <w:t>202</w:t>
            </w:r>
            <w:r>
              <w:rPr>
                <w:rFonts w:eastAsia="Times New Roman"/>
                <w:b/>
                <w:sz w:val="16"/>
                <w:szCs w:val="16"/>
              </w:rPr>
              <w:t>7</w:t>
            </w:r>
            <w:r w:rsidRPr="00087A51">
              <w:rPr>
                <w:rFonts w:eastAsia="Times New Roman"/>
                <w:b/>
                <w:sz w:val="16"/>
                <w:szCs w:val="16"/>
              </w:rPr>
              <w:t xml:space="preserve"> год</w:t>
            </w:r>
          </w:p>
        </w:tc>
      </w:tr>
      <w:tr w:rsidR="000C6DA1" w:rsidRPr="00087A51" w14:paraId="5A11324E" w14:textId="77777777" w:rsidTr="008C2678">
        <w:trPr>
          <w:trHeight w:val="20"/>
        </w:trPr>
        <w:tc>
          <w:tcPr>
            <w:tcW w:w="0" w:type="auto"/>
            <w:vAlign w:val="center"/>
          </w:tcPr>
          <w:p w14:paraId="627238B1" w14:textId="77777777" w:rsidR="000C6DA1" w:rsidRPr="00087A51" w:rsidRDefault="000C6DA1" w:rsidP="00F17868">
            <w:pPr>
              <w:jc w:val="center"/>
              <w:rPr>
                <w:rFonts w:eastAsia="Times New Roman"/>
                <w:sz w:val="16"/>
                <w:szCs w:val="16"/>
                <w:lang w:val="en-US"/>
              </w:rPr>
            </w:pPr>
            <w:r w:rsidRPr="00087A51">
              <w:rPr>
                <w:rFonts w:eastAsia="Times New Roman"/>
                <w:sz w:val="16"/>
                <w:szCs w:val="16"/>
                <w:lang w:val="en-US"/>
              </w:rPr>
              <w:t>1</w:t>
            </w:r>
          </w:p>
        </w:tc>
        <w:tc>
          <w:tcPr>
            <w:tcW w:w="4768" w:type="dxa"/>
            <w:shd w:val="clear" w:color="auto" w:fill="auto"/>
            <w:vAlign w:val="bottom"/>
          </w:tcPr>
          <w:p w14:paraId="52F5BC7C" w14:textId="77777777" w:rsidR="000C6DA1" w:rsidRPr="00087A51" w:rsidRDefault="000C6DA1" w:rsidP="00F17868">
            <w:pPr>
              <w:rPr>
                <w:rFonts w:eastAsia="Times New Roman"/>
                <w:sz w:val="16"/>
                <w:szCs w:val="16"/>
              </w:rPr>
            </w:pPr>
            <w:r w:rsidRPr="00087A51">
              <w:rPr>
                <w:rFonts w:eastAsia="Times New Roman"/>
                <w:sz w:val="16"/>
                <w:szCs w:val="16"/>
              </w:rPr>
              <w:t>Комплекс процессных мероприятий «Управление муниципальным имуществом города Оренбурга»</w:t>
            </w:r>
          </w:p>
        </w:tc>
        <w:tc>
          <w:tcPr>
            <w:tcW w:w="0" w:type="auto"/>
            <w:shd w:val="clear" w:color="auto" w:fill="auto"/>
            <w:noWrap/>
            <w:vAlign w:val="center"/>
          </w:tcPr>
          <w:p w14:paraId="384CC740" w14:textId="77777777" w:rsidR="000C6DA1" w:rsidRPr="00533DA3" w:rsidRDefault="000C6DA1" w:rsidP="00F17868">
            <w:pPr>
              <w:jc w:val="right"/>
              <w:rPr>
                <w:rFonts w:eastAsia="Times New Roman"/>
                <w:sz w:val="18"/>
                <w:szCs w:val="18"/>
              </w:rPr>
            </w:pPr>
            <w:r w:rsidRPr="00533DA3">
              <w:rPr>
                <w:sz w:val="18"/>
                <w:szCs w:val="18"/>
              </w:rPr>
              <w:t>14</w:t>
            </w:r>
            <w:r>
              <w:rPr>
                <w:sz w:val="18"/>
                <w:szCs w:val="18"/>
              </w:rPr>
              <w:t> </w:t>
            </w:r>
            <w:r w:rsidRPr="00533DA3">
              <w:rPr>
                <w:sz w:val="18"/>
                <w:szCs w:val="18"/>
              </w:rPr>
              <w:t>190</w:t>
            </w:r>
            <w:r>
              <w:rPr>
                <w:sz w:val="18"/>
                <w:szCs w:val="18"/>
              </w:rPr>
              <w:t>,0</w:t>
            </w:r>
          </w:p>
        </w:tc>
        <w:tc>
          <w:tcPr>
            <w:tcW w:w="0" w:type="auto"/>
            <w:shd w:val="clear" w:color="auto" w:fill="auto"/>
            <w:noWrap/>
            <w:vAlign w:val="center"/>
          </w:tcPr>
          <w:p w14:paraId="7484B2CC" w14:textId="77777777" w:rsidR="000C6DA1" w:rsidRPr="00533DA3" w:rsidRDefault="000C6DA1" w:rsidP="00F17868">
            <w:pPr>
              <w:jc w:val="right"/>
              <w:rPr>
                <w:rFonts w:eastAsia="Times New Roman"/>
                <w:sz w:val="18"/>
                <w:szCs w:val="18"/>
              </w:rPr>
            </w:pPr>
            <w:r w:rsidRPr="00533DA3">
              <w:rPr>
                <w:sz w:val="18"/>
                <w:szCs w:val="18"/>
              </w:rPr>
              <w:t>10</w:t>
            </w:r>
            <w:r>
              <w:rPr>
                <w:sz w:val="18"/>
                <w:szCs w:val="18"/>
              </w:rPr>
              <w:t> </w:t>
            </w:r>
            <w:r w:rsidRPr="00533DA3">
              <w:rPr>
                <w:sz w:val="18"/>
                <w:szCs w:val="18"/>
              </w:rPr>
              <w:t>904,2</w:t>
            </w:r>
          </w:p>
        </w:tc>
        <w:tc>
          <w:tcPr>
            <w:tcW w:w="902" w:type="dxa"/>
            <w:shd w:val="clear" w:color="auto" w:fill="auto"/>
            <w:noWrap/>
            <w:vAlign w:val="center"/>
          </w:tcPr>
          <w:p w14:paraId="21CC2011" w14:textId="77777777" w:rsidR="000C6DA1" w:rsidRPr="00533DA3" w:rsidRDefault="000C6DA1" w:rsidP="00F17868">
            <w:pPr>
              <w:jc w:val="right"/>
              <w:rPr>
                <w:rFonts w:eastAsia="Times New Roman"/>
                <w:sz w:val="18"/>
                <w:szCs w:val="18"/>
              </w:rPr>
            </w:pPr>
            <w:r w:rsidRPr="00533DA3">
              <w:rPr>
                <w:sz w:val="18"/>
                <w:szCs w:val="18"/>
              </w:rPr>
              <w:t>10</w:t>
            </w:r>
            <w:r>
              <w:rPr>
                <w:sz w:val="18"/>
                <w:szCs w:val="18"/>
              </w:rPr>
              <w:t> </w:t>
            </w:r>
            <w:r w:rsidRPr="00533DA3">
              <w:rPr>
                <w:sz w:val="18"/>
                <w:szCs w:val="18"/>
              </w:rPr>
              <w:t>904,2</w:t>
            </w:r>
          </w:p>
        </w:tc>
        <w:tc>
          <w:tcPr>
            <w:tcW w:w="0" w:type="auto"/>
            <w:shd w:val="clear" w:color="auto" w:fill="auto"/>
            <w:noWrap/>
            <w:vAlign w:val="center"/>
          </w:tcPr>
          <w:p w14:paraId="2EF6EBA4" w14:textId="77777777" w:rsidR="000C6DA1" w:rsidRPr="00FB00F6" w:rsidRDefault="000C6DA1" w:rsidP="00F17868">
            <w:pPr>
              <w:jc w:val="right"/>
              <w:rPr>
                <w:rFonts w:eastAsia="Times New Roman"/>
                <w:sz w:val="18"/>
                <w:szCs w:val="18"/>
              </w:rPr>
            </w:pPr>
            <w:r w:rsidRPr="00FB00F6">
              <w:rPr>
                <w:rFonts w:eastAsia="Times New Roman"/>
                <w:sz w:val="18"/>
                <w:szCs w:val="18"/>
              </w:rPr>
              <w:t>13 400,0</w:t>
            </w:r>
          </w:p>
        </w:tc>
        <w:tc>
          <w:tcPr>
            <w:tcW w:w="0" w:type="auto"/>
            <w:shd w:val="clear" w:color="auto" w:fill="auto"/>
            <w:noWrap/>
            <w:vAlign w:val="center"/>
          </w:tcPr>
          <w:p w14:paraId="51BAC6A6" w14:textId="77777777" w:rsidR="000C6DA1" w:rsidRPr="00FB00F6" w:rsidRDefault="000C6DA1" w:rsidP="00F17868">
            <w:pPr>
              <w:jc w:val="right"/>
              <w:rPr>
                <w:rFonts w:eastAsia="Times New Roman"/>
                <w:sz w:val="18"/>
                <w:szCs w:val="18"/>
              </w:rPr>
            </w:pPr>
            <w:r w:rsidRPr="00FB00F6">
              <w:rPr>
                <w:rFonts w:eastAsia="Times New Roman"/>
                <w:sz w:val="18"/>
                <w:szCs w:val="18"/>
              </w:rPr>
              <w:t>13 025,4</w:t>
            </w:r>
          </w:p>
        </w:tc>
        <w:tc>
          <w:tcPr>
            <w:tcW w:w="810" w:type="dxa"/>
            <w:shd w:val="clear" w:color="auto" w:fill="auto"/>
            <w:noWrap/>
            <w:vAlign w:val="center"/>
          </w:tcPr>
          <w:p w14:paraId="0563A081" w14:textId="77777777" w:rsidR="000C6DA1" w:rsidRPr="00FB00F6" w:rsidRDefault="000C6DA1" w:rsidP="00F17868">
            <w:pPr>
              <w:jc w:val="right"/>
              <w:rPr>
                <w:rFonts w:eastAsia="Times New Roman"/>
                <w:sz w:val="18"/>
                <w:szCs w:val="18"/>
              </w:rPr>
            </w:pPr>
            <w:r w:rsidRPr="00FB00F6">
              <w:rPr>
                <w:rFonts w:eastAsia="Times New Roman"/>
                <w:sz w:val="18"/>
                <w:szCs w:val="18"/>
              </w:rPr>
              <w:t>12 600,0</w:t>
            </w:r>
          </w:p>
        </w:tc>
      </w:tr>
      <w:tr w:rsidR="000C6DA1" w:rsidRPr="00087A51" w14:paraId="322DBE2B" w14:textId="77777777" w:rsidTr="008C2678">
        <w:trPr>
          <w:trHeight w:val="20"/>
        </w:trPr>
        <w:tc>
          <w:tcPr>
            <w:tcW w:w="0" w:type="auto"/>
            <w:vAlign w:val="center"/>
          </w:tcPr>
          <w:p w14:paraId="60C3B213" w14:textId="77777777" w:rsidR="000C6DA1" w:rsidRPr="00087A51" w:rsidRDefault="000C6DA1" w:rsidP="00F17868">
            <w:pPr>
              <w:jc w:val="center"/>
              <w:rPr>
                <w:rFonts w:eastAsia="Times New Roman"/>
                <w:sz w:val="16"/>
                <w:szCs w:val="16"/>
              </w:rPr>
            </w:pPr>
            <w:r w:rsidRPr="00087A51">
              <w:rPr>
                <w:rFonts w:eastAsia="Times New Roman"/>
                <w:sz w:val="16"/>
                <w:szCs w:val="16"/>
              </w:rPr>
              <w:t>2</w:t>
            </w:r>
          </w:p>
        </w:tc>
        <w:tc>
          <w:tcPr>
            <w:tcW w:w="4768" w:type="dxa"/>
            <w:shd w:val="clear" w:color="auto" w:fill="auto"/>
            <w:vAlign w:val="bottom"/>
          </w:tcPr>
          <w:p w14:paraId="4E9377A4" w14:textId="77777777" w:rsidR="000C6DA1" w:rsidRPr="00087A51" w:rsidRDefault="000C6DA1" w:rsidP="00F17868">
            <w:pPr>
              <w:rPr>
                <w:rFonts w:eastAsia="Times New Roman"/>
                <w:sz w:val="16"/>
                <w:szCs w:val="16"/>
              </w:rPr>
            </w:pPr>
            <w:r w:rsidRPr="00087A51">
              <w:rPr>
                <w:rFonts w:eastAsia="Times New Roman"/>
                <w:sz w:val="16"/>
                <w:szCs w:val="16"/>
              </w:rPr>
              <w:t>Комплекс процессных мероприятий «Осуществление управленческих функций в сфере управления муниципальным имуществом»</w:t>
            </w:r>
          </w:p>
        </w:tc>
        <w:tc>
          <w:tcPr>
            <w:tcW w:w="0" w:type="auto"/>
            <w:shd w:val="clear" w:color="auto" w:fill="auto"/>
            <w:noWrap/>
            <w:vAlign w:val="center"/>
          </w:tcPr>
          <w:p w14:paraId="0A61A845" w14:textId="77777777" w:rsidR="000C6DA1" w:rsidRPr="00533DA3" w:rsidRDefault="000C6DA1" w:rsidP="00F17868">
            <w:pPr>
              <w:jc w:val="right"/>
              <w:rPr>
                <w:rFonts w:eastAsia="Times New Roman"/>
                <w:sz w:val="18"/>
                <w:szCs w:val="18"/>
              </w:rPr>
            </w:pPr>
            <w:r w:rsidRPr="00533DA3">
              <w:rPr>
                <w:sz w:val="18"/>
                <w:szCs w:val="18"/>
              </w:rPr>
              <w:t>48</w:t>
            </w:r>
            <w:r>
              <w:rPr>
                <w:sz w:val="18"/>
                <w:szCs w:val="18"/>
              </w:rPr>
              <w:t> </w:t>
            </w:r>
            <w:r w:rsidRPr="00533DA3">
              <w:rPr>
                <w:sz w:val="18"/>
                <w:szCs w:val="18"/>
              </w:rPr>
              <w:t>036,6</w:t>
            </w:r>
          </w:p>
        </w:tc>
        <w:tc>
          <w:tcPr>
            <w:tcW w:w="0" w:type="auto"/>
            <w:shd w:val="clear" w:color="auto" w:fill="auto"/>
            <w:noWrap/>
            <w:vAlign w:val="center"/>
          </w:tcPr>
          <w:p w14:paraId="5F8122CD" w14:textId="77777777" w:rsidR="000C6DA1" w:rsidRPr="00533DA3" w:rsidRDefault="000C6DA1" w:rsidP="00F17868">
            <w:pPr>
              <w:jc w:val="right"/>
              <w:rPr>
                <w:rFonts w:eastAsia="Times New Roman"/>
                <w:sz w:val="18"/>
                <w:szCs w:val="18"/>
              </w:rPr>
            </w:pPr>
            <w:r w:rsidRPr="00533DA3">
              <w:rPr>
                <w:sz w:val="18"/>
                <w:szCs w:val="18"/>
              </w:rPr>
              <w:t>48</w:t>
            </w:r>
            <w:r>
              <w:rPr>
                <w:sz w:val="18"/>
                <w:szCs w:val="18"/>
              </w:rPr>
              <w:t> </w:t>
            </w:r>
            <w:r w:rsidRPr="00533DA3">
              <w:rPr>
                <w:sz w:val="18"/>
                <w:szCs w:val="18"/>
              </w:rPr>
              <w:t>018,6</w:t>
            </w:r>
          </w:p>
        </w:tc>
        <w:tc>
          <w:tcPr>
            <w:tcW w:w="902" w:type="dxa"/>
            <w:shd w:val="clear" w:color="auto" w:fill="auto"/>
            <w:noWrap/>
            <w:vAlign w:val="center"/>
          </w:tcPr>
          <w:p w14:paraId="7820F41A" w14:textId="77777777" w:rsidR="000C6DA1" w:rsidRPr="00533DA3" w:rsidRDefault="000C6DA1" w:rsidP="00F17868">
            <w:pPr>
              <w:jc w:val="right"/>
              <w:rPr>
                <w:rFonts w:eastAsia="Times New Roman"/>
                <w:sz w:val="18"/>
                <w:szCs w:val="18"/>
              </w:rPr>
            </w:pPr>
            <w:r w:rsidRPr="00533DA3">
              <w:rPr>
                <w:sz w:val="18"/>
                <w:szCs w:val="18"/>
              </w:rPr>
              <w:t>48</w:t>
            </w:r>
            <w:r>
              <w:rPr>
                <w:sz w:val="18"/>
                <w:szCs w:val="18"/>
              </w:rPr>
              <w:t> </w:t>
            </w:r>
            <w:r w:rsidRPr="00533DA3">
              <w:rPr>
                <w:sz w:val="18"/>
                <w:szCs w:val="18"/>
              </w:rPr>
              <w:t>018,6</w:t>
            </w:r>
          </w:p>
        </w:tc>
        <w:tc>
          <w:tcPr>
            <w:tcW w:w="0" w:type="auto"/>
            <w:shd w:val="clear" w:color="auto" w:fill="auto"/>
            <w:noWrap/>
            <w:vAlign w:val="center"/>
          </w:tcPr>
          <w:p w14:paraId="23417D49" w14:textId="77777777" w:rsidR="000C6DA1" w:rsidRPr="00FB00F6" w:rsidRDefault="000C6DA1" w:rsidP="00F17868">
            <w:pPr>
              <w:jc w:val="right"/>
              <w:rPr>
                <w:rFonts w:eastAsia="Times New Roman"/>
                <w:sz w:val="18"/>
                <w:szCs w:val="18"/>
              </w:rPr>
            </w:pPr>
            <w:r w:rsidRPr="00FB00F6">
              <w:rPr>
                <w:rFonts w:eastAsia="Times New Roman"/>
                <w:sz w:val="18"/>
                <w:szCs w:val="18"/>
              </w:rPr>
              <w:t>53 300,5</w:t>
            </w:r>
          </w:p>
        </w:tc>
        <w:tc>
          <w:tcPr>
            <w:tcW w:w="0" w:type="auto"/>
            <w:shd w:val="clear" w:color="auto" w:fill="auto"/>
            <w:noWrap/>
            <w:vAlign w:val="center"/>
          </w:tcPr>
          <w:p w14:paraId="22702C78" w14:textId="77777777" w:rsidR="000C6DA1" w:rsidRPr="00FB00F6" w:rsidRDefault="000C6DA1" w:rsidP="00F17868">
            <w:pPr>
              <w:jc w:val="right"/>
              <w:rPr>
                <w:rFonts w:eastAsia="Times New Roman"/>
                <w:sz w:val="18"/>
                <w:szCs w:val="18"/>
              </w:rPr>
            </w:pPr>
            <w:r w:rsidRPr="00FB00F6">
              <w:rPr>
                <w:rFonts w:eastAsia="Times New Roman"/>
                <w:sz w:val="18"/>
                <w:szCs w:val="18"/>
              </w:rPr>
              <w:t>54 042,4</w:t>
            </w:r>
          </w:p>
        </w:tc>
        <w:tc>
          <w:tcPr>
            <w:tcW w:w="810" w:type="dxa"/>
            <w:shd w:val="clear" w:color="auto" w:fill="auto"/>
            <w:noWrap/>
            <w:vAlign w:val="center"/>
          </w:tcPr>
          <w:p w14:paraId="4466ADFE" w14:textId="77777777" w:rsidR="000C6DA1" w:rsidRPr="00FB00F6" w:rsidRDefault="000C6DA1" w:rsidP="00F17868">
            <w:pPr>
              <w:jc w:val="right"/>
              <w:rPr>
                <w:rFonts w:eastAsia="Times New Roman"/>
                <w:sz w:val="18"/>
                <w:szCs w:val="18"/>
              </w:rPr>
            </w:pPr>
            <w:r w:rsidRPr="00FB00F6">
              <w:rPr>
                <w:rFonts w:eastAsia="Times New Roman"/>
                <w:sz w:val="18"/>
                <w:szCs w:val="18"/>
              </w:rPr>
              <w:t>56 206,1</w:t>
            </w:r>
          </w:p>
        </w:tc>
      </w:tr>
      <w:tr w:rsidR="000C6DA1" w:rsidRPr="00087A51" w14:paraId="2994B328" w14:textId="77777777" w:rsidTr="008C2678">
        <w:trPr>
          <w:trHeight w:val="20"/>
        </w:trPr>
        <w:tc>
          <w:tcPr>
            <w:tcW w:w="5245" w:type="dxa"/>
            <w:gridSpan w:val="2"/>
            <w:shd w:val="clear" w:color="auto" w:fill="DBE5F1" w:themeFill="accent1" w:themeFillTint="33"/>
          </w:tcPr>
          <w:p w14:paraId="1FE549BF" w14:textId="77777777" w:rsidR="000C6DA1" w:rsidRPr="00087A51" w:rsidRDefault="000C6DA1" w:rsidP="00F17868">
            <w:pPr>
              <w:rPr>
                <w:rFonts w:eastAsia="Times New Roman"/>
                <w:b/>
                <w:sz w:val="16"/>
                <w:szCs w:val="16"/>
              </w:rPr>
            </w:pPr>
            <w:r w:rsidRPr="00087A51">
              <w:rPr>
                <w:rFonts w:eastAsia="Times New Roman"/>
                <w:b/>
                <w:sz w:val="16"/>
                <w:szCs w:val="16"/>
              </w:rPr>
              <w:t>Всего:</w:t>
            </w:r>
          </w:p>
        </w:tc>
        <w:tc>
          <w:tcPr>
            <w:tcW w:w="0" w:type="auto"/>
            <w:shd w:val="clear" w:color="auto" w:fill="DBE5F1" w:themeFill="accent1" w:themeFillTint="33"/>
            <w:noWrap/>
            <w:vAlign w:val="center"/>
          </w:tcPr>
          <w:p w14:paraId="3A4ADADC" w14:textId="77777777" w:rsidR="000C6DA1" w:rsidRPr="00087A51" w:rsidRDefault="000C6DA1" w:rsidP="00F17868">
            <w:pPr>
              <w:jc w:val="right"/>
              <w:rPr>
                <w:rFonts w:eastAsia="Times New Roman"/>
                <w:b/>
                <w:sz w:val="16"/>
                <w:szCs w:val="16"/>
              </w:rPr>
            </w:pPr>
            <w:r>
              <w:rPr>
                <w:rFonts w:eastAsia="Times New Roman"/>
                <w:b/>
                <w:sz w:val="16"/>
                <w:szCs w:val="16"/>
              </w:rPr>
              <w:t>62 226,6</w:t>
            </w:r>
          </w:p>
        </w:tc>
        <w:tc>
          <w:tcPr>
            <w:tcW w:w="0" w:type="auto"/>
            <w:shd w:val="clear" w:color="auto" w:fill="DBE5F1" w:themeFill="accent1" w:themeFillTint="33"/>
            <w:noWrap/>
            <w:vAlign w:val="center"/>
          </w:tcPr>
          <w:p w14:paraId="64BB05C8" w14:textId="77777777" w:rsidR="000C6DA1" w:rsidRPr="00087A51" w:rsidRDefault="000C6DA1" w:rsidP="00F17868">
            <w:pPr>
              <w:jc w:val="right"/>
              <w:rPr>
                <w:rFonts w:eastAsia="Times New Roman"/>
                <w:b/>
                <w:sz w:val="16"/>
                <w:szCs w:val="16"/>
              </w:rPr>
            </w:pPr>
            <w:r>
              <w:rPr>
                <w:rFonts w:eastAsia="Times New Roman"/>
                <w:b/>
                <w:sz w:val="16"/>
                <w:szCs w:val="16"/>
              </w:rPr>
              <w:t>58 922,8</w:t>
            </w:r>
          </w:p>
        </w:tc>
        <w:tc>
          <w:tcPr>
            <w:tcW w:w="902" w:type="dxa"/>
            <w:shd w:val="clear" w:color="auto" w:fill="DBE5F1" w:themeFill="accent1" w:themeFillTint="33"/>
            <w:noWrap/>
            <w:vAlign w:val="center"/>
          </w:tcPr>
          <w:p w14:paraId="75D9BE04" w14:textId="77777777" w:rsidR="000C6DA1" w:rsidRPr="00087A51" w:rsidRDefault="000C6DA1" w:rsidP="00F17868">
            <w:pPr>
              <w:jc w:val="right"/>
              <w:rPr>
                <w:rFonts w:eastAsia="Times New Roman"/>
                <w:b/>
                <w:sz w:val="16"/>
                <w:szCs w:val="16"/>
              </w:rPr>
            </w:pPr>
            <w:r>
              <w:rPr>
                <w:rFonts w:eastAsia="Times New Roman"/>
                <w:b/>
                <w:sz w:val="16"/>
                <w:szCs w:val="16"/>
              </w:rPr>
              <w:t>58 922,8</w:t>
            </w:r>
          </w:p>
        </w:tc>
        <w:tc>
          <w:tcPr>
            <w:tcW w:w="0" w:type="auto"/>
            <w:shd w:val="clear" w:color="auto" w:fill="DBE5F1" w:themeFill="accent1" w:themeFillTint="33"/>
            <w:noWrap/>
            <w:vAlign w:val="center"/>
          </w:tcPr>
          <w:p w14:paraId="3D5BA307" w14:textId="77777777" w:rsidR="000C6DA1" w:rsidRPr="00FB00F6" w:rsidRDefault="000C6DA1" w:rsidP="00F17868">
            <w:pPr>
              <w:jc w:val="right"/>
              <w:rPr>
                <w:rFonts w:eastAsia="Times New Roman"/>
                <w:b/>
                <w:sz w:val="18"/>
                <w:szCs w:val="18"/>
              </w:rPr>
            </w:pPr>
            <w:r w:rsidRPr="00FB00F6">
              <w:rPr>
                <w:rFonts w:eastAsia="Times New Roman"/>
                <w:b/>
                <w:sz w:val="18"/>
                <w:szCs w:val="18"/>
              </w:rPr>
              <w:t>66 700,5</w:t>
            </w:r>
          </w:p>
        </w:tc>
        <w:tc>
          <w:tcPr>
            <w:tcW w:w="0" w:type="auto"/>
            <w:shd w:val="clear" w:color="auto" w:fill="DBE5F1" w:themeFill="accent1" w:themeFillTint="33"/>
            <w:noWrap/>
            <w:vAlign w:val="center"/>
          </w:tcPr>
          <w:p w14:paraId="7F8A1BE1" w14:textId="77777777" w:rsidR="000C6DA1" w:rsidRPr="00FB00F6" w:rsidRDefault="000C6DA1" w:rsidP="00F17868">
            <w:pPr>
              <w:jc w:val="right"/>
              <w:rPr>
                <w:rFonts w:eastAsia="Times New Roman"/>
                <w:b/>
                <w:sz w:val="18"/>
                <w:szCs w:val="18"/>
              </w:rPr>
            </w:pPr>
            <w:r w:rsidRPr="00FB00F6">
              <w:rPr>
                <w:rFonts w:eastAsia="Times New Roman"/>
                <w:b/>
                <w:sz w:val="18"/>
                <w:szCs w:val="18"/>
              </w:rPr>
              <w:t>67 067,8</w:t>
            </w:r>
          </w:p>
        </w:tc>
        <w:tc>
          <w:tcPr>
            <w:tcW w:w="810" w:type="dxa"/>
            <w:shd w:val="clear" w:color="auto" w:fill="DBE5F1" w:themeFill="accent1" w:themeFillTint="33"/>
            <w:noWrap/>
            <w:vAlign w:val="center"/>
          </w:tcPr>
          <w:p w14:paraId="705C8CDB" w14:textId="77777777" w:rsidR="000C6DA1" w:rsidRPr="00FB00F6" w:rsidRDefault="000C6DA1" w:rsidP="00F17868">
            <w:pPr>
              <w:jc w:val="right"/>
              <w:rPr>
                <w:rFonts w:eastAsia="Times New Roman"/>
                <w:b/>
                <w:sz w:val="18"/>
                <w:szCs w:val="18"/>
              </w:rPr>
            </w:pPr>
            <w:r w:rsidRPr="00FB00F6">
              <w:rPr>
                <w:rFonts w:eastAsia="Times New Roman"/>
                <w:b/>
                <w:sz w:val="18"/>
                <w:szCs w:val="18"/>
              </w:rPr>
              <w:t>68 806,1</w:t>
            </w:r>
          </w:p>
        </w:tc>
      </w:tr>
    </w:tbl>
    <w:p w14:paraId="372799FB" w14:textId="77777777" w:rsidR="000C6DA1" w:rsidRPr="00087A51" w:rsidRDefault="000C6DA1" w:rsidP="00F17868">
      <w:pPr>
        <w:tabs>
          <w:tab w:val="left" w:pos="1134"/>
        </w:tabs>
        <w:autoSpaceDE w:val="0"/>
        <w:autoSpaceDN w:val="0"/>
        <w:adjustRightInd w:val="0"/>
        <w:ind w:right="-1" w:firstLine="709"/>
        <w:jc w:val="both"/>
        <w:rPr>
          <w:sz w:val="28"/>
          <w:szCs w:val="28"/>
        </w:rPr>
      </w:pPr>
      <w:r w:rsidRPr="00087A51">
        <w:rPr>
          <w:sz w:val="28"/>
          <w:szCs w:val="28"/>
        </w:rPr>
        <w:t>Относительно 202</w:t>
      </w:r>
      <w:r>
        <w:rPr>
          <w:sz w:val="28"/>
          <w:szCs w:val="28"/>
        </w:rPr>
        <w:t>4</w:t>
      </w:r>
      <w:r w:rsidRPr="00087A51">
        <w:rPr>
          <w:sz w:val="28"/>
          <w:szCs w:val="28"/>
        </w:rPr>
        <w:t xml:space="preserve"> года бюджетные ассигнования на реализацию муниципальной программы увеличены на 202</w:t>
      </w:r>
      <w:r>
        <w:rPr>
          <w:sz w:val="28"/>
          <w:szCs w:val="28"/>
        </w:rPr>
        <w:t>5</w:t>
      </w:r>
      <w:r w:rsidRPr="00087A51">
        <w:rPr>
          <w:sz w:val="28"/>
          <w:szCs w:val="28"/>
        </w:rPr>
        <w:t xml:space="preserve"> год на </w:t>
      </w:r>
      <w:r>
        <w:rPr>
          <w:sz w:val="28"/>
          <w:szCs w:val="28"/>
        </w:rPr>
        <w:t>4 473,9</w:t>
      </w:r>
      <w:r w:rsidRPr="00087A51">
        <w:rPr>
          <w:sz w:val="28"/>
          <w:szCs w:val="28"/>
        </w:rPr>
        <w:t xml:space="preserve"> тыс. рублей или </w:t>
      </w:r>
      <w:r>
        <w:rPr>
          <w:sz w:val="28"/>
          <w:szCs w:val="28"/>
        </w:rPr>
        <w:t>7,2</w:t>
      </w:r>
      <w:r w:rsidRPr="00087A51">
        <w:rPr>
          <w:sz w:val="28"/>
          <w:szCs w:val="28"/>
        </w:rPr>
        <w:t>%, на 202</w:t>
      </w:r>
      <w:r>
        <w:rPr>
          <w:sz w:val="28"/>
          <w:szCs w:val="28"/>
        </w:rPr>
        <w:t>6 год на 4 841,2 тыс. рублей или на 7,8%</w:t>
      </w:r>
      <w:r w:rsidRPr="00087A51">
        <w:rPr>
          <w:sz w:val="28"/>
          <w:szCs w:val="28"/>
        </w:rPr>
        <w:t xml:space="preserve"> и </w:t>
      </w:r>
      <w:r>
        <w:rPr>
          <w:sz w:val="28"/>
          <w:szCs w:val="28"/>
        </w:rPr>
        <w:t xml:space="preserve">на </w:t>
      </w:r>
      <w:r w:rsidRPr="00087A51">
        <w:rPr>
          <w:sz w:val="28"/>
          <w:szCs w:val="28"/>
        </w:rPr>
        <w:t>202</w:t>
      </w:r>
      <w:r>
        <w:rPr>
          <w:sz w:val="28"/>
          <w:szCs w:val="28"/>
        </w:rPr>
        <w:t>7</w:t>
      </w:r>
      <w:r w:rsidRPr="00087A51">
        <w:rPr>
          <w:sz w:val="28"/>
          <w:szCs w:val="28"/>
        </w:rPr>
        <w:t xml:space="preserve"> год на </w:t>
      </w:r>
      <w:r>
        <w:rPr>
          <w:sz w:val="28"/>
          <w:szCs w:val="28"/>
        </w:rPr>
        <w:t>6 579,5</w:t>
      </w:r>
      <w:r w:rsidRPr="00087A51">
        <w:rPr>
          <w:sz w:val="28"/>
          <w:szCs w:val="28"/>
        </w:rPr>
        <w:t xml:space="preserve"> тыс. рублей или </w:t>
      </w:r>
      <w:r>
        <w:rPr>
          <w:sz w:val="28"/>
          <w:szCs w:val="28"/>
        </w:rPr>
        <w:t>10,6%</w:t>
      </w:r>
      <w:r w:rsidRPr="00087A51">
        <w:rPr>
          <w:sz w:val="28"/>
          <w:szCs w:val="28"/>
        </w:rPr>
        <w:t xml:space="preserve"> ежегодно.</w:t>
      </w:r>
    </w:p>
    <w:p w14:paraId="054AF0E7" w14:textId="77777777" w:rsidR="000C6DA1" w:rsidRPr="00AD173B" w:rsidRDefault="000C6DA1" w:rsidP="00F17868">
      <w:pPr>
        <w:pStyle w:val="affa"/>
        <w:widowControl w:val="0"/>
        <w:numPr>
          <w:ilvl w:val="0"/>
          <w:numId w:val="3"/>
        </w:numPr>
        <w:tabs>
          <w:tab w:val="left" w:pos="1134"/>
        </w:tabs>
        <w:ind w:left="0" w:right="-1" w:firstLine="709"/>
        <w:jc w:val="both"/>
        <w:rPr>
          <w:sz w:val="28"/>
          <w:szCs w:val="28"/>
        </w:rPr>
      </w:pPr>
      <w:r w:rsidRPr="00087A51">
        <w:rPr>
          <w:sz w:val="28"/>
          <w:szCs w:val="28"/>
        </w:rPr>
        <w:t>Основной объем расходов предлагается утвердить в целях реализации комплекса процессных мероприятий «Осуществление управленческих функций в сфере управления муниципальным имуществом» на 202</w:t>
      </w:r>
      <w:r>
        <w:rPr>
          <w:sz w:val="28"/>
          <w:szCs w:val="28"/>
        </w:rPr>
        <w:t>5</w:t>
      </w:r>
      <w:r w:rsidRPr="00087A51">
        <w:rPr>
          <w:sz w:val="28"/>
          <w:szCs w:val="28"/>
        </w:rPr>
        <w:t xml:space="preserve"> год – </w:t>
      </w:r>
      <w:r w:rsidRPr="004B58D9">
        <w:rPr>
          <w:sz w:val="28"/>
          <w:szCs w:val="28"/>
        </w:rPr>
        <w:t>53</w:t>
      </w:r>
      <w:r>
        <w:rPr>
          <w:sz w:val="28"/>
          <w:szCs w:val="28"/>
        </w:rPr>
        <w:t> </w:t>
      </w:r>
      <w:r w:rsidRPr="004B58D9">
        <w:rPr>
          <w:sz w:val="28"/>
          <w:szCs w:val="28"/>
        </w:rPr>
        <w:t>300,5</w:t>
      </w:r>
      <w:r w:rsidRPr="00087A51">
        <w:rPr>
          <w:sz w:val="28"/>
          <w:szCs w:val="28"/>
        </w:rPr>
        <w:t xml:space="preserve"> тыс. рублей, </w:t>
      </w:r>
      <w:r w:rsidRPr="00AD173B">
        <w:rPr>
          <w:sz w:val="28"/>
          <w:szCs w:val="28"/>
        </w:rPr>
        <w:t>на 2026 – 54 042,4 тыс. рублей и на 2027 год – 56 206,1 тыс. рублей или 79,9%, 80,6% и 81,7% от общего объема ассигнований программы соответственно.</w:t>
      </w:r>
    </w:p>
    <w:p w14:paraId="270882AB" w14:textId="77777777" w:rsidR="000C6DA1" w:rsidRPr="00087A51" w:rsidRDefault="000C6DA1" w:rsidP="00F17868">
      <w:pPr>
        <w:pStyle w:val="affa"/>
        <w:numPr>
          <w:ilvl w:val="0"/>
          <w:numId w:val="3"/>
        </w:numPr>
        <w:tabs>
          <w:tab w:val="left" w:pos="1134"/>
        </w:tabs>
        <w:ind w:left="0" w:right="-1" w:firstLine="709"/>
        <w:jc w:val="both"/>
        <w:rPr>
          <w:sz w:val="28"/>
          <w:szCs w:val="28"/>
        </w:rPr>
      </w:pPr>
      <w:r w:rsidRPr="00087A51">
        <w:rPr>
          <w:sz w:val="28"/>
          <w:szCs w:val="28"/>
        </w:rPr>
        <w:lastRenderedPageBreak/>
        <w:t xml:space="preserve">Проектом решения на очередной финансовый год и плановый период предлагается утвердить бюджетные ассигнования на реализацию комплекса процессных мероприятий «Управление муниципальным имуществом города Оренбурга» </w:t>
      </w:r>
      <w:r>
        <w:rPr>
          <w:sz w:val="28"/>
          <w:szCs w:val="28"/>
        </w:rPr>
        <w:t xml:space="preserve">на 2025 год </w:t>
      </w:r>
      <w:r w:rsidRPr="00087A51">
        <w:rPr>
          <w:sz w:val="28"/>
          <w:szCs w:val="28"/>
        </w:rPr>
        <w:t xml:space="preserve">в сумме </w:t>
      </w:r>
      <w:r>
        <w:rPr>
          <w:sz w:val="28"/>
          <w:szCs w:val="28"/>
        </w:rPr>
        <w:t>13 400,0</w:t>
      </w:r>
      <w:r w:rsidRPr="00087A51">
        <w:rPr>
          <w:sz w:val="28"/>
          <w:szCs w:val="28"/>
        </w:rPr>
        <w:t xml:space="preserve"> тыс. рублей</w:t>
      </w:r>
      <w:r>
        <w:rPr>
          <w:sz w:val="28"/>
          <w:szCs w:val="28"/>
        </w:rPr>
        <w:t xml:space="preserve">, на 2026 год – 13 025,4 тыс. рублей </w:t>
      </w:r>
      <w:r w:rsidRPr="00087A51">
        <w:rPr>
          <w:sz w:val="28"/>
          <w:szCs w:val="28"/>
        </w:rPr>
        <w:t xml:space="preserve">и </w:t>
      </w:r>
      <w:r>
        <w:rPr>
          <w:sz w:val="28"/>
          <w:szCs w:val="28"/>
        </w:rPr>
        <w:t>на 2027 год – 12 600,0</w:t>
      </w:r>
      <w:r w:rsidRPr="00087A51">
        <w:rPr>
          <w:sz w:val="28"/>
          <w:szCs w:val="28"/>
        </w:rPr>
        <w:t xml:space="preserve"> тыс. рублей</w:t>
      </w:r>
      <w:r>
        <w:rPr>
          <w:sz w:val="28"/>
          <w:szCs w:val="28"/>
        </w:rPr>
        <w:t>.</w:t>
      </w:r>
      <w:r w:rsidRPr="00087A51">
        <w:rPr>
          <w:sz w:val="28"/>
          <w:szCs w:val="28"/>
        </w:rPr>
        <w:t xml:space="preserve"> Доля указанных расходов от общего объема планируемых расходов на муниципальную программу составляет </w:t>
      </w:r>
      <w:r>
        <w:rPr>
          <w:sz w:val="28"/>
          <w:szCs w:val="28"/>
        </w:rPr>
        <w:t>20,1</w:t>
      </w:r>
      <w:r w:rsidRPr="00087A51">
        <w:rPr>
          <w:sz w:val="28"/>
          <w:szCs w:val="28"/>
        </w:rPr>
        <w:t>%</w:t>
      </w:r>
      <w:r>
        <w:rPr>
          <w:sz w:val="28"/>
          <w:szCs w:val="28"/>
        </w:rPr>
        <w:t xml:space="preserve">, </w:t>
      </w:r>
      <w:r w:rsidRPr="00087A51">
        <w:rPr>
          <w:sz w:val="28"/>
          <w:szCs w:val="28"/>
        </w:rPr>
        <w:t>1</w:t>
      </w:r>
      <w:r>
        <w:rPr>
          <w:sz w:val="28"/>
          <w:szCs w:val="28"/>
        </w:rPr>
        <w:t>9,4</w:t>
      </w:r>
      <w:r w:rsidRPr="00087A51">
        <w:rPr>
          <w:sz w:val="28"/>
          <w:szCs w:val="28"/>
        </w:rPr>
        <w:t xml:space="preserve">% </w:t>
      </w:r>
      <w:r>
        <w:rPr>
          <w:sz w:val="28"/>
          <w:szCs w:val="28"/>
        </w:rPr>
        <w:t>и 18,3% соответственно.</w:t>
      </w:r>
    </w:p>
    <w:p w14:paraId="0C89AF2B" w14:textId="77777777" w:rsidR="000C6DA1" w:rsidRPr="00087A51" w:rsidRDefault="000C6DA1" w:rsidP="00F17868">
      <w:pPr>
        <w:tabs>
          <w:tab w:val="left" w:pos="1134"/>
        </w:tabs>
        <w:ind w:right="-1" w:firstLine="709"/>
        <w:jc w:val="both"/>
        <w:rPr>
          <w:sz w:val="28"/>
          <w:szCs w:val="28"/>
        </w:rPr>
      </w:pPr>
      <w:r w:rsidRPr="00087A51">
        <w:rPr>
          <w:sz w:val="28"/>
          <w:szCs w:val="28"/>
        </w:rPr>
        <w:t>В рамках рассматриваемого комплекса Проектом решения предусмотрены бюджетные ассигнования на выполнение следующих мероприятий:</w:t>
      </w:r>
    </w:p>
    <w:p w14:paraId="1911BE52" w14:textId="77777777" w:rsidR="000C6DA1" w:rsidRPr="00087A51" w:rsidRDefault="000C6DA1" w:rsidP="00F17868">
      <w:pPr>
        <w:pStyle w:val="affa"/>
        <w:numPr>
          <w:ilvl w:val="0"/>
          <w:numId w:val="20"/>
        </w:numPr>
        <w:tabs>
          <w:tab w:val="left" w:pos="1134"/>
        </w:tabs>
        <w:ind w:left="0" w:right="-1" w:firstLine="709"/>
        <w:jc w:val="both"/>
        <w:rPr>
          <w:sz w:val="28"/>
          <w:szCs w:val="28"/>
        </w:rPr>
      </w:pPr>
      <w:r>
        <w:rPr>
          <w:sz w:val="28"/>
          <w:szCs w:val="28"/>
        </w:rPr>
        <w:t>п</w:t>
      </w:r>
      <w:r w:rsidRPr="00656C99">
        <w:rPr>
          <w:sz w:val="28"/>
          <w:szCs w:val="28"/>
        </w:rPr>
        <w:t xml:space="preserve">роведение кадастровых работ, оценочных работ в отношении бесхозяйных объектов недвижимого имущества, объектов муниципального нежилого фонда муниципальной казны, муниципального недвижимого имущества </w:t>
      </w:r>
      <w:r w:rsidRPr="00087A51">
        <w:rPr>
          <w:sz w:val="28"/>
          <w:szCs w:val="28"/>
        </w:rPr>
        <w:t>(</w:t>
      </w:r>
      <w:r>
        <w:rPr>
          <w:sz w:val="28"/>
          <w:szCs w:val="28"/>
        </w:rPr>
        <w:t xml:space="preserve">ежегодно по 3 000,0 </w:t>
      </w:r>
      <w:bookmarkStart w:id="55" w:name="_Hlk184393547"/>
      <w:r>
        <w:rPr>
          <w:sz w:val="28"/>
          <w:szCs w:val="28"/>
        </w:rPr>
        <w:t>тыс.</w:t>
      </w:r>
      <w:r w:rsidRPr="00087A51">
        <w:rPr>
          <w:sz w:val="28"/>
          <w:szCs w:val="28"/>
        </w:rPr>
        <w:t xml:space="preserve"> рублей </w:t>
      </w:r>
      <w:bookmarkEnd w:id="55"/>
      <w:r w:rsidRPr="00087A51">
        <w:rPr>
          <w:sz w:val="28"/>
          <w:szCs w:val="28"/>
        </w:rPr>
        <w:t>на 202</w:t>
      </w:r>
      <w:r>
        <w:rPr>
          <w:sz w:val="28"/>
          <w:szCs w:val="28"/>
        </w:rPr>
        <w:t>5-2026</w:t>
      </w:r>
      <w:r w:rsidRPr="00087A51">
        <w:rPr>
          <w:sz w:val="28"/>
          <w:szCs w:val="28"/>
        </w:rPr>
        <w:t xml:space="preserve"> год</w:t>
      </w:r>
      <w:r>
        <w:rPr>
          <w:sz w:val="28"/>
          <w:szCs w:val="28"/>
        </w:rPr>
        <w:t>ы и 2 900,0</w:t>
      </w:r>
      <w:r w:rsidRPr="00087A51">
        <w:rPr>
          <w:sz w:val="28"/>
          <w:szCs w:val="28"/>
        </w:rPr>
        <w:t xml:space="preserve"> </w:t>
      </w:r>
      <w:r w:rsidRPr="00687D92">
        <w:rPr>
          <w:sz w:val="28"/>
          <w:szCs w:val="28"/>
        </w:rPr>
        <w:t xml:space="preserve">тыс. рублей </w:t>
      </w:r>
      <w:r w:rsidRPr="00087A51">
        <w:rPr>
          <w:sz w:val="28"/>
          <w:szCs w:val="28"/>
        </w:rPr>
        <w:t>на 202</w:t>
      </w:r>
      <w:r>
        <w:rPr>
          <w:sz w:val="28"/>
          <w:szCs w:val="28"/>
        </w:rPr>
        <w:t>7</w:t>
      </w:r>
      <w:r w:rsidRPr="00087A51">
        <w:rPr>
          <w:sz w:val="28"/>
          <w:szCs w:val="28"/>
        </w:rPr>
        <w:t xml:space="preserve"> год);</w:t>
      </w:r>
    </w:p>
    <w:p w14:paraId="58BEFE05" w14:textId="77777777" w:rsidR="000C6DA1" w:rsidRPr="003F7BFA" w:rsidRDefault="000C6DA1" w:rsidP="00F17868">
      <w:pPr>
        <w:pStyle w:val="affa"/>
        <w:numPr>
          <w:ilvl w:val="0"/>
          <w:numId w:val="20"/>
        </w:numPr>
        <w:tabs>
          <w:tab w:val="left" w:pos="1134"/>
        </w:tabs>
        <w:ind w:left="0" w:right="-1" w:firstLine="709"/>
        <w:jc w:val="both"/>
        <w:rPr>
          <w:sz w:val="28"/>
          <w:szCs w:val="28"/>
        </w:rPr>
      </w:pPr>
      <w:r w:rsidRPr="00087A51">
        <w:rPr>
          <w:sz w:val="28"/>
          <w:szCs w:val="28"/>
        </w:rPr>
        <w:t>содержание объектов муниципального недвижимого имущества муниципальной казны муниципального образования «город Оренбург», в отношении которых осуществляется реестровый учет (</w:t>
      </w:r>
      <w:r w:rsidRPr="003F7BFA">
        <w:rPr>
          <w:sz w:val="28"/>
          <w:szCs w:val="28"/>
        </w:rPr>
        <w:t>на 202</w:t>
      </w:r>
      <w:r>
        <w:rPr>
          <w:sz w:val="28"/>
          <w:szCs w:val="28"/>
        </w:rPr>
        <w:t>5</w:t>
      </w:r>
      <w:r w:rsidRPr="003F7BFA">
        <w:rPr>
          <w:sz w:val="28"/>
          <w:szCs w:val="28"/>
        </w:rPr>
        <w:t xml:space="preserve"> год</w:t>
      </w:r>
      <w:r>
        <w:rPr>
          <w:sz w:val="28"/>
          <w:szCs w:val="28"/>
        </w:rPr>
        <w:t xml:space="preserve"> – 10 400,0</w:t>
      </w:r>
      <w:r w:rsidRPr="003F7BFA">
        <w:rPr>
          <w:sz w:val="28"/>
          <w:szCs w:val="28"/>
        </w:rPr>
        <w:t xml:space="preserve"> тыс. рублей, на 202</w:t>
      </w:r>
      <w:r>
        <w:rPr>
          <w:sz w:val="28"/>
          <w:szCs w:val="28"/>
        </w:rPr>
        <w:t>6 год – 10 025,4</w:t>
      </w:r>
      <w:r w:rsidRPr="003F7BFA">
        <w:rPr>
          <w:sz w:val="28"/>
          <w:szCs w:val="28"/>
        </w:rPr>
        <w:t xml:space="preserve"> тыс. рублей </w:t>
      </w:r>
      <w:r>
        <w:rPr>
          <w:sz w:val="28"/>
          <w:szCs w:val="28"/>
        </w:rPr>
        <w:t xml:space="preserve">и на </w:t>
      </w:r>
      <w:r w:rsidRPr="003F7BFA">
        <w:rPr>
          <w:sz w:val="28"/>
          <w:szCs w:val="28"/>
        </w:rPr>
        <w:t>202</w:t>
      </w:r>
      <w:r>
        <w:rPr>
          <w:sz w:val="28"/>
          <w:szCs w:val="28"/>
        </w:rPr>
        <w:t>7</w:t>
      </w:r>
      <w:r w:rsidRPr="003F7BFA">
        <w:rPr>
          <w:sz w:val="28"/>
          <w:szCs w:val="28"/>
        </w:rPr>
        <w:t xml:space="preserve"> год</w:t>
      </w:r>
      <w:r>
        <w:rPr>
          <w:sz w:val="28"/>
          <w:szCs w:val="28"/>
        </w:rPr>
        <w:t xml:space="preserve"> – 9 700,0 тыс. рублей</w:t>
      </w:r>
      <w:r w:rsidRPr="003F7BFA">
        <w:rPr>
          <w:sz w:val="28"/>
          <w:szCs w:val="28"/>
        </w:rPr>
        <w:t>).</w:t>
      </w:r>
    </w:p>
    <w:p w14:paraId="3223E26E" w14:textId="77777777" w:rsidR="000C6DA1" w:rsidRDefault="000C6DA1" w:rsidP="00F17868">
      <w:pPr>
        <w:tabs>
          <w:tab w:val="left" w:pos="1134"/>
        </w:tabs>
        <w:ind w:right="-1" w:firstLine="709"/>
        <w:jc w:val="both"/>
        <w:rPr>
          <w:sz w:val="28"/>
          <w:szCs w:val="28"/>
        </w:rPr>
      </w:pPr>
      <w:r w:rsidRPr="00087A51">
        <w:rPr>
          <w:sz w:val="28"/>
          <w:szCs w:val="28"/>
        </w:rPr>
        <w:t>Относительно 202</w:t>
      </w:r>
      <w:r>
        <w:rPr>
          <w:sz w:val="28"/>
          <w:szCs w:val="28"/>
        </w:rPr>
        <w:t>4</w:t>
      </w:r>
      <w:r w:rsidRPr="00087A51">
        <w:rPr>
          <w:sz w:val="28"/>
          <w:szCs w:val="28"/>
        </w:rPr>
        <w:t xml:space="preserve"> года в предстоящем трехлетнем периоде расходы на организацию мероприятий сокращаются на </w:t>
      </w:r>
      <w:r>
        <w:rPr>
          <w:sz w:val="28"/>
          <w:szCs w:val="28"/>
        </w:rPr>
        <w:t>790,0</w:t>
      </w:r>
      <w:r w:rsidRPr="00087A51">
        <w:rPr>
          <w:sz w:val="28"/>
          <w:szCs w:val="28"/>
        </w:rPr>
        <w:t xml:space="preserve"> тыс. рублей или </w:t>
      </w:r>
      <w:r>
        <w:rPr>
          <w:sz w:val="28"/>
          <w:szCs w:val="28"/>
        </w:rPr>
        <w:t>5,6</w:t>
      </w:r>
      <w:r w:rsidRPr="00087A51">
        <w:rPr>
          <w:sz w:val="28"/>
          <w:szCs w:val="28"/>
        </w:rPr>
        <w:t xml:space="preserve">%, на </w:t>
      </w:r>
      <w:r>
        <w:rPr>
          <w:sz w:val="28"/>
          <w:szCs w:val="28"/>
        </w:rPr>
        <w:t>1 164,6</w:t>
      </w:r>
      <w:r w:rsidRPr="00087A51">
        <w:rPr>
          <w:sz w:val="28"/>
          <w:szCs w:val="28"/>
        </w:rPr>
        <w:t xml:space="preserve"> тыс. рублей или </w:t>
      </w:r>
      <w:r>
        <w:rPr>
          <w:sz w:val="28"/>
          <w:szCs w:val="28"/>
        </w:rPr>
        <w:t>8,2</w:t>
      </w:r>
      <w:r w:rsidRPr="00087A51">
        <w:rPr>
          <w:sz w:val="28"/>
          <w:szCs w:val="28"/>
        </w:rPr>
        <w:t>%</w:t>
      </w:r>
      <w:r>
        <w:rPr>
          <w:sz w:val="28"/>
          <w:szCs w:val="28"/>
        </w:rPr>
        <w:t xml:space="preserve"> и на 1 590,0 тыс. рублей или 11,2% соответственно.</w:t>
      </w:r>
    </w:p>
    <w:p w14:paraId="25B25CEC" w14:textId="77777777" w:rsidR="000C6DA1" w:rsidRDefault="000C6DA1" w:rsidP="00F17868">
      <w:pPr>
        <w:widowControl w:val="0"/>
        <w:ind w:firstLine="709"/>
        <w:jc w:val="both"/>
        <w:rPr>
          <w:sz w:val="28"/>
          <w:szCs w:val="28"/>
        </w:rPr>
      </w:pPr>
      <w:r w:rsidRPr="00087A51">
        <w:rPr>
          <w:sz w:val="28"/>
          <w:szCs w:val="28"/>
        </w:rPr>
        <w:t>Согласно проекту изменений муниципальной программы в результате реализации мероприятий в 202</w:t>
      </w:r>
      <w:r>
        <w:rPr>
          <w:sz w:val="28"/>
          <w:szCs w:val="28"/>
        </w:rPr>
        <w:t>5</w:t>
      </w:r>
      <w:r w:rsidRPr="00087A51">
        <w:rPr>
          <w:sz w:val="28"/>
          <w:szCs w:val="28"/>
        </w:rPr>
        <w:t>-20</w:t>
      </w:r>
      <w:r>
        <w:rPr>
          <w:sz w:val="28"/>
          <w:szCs w:val="28"/>
        </w:rPr>
        <w:t>27</w:t>
      </w:r>
      <w:r w:rsidRPr="00087A51">
        <w:rPr>
          <w:sz w:val="28"/>
          <w:szCs w:val="28"/>
        </w:rPr>
        <w:t xml:space="preserve"> годах планируется достичь следующие </w:t>
      </w:r>
      <w:r>
        <w:rPr>
          <w:sz w:val="28"/>
          <w:szCs w:val="28"/>
        </w:rPr>
        <w:t>показатели цели программы.</w:t>
      </w:r>
    </w:p>
    <w:p w14:paraId="46A37DBC" w14:textId="77777777" w:rsidR="000C6DA1" w:rsidRPr="00BB3DA2" w:rsidRDefault="000C6DA1" w:rsidP="00F17868">
      <w:pPr>
        <w:jc w:val="right"/>
        <w:rPr>
          <w:sz w:val="16"/>
          <w:szCs w:val="16"/>
          <w:highlight w:val="yellow"/>
        </w:rPr>
      </w:pPr>
    </w:p>
    <w:tbl>
      <w:tblPr>
        <w:tblW w:w="1020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4"/>
        <w:gridCol w:w="6616"/>
        <w:gridCol w:w="993"/>
        <w:gridCol w:w="992"/>
        <w:gridCol w:w="992"/>
      </w:tblGrid>
      <w:tr w:rsidR="000C6DA1" w:rsidRPr="007D1D38" w14:paraId="13542572" w14:textId="77777777" w:rsidTr="000F1D83">
        <w:trPr>
          <w:trHeight w:val="311"/>
        </w:trPr>
        <w:tc>
          <w:tcPr>
            <w:tcW w:w="614" w:type="dxa"/>
            <w:vMerge w:val="restart"/>
            <w:shd w:val="clear" w:color="auto" w:fill="DBE5F1" w:themeFill="accent1" w:themeFillTint="33"/>
            <w:vAlign w:val="center"/>
          </w:tcPr>
          <w:p w14:paraId="091B7163" w14:textId="77777777" w:rsidR="000C6DA1" w:rsidRPr="000C6DA1" w:rsidRDefault="000C6DA1" w:rsidP="00F17868">
            <w:pPr>
              <w:jc w:val="center"/>
              <w:rPr>
                <w:rFonts w:eastAsia="Times New Roman"/>
                <w:b/>
                <w:sz w:val="20"/>
                <w:szCs w:val="20"/>
              </w:rPr>
            </w:pPr>
            <w:r w:rsidRPr="000C6DA1">
              <w:rPr>
                <w:rFonts w:eastAsia="Times New Roman"/>
                <w:b/>
                <w:sz w:val="20"/>
                <w:szCs w:val="20"/>
              </w:rPr>
              <w:t>№ п</w:t>
            </w:r>
            <w:r w:rsidRPr="000C6DA1">
              <w:rPr>
                <w:rFonts w:eastAsia="Times New Roman"/>
                <w:b/>
                <w:sz w:val="20"/>
                <w:szCs w:val="20"/>
                <w:lang w:val="en-US"/>
              </w:rPr>
              <w:t>/</w:t>
            </w:r>
            <w:r w:rsidRPr="000C6DA1">
              <w:rPr>
                <w:rFonts w:eastAsia="Times New Roman"/>
                <w:b/>
                <w:sz w:val="20"/>
                <w:szCs w:val="20"/>
              </w:rPr>
              <w:t>п</w:t>
            </w:r>
          </w:p>
        </w:tc>
        <w:tc>
          <w:tcPr>
            <w:tcW w:w="6616" w:type="dxa"/>
            <w:vMerge w:val="restart"/>
            <w:shd w:val="clear" w:color="auto" w:fill="DBE5F1" w:themeFill="accent1" w:themeFillTint="33"/>
            <w:vAlign w:val="center"/>
          </w:tcPr>
          <w:p w14:paraId="7CD99F81" w14:textId="77777777" w:rsidR="000C6DA1" w:rsidRPr="000C6DA1" w:rsidRDefault="000C6DA1" w:rsidP="00F17868">
            <w:pPr>
              <w:jc w:val="center"/>
              <w:rPr>
                <w:rFonts w:eastAsia="Times New Roman"/>
                <w:b/>
                <w:sz w:val="20"/>
                <w:szCs w:val="20"/>
                <w:highlight w:val="yellow"/>
              </w:rPr>
            </w:pPr>
            <w:r w:rsidRPr="000C6DA1">
              <w:rPr>
                <w:rFonts w:eastAsia="Times New Roman"/>
                <w:b/>
                <w:color w:val="000000"/>
                <w:sz w:val="20"/>
                <w:szCs w:val="20"/>
              </w:rPr>
              <w:t>Наименование цели (ед. измерения)</w:t>
            </w:r>
          </w:p>
        </w:tc>
        <w:tc>
          <w:tcPr>
            <w:tcW w:w="2977" w:type="dxa"/>
            <w:gridSpan w:val="3"/>
            <w:tcBorders>
              <w:bottom w:val="single" w:sz="4" w:space="0" w:color="auto"/>
            </w:tcBorders>
            <w:shd w:val="clear" w:color="auto" w:fill="DBE5F1" w:themeFill="accent1" w:themeFillTint="33"/>
            <w:noWrap/>
            <w:vAlign w:val="center"/>
          </w:tcPr>
          <w:p w14:paraId="43C90F13" w14:textId="77777777" w:rsidR="000C6DA1" w:rsidRPr="000C6DA1" w:rsidRDefault="000C6DA1" w:rsidP="00F17868">
            <w:pPr>
              <w:jc w:val="center"/>
              <w:rPr>
                <w:rFonts w:eastAsia="Times New Roman"/>
                <w:b/>
                <w:sz w:val="20"/>
                <w:szCs w:val="20"/>
              </w:rPr>
            </w:pPr>
            <w:r w:rsidRPr="000C6DA1">
              <w:rPr>
                <w:rFonts w:eastAsia="Times New Roman"/>
                <w:b/>
                <w:color w:val="000000"/>
                <w:sz w:val="20"/>
                <w:szCs w:val="20"/>
              </w:rPr>
              <w:t>Значения по годам реализации программы</w:t>
            </w:r>
          </w:p>
        </w:tc>
      </w:tr>
      <w:tr w:rsidR="000C6DA1" w:rsidRPr="007D1D38" w14:paraId="05181730" w14:textId="77777777" w:rsidTr="000C6DA1">
        <w:trPr>
          <w:trHeight w:val="142"/>
        </w:trPr>
        <w:tc>
          <w:tcPr>
            <w:tcW w:w="614" w:type="dxa"/>
            <w:vMerge/>
            <w:shd w:val="clear" w:color="auto" w:fill="DBE5F1" w:themeFill="accent1" w:themeFillTint="33"/>
          </w:tcPr>
          <w:p w14:paraId="1E2D3C37" w14:textId="77777777" w:rsidR="000C6DA1" w:rsidRPr="000C6DA1" w:rsidRDefault="000C6DA1" w:rsidP="00F17868">
            <w:pPr>
              <w:jc w:val="center"/>
              <w:rPr>
                <w:rFonts w:eastAsia="Times New Roman"/>
                <w:b/>
                <w:sz w:val="20"/>
                <w:szCs w:val="20"/>
              </w:rPr>
            </w:pPr>
          </w:p>
        </w:tc>
        <w:tc>
          <w:tcPr>
            <w:tcW w:w="6616" w:type="dxa"/>
            <w:vMerge/>
            <w:shd w:val="clear" w:color="auto" w:fill="DBE5F1" w:themeFill="accent1" w:themeFillTint="33"/>
          </w:tcPr>
          <w:p w14:paraId="486BCD7E" w14:textId="77777777" w:rsidR="000C6DA1" w:rsidRPr="000C6DA1" w:rsidRDefault="000C6DA1" w:rsidP="00F17868">
            <w:pPr>
              <w:jc w:val="center"/>
              <w:rPr>
                <w:rFonts w:eastAsia="Times New Roman"/>
                <w:b/>
                <w:color w:val="000000"/>
                <w:sz w:val="20"/>
                <w:szCs w:val="20"/>
              </w:rPr>
            </w:pPr>
          </w:p>
        </w:tc>
        <w:tc>
          <w:tcPr>
            <w:tcW w:w="993" w:type="dxa"/>
            <w:tcBorders>
              <w:top w:val="single" w:sz="4" w:space="0" w:color="auto"/>
              <w:right w:val="single" w:sz="4" w:space="0" w:color="auto"/>
            </w:tcBorders>
            <w:shd w:val="clear" w:color="auto" w:fill="DBE5F1" w:themeFill="accent1" w:themeFillTint="33"/>
            <w:noWrap/>
            <w:vAlign w:val="center"/>
          </w:tcPr>
          <w:p w14:paraId="6AB7277F" w14:textId="77777777" w:rsidR="000C6DA1" w:rsidRPr="000C6DA1" w:rsidRDefault="000C6DA1" w:rsidP="00F17868">
            <w:pPr>
              <w:jc w:val="center"/>
              <w:rPr>
                <w:rFonts w:eastAsia="Times New Roman"/>
                <w:b/>
                <w:sz w:val="20"/>
                <w:szCs w:val="20"/>
              </w:rPr>
            </w:pPr>
            <w:r w:rsidRPr="000C6DA1">
              <w:rPr>
                <w:rFonts w:eastAsia="Times New Roman"/>
                <w:b/>
                <w:sz w:val="20"/>
                <w:szCs w:val="20"/>
              </w:rPr>
              <w:t>2025 год</w:t>
            </w:r>
          </w:p>
        </w:tc>
        <w:tc>
          <w:tcPr>
            <w:tcW w:w="992" w:type="dxa"/>
            <w:tcBorders>
              <w:top w:val="single" w:sz="4" w:space="0" w:color="auto"/>
              <w:left w:val="single" w:sz="4" w:space="0" w:color="auto"/>
            </w:tcBorders>
            <w:shd w:val="clear" w:color="auto" w:fill="DBE5F1" w:themeFill="accent1" w:themeFillTint="33"/>
            <w:vAlign w:val="center"/>
          </w:tcPr>
          <w:p w14:paraId="0F733358" w14:textId="77777777" w:rsidR="000C6DA1" w:rsidRPr="000C6DA1" w:rsidRDefault="000C6DA1" w:rsidP="00F17868">
            <w:pPr>
              <w:jc w:val="center"/>
              <w:rPr>
                <w:rFonts w:eastAsia="Times New Roman"/>
                <w:b/>
                <w:sz w:val="20"/>
                <w:szCs w:val="20"/>
              </w:rPr>
            </w:pPr>
            <w:r w:rsidRPr="000C6DA1">
              <w:rPr>
                <w:rFonts w:eastAsia="Times New Roman"/>
                <w:b/>
                <w:sz w:val="20"/>
                <w:szCs w:val="20"/>
              </w:rPr>
              <w:t>2026 год</w:t>
            </w:r>
          </w:p>
        </w:tc>
        <w:tc>
          <w:tcPr>
            <w:tcW w:w="992" w:type="dxa"/>
            <w:tcBorders>
              <w:top w:val="single" w:sz="4" w:space="0" w:color="auto"/>
              <w:left w:val="single" w:sz="4" w:space="0" w:color="auto"/>
            </w:tcBorders>
            <w:shd w:val="clear" w:color="auto" w:fill="DBE5F1" w:themeFill="accent1" w:themeFillTint="33"/>
            <w:vAlign w:val="center"/>
          </w:tcPr>
          <w:p w14:paraId="51856247" w14:textId="77777777" w:rsidR="000C6DA1" w:rsidRPr="000C6DA1" w:rsidRDefault="000C6DA1" w:rsidP="00F17868">
            <w:pPr>
              <w:jc w:val="center"/>
              <w:rPr>
                <w:rFonts w:eastAsia="Times New Roman"/>
                <w:b/>
                <w:sz w:val="20"/>
                <w:szCs w:val="20"/>
              </w:rPr>
            </w:pPr>
            <w:r w:rsidRPr="000C6DA1">
              <w:rPr>
                <w:rFonts w:eastAsia="Times New Roman"/>
                <w:b/>
                <w:sz w:val="20"/>
                <w:szCs w:val="20"/>
              </w:rPr>
              <w:t>2027 год</w:t>
            </w:r>
          </w:p>
        </w:tc>
      </w:tr>
      <w:tr w:rsidR="000C6DA1" w:rsidRPr="007D1D38" w14:paraId="3B0E7624" w14:textId="77777777" w:rsidTr="000F1D83">
        <w:trPr>
          <w:trHeight w:val="712"/>
        </w:trPr>
        <w:tc>
          <w:tcPr>
            <w:tcW w:w="614" w:type="dxa"/>
            <w:vAlign w:val="center"/>
          </w:tcPr>
          <w:p w14:paraId="083E344E" w14:textId="77777777" w:rsidR="000C6DA1" w:rsidRPr="000C6DA1" w:rsidRDefault="000C6DA1" w:rsidP="00F17868">
            <w:pPr>
              <w:jc w:val="center"/>
              <w:rPr>
                <w:rFonts w:eastAsia="Times New Roman"/>
                <w:sz w:val="20"/>
                <w:szCs w:val="20"/>
                <w:lang w:val="en-US"/>
              </w:rPr>
            </w:pPr>
            <w:r w:rsidRPr="000C6DA1">
              <w:rPr>
                <w:rFonts w:eastAsia="Times New Roman"/>
                <w:sz w:val="20"/>
                <w:szCs w:val="20"/>
                <w:lang w:val="en-US"/>
              </w:rPr>
              <w:t>1</w:t>
            </w:r>
          </w:p>
        </w:tc>
        <w:tc>
          <w:tcPr>
            <w:tcW w:w="6616" w:type="dxa"/>
            <w:shd w:val="clear" w:color="auto" w:fill="auto"/>
          </w:tcPr>
          <w:p w14:paraId="556939B9" w14:textId="77777777" w:rsidR="000C6DA1" w:rsidRPr="000C6DA1" w:rsidRDefault="000C6DA1" w:rsidP="00F17868">
            <w:pPr>
              <w:jc w:val="both"/>
              <w:rPr>
                <w:rFonts w:eastAsia="Times New Roman"/>
                <w:sz w:val="20"/>
                <w:szCs w:val="20"/>
              </w:rPr>
            </w:pPr>
            <w:r w:rsidRPr="000C6DA1">
              <w:rPr>
                <w:sz w:val="20"/>
                <w:szCs w:val="20"/>
              </w:rPr>
              <w:t>Рост неналоговых доходов в бюджет города Оренбурга от использования и реализации объектов муниципального нежилого фонда муниципальной казны муниципального образования «город Оренбург» на 15% к 2030 году по сравнению с показателем 2023 года (%)</w:t>
            </w:r>
          </w:p>
        </w:tc>
        <w:tc>
          <w:tcPr>
            <w:tcW w:w="993" w:type="dxa"/>
            <w:shd w:val="clear" w:color="auto" w:fill="auto"/>
            <w:noWrap/>
            <w:vAlign w:val="center"/>
          </w:tcPr>
          <w:p w14:paraId="40D8608C" w14:textId="77777777" w:rsidR="000C6DA1" w:rsidRPr="000C6DA1" w:rsidRDefault="000C6DA1" w:rsidP="00F17868">
            <w:pPr>
              <w:jc w:val="center"/>
              <w:rPr>
                <w:rFonts w:eastAsia="Times New Roman"/>
                <w:sz w:val="20"/>
                <w:szCs w:val="20"/>
              </w:rPr>
            </w:pPr>
            <w:r w:rsidRPr="000C6DA1">
              <w:rPr>
                <w:sz w:val="20"/>
                <w:szCs w:val="20"/>
              </w:rPr>
              <w:t>2,5</w:t>
            </w:r>
          </w:p>
        </w:tc>
        <w:tc>
          <w:tcPr>
            <w:tcW w:w="992" w:type="dxa"/>
            <w:shd w:val="clear" w:color="auto" w:fill="auto"/>
            <w:noWrap/>
            <w:vAlign w:val="center"/>
          </w:tcPr>
          <w:p w14:paraId="47FCBBBE" w14:textId="77777777" w:rsidR="000C6DA1" w:rsidRPr="000C6DA1" w:rsidRDefault="000C6DA1" w:rsidP="00F17868">
            <w:pPr>
              <w:jc w:val="center"/>
              <w:rPr>
                <w:rFonts w:eastAsia="Times New Roman"/>
                <w:sz w:val="20"/>
                <w:szCs w:val="20"/>
              </w:rPr>
            </w:pPr>
            <w:r w:rsidRPr="000C6DA1">
              <w:rPr>
                <w:sz w:val="20"/>
                <w:szCs w:val="20"/>
              </w:rPr>
              <w:t>5,0</w:t>
            </w:r>
          </w:p>
        </w:tc>
        <w:tc>
          <w:tcPr>
            <w:tcW w:w="992" w:type="dxa"/>
            <w:shd w:val="clear" w:color="auto" w:fill="auto"/>
            <w:noWrap/>
            <w:vAlign w:val="center"/>
          </w:tcPr>
          <w:p w14:paraId="45BB3C8B" w14:textId="77777777" w:rsidR="000C6DA1" w:rsidRPr="000C6DA1" w:rsidRDefault="000C6DA1" w:rsidP="00F17868">
            <w:pPr>
              <w:jc w:val="center"/>
              <w:rPr>
                <w:rFonts w:eastAsia="Times New Roman"/>
                <w:sz w:val="20"/>
                <w:szCs w:val="20"/>
              </w:rPr>
            </w:pPr>
            <w:r w:rsidRPr="000C6DA1">
              <w:rPr>
                <w:sz w:val="20"/>
                <w:szCs w:val="20"/>
              </w:rPr>
              <w:t>7,5</w:t>
            </w:r>
          </w:p>
        </w:tc>
      </w:tr>
    </w:tbl>
    <w:p w14:paraId="34D70E28" w14:textId="77777777" w:rsidR="000C6DA1" w:rsidRPr="00662C19" w:rsidRDefault="000C6DA1" w:rsidP="00F17868">
      <w:pPr>
        <w:widowControl w:val="0"/>
        <w:tabs>
          <w:tab w:val="left" w:pos="9498"/>
          <w:tab w:val="left" w:pos="9781"/>
        </w:tabs>
        <w:ind w:right="-1" w:firstLine="709"/>
        <w:jc w:val="both"/>
        <w:rPr>
          <w:sz w:val="16"/>
          <w:szCs w:val="16"/>
        </w:rPr>
      </w:pPr>
    </w:p>
    <w:p w14:paraId="3946EE85" w14:textId="77777777" w:rsidR="000C6DA1" w:rsidRPr="00112072" w:rsidRDefault="000C6DA1" w:rsidP="00F17868">
      <w:pPr>
        <w:widowControl w:val="0"/>
        <w:tabs>
          <w:tab w:val="left" w:pos="9498"/>
          <w:tab w:val="left" w:pos="9781"/>
        </w:tabs>
        <w:ind w:right="-1" w:firstLine="709"/>
        <w:jc w:val="both"/>
        <w:rPr>
          <w:sz w:val="28"/>
          <w:szCs w:val="28"/>
        </w:rPr>
      </w:pPr>
      <w:r>
        <w:rPr>
          <w:sz w:val="28"/>
          <w:szCs w:val="28"/>
        </w:rPr>
        <w:t xml:space="preserve">Согласно Методики </w:t>
      </w:r>
      <w:r w:rsidRPr="00112072">
        <w:rPr>
          <w:sz w:val="28"/>
          <w:szCs w:val="28"/>
        </w:rPr>
        <w:t>расчета</w:t>
      </w:r>
      <w:r>
        <w:rPr>
          <w:sz w:val="28"/>
          <w:szCs w:val="28"/>
        </w:rPr>
        <w:t>, содержащейся в проекте муниципальной программы р</w:t>
      </w:r>
      <w:r w:rsidRPr="00112072">
        <w:rPr>
          <w:sz w:val="28"/>
          <w:szCs w:val="28"/>
        </w:rPr>
        <w:t>ост неналоговых доходов в бюджет города Оренбурга от использования и реализации объектов муниципального нежилого фонда муниципальной казны муниципального образования «город Оренбург» (</w:t>
      </w:r>
      <w:proofErr w:type="spellStart"/>
      <w:r w:rsidRPr="00112072">
        <w:rPr>
          <w:sz w:val="28"/>
          <w:szCs w:val="28"/>
        </w:rPr>
        <w:t>Рнд</w:t>
      </w:r>
      <w:proofErr w:type="spellEnd"/>
      <w:r w:rsidRPr="00112072">
        <w:rPr>
          <w:sz w:val="28"/>
          <w:szCs w:val="28"/>
        </w:rPr>
        <w:t>, %) рассчитывается по следующей формуле:</w:t>
      </w:r>
      <w:r>
        <w:rPr>
          <w:sz w:val="28"/>
          <w:szCs w:val="28"/>
        </w:rPr>
        <w:t xml:space="preserve"> </w:t>
      </w:r>
    </w:p>
    <w:p w14:paraId="713943EC" w14:textId="77777777" w:rsidR="000C6DA1" w:rsidRPr="00112072" w:rsidRDefault="000C6DA1" w:rsidP="00F17868">
      <w:pPr>
        <w:widowControl w:val="0"/>
        <w:tabs>
          <w:tab w:val="left" w:pos="9498"/>
          <w:tab w:val="left" w:pos="9781"/>
        </w:tabs>
        <w:ind w:right="-1" w:firstLine="709"/>
        <w:jc w:val="both"/>
        <w:rPr>
          <w:sz w:val="28"/>
          <w:szCs w:val="28"/>
        </w:rPr>
      </w:pPr>
      <w:proofErr w:type="spellStart"/>
      <w:r w:rsidRPr="00112072">
        <w:rPr>
          <w:sz w:val="28"/>
          <w:szCs w:val="28"/>
        </w:rPr>
        <w:t>Рнд</w:t>
      </w:r>
      <w:proofErr w:type="spellEnd"/>
      <w:r w:rsidRPr="00112072">
        <w:rPr>
          <w:sz w:val="28"/>
          <w:szCs w:val="28"/>
        </w:rPr>
        <w:t xml:space="preserve"> = </w:t>
      </w:r>
      <w:proofErr w:type="spellStart"/>
      <w:r w:rsidRPr="00112072">
        <w:rPr>
          <w:sz w:val="28"/>
          <w:szCs w:val="28"/>
        </w:rPr>
        <w:t>Сотч</w:t>
      </w:r>
      <w:proofErr w:type="spellEnd"/>
      <w:r w:rsidRPr="00112072">
        <w:rPr>
          <w:sz w:val="28"/>
          <w:szCs w:val="28"/>
        </w:rPr>
        <w:t>. / Спред. x 100, где:</w:t>
      </w:r>
    </w:p>
    <w:p w14:paraId="3CEFAC3F" w14:textId="77777777" w:rsidR="000C6DA1" w:rsidRPr="00112072" w:rsidRDefault="000C6DA1" w:rsidP="00F17868">
      <w:pPr>
        <w:widowControl w:val="0"/>
        <w:tabs>
          <w:tab w:val="left" w:pos="9498"/>
          <w:tab w:val="left" w:pos="9781"/>
        </w:tabs>
        <w:ind w:right="-1" w:firstLine="709"/>
        <w:jc w:val="both"/>
        <w:rPr>
          <w:sz w:val="28"/>
          <w:szCs w:val="28"/>
        </w:rPr>
      </w:pPr>
      <w:proofErr w:type="spellStart"/>
      <w:r w:rsidRPr="00112072">
        <w:rPr>
          <w:sz w:val="28"/>
          <w:szCs w:val="28"/>
        </w:rPr>
        <w:t>Сотч</w:t>
      </w:r>
      <w:proofErr w:type="spellEnd"/>
      <w:r w:rsidRPr="00112072">
        <w:rPr>
          <w:sz w:val="28"/>
          <w:szCs w:val="28"/>
        </w:rPr>
        <w:t>.</w:t>
      </w:r>
      <w:r>
        <w:rPr>
          <w:sz w:val="28"/>
          <w:szCs w:val="28"/>
        </w:rPr>
        <w:t xml:space="preserve"> </w:t>
      </w:r>
      <w:r w:rsidRPr="00112072">
        <w:rPr>
          <w:sz w:val="28"/>
          <w:szCs w:val="28"/>
        </w:rPr>
        <w:t xml:space="preserve">– сумма поступлений в бюджет города Оренбурга неналоговых доходов от использования и реализации объектов муниципального нежилого фонда муниципальной казны муниципального образования «город Оренбург», в том числе от реализации объектов муниципального нежилого фонда одновременно с земельными участками, главным администратором которых является </w:t>
      </w:r>
      <w:r>
        <w:rPr>
          <w:sz w:val="28"/>
          <w:szCs w:val="28"/>
        </w:rPr>
        <w:t>ДИиЖО</w:t>
      </w:r>
      <w:r w:rsidRPr="00112072">
        <w:rPr>
          <w:sz w:val="28"/>
          <w:szCs w:val="28"/>
        </w:rPr>
        <w:t>, за отчетный год (по данным МКУ «Центр муниципальных расчетов»), руб.;</w:t>
      </w:r>
    </w:p>
    <w:p w14:paraId="51AFBBEF" w14:textId="77777777" w:rsidR="000C6DA1" w:rsidRPr="004F6147" w:rsidRDefault="000C6DA1" w:rsidP="00F17868">
      <w:pPr>
        <w:widowControl w:val="0"/>
        <w:tabs>
          <w:tab w:val="left" w:pos="9498"/>
          <w:tab w:val="left" w:pos="9781"/>
        </w:tabs>
        <w:ind w:right="-1" w:firstLine="709"/>
        <w:jc w:val="both"/>
        <w:rPr>
          <w:sz w:val="28"/>
          <w:szCs w:val="28"/>
        </w:rPr>
      </w:pPr>
      <w:r w:rsidRPr="00112072">
        <w:rPr>
          <w:sz w:val="28"/>
          <w:szCs w:val="28"/>
        </w:rPr>
        <w:t>Спред.</w:t>
      </w:r>
      <w:r>
        <w:rPr>
          <w:sz w:val="28"/>
          <w:szCs w:val="28"/>
        </w:rPr>
        <w:t xml:space="preserve"> </w:t>
      </w:r>
      <w:r w:rsidRPr="00112072">
        <w:rPr>
          <w:sz w:val="28"/>
          <w:szCs w:val="28"/>
        </w:rPr>
        <w:t xml:space="preserve">– сумма поступлений в бюджет города Оренбурга неналоговых доходов от использования и реализации объектов муниципального нежилого фонда </w:t>
      </w:r>
      <w:r w:rsidRPr="00112072">
        <w:rPr>
          <w:sz w:val="28"/>
          <w:szCs w:val="28"/>
        </w:rPr>
        <w:lastRenderedPageBreak/>
        <w:t xml:space="preserve">муниципальной казны муниципального образования «город Оренбург», в том числе от реализации объектов муниципального нежилого фонда одновременно с земельными участками, главным администратором которых является департамент имущественных и жилищных отношений администрации города Оренбурга, за год, предшествующий отчетному (по данным </w:t>
      </w:r>
      <w:r w:rsidRPr="003E282E">
        <w:rPr>
          <w:rFonts w:eastAsia="Calibri"/>
          <w:sz w:val="28"/>
          <w:szCs w:val="28"/>
          <w:lang w:eastAsia="en-US"/>
        </w:rPr>
        <w:t>МКУ «Центр муниципальных расчетов»)</w:t>
      </w:r>
      <w:r>
        <w:rPr>
          <w:rFonts w:eastAsia="Calibri"/>
          <w:sz w:val="28"/>
          <w:szCs w:val="28"/>
          <w:lang w:eastAsia="en-US"/>
        </w:rPr>
        <w:t>, руб</w:t>
      </w:r>
      <w:r w:rsidRPr="003E282E">
        <w:rPr>
          <w:rFonts w:eastAsia="Calibri"/>
          <w:sz w:val="28"/>
          <w:szCs w:val="28"/>
          <w:lang w:eastAsia="en-US"/>
        </w:rPr>
        <w:t>.</w:t>
      </w:r>
    </w:p>
    <w:p w14:paraId="5DC9B1DD" w14:textId="77777777" w:rsidR="000C6DA1" w:rsidRPr="00231372" w:rsidRDefault="000C6DA1" w:rsidP="00F17868">
      <w:pPr>
        <w:widowControl w:val="0"/>
        <w:tabs>
          <w:tab w:val="left" w:pos="9498"/>
          <w:tab w:val="left" w:pos="9781"/>
        </w:tabs>
        <w:ind w:right="-1" w:firstLine="709"/>
        <w:jc w:val="both"/>
        <w:rPr>
          <w:sz w:val="28"/>
          <w:szCs w:val="28"/>
        </w:rPr>
      </w:pPr>
      <w:r w:rsidRPr="00231372">
        <w:rPr>
          <w:sz w:val="28"/>
          <w:szCs w:val="28"/>
        </w:rPr>
        <w:t>Таким образом, в</w:t>
      </w:r>
      <w:r w:rsidRPr="00231372">
        <w:rPr>
          <w:rFonts w:eastAsia="Times New Roman"/>
          <w:sz w:val="28"/>
          <w:szCs w:val="27"/>
        </w:rPr>
        <w:t xml:space="preserve"> соответствии с методикой рост неналоговых доходов исчисляется относительно показателя </w:t>
      </w:r>
      <w:r w:rsidRPr="00231372">
        <w:rPr>
          <w:sz w:val="28"/>
          <w:szCs w:val="28"/>
        </w:rPr>
        <w:t>предыдущего года.</w:t>
      </w:r>
      <w:r>
        <w:rPr>
          <w:sz w:val="28"/>
          <w:szCs w:val="28"/>
        </w:rPr>
        <w:t xml:space="preserve"> Согласно ожидаемой оценки 2024 года объем неналоговых доходов планируется в сумме </w:t>
      </w:r>
      <w:r w:rsidRPr="00231372">
        <w:rPr>
          <w:rFonts w:eastAsia="Times New Roman"/>
          <w:sz w:val="28"/>
          <w:szCs w:val="27"/>
        </w:rPr>
        <w:t xml:space="preserve">337 622,0 </w:t>
      </w:r>
      <w:r w:rsidRPr="00231372">
        <w:rPr>
          <w:sz w:val="28"/>
          <w:szCs w:val="37"/>
          <w:shd w:val="clear" w:color="auto" w:fill="FFFFFF"/>
        </w:rPr>
        <w:t>тыс. рублей</w:t>
      </w:r>
      <w:r>
        <w:rPr>
          <w:sz w:val="28"/>
          <w:szCs w:val="37"/>
          <w:shd w:val="clear" w:color="auto" w:fill="FFFFFF"/>
        </w:rPr>
        <w:t>.</w:t>
      </w:r>
    </w:p>
    <w:p w14:paraId="2030A627" w14:textId="19490164" w:rsidR="00502977" w:rsidRPr="000C6DA1" w:rsidRDefault="000C6DA1" w:rsidP="00F17868">
      <w:pPr>
        <w:autoSpaceDE w:val="0"/>
        <w:autoSpaceDN w:val="0"/>
        <w:adjustRightInd w:val="0"/>
        <w:ind w:right="-1" w:firstLine="709"/>
        <w:jc w:val="both"/>
        <w:rPr>
          <w:rFonts w:eastAsiaTheme="minorHAnsi"/>
          <w:sz w:val="28"/>
          <w:szCs w:val="28"/>
          <w:lang w:eastAsia="en-US"/>
        </w:rPr>
      </w:pPr>
      <w:r>
        <w:rPr>
          <w:rFonts w:eastAsia="Times New Roman"/>
          <w:sz w:val="28"/>
          <w:szCs w:val="28"/>
        </w:rPr>
        <w:t>Вместе с тем, с</w:t>
      </w:r>
      <w:r w:rsidRPr="00231372">
        <w:rPr>
          <w:rFonts w:eastAsia="Times New Roman"/>
          <w:sz w:val="28"/>
        </w:rPr>
        <w:t xml:space="preserve">огласно доходной части Проекта решения </w:t>
      </w:r>
      <w:r w:rsidRPr="00231372">
        <w:rPr>
          <w:sz w:val="28"/>
          <w:szCs w:val="37"/>
          <w:shd w:val="clear" w:color="auto" w:fill="FFFFFF"/>
        </w:rPr>
        <w:t xml:space="preserve">сумма </w:t>
      </w:r>
      <w:r>
        <w:rPr>
          <w:sz w:val="28"/>
          <w:szCs w:val="37"/>
          <w:shd w:val="clear" w:color="auto" w:fill="FFFFFF"/>
        </w:rPr>
        <w:t xml:space="preserve">планируемых </w:t>
      </w:r>
      <w:r w:rsidRPr="00231372">
        <w:rPr>
          <w:sz w:val="28"/>
          <w:szCs w:val="37"/>
          <w:shd w:val="clear" w:color="auto" w:fill="FFFFFF"/>
        </w:rPr>
        <w:t xml:space="preserve">поступлений в бюджет города Оренбурга неналоговых доходов </w:t>
      </w:r>
      <w:r>
        <w:rPr>
          <w:sz w:val="28"/>
          <w:szCs w:val="37"/>
          <w:shd w:val="clear" w:color="auto" w:fill="FFFFFF"/>
        </w:rPr>
        <w:t xml:space="preserve">ежегодно сокращается: в </w:t>
      </w:r>
      <w:r w:rsidRPr="00231372">
        <w:rPr>
          <w:sz w:val="28"/>
          <w:szCs w:val="37"/>
          <w:shd w:val="clear" w:color="auto" w:fill="FFFFFF"/>
        </w:rPr>
        <w:t xml:space="preserve">2025 году </w:t>
      </w:r>
      <w:r w:rsidRPr="00231372">
        <w:rPr>
          <w:rFonts w:eastAsia="Times New Roman"/>
          <w:sz w:val="28"/>
          <w:szCs w:val="27"/>
        </w:rPr>
        <w:t xml:space="preserve">– </w:t>
      </w:r>
      <w:r w:rsidRPr="00231372">
        <w:rPr>
          <w:sz w:val="28"/>
          <w:szCs w:val="37"/>
          <w:shd w:val="clear" w:color="auto" w:fill="FFFFFF"/>
        </w:rPr>
        <w:t>216 451,0 тыс. рублей</w:t>
      </w:r>
      <w:r>
        <w:rPr>
          <w:sz w:val="28"/>
          <w:szCs w:val="37"/>
          <w:shd w:val="clear" w:color="auto" w:fill="FFFFFF"/>
        </w:rPr>
        <w:t xml:space="preserve">; в 2026 году – </w:t>
      </w:r>
      <w:r w:rsidRPr="00A753E2">
        <w:rPr>
          <w:sz w:val="28"/>
          <w:szCs w:val="37"/>
          <w:shd w:val="clear" w:color="auto" w:fill="FFFFFF"/>
        </w:rPr>
        <w:t>140</w:t>
      </w:r>
      <w:r>
        <w:rPr>
          <w:sz w:val="28"/>
          <w:szCs w:val="37"/>
          <w:shd w:val="clear" w:color="auto" w:fill="FFFFFF"/>
        </w:rPr>
        <w:t> </w:t>
      </w:r>
      <w:r w:rsidRPr="00A753E2">
        <w:rPr>
          <w:sz w:val="28"/>
          <w:szCs w:val="37"/>
          <w:shd w:val="clear" w:color="auto" w:fill="FFFFFF"/>
        </w:rPr>
        <w:t xml:space="preserve">830,0 </w:t>
      </w:r>
      <w:r w:rsidRPr="00231372">
        <w:rPr>
          <w:sz w:val="28"/>
          <w:szCs w:val="37"/>
          <w:shd w:val="clear" w:color="auto" w:fill="FFFFFF"/>
        </w:rPr>
        <w:t>тыс. рублей</w:t>
      </w:r>
      <w:r>
        <w:rPr>
          <w:sz w:val="28"/>
          <w:szCs w:val="37"/>
          <w:shd w:val="clear" w:color="auto" w:fill="FFFFFF"/>
        </w:rPr>
        <w:t xml:space="preserve"> и </w:t>
      </w:r>
      <w:r w:rsidRPr="00A75C9A">
        <w:rPr>
          <w:sz w:val="28"/>
          <w:szCs w:val="37"/>
          <w:shd w:val="clear" w:color="auto" w:fill="FFFFFF"/>
        </w:rPr>
        <w:t xml:space="preserve">в 2027 году </w:t>
      </w:r>
      <w:r w:rsidRPr="00A75C9A">
        <w:rPr>
          <w:rFonts w:eastAsia="Times New Roman"/>
          <w:sz w:val="28"/>
          <w:szCs w:val="27"/>
        </w:rPr>
        <w:t xml:space="preserve">– 128 972,0 </w:t>
      </w:r>
      <w:r w:rsidRPr="00A75C9A">
        <w:rPr>
          <w:sz w:val="28"/>
          <w:szCs w:val="37"/>
          <w:shd w:val="clear" w:color="auto" w:fill="FFFFFF"/>
        </w:rPr>
        <w:t>тыс. рублей</w:t>
      </w:r>
      <w:r>
        <w:rPr>
          <w:sz w:val="28"/>
          <w:szCs w:val="37"/>
          <w:shd w:val="clear" w:color="auto" w:fill="FFFFFF"/>
        </w:rPr>
        <w:t xml:space="preserve"> (снижение на 35,9%, 39,4% и 8,4% соответственно)</w:t>
      </w:r>
      <w:r>
        <w:rPr>
          <w:rFonts w:eastAsiaTheme="minorHAnsi"/>
          <w:sz w:val="28"/>
          <w:szCs w:val="28"/>
          <w:lang w:eastAsia="en-US"/>
        </w:rPr>
        <w:t>.</w:t>
      </w:r>
    </w:p>
    <w:p w14:paraId="0562FB4A" w14:textId="77777777" w:rsidR="00007BB0" w:rsidRPr="00F85344" w:rsidRDefault="00007BB0" w:rsidP="00961973">
      <w:pPr>
        <w:rPr>
          <w:sz w:val="16"/>
        </w:rPr>
      </w:pPr>
    </w:p>
    <w:p w14:paraId="414F068C" w14:textId="77777777" w:rsidR="0051161F" w:rsidRPr="00087A51" w:rsidRDefault="0038643D" w:rsidP="00961973">
      <w:pPr>
        <w:pStyle w:val="2"/>
        <w:jc w:val="center"/>
        <w:rPr>
          <w:b/>
        </w:rPr>
      </w:pPr>
      <w:bookmarkStart w:id="56" w:name="_Toc152921792"/>
      <w:r>
        <w:rPr>
          <w:b/>
        </w:rPr>
        <w:t xml:space="preserve">6.8. </w:t>
      </w:r>
      <w:r w:rsidR="0051161F" w:rsidRPr="00087A51">
        <w:rPr>
          <w:b/>
        </w:rPr>
        <w:t>Муниципальная программа</w:t>
      </w:r>
      <w:r w:rsidR="00961973" w:rsidRPr="00087A51">
        <w:rPr>
          <w:b/>
        </w:rPr>
        <w:t xml:space="preserve"> </w:t>
      </w:r>
      <w:r w:rsidR="0051161F" w:rsidRPr="00087A51">
        <w:rPr>
          <w:rFonts w:eastAsia="Times New Roman"/>
          <w:b/>
        </w:rPr>
        <w:t>«</w:t>
      </w:r>
      <w:r w:rsidR="0051161F" w:rsidRPr="000C6DA1">
        <w:rPr>
          <w:b/>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bookmarkEnd w:id="56"/>
    </w:p>
    <w:p w14:paraId="0FBAF956" w14:textId="77777777" w:rsidR="0051161F" w:rsidRPr="00F85344" w:rsidRDefault="0051161F" w:rsidP="0051161F">
      <w:pPr>
        <w:jc w:val="center"/>
        <w:rPr>
          <w:sz w:val="16"/>
          <w:szCs w:val="16"/>
          <w:highlight w:val="red"/>
        </w:rPr>
      </w:pPr>
    </w:p>
    <w:p w14:paraId="49713772" w14:textId="77777777" w:rsidR="00251185" w:rsidRDefault="00251185" w:rsidP="00F17868">
      <w:pPr>
        <w:tabs>
          <w:tab w:val="left" w:pos="1134"/>
        </w:tabs>
        <w:autoSpaceDE w:val="0"/>
        <w:autoSpaceDN w:val="0"/>
        <w:adjustRightInd w:val="0"/>
        <w:ind w:firstLine="709"/>
        <w:jc w:val="both"/>
        <w:rPr>
          <w:sz w:val="28"/>
          <w:szCs w:val="28"/>
        </w:rPr>
      </w:pPr>
      <w:r w:rsidRPr="00041B65">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1768FA5E" w14:textId="77777777" w:rsidR="00251185" w:rsidRPr="00C30C9E" w:rsidRDefault="00251185" w:rsidP="00F17868">
      <w:pPr>
        <w:pStyle w:val="ConsPlusNormal0"/>
        <w:numPr>
          <w:ilvl w:val="0"/>
          <w:numId w:val="73"/>
        </w:numPr>
        <w:tabs>
          <w:tab w:val="left" w:pos="1134"/>
        </w:tabs>
        <w:ind w:left="0" w:firstLine="709"/>
        <w:jc w:val="both"/>
        <w:rPr>
          <w:rFonts w:ascii="Times New Roman" w:hAnsi="Times New Roman" w:cs="Times New Roman"/>
          <w:sz w:val="28"/>
          <w:szCs w:val="28"/>
        </w:rPr>
      </w:pPr>
      <w:r w:rsidRPr="00C30C9E">
        <w:rPr>
          <w:rFonts w:ascii="Times New Roman" w:hAnsi="Times New Roman" w:cs="Times New Roman"/>
          <w:sz w:val="28"/>
          <w:szCs w:val="28"/>
        </w:rPr>
        <w:t>Увеличение количества субъектов МСП и самозанятых на 8,4% к 2030 году по сравнению с показателями 2022 года</w:t>
      </w:r>
      <w:r>
        <w:rPr>
          <w:rFonts w:ascii="Times New Roman" w:hAnsi="Times New Roman" w:cs="Times New Roman"/>
          <w:sz w:val="28"/>
          <w:szCs w:val="28"/>
        </w:rPr>
        <w:t>.</w:t>
      </w:r>
    </w:p>
    <w:p w14:paraId="3159957B" w14:textId="77777777" w:rsidR="00251185" w:rsidRDefault="00251185" w:rsidP="00F17868">
      <w:pPr>
        <w:pStyle w:val="ConsPlusNormal0"/>
        <w:numPr>
          <w:ilvl w:val="0"/>
          <w:numId w:val="73"/>
        </w:numPr>
        <w:tabs>
          <w:tab w:val="left" w:pos="1134"/>
        </w:tabs>
        <w:ind w:left="0" w:firstLine="709"/>
        <w:jc w:val="both"/>
        <w:rPr>
          <w:rFonts w:ascii="Times New Roman" w:hAnsi="Times New Roman" w:cs="Times New Roman"/>
          <w:sz w:val="28"/>
          <w:szCs w:val="28"/>
        </w:rPr>
      </w:pPr>
      <w:r w:rsidRPr="00C30C9E">
        <w:rPr>
          <w:rFonts w:ascii="Times New Roman" w:hAnsi="Times New Roman" w:cs="Times New Roman"/>
          <w:sz w:val="28"/>
          <w:szCs w:val="28"/>
        </w:rPr>
        <w:t>Увеличение доли занятых на малых и средних предприятиях в общей численности занятых в экономике до 41,7% к 2030 году по сравнению с показателями 2022 года</w:t>
      </w:r>
      <w:r>
        <w:rPr>
          <w:rFonts w:ascii="Times New Roman" w:hAnsi="Times New Roman" w:cs="Times New Roman"/>
          <w:sz w:val="28"/>
          <w:szCs w:val="28"/>
        </w:rPr>
        <w:t>.</w:t>
      </w:r>
    </w:p>
    <w:p w14:paraId="54C86567" w14:textId="21646AC6" w:rsidR="00251185" w:rsidRPr="00251185" w:rsidRDefault="00251185" w:rsidP="00F17868">
      <w:pPr>
        <w:pStyle w:val="ConsPlusNormal0"/>
        <w:numPr>
          <w:ilvl w:val="0"/>
          <w:numId w:val="73"/>
        </w:numPr>
        <w:tabs>
          <w:tab w:val="left" w:pos="1134"/>
        </w:tabs>
        <w:ind w:left="0" w:firstLine="709"/>
        <w:jc w:val="both"/>
        <w:rPr>
          <w:rFonts w:ascii="Times New Roman" w:hAnsi="Times New Roman" w:cs="Times New Roman"/>
          <w:sz w:val="28"/>
          <w:szCs w:val="28"/>
        </w:rPr>
      </w:pPr>
      <w:r w:rsidRPr="00251185">
        <w:rPr>
          <w:rFonts w:ascii="Times New Roman" w:hAnsi="Times New Roman" w:cs="Times New Roman"/>
          <w:sz w:val="28"/>
          <w:szCs w:val="28"/>
        </w:rPr>
        <w:t>Увеличение объема производства продукции агропромышленного комплекса не менее чем на 25 процентов к 2030 году по сравнению с показателями 2022 года.</w:t>
      </w:r>
    </w:p>
    <w:p w14:paraId="26E6F277" w14:textId="77777777" w:rsidR="00251185" w:rsidRPr="00087A51" w:rsidRDefault="00251185" w:rsidP="00F17868">
      <w:pPr>
        <w:tabs>
          <w:tab w:val="left" w:pos="993"/>
          <w:tab w:val="left" w:pos="1134"/>
        </w:tabs>
        <w:autoSpaceDE w:val="0"/>
        <w:autoSpaceDN w:val="0"/>
        <w:adjustRightInd w:val="0"/>
        <w:ind w:firstLine="709"/>
        <w:jc w:val="both"/>
        <w:rPr>
          <w:sz w:val="28"/>
          <w:szCs w:val="28"/>
        </w:rPr>
      </w:pPr>
      <w:r>
        <w:rPr>
          <w:sz w:val="28"/>
          <w:szCs w:val="28"/>
        </w:rPr>
        <w:t>Срок</w:t>
      </w:r>
      <w:r w:rsidRPr="00087A51">
        <w:rPr>
          <w:sz w:val="28"/>
          <w:szCs w:val="28"/>
        </w:rPr>
        <w:t xml:space="preserve"> реализации: 2022-2030 годы.</w:t>
      </w:r>
    </w:p>
    <w:p w14:paraId="04F0951A" w14:textId="77777777" w:rsidR="00251185" w:rsidRPr="00087A51" w:rsidRDefault="00251185" w:rsidP="00F17868">
      <w:pPr>
        <w:tabs>
          <w:tab w:val="left" w:pos="993"/>
          <w:tab w:val="left" w:pos="1134"/>
        </w:tabs>
        <w:ind w:firstLine="709"/>
        <w:jc w:val="both"/>
        <w:rPr>
          <w:sz w:val="28"/>
          <w:szCs w:val="28"/>
        </w:rPr>
      </w:pPr>
      <w:r w:rsidRPr="00087A51">
        <w:rPr>
          <w:sz w:val="28"/>
          <w:szCs w:val="28"/>
        </w:rPr>
        <w:t xml:space="preserve">Ответственным исполнителем программы является </w:t>
      </w:r>
      <w:bookmarkStart w:id="57" w:name="_Hlk121556771"/>
      <w:r w:rsidRPr="00087A51">
        <w:rPr>
          <w:sz w:val="28"/>
          <w:szCs w:val="28"/>
        </w:rPr>
        <w:t>Комитет потребительского рынка</w:t>
      </w:r>
      <w:bookmarkEnd w:id="57"/>
      <w:r w:rsidRPr="00087A51">
        <w:rPr>
          <w:sz w:val="28"/>
          <w:szCs w:val="28"/>
        </w:rPr>
        <w:t>.</w:t>
      </w:r>
    </w:p>
    <w:p w14:paraId="1C94C011" w14:textId="77777777" w:rsidR="00251185" w:rsidRPr="00087A51" w:rsidRDefault="00251185" w:rsidP="00F17868">
      <w:pPr>
        <w:tabs>
          <w:tab w:val="left" w:pos="993"/>
          <w:tab w:val="left" w:pos="1134"/>
        </w:tabs>
        <w:ind w:firstLine="709"/>
        <w:jc w:val="both"/>
        <w:rPr>
          <w:sz w:val="28"/>
          <w:szCs w:val="28"/>
        </w:rPr>
      </w:pPr>
      <w:r w:rsidRPr="00087A51">
        <w:rPr>
          <w:sz w:val="28"/>
          <w:szCs w:val="28"/>
        </w:rPr>
        <w:t>Соисполнители программы: ДИ</w:t>
      </w:r>
      <w:r>
        <w:rPr>
          <w:sz w:val="28"/>
          <w:szCs w:val="28"/>
        </w:rPr>
        <w:t>и</w:t>
      </w:r>
      <w:r w:rsidRPr="00087A51">
        <w:rPr>
          <w:sz w:val="28"/>
          <w:szCs w:val="28"/>
        </w:rPr>
        <w:t>ЖО, управление экономики и перспективного развития администрации города Оренбурга, МКУ «</w:t>
      </w:r>
      <w:proofErr w:type="spellStart"/>
      <w:r w:rsidRPr="00087A51">
        <w:rPr>
          <w:sz w:val="28"/>
          <w:szCs w:val="28"/>
        </w:rPr>
        <w:t>Оренбургторгсервис</w:t>
      </w:r>
      <w:proofErr w:type="spellEnd"/>
      <w:r w:rsidRPr="00087A51">
        <w:rPr>
          <w:sz w:val="28"/>
          <w:szCs w:val="28"/>
        </w:rPr>
        <w:t>».</w:t>
      </w:r>
    </w:p>
    <w:p w14:paraId="119919CE" w14:textId="59446130" w:rsidR="00251185" w:rsidRPr="00087A51" w:rsidRDefault="00251185" w:rsidP="00F17868">
      <w:pPr>
        <w:widowControl w:val="0"/>
        <w:tabs>
          <w:tab w:val="left" w:pos="1134"/>
        </w:tabs>
        <w:autoSpaceDE w:val="0"/>
        <w:autoSpaceDN w:val="0"/>
        <w:adjustRightInd w:val="0"/>
        <w:ind w:firstLine="709"/>
        <w:jc w:val="both"/>
        <w:rPr>
          <w:sz w:val="28"/>
          <w:szCs w:val="28"/>
        </w:rPr>
      </w:pPr>
      <w:r w:rsidRPr="00087A51">
        <w:rPr>
          <w:sz w:val="28"/>
          <w:szCs w:val="28"/>
        </w:rPr>
        <w:t>Проектом решения на 202</w:t>
      </w:r>
      <w:r>
        <w:rPr>
          <w:sz w:val="28"/>
          <w:szCs w:val="28"/>
        </w:rPr>
        <w:t>5</w:t>
      </w:r>
      <w:r w:rsidRPr="00087A51">
        <w:rPr>
          <w:sz w:val="28"/>
          <w:szCs w:val="28"/>
        </w:rPr>
        <w:t>-202</w:t>
      </w:r>
      <w:r>
        <w:rPr>
          <w:sz w:val="28"/>
          <w:szCs w:val="28"/>
        </w:rPr>
        <w:t>7</w:t>
      </w:r>
      <w:r w:rsidRPr="00087A51">
        <w:rPr>
          <w:sz w:val="28"/>
          <w:szCs w:val="28"/>
        </w:rPr>
        <w:t xml:space="preserve"> годы планируются бюджетные ассигнования для реализации четырех комплексов процессных мероприятий с общим объемом финансирования на 202</w:t>
      </w:r>
      <w:r>
        <w:rPr>
          <w:sz w:val="28"/>
          <w:szCs w:val="28"/>
        </w:rPr>
        <w:t>5</w:t>
      </w:r>
      <w:r w:rsidRPr="00087A51">
        <w:rPr>
          <w:sz w:val="28"/>
          <w:szCs w:val="28"/>
        </w:rPr>
        <w:t xml:space="preserve"> год – </w:t>
      </w:r>
      <w:r w:rsidRPr="006B7962">
        <w:rPr>
          <w:sz w:val="28"/>
          <w:szCs w:val="28"/>
        </w:rPr>
        <w:t>60</w:t>
      </w:r>
      <w:r>
        <w:rPr>
          <w:sz w:val="28"/>
          <w:szCs w:val="28"/>
        </w:rPr>
        <w:t> </w:t>
      </w:r>
      <w:r w:rsidRPr="006B7962">
        <w:rPr>
          <w:sz w:val="28"/>
          <w:szCs w:val="28"/>
        </w:rPr>
        <w:t>360</w:t>
      </w:r>
      <w:r>
        <w:rPr>
          <w:sz w:val="28"/>
          <w:szCs w:val="28"/>
        </w:rPr>
        <w:t>,</w:t>
      </w:r>
      <w:r w:rsidRPr="006B7962">
        <w:rPr>
          <w:sz w:val="28"/>
          <w:szCs w:val="28"/>
        </w:rPr>
        <w:t>1</w:t>
      </w:r>
      <w:r w:rsidRPr="00087A51">
        <w:rPr>
          <w:sz w:val="28"/>
          <w:szCs w:val="28"/>
        </w:rPr>
        <w:t xml:space="preserve"> тыс. рублей, на 202</w:t>
      </w:r>
      <w:r>
        <w:rPr>
          <w:sz w:val="28"/>
          <w:szCs w:val="28"/>
        </w:rPr>
        <w:t>6</w:t>
      </w:r>
      <w:r w:rsidRPr="00087A51">
        <w:rPr>
          <w:sz w:val="28"/>
          <w:szCs w:val="28"/>
        </w:rPr>
        <w:t xml:space="preserve"> год – </w:t>
      </w:r>
      <w:r w:rsidRPr="006B7962">
        <w:rPr>
          <w:sz w:val="28"/>
          <w:szCs w:val="28"/>
        </w:rPr>
        <w:t>60</w:t>
      </w:r>
      <w:r>
        <w:rPr>
          <w:sz w:val="28"/>
          <w:szCs w:val="28"/>
        </w:rPr>
        <w:t> </w:t>
      </w:r>
      <w:r w:rsidRPr="006B7962">
        <w:rPr>
          <w:sz w:val="28"/>
          <w:szCs w:val="28"/>
        </w:rPr>
        <w:t>220</w:t>
      </w:r>
      <w:r>
        <w:rPr>
          <w:sz w:val="28"/>
          <w:szCs w:val="28"/>
        </w:rPr>
        <w:t>,</w:t>
      </w:r>
      <w:r w:rsidRPr="006B7962">
        <w:rPr>
          <w:sz w:val="28"/>
          <w:szCs w:val="28"/>
        </w:rPr>
        <w:t>6</w:t>
      </w:r>
      <w:r w:rsidRPr="00087A51">
        <w:rPr>
          <w:sz w:val="28"/>
          <w:szCs w:val="28"/>
        </w:rPr>
        <w:t xml:space="preserve"> тыс. рублей и на 202</w:t>
      </w:r>
      <w:r>
        <w:rPr>
          <w:sz w:val="28"/>
          <w:szCs w:val="28"/>
        </w:rPr>
        <w:t xml:space="preserve">7 </w:t>
      </w:r>
      <w:r w:rsidRPr="00087A51">
        <w:rPr>
          <w:sz w:val="28"/>
          <w:szCs w:val="28"/>
        </w:rPr>
        <w:t xml:space="preserve">год – </w:t>
      </w:r>
      <w:r w:rsidRPr="006B7962">
        <w:rPr>
          <w:sz w:val="28"/>
          <w:szCs w:val="28"/>
        </w:rPr>
        <w:t>61</w:t>
      </w:r>
      <w:r>
        <w:rPr>
          <w:sz w:val="28"/>
          <w:szCs w:val="28"/>
        </w:rPr>
        <w:t> </w:t>
      </w:r>
      <w:r w:rsidRPr="006B7962">
        <w:rPr>
          <w:sz w:val="28"/>
          <w:szCs w:val="28"/>
        </w:rPr>
        <w:t>869</w:t>
      </w:r>
      <w:r>
        <w:rPr>
          <w:sz w:val="28"/>
          <w:szCs w:val="28"/>
        </w:rPr>
        <w:t>,</w:t>
      </w:r>
      <w:r w:rsidRPr="006B7962">
        <w:rPr>
          <w:sz w:val="28"/>
          <w:szCs w:val="28"/>
        </w:rPr>
        <w:t>8</w:t>
      </w:r>
      <w:r w:rsidRPr="00087A51">
        <w:rPr>
          <w:sz w:val="28"/>
          <w:szCs w:val="28"/>
        </w:rPr>
        <w:t xml:space="preserve"> тыс. рублей.</w:t>
      </w:r>
    </w:p>
    <w:p w14:paraId="397FAE35" w14:textId="77777777" w:rsidR="00251185" w:rsidRPr="00087A51" w:rsidRDefault="00251185" w:rsidP="00F17868">
      <w:pPr>
        <w:tabs>
          <w:tab w:val="left" w:pos="1134"/>
        </w:tabs>
        <w:ind w:firstLine="709"/>
        <w:jc w:val="both"/>
        <w:rPr>
          <w:sz w:val="28"/>
          <w:szCs w:val="28"/>
        </w:rPr>
      </w:pPr>
      <w:r w:rsidRPr="00087A51">
        <w:rPr>
          <w:sz w:val="28"/>
          <w:szCs w:val="28"/>
        </w:rPr>
        <w:t>В соответствии с ведомственной структурой бюджетные ассигнования по программе предлагаются к утверждению Комитету потребительского рынка.</w:t>
      </w:r>
    </w:p>
    <w:p w14:paraId="724AEDD5" w14:textId="77777777" w:rsidR="00251185" w:rsidRPr="00087A51" w:rsidRDefault="00251185" w:rsidP="00F17868">
      <w:pPr>
        <w:autoSpaceDE w:val="0"/>
        <w:autoSpaceDN w:val="0"/>
        <w:adjustRightInd w:val="0"/>
        <w:ind w:right="-1" w:firstLine="709"/>
        <w:jc w:val="both"/>
        <w:rPr>
          <w:rFonts w:ascii="Arial" w:hAnsi="Arial" w:cs="Arial"/>
          <w:sz w:val="28"/>
          <w:szCs w:val="28"/>
        </w:rPr>
      </w:pPr>
      <w:r w:rsidRPr="006E195C">
        <w:rPr>
          <w:sz w:val="28"/>
          <w:szCs w:val="28"/>
        </w:rPr>
        <w:lastRenderedPageBreak/>
        <w:t xml:space="preserve">На реализацию муниципальной программы на текущий год Сводной бюджетной росписью по состоянию на 01.11.2024 утверждены бюджетные ассигнования в общей сумме </w:t>
      </w:r>
      <w:r w:rsidRPr="00001CA1">
        <w:rPr>
          <w:sz w:val="28"/>
          <w:szCs w:val="28"/>
        </w:rPr>
        <w:t>55 883,0</w:t>
      </w:r>
      <w:r w:rsidRPr="006E195C">
        <w:rPr>
          <w:sz w:val="28"/>
          <w:szCs w:val="28"/>
        </w:rPr>
        <w:t xml:space="preserve"> тыс. рублей.</w:t>
      </w:r>
    </w:p>
    <w:p w14:paraId="3F9308A1" w14:textId="77777777" w:rsidR="00251185" w:rsidRDefault="00251185" w:rsidP="00F17868">
      <w:pPr>
        <w:tabs>
          <w:tab w:val="left" w:pos="1134"/>
        </w:tabs>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06BED2E5" w14:textId="77777777" w:rsidR="00251185" w:rsidRPr="00087A51" w:rsidRDefault="00251185" w:rsidP="00F17868">
      <w:pPr>
        <w:ind w:right="-1"/>
        <w:jc w:val="right"/>
        <w:rPr>
          <w:sz w:val="20"/>
          <w:szCs w:val="20"/>
        </w:rPr>
      </w:pPr>
      <w:r w:rsidRPr="00087A51">
        <w:rPr>
          <w:sz w:val="20"/>
          <w:szCs w:val="20"/>
        </w:rPr>
        <w:t>(тыс. рублей)</w:t>
      </w:r>
    </w:p>
    <w:tbl>
      <w:tblPr>
        <w:tblW w:w="4914"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4"/>
        <w:gridCol w:w="4650"/>
        <w:gridCol w:w="840"/>
        <w:gridCol w:w="840"/>
        <w:gridCol w:w="842"/>
        <w:gridCol w:w="840"/>
        <w:gridCol w:w="889"/>
        <w:gridCol w:w="887"/>
      </w:tblGrid>
      <w:tr w:rsidR="00251185" w:rsidRPr="00087A51" w14:paraId="3117561F" w14:textId="77777777" w:rsidTr="00273EF4">
        <w:trPr>
          <w:trHeight w:val="20"/>
        </w:trPr>
        <w:tc>
          <w:tcPr>
            <w:tcW w:w="222" w:type="pct"/>
            <w:vMerge w:val="restart"/>
            <w:shd w:val="clear" w:color="auto" w:fill="DBE5F1" w:themeFill="accent1" w:themeFillTint="33"/>
          </w:tcPr>
          <w:p w14:paraId="61AD5CD4"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 п/п</w:t>
            </w:r>
          </w:p>
        </w:tc>
        <w:tc>
          <w:tcPr>
            <w:tcW w:w="2270" w:type="pct"/>
            <w:vMerge w:val="restart"/>
            <w:shd w:val="clear" w:color="auto" w:fill="DBE5F1" w:themeFill="accent1" w:themeFillTint="33"/>
            <w:vAlign w:val="center"/>
          </w:tcPr>
          <w:p w14:paraId="52CF0F59"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Наименование структурного элемента</w:t>
            </w:r>
          </w:p>
        </w:tc>
        <w:tc>
          <w:tcPr>
            <w:tcW w:w="1231" w:type="pct"/>
            <w:gridSpan w:val="3"/>
            <w:shd w:val="clear" w:color="auto" w:fill="DBE5F1" w:themeFill="accent1" w:themeFillTint="33"/>
            <w:noWrap/>
            <w:vAlign w:val="center"/>
          </w:tcPr>
          <w:p w14:paraId="6C8CBD78"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Утверждено СБР на 01.11.202</w:t>
            </w:r>
            <w:r>
              <w:rPr>
                <w:rFonts w:eastAsia="Times New Roman"/>
                <w:b/>
                <w:sz w:val="16"/>
                <w:szCs w:val="16"/>
                <w:lang w:eastAsia="en-US"/>
              </w:rPr>
              <w:t>4</w:t>
            </w:r>
          </w:p>
        </w:tc>
        <w:tc>
          <w:tcPr>
            <w:tcW w:w="1277" w:type="pct"/>
            <w:gridSpan w:val="3"/>
            <w:shd w:val="clear" w:color="auto" w:fill="DBE5F1" w:themeFill="accent1" w:themeFillTint="33"/>
            <w:noWrap/>
            <w:vAlign w:val="center"/>
          </w:tcPr>
          <w:p w14:paraId="6E4D9343"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Проект решения</w:t>
            </w:r>
          </w:p>
        </w:tc>
      </w:tr>
      <w:tr w:rsidR="00251185" w:rsidRPr="00087A51" w14:paraId="3159F79F" w14:textId="77777777" w:rsidTr="00273EF4">
        <w:trPr>
          <w:trHeight w:val="20"/>
        </w:trPr>
        <w:tc>
          <w:tcPr>
            <w:tcW w:w="222" w:type="pct"/>
            <w:vMerge/>
            <w:shd w:val="clear" w:color="auto" w:fill="DBE5F1" w:themeFill="accent1" w:themeFillTint="33"/>
            <w:vAlign w:val="center"/>
          </w:tcPr>
          <w:p w14:paraId="674FA293" w14:textId="77777777" w:rsidR="00251185" w:rsidRPr="00087A51" w:rsidRDefault="00251185" w:rsidP="00F17868">
            <w:pPr>
              <w:rPr>
                <w:rFonts w:eastAsia="Times New Roman"/>
                <w:b/>
                <w:sz w:val="16"/>
                <w:szCs w:val="16"/>
                <w:lang w:eastAsia="en-US"/>
              </w:rPr>
            </w:pPr>
          </w:p>
        </w:tc>
        <w:tc>
          <w:tcPr>
            <w:tcW w:w="2270" w:type="pct"/>
            <w:vMerge/>
            <w:shd w:val="clear" w:color="auto" w:fill="DBE5F1" w:themeFill="accent1" w:themeFillTint="33"/>
            <w:vAlign w:val="center"/>
          </w:tcPr>
          <w:p w14:paraId="751CCDE5" w14:textId="77777777" w:rsidR="00251185" w:rsidRPr="00087A51" w:rsidRDefault="00251185" w:rsidP="00F17868">
            <w:pPr>
              <w:rPr>
                <w:rFonts w:eastAsia="Times New Roman"/>
                <w:b/>
                <w:sz w:val="16"/>
                <w:szCs w:val="16"/>
                <w:lang w:eastAsia="en-US"/>
              </w:rPr>
            </w:pPr>
          </w:p>
        </w:tc>
        <w:tc>
          <w:tcPr>
            <w:tcW w:w="410" w:type="pct"/>
            <w:shd w:val="clear" w:color="auto" w:fill="DBE5F1" w:themeFill="accent1" w:themeFillTint="33"/>
            <w:noWrap/>
            <w:vAlign w:val="center"/>
          </w:tcPr>
          <w:p w14:paraId="6D13CAFE" w14:textId="77777777" w:rsidR="00251185" w:rsidRPr="003B7F6E" w:rsidRDefault="00251185" w:rsidP="00F17868">
            <w:pPr>
              <w:jc w:val="center"/>
              <w:rPr>
                <w:rFonts w:eastAsia="Times New Roman"/>
                <w:b/>
                <w:sz w:val="16"/>
                <w:szCs w:val="16"/>
                <w:lang w:eastAsia="en-US"/>
              </w:rPr>
            </w:pPr>
            <w:r w:rsidRPr="003B7F6E">
              <w:rPr>
                <w:rFonts w:eastAsia="Times New Roman"/>
                <w:b/>
                <w:sz w:val="16"/>
                <w:szCs w:val="16"/>
                <w:lang w:eastAsia="en-US"/>
              </w:rPr>
              <w:t>202</w:t>
            </w:r>
            <w:r>
              <w:rPr>
                <w:rFonts w:eastAsia="Times New Roman"/>
                <w:b/>
                <w:sz w:val="16"/>
                <w:szCs w:val="16"/>
                <w:lang w:eastAsia="en-US"/>
              </w:rPr>
              <w:t>4</w:t>
            </w:r>
            <w:r w:rsidRPr="003B7F6E">
              <w:rPr>
                <w:rFonts w:eastAsia="Times New Roman"/>
                <w:b/>
                <w:sz w:val="16"/>
                <w:szCs w:val="16"/>
                <w:lang w:eastAsia="en-US"/>
              </w:rPr>
              <w:t xml:space="preserve"> год</w:t>
            </w:r>
          </w:p>
        </w:tc>
        <w:tc>
          <w:tcPr>
            <w:tcW w:w="410" w:type="pct"/>
            <w:shd w:val="clear" w:color="auto" w:fill="DBE5F1" w:themeFill="accent1" w:themeFillTint="33"/>
            <w:noWrap/>
            <w:vAlign w:val="center"/>
          </w:tcPr>
          <w:p w14:paraId="2B5F5568" w14:textId="77777777" w:rsidR="00251185" w:rsidRPr="003B7F6E" w:rsidRDefault="00251185" w:rsidP="00F17868">
            <w:pPr>
              <w:jc w:val="center"/>
              <w:rPr>
                <w:rFonts w:eastAsia="Times New Roman"/>
                <w:b/>
                <w:sz w:val="16"/>
                <w:szCs w:val="16"/>
                <w:lang w:eastAsia="en-US"/>
              </w:rPr>
            </w:pPr>
            <w:r w:rsidRPr="003B7F6E">
              <w:rPr>
                <w:rFonts w:eastAsia="Times New Roman"/>
                <w:b/>
                <w:sz w:val="16"/>
                <w:szCs w:val="16"/>
                <w:lang w:eastAsia="en-US"/>
              </w:rPr>
              <w:t>202</w:t>
            </w:r>
            <w:r>
              <w:rPr>
                <w:rFonts w:eastAsia="Times New Roman"/>
                <w:b/>
                <w:sz w:val="16"/>
                <w:szCs w:val="16"/>
                <w:lang w:eastAsia="en-US"/>
              </w:rPr>
              <w:t>5</w:t>
            </w:r>
            <w:r w:rsidRPr="003B7F6E">
              <w:rPr>
                <w:rFonts w:eastAsia="Times New Roman"/>
                <w:b/>
                <w:sz w:val="16"/>
                <w:szCs w:val="16"/>
                <w:lang w:eastAsia="en-US"/>
              </w:rPr>
              <w:t xml:space="preserve"> год</w:t>
            </w:r>
          </w:p>
        </w:tc>
        <w:tc>
          <w:tcPr>
            <w:tcW w:w="411" w:type="pct"/>
            <w:shd w:val="clear" w:color="auto" w:fill="DBE5F1" w:themeFill="accent1" w:themeFillTint="33"/>
            <w:noWrap/>
            <w:vAlign w:val="center"/>
          </w:tcPr>
          <w:p w14:paraId="035C3640" w14:textId="77777777" w:rsidR="00251185" w:rsidRPr="003B7F6E" w:rsidRDefault="00251185" w:rsidP="00F17868">
            <w:pPr>
              <w:jc w:val="center"/>
              <w:rPr>
                <w:rFonts w:eastAsia="Times New Roman"/>
                <w:b/>
                <w:sz w:val="16"/>
                <w:szCs w:val="16"/>
                <w:lang w:eastAsia="en-US"/>
              </w:rPr>
            </w:pPr>
            <w:r w:rsidRPr="003B7F6E">
              <w:rPr>
                <w:rFonts w:eastAsia="Times New Roman"/>
                <w:b/>
                <w:sz w:val="16"/>
                <w:szCs w:val="16"/>
                <w:lang w:eastAsia="en-US"/>
              </w:rPr>
              <w:t>202</w:t>
            </w:r>
            <w:r>
              <w:rPr>
                <w:rFonts w:eastAsia="Times New Roman"/>
                <w:b/>
                <w:sz w:val="16"/>
                <w:szCs w:val="16"/>
                <w:lang w:eastAsia="en-US"/>
              </w:rPr>
              <w:t>6</w:t>
            </w:r>
            <w:r w:rsidRPr="003B7F6E">
              <w:rPr>
                <w:rFonts w:eastAsia="Times New Roman"/>
                <w:b/>
                <w:sz w:val="16"/>
                <w:szCs w:val="16"/>
                <w:lang w:eastAsia="en-US"/>
              </w:rPr>
              <w:t xml:space="preserve"> год</w:t>
            </w:r>
          </w:p>
        </w:tc>
        <w:tc>
          <w:tcPr>
            <w:tcW w:w="410" w:type="pct"/>
            <w:shd w:val="clear" w:color="auto" w:fill="DBE5F1" w:themeFill="accent1" w:themeFillTint="33"/>
            <w:noWrap/>
            <w:vAlign w:val="center"/>
          </w:tcPr>
          <w:p w14:paraId="0399E2F6"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202</w:t>
            </w:r>
            <w:r>
              <w:rPr>
                <w:rFonts w:eastAsia="Times New Roman"/>
                <w:b/>
                <w:sz w:val="16"/>
                <w:szCs w:val="16"/>
                <w:lang w:eastAsia="en-US"/>
              </w:rPr>
              <w:t>5</w:t>
            </w:r>
            <w:r w:rsidRPr="00087A51">
              <w:rPr>
                <w:rFonts w:eastAsia="Times New Roman"/>
                <w:b/>
                <w:sz w:val="16"/>
                <w:szCs w:val="16"/>
                <w:lang w:eastAsia="en-US"/>
              </w:rPr>
              <w:t xml:space="preserve"> год</w:t>
            </w:r>
          </w:p>
        </w:tc>
        <w:tc>
          <w:tcPr>
            <w:tcW w:w="434" w:type="pct"/>
            <w:shd w:val="clear" w:color="auto" w:fill="DBE5F1" w:themeFill="accent1" w:themeFillTint="33"/>
            <w:noWrap/>
            <w:vAlign w:val="center"/>
          </w:tcPr>
          <w:p w14:paraId="41A4A333"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202</w:t>
            </w:r>
            <w:r>
              <w:rPr>
                <w:rFonts w:eastAsia="Times New Roman"/>
                <w:b/>
                <w:sz w:val="16"/>
                <w:szCs w:val="16"/>
                <w:lang w:eastAsia="en-US"/>
              </w:rPr>
              <w:t>6</w:t>
            </w:r>
            <w:r w:rsidRPr="00087A51">
              <w:rPr>
                <w:rFonts w:eastAsia="Times New Roman"/>
                <w:b/>
                <w:sz w:val="16"/>
                <w:szCs w:val="16"/>
                <w:lang w:eastAsia="en-US"/>
              </w:rPr>
              <w:t xml:space="preserve"> год</w:t>
            </w:r>
          </w:p>
        </w:tc>
        <w:tc>
          <w:tcPr>
            <w:tcW w:w="433" w:type="pct"/>
            <w:shd w:val="clear" w:color="auto" w:fill="DBE5F1" w:themeFill="accent1" w:themeFillTint="33"/>
            <w:noWrap/>
            <w:vAlign w:val="center"/>
          </w:tcPr>
          <w:p w14:paraId="6415BF54" w14:textId="77777777" w:rsidR="00251185" w:rsidRPr="00087A51" w:rsidRDefault="00251185" w:rsidP="00F17868">
            <w:pPr>
              <w:jc w:val="center"/>
              <w:rPr>
                <w:rFonts w:eastAsia="Times New Roman"/>
                <w:b/>
                <w:sz w:val="16"/>
                <w:szCs w:val="16"/>
                <w:lang w:eastAsia="en-US"/>
              </w:rPr>
            </w:pPr>
            <w:r w:rsidRPr="00087A51">
              <w:rPr>
                <w:rFonts w:eastAsia="Times New Roman"/>
                <w:b/>
                <w:sz w:val="16"/>
                <w:szCs w:val="16"/>
                <w:lang w:eastAsia="en-US"/>
              </w:rPr>
              <w:t>202</w:t>
            </w:r>
            <w:r>
              <w:rPr>
                <w:rFonts w:eastAsia="Times New Roman"/>
                <w:b/>
                <w:sz w:val="16"/>
                <w:szCs w:val="16"/>
                <w:lang w:eastAsia="en-US"/>
              </w:rPr>
              <w:t xml:space="preserve">7 </w:t>
            </w:r>
            <w:r w:rsidRPr="00087A51">
              <w:rPr>
                <w:rFonts w:eastAsia="Times New Roman"/>
                <w:b/>
                <w:sz w:val="16"/>
                <w:szCs w:val="16"/>
                <w:lang w:eastAsia="en-US"/>
              </w:rPr>
              <w:t>год</w:t>
            </w:r>
          </w:p>
        </w:tc>
      </w:tr>
      <w:tr w:rsidR="00251185" w:rsidRPr="00087A51" w14:paraId="44302635" w14:textId="77777777" w:rsidTr="00273EF4">
        <w:trPr>
          <w:trHeight w:val="20"/>
        </w:trPr>
        <w:tc>
          <w:tcPr>
            <w:tcW w:w="222" w:type="pct"/>
            <w:shd w:val="clear" w:color="auto" w:fill="FFFFFF"/>
            <w:vAlign w:val="center"/>
          </w:tcPr>
          <w:p w14:paraId="637D5D23" w14:textId="77777777" w:rsidR="00251185" w:rsidRPr="00087A51" w:rsidRDefault="00251185" w:rsidP="00F17868">
            <w:pPr>
              <w:jc w:val="center"/>
              <w:rPr>
                <w:rFonts w:eastAsia="Times New Roman"/>
                <w:sz w:val="16"/>
                <w:szCs w:val="16"/>
                <w:lang w:eastAsia="en-US"/>
              </w:rPr>
            </w:pPr>
            <w:r w:rsidRPr="00087A51">
              <w:rPr>
                <w:rFonts w:eastAsia="Times New Roman"/>
                <w:sz w:val="16"/>
                <w:szCs w:val="16"/>
                <w:lang w:eastAsia="en-US"/>
              </w:rPr>
              <w:t>1</w:t>
            </w:r>
          </w:p>
        </w:tc>
        <w:tc>
          <w:tcPr>
            <w:tcW w:w="2270" w:type="pct"/>
            <w:shd w:val="clear" w:color="auto" w:fill="FFFFFF"/>
            <w:vAlign w:val="center"/>
          </w:tcPr>
          <w:p w14:paraId="5B6AE167" w14:textId="77777777" w:rsidR="00251185" w:rsidRPr="00087A51" w:rsidRDefault="00251185" w:rsidP="00F17868">
            <w:pPr>
              <w:jc w:val="both"/>
              <w:rPr>
                <w:rFonts w:eastAsia="Times New Roman"/>
                <w:sz w:val="16"/>
                <w:szCs w:val="16"/>
                <w:lang w:eastAsia="en-US"/>
              </w:rPr>
            </w:pPr>
            <w:r w:rsidRPr="00087A51">
              <w:rPr>
                <w:sz w:val="16"/>
                <w:szCs w:val="16"/>
              </w:rPr>
              <w:t>Комплекс процессных мероприятий «Популяризация предпринимательства, формирование положительного образа предпринимательства, стимулирование интереса к осуществлению предпринимательской деятельности и оказание финансовой, информационной, консультационной, имущественной, в сфере образования поддержки субъектам предпринимательства, физическим лицам, применяющим специальный налоговый режим»</w:t>
            </w:r>
          </w:p>
        </w:tc>
        <w:tc>
          <w:tcPr>
            <w:tcW w:w="410" w:type="pct"/>
            <w:noWrap/>
            <w:vAlign w:val="center"/>
          </w:tcPr>
          <w:p w14:paraId="2E561685" w14:textId="77777777" w:rsidR="00251185" w:rsidRPr="003B7F6E" w:rsidRDefault="00251185" w:rsidP="00F17868">
            <w:pPr>
              <w:jc w:val="center"/>
              <w:rPr>
                <w:rFonts w:eastAsia="Times New Roman"/>
                <w:sz w:val="16"/>
                <w:szCs w:val="16"/>
                <w:highlight w:val="yellow"/>
                <w:lang w:eastAsia="en-US"/>
              </w:rPr>
            </w:pPr>
            <w:r w:rsidRPr="00001CA1">
              <w:rPr>
                <w:rFonts w:eastAsia="Times New Roman"/>
                <w:sz w:val="16"/>
                <w:szCs w:val="16"/>
                <w:lang w:eastAsia="en-US"/>
              </w:rPr>
              <w:t>12</w:t>
            </w:r>
            <w:r>
              <w:rPr>
                <w:rFonts w:eastAsia="Times New Roman"/>
                <w:sz w:val="16"/>
                <w:szCs w:val="16"/>
                <w:lang w:eastAsia="en-US"/>
              </w:rPr>
              <w:t xml:space="preserve"> </w:t>
            </w:r>
            <w:r w:rsidRPr="00001CA1">
              <w:rPr>
                <w:rFonts w:eastAsia="Times New Roman"/>
                <w:sz w:val="16"/>
                <w:szCs w:val="16"/>
                <w:lang w:eastAsia="en-US"/>
              </w:rPr>
              <w:t>225</w:t>
            </w:r>
            <w:r>
              <w:rPr>
                <w:rFonts w:eastAsia="Times New Roman"/>
                <w:sz w:val="16"/>
                <w:szCs w:val="16"/>
                <w:lang w:eastAsia="en-US"/>
              </w:rPr>
              <w:t>,</w:t>
            </w:r>
            <w:r w:rsidRPr="00001CA1">
              <w:rPr>
                <w:rFonts w:eastAsia="Times New Roman"/>
                <w:sz w:val="16"/>
                <w:szCs w:val="16"/>
                <w:lang w:eastAsia="en-US"/>
              </w:rPr>
              <w:t>0</w:t>
            </w:r>
          </w:p>
        </w:tc>
        <w:tc>
          <w:tcPr>
            <w:tcW w:w="410" w:type="pct"/>
            <w:noWrap/>
            <w:vAlign w:val="center"/>
          </w:tcPr>
          <w:p w14:paraId="37AAA796" w14:textId="77777777" w:rsidR="00251185" w:rsidRPr="003B7F6E" w:rsidRDefault="00251185" w:rsidP="00F17868">
            <w:pPr>
              <w:jc w:val="center"/>
              <w:rPr>
                <w:rFonts w:eastAsia="Times New Roman"/>
                <w:sz w:val="16"/>
                <w:szCs w:val="16"/>
                <w:highlight w:val="yellow"/>
                <w:lang w:eastAsia="en-US"/>
              </w:rPr>
            </w:pPr>
            <w:r w:rsidRPr="00001CA1">
              <w:rPr>
                <w:rFonts w:eastAsia="Times New Roman"/>
                <w:sz w:val="16"/>
                <w:szCs w:val="16"/>
                <w:lang w:eastAsia="en-US"/>
              </w:rPr>
              <w:t>12</w:t>
            </w:r>
            <w:r>
              <w:rPr>
                <w:rFonts w:eastAsia="Times New Roman"/>
                <w:sz w:val="16"/>
                <w:szCs w:val="16"/>
                <w:lang w:eastAsia="en-US"/>
              </w:rPr>
              <w:t xml:space="preserve"> </w:t>
            </w:r>
            <w:r w:rsidRPr="00001CA1">
              <w:rPr>
                <w:rFonts w:eastAsia="Times New Roman"/>
                <w:sz w:val="16"/>
                <w:szCs w:val="16"/>
                <w:lang w:eastAsia="en-US"/>
              </w:rPr>
              <w:t>225</w:t>
            </w:r>
            <w:r>
              <w:rPr>
                <w:rFonts w:eastAsia="Times New Roman"/>
                <w:sz w:val="16"/>
                <w:szCs w:val="16"/>
                <w:lang w:eastAsia="en-US"/>
              </w:rPr>
              <w:t>,</w:t>
            </w:r>
            <w:r w:rsidRPr="00001CA1">
              <w:rPr>
                <w:rFonts w:eastAsia="Times New Roman"/>
                <w:sz w:val="16"/>
                <w:szCs w:val="16"/>
                <w:lang w:eastAsia="en-US"/>
              </w:rPr>
              <w:t>0</w:t>
            </w:r>
          </w:p>
        </w:tc>
        <w:tc>
          <w:tcPr>
            <w:tcW w:w="411" w:type="pct"/>
            <w:noWrap/>
            <w:vAlign w:val="center"/>
          </w:tcPr>
          <w:p w14:paraId="28EBF2F8" w14:textId="77777777" w:rsidR="00251185" w:rsidRPr="003B7F6E" w:rsidRDefault="00251185" w:rsidP="00F17868">
            <w:pPr>
              <w:jc w:val="center"/>
              <w:rPr>
                <w:rFonts w:eastAsia="Times New Roman"/>
                <w:sz w:val="16"/>
                <w:szCs w:val="16"/>
                <w:highlight w:val="yellow"/>
                <w:lang w:eastAsia="en-US"/>
              </w:rPr>
            </w:pPr>
            <w:r w:rsidRPr="00001CA1">
              <w:rPr>
                <w:rFonts w:eastAsia="Times New Roman"/>
                <w:sz w:val="16"/>
                <w:szCs w:val="16"/>
                <w:lang w:eastAsia="en-US"/>
              </w:rPr>
              <w:t>12</w:t>
            </w:r>
            <w:r>
              <w:rPr>
                <w:rFonts w:eastAsia="Times New Roman"/>
                <w:sz w:val="16"/>
                <w:szCs w:val="16"/>
                <w:lang w:eastAsia="en-US"/>
              </w:rPr>
              <w:t xml:space="preserve"> </w:t>
            </w:r>
            <w:r w:rsidRPr="00001CA1">
              <w:rPr>
                <w:rFonts w:eastAsia="Times New Roman"/>
                <w:sz w:val="16"/>
                <w:szCs w:val="16"/>
                <w:lang w:eastAsia="en-US"/>
              </w:rPr>
              <w:t>225</w:t>
            </w:r>
            <w:r>
              <w:rPr>
                <w:rFonts w:eastAsia="Times New Roman"/>
                <w:sz w:val="16"/>
                <w:szCs w:val="16"/>
                <w:lang w:eastAsia="en-US"/>
              </w:rPr>
              <w:t>,</w:t>
            </w:r>
            <w:r w:rsidRPr="00001CA1">
              <w:rPr>
                <w:rFonts w:eastAsia="Times New Roman"/>
                <w:sz w:val="16"/>
                <w:szCs w:val="16"/>
                <w:lang w:eastAsia="en-US"/>
              </w:rPr>
              <w:t>0</w:t>
            </w:r>
          </w:p>
        </w:tc>
        <w:tc>
          <w:tcPr>
            <w:tcW w:w="410" w:type="pct"/>
            <w:noWrap/>
            <w:vAlign w:val="center"/>
          </w:tcPr>
          <w:p w14:paraId="7ED4E6E3" w14:textId="77777777" w:rsidR="00251185" w:rsidRPr="00087A51" w:rsidRDefault="00251185" w:rsidP="00F17868">
            <w:pPr>
              <w:jc w:val="right"/>
              <w:rPr>
                <w:rFonts w:eastAsia="Times New Roman"/>
                <w:sz w:val="16"/>
                <w:szCs w:val="16"/>
                <w:lang w:eastAsia="en-US"/>
              </w:rPr>
            </w:pPr>
            <w:r w:rsidRPr="00D151AA">
              <w:rPr>
                <w:rFonts w:eastAsia="Times New Roman"/>
                <w:sz w:val="16"/>
                <w:szCs w:val="16"/>
                <w:lang w:eastAsia="en-US"/>
              </w:rPr>
              <w:t>12</w:t>
            </w:r>
            <w:r>
              <w:rPr>
                <w:rFonts w:eastAsia="Times New Roman"/>
                <w:sz w:val="16"/>
                <w:szCs w:val="16"/>
                <w:lang w:eastAsia="en-US"/>
              </w:rPr>
              <w:t xml:space="preserve"> </w:t>
            </w:r>
            <w:r w:rsidRPr="00D151AA">
              <w:rPr>
                <w:rFonts w:eastAsia="Times New Roman"/>
                <w:sz w:val="16"/>
                <w:szCs w:val="16"/>
                <w:lang w:eastAsia="en-US"/>
              </w:rPr>
              <w:t>225</w:t>
            </w:r>
            <w:r>
              <w:rPr>
                <w:rFonts w:eastAsia="Times New Roman"/>
                <w:sz w:val="16"/>
                <w:szCs w:val="16"/>
                <w:lang w:eastAsia="en-US"/>
              </w:rPr>
              <w:t>,</w:t>
            </w:r>
            <w:r w:rsidRPr="00D151AA">
              <w:rPr>
                <w:rFonts w:eastAsia="Times New Roman"/>
                <w:sz w:val="16"/>
                <w:szCs w:val="16"/>
                <w:lang w:eastAsia="en-US"/>
              </w:rPr>
              <w:t>0</w:t>
            </w:r>
          </w:p>
        </w:tc>
        <w:tc>
          <w:tcPr>
            <w:tcW w:w="434" w:type="pct"/>
            <w:noWrap/>
            <w:vAlign w:val="center"/>
          </w:tcPr>
          <w:p w14:paraId="48AA87A7" w14:textId="77777777" w:rsidR="00251185" w:rsidRPr="00087A51" w:rsidRDefault="00251185" w:rsidP="00F17868">
            <w:pPr>
              <w:jc w:val="right"/>
              <w:rPr>
                <w:rFonts w:eastAsia="Times New Roman"/>
                <w:sz w:val="16"/>
                <w:szCs w:val="16"/>
                <w:lang w:eastAsia="en-US"/>
              </w:rPr>
            </w:pPr>
            <w:r w:rsidRPr="00D151AA">
              <w:rPr>
                <w:rFonts w:eastAsia="Times New Roman"/>
                <w:sz w:val="16"/>
                <w:szCs w:val="16"/>
                <w:lang w:eastAsia="en-US"/>
              </w:rPr>
              <w:t>12</w:t>
            </w:r>
            <w:r>
              <w:rPr>
                <w:rFonts w:eastAsia="Times New Roman"/>
                <w:sz w:val="16"/>
                <w:szCs w:val="16"/>
                <w:lang w:eastAsia="en-US"/>
              </w:rPr>
              <w:t xml:space="preserve"> </w:t>
            </w:r>
            <w:r w:rsidRPr="00D151AA">
              <w:rPr>
                <w:rFonts w:eastAsia="Times New Roman"/>
                <w:sz w:val="16"/>
                <w:szCs w:val="16"/>
                <w:lang w:eastAsia="en-US"/>
              </w:rPr>
              <w:t>225</w:t>
            </w:r>
            <w:r>
              <w:rPr>
                <w:rFonts w:eastAsia="Times New Roman"/>
                <w:sz w:val="16"/>
                <w:szCs w:val="16"/>
                <w:lang w:eastAsia="en-US"/>
              </w:rPr>
              <w:t>,</w:t>
            </w:r>
            <w:r w:rsidRPr="00D151AA">
              <w:rPr>
                <w:rFonts w:eastAsia="Times New Roman"/>
                <w:sz w:val="16"/>
                <w:szCs w:val="16"/>
                <w:lang w:eastAsia="en-US"/>
              </w:rPr>
              <w:t>0</w:t>
            </w:r>
          </w:p>
        </w:tc>
        <w:tc>
          <w:tcPr>
            <w:tcW w:w="433" w:type="pct"/>
            <w:noWrap/>
            <w:vAlign w:val="center"/>
          </w:tcPr>
          <w:p w14:paraId="5122EECE" w14:textId="77777777" w:rsidR="00251185" w:rsidRPr="00087A51" w:rsidRDefault="00251185" w:rsidP="00F17868">
            <w:pPr>
              <w:jc w:val="right"/>
              <w:rPr>
                <w:rFonts w:eastAsia="Times New Roman"/>
                <w:sz w:val="16"/>
                <w:szCs w:val="16"/>
                <w:lang w:eastAsia="en-US"/>
              </w:rPr>
            </w:pPr>
            <w:r w:rsidRPr="00D151AA">
              <w:rPr>
                <w:rFonts w:eastAsia="Times New Roman"/>
                <w:sz w:val="16"/>
                <w:szCs w:val="16"/>
                <w:lang w:eastAsia="en-US"/>
              </w:rPr>
              <w:t>12</w:t>
            </w:r>
            <w:r>
              <w:rPr>
                <w:rFonts w:eastAsia="Times New Roman"/>
                <w:sz w:val="16"/>
                <w:szCs w:val="16"/>
                <w:lang w:eastAsia="en-US"/>
              </w:rPr>
              <w:t xml:space="preserve"> </w:t>
            </w:r>
            <w:r w:rsidRPr="00D151AA">
              <w:rPr>
                <w:rFonts w:eastAsia="Times New Roman"/>
                <w:sz w:val="16"/>
                <w:szCs w:val="16"/>
                <w:lang w:eastAsia="en-US"/>
              </w:rPr>
              <w:t>225</w:t>
            </w:r>
            <w:r>
              <w:rPr>
                <w:rFonts w:eastAsia="Times New Roman"/>
                <w:sz w:val="16"/>
                <w:szCs w:val="16"/>
                <w:lang w:eastAsia="en-US"/>
              </w:rPr>
              <w:t>,</w:t>
            </w:r>
            <w:r w:rsidRPr="00D151AA">
              <w:rPr>
                <w:rFonts w:eastAsia="Times New Roman"/>
                <w:sz w:val="16"/>
                <w:szCs w:val="16"/>
                <w:lang w:eastAsia="en-US"/>
              </w:rPr>
              <w:t>0</w:t>
            </w:r>
          </w:p>
        </w:tc>
      </w:tr>
      <w:tr w:rsidR="00251185" w:rsidRPr="00087A51" w14:paraId="188CAFB5" w14:textId="77777777" w:rsidTr="00273EF4">
        <w:trPr>
          <w:trHeight w:val="20"/>
        </w:trPr>
        <w:tc>
          <w:tcPr>
            <w:tcW w:w="222" w:type="pct"/>
            <w:shd w:val="clear" w:color="auto" w:fill="FFFFFF"/>
            <w:vAlign w:val="center"/>
          </w:tcPr>
          <w:p w14:paraId="0636A323" w14:textId="77777777" w:rsidR="00251185" w:rsidRPr="00087A51" w:rsidRDefault="00251185" w:rsidP="00F17868">
            <w:pPr>
              <w:jc w:val="center"/>
              <w:rPr>
                <w:rFonts w:eastAsia="Times New Roman"/>
                <w:sz w:val="16"/>
                <w:szCs w:val="16"/>
                <w:lang w:eastAsia="en-US"/>
              </w:rPr>
            </w:pPr>
            <w:bookmarkStart w:id="58" w:name="_Hlk152757169"/>
            <w:r w:rsidRPr="00087A51">
              <w:rPr>
                <w:rFonts w:eastAsia="Times New Roman"/>
                <w:sz w:val="16"/>
                <w:szCs w:val="16"/>
                <w:lang w:eastAsia="en-US"/>
              </w:rPr>
              <w:t>2</w:t>
            </w:r>
          </w:p>
        </w:tc>
        <w:tc>
          <w:tcPr>
            <w:tcW w:w="2270" w:type="pct"/>
            <w:shd w:val="clear" w:color="auto" w:fill="FFFFFF"/>
            <w:vAlign w:val="center"/>
          </w:tcPr>
          <w:p w14:paraId="791D2E0F" w14:textId="77777777" w:rsidR="00251185" w:rsidRPr="00087A51" w:rsidRDefault="00251185" w:rsidP="00F17868">
            <w:pPr>
              <w:jc w:val="both"/>
              <w:rPr>
                <w:rFonts w:eastAsia="Times New Roman"/>
                <w:sz w:val="16"/>
                <w:szCs w:val="16"/>
                <w:lang w:eastAsia="en-US"/>
              </w:rPr>
            </w:pPr>
            <w:r w:rsidRPr="00087A51">
              <w:rPr>
                <w:sz w:val="16"/>
                <w:szCs w:val="16"/>
              </w:rPr>
              <w:t>Комплекс процессных мероприятий «</w:t>
            </w:r>
            <w:r w:rsidRPr="00D151AA">
              <w:rPr>
                <w:sz w:val="16"/>
                <w:szCs w:val="16"/>
              </w:rPr>
              <w:t>Обеспечение деятельности по исполнению полномочий Администрации города Оренбурга в сфере создания условий для развития сельскохозяйственного производства, расширения рынка сельскохозяйственной продукции, сырья и продовольствия</w:t>
            </w:r>
            <w:r w:rsidRPr="00087A51">
              <w:rPr>
                <w:sz w:val="16"/>
                <w:szCs w:val="16"/>
              </w:rPr>
              <w:t>»</w:t>
            </w:r>
          </w:p>
        </w:tc>
        <w:tc>
          <w:tcPr>
            <w:tcW w:w="410" w:type="pct"/>
            <w:noWrap/>
            <w:vAlign w:val="center"/>
          </w:tcPr>
          <w:p w14:paraId="6F7CE610" w14:textId="77777777" w:rsidR="00251185" w:rsidRPr="00D403C8" w:rsidRDefault="00251185" w:rsidP="00F17868">
            <w:pPr>
              <w:jc w:val="right"/>
              <w:rPr>
                <w:rFonts w:eastAsia="Times New Roman"/>
                <w:sz w:val="16"/>
                <w:szCs w:val="16"/>
                <w:highlight w:val="yellow"/>
                <w:lang w:eastAsia="en-US"/>
              </w:rPr>
            </w:pPr>
            <w:r w:rsidRPr="00001CA1">
              <w:rPr>
                <w:rFonts w:eastAsia="Times New Roman"/>
                <w:sz w:val="16"/>
                <w:szCs w:val="16"/>
                <w:lang w:eastAsia="en-US"/>
              </w:rPr>
              <w:t>3</w:t>
            </w:r>
            <w:r>
              <w:rPr>
                <w:rFonts w:eastAsia="Times New Roman"/>
                <w:sz w:val="16"/>
                <w:szCs w:val="16"/>
                <w:lang w:eastAsia="en-US"/>
              </w:rPr>
              <w:t xml:space="preserve"> </w:t>
            </w:r>
            <w:r w:rsidRPr="00001CA1">
              <w:rPr>
                <w:rFonts w:eastAsia="Times New Roman"/>
                <w:sz w:val="16"/>
                <w:szCs w:val="16"/>
                <w:lang w:eastAsia="en-US"/>
              </w:rPr>
              <w:t>789</w:t>
            </w:r>
            <w:r>
              <w:rPr>
                <w:rFonts w:eastAsia="Times New Roman"/>
                <w:sz w:val="16"/>
                <w:szCs w:val="16"/>
                <w:lang w:eastAsia="en-US"/>
              </w:rPr>
              <w:t>,</w:t>
            </w:r>
            <w:r w:rsidRPr="00001CA1">
              <w:rPr>
                <w:rFonts w:eastAsia="Times New Roman"/>
                <w:sz w:val="16"/>
                <w:szCs w:val="16"/>
                <w:lang w:eastAsia="en-US"/>
              </w:rPr>
              <w:t>0</w:t>
            </w:r>
          </w:p>
        </w:tc>
        <w:tc>
          <w:tcPr>
            <w:tcW w:w="410" w:type="pct"/>
            <w:noWrap/>
            <w:vAlign w:val="center"/>
          </w:tcPr>
          <w:p w14:paraId="2592F451" w14:textId="77777777" w:rsidR="00251185" w:rsidRPr="00D403C8" w:rsidRDefault="00251185" w:rsidP="00F17868">
            <w:pPr>
              <w:jc w:val="right"/>
              <w:rPr>
                <w:rFonts w:eastAsia="Times New Roman"/>
                <w:sz w:val="16"/>
                <w:szCs w:val="16"/>
                <w:highlight w:val="yellow"/>
                <w:lang w:eastAsia="en-US"/>
              </w:rPr>
            </w:pPr>
            <w:r w:rsidRPr="00001CA1">
              <w:rPr>
                <w:rFonts w:eastAsia="Times New Roman"/>
                <w:sz w:val="16"/>
                <w:szCs w:val="16"/>
                <w:lang w:eastAsia="en-US"/>
              </w:rPr>
              <w:t>3</w:t>
            </w:r>
            <w:r>
              <w:rPr>
                <w:rFonts w:eastAsia="Times New Roman"/>
                <w:sz w:val="16"/>
                <w:szCs w:val="16"/>
                <w:lang w:eastAsia="en-US"/>
              </w:rPr>
              <w:t xml:space="preserve"> </w:t>
            </w:r>
            <w:r w:rsidRPr="00001CA1">
              <w:rPr>
                <w:rFonts w:eastAsia="Times New Roman"/>
                <w:sz w:val="16"/>
                <w:szCs w:val="16"/>
                <w:lang w:eastAsia="en-US"/>
              </w:rPr>
              <w:t>789</w:t>
            </w:r>
            <w:r>
              <w:rPr>
                <w:rFonts w:eastAsia="Times New Roman"/>
                <w:sz w:val="16"/>
                <w:szCs w:val="16"/>
                <w:lang w:eastAsia="en-US"/>
              </w:rPr>
              <w:t>,</w:t>
            </w:r>
            <w:r w:rsidRPr="00001CA1">
              <w:rPr>
                <w:rFonts w:eastAsia="Times New Roman"/>
                <w:sz w:val="16"/>
                <w:szCs w:val="16"/>
                <w:lang w:eastAsia="en-US"/>
              </w:rPr>
              <w:t>0</w:t>
            </w:r>
          </w:p>
        </w:tc>
        <w:tc>
          <w:tcPr>
            <w:tcW w:w="411" w:type="pct"/>
            <w:noWrap/>
            <w:vAlign w:val="center"/>
          </w:tcPr>
          <w:p w14:paraId="11B38EB0" w14:textId="77777777" w:rsidR="00251185" w:rsidRPr="00D403C8" w:rsidRDefault="00251185" w:rsidP="00F17868">
            <w:pPr>
              <w:jc w:val="right"/>
              <w:rPr>
                <w:rFonts w:eastAsia="Times New Roman"/>
                <w:sz w:val="16"/>
                <w:szCs w:val="16"/>
                <w:highlight w:val="yellow"/>
                <w:lang w:eastAsia="en-US"/>
              </w:rPr>
            </w:pPr>
            <w:r w:rsidRPr="00001CA1">
              <w:rPr>
                <w:rFonts w:eastAsia="Times New Roman"/>
                <w:sz w:val="16"/>
                <w:szCs w:val="16"/>
                <w:lang w:eastAsia="en-US"/>
              </w:rPr>
              <w:t>3</w:t>
            </w:r>
            <w:r>
              <w:rPr>
                <w:rFonts w:eastAsia="Times New Roman"/>
                <w:sz w:val="16"/>
                <w:szCs w:val="16"/>
                <w:lang w:eastAsia="en-US"/>
              </w:rPr>
              <w:t xml:space="preserve"> </w:t>
            </w:r>
            <w:r w:rsidRPr="00001CA1">
              <w:rPr>
                <w:rFonts w:eastAsia="Times New Roman"/>
                <w:sz w:val="16"/>
                <w:szCs w:val="16"/>
                <w:lang w:eastAsia="en-US"/>
              </w:rPr>
              <w:t>789</w:t>
            </w:r>
            <w:r>
              <w:rPr>
                <w:rFonts w:eastAsia="Times New Roman"/>
                <w:sz w:val="16"/>
                <w:szCs w:val="16"/>
                <w:lang w:eastAsia="en-US"/>
              </w:rPr>
              <w:t>,</w:t>
            </w:r>
            <w:r w:rsidRPr="00001CA1">
              <w:rPr>
                <w:rFonts w:eastAsia="Times New Roman"/>
                <w:sz w:val="16"/>
                <w:szCs w:val="16"/>
                <w:lang w:eastAsia="en-US"/>
              </w:rPr>
              <w:t>0</w:t>
            </w:r>
          </w:p>
        </w:tc>
        <w:tc>
          <w:tcPr>
            <w:tcW w:w="410" w:type="pct"/>
            <w:noWrap/>
            <w:vAlign w:val="center"/>
          </w:tcPr>
          <w:p w14:paraId="30759F73"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rPr>
              <w:t>5</w:t>
            </w:r>
            <w:r>
              <w:rPr>
                <w:rFonts w:eastAsia="Times New Roman"/>
                <w:sz w:val="16"/>
                <w:szCs w:val="16"/>
              </w:rPr>
              <w:t xml:space="preserve"> </w:t>
            </w:r>
            <w:r w:rsidRPr="00735676">
              <w:rPr>
                <w:rFonts w:eastAsia="Times New Roman"/>
                <w:sz w:val="16"/>
                <w:szCs w:val="16"/>
              </w:rPr>
              <w:t>173</w:t>
            </w:r>
            <w:r>
              <w:rPr>
                <w:rFonts w:eastAsia="Times New Roman"/>
                <w:sz w:val="16"/>
                <w:szCs w:val="16"/>
              </w:rPr>
              <w:t>,</w:t>
            </w:r>
            <w:r w:rsidRPr="00735676">
              <w:rPr>
                <w:rFonts w:eastAsia="Times New Roman"/>
                <w:sz w:val="16"/>
                <w:szCs w:val="16"/>
              </w:rPr>
              <w:t>8</w:t>
            </w:r>
          </w:p>
        </w:tc>
        <w:tc>
          <w:tcPr>
            <w:tcW w:w="434" w:type="pct"/>
            <w:noWrap/>
            <w:vAlign w:val="center"/>
          </w:tcPr>
          <w:p w14:paraId="2B72CA62"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rPr>
              <w:t>4</w:t>
            </w:r>
            <w:r>
              <w:rPr>
                <w:rFonts w:eastAsia="Times New Roman"/>
                <w:sz w:val="16"/>
                <w:szCs w:val="16"/>
              </w:rPr>
              <w:t xml:space="preserve"> </w:t>
            </w:r>
            <w:r w:rsidRPr="00735676">
              <w:rPr>
                <w:rFonts w:eastAsia="Times New Roman"/>
                <w:sz w:val="16"/>
                <w:szCs w:val="16"/>
              </w:rPr>
              <w:t>102</w:t>
            </w:r>
            <w:r>
              <w:rPr>
                <w:rFonts w:eastAsia="Times New Roman"/>
                <w:sz w:val="16"/>
                <w:szCs w:val="16"/>
              </w:rPr>
              <w:t>,</w:t>
            </w:r>
            <w:r w:rsidRPr="00735676">
              <w:rPr>
                <w:rFonts w:eastAsia="Times New Roman"/>
                <w:sz w:val="16"/>
                <w:szCs w:val="16"/>
              </w:rPr>
              <w:t>3</w:t>
            </w:r>
          </w:p>
        </w:tc>
        <w:tc>
          <w:tcPr>
            <w:tcW w:w="433" w:type="pct"/>
            <w:noWrap/>
            <w:vAlign w:val="center"/>
          </w:tcPr>
          <w:p w14:paraId="6DCACFA4"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rPr>
              <w:t>4</w:t>
            </w:r>
            <w:r>
              <w:rPr>
                <w:rFonts w:eastAsia="Times New Roman"/>
                <w:sz w:val="16"/>
                <w:szCs w:val="16"/>
              </w:rPr>
              <w:t xml:space="preserve"> </w:t>
            </w:r>
            <w:r w:rsidRPr="00735676">
              <w:rPr>
                <w:rFonts w:eastAsia="Times New Roman"/>
                <w:sz w:val="16"/>
                <w:szCs w:val="16"/>
              </w:rPr>
              <w:t>102</w:t>
            </w:r>
            <w:r>
              <w:rPr>
                <w:rFonts w:eastAsia="Times New Roman"/>
                <w:sz w:val="16"/>
                <w:szCs w:val="16"/>
              </w:rPr>
              <w:t>,</w:t>
            </w:r>
            <w:r w:rsidRPr="00735676">
              <w:rPr>
                <w:rFonts w:eastAsia="Times New Roman"/>
                <w:sz w:val="16"/>
                <w:szCs w:val="16"/>
              </w:rPr>
              <w:t>3</w:t>
            </w:r>
          </w:p>
        </w:tc>
      </w:tr>
      <w:bookmarkEnd w:id="58"/>
      <w:tr w:rsidR="00251185" w:rsidRPr="00087A51" w14:paraId="5D6507B4" w14:textId="77777777" w:rsidTr="00273EF4">
        <w:trPr>
          <w:trHeight w:val="20"/>
        </w:trPr>
        <w:tc>
          <w:tcPr>
            <w:tcW w:w="222" w:type="pct"/>
            <w:shd w:val="clear" w:color="auto" w:fill="FFFFFF"/>
            <w:vAlign w:val="center"/>
          </w:tcPr>
          <w:p w14:paraId="683D603C" w14:textId="77777777" w:rsidR="00251185" w:rsidRPr="00087A51" w:rsidRDefault="00251185" w:rsidP="00F17868">
            <w:pPr>
              <w:jc w:val="center"/>
              <w:rPr>
                <w:rFonts w:eastAsia="Times New Roman"/>
                <w:sz w:val="16"/>
                <w:szCs w:val="16"/>
                <w:lang w:eastAsia="en-US"/>
              </w:rPr>
            </w:pPr>
            <w:r w:rsidRPr="00087A51">
              <w:rPr>
                <w:rFonts w:eastAsia="Times New Roman"/>
                <w:sz w:val="16"/>
                <w:szCs w:val="16"/>
                <w:lang w:eastAsia="en-US"/>
              </w:rPr>
              <w:t>3</w:t>
            </w:r>
          </w:p>
        </w:tc>
        <w:tc>
          <w:tcPr>
            <w:tcW w:w="2270" w:type="pct"/>
            <w:shd w:val="clear" w:color="auto" w:fill="FFFFFF"/>
            <w:vAlign w:val="center"/>
          </w:tcPr>
          <w:p w14:paraId="15A1C174" w14:textId="77777777" w:rsidR="00251185" w:rsidRPr="00087A51" w:rsidRDefault="00251185" w:rsidP="00F17868">
            <w:pPr>
              <w:jc w:val="both"/>
              <w:rPr>
                <w:rFonts w:eastAsia="Times New Roman"/>
                <w:sz w:val="16"/>
                <w:szCs w:val="16"/>
                <w:lang w:eastAsia="en-US"/>
              </w:rPr>
            </w:pPr>
            <w:r w:rsidRPr="00087A51">
              <w:rPr>
                <w:sz w:val="16"/>
                <w:szCs w:val="16"/>
              </w:rPr>
              <w:t>Комплекс процессных мероприятий «Обеспечение деятельности по исполнению полномочий Администрации города Оренбурга в сфере создания условий для обеспечения жителей муниципального образования «город Оренбург» услугами торговли, а также в сфере размещения наружной рекламы и объектов наружной информации»</w:t>
            </w:r>
          </w:p>
        </w:tc>
        <w:tc>
          <w:tcPr>
            <w:tcW w:w="410" w:type="pct"/>
            <w:noWrap/>
            <w:vAlign w:val="center"/>
          </w:tcPr>
          <w:p w14:paraId="798748F1" w14:textId="77777777" w:rsidR="00251185" w:rsidRPr="007A0402" w:rsidRDefault="00251185" w:rsidP="00F17868">
            <w:pPr>
              <w:jc w:val="center"/>
              <w:rPr>
                <w:rFonts w:eastAsia="Times New Roman"/>
                <w:sz w:val="16"/>
                <w:szCs w:val="16"/>
                <w:highlight w:val="yellow"/>
                <w:lang w:eastAsia="en-US"/>
              </w:rPr>
            </w:pPr>
            <w:r w:rsidRPr="008E7FA1">
              <w:rPr>
                <w:rFonts w:eastAsia="Times New Roman"/>
                <w:sz w:val="16"/>
                <w:szCs w:val="16"/>
                <w:lang w:eastAsia="en-US"/>
              </w:rPr>
              <w:t>3 000,0</w:t>
            </w:r>
          </w:p>
        </w:tc>
        <w:tc>
          <w:tcPr>
            <w:tcW w:w="410" w:type="pct"/>
            <w:noWrap/>
            <w:vAlign w:val="center"/>
          </w:tcPr>
          <w:p w14:paraId="56064288" w14:textId="77777777" w:rsidR="00251185" w:rsidRPr="007A0402" w:rsidRDefault="00251185" w:rsidP="00F17868">
            <w:pPr>
              <w:jc w:val="center"/>
              <w:rPr>
                <w:rFonts w:eastAsia="Times New Roman"/>
                <w:sz w:val="16"/>
                <w:szCs w:val="16"/>
                <w:highlight w:val="yellow"/>
                <w:lang w:eastAsia="en-US"/>
              </w:rPr>
            </w:pPr>
            <w:r w:rsidRPr="008E7FA1">
              <w:rPr>
                <w:rFonts w:eastAsia="Times New Roman"/>
                <w:sz w:val="16"/>
                <w:szCs w:val="16"/>
                <w:lang w:eastAsia="en-US"/>
              </w:rPr>
              <w:t>3 000,0</w:t>
            </w:r>
          </w:p>
        </w:tc>
        <w:tc>
          <w:tcPr>
            <w:tcW w:w="411" w:type="pct"/>
            <w:noWrap/>
            <w:vAlign w:val="center"/>
          </w:tcPr>
          <w:p w14:paraId="49333459" w14:textId="77777777" w:rsidR="00251185" w:rsidRPr="00D403C8" w:rsidRDefault="00251185" w:rsidP="00F17868">
            <w:pPr>
              <w:jc w:val="center"/>
              <w:rPr>
                <w:rFonts w:eastAsia="Times New Roman"/>
                <w:sz w:val="16"/>
                <w:szCs w:val="16"/>
                <w:highlight w:val="yellow"/>
                <w:lang w:eastAsia="en-US"/>
              </w:rPr>
            </w:pPr>
            <w:r w:rsidRPr="008E7FA1">
              <w:rPr>
                <w:rFonts w:eastAsia="Times New Roman"/>
                <w:sz w:val="16"/>
                <w:szCs w:val="16"/>
                <w:lang w:eastAsia="en-US"/>
              </w:rPr>
              <w:t>3 000,0</w:t>
            </w:r>
          </w:p>
        </w:tc>
        <w:tc>
          <w:tcPr>
            <w:tcW w:w="410" w:type="pct"/>
            <w:noWrap/>
            <w:vAlign w:val="center"/>
          </w:tcPr>
          <w:p w14:paraId="4C6C051C"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lang w:eastAsia="en-US"/>
              </w:rPr>
              <w:t>1000</w:t>
            </w:r>
            <w:r>
              <w:rPr>
                <w:rFonts w:eastAsia="Times New Roman"/>
                <w:sz w:val="16"/>
                <w:szCs w:val="16"/>
                <w:lang w:eastAsia="en-US"/>
              </w:rPr>
              <w:t>,</w:t>
            </w:r>
            <w:r w:rsidRPr="00735676">
              <w:rPr>
                <w:rFonts w:eastAsia="Times New Roman"/>
                <w:sz w:val="16"/>
                <w:szCs w:val="16"/>
                <w:lang w:eastAsia="en-US"/>
              </w:rPr>
              <w:t>0</w:t>
            </w:r>
          </w:p>
        </w:tc>
        <w:tc>
          <w:tcPr>
            <w:tcW w:w="434" w:type="pct"/>
            <w:noWrap/>
            <w:vAlign w:val="center"/>
          </w:tcPr>
          <w:p w14:paraId="670CE7A6"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lang w:eastAsia="en-US"/>
              </w:rPr>
              <w:t>1000</w:t>
            </w:r>
            <w:r>
              <w:rPr>
                <w:rFonts w:eastAsia="Times New Roman"/>
                <w:sz w:val="16"/>
                <w:szCs w:val="16"/>
                <w:lang w:eastAsia="en-US"/>
              </w:rPr>
              <w:t>,</w:t>
            </w:r>
            <w:r w:rsidRPr="00735676">
              <w:rPr>
                <w:rFonts w:eastAsia="Times New Roman"/>
                <w:sz w:val="16"/>
                <w:szCs w:val="16"/>
                <w:lang w:eastAsia="en-US"/>
              </w:rPr>
              <w:t>0</w:t>
            </w:r>
          </w:p>
        </w:tc>
        <w:tc>
          <w:tcPr>
            <w:tcW w:w="433" w:type="pct"/>
            <w:noWrap/>
            <w:vAlign w:val="center"/>
          </w:tcPr>
          <w:p w14:paraId="751FBB65"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lang w:eastAsia="en-US"/>
              </w:rPr>
              <w:t>1000</w:t>
            </w:r>
            <w:r>
              <w:rPr>
                <w:rFonts w:eastAsia="Times New Roman"/>
                <w:sz w:val="16"/>
                <w:szCs w:val="16"/>
                <w:lang w:eastAsia="en-US"/>
              </w:rPr>
              <w:t>,</w:t>
            </w:r>
            <w:r w:rsidRPr="00735676">
              <w:rPr>
                <w:rFonts w:eastAsia="Times New Roman"/>
                <w:sz w:val="16"/>
                <w:szCs w:val="16"/>
                <w:lang w:eastAsia="en-US"/>
              </w:rPr>
              <w:t>0</w:t>
            </w:r>
          </w:p>
        </w:tc>
      </w:tr>
      <w:tr w:rsidR="00251185" w:rsidRPr="00087A51" w14:paraId="60D42290" w14:textId="77777777" w:rsidTr="00273EF4">
        <w:trPr>
          <w:trHeight w:val="20"/>
        </w:trPr>
        <w:tc>
          <w:tcPr>
            <w:tcW w:w="222" w:type="pct"/>
            <w:shd w:val="clear" w:color="auto" w:fill="FFFFFF"/>
            <w:vAlign w:val="center"/>
          </w:tcPr>
          <w:p w14:paraId="07E56188" w14:textId="77777777" w:rsidR="00251185" w:rsidRPr="00087A51" w:rsidRDefault="00251185" w:rsidP="00F17868">
            <w:pPr>
              <w:jc w:val="center"/>
              <w:rPr>
                <w:rFonts w:eastAsia="Times New Roman"/>
                <w:sz w:val="16"/>
                <w:szCs w:val="16"/>
                <w:lang w:eastAsia="en-US"/>
              </w:rPr>
            </w:pPr>
            <w:r w:rsidRPr="00087A51">
              <w:rPr>
                <w:rFonts w:eastAsia="Times New Roman"/>
                <w:sz w:val="16"/>
                <w:szCs w:val="16"/>
                <w:lang w:eastAsia="en-US"/>
              </w:rPr>
              <w:t>4</w:t>
            </w:r>
          </w:p>
        </w:tc>
        <w:tc>
          <w:tcPr>
            <w:tcW w:w="2270" w:type="pct"/>
            <w:shd w:val="clear" w:color="auto" w:fill="FFFFFF"/>
            <w:vAlign w:val="center"/>
          </w:tcPr>
          <w:p w14:paraId="05DB496B" w14:textId="77777777" w:rsidR="00251185" w:rsidRPr="00087A51" w:rsidRDefault="00251185" w:rsidP="00F17868">
            <w:pPr>
              <w:jc w:val="both"/>
              <w:rPr>
                <w:rFonts w:eastAsia="Times New Roman"/>
                <w:sz w:val="16"/>
                <w:szCs w:val="16"/>
                <w:lang w:eastAsia="en-US"/>
              </w:rPr>
            </w:pPr>
            <w:r w:rsidRPr="00087A51">
              <w:rPr>
                <w:sz w:val="16"/>
                <w:szCs w:val="16"/>
              </w:rPr>
              <w:t>Комплекс процессных мероприятий «</w:t>
            </w:r>
            <w:r w:rsidRPr="00735676">
              <w:rPr>
                <w:sz w:val="16"/>
                <w:szCs w:val="16"/>
              </w:rPr>
              <w:t>Осуществление управленческих функций и обеспечение деятельности подведомственных учреждений в сфере потребительского рынка, услуг и развития предпринимательства</w:t>
            </w:r>
            <w:r w:rsidRPr="00087A51">
              <w:rPr>
                <w:sz w:val="16"/>
                <w:szCs w:val="16"/>
              </w:rPr>
              <w:t>»</w:t>
            </w:r>
          </w:p>
        </w:tc>
        <w:tc>
          <w:tcPr>
            <w:tcW w:w="410" w:type="pct"/>
            <w:noWrap/>
            <w:vAlign w:val="center"/>
          </w:tcPr>
          <w:p w14:paraId="489C4B63" w14:textId="77777777" w:rsidR="00251185" w:rsidRPr="00D403C8" w:rsidRDefault="00251185" w:rsidP="00F17868">
            <w:pPr>
              <w:jc w:val="center"/>
              <w:rPr>
                <w:rFonts w:eastAsia="Times New Roman"/>
                <w:sz w:val="16"/>
                <w:szCs w:val="16"/>
                <w:highlight w:val="yellow"/>
                <w:lang w:eastAsia="en-US"/>
              </w:rPr>
            </w:pPr>
            <w:r w:rsidRPr="00001CA1">
              <w:rPr>
                <w:rFonts w:eastAsia="Times New Roman"/>
                <w:sz w:val="16"/>
                <w:szCs w:val="16"/>
                <w:lang w:eastAsia="en-US"/>
              </w:rPr>
              <w:t>36 869,0</w:t>
            </w:r>
          </w:p>
        </w:tc>
        <w:tc>
          <w:tcPr>
            <w:tcW w:w="410" w:type="pct"/>
            <w:noWrap/>
            <w:vAlign w:val="center"/>
          </w:tcPr>
          <w:p w14:paraId="2F04F3AD" w14:textId="77777777" w:rsidR="00251185" w:rsidRPr="00D403C8" w:rsidRDefault="00251185" w:rsidP="00F17868">
            <w:pPr>
              <w:jc w:val="center"/>
              <w:rPr>
                <w:rFonts w:eastAsia="Times New Roman"/>
                <w:sz w:val="16"/>
                <w:szCs w:val="16"/>
                <w:highlight w:val="yellow"/>
                <w:lang w:eastAsia="en-US"/>
              </w:rPr>
            </w:pPr>
            <w:r w:rsidRPr="00001CA1">
              <w:rPr>
                <w:rFonts w:eastAsia="Times New Roman"/>
                <w:sz w:val="16"/>
                <w:szCs w:val="16"/>
                <w:lang w:eastAsia="en-US"/>
              </w:rPr>
              <w:t>37 696,7</w:t>
            </w:r>
          </w:p>
        </w:tc>
        <w:tc>
          <w:tcPr>
            <w:tcW w:w="411" w:type="pct"/>
            <w:noWrap/>
            <w:vAlign w:val="center"/>
          </w:tcPr>
          <w:p w14:paraId="6C04FE19" w14:textId="77777777" w:rsidR="00251185" w:rsidRPr="00D403C8" w:rsidRDefault="00251185" w:rsidP="00F17868">
            <w:pPr>
              <w:jc w:val="center"/>
              <w:rPr>
                <w:rFonts w:eastAsia="Times New Roman"/>
                <w:sz w:val="16"/>
                <w:szCs w:val="16"/>
                <w:highlight w:val="yellow"/>
                <w:lang w:eastAsia="en-US"/>
              </w:rPr>
            </w:pPr>
            <w:r w:rsidRPr="00001CA1">
              <w:rPr>
                <w:rFonts w:eastAsia="Times New Roman"/>
                <w:sz w:val="16"/>
                <w:szCs w:val="16"/>
                <w:lang w:eastAsia="en-US"/>
              </w:rPr>
              <w:t>38 667,8</w:t>
            </w:r>
          </w:p>
        </w:tc>
        <w:tc>
          <w:tcPr>
            <w:tcW w:w="410" w:type="pct"/>
            <w:noWrap/>
            <w:vAlign w:val="center"/>
          </w:tcPr>
          <w:p w14:paraId="16950583"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lang w:eastAsia="en-US"/>
              </w:rPr>
              <w:t>41</w:t>
            </w:r>
            <w:r>
              <w:rPr>
                <w:rFonts w:eastAsia="Times New Roman"/>
                <w:sz w:val="16"/>
                <w:szCs w:val="16"/>
                <w:lang w:eastAsia="en-US"/>
              </w:rPr>
              <w:t xml:space="preserve"> </w:t>
            </w:r>
            <w:r w:rsidRPr="00735676">
              <w:rPr>
                <w:rFonts w:eastAsia="Times New Roman"/>
                <w:sz w:val="16"/>
                <w:szCs w:val="16"/>
                <w:lang w:eastAsia="en-US"/>
              </w:rPr>
              <w:t>961</w:t>
            </w:r>
            <w:r>
              <w:rPr>
                <w:rFonts w:eastAsia="Times New Roman"/>
                <w:sz w:val="16"/>
                <w:szCs w:val="16"/>
                <w:lang w:eastAsia="en-US"/>
              </w:rPr>
              <w:t>,</w:t>
            </w:r>
            <w:r w:rsidRPr="00735676">
              <w:rPr>
                <w:rFonts w:eastAsia="Times New Roman"/>
                <w:sz w:val="16"/>
                <w:szCs w:val="16"/>
                <w:lang w:eastAsia="en-US"/>
              </w:rPr>
              <w:t>3</w:t>
            </w:r>
          </w:p>
        </w:tc>
        <w:tc>
          <w:tcPr>
            <w:tcW w:w="434" w:type="pct"/>
            <w:noWrap/>
            <w:vAlign w:val="center"/>
          </w:tcPr>
          <w:p w14:paraId="6E0132F3"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lang w:eastAsia="en-US"/>
              </w:rPr>
              <w:t>42</w:t>
            </w:r>
            <w:r>
              <w:rPr>
                <w:rFonts w:eastAsia="Times New Roman"/>
                <w:sz w:val="16"/>
                <w:szCs w:val="16"/>
                <w:lang w:eastAsia="en-US"/>
              </w:rPr>
              <w:t xml:space="preserve"> </w:t>
            </w:r>
            <w:r w:rsidRPr="00735676">
              <w:rPr>
                <w:rFonts w:eastAsia="Times New Roman"/>
                <w:sz w:val="16"/>
                <w:szCs w:val="16"/>
                <w:lang w:eastAsia="en-US"/>
              </w:rPr>
              <w:t>893</w:t>
            </w:r>
            <w:r>
              <w:rPr>
                <w:rFonts w:eastAsia="Times New Roman"/>
                <w:sz w:val="16"/>
                <w:szCs w:val="16"/>
                <w:lang w:eastAsia="en-US"/>
              </w:rPr>
              <w:t>,3</w:t>
            </w:r>
          </w:p>
        </w:tc>
        <w:tc>
          <w:tcPr>
            <w:tcW w:w="433" w:type="pct"/>
            <w:noWrap/>
            <w:vAlign w:val="center"/>
          </w:tcPr>
          <w:p w14:paraId="3F0C959B" w14:textId="77777777" w:rsidR="00251185" w:rsidRPr="00087A51" w:rsidRDefault="00251185" w:rsidP="00F17868">
            <w:pPr>
              <w:jc w:val="right"/>
              <w:rPr>
                <w:rFonts w:eastAsia="Times New Roman"/>
                <w:sz w:val="16"/>
                <w:szCs w:val="16"/>
                <w:lang w:eastAsia="en-US"/>
              </w:rPr>
            </w:pPr>
            <w:r w:rsidRPr="00735676">
              <w:rPr>
                <w:rFonts w:eastAsia="Times New Roman"/>
                <w:sz w:val="16"/>
                <w:szCs w:val="16"/>
                <w:lang w:eastAsia="en-US"/>
              </w:rPr>
              <w:t>44</w:t>
            </w:r>
            <w:r>
              <w:rPr>
                <w:rFonts w:eastAsia="Times New Roman"/>
                <w:sz w:val="16"/>
                <w:szCs w:val="16"/>
                <w:lang w:eastAsia="en-US"/>
              </w:rPr>
              <w:t xml:space="preserve"> </w:t>
            </w:r>
            <w:r w:rsidRPr="00735676">
              <w:rPr>
                <w:rFonts w:eastAsia="Times New Roman"/>
                <w:sz w:val="16"/>
                <w:szCs w:val="16"/>
                <w:lang w:eastAsia="en-US"/>
              </w:rPr>
              <w:t>542</w:t>
            </w:r>
            <w:r>
              <w:rPr>
                <w:rFonts w:eastAsia="Times New Roman"/>
                <w:sz w:val="16"/>
                <w:szCs w:val="16"/>
                <w:lang w:eastAsia="en-US"/>
              </w:rPr>
              <w:t>,5</w:t>
            </w:r>
          </w:p>
        </w:tc>
      </w:tr>
      <w:tr w:rsidR="00251185" w:rsidRPr="00087A51" w14:paraId="371F571D" w14:textId="77777777" w:rsidTr="00273EF4">
        <w:trPr>
          <w:trHeight w:val="20"/>
        </w:trPr>
        <w:tc>
          <w:tcPr>
            <w:tcW w:w="2492" w:type="pct"/>
            <w:gridSpan w:val="2"/>
            <w:shd w:val="clear" w:color="auto" w:fill="DBE5F1" w:themeFill="accent1" w:themeFillTint="33"/>
          </w:tcPr>
          <w:p w14:paraId="453EE48D" w14:textId="77777777" w:rsidR="00251185" w:rsidRPr="00087A51" w:rsidRDefault="00251185" w:rsidP="00F17868">
            <w:pPr>
              <w:rPr>
                <w:rFonts w:eastAsia="Times New Roman"/>
                <w:b/>
                <w:sz w:val="16"/>
                <w:szCs w:val="16"/>
                <w:lang w:eastAsia="en-US"/>
              </w:rPr>
            </w:pPr>
            <w:r w:rsidRPr="00087A51">
              <w:rPr>
                <w:rFonts w:eastAsia="Times New Roman"/>
                <w:b/>
                <w:sz w:val="16"/>
                <w:szCs w:val="16"/>
                <w:lang w:eastAsia="en-US"/>
              </w:rPr>
              <w:t>Всего:</w:t>
            </w:r>
          </w:p>
        </w:tc>
        <w:tc>
          <w:tcPr>
            <w:tcW w:w="410" w:type="pct"/>
            <w:shd w:val="clear" w:color="auto" w:fill="DBE5F1" w:themeFill="accent1" w:themeFillTint="33"/>
            <w:noWrap/>
            <w:vAlign w:val="center"/>
          </w:tcPr>
          <w:p w14:paraId="18D2C0D4" w14:textId="77777777" w:rsidR="00251185" w:rsidRPr="00001CA1" w:rsidRDefault="00251185" w:rsidP="00F17868">
            <w:pPr>
              <w:jc w:val="right"/>
              <w:rPr>
                <w:rFonts w:eastAsia="Times New Roman"/>
                <w:b/>
                <w:sz w:val="16"/>
                <w:szCs w:val="16"/>
                <w:lang w:eastAsia="en-US"/>
              </w:rPr>
            </w:pPr>
            <w:r w:rsidRPr="00001CA1">
              <w:rPr>
                <w:rFonts w:eastAsia="Times New Roman"/>
                <w:b/>
                <w:sz w:val="16"/>
                <w:szCs w:val="16"/>
                <w:lang w:eastAsia="en-US"/>
              </w:rPr>
              <w:t>55 883,0</w:t>
            </w:r>
          </w:p>
        </w:tc>
        <w:tc>
          <w:tcPr>
            <w:tcW w:w="410" w:type="pct"/>
            <w:shd w:val="clear" w:color="auto" w:fill="DBE5F1" w:themeFill="accent1" w:themeFillTint="33"/>
            <w:noWrap/>
            <w:vAlign w:val="center"/>
          </w:tcPr>
          <w:p w14:paraId="683C430E" w14:textId="77777777" w:rsidR="00251185" w:rsidRPr="00001CA1" w:rsidRDefault="00251185" w:rsidP="00F17868">
            <w:pPr>
              <w:jc w:val="right"/>
              <w:rPr>
                <w:rFonts w:eastAsia="Times New Roman"/>
                <w:b/>
                <w:sz w:val="16"/>
                <w:szCs w:val="16"/>
                <w:lang w:eastAsia="en-US"/>
              </w:rPr>
            </w:pPr>
            <w:r w:rsidRPr="00001CA1">
              <w:rPr>
                <w:rFonts w:eastAsia="Times New Roman"/>
                <w:b/>
                <w:sz w:val="16"/>
                <w:szCs w:val="16"/>
                <w:lang w:eastAsia="en-US"/>
              </w:rPr>
              <w:t>56 710,7</w:t>
            </w:r>
          </w:p>
        </w:tc>
        <w:tc>
          <w:tcPr>
            <w:tcW w:w="411" w:type="pct"/>
            <w:shd w:val="clear" w:color="auto" w:fill="DBE5F1" w:themeFill="accent1" w:themeFillTint="33"/>
            <w:noWrap/>
            <w:vAlign w:val="center"/>
          </w:tcPr>
          <w:p w14:paraId="6AE55935" w14:textId="77777777" w:rsidR="00251185" w:rsidRPr="00001CA1" w:rsidRDefault="00251185" w:rsidP="00F17868">
            <w:pPr>
              <w:jc w:val="right"/>
              <w:rPr>
                <w:rFonts w:eastAsia="Times New Roman"/>
                <w:b/>
                <w:sz w:val="16"/>
                <w:szCs w:val="16"/>
                <w:lang w:eastAsia="en-US"/>
              </w:rPr>
            </w:pPr>
            <w:r w:rsidRPr="00001CA1">
              <w:rPr>
                <w:rFonts w:eastAsia="Times New Roman"/>
                <w:b/>
                <w:sz w:val="16"/>
                <w:szCs w:val="16"/>
                <w:lang w:eastAsia="en-US"/>
              </w:rPr>
              <w:t>57 681,8</w:t>
            </w:r>
          </w:p>
        </w:tc>
        <w:tc>
          <w:tcPr>
            <w:tcW w:w="410" w:type="pct"/>
            <w:shd w:val="clear" w:color="auto" w:fill="DBE5F1" w:themeFill="accent1" w:themeFillTint="33"/>
            <w:noWrap/>
            <w:vAlign w:val="center"/>
          </w:tcPr>
          <w:p w14:paraId="7B9C4062" w14:textId="77777777" w:rsidR="00251185" w:rsidRPr="00087A51" w:rsidRDefault="00251185" w:rsidP="00F17868">
            <w:pPr>
              <w:jc w:val="right"/>
              <w:rPr>
                <w:rFonts w:eastAsia="Times New Roman"/>
                <w:b/>
                <w:sz w:val="16"/>
                <w:szCs w:val="16"/>
                <w:lang w:eastAsia="en-US"/>
              </w:rPr>
            </w:pPr>
            <w:r w:rsidRPr="00735676">
              <w:rPr>
                <w:rFonts w:eastAsia="Times New Roman"/>
                <w:b/>
                <w:sz w:val="16"/>
                <w:szCs w:val="16"/>
                <w:lang w:eastAsia="en-US"/>
              </w:rPr>
              <w:t>60</w:t>
            </w:r>
            <w:r>
              <w:rPr>
                <w:rFonts w:eastAsia="Times New Roman"/>
                <w:b/>
                <w:sz w:val="16"/>
                <w:szCs w:val="16"/>
                <w:lang w:eastAsia="en-US"/>
              </w:rPr>
              <w:t xml:space="preserve"> </w:t>
            </w:r>
            <w:r w:rsidRPr="00735676">
              <w:rPr>
                <w:rFonts w:eastAsia="Times New Roman"/>
                <w:b/>
                <w:sz w:val="16"/>
                <w:szCs w:val="16"/>
                <w:lang w:eastAsia="en-US"/>
              </w:rPr>
              <w:t>360</w:t>
            </w:r>
            <w:r>
              <w:rPr>
                <w:rFonts w:eastAsia="Times New Roman"/>
                <w:b/>
                <w:sz w:val="16"/>
                <w:szCs w:val="16"/>
                <w:lang w:eastAsia="en-US"/>
              </w:rPr>
              <w:t>,</w:t>
            </w:r>
            <w:r w:rsidRPr="00735676">
              <w:rPr>
                <w:rFonts w:eastAsia="Times New Roman"/>
                <w:b/>
                <w:sz w:val="16"/>
                <w:szCs w:val="16"/>
                <w:lang w:eastAsia="en-US"/>
              </w:rPr>
              <w:t>1</w:t>
            </w:r>
          </w:p>
        </w:tc>
        <w:tc>
          <w:tcPr>
            <w:tcW w:w="434" w:type="pct"/>
            <w:shd w:val="clear" w:color="auto" w:fill="DBE5F1" w:themeFill="accent1" w:themeFillTint="33"/>
            <w:noWrap/>
          </w:tcPr>
          <w:p w14:paraId="345EF2CD" w14:textId="77777777" w:rsidR="00251185" w:rsidRPr="00087A51" w:rsidRDefault="00251185" w:rsidP="00F17868">
            <w:pPr>
              <w:jc w:val="right"/>
              <w:rPr>
                <w:rFonts w:eastAsia="Times New Roman"/>
                <w:b/>
                <w:sz w:val="16"/>
                <w:szCs w:val="16"/>
                <w:lang w:eastAsia="en-US"/>
              </w:rPr>
            </w:pPr>
            <w:r w:rsidRPr="00735676">
              <w:rPr>
                <w:rFonts w:eastAsia="Times New Roman"/>
                <w:b/>
                <w:sz w:val="16"/>
                <w:szCs w:val="16"/>
                <w:lang w:eastAsia="en-US"/>
              </w:rPr>
              <w:t>60</w:t>
            </w:r>
            <w:r>
              <w:rPr>
                <w:rFonts w:eastAsia="Times New Roman"/>
                <w:b/>
                <w:sz w:val="16"/>
                <w:szCs w:val="16"/>
                <w:lang w:eastAsia="en-US"/>
              </w:rPr>
              <w:t xml:space="preserve"> </w:t>
            </w:r>
            <w:r w:rsidRPr="00735676">
              <w:rPr>
                <w:rFonts w:eastAsia="Times New Roman"/>
                <w:b/>
                <w:sz w:val="16"/>
                <w:szCs w:val="16"/>
                <w:lang w:eastAsia="en-US"/>
              </w:rPr>
              <w:t>220</w:t>
            </w:r>
            <w:r>
              <w:rPr>
                <w:rFonts w:eastAsia="Times New Roman"/>
                <w:b/>
                <w:sz w:val="16"/>
                <w:szCs w:val="16"/>
                <w:lang w:eastAsia="en-US"/>
              </w:rPr>
              <w:t>,</w:t>
            </w:r>
            <w:r w:rsidRPr="00735676">
              <w:rPr>
                <w:rFonts w:eastAsia="Times New Roman"/>
                <w:b/>
                <w:sz w:val="16"/>
                <w:szCs w:val="16"/>
                <w:lang w:eastAsia="en-US"/>
              </w:rPr>
              <w:t>6</w:t>
            </w:r>
          </w:p>
        </w:tc>
        <w:tc>
          <w:tcPr>
            <w:tcW w:w="433" w:type="pct"/>
            <w:shd w:val="clear" w:color="auto" w:fill="DBE5F1" w:themeFill="accent1" w:themeFillTint="33"/>
            <w:noWrap/>
            <w:vAlign w:val="center"/>
          </w:tcPr>
          <w:p w14:paraId="39957E69" w14:textId="77777777" w:rsidR="00251185" w:rsidRPr="00087A51" w:rsidRDefault="00251185" w:rsidP="00F17868">
            <w:pPr>
              <w:jc w:val="right"/>
              <w:rPr>
                <w:rFonts w:eastAsia="Times New Roman"/>
                <w:b/>
                <w:sz w:val="16"/>
                <w:szCs w:val="16"/>
                <w:lang w:eastAsia="en-US"/>
              </w:rPr>
            </w:pPr>
            <w:r w:rsidRPr="00735676">
              <w:rPr>
                <w:rFonts w:eastAsia="Times New Roman"/>
                <w:b/>
                <w:sz w:val="16"/>
                <w:szCs w:val="16"/>
                <w:lang w:eastAsia="en-US"/>
              </w:rPr>
              <w:t>61</w:t>
            </w:r>
            <w:r>
              <w:rPr>
                <w:rFonts w:eastAsia="Times New Roman"/>
                <w:b/>
                <w:sz w:val="16"/>
                <w:szCs w:val="16"/>
                <w:lang w:eastAsia="en-US"/>
              </w:rPr>
              <w:t xml:space="preserve"> </w:t>
            </w:r>
            <w:r w:rsidRPr="00735676">
              <w:rPr>
                <w:rFonts w:eastAsia="Times New Roman"/>
                <w:b/>
                <w:sz w:val="16"/>
                <w:szCs w:val="16"/>
                <w:lang w:eastAsia="en-US"/>
              </w:rPr>
              <w:t>869</w:t>
            </w:r>
            <w:r>
              <w:rPr>
                <w:rFonts w:eastAsia="Times New Roman"/>
                <w:b/>
                <w:sz w:val="16"/>
                <w:szCs w:val="16"/>
                <w:lang w:eastAsia="en-US"/>
              </w:rPr>
              <w:t>,</w:t>
            </w:r>
            <w:r w:rsidRPr="00735676">
              <w:rPr>
                <w:rFonts w:eastAsia="Times New Roman"/>
                <w:b/>
                <w:sz w:val="16"/>
                <w:szCs w:val="16"/>
                <w:lang w:eastAsia="en-US"/>
              </w:rPr>
              <w:t>8</w:t>
            </w:r>
          </w:p>
        </w:tc>
      </w:tr>
    </w:tbl>
    <w:p w14:paraId="485DCCA0" w14:textId="77777777" w:rsidR="00251185" w:rsidRPr="00087A51" w:rsidRDefault="00251185" w:rsidP="00F17868">
      <w:pPr>
        <w:tabs>
          <w:tab w:val="left" w:pos="1134"/>
        </w:tabs>
        <w:autoSpaceDE w:val="0"/>
        <w:autoSpaceDN w:val="0"/>
        <w:adjustRightInd w:val="0"/>
        <w:ind w:left="709" w:right="-1"/>
        <w:jc w:val="both"/>
        <w:rPr>
          <w:sz w:val="16"/>
          <w:szCs w:val="16"/>
        </w:rPr>
      </w:pPr>
    </w:p>
    <w:p w14:paraId="517FEED7" w14:textId="1AE9A970" w:rsidR="00251185" w:rsidRPr="00087A51" w:rsidRDefault="00251185" w:rsidP="00F17868">
      <w:pPr>
        <w:widowControl w:val="0"/>
        <w:tabs>
          <w:tab w:val="left" w:pos="709"/>
          <w:tab w:val="left" w:pos="1134"/>
        </w:tabs>
        <w:autoSpaceDE w:val="0"/>
        <w:autoSpaceDN w:val="0"/>
        <w:adjustRightInd w:val="0"/>
        <w:ind w:right="-1" w:firstLine="709"/>
        <w:jc w:val="both"/>
        <w:rPr>
          <w:rFonts w:ascii="Arial" w:hAnsi="Arial" w:cs="Arial"/>
          <w:sz w:val="28"/>
          <w:szCs w:val="28"/>
        </w:rPr>
      </w:pPr>
      <w:r w:rsidRPr="00087A51">
        <w:rPr>
          <w:sz w:val="28"/>
          <w:szCs w:val="28"/>
        </w:rPr>
        <w:t>Относительно 202</w:t>
      </w:r>
      <w:r>
        <w:rPr>
          <w:sz w:val="28"/>
          <w:szCs w:val="28"/>
        </w:rPr>
        <w:t>4</w:t>
      </w:r>
      <w:r w:rsidRPr="00087A51">
        <w:rPr>
          <w:sz w:val="28"/>
          <w:szCs w:val="28"/>
        </w:rPr>
        <w:t xml:space="preserve"> года бюджетные ассигнования на реализацию муниципальной программы увеличены на 202</w:t>
      </w:r>
      <w:r>
        <w:rPr>
          <w:sz w:val="28"/>
          <w:szCs w:val="28"/>
        </w:rPr>
        <w:t>5</w:t>
      </w:r>
      <w:r w:rsidRPr="00087A51">
        <w:rPr>
          <w:sz w:val="28"/>
          <w:szCs w:val="28"/>
        </w:rPr>
        <w:t xml:space="preserve"> год на </w:t>
      </w:r>
      <w:r w:rsidRPr="00E41332">
        <w:rPr>
          <w:sz w:val="28"/>
          <w:szCs w:val="28"/>
        </w:rPr>
        <w:t>4 47</w:t>
      </w:r>
      <w:r>
        <w:rPr>
          <w:sz w:val="28"/>
          <w:szCs w:val="28"/>
        </w:rPr>
        <w:t>7</w:t>
      </w:r>
      <w:r w:rsidRPr="00E41332">
        <w:rPr>
          <w:sz w:val="28"/>
          <w:szCs w:val="28"/>
        </w:rPr>
        <w:t xml:space="preserve">,1 тыс. рублей или </w:t>
      </w:r>
      <w:r>
        <w:rPr>
          <w:sz w:val="28"/>
          <w:szCs w:val="28"/>
        </w:rPr>
        <w:t>8,0</w:t>
      </w:r>
      <w:r w:rsidRPr="00E41332">
        <w:rPr>
          <w:sz w:val="28"/>
          <w:szCs w:val="28"/>
        </w:rPr>
        <w:t>% на 202</w:t>
      </w:r>
      <w:r>
        <w:rPr>
          <w:sz w:val="28"/>
          <w:szCs w:val="28"/>
        </w:rPr>
        <w:t>6</w:t>
      </w:r>
      <w:r w:rsidRPr="00E41332">
        <w:rPr>
          <w:sz w:val="28"/>
          <w:szCs w:val="28"/>
        </w:rPr>
        <w:t xml:space="preserve"> год на </w:t>
      </w:r>
      <w:r>
        <w:rPr>
          <w:sz w:val="28"/>
          <w:szCs w:val="28"/>
        </w:rPr>
        <w:t>4 337,6</w:t>
      </w:r>
      <w:r w:rsidRPr="00E41332">
        <w:rPr>
          <w:sz w:val="28"/>
          <w:szCs w:val="28"/>
        </w:rPr>
        <w:t xml:space="preserve"> тыс. рублей или </w:t>
      </w:r>
      <w:r>
        <w:rPr>
          <w:sz w:val="28"/>
          <w:szCs w:val="28"/>
        </w:rPr>
        <w:t>7</w:t>
      </w:r>
      <w:r w:rsidRPr="00E41332">
        <w:rPr>
          <w:sz w:val="28"/>
          <w:szCs w:val="28"/>
        </w:rPr>
        <w:t>,8% и на 202</w:t>
      </w:r>
      <w:r>
        <w:rPr>
          <w:sz w:val="28"/>
          <w:szCs w:val="28"/>
        </w:rPr>
        <w:t>7</w:t>
      </w:r>
      <w:r w:rsidRPr="00E41332">
        <w:rPr>
          <w:sz w:val="28"/>
          <w:szCs w:val="28"/>
        </w:rPr>
        <w:t xml:space="preserve"> год на </w:t>
      </w:r>
      <w:r>
        <w:rPr>
          <w:sz w:val="28"/>
          <w:szCs w:val="28"/>
        </w:rPr>
        <w:t>5 986,8</w:t>
      </w:r>
      <w:r w:rsidRPr="00E41332">
        <w:rPr>
          <w:sz w:val="28"/>
          <w:szCs w:val="28"/>
        </w:rPr>
        <w:t xml:space="preserve"> тыс. рублей или на </w:t>
      </w:r>
      <w:r>
        <w:rPr>
          <w:sz w:val="28"/>
          <w:szCs w:val="28"/>
        </w:rPr>
        <w:t>10,7</w:t>
      </w:r>
      <w:r w:rsidRPr="00E41332">
        <w:rPr>
          <w:sz w:val="28"/>
          <w:szCs w:val="28"/>
        </w:rPr>
        <w:t>%.</w:t>
      </w:r>
    </w:p>
    <w:p w14:paraId="33FA8A58" w14:textId="1115EBE2" w:rsidR="00251185" w:rsidRPr="00937237" w:rsidRDefault="00251185" w:rsidP="00F17868">
      <w:pPr>
        <w:widowControl w:val="0"/>
        <w:numPr>
          <w:ilvl w:val="0"/>
          <w:numId w:val="61"/>
        </w:numPr>
        <w:tabs>
          <w:tab w:val="left" w:pos="1134"/>
        </w:tabs>
        <w:ind w:left="0" w:right="-1" w:firstLine="709"/>
        <w:contextualSpacing/>
        <w:jc w:val="both"/>
        <w:rPr>
          <w:sz w:val="28"/>
          <w:szCs w:val="28"/>
        </w:rPr>
      </w:pPr>
      <w:r w:rsidRPr="00937237">
        <w:rPr>
          <w:sz w:val="28"/>
          <w:szCs w:val="28"/>
        </w:rPr>
        <w:t>Основной объем средств Проектом решения предложено направить на комплекс процессных мероприятий «Осуществление управленческих функций и обеспечение деятельности подведомственных учреждений в сфере потребительского рынка, услуг и развития предпринимательства» (41</w:t>
      </w:r>
      <w:r>
        <w:rPr>
          <w:sz w:val="28"/>
          <w:szCs w:val="28"/>
        </w:rPr>
        <w:t> </w:t>
      </w:r>
      <w:r w:rsidRPr="00937237">
        <w:rPr>
          <w:sz w:val="28"/>
          <w:szCs w:val="28"/>
        </w:rPr>
        <w:t>961,3 тыс. рублей, 42</w:t>
      </w:r>
      <w:r>
        <w:rPr>
          <w:sz w:val="28"/>
          <w:szCs w:val="28"/>
        </w:rPr>
        <w:t> </w:t>
      </w:r>
      <w:r w:rsidRPr="00937237">
        <w:rPr>
          <w:sz w:val="28"/>
          <w:szCs w:val="28"/>
        </w:rPr>
        <w:t>893,3 тыс. рублей и 44</w:t>
      </w:r>
      <w:r>
        <w:rPr>
          <w:sz w:val="28"/>
          <w:szCs w:val="28"/>
        </w:rPr>
        <w:t> </w:t>
      </w:r>
      <w:r w:rsidRPr="00937237">
        <w:rPr>
          <w:sz w:val="28"/>
          <w:szCs w:val="28"/>
        </w:rPr>
        <w:t>542,5 тыс. рублей или 69,5%, 71,2% и 72</w:t>
      </w:r>
      <w:r>
        <w:rPr>
          <w:sz w:val="28"/>
          <w:szCs w:val="28"/>
        </w:rPr>
        <w:t xml:space="preserve"> </w:t>
      </w:r>
      <w:r w:rsidRPr="00937237">
        <w:rPr>
          <w:sz w:val="28"/>
          <w:szCs w:val="28"/>
        </w:rPr>
        <w:t>% соответственно по годам).</w:t>
      </w:r>
    </w:p>
    <w:p w14:paraId="2D9A1C73" w14:textId="77777777" w:rsidR="00251185" w:rsidRPr="00937237" w:rsidRDefault="00251185" w:rsidP="00F17868">
      <w:pPr>
        <w:widowControl w:val="0"/>
        <w:tabs>
          <w:tab w:val="left" w:pos="1134"/>
        </w:tabs>
        <w:ind w:right="-1" w:firstLine="709"/>
        <w:jc w:val="both"/>
        <w:rPr>
          <w:sz w:val="28"/>
          <w:szCs w:val="28"/>
        </w:rPr>
      </w:pPr>
      <w:r w:rsidRPr="00937237">
        <w:rPr>
          <w:sz w:val="28"/>
          <w:szCs w:val="28"/>
        </w:rPr>
        <w:t>В соответствии с проектом изменений муниципальной программы в рамках указанного комплекса процессных мероприятий предлагаются расходы:</w:t>
      </w:r>
    </w:p>
    <w:p w14:paraId="0C423063" w14:textId="1699D42E" w:rsidR="00251185" w:rsidRPr="00937237" w:rsidRDefault="00251185" w:rsidP="00F17868">
      <w:pPr>
        <w:widowControl w:val="0"/>
        <w:numPr>
          <w:ilvl w:val="0"/>
          <w:numId w:val="60"/>
        </w:numPr>
        <w:tabs>
          <w:tab w:val="left" w:pos="1134"/>
        </w:tabs>
        <w:ind w:left="0" w:right="-1" w:firstLine="709"/>
        <w:contextualSpacing/>
        <w:jc w:val="both"/>
        <w:rPr>
          <w:sz w:val="28"/>
          <w:szCs w:val="28"/>
        </w:rPr>
      </w:pPr>
      <w:r w:rsidRPr="00937237">
        <w:rPr>
          <w:sz w:val="28"/>
          <w:szCs w:val="28"/>
        </w:rPr>
        <w:t>на обеспечение деятельности центрального аппарата (на 2025 год в сумме</w:t>
      </w:r>
      <w:r>
        <w:rPr>
          <w:sz w:val="28"/>
          <w:szCs w:val="28"/>
        </w:rPr>
        <w:t xml:space="preserve"> </w:t>
      </w:r>
      <w:r w:rsidRPr="00937237">
        <w:rPr>
          <w:sz w:val="28"/>
          <w:szCs w:val="28"/>
        </w:rPr>
        <w:t>19</w:t>
      </w:r>
      <w:r>
        <w:rPr>
          <w:sz w:val="28"/>
          <w:szCs w:val="28"/>
        </w:rPr>
        <w:t> </w:t>
      </w:r>
      <w:r w:rsidRPr="00937237">
        <w:rPr>
          <w:sz w:val="28"/>
          <w:szCs w:val="28"/>
        </w:rPr>
        <w:t>372,5 тыс. рублей, на 2026 год – 19</w:t>
      </w:r>
      <w:r>
        <w:rPr>
          <w:sz w:val="28"/>
          <w:szCs w:val="28"/>
        </w:rPr>
        <w:t> </w:t>
      </w:r>
      <w:r w:rsidRPr="00937237">
        <w:rPr>
          <w:sz w:val="28"/>
          <w:szCs w:val="28"/>
        </w:rPr>
        <w:t>483,</w:t>
      </w:r>
      <w:r>
        <w:rPr>
          <w:sz w:val="28"/>
          <w:szCs w:val="28"/>
        </w:rPr>
        <w:t>2</w:t>
      </w:r>
      <w:r w:rsidRPr="00937237">
        <w:rPr>
          <w:sz w:val="28"/>
          <w:szCs w:val="28"/>
        </w:rPr>
        <w:t xml:space="preserve"> тыс. рублей и на 2027 год – 20</w:t>
      </w:r>
      <w:r>
        <w:rPr>
          <w:sz w:val="28"/>
          <w:szCs w:val="28"/>
        </w:rPr>
        <w:t> </w:t>
      </w:r>
      <w:r w:rsidRPr="00937237">
        <w:rPr>
          <w:sz w:val="28"/>
          <w:szCs w:val="28"/>
        </w:rPr>
        <w:t>280,9 тыс. рублей);</w:t>
      </w:r>
    </w:p>
    <w:p w14:paraId="5D65E50C" w14:textId="59EE4052" w:rsidR="00251185" w:rsidRDefault="00251185" w:rsidP="00F17868">
      <w:pPr>
        <w:widowControl w:val="0"/>
        <w:numPr>
          <w:ilvl w:val="0"/>
          <w:numId w:val="60"/>
        </w:numPr>
        <w:tabs>
          <w:tab w:val="left" w:pos="1134"/>
        </w:tabs>
        <w:ind w:left="0" w:right="-1" w:firstLine="709"/>
        <w:contextualSpacing/>
        <w:jc w:val="both"/>
        <w:rPr>
          <w:sz w:val="28"/>
          <w:szCs w:val="28"/>
        </w:rPr>
      </w:pPr>
      <w:r w:rsidRPr="002240E4">
        <w:rPr>
          <w:sz w:val="28"/>
          <w:szCs w:val="28"/>
        </w:rPr>
        <w:t>на обеспечение деятельности подведомственного учреждения – МКУ «</w:t>
      </w:r>
      <w:proofErr w:type="spellStart"/>
      <w:r w:rsidRPr="002240E4">
        <w:rPr>
          <w:sz w:val="28"/>
          <w:szCs w:val="28"/>
        </w:rPr>
        <w:t>Оренбургтор</w:t>
      </w:r>
      <w:r>
        <w:rPr>
          <w:sz w:val="28"/>
          <w:szCs w:val="28"/>
        </w:rPr>
        <w:t>г</w:t>
      </w:r>
      <w:r w:rsidRPr="002240E4">
        <w:rPr>
          <w:sz w:val="28"/>
          <w:szCs w:val="28"/>
        </w:rPr>
        <w:t>сервис</w:t>
      </w:r>
      <w:proofErr w:type="spellEnd"/>
      <w:r w:rsidRPr="002240E4">
        <w:rPr>
          <w:sz w:val="28"/>
          <w:szCs w:val="28"/>
        </w:rPr>
        <w:t>» (на 202</w:t>
      </w:r>
      <w:r>
        <w:rPr>
          <w:sz w:val="28"/>
          <w:szCs w:val="28"/>
        </w:rPr>
        <w:t>5</w:t>
      </w:r>
      <w:r w:rsidRPr="002240E4">
        <w:rPr>
          <w:sz w:val="28"/>
          <w:szCs w:val="28"/>
        </w:rPr>
        <w:t xml:space="preserve"> год в сумме 20</w:t>
      </w:r>
      <w:r w:rsidR="00B25418">
        <w:rPr>
          <w:sz w:val="28"/>
          <w:szCs w:val="28"/>
        </w:rPr>
        <w:t> </w:t>
      </w:r>
      <w:r w:rsidRPr="002240E4">
        <w:rPr>
          <w:sz w:val="28"/>
          <w:szCs w:val="28"/>
        </w:rPr>
        <w:t>526</w:t>
      </w:r>
      <w:r>
        <w:rPr>
          <w:sz w:val="28"/>
          <w:szCs w:val="28"/>
        </w:rPr>
        <w:t>,</w:t>
      </w:r>
      <w:r w:rsidRPr="002240E4">
        <w:rPr>
          <w:sz w:val="28"/>
          <w:szCs w:val="28"/>
        </w:rPr>
        <w:t>8 тыс. рублей, на 202</w:t>
      </w:r>
      <w:r>
        <w:rPr>
          <w:sz w:val="28"/>
          <w:szCs w:val="28"/>
        </w:rPr>
        <w:t>6</w:t>
      </w:r>
      <w:r w:rsidRPr="002240E4">
        <w:rPr>
          <w:sz w:val="28"/>
          <w:szCs w:val="28"/>
        </w:rPr>
        <w:t xml:space="preserve"> год – 21</w:t>
      </w:r>
      <w:r w:rsidR="00B25418">
        <w:rPr>
          <w:sz w:val="28"/>
          <w:szCs w:val="28"/>
        </w:rPr>
        <w:t> </w:t>
      </w:r>
      <w:r w:rsidRPr="002240E4">
        <w:rPr>
          <w:sz w:val="28"/>
          <w:szCs w:val="28"/>
        </w:rPr>
        <w:t>348</w:t>
      </w:r>
      <w:r>
        <w:rPr>
          <w:sz w:val="28"/>
          <w:szCs w:val="28"/>
        </w:rPr>
        <w:t>,</w:t>
      </w:r>
      <w:r w:rsidRPr="002240E4">
        <w:rPr>
          <w:sz w:val="28"/>
          <w:szCs w:val="28"/>
        </w:rPr>
        <w:t>1 тыс. рублей и на 202</w:t>
      </w:r>
      <w:r>
        <w:rPr>
          <w:sz w:val="28"/>
          <w:szCs w:val="28"/>
        </w:rPr>
        <w:t>7</w:t>
      </w:r>
      <w:r w:rsidRPr="002240E4">
        <w:rPr>
          <w:sz w:val="28"/>
          <w:szCs w:val="28"/>
        </w:rPr>
        <w:t xml:space="preserve"> год – 22</w:t>
      </w:r>
      <w:r w:rsidR="00B25418">
        <w:rPr>
          <w:sz w:val="28"/>
          <w:szCs w:val="28"/>
        </w:rPr>
        <w:t> </w:t>
      </w:r>
      <w:r w:rsidRPr="002240E4">
        <w:rPr>
          <w:sz w:val="28"/>
          <w:szCs w:val="28"/>
        </w:rPr>
        <w:t>199</w:t>
      </w:r>
      <w:r>
        <w:rPr>
          <w:sz w:val="28"/>
          <w:szCs w:val="28"/>
        </w:rPr>
        <w:t>,</w:t>
      </w:r>
      <w:r w:rsidRPr="002240E4">
        <w:rPr>
          <w:sz w:val="28"/>
          <w:szCs w:val="28"/>
        </w:rPr>
        <w:t>6 тыс. рублей);</w:t>
      </w:r>
    </w:p>
    <w:p w14:paraId="2910F3D3" w14:textId="6F5E8DF1" w:rsidR="00251185" w:rsidRPr="00584F65" w:rsidRDefault="00251185" w:rsidP="00F17868">
      <w:pPr>
        <w:widowControl w:val="0"/>
        <w:numPr>
          <w:ilvl w:val="0"/>
          <w:numId w:val="60"/>
        </w:numPr>
        <w:tabs>
          <w:tab w:val="left" w:pos="1134"/>
        </w:tabs>
        <w:ind w:left="0" w:right="-1" w:firstLine="709"/>
        <w:contextualSpacing/>
        <w:jc w:val="both"/>
        <w:rPr>
          <w:sz w:val="28"/>
          <w:szCs w:val="28"/>
        </w:rPr>
      </w:pPr>
      <w:r w:rsidRPr="00584F65">
        <w:rPr>
          <w:sz w:val="28"/>
          <w:szCs w:val="28"/>
        </w:rPr>
        <w:t>на реализацию переданных государственных полномочий по формированию торгового реестра (</w:t>
      </w:r>
      <w:r>
        <w:rPr>
          <w:sz w:val="28"/>
          <w:szCs w:val="28"/>
        </w:rPr>
        <w:t>2</w:t>
      </w:r>
      <w:r w:rsidR="00B25418">
        <w:rPr>
          <w:sz w:val="28"/>
          <w:szCs w:val="28"/>
        </w:rPr>
        <w:t> </w:t>
      </w:r>
      <w:r>
        <w:rPr>
          <w:sz w:val="28"/>
          <w:szCs w:val="28"/>
        </w:rPr>
        <w:t>062,0</w:t>
      </w:r>
      <w:r w:rsidRPr="00584F65">
        <w:rPr>
          <w:sz w:val="28"/>
          <w:szCs w:val="28"/>
        </w:rPr>
        <w:t xml:space="preserve"> тыс. рублей ежегодно).</w:t>
      </w:r>
    </w:p>
    <w:p w14:paraId="0A669FCD" w14:textId="77777777" w:rsidR="00251185" w:rsidRPr="00087A51" w:rsidRDefault="00251185" w:rsidP="00F17868">
      <w:pPr>
        <w:widowControl w:val="0"/>
        <w:numPr>
          <w:ilvl w:val="0"/>
          <w:numId w:val="61"/>
        </w:numPr>
        <w:tabs>
          <w:tab w:val="left" w:pos="1134"/>
        </w:tabs>
        <w:ind w:left="0" w:right="-1" w:firstLine="709"/>
        <w:contextualSpacing/>
        <w:jc w:val="both"/>
        <w:rPr>
          <w:sz w:val="28"/>
          <w:szCs w:val="28"/>
        </w:rPr>
      </w:pPr>
      <w:r w:rsidRPr="00087A51">
        <w:rPr>
          <w:sz w:val="28"/>
          <w:szCs w:val="28"/>
        </w:rPr>
        <w:t xml:space="preserve">На реализацию комплекса процессных мероприятий «Популяризация предпринимательства, формирование положительного образа предпринимательства, стимулирование интереса к осуществлению предпринимательской деятельности и </w:t>
      </w:r>
      <w:r w:rsidRPr="00087A51">
        <w:rPr>
          <w:sz w:val="28"/>
          <w:szCs w:val="28"/>
        </w:rPr>
        <w:lastRenderedPageBreak/>
        <w:t xml:space="preserve">оказание финансовой, информационной, консультационной, имущественной, в сфере образования поддержки субъектам предпринимательства, физическим лицам, применяющим специальный налоговый режим» ежегодно прогнозируются бюджетные ассигнования в сумме 12 225,0 тыс. рублей или </w:t>
      </w:r>
      <w:r>
        <w:rPr>
          <w:sz w:val="28"/>
          <w:szCs w:val="28"/>
        </w:rPr>
        <w:t>20,3</w:t>
      </w:r>
      <w:r w:rsidRPr="00087A51">
        <w:rPr>
          <w:sz w:val="28"/>
          <w:szCs w:val="28"/>
        </w:rPr>
        <w:t xml:space="preserve">%, </w:t>
      </w:r>
      <w:r>
        <w:rPr>
          <w:sz w:val="28"/>
          <w:szCs w:val="28"/>
        </w:rPr>
        <w:t>20,3</w:t>
      </w:r>
      <w:r w:rsidRPr="00087A51">
        <w:rPr>
          <w:sz w:val="28"/>
          <w:szCs w:val="28"/>
        </w:rPr>
        <w:t xml:space="preserve">% и </w:t>
      </w:r>
      <w:r>
        <w:rPr>
          <w:sz w:val="28"/>
          <w:szCs w:val="28"/>
        </w:rPr>
        <w:t>19,8</w:t>
      </w:r>
      <w:r w:rsidRPr="00087A51">
        <w:rPr>
          <w:sz w:val="28"/>
          <w:szCs w:val="28"/>
        </w:rPr>
        <w:t>% от общего объема финансирования программы соответственно по годам.</w:t>
      </w:r>
    </w:p>
    <w:p w14:paraId="1E0D2D27" w14:textId="77777777" w:rsidR="00251185" w:rsidRPr="001E0A03" w:rsidRDefault="00251185" w:rsidP="00F17868">
      <w:pPr>
        <w:widowControl w:val="0"/>
        <w:tabs>
          <w:tab w:val="left" w:pos="1134"/>
        </w:tabs>
        <w:ind w:right="-1" w:firstLine="709"/>
        <w:contextualSpacing/>
        <w:jc w:val="both"/>
        <w:rPr>
          <w:sz w:val="28"/>
          <w:szCs w:val="28"/>
        </w:rPr>
      </w:pPr>
      <w:r w:rsidRPr="001E0A03">
        <w:rPr>
          <w:sz w:val="28"/>
          <w:szCs w:val="28"/>
        </w:rPr>
        <w:t>Средства в 2025-2027 годы планируется направить на:</w:t>
      </w:r>
    </w:p>
    <w:p w14:paraId="7A89F50D" w14:textId="77777777" w:rsidR="00251185" w:rsidRPr="001E0A03" w:rsidRDefault="00251185" w:rsidP="00F17868">
      <w:pPr>
        <w:widowControl w:val="0"/>
        <w:numPr>
          <w:ilvl w:val="0"/>
          <w:numId w:val="62"/>
        </w:numPr>
        <w:tabs>
          <w:tab w:val="left" w:pos="1134"/>
        </w:tabs>
        <w:ind w:left="0" w:right="-1" w:firstLine="709"/>
        <w:contextualSpacing/>
        <w:jc w:val="both"/>
        <w:rPr>
          <w:sz w:val="28"/>
          <w:szCs w:val="28"/>
        </w:rPr>
      </w:pPr>
      <w:r>
        <w:rPr>
          <w:sz w:val="28"/>
          <w:szCs w:val="28"/>
        </w:rPr>
        <w:t>п</w:t>
      </w:r>
      <w:r w:rsidRPr="00726EAB">
        <w:rPr>
          <w:sz w:val="28"/>
          <w:szCs w:val="28"/>
        </w:rPr>
        <w:t>опуляризаци</w:t>
      </w:r>
      <w:r>
        <w:rPr>
          <w:sz w:val="28"/>
          <w:szCs w:val="28"/>
        </w:rPr>
        <w:t>ю</w:t>
      </w:r>
      <w:r w:rsidRPr="00726EAB">
        <w:rPr>
          <w:sz w:val="28"/>
          <w:szCs w:val="28"/>
        </w:rPr>
        <w:t xml:space="preserve"> предпринимательства, формирование положительного образа предпринимательства и стимулирование интереса к осуществлению предпринимательской деятельности</w:t>
      </w:r>
      <w:r>
        <w:rPr>
          <w:sz w:val="28"/>
          <w:szCs w:val="28"/>
        </w:rPr>
        <w:t xml:space="preserve"> </w:t>
      </w:r>
      <w:r w:rsidRPr="001E0A03">
        <w:rPr>
          <w:sz w:val="28"/>
          <w:szCs w:val="28"/>
        </w:rPr>
        <w:t>(175,0 тыс. рублей ежегодно);</w:t>
      </w:r>
    </w:p>
    <w:p w14:paraId="198AE34B" w14:textId="77777777" w:rsidR="00251185" w:rsidRPr="001E0A03" w:rsidRDefault="00251185" w:rsidP="00F17868">
      <w:pPr>
        <w:widowControl w:val="0"/>
        <w:numPr>
          <w:ilvl w:val="0"/>
          <w:numId w:val="62"/>
        </w:numPr>
        <w:tabs>
          <w:tab w:val="left" w:pos="1134"/>
        </w:tabs>
        <w:ind w:left="0" w:right="-1" w:firstLine="709"/>
        <w:contextualSpacing/>
        <w:jc w:val="both"/>
        <w:rPr>
          <w:sz w:val="28"/>
          <w:szCs w:val="28"/>
        </w:rPr>
      </w:pPr>
      <w:r>
        <w:rPr>
          <w:sz w:val="28"/>
          <w:szCs w:val="28"/>
        </w:rPr>
        <w:t>п</w:t>
      </w:r>
      <w:r w:rsidRPr="00726EAB">
        <w:rPr>
          <w:sz w:val="28"/>
          <w:szCs w:val="28"/>
        </w:rPr>
        <w:t>редоставление субсидии субъектам малого и среднего предпринимательства на возмещение части фактических затрат</w:t>
      </w:r>
      <w:r w:rsidRPr="001E0A03">
        <w:rPr>
          <w:sz w:val="28"/>
          <w:szCs w:val="28"/>
        </w:rPr>
        <w:t xml:space="preserve"> (12 000,0 тыс. рублей ежегодно);</w:t>
      </w:r>
    </w:p>
    <w:p w14:paraId="003E798F" w14:textId="77777777" w:rsidR="00251185" w:rsidRPr="001E0A03" w:rsidRDefault="00251185" w:rsidP="00F17868">
      <w:pPr>
        <w:widowControl w:val="0"/>
        <w:numPr>
          <w:ilvl w:val="0"/>
          <w:numId w:val="62"/>
        </w:numPr>
        <w:tabs>
          <w:tab w:val="left" w:pos="1134"/>
        </w:tabs>
        <w:ind w:left="0" w:right="-1" w:firstLine="709"/>
        <w:contextualSpacing/>
        <w:jc w:val="both"/>
        <w:rPr>
          <w:sz w:val="28"/>
          <w:szCs w:val="28"/>
        </w:rPr>
      </w:pPr>
      <w:r w:rsidRPr="001E0A03">
        <w:rPr>
          <w:sz w:val="28"/>
          <w:szCs w:val="28"/>
        </w:rPr>
        <w:t>оказание информационной, консультационной поддержки субъектам предпринимательства, физическим лицам, применяющим специальный налоговый режим (50,0 тыс. рублей ежегодно).</w:t>
      </w:r>
    </w:p>
    <w:p w14:paraId="1EE5041C" w14:textId="072F8F2E" w:rsidR="00251185" w:rsidRPr="00A14E50" w:rsidRDefault="00251185" w:rsidP="00B57A9F">
      <w:pPr>
        <w:widowControl w:val="0"/>
        <w:numPr>
          <w:ilvl w:val="0"/>
          <w:numId w:val="61"/>
        </w:numPr>
        <w:tabs>
          <w:tab w:val="left" w:pos="1134"/>
        </w:tabs>
        <w:ind w:left="0" w:right="-1" w:firstLine="709"/>
        <w:contextualSpacing/>
        <w:jc w:val="both"/>
        <w:rPr>
          <w:sz w:val="28"/>
          <w:szCs w:val="28"/>
        </w:rPr>
      </w:pPr>
      <w:r w:rsidRPr="00A14E50">
        <w:rPr>
          <w:sz w:val="28"/>
          <w:szCs w:val="28"/>
        </w:rPr>
        <w:t>На реализацию комплекса процессных мероприятий «Обеспечение деятельности по исполнению полномочий Администрации города Оренбурга в сфере создания условий для развития сельскохозяйственного производства, расширения рынка сельскохозяйственной продукции, сырья и продовольствия» планируются бюджетные ассигнования в размере 5</w:t>
      </w:r>
      <w:r w:rsidR="00B25418" w:rsidRPr="00A14E50">
        <w:rPr>
          <w:sz w:val="28"/>
          <w:szCs w:val="28"/>
        </w:rPr>
        <w:t> </w:t>
      </w:r>
      <w:r w:rsidRPr="00A14E50">
        <w:rPr>
          <w:sz w:val="28"/>
          <w:szCs w:val="28"/>
        </w:rPr>
        <w:t>173,8 тыс. рублей 2025 год или 8,6%, 4 102,3 или 6,8%, 4 102,3 или 6,6%.</w:t>
      </w:r>
      <w:r w:rsidR="00A14E50">
        <w:rPr>
          <w:sz w:val="28"/>
          <w:szCs w:val="28"/>
        </w:rPr>
        <w:t xml:space="preserve"> </w:t>
      </w:r>
      <w:r w:rsidRPr="00A14E50">
        <w:rPr>
          <w:sz w:val="28"/>
          <w:szCs w:val="28"/>
        </w:rPr>
        <w:t>По данному комплексу процессных мероприятий планируются расходы областного бюджета на предоставление субсидий бюджетам муниципальных образований на создание условий для развития сельскохозяйственного производства, расширения рынка сельскохозяйственной продукции, сырья и продовольствия, а также расходы местного бюджета (софинансирование) на данные цели.</w:t>
      </w:r>
    </w:p>
    <w:p w14:paraId="52DB68EF" w14:textId="27B6C185" w:rsidR="00251185" w:rsidRPr="002C5207" w:rsidRDefault="00251185" w:rsidP="00F17868">
      <w:pPr>
        <w:widowControl w:val="0"/>
        <w:numPr>
          <w:ilvl w:val="0"/>
          <w:numId w:val="61"/>
        </w:numPr>
        <w:tabs>
          <w:tab w:val="left" w:pos="1134"/>
        </w:tabs>
        <w:ind w:left="0" w:right="-1" w:firstLine="709"/>
        <w:contextualSpacing/>
        <w:jc w:val="both"/>
        <w:rPr>
          <w:sz w:val="28"/>
          <w:szCs w:val="28"/>
        </w:rPr>
      </w:pPr>
      <w:r w:rsidRPr="00087A51">
        <w:rPr>
          <w:sz w:val="28"/>
          <w:szCs w:val="28"/>
        </w:rPr>
        <w:t>Наименьший объем бюджетных ассигнований планируется направить на комплекс процессных мероприятий «</w:t>
      </w:r>
      <w:r w:rsidRPr="006C3499">
        <w:rPr>
          <w:sz w:val="28"/>
          <w:szCs w:val="28"/>
        </w:rPr>
        <w:t>Обеспечение деятельности по исполнению полномочий Администрации города Оренбурга в сфере создания условий для обеспечения жителей муниципального образования «город Оренбург» услугами торговли, а также в сфере размещения наружной рекламы и объектов наружной информации</w:t>
      </w:r>
      <w:r w:rsidRPr="00087A51">
        <w:rPr>
          <w:sz w:val="28"/>
          <w:szCs w:val="28"/>
        </w:rPr>
        <w:t>»</w:t>
      </w:r>
      <w:r>
        <w:rPr>
          <w:sz w:val="28"/>
          <w:szCs w:val="28"/>
        </w:rPr>
        <w:t xml:space="preserve"> 1</w:t>
      </w:r>
      <w:r w:rsidR="00B25418">
        <w:rPr>
          <w:sz w:val="28"/>
          <w:szCs w:val="28"/>
        </w:rPr>
        <w:t> </w:t>
      </w:r>
      <w:r w:rsidRPr="00087A51">
        <w:rPr>
          <w:sz w:val="28"/>
          <w:szCs w:val="28"/>
        </w:rPr>
        <w:t xml:space="preserve">000,0 тыс. рублей ежегодно или </w:t>
      </w:r>
      <w:r>
        <w:rPr>
          <w:sz w:val="28"/>
          <w:szCs w:val="28"/>
        </w:rPr>
        <w:t>1,7</w:t>
      </w:r>
      <w:r w:rsidRPr="00087A51">
        <w:rPr>
          <w:sz w:val="28"/>
          <w:szCs w:val="28"/>
        </w:rPr>
        <w:t>%</w:t>
      </w:r>
      <w:r>
        <w:rPr>
          <w:sz w:val="28"/>
          <w:szCs w:val="28"/>
        </w:rPr>
        <w:t>,</w:t>
      </w:r>
      <w:r w:rsidRPr="00087A51">
        <w:rPr>
          <w:sz w:val="28"/>
          <w:szCs w:val="28"/>
        </w:rPr>
        <w:t xml:space="preserve"> </w:t>
      </w:r>
      <w:r>
        <w:rPr>
          <w:sz w:val="28"/>
          <w:szCs w:val="28"/>
        </w:rPr>
        <w:t>1,7</w:t>
      </w:r>
      <w:r w:rsidRPr="00087A51">
        <w:rPr>
          <w:sz w:val="28"/>
          <w:szCs w:val="28"/>
        </w:rPr>
        <w:t>%</w:t>
      </w:r>
      <w:r>
        <w:rPr>
          <w:sz w:val="28"/>
          <w:szCs w:val="28"/>
        </w:rPr>
        <w:t>, 1,6%. По данному комплексу планируются м</w:t>
      </w:r>
      <w:r w:rsidRPr="002C5207">
        <w:rPr>
          <w:sz w:val="28"/>
          <w:szCs w:val="28"/>
        </w:rPr>
        <w:t xml:space="preserve">ероприятия по размещению социальной рекламы на территории муниципального образования </w:t>
      </w:r>
      <w:r>
        <w:rPr>
          <w:sz w:val="28"/>
          <w:szCs w:val="28"/>
        </w:rPr>
        <w:t>«</w:t>
      </w:r>
      <w:r w:rsidRPr="002C5207">
        <w:rPr>
          <w:sz w:val="28"/>
          <w:szCs w:val="28"/>
        </w:rPr>
        <w:t>город Оренбург</w:t>
      </w:r>
      <w:r>
        <w:rPr>
          <w:sz w:val="28"/>
          <w:szCs w:val="28"/>
        </w:rPr>
        <w:t>».</w:t>
      </w:r>
    </w:p>
    <w:p w14:paraId="5633DFE7" w14:textId="1404B2A3" w:rsidR="00251185" w:rsidRDefault="00251185" w:rsidP="00F17868">
      <w:pPr>
        <w:widowControl w:val="0"/>
        <w:tabs>
          <w:tab w:val="left" w:pos="1134"/>
        </w:tabs>
        <w:spacing w:after="120"/>
        <w:ind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E7CBD">
        <w:rPr>
          <w:sz w:val="28"/>
          <w:szCs w:val="28"/>
        </w:rPr>
        <w:t>.</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230"/>
        <w:gridCol w:w="709"/>
        <w:gridCol w:w="850"/>
        <w:gridCol w:w="850"/>
      </w:tblGrid>
      <w:tr w:rsidR="00251185" w:rsidRPr="0000072B" w14:paraId="6BDCC8F7" w14:textId="77777777" w:rsidTr="00A14E50">
        <w:trPr>
          <w:trHeight w:val="56"/>
        </w:trPr>
        <w:tc>
          <w:tcPr>
            <w:tcW w:w="582" w:type="dxa"/>
            <w:vMerge w:val="restart"/>
            <w:shd w:val="clear" w:color="auto" w:fill="DBE5F1" w:themeFill="accent1" w:themeFillTint="33"/>
            <w:vAlign w:val="center"/>
            <w:hideMark/>
          </w:tcPr>
          <w:p w14:paraId="1F219536" w14:textId="77777777" w:rsidR="00251185" w:rsidRPr="0000072B" w:rsidRDefault="00251185" w:rsidP="00F17868">
            <w:pPr>
              <w:jc w:val="center"/>
              <w:rPr>
                <w:rFonts w:eastAsia="Times New Roman"/>
                <w:b/>
                <w:color w:val="000000"/>
                <w:sz w:val="20"/>
                <w:szCs w:val="20"/>
              </w:rPr>
            </w:pPr>
            <w:r w:rsidRPr="0000072B">
              <w:rPr>
                <w:rFonts w:eastAsia="Times New Roman"/>
                <w:b/>
                <w:color w:val="000000"/>
                <w:sz w:val="20"/>
                <w:szCs w:val="20"/>
              </w:rPr>
              <w:t>№ п/п</w:t>
            </w:r>
          </w:p>
        </w:tc>
        <w:tc>
          <w:tcPr>
            <w:tcW w:w="7230" w:type="dxa"/>
            <w:vMerge w:val="restart"/>
            <w:shd w:val="clear" w:color="auto" w:fill="DBE5F1" w:themeFill="accent1" w:themeFillTint="33"/>
            <w:vAlign w:val="center"/>
          </w:tcPr>
          <w:p w14:paraId="6665E87F" w14:textId="77777777" w:rsidR="00251185" w:rsidRPr="0000072B" w:rsidRDefault="00251185" w:rsidP="00F17868">
            <w:pPr>
              <w:jc w:val="center"/>
              <w:rPr>
                <w:rFonts w:eastAsia="Times New Roman"/>
                <w:b/>
                <w:color w:val="000000"/>
                <w:sz w:val="20"/>
                <w:szCs w:val="20"/>
              </w:rPr>
            </w:pPr>
            <w:r w:rsidRPr="0000072B">
              <w:rPr>
                <w:rFonts w:eastAsia="Times New Roman"/>
                <w:b/>
                <w:color w:val="000000"/>
                <w:sz w:val="20"/>
                <w:szCs w:val="20"/>
              </w:rPr>
              <w:t>Наименование цели (ед. измерения)</w:t>
            </w:r>
          </w:p>
        </w:tc>
        <w:tc>
          <w:tcPr>
            <w:tcW w:w="2409" w:type="dxa"/>
            <w:gridSpan w:val="3"/>
            <w:shd w:val="clear" w:color="auto" w:fill="DBE5F1" w:themeFill="accent1" w:themeFillTint="33"/>
            <w:vAlign w:val="center"/>
            <w:hideMark/>
          </w:tcPr>
          <w:p w14:paraId="6E952C99" w14:textId="77777777" w:rsidR="00251185" w:rsidRPr="0000072B" w:rsidRDefault="00251185" w:rsidP="00F17868">
            <w:pPr>
              <w:jc w:val="center"/>
              <w:rPr>
                <w:rFonts w:eastAsia="Times New Roman"/>
                <w:b/>
                <w:color w:val="000000"/>
                <w:sz w:val="20"/>
                <w:szCs w:val="20"/>
              </w:rPr>
            </w:pPr>
            <w:r w:rsidRPr="0000072B">
              <w:rPr>
                <w:rFonts w:eastAsia="Times New Roman"/>
                <w:b/>
                <w:color w:val="000000"/>
                <w:sz w:val="20"/>
                <w:szCs w:val="20"/>
              </w:rPr>
              <w:t>Значения по годам реализации программы</w:t>
            </w:r>
          </w:p>
        </w:tc>
      </w:tr>
      <w:tr w:rsidR="00251185" w:rsidRPr="0000072B" w14:paraId="0D4F635F" w14:textId="77777777" w:rsidTr="00A14E50">
        <w:trPr>
          <w:trHeight w:val="56"/>
        </w:trPr>
        <w:tc>
          <w:tcPr>
            <w:tcW w:w="582" w:type="dxa"/>
            <w:vMerge/>
            <w:shd w:val="clear" w:color="auto" w:fill="DBE5F1" w:themeFill="accent1" w:themeFillTint="33"/>
            <w:vAlign w:val="center"/>
            <w:hideMark/>
          </w:tcPr>
          <w:p w14:paraId="10168E6A" w14:textId="77777777" w:rsidR="00251185" w:rsidRPr="0000072B" w:rsidRDefault="00251185" w:rsidP="00F17868">
            <w:pPr>
              <w:rPr>
                <w:rFonts w:eastAsia="Times New Roman"/>
                <w:b/>
                <w:color w:val="000000"/>
                <w:sz w:val="20"/>
                <w:szCs w:val="20"/>
              </w:rPr>
            </w:pPr>
          </w:p>
        </w:tc>
        <w:tc>
          <w:tcPr>
            <w:tcW w:w="7230" w:type="dxa"/>
            <w:vMerge/>
            <w:shd w:val="clear" w:color="auto" w:fill="DBE5F1" w:themeFill="accent1" w:themeFillTint="33"/>
            <w:vAlign w:val="center"/>
            <w:hideMark/>
          </w:tcPr>
          <w:p w14:paraId="4C623486" w14:textId="77777777" w:rsidR="00251185" w:rsidRPr="0000072B" w:rsidRDefault="00251185" w:rsidP="00F17868">
            <w:pPr>
              <w:jc w:val="center"/>
              <w:rPr>
                <w:rFonts w:eastAsia="Times New Roman"/>
                <w:b/>
                <w:color w:val="000000"/>
                <w:sz w:val="20"/>
                <w:szCs w:val="20"/>
              </w:rPr>
            </w:pPr>
          </w:p>
        </w:tc>
        <w:tc>
          <w:tcPr>
            <w:tcW w:w="709" w:type="dxa"/>
            <w:shd w:val="clear" w:color="auto" w:fill="DBE5F1" w:themeFill="accent1" w:themeFillTint="33"/>
            <w:vAlign w:val="center"/>
            <w:hideMark/>
          </w:tcPr>
          <w:p w14:paraId="6E85E579" w14:textId="77777777" w:rsidR="00251185" w:rsidRPr="0000072B" w:rsidRDefault="00251185" w:rsidP="00F17868">
            <w:pPr>
              <w:jc w:val="center"/>
              <w:rPr>
                <w:rFonts w:eastAsia="Times New Roman"/>
                <w:b/>
                <w:color w:val="000000"/>
                <w:sz w:val="20"/>
                <w:szCs w:val="20"/>
              </w:rPr>
            </w:pPr>
            <w:r w:rsidRPr="0000072B">
              <w:rPr>
                <w:rFonts w:eastAsia="Times New Roman"/>
                <w:b/>
                <w:color w:val="000000"/>
                <w:sz w:val="20"/>
                <w:szCs w:val="20"/>
              </w:rPr>
              <w:t>2025</w:t>
            </w:r>
          </w:p>
        </w:tc>
        <w:tc>
          <w:tcPr>
            <w:tcW w:w="850" w:type="dxa"/>
            <w:shd w:val="clear" w:color="auto" w:fill="DBE5F1" w:themeFill="accent1" w:themeFillTint="33"/>
            <w:vAlign w:val="center"/>
            <w:hideMark/>
          </w:tcPr>
          <w:p w14:paraId="21C14945" w14:textId="77777777" w:rsidR="00251185" w:rsidRPr="0000072B" w:rsidRDefault="00251185" w:rsidP="00F17868">
            <w:pPr>
              <w:jc w:val="center"/>
              <w:rPr>
                <w:rFonts w:eastAsia="Times New Roman"/>
                <w:b/>
                <w:color w:val="000000"/>
                <w:sz w:val="20"/>
                <w:szCs w:val="20"/>
              </w:rPr>
            </w:pPr>
            <w:r w:rsidRPr="0000072B">
              <w:rPr>
                <w:rFonts w:eastAsia="Times New Roman"/>
                <w:b/>
                <w:color w:val="000000"/>
                <w:sz w:val="20"/>
                <w:szCs w:val="20"/>
              </w:rPr>
              <w:t>2026</w:t>
            </w:r>
          </w:p>
        </w:tc>
        <w:tc>
          <w:tcPr>
            <w:tcW w:w="850" w:type="dxa"/>
            <w:shd w:val="clear" w:color="auto" w:fill="DBE5F1" w:themeFill="accent1" w:themeFillTint="33"/>
            <w:vAlign w:val="center"/>
            <w:hideMark/>
          </w:tcPr>
          <w:p w14:paraId="0F24AEB7" w14:textId="77777777" w:rsidR="00251185" w:rsidRPr="0000072B" w:rsidRDefault="00251185" w:rsidP="00F17868">
            <w:pPr>
              <w:jc w:val="center"/>
              <w:rPr>
                <w:rFonts w:eastAsia="Times New Roman"/>
                <w:b/>
                <w:color w:val="000000"/>
                <w:sz w:val="20"/>
                <w:szCs w:val="20"/>
              </w:rPr>
            </w:pPr>
            <w:r w:rsidRPr="0000072B">
              <w:rPr>
                <w:rFonts w:eastAsia="Times New Roman"/>
                <w:b/>
                <w:color w:val="000000"/>
                <w:sz w:val="20"/>
                <w:szCs w:val="20"/>
              </w:rPr>
              <w:t>2027</w:t>
            </w:r>
          </w:p>
        </w:tc>
      </w:tr>
      <w:tr w:rsidR="00251185" w:rsidRPr="0000072B" w14:paraId="6234D8D1" w14:textId="77777777" w:rsidTr="00A14E50">
        <w:trPr>
          <w:trHeight w:val="162"/>
        </w:trPr>
        <w:tc>
          <w:tcPr>
            <w:tcW w:w="582" w:type="dxa"/>
            <w:shd w:val="clear" w:color="auto" w:fill="auto"/>
            <w:noWrap/>
            <w:vAlign w:val="center"/>
            <w:hideMark/>
          </w:tcPr>
          <w:p w14:paraId="39A3F287" w14:textId="77777777" w:rsidR="00251185" w:rsidRPr="0000072B" w:rsidRDefault="00251185" w:rsidP="00F17868">
            <w:pPr>
              <w:jc w:val="center"/>
              <w:rPr>
                <w:rFonts w:eastAsia="Times New Roman"/>
                <w:color w:val="000000"/>
                <w:sz w:val="20"/>
                <w:szCs w:val="20"/>
              </w:rPr>
            </w:pPr>
            <w:r w:rsidRPr="0000072B">
              <w:rPr>
                <w:rFonts w:eastAsia="Times New Roman"/>
                <w:color w:val="000000"/>
                <w:sz w:val="20"/>
                <w:szCs w:val="20"/>
              </w:rPr>
              <w:t>1</w:t>
            </w:r>
          </w:p>
        </w:tc>
        <w:tc>
          <w:tcPr>
            <w:tcW w:w="7230" w:type="dxa"/>
            <w:shd w:val="clear" w:color="auto" w:fill="auto"/>
            <w:vAlign w:val="center"/>
            <w:hideMark/>
          </w:tcPr>
          <w:p w14:paraId="619BF5AA" w14:textId="77777777" w:rsidR="00251185" w:rsidRPr="0000072B" w:rsidRDefault="00251185" w:rsidP="00F17868">
            <w:pPr>
              <w:rPr>
                <w:rFonts w:eastAsia="Times New Roman"/>
                <w:color w:val="000000"/>
                <w:sz w:val="20"/>
                <w:szCs w:val="20"/>
              </w:rPr>
            </w:pPr>
            <w:r w:rsidRPr="0000072B">
              <w:rPr>
                <w:rFonts w:eastAsia="Calibri"/>
                <w:sz w:val="20"/>
                <w:szCs w:val="20"/>
              </w:rPr>
              <w:t>Увеличение количества субъектов малого и среднего предпринимательства и самозанятых на 8,4 % к 2030 году по сравнению с показателями 2022 года</w:t>
            </w:r>
            <w:r w:rsidRPr="0000072B">
              <w:rPr>
                <w:rFonts w:eastAsia="Times New Roman"/>
                <w:color w:val="000000"/>
                <w:sz w:val="20"/>
                <w:szCs w:val="20"/>
              </w:rPr>
              <w:t xml:space="preserve"> (%)</w:t>
            </w:r>
          </w:p>
        </w:tc>
        <w:tc>
          <w:tcPr>
            <w:tcW w:w="709" w:type="dxa"/>
            <w:shd w:val="clear" w:color="auto" w:fill="auto"/>
            <w:vAlign w:val="center"/>
            <w:hideMark/>
          </w:tcPr>
          <w:p w14:paraId="372C65AE" w14:textId="77777777" w:rsidR="00251185" w:rsidRPr="0000072B" w:rsidRDefault="00251185" w:rsidP="00F17868">
            <w:pPr>
              <w:jc w:val="center"/>
              <w:rPr>
                <w:rFonts w:eastAsia="Times New Roman"/>
                <w:color w:val="000000"/>
                <w:sz w:val="20"/>
                <w:szCs w:val="20"/>
              </w:rPr>
            </w:pPr>
            <w:r w:rsidRPr="0000072B">
              <w:rPr>
                <w:rFonts w:eastAsia="Calibri"/>
                <w:sz w:val="20"/>
                <w:szCs w:val="20"/>
              </w:rPr>
              <w:t>106,0</w:t>
            </w:r>
          </w:p>
        </w:tc>
        <w:tc>
          <w:tcPr>
            <w:tcW w:w="850" w:type="dxa"/>
            <w:shd w:val="clear" w:color="auto" w:fill="auto"/>
            <w:vAlign w:val="center"/>
            <w:hideMark/>
          </w:tcPr>
          <w:p w14:paraId="3D45A5C5" w14:textId="77777777" w:rsidR="00251185" w:rsidRPr="0000072B" w:rsidRDefault="00251185" w:rsidP="00F17868">
            <w:pPr>
              <w:jc w:val="center"/>
              <w:rPr>
                <w:rFonts w:eastAsia="Times New Roman"/>
                <w:color w:val="000000"/>
                <w:sz w:val="20"/>
                <w:szCs w:val="20"/>
              </w:rPr>
            </w:pPr>
            <w:r w:rsidRPr="0000072B">
              <w:rPr>
                <w:rFonts w:eastAsia="Calibri"/>
                <w:sz w:val="20"/>
                <w:szCs w:val="20"/>
              </w:rPr>
              <w:t>106,5</w:t>
            </w:r>
          </w:p>
        </w:tc>
        <w:tc>
          <w:tcPr>
            <w:tcW w:w="850" w:type="dxa"/>
            <w:shd w:val="clear" w:color="auto" w:fill="auto"/>
            <w:vAlign w:val="center"/>
            <w:hideMark/>
          </w:tcPr>
          <w:p w14:paraId="33F53D13" w14:textId="77777777" w:rsidR="00251185" w:rsidRPr="0000072B" w:rsidRDefault="00251185" w:rsidP="00F17868">
            <w:pPr>
              <w:jc w:val="center"/>
              <w:rPr>
                <w:rFonts w:eastAsia="Times New Roman"/>
                <w:color w:val="000000"/>
                <w:sz w:val="20"/>
                <w:szCs w:val="20"/>
              </w:rPr>
            </w:pPr>
            <w:r w:rsidRPr="0000072B">
              <w:rPr>
                <w:rFonts w:eastAsia="Calibri"/>
                <w:sz w:val="20"/>
                <w:szCs w:val="20"/>
              </w:rPr>
              <w:t>107,0</w:t>
            </w:r>
          </w:p>
        </w:tc>
      </w:tr>
      <w:tr w:rsidR="00251185" w:rsidRPr="0000072B" w14:paraId="071397C8" w14:textId="77777777" w:rsidTr="00A14E50">
        <w:trPr>
          <w:trHeight w:val="56"/>
        </w:trPr>
        <w:tc>
          <w:tcPr>
            <w:tcW w:w="582" w:type="dxa"/>
            <w:shd w:val="clear" w:color="auto" w:fill="auto"/>
            <w:noWrap/>
            <w:vAlign w:val="center"/>
            <w:hideMark/>
          </w:tcPr>
          <w:p w14:paraId="206EBEBE" w14:textId="77777777" w:rsidR="00251185" w:rsidRPr="0000072B" w:rsidRDefault="00251185" w:rsidP="00F17868">
            <w:pPr>
              <w:jc w:val="center"/>
              <w:rPr>
                <w:rFonts w:eastAsia="Times New Roman"/>
                <w:color w:val="000000"/>
                <w:sz w:val="20"/>
                <w:szCs w:val="20"/>
              </w:rPr>
            </w:pPr>
            <w:r w:rsidRPr="0000072B">
              <w:rPr>
                <w:rFonts w:eastAsia="Times New Roman"/>
                <w:color w:val="000000"/>
                <w:sz w:val="20"/>
                <w:szCs w:val="20"/>
              </w:rPr>
              <w:t>2</w:t>
            </w:r>
          </w:p>
        </w:tc>
        <w:tc>
          <w:tcPr>
            <w:tcW w:w="7230" w:type="dxa"/>
            <w:shd w:val="clear" w:color="auto" w:fill="auto"/>
            <w:vAlign w:val="center"/>
            <w:hideMark/>
          </w:tcPr>
          <w:p w14:paraId="53983951" w14:textId="77777777" w:rsidR="00251185" w:rsidRPr="0000072B" w:rsidRDefault="00251185" w:rsidP="00F17868">
            <w:pPr>
              <w:rPr>
                <w:rFonts w:eastAsia="Times New Roman"/>
                <w:color w:val="000000"/>
                <w:sz w:val="20"/>
                <w:szCs w:val="20"/>
              </w:rPr>
            </w:pPr>
            <w:r w:rsidRPr="0000072B">
              <w:rPr>
                <w:rFonts w:eastAsia="Calibri"/>
                <w:sz w:val="20"/>
                <w:szCs w:val="20"/>
              </w:rPr>
              <w:t>Увеличение доли занятых на малых и средних предприятиях в общей численности занятых в экономике до 41,7 % к 2030 году по сравнению с показателями 2022 года</w:t>
            </w:r>
            <w:r w:rsidRPr="0000072B">
              <w:rPr>
                <w:rFonts w:eastAsia="Times New Roman"/>
                <w:color w:val="000000"/>
                <w:sz w:val="20"/>
                <w:szCs w:val="20"/>
              </w:rPr>
              <w:t xml:space="preserve"> (%)</w:t>
            </w:r>
          </w:p>
        </w:tc>
        <w:tc>
          <w:tcPr>
            <w:tcW w:w="709" w:type="dxa"/>
            <w:shd w:val="clear" w:color="auto" w:fill="auto"/>
            <w:noWrap/>
            <w:vAlign w:val="center"/>
            <w:hideMark/>
          </w:tcPr>
          <w:p w14:paraId="11DBBE68" w14:textId="77777777" w:rsidR="00251185" w:rsidRPr="0000072B" w:rsidRDefault="00251185" w:rsidP="00F17868">
            <w:pPr>
              <w:jc w:val="center"/>
              <w:rPr>
                <w:rFonts w:eastAsia="Times New Roman"/>
                <w:color w:val="000000"/>
                <w:sz w:val="20"/>
                <w:szCs w:val="20"/>
              </w:rPr>
            </w:pPr>
            <w:r w:rsidRPr="0000072B">
              <w:rPr>
                <w:rFonts w:eastAsia="Calibri"/>
                <w:sz w:val="20"/>
                <w:szCs w:val="20"/>
              </w:rPr>
              <w:t>41,4</w:t>
            </w:r>
          </w:p>
        </w:tc>
        <w:tc>
          <w:tcPr>
            <w:tcW w:w="850" w:type="dxa"/>
            <w:shd w:val="clear" w:color="auto" w:fill="auto"/>
            <w:noWrap/>
            <w:vAlign w:val="center"/>
            <w:hideMark/>
          </w:tcPr>
          <w:p w14:paraId="3624576D" w14:textId="77777777" w:rsidR="00251185" w:rsidRPr="0000072B" w:rsidRDefault="00251185" w:rsidP="00F17868">
            <w:pPr>
              <w:jc w:val="center"/>
              <w:rPr>
                <w:rFonts w:eastAsia="Times New Roman"/>
                <w:color w:val="000000"/>
                <w:sz w:val="20"/>
                <w:szCs w:val="20"/>
              </w:rPr>
            </w:pPr>
            <w:r w:rsidRPr="0000072B">
              <w:rPr>
                <w:rFonts w:eastAsia="Calibri"/>
                <w:sz w:val="20"/>
                <w:szCs w:val="20"/>
              </w:rPr>
              <w:t>41,5</w:t>
            </w:r>
          </w:p>
        </w:tc>
        <w:tc>
          <w:tcPr>
            <w:tcW w:w="850" w:type="dxa"/>
            <w:shd w:val="clear" w:color="auto" w:fill="auto"/>
            <w:noWrap/>
            <w:vAlign w:val="center"/>
            <w:hideMark/>
          </w:tcPr>
          <w:p w14:paraId="2B3ABA8E" w14:textId="77777777" w:rsidR="00251185" w:rsidRPr="0000072B" w:rsidRDefault="00251185" w:rsidP="00F17868">
            <w:pPr>
              <w:jc w:val="center"/>
              <w:rPr>
                <w:rFonts w:eastAsia="Times New Roman"/>
                <w:color w:val="000000"/>
                <w:sz w:val="20"/>
                <w:szCs w:val="20"/>
              </w:rPr>
            </w:pPr>
            <w:r w:rsidRPr="0000072B">
              <w:rPr>
                <w:rFonts w:eastAsia="Calibri"/>
                <w:sz w:val="20"/>
                <w:szCs w:val="20"/>
              </w:rPr>
              <w:t>41,5</w:t>
            </w:r>
          </w:p>
        </w:tc>
      </w:tr>
      <w:tr w:rsidR="00251185" w:rsidRPr="0000072B" w14:paraId="77868EC8" w14:textId="77777777" w:rsidTr="00A14E50">
        <w:trPr>
          <w:trHeight w:val="56"/>
        </w:trPr>
        <w:tc>
          <w:tcPr>
            <w:tcW w:w="582" w:type="dxa"/>
            <w:shd w:val="clear" w:color="auto" w:fill="auto"/>
            <w:noWrap/>
            <w:vAlign w:val="center"/>
            <w:hideMark/>
          </w:tcPr>
          <w:p w14:paraId="15B27DFE" w14:textId="77777777" w:rsidR="00251185" w:rsidRPr="0000072B" w:rsidRDefault="00251185" w:rsidP="00F17868">
            <w:pPr>
              <w:jc w:val="center"/>
              <w:rPr>
                <w:rFonts w:eastAsia="Times New Roman"/>
                <w:color w:val="000000"/>
                <w:sz w:val="20"/>
                <w:szCs w:val="20"/>
              </w:rPr>
            </w:pPr>
            <w:r w:rsidRPr="0000072B">
              <w:rPr>
                <w:rFonts w:eastAsia="Times New Roman"/>
                <w:color w:val="000000"/>
                <w:sz w:val="20"/>
                <w:szCs w:val="20"/>
              </w:rPr>
              <w:t>3</w:t>
            </w:r>
          </w:p>
        </w:tc>
        <w:tc>
          <w:tcPr>
            <w:tcW w:w="7230" w:type="dxa"/>
            <w:shd w:val="clear" w:color="auto" w:fill="auto"/>
            <w:vAlign w:val="center"/>
            <w:hideMark/>
          </w:tcPr>
          <w:p w14:paraId="7B9844CC" w14:textId="0D3B9E92" w:rsidR="00251185" w:rsidRPr="0000072B" w:rsidRDefault="00251185" w:rsidP="00F17868">
            <w:pPr>
              <w:rPr>
                <w:rFonts w:eastAsia="Times New Roman"/>
                <w:color w:val="000000"/>
                <w:sz w:val="20"/>
                <w:szCs w:val="20"/>
              </w:rPr>
            </w:pPr>
            <w:r w:rsidRPr="0000072B">
              <w:rPr>
                <w:rFonts w:eastAsia="Calibri"/>
                <w:sz w:val="20"/>
                <w:szCs w:val="20"/>
              </w:rPr>
              <w:t>Увеличение объема производства продукции агропромышленного комплекса не менее чем на 25</w:t>
            </w:r>
            <w:r w:rsidR="00A14E50">
              <w:rPr>
                <w:rFonts w:eastAsia="Calibri"/>
                <w:sz w:val="20"/>
                <w:szCs w:val="20"/>
              </w:rPr>
              <w:t>%</w:t>
            </w:r>
            <w:r w:rsidRPr="0000072B">
              <w:rPr>
                <w:rFonts w:eastAsia="Calibri"/>
                <w:sz w:val="20"/>
                <w:szCs w:val="20"/>
              </w:rPr>
              <w:t xml:space="preserve"> к 2030 году по сравнению с показателями 2022 года</w:t>
            </w:r>
            <w:r w:rsidRPr="0000072B">
              <w:rPr>
                <w:rFonts w:eastAsia="Times New Roman"/>
                <w:color w:val="000000"/>
                <w:sz w:val="20"/>
                <w:szCs w:val="20"/>
              </w:rPr>
              <w:t xml:space="preserve"> (%)</w:t>
            </w:r>
          </w:p>
        </w:tc>
        <w:tc>
          <w:tcPr>
            <w:tcW w:w="709" w:type="dxa"/>
            <w:shd w:val="clear" w:color="auto" w:fill="auto"/>
            <w:noWrap/>
            <w:vAlign w:val="center"/>
            <w:hideMark/>
          </w:tcPr>
          <w:p w14:paraId="1B9449E9" w14:textId="77777777" w:rsidR="00251185" w:rsidRPr="0000072B" w:rsidRDefault="00251185" w:rsidP="00F17868">
            <w:pPr>
              <w:jc w:val="center"/>
              <w:rPr>
                <w:rFonts w:eastAsia="Times New Roman"/>
                <w:color w:val="000000"/>
                <w:sz w:val="20"/>
                <w:szCs w:val="20"/>
              </w:rPr>
            </w:pPr>
            <w:r w:rsidRPr="0000072B">
              <w:rPr>
                <w:rFonts w:eastAsia="Calibri"/>
                <w:sz w:val="20"/>
                <w:szCs w:val="20"/>
              </w:rPr>
              <w:t>112</w:t>
            </w:r>
          </w:p>
        </w:tc>
        <w:tc>
          <w:tcPr>
            <w:tcW w:w="850" w:type="dxa"/>
            <w:shd w:val="clear" w:color="auto" w:fill="auto"/>
            <w:noWrap/>
            <w:vAlign w:val="center"/>
            <w:hideMark/>
          </w:tcPr>
          <w:p w14:paraId="22E4369B" w14:textId="77777777" w:rsidR="00251185" w:rsidRPr="0000072B" w:rsidRDefault="00251185" w:rsidP="00F17868">
            <w:pPr>
              <w:jc w:val="center"/>
              <w:rPr>
                <w:rFonts w:eastAsia="Times New Roman"/>
                <w:color w:val="000000"/>
                <w:sz w:val="20"/>
                <w:szCs w:val="20"/>
              </w:rPr>
            </w:pPr>
            <w:r w:rsidRPr="0000072B">
              <w:rPr>
                <w:rFonts w:eastAsia="Calibri"/>
                <w:sz w:val="20"/>
                <w:szCs w:val="20"/>
              </w:rPr>
              <w:t>116</w:t>
            </w:r>
          </w:p>
        </w:tc>
        <w:tc>
          <w:tcPr>
            <w:tcW w:w="850" w:type="dxa"/>
            <w:shd w:val="clear" w:color="auto" w:fill="auto"/>
            <w:noWrap/>
            <w:vAlign w:val="center"/>
            <w:hideMark/>
          </w:tcPr>
          <w:p w14:paraId="280F8C50" w14:textId="77777777" w:rsidR="00251185" w:rsidRPr="0000072B" w:rsidRDefault="00251185" w:rsidP="00F17868">
            <w:pPr>
              <w:jc w:val="center"/>
              <w:rPr>
                <w:rFonts w:eastAsia="Times New Roman"/>
                <w:color w:val="000000"/>
                <w:sz w:val="20"/>
                <w:szCs w:val="20"/>
              </w:rPr>
            </w:pPr>
            <w:r w:rsidRPr="0000072B">
              <w:rPr>
                <w:rFonts w:eastAsia="Calibri"/>
                <w:sz w:val="20"/>
                <w:szCs w:val="20"/>
              </w:rPr>
              <w:t>119</w:t>
            </w:r>
          </w:p>
        </w:tc>
      </w:tr>
    </w:tbl>
    <w:p w14:paraId="0AEF5D73" w14:textId="7535C2A4" w:rsidR="00502977" w:rsidRPr="0000072B" w:rsidRDefault="00A237D1" w:rsidP="00F17868">
      <w:pPr>
        <w:pStyle w:val="affa"/>
        <w:numPr>
          <w:ilvl w:val="0"/>
          <w:numId w:val="2"/>
        </w:numPr>
        <w:tabs>
          <w:tab w:val="left" w:pos="1134"/>
        </w:tabs>
        <w:ind w:left="0" w:firstLine="709"/>
        <w:jc w:val="both"/>
        <w:rPr>
          <w:b/>
          <w:sz w:val="28"/>
          <w:szCs w:val="28"/>
        </w:rPr>
      </w:pPr>
      <w:r w:rsidRPr="0000072B">
        <w:rPr>
          <w:sz w:val="28"/>
          <w:szCs w:val="28"/>
        </w:rPr>
        <w:lastRenderedPageBreak/>
        <w:t xml:space="preserve">По приоритетному направлению «Развитие городской среды» Проектом решения предусмотрены бюджетные ассигнования на реализацию </w:t>
      </w:r>
      <w:r w:rsidR="004359B9" w:rsidRPr="0000072B">
        <w:rPr>
          <w:sz w:val="28"/>
          <w:szCs w:val="28"/>
        </w:rPr>
        <w:t>восьм</w:t>
      </w:r>
      <w:r w:rsidRPr="0000072B">
        <w:rPr>
          <w:sz w:val="28"/>
          <w:szCs w:val="28"/>
        </w:rPr>
        <w:t>и муниципальных программ с общим объемом финансирования на 202</w:t>
      </w:r>
      <w:r w:rsidR="00B711D3" w:rsidRPr="0000072B">
        <w:rPr>
          <w:sz w:val="28"/>
          <w:szCs w:val="28"/>
        </w:rPr>
        <w:t>5</w:t>
      </w:r>
      <w:r w:rsidRPr="0000072B">
        <w:rPr>
          <w:sz w:val="28"/>
          <w:szCs w:val="28"/>
        </w:rPr>
        <w:t xml:space="preserve"> год в сумме </w:t>
      </w:r>
      <w:r w:rsidR="00B711D3" w:rsidRPr="0000072B">
        <w:rPr>
          <w:sz w:val="28"/>
          <w:szCs w:val="28"/>
        </w:rPr>
        <w:t>9 008 959,5</w:t>
      </w:r>
      <w:r w:rsidRPr="0000072B">
        <w:rPr>
          <w:sz w:val="28"/>
          <w:szCs w:val="28"/>
        </w:rPr>
        <w:t xml:space="preserve"> тыс. рублей (3</w:t>
      </w:r>
      <w:r w:rsidR="00B711D3" w:rsidRPr="0000072B">
        <w:rPr>
          <w:sz w:val="28"/>
          <w:szCs w:val="28"/>
        </w:rPr>
        <w:t>3</w:t>
      </w:r>
      <w:r w:rsidRPr="0000072B">
        <w:rPr>
          <w:sz w:val="28"/>
          <w:szCs w:val="28"/>
        </w:rPr>
        <w:t>,</w:t>
      </w:r>
      <w:r w:rsidR="004359B9" w:rsidRPr="0000072B">
        <w:rPr>
          <w:sz w:val="28"/>
          <w:szCs w:val="28"/>
        </w:rPr>
        <w:t>7</w:t>
      </w:r>
      <w:r w:rsidRPr="0000072B">
        <w:rPr>
          <w:sz w:val="28"/>
          <w:szCs w:val="28"/>
        </w:rPr>
        <w:t>% от общего объема расходов), на 202</w:t>
      </w:r>
      <w:r w:rsidR="00B711D3" w:rsidRPr="0000072B">
        <w:rPr>
          <w:sz w:val="28"/>
          <w:szCs w:val="28"/>
        </w:rPr>
        <w:t>6</w:t>
      </w:r>
      <w:r w:rsidRPr="0000072B">
        <w:rPr>
          <w:sz w:val="28"/>
          <w:szCs w:val="28"/>
        </w:rPr>
        <w:t xml:space="preserve"> год в сумме</w:t>
      </w:r>
      <w:r w:rsidR="004359B9" w:rsidRPr="0000072B">
        <w:rPr>
          <w:sz w:val="28"/>
          <w:szCs w:val="28"/>
        </w:rPr>
        <w:t xml:space="preserve"> </w:t>
      </w:r>
      <w:r w:rsidR="00B711D3" w:rsidRPr="0000072B">
        <w:rPr>
          <w:sz w:val="28"/>
          <w:szCs w:val="28"/>
        </w:rPr>
        <w:t>5 231 213,7</w:t>
      </w:r>
      <w:r w:rsidRPr="0000072B">
        <w:rPr>
          <w:sz w:val="28"/>
          <w:szCs w:val="28"/>
        </w:rPr>
        <w:t xml:space="preserve"> тыс. рублей (</w:t>
      </w:r>
      <w:r w:rsidR="00B711D3" w:rsidRPr="0000072B">
        <w:rPr>
          <w:sz w:val="28"/>
          <w:szCs w:val="28"/>
        </w:rPr>
        <w:t>24</w:t>
      </w:r>
      <w:r w:rsidRPr="0000072B">
        <w:rPr>
          <w:sz w:val="28"/>
          <w:szCs w:val="28"/>
        </w:rPr>
        <w:t>,</w:t>
      </w:r>
      <w:r w:rsidR="00B711D3" w:rsidRPr="0000072B">
        <w:rPr>
          <w:sz w:val="28"/>
          <w:szCs w:val="28"/>
        </w:rPr>
        <w:t>6</w:t>
      </w:r>
      <w:r w:rsidRPr="0000072B">
        <w:rPr>
          <w:sz w:val="28"/>
          <w:szCs w:val="28"/>
        </w:rPr>
        <w:t>%) и на 202</w:t>
      </w:r>
      <w:r w:rsidR="00B711D3" w:rsidRPr="0000072B">
        <w:rPr>
          <w:sz w:val="28"/>
          <w:szCs w:val="28"/>
        </w:rPr>
        <w:t>7</w:t>
      </w:r>
      <w:r w:rsidRPr="0000072B">
        <w:rPr>
          <w:sz w:val="28"/>
          <w:szCs w:val="28"/>
        </w:rPr>
        <w:t xml:space="preserve"> год в сумме </w:t>
      </w:r>
      <w:r w:rsidR="00B711D3" w:rsidRPr="0000072B">
        <w:rPr>
          <w:sz w:val="28"/>
          <w:szCs w:val="28"/>
        </w:rPr>
        <w:t>5 624 109,9</w:t>
      </w:r>
      <w:r w:rsidR="004359B9" w:rsidRPr="0000072B">
        <w:rPr>
          <w:sz w:val="28"/>
          <w:szCs w:val="28"/>
        </w:rPr>
        <w:t xml:space="preserve"> </w:t>
      </w:r>
      <w:r w:rsidRPr="0000072B">
        <w:rPr>
          <w:sz w:val="28"/>
          <w:szCs w:val="28"/>
        </w:rPr>
        <w:t>тыс. рублей (2</w:t>
      </w:r>
      <w:r w:rsidR="00B711D3" w:rsidRPr="0000072B">
        <w:rPr>
          <w:sz w:val="28"/>
          <w:szCs w:val="28"/>
        </w:rPr>
        <w:t>3</w:t>
      </w:r>
      <w:r w:rsidRPr="0000072B">
        <w:rPr>
          <w:sz w:val="28"/>
          <w:szCs w:val="28"/>
        </w:rPr>
        <w:t>,</w:t>
      </w:r>
      <w:r w:rsidR="00B711D3" w:rsidRPr="0000072B">
        <w:rPr>
          <w:sz w:val="28"/>
          <w:szCs w:val="28"/>
        </w:rPr>
        <w:t>7</w:t>
      </w:r>
      <w:r w:rsidRPr="0000072B">
        <w:rPr>
          <w:sz w:val="28"/>
          <w:szCs w:val="28"/>
        </w:rPr>
        <w:t>%), в том числе:</w:t>
      </w:r>
    </w:p>
    <w:p w14:paraId="1BE0AE97" w14:textId="77777777" w:rsidR="00961973" w:rsidRPr="00087A51" w:rsidRDefault="00961973" w:rsidP="00F17868">
      <w:pPr>
        <w:widowControl w:val="0"/>
        <w:tabs>
          <w:tab w:val="left" w:pos="1134"/>
        </w:tabs>
        <w:jc w:val="both"/>
        <w:rPr>
          <w:sz w:val="16"/>
          <w:szCs w:val="16"/>
        </w:rPr>
      </w:pPr>
    </w:p>
    <w:p w14:paraId="159697F9" w14:textId="77777777" w:rsidR="00D2784B" w:rsidRPr="00087A51" w:rsidRDefault="00B30752" w:rsidP="00F17868">
      <w:pPr>
        <w:pStyle w:val="2"/>
        <w:jc w:val="center"/>
        <w:rPr>
          <w:b/>
        </w:rPr>
      </w:pPr>
      <w:bookmarkStart w:id="59" w:name="_Toc152921793"/>
      <w:r>
        <w:rPr>
          <w:b/>
        </w:rPr>
        <w:t xml:space="preserve">6.9. </w:t>
      </w:r>
      <w:r w:rsidR="00D2784B" w:rsidRPr="00087A51">
        <w:rPr>
          <w:b/>
        </w:rPr>
        <w:t>Муниципальная программа «</w:t>
      </w:r>
      <w:r w:rsidR="00D2784B" w:rsidRPr="00087A51">
        <w:rPr>
          <w:b/>
          <w:spacing w:val="2"/>
          <w:shd w:val="clear" w:color="auto" w:fill="FFFFFF"/>
        </w:rPr>
        <w:t>Формирование современной городской среды на территории муниципального образования «город Оренбург» на 2018–2029 годы</w:t>
      </w:r>
      <w:r w:rsidR="00D2784B" w:rsidRPr="00087A51">
        <w:rPr>
          <w:b/>
        </w:rPr>
        <w:t>»</w:t>
      </w:r>
      <w:bookmarkEnd w:id="59"/>
    </w:p>
    <w:p w14:paraId="4D50D903" w14:textId="77777777" w:rsidR="00D2784B" w:rsidRPr="00087A51" w:rsidRDefault="00D2784B" w:rsidP="00F17868">
      <w:pPr>
        <w:jc w:val="center"/>
        <w:rPr>
          <w:b/>
          <w:sz w:val="16"/>
          <w:szCs w:val="16"/>
          <w:highlight w:val="red"/>
        </w:rPr>
      </w:pPr>
    </w:p>
    <w:p w14:paraId="69FE7563" w14:textId="77777777" w:rsidR="00A066C5" w:rsidRPr="00A066C5" w:rsidRDefault="00A066C5" w:rsidP="00F17868">
      <w:pPr>
        <w:autoSpaceDE w:val="0"/>
        <w:autoSpaceDN w:val="0"/>
        <w:adjustRightInd w:val="0"/>
        <w:ind w:firstLine="709"/>
        <w:jc w:val="both"/>
        <w:rPr>
          <w:rFonts w:eastAsia="Times New Roman"/>
          <w:sz w:val="28"/>
          <w:szCs w:val="28"/>
        </w:rPr>
      </w:pPr>
      <w:r w:rsidRPr="00A066C5">
        <w:rPr>
          <w:rFonts w:eastAsia="Times New Roman"/>
          <w:sz w:val="28"/>
          <w:szCs w:val="28"/>
        </w:rPr>
        <w:t>В соответствии с представленным ответственным исполнителем проектом изменений муниципальной программы, целью программы является «Индекс качества городской среды – 223 балла к 2029 году».</w:t>
      </w:r>
    </w:p>
    <w:p w14:paraId="61EA5717" w14:textId="77777777" w:rsidR="00A066C5" w:rsidRPr="00A066C5" w:rsidRDefault="00A066C5" w:rsidP="00F17868">
      <w:pPr>
        <w:tabs>
          <w:tab w:val="left" w:pos="993"/>
          <w:tab w:val="left" w:pos="1134"/>
        </w:tabs>
        <w:autoSpaceDE w:val="0"/>
        <w:autoSpaceDN w:val="0"/>
        <w:adjustRightInd w:val="0"/>
        <w:ind w:firstLine="709"/>
        <w:jc w:val="both"/>
        <w:rPr>
          <w:sz w:val="28"/>
          <w:szCs w:val="28"/>
        </w:rPr>
      </w:pPr>
      <w:r w:rsidRPr="00A066C5">
        <w:rPr>
          <w:sz w:val="28"/>
          <w:szCs w:val="28"/>
        </w:rPr>
        <w:t>Срок реализации программы: 2018-2029 годы.</w:t>
      </w:r>
    </w:p>
    <w:p w14:paraId="761BFE6B"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Ответственным исполнителем программы является ДГиЗО.</w:t>
      </w:r>
    </w:p>
    <w:p w14:paraId="2AFC52BF"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Согласно преамбуле постановления Администрации города Оренбурга от 30.03.2018 № 1010-п «Об утверждении муниципальной программы «Формирование современной городской среды на территории муниципального образования «город Оренбург» на 2018-2029 годы» муниципальная программа разработана в соответствии с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и жилищно-коммунального хозяйства Российской Федерации от 18.03.2019 № 162/</w:t>
      </w:r>
      <w:proofErr w:type="spellStart"/>
      <w:r w:rsidRPr="00A066C5">
        <w:rPr>
          <w:rFonts w:eastAsia="Times New Roman"/>
          <w:sz w:val="28"/>
          <w:szCs w:val="28"/>
        </w:rPr>
        <w:t>пр</w:t>
      </w:r>
      <w:proofErr w:type="spellEnd"/>
      <w:r w:rsidRPr="00A066C5">
        <w:rPr>
          <w:rFonts w:eastAsia="Times New Roman"/>
          <w:sz w:val="28"/>
          <w:szCs w:val="28"/>
        </w:rPr>
        <w:t xml:space="preserve"> «Об утверждении методических рекомендаций по подготовке государственных программ формирования современной городской среды в рамках реализации федерального проекта «Формирование комфортной городской среды», постановлением Правительства Оренбургской области от 28.09.2017 № 696-пп «Об утверждении государственной программы «Формирование комфортной городской среды в Оренбургской области».</w:t>
      </w:r>
    </w:p>
    <w:p w14:paraId="2CFF373D" w14:textId="77777777" w:rsidR="00A066C5" w:rsidRPr="00A066C5" w:rsidRDefault="00A066C5" w:rsidP="00F17868">
      <w:pPr>
        <w:ind w:firstLine="709"/>
        <w:jc w:val="both"/>
        <w:rPr>
          <w:rFonts w:eastAsia="Times New Roman"/>
          <w:sz w:val="28"/>
          <w:szCs w:val="28"/>
        </w:rPr>
      </w:pPr>
      <w:r w:rsidRPr="00A066C5">
        <w:rPr>
          <w:rFonts w:eastAsia="Times New Roman"/>
          <w:sz w:val="28"/>
          <w:szCs w:val="28"/>
        </w:rPr>
        <w:t>Перечисленные в преамбуле указанного постановления Администрации города Оренбурга нормативные правовые акты устанавливают общие требования к содержанию программы и разработаны в целях оказания методологического содействия, в том числе по формированию адресного перечня и порядку выбора территории для включения в муниципальную программу.</w:t>
      </w:r>
    </w:p>
    <w:p w14:paraId="55F6EE6F" w14:textId="77777777" w:rsidR="00A066C5" w:rsidRPr="00A066C5" w:rsidRDefault="00A066C5" w:rsidP="00F17868">
      <w:pPr>
        <w:ind w:firstLine="709"/>
        <w:jc w:val="both"/>
        <w:rPr>
          <w:rFonts w:eastAsia="Times New Roman"/>
          <w:sz w:val="28"/>
          <w:szCs w:val="28"/>
        </w:rPr>
      </w:pPr>
      <w:r w:rsidRPr="00A066C5">
        <w:rPr>
          <w:rFonts w:eastAsia="Times New Roman"/>
          <w:sz w:val="28"/>
          <w:szCs w:val="28"/>
        </w:rPr>
        <w:t>Содержание муниципальной программы не соответствует ни требованиям, установленным в нормативных правовых актах, перечисленных в преамбуле программы, ни требованиям, установленным Порядком № 1083-п.</w:t>
      </w:r>
    </w:p>
    <w:p w14:paraId="7D25F8E7" w14:textId="01B65BF6" w:rsidR="00A066C5" w:rsidRPr="00A066C5" w:rsidRDefault="00A066C5" w:rsidP="00F17868">
      <w:pPr>
        <w:widowControl w:val="0"/>
        <w:numPr>
          <w:ilvl w:val="0"/>
          <w:numId w:val="34"/>
        </w:numPr>
        <w:tabs>
          <w:tab w:val="left" w:pos="1134"/>
        </w:tabs>
        <w:ind w:left="0" w:firstLine="709"/>
        <w:contextualSpacing/>
        <w:jc w:val="both"/>
        <w:rPr>
          <w:sz w:val="28"/>
          <w:szCs w:val="28"/>
        </w:rPr>
      </w:pPr>
      <w:r w:rsidRPr="00A066C5">
        <w:rPr>
          <w:sz w:val="28"/>
          <w:szCs w:val="28"/>
        </w:rPr>
        <w:t>Проектом решения планируется реализация одного комплекса процессных мероприятий и регионального проекта с общим объемом финансирования на 2025 год – 875 900,7</w:t>
      </w:r>
      <w:r w:rsidR="0000072B">
        <w:rPr>
          <w:sz w:val="28"/>
          <w:szCs w:val="28"/>
        </w:rPr>
        <w:t xml:space="preserve"> </w:t>
      </w:r>
      <w:r w:rsidRPr="00A066C5">
        <w:rPr>
          <w:sz w:val="28"/>
          <w:szCs w:val="28"/>
        </w:rPr>
        <w:t>тыс. рублей и на плановый бюджетный период 2026 и 2027 годов 31 328,0 тыс. рублей и 31 810,7 тыс. рублей соответственно. Кроме этого, согласно представленному с Проектом решения паспорту муниципальной программы, на 2028-2029 годы программные назначения не планируются.</w:t>
      </w:r>
    </w:p>
    <w:p w14:paraId="34CABB4B"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lastRenderedPageBreak/>
        <w:t>В соответствии с ведомственной структурой бюджетные ассигнования по программе предлагаются к утверждению ДГиЗО.</w:t>
      </w:r>
    </w:p>
    <w:p w14:paraId="607FEC02" w14:textId="77777777" w:rsidR="00A066C5" w:rsidRPr="00A066C5" w:rsidRDefault="00A066C5" w:rsidP="00F17868">
      <w:pPr>
        <w:autoSpaceDE w:val="0"/>
        <w:autoSpaceDN w:val="0"/>
        <w:adjustRightInd w:val="0"/>
        <w:ind w:right="-1" w:firstLine="709"/>
        <w:jc w:val="both"/>
        <w:rPr>
          <w:sz w:val="28"/>
          <w:szCs w:val="28"/>
        </w:rPr>
      </w:pPr>
      <w:r w:rsidRPr="00A066C5">
        <w:rPr>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на выполнение мероприятий программы в общей сумме 1 256 847,0 тыс. рублей.</w:t>
      </w:r>
    </w:p>
    <w:p w14:paraId="268DF8AC" w14:textId="77777777" w:rsidR="00A066C5" w:rsidRPr="00A066C5" w:rsidRDefault="00A066C5" w:rsidP="00F17868">
      <w:pPr>
        <w:autoSpaceDE w:val="0"/>
        <w:autoSpaceDN w:val="0"/>
        <w:adjustRightInd w:val="0"/>
        <w:spacing w:after="120"/>
        <w:ind w:firstLine="709"/>
        <w:jc w:val="both"/>
        <w:rPr>
          <w:sz w:val="28"/>
          <w:szCs w:val="28"/>
        </w:rPr>
      </w:pPr>
      <w:r w:rsidRPr="00A066C5">
        <w:rPr>
          <w:sz w:val="28"/>
          <w:szCs w:val="28"/>
        </w:rPr>
        <w:t>Сведения об объемах бюджетных ассигнований, в разрезе структурных элементов, представлены в следующей таблице.</w:t>
      </w:r>
    </w:p>
    <w:p w14:paraId="2F89A033" w14:textId="77777777" w:rsidR="00A066C5" w:rsidRPr="00A066C5" w:rsidRDefault="00A066C5" w:rsidP="00F17868">
      <w:pPr>
        <w:ind w:right="-1"/>
        <w:jc w:val="right"/>
        <w:rPr>
          <w:rFonts w:eastAsia="Times New Roman"/>
        </w:rPr>
      </w:pPr>
      <w:r w:rsidRPr="00A066C5">
        <w:rPr>
          <w:rFonts w:eastAsia="Times New Roman"/>
          <w:sz w:val="20"/>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3686"/>
        <w:gridCol w:w="1134"/>
        <w:gridCol w:w="992"/>
        <w:gridCol w:w="851"/>
        <w:gridCol w:w="993"/>
        <w:gridCol w:w="992"/>
        <w:gridCol w:w="991"/>
      </w:tblGrid>
      <w:tr w:rsidR="00A066C5" w:rsidRPr="00A066C5" w14:paraId="4E0265F8" w14:textId="77777777" w:rsidTr="0000072B">
        <w:trPr>
          <w:trHeight w:val="46"/>
        </w:trPr>
        <w:tc>
          <w:tcPr>
            <w:tcW w:w="582" w:type="dxa"/>
            <w:vMerge w:val="restart"/>
            <w:shd w:val="clear" w:color="000000" w:fill="DBE5F1"/>
            <w:vAlign w:val="center"/>
            <w:hideMark/>
          </w:tcPr>
          <w:p w14:paraId="4DD38377"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 п/п</w:t>
            </w:r>
          </w:p>
        </w:tc>
        <w:tc>
          <w:tcPr>
            <w:tcW w:w="3686" w:type="dxa"/>
            <w:vMerge w:val="restart"/>
            <w:shd w:val="clear" w:color="000000" w:fill="DBE5F1"/>
            <w:noWrap/>
            <w:vAlign w:val="center"/>
            <w:hideMark/>
          </w:tcPr>
          <w:p w14:paraId="46675C40"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Наименование структурного элемента</w:t>
            </w:r>
          </w:p>
        </w:tc>
        <w:tc>
          <w:tcPr>
            <w:tcW w:w="2977" w:type="dxa"/>
            <w:gridSpan w:val="3"/>
            <w:shd w:val="clear" w:color="000000" w:fill="DBE5F1"/>
            <w:vAlign w:val="center"/>
            <w:hideMark/>
          </w:tcPr>
          <w:p w14:paraId="064ACBEF"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Утверждено СБР на 01.11.2024</w:t>
            </w:r>
          </w:p>
        </w:tc>
        <w:tc>
          <w:tcPr>
            <w:tcW w:w="2976" w:type="dxa"/>
            <w:gridSpan w:val="3"/>
            <w:shd w:val="clear" w:color="000000" w:fill="DBE5F1"/>
            <w:noWrap/>
            <w:vAlign w:val="center"/>
            <w:hideMark/>
          </w:tcPr>
          <w:p w14:paraId="7E7E4AA4"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Проект решения</w:t>
            </w:r>
          </w:p>
        </w:tc>
      </w:tr>
      <w:tr w:rsidR="00A066C5" w:rsidRPr="00A066C5" w14:paraId="1AAF0F06" w14:textId="77777777" w:rsidTr="0000072B">
        <w:trPr>
          <w:trHeight w:val="122"/>
        </w:trPr>
        <w:tc>
          <w:tcPr>
            <w:tcW w:w="582" w:type="dxa"/>
            <w:vMerge/>
            <w:vAlign w:val="center"/>
            <w:hideMark/>
          </w:tcPr>
          <w:p w14:paraId="4D0EC69E" w14:textId="77777777" w:rsidR="00A066C5" w:rsidRPr="00A066C5" w:rsidRDefault="00A066C5" w:rsidP="00F17868">
            <w:pPr>
              <w:rPr>
                <w:rFonts w:eastAsia="Times New Roman"/>
                <w:b/>
                <w:bCs/>
                <w:color w:val="000000"/>
                <w:sz w:val="16"/>
                <w:szCs w:val="16"/>
              </w:rPr>
            </w:pPr>
          </w:p>
        </w:tc>
        <w:tc>
          <w:tcPr>
            <w:tcW w:w="3686" w:type="dxa"/>
            <w:vMerge/>
            <w:vAlign w:val="center"/>
            <w:hideMark/>
          </w:tcPr>
          <w:p w14:paraId="4AE667FA" w14:textId="77777777" w:rsidR="00A066C5" w:rsidRPr="00A066C5" w:rsidRDefault="00A066C5" w:rsidP="00F17868">
            <w:pPr>
              <w:rPr>
                <w:rFonts w:eastAsia="Times New Roman"/>
                <w:b/>
                <w:bCs/>
                <w:color w:val="000000"/>
                <w:sz w:val="16"/>
                <w:szCs w:val="16"/>
              </w:rPr>
            </w:pPr>
          </w:p>
        </w:tc>
        <w:tc>
          <w:tcPr>
            <w:tcW w:w="1134" w:type="dxa"/>
            <w:shd w:val="clear" w:color="000000" w:fill="DBE5F1"/>
            <w:noWrap/>
            <w:vAlign w:val="center"/>
            <w:hideMark/>
          </w:tcPr>
          <w:p w14:paraId="042FADBA"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2024 год</w:t>
            </w:r>
          </w:p>
        </w:tc>
        <w:tc>
          <w:tcPr>
            <w:tcW w:w="992" w:type="dxa"/>
            <w:shd w:val="clear" w:color="000000" w:fill="DBE5F1"/>
            <w:noWrap/>
            <w:vAlign w:val="center"/>
            <w:hideMark/>
          </w:tcPr>
          <w:p w14:paraId="34286C1F"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2025 год</w:t>
            </w:r>
          </w:p>
        </w:tc>
        <w:tc>
          <w:tcPr>
            <w:tcW w:w="851" w:type="dxa"/>
            <w:shd w:val="clear" w:color="000000" w:fill="DBE5F1"/>
            <w:noWrap/>
            <w:vAlign w:val="center"/>
            <w:hideMark/>
          </w:tcPr>
          <w:p w14:paraId="0DC8B9E8"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2026 год</w:t>
            </w:r>
          </w:p>
        </w:tc>
        <w:tc>
          <w:tcPr>
            <w:tcW w:w="993" w:type="dxa"/>
            <w:shd w:val="clear" w:color="000000" w:fill="DBE5F1"/>
            <w:noWrap/>
            <w:vAlign w:val="center"/>
            <w:hideMark/>
          </w:tcPr>
          <w:p w14:paraId="6890A82F"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2025 год</w:t>
            </w:r>
          </w:p>
        </w:tc>
        <w:tc>
          <w:tcPr>
            <w:tcW w:w="992" w:type="dxa"/>
            <w:shd w:val="clear" w:color="000000" w:fill="DBE5F1"/>
            <w:noWrap/>
            <w:vAlign w:val="center"/>
            <w:hideMark/>
          </w:tcPr>
          <w:p w14:paraId="1091080A"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2026 год</w:t>
            </w:r>
          </w:p>
        </w:tc>
        <w:tc>
          <w:tcPr>
            <w:tcW w:w="991" w:type="dxa"/>
            <w:shd w:val="clear" w:color="000000" w:fill="DBE5F1"/>
            <w:noWrap/>
            <w:vAlign w:val="center"/>
            <w:hideMark/>
          </w:tcPr>
          <w:p w14:paraId="26EE2FDE"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2027 год</w:t>
            </w:r>
          </w:p>
        </w:tc>
      </w:tr>
      <w:tr w:rsidR="00A066C5" w:rsidRPr="00A066C5" w14:paraId="694A9BC3" w14:textId="77777777" w:rsidTr="0000072B">
        <w:trPr>
          <w:trHeight w:val="477"/>
        </w:trPr>
        <w:tc>
          <w:tcPr>
            <w:tcW w:w="582" w:type="dxa"/>
            <w:shd w:val="clear" w:color="auto" w:fill="auto"/>
            <w:vAlign w:val="center"/>
            <w:hideMark/>
          </w:tcPr>
          <w:p w14:paraId="48E01592" w14:textId="77777777" w:rsidR="00A066C5" w:rsidRPr="00A066C5" w:rsidRDefault="00A066C5" w:rsidP="00F17868">
            <w:pPr>
              <w:jc w:val="center"/>
              <w:rPr>
                <w:rFonts w:eastAsia="Times New Roman"/>
                <w:bCs/>
                <w:color w:val="000000"/>
                <w:sz w:val="16"/>
                <w:szCs w:val="16"/>
              </w:rPr>
            </w:pPr>
            <w:r w:rsidRPr="00A066C5">
              <w:rPr>
                <w:rFonts w:eastAsia="Times New Roman"/>
                <w:bCs/>
                <w:color w:val="000000"/>
                <w:sz w:val="16"/>
                <w:szCs w:val="16"/>
              </w:rPr>
              <w:t>1</w:t>
            </w:r>
          </w:p>
        </w:tc>
        <w:tc>
          <w:tcPr>
            <w:tcW w:w="3686" w:type="dxa"/>
            <w:shd w:val="clear" w:color="auto" w:fill="auto"/>
            <w:hideMark/>
          </w:tcPr>
          <w:p w14:paraId="57A86B50" w14:textId="77777777" w:rsidR="00A066C5" w:rsidRPr="00A066C5" w:rsidRDefault="00A066C5" w:rsidP="00F17868">
            <w:pPr>
              <w:jc w:val="both"/>
              <w:rPr>
                <w:rFonts w:eastAsia="Times New Roman"/>
                <w:color w:val="000000"/>
                <w:sz w:val="16"/>
                <w:szCs w:val="16"/>
              </w:rPr>
            </w:pPr>
            <w:r w:rsidRPr="00A066C5">
              <w:rPr>
                <w:rFonts w:eastAsia="Times New Roman"/>
                <w:color w:val="000000"/>
                <w:sz w:val="16"/>
                <w:szCs w:val="16"/>
              </w:rPr>
              <w:t>Комплекс процессных мероприятий «Организация формирования современной городской среды на территории муниципального образования «город Оренбург»</w:t>
            </w:r>
          </w:p>
        </w:tc>
        <w:tc>
          <w:tcPr>
            <w:tcW w:w="1134" w:type="dxa"/>
            <w:shd w:val="clear" w:color="auto" w:fill="auto"/>
            <w:noWrap/>
            <w:vAlign w:val="center"/>
            <w:hideMark/>
          </w:tcPr>
          <w:p w14:paraId="7329BDC4"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1 019 026,6</w:t>
            </w:r>
          </w:p>
        </w:tc>
        <w:tc>
          <w:tcPr>
            <w:tcW w:w="992" w:type="dxa"/>
            <w:shd w:val="clear" w:color="auto" w:fill="auto"/>
            <w:noWrap/>
            <w:vAlign w:val="center"/>
            <w:hideMark/>
          </w:tcPr>
          <w:p w14:paraId="23620303"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0,0</w:t>
            </w:r>
          </w:p>
        </w:tc>
        <w:tc>
          <w:tcPr>
            <w:tcW w:w="851" w:type="dxa"/>
            <w:shd w:val="clear" w:color="auto" w:fill="auto"/>
            <w:noWrap/>
            <w:vAlign w:val="center"/>
            <w:hideMark/>
          </w:tcPr>
          <w:p w14:paraId="021A58D8"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w:t>
            </w:r>
          </w:p>
        </w:tc>
        <w:tc>
          <w:tcPr>
            <w:tcW w:w="993" w:type="dxa"/>
            <w:shd w:val="clear" w:color="auto" w:fill="auto"/>
            <w:vAlign w:val="center"/>
            <w:hideMark/>
          </w:tcPr>
          <w:p w14:paraId="47CF0646"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875 900,7</w:t>
            </w:r>
          </w:p>
        </w:tc>
        <w:tc>
          <w:tcPr>
            <w:tcW w:w="992" w:type="dxa"/>
            <w:shd w:val="clear" w:color="auto" w:fill="auto"/>
            <w:vAlign w:val="center"/>
            <w:hideMark/>
          </w:tcPr>
          <w:p w14:paraId="6C3080EC"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31 328,0</w:t>
            </w:r>
          </w:p>
        </w:tc>
        <w:tc>
          <w:tcPr>
            <w:tcW w:w="991" w:type="dxa"/>
            <w:shd w:val="clear" w:color="auto" w:fill="auto"/>
            <w:vAlign w:val="center"/>
            <w:hideMark/>
          </w:tcPr>
          <w:p w14:paraId="1BCED83F"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31 810,7</w:t>
            </w:r>
          </w:p>
        </w:tc>
      </w:tr>
      <w:tr w:rsidR="00A066C5" w:rsidRPr="00A066C5" w14:paraId="7359426F" w14:textId="77777777" w:rsidTr="0000072B">
        <w:trPr>
          <w:trHeight w:val="106"/>
        </w:trPr>
        <w:tc>
          <w:tcPr>
            <w:tcW w:w="582" w:type="dxa"/>
            <w:shd w:val="clear" w:color="auto" w:fill="auto"/>
            <w:vAlign w:val="center"/>
            <w:hideMark/>
          </w:tcPr>
          <w:p w14:paraId="6E466E7D" w14:textId="77777777" w:rsidR="00A066C5" w:rsidRPr="00A066C5" w:rsidRDefault="00A066C5" w:rsidP="00F17868">
            <w:pPr>
              <w:jc w:val="center"/>
              <w:rPr>
                <w:rFonts w:eastAsia="Times New Roman"/>
                <w:bCs/>
                <w:color w:val="000000"/>
                <w:sz w:val="16"/>
                <w:szCs w:val="16"/>
              </w:rPr>
            </w:pPr>
            <w:r w:rsidRPr="00A066C5">
              <w:rPr>
                <w:rFonts w:eastAsia="Times New Roman"/>
                <w:bCs/>
                <w:color w:val="000000"/>
                <w:sz w:val="16"/>
                <w:szCs w:val="16"/>
              </w:rPr>
              <w:t>2</w:t>
            </w:r>
          </w:p>
        </w:tc>
        <w:tc>
          <w:tcPr>
            <w:tcW w:w="3686" w:type="dxa"/>
            <w:shd w:val="clear" w:color="auto" w:fill="auto"/>
            <w:vAlign w:val="bottom"/>
            <w:hideMark/>
          </w:tcPr>
          <w:p w14:paraId="1F09ABC5" w14:textId="77777777" w:rsidR="00A066C5" w:rsidRPr="00A066C5" w:rsidRDefault="00A066C5" w:rsidP="00F17868">
            <w:pPr>
              <w:jc w:val="both"/>
              <w:rPr>
                <w:rFonts w:eastAsia="Times New Roman"/>
                <w:color w:val="000000"/>
                <w:sz w:val="16"/>
                <w:szCs w:val="16"/>
              </w:rPr>
            </w:pPr>
            <w:r w:rsidRPr="00A066C5">
              <w:rPr>
                <w:rFonts w:eastAsia="Times New Roman"/>
                <w:color w:val="000000"/>
                <w:sz w:val="16"/>
                <w:szCs w:val="16"/>
              </w:rPr>
              <w:t>Региональный проект «Формирование комфортной городской среды»</w:t>
            </w:r>
          </w:p>
        </w:tc>
        <w:tc>
          <w:tcPr>
            <w:tcW w:w="1134" w:type="dxa"/>
            <w:shd w:val="clear" w:color="auto" w:fill="auto"/>
            <w:vAlign w:val="center"/>
            <w:hideMark/>
          </w:tcPr>
          <w:p w14:paraId="510F6FDE"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237 820,4</w:t>
            </w:r>
          </w:p>
        </w:tc>
        <w:tc>
          <w:tcPr>
            <w:tcW w:w="992" w:type="dxa"/>
            <w:shd w:val="clear" w:color="auto" w:fill="auto"/>
            <w:vAlign w:val="center"/>
            <w:hideMark/>
          </w:tcPr>
          <w:p w14:paraId="5843868B"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0,0</w:t>
            </w:r>
          </w:p>
        </w:tc>
        <w:tc>
          <w:tcPr>
            <w:tcW w:w="851" w:type="dxa"/>
            <w:shd w:val="clear" w:color="auto" w:fill="auto"/>
            <w:noWrap/>
            <w:vAlign w:val="center"/>
            <w:hideMark/>
          </w:tcPr>
          <w:p w14:paraId="318D55BE"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w:t>
            </w:r>
          </w:p>
        </w:tc>
        <w:tc>
          <w:tcPr>
            <w:tcW w:w="993" w:type="dxa"/>
            <w:shd w:val="clear" w:color="auto" w:fill="auto"/>
            <w:vAlign w:val="center"/>
            <w:hideMark/>
          </w:tcPr>
          <w:p w14:paraId="161F2C4C"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 </w:t>
            </w:r>
          </w:p>
        </w:tc>
        <w:tc>
          <w:tcPr>
            <w:tcW w:w="992" w:type="dxa"/>
            <w:shd w:val="clear" w:color="auto" w:fill="auto"/>
            <w:vAlign w:val="center"/>
            <w:hideMark/>
          </w:tcPr>
          <w:p w14:paraId="44F32405"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 </w:t>
            </w:r>
          </w:p>
        </w:tc>
        <w:tc>
          <w:tcPr>
            <w:tcW w:w="991" w:type="dxa"/>
            <w:shd w:val="clear" w:color="auto" w:fill="auto"/>
            <w:vAlign w:val="center"/>
            <w:hideMark/>
          </w:tcPr>
          <w:p w14:paraId="3EB9A770"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 </w:t>
            </w:r>
          </w:p>
        </w:tc>
      </w:tr>
      <w:tr w:rsidR="00A066C5" w:rsidRPr="00A066C5" w14:paraId="00021490" w14:textId="77777777" w:rsidTr="0000072B">
        <w:trPr>
          <w:trHeight w:val="46"/>
        </w:trPr>
        <w:tc>
          <w:tcPr>
            <w:tcW w:w="4268" w:type="dxa"/>
            <w:gridSpan w:val="2"/>
            <w:shd w:val="clear" w:color="000000" w:fill="DCE6F1"/>
            <w:hideMark/>
          </w:tcPr>
          <w:p w14:paraId="425698DB" w14:textId="77777777" w:rsidR="00A066C5" w:rsidRPr="00A066C5" w:rsidRDefault="00A066C5" w:rsidP="00F17868">
            <w:pPr>
              <w:rPr>
                <w:rFonts w:eastAsia="Times New Roman"/>
                <w:b/>
                <w:bCs/>
                <w:color w:val="000000"/>
                <w:sz w:val="16"/>
                <w:szCs w:val="16"/>
              </w:rPr>
            </w:pPr>
            <w:r w:rsidRPr="00A066C5">
              <w:rPr>
                <w:rFonts w:eastAsia="Times New Roman"/>
                <w:b/>
                <w:bCs/>
                <w:color w:val="000000"/>
                <w:sz w:val="16"/>
                <w:szCs w:val="16"/>
              </w:rPr>
              <w:t>Итого:</w:t>
            </w:r>
          </w:p>
        </w:tc>
        <w:tc>
          <w:tcPr>
            <w:tcW w:w="1134" w:type="dxa"/>
            <w:shd w:val="clear" w:color="000000" w:fill="DCE6F1"/>
            <w:noWrap/>
            <w:vAlign w:val="center"/>
            <w:hideMark/>
          </w:tcPr>
          <w:p w14:paraId="0F32DF34"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1 256 847,0</w:t>
            </w:r>
          </w:p>
        </w:tc>
        <w:tc>
          <w:tcPr>
            <w:tcW w:w="992" w:type="dxa"/>
            <w:shd w:val="clear" w:color="000000" w:fill="DCE6F1"/>
            <w:noWrap/>
            <w:vAlign w:val="center"/>
            <w:hideMark/>
          </w:tcPr>
          <w:p w14:paraId="2DA998F8"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0,0</w:t>
            </w:r>
          </w:p>
        </w:tc>
        <w:tc>
          <w:tcPr>
            <w:tcW w:w="851" w:type="dxa"/>
            <w:shd w:val="clear" w:color="000000" w:fill="DCE6F1"/>
            <w:noWrap/>
            <w:vAlign w:val="center"/>
            <w:hideMark/>
          </w:tcPr>
          <w:p w14:paraId="5E5E3C15"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0,0</w:t>
            </w:r>
          </w:p>
        </w:tc>
        <w:tc>
          <w:tcPr>
            <w:tcW w:w="993" w:type="dxa"/>
            <w:shd w:val="clear" w:color="000000" w:fill="DCE6F1"/>
            <w:noWrap/>
            <w:vAlign w:val="center"/>
            <w:hideMark/>
          </w:tcPr>
          <w:p w14:paraId="6033D13C"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875 900,7</w:t>
            </w:r>
          </w:p>
        </w:tc>
        <w:tc>
          <w:tcPr>
            <w:tcW w:w="992" w:type="dxa"/>
            <w:shd w:val="clear" w:color="000000" w:fill="DCE6F1"/>
            <w:noWrap/>
            <w:vAlign w:val="center"/>
            <w:hideMark/>
          </w:tcPr>
          <w:p w14:paraId="3EEEE24F"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31 328,0</w:t>
            </w:r>
          </w:p>
        </w:tc>
        <w:tc>
          <w:tcPr>
            <w:tcW w:w="991" w:type="dxa"/>
            <w:shd w:val="clear" w:color="000000" w:fill="DCE6F1"/>
            <w:noWrap/>
            <w:vAlign w:val="center"/>
            <w:hideMark/>
          </w:tcPr>
          <w:p w14:paraId="6D6CBFAC"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31 810,7</w:t>
            </w:r>
          </w:p>
        </w:tc>
      </w:tr>
    </w:tbl>
    <w:p w14:paraId="6ADB7B27" w14:textId="77777777" w:rsidR="00A066C5" w:rsidRPr="00A066C5" w:rsidRDefault="00A066C5" w:rsidP="00F17868">
      <w:pPr>
        <w:ind w:right="142"/>
        <w:rPr>
          <w:rFonts w:eastAsia="Times New Roman"/>
          <w:sz w:val="16"/>
          <w:szCs w:val="16"/>
        </w:rPr>
      </w:pPr>
    </w:p>
    <w:p w14:paraId="011072C5" w14:textId="2FB9EEE6" w:rsidR="00A066C5" w:rsidRPr="00A066C5" w:rsidRDefault="00A066C5" w:rsidP="00F17868">
      <w:pPr>
        <w:widowControl w:val="0"/>
        <w:ind w:right="-1" w:firstLine="709"/>
        <w:jc w:val="both"/>
        <w:rPr>
          <w:rFonts w:eastAsia="Times New Roman"/>
          <w:sz w:val="28"/>
          <w:szCs w:val="28"/>
        </w:rPr>
      </w:pPr>
      <w:r w:rsidRPr="00A066C5">
        <w:rPr>
          <w:rFonts w:eastAsia="Times New Roman"/>
          <w:sz w:val="28"/>
          <w:szCs w:val="28"/>
        </w:rPr>
        <w:t>По сравнению с бюджетными ассигнованиями 2024 года, утвержденными СБР, финансирование муниципальной программы предлагается сократить в 2025 году на сумму 380 946,3</w:t>
      </w:r>
      <w:r w:rsidR="0000072B">
        <w:rPr>
          <w:rFonts w:eastAsia="Times New Roman"/>
          <w:sz w:val="28"/>
          <w:szCs w:val="28"/>
        </w:rPr>
        <w:t xml:space="preserve"> </w:t>
      </w:r>
      <w:r w:rsidRPr="00A066C5">
        <w:rPr>
          <w:rFonts w:eastAsia="Times New Roman"/>
          <w:sz w:val="28"/>
          <w:szCs w:val="28"/>
        </w:rPr>
        <w:t>тыс. рублей или 30,3%. Основной причиной является уменьшение межбюджетных трансфертов из областного бюджета на общую сумму 398 233,1</w:t>
      </w:r>
      <w:r w:rsidR="0000072B">
        <w:rPr>
          <w:rFonts w:eastAsia="Times New Roman"/>
          <w:sz w:val="28"/>
          <w:szCs w:val="28"/>
        </w:rPr>
        <w:t xml:space="preserve"> </w:t>
      </w:r>
      <w:r w:rsidRPr="00A066C5">
        <w:rPr>
          <w:rFonts w:eastAsia="Times New Roman"/>
          <w:sz w:val="28"/>
          <w:szCs w:val="28"/>
        </w:rPr>
        <w:t>тыс. рублей.</w:t>
      </w:r>
    </w:p>
    <w:p w14:paraId="6F0FAAAF" w14:textId="77777777" w:rsidR="00A066C5" w:rsidRPr="00A066C5" w:rsidRDefault="00A066C5" w:rsidP="002F13DA">
      <w:pPr>
        <w:tabs>
          <w:tab w:val="left" w:pos="1134"/>
          <w:tab w:val="left" w:pos="9498"/>
          <w:tab w:val="left" w:pos="9781"/>
        </w:tabs>
        <w:ind w:right="-1" w:firstLine="709"/>
        <w:jc w:val="both"/>
        <w:rPr>
          <w:rFonts w:eastAsia="Times New Roman"/>
          <w:sz w:val="28"/>
          <w:szCs w:val="28"/>
        </w:rPr>
      </w:pPr>
      <w:r w:rsidRPr="00A066C5">
        <w:rPr>
          <w:rFonts w:eastAsia="Times New Roman"/>
          <w:sz w:val="28"/>
          <w:szCs w:val="28"/>
        </w:rPr>
        <w:t>Проектом решения в 2025 году и плановом периоде 2026 и 2027 годов весь объем бюджетных ассигнований предлагается направить на реализацию комплекса процессных мероприятий «</w:t>
      </w:r>
      <w:r w:rsidRPr="00A066C5">
        <w:rPr>
          <w:rFonts w:eastAsia="Times New Roman"/>
          <w:color w:val="000000"/>
          <w:sz w:val="28"/>
          <w:szCs w:val="28"/>
        </w:rPr>
        <w:t>Организация формирования современной городской среды на территории муниципального образования «город Оренбург</w:t>
      </w:r>
      <w:r w:rsidRPr="00A066C5">
        <w:rPr>
          <w:rFonts w:eastAsia="Times New Roman"/>
          <w:sz w:val="28"/>
          <w:szCs w:val="28"/>
        </w:rPr>
        <w:t>».</w:t>
      </w:r>
    </w:p>
    <w:p w14:paraId="4713E17A" w14:textId="77777777" w:rsidR="00A066C5" w:rsidRPr="00A066C5" w:rsidRDefault="00A066C5" w:rsidP="002F13DA">
      <w:pPr>
        <w:tabs>
          <w:tab w:val="left" w:pos="1134"/>
          <w:tab w:val="left" w:pos="9498"/>
          <w:tab w:val="left" w:pos="9781"/>
        </w:tabs>
        <w:ind w:right="-1" w:firstLine="709"/>
        <w:jc w:val="both"/>
        <w:rPr>
          <w:rFonts w:eastAsia="Times New Roman"/>
          <w:sz w:val="28"/>
          <w:szCs w:val="28"/>
        </w:rPr>
      </w:pPr>
      <w:r w:rsidRPr="00A066C5">
        <w:rPr>
          <w:rFonts w:eastAsia="Times New Roman"/>
          <w:sz w:val="28"/>
          <w:szCs w:val="28"/>
        </w:rPr>
        <w:t xml:space="preserve">Согласно расчетам, представленным с Проектом решения в рамках комплекса процессных мероприятий запланированы расходы на благоустройство следующих общественных территорий: сквер имени В.И. Ленина; сквер «Шермана» в г. Оренбурге по ул. Шевченко; верхней части набережной реки Урал, 2 этап; пешеходной части ул. Советская в пределах ул. Володарского и ул. Набережной, 4 этап; Парк в 16 </w:t>
      </w:r>
      <w:proofErr w:type="spellStart"/>
      <w:r w:rsidRPr="00A066C5">
        <w:rPr>
          <w:rFonts w:eastAsia="Times New Roman"/>
          <w:sz w:val="28"/>
          <w:szCs w:val="28"/>
        </w:rPr>
        <w:t>мкр</w:t>
      </w:r>
      <w:proofErr w:type="spellEnd"/>
      <w:r w:rsidRPr="00A066C5">
        <w:rPr>
          <w:rFonts w:eastAsia="Times New Roman"/>
          <w:sz w:val="28"/>
          <w:szCs w:val="28"/>
        </w:rPr>
        <w:t>. СВЖР и площадь В.И. Ленина.</w:t>
      </w:r>
    </w:p>
    <w:p w14:paraId="60BDEBE5" w14:textId="77777777" w:rsidR="00A066C5" w:rsidRPr="00A066C5" w:rsidRDefault="00A066C5" w:rsidP="002F13DA">
      <w:pPr>
        <w:tabs>
          <w:tab w:val="left" w:pos="1134"/>
          <w:tab w:val="left" w:pos="9498"/>
          <w:tab w:val="left" w:pos="9781"/>
        </w:tabs>
        <w:ind w:right="-1" w:firstLine="709"/>
        <w:jc w:val="both"/>
        <w:rPr>
          <w:rFonts w:eastAsia="Times New Roman"/>
          <w:sz w:val="28"/>
          <w:szCs w:val="28"/>
        </w:rPr>
      </w:pPr>
      <w:r w:rsidRPr="00A066C5">
        <w:rPr>
          <w:rFonts w:eastAsia="Times New Roman"/>
          <w:sz w:val="28"/>
          <w:szCs w:val="28"/>
        </w:rPr>
        <w:t>По запросу Счетной палаты ДГиЗО предоставлены сведения о планируемых бюджетных ассигнованиях на благоустройство следующих территорий:</w:t>
      </w:r>
    </w:p>
    <w:p w14:paraId="710FA394" w14:textId="77777777" w:rsidR="00A066C5" w:rsidRPr="00A066C5" w:rsidRDefault="00A066C5" w:rsidP="002F13DA">
      <w:pPr>
        <w:numPr>
          <w:ilvl w:val="0"/>
          <w:numId w:val="35"/>
        </w:numPr>
        <w:tabs>
          <w:tab w:val="left" w:pos="1134"/>
          <w:tab w:val="left" w:pos="9498"/>
          <w:tab w:val="left" w:pos="9781"/>
        </w:tabs>
        <w:ind w:left="0" w:right="-1" w:firstLine="709"/>
        <w:contextualSpacing/>
        <w:jc w:val="both"/>
        <w:rPr>
          <w:sz w:val="28"/>
          <w:szCs w:val="28"/>
        </w:rPr>
      </w:pPr>
      <w:r w:rsidRPr="00A066C5">
        <w:rPr>
          <w:sz w:val="28"/>
          <w:szCs w:val="28"/>
        </w:rPr>
        <w:t>сквер имени В.И. Ленина – 135 102,0 тыс. рублей;</w:t>
      </w:r>
    </w:p>
    <w:p w14:paraId="00035A7B" w14:textId="77777777" w:rsidR="00A066C5" w:rsidRPr="00A066C5" w:rsidRDefault="00A066C5" w:rsidP="002F13DA">
      <w:pPr>
        <w:numPr>
          <w:ilvl w:val="0"/>
          <w:numId w:val="35"/>
        </w:numPr>
        <w:tabs>
          <w:tab w:val="left" w:pos="1134"/>
          <w:tab w:val="left" w:pos="9498"/>
          <w:tab w:val="left" w:pos="9781"/>
        </w:tabs>
        <w:ind w:left="0" w:right="-1" w:firstLine="709"/>
        <w:contextualSpacing/>
        <w:jc w:val="both"/>
        <w:rPr>
          <w:sz w:val="28"/>
          <w:szCs w:val="28"/>
        </w:rPr>
      </w:pPr>
      <w:r w:rsidRPr="00A066C5">
        <w:rPr>
          <w:sz w:val="28"/>
          <w:szCs w:val="28"/>
        </w:rPr>
        <w:t>сквер «Шермана» в г. Оренбурге по ул. Шевченко – 10 000,0 тыс. рублей;</w:t>
      </w:r>
    </w:p>
    <w:p w14:paraId="1BB2E1F3" w14:textId="77777777" w:rsidR="00A066C5" w:rsidRPr="00A066C5" w:rsidRDefault="00A066C5" w:rsidP="002F13DA">
      <w:pPr>
        <w:numPr>
          <w:ilvl w:val="0"/>
          <w:numId w:val="35"/>
        </w:numPr>
        <w:tabs>
          <w:tab w:val="left" w:pos="1134"/>
          <w:tab w:val="left" w:pos="9498"/>
          <w:tab w:val="left" w:pos="9781"/>
        </w:tabs>
        <w:ind w:left="0" w:right="-1" w:firstLine="709"/>
        <w:contextualSpacing/>
        <w:jc w:val="both"/>
        <w:rPr>
          <w:sz w:val="28"/>
          <w:szCs w:val="28"/>
        </w:rPr>
      </w:pPr>
      <w:r w:rsidRPr="00A066C5">
        <w:rPr>
          <w:sz w:val="28"/>
          <w:szCs w:val="28"/>
        </w:rPr>
        <w:t>верхней части набережной реки Урал, 2 этап – 279 853,3 тыс. рублей;</w:t>
      </w:r>
    </w:p>
    <w:p w14:paraId="3892E2C6" w14:textId="6D2B505A" w:rsidR="00A066C5" w:rsidRPr="00A066C5" w:rsidRDefault="00A066C5" w:rsidP="002F13DA">
      <w:pPr>
        <w:numPr>
          <w:ilvl w:val="0"/>
          <w:numId w:val="35"/>
        </w:numPr>
        <w:tabs>
          <w:tab w:val="left" w:pos="1134"/>
          <w:tab w:val="left" w:pos="9498"/>
          <w:tab w:val="left" w:pos="9781"/>
        </w:tabs>
        <w:ind w:left="0" w:right="-1" w:firstLine="709"/>
        <w:contextualSpacing/>
        <w:jc w:val="both"/>
        <w:rPr>
          <w:sz w:val="28"/>
          <w:szCs w:val="28"/>
        </w:rPr>
      </w:pPr>
      <w:r w:rsidRPr="00A066C5">
        <w:rPr>
          <w:sz w:val="28"/>
          <w:szCs w:val="28"/>
        </w:rPr>
        <w:t>пешеходной части ул. Советская в пределах ул. Володарского и ул.</w:t>
      </w:r>
      <w:r w:rsidR="00481FE0">
        <w:rPr>
          <w:sz w:val="28"/>
          <w:szCs w:val="28"/>
        </w:rPr>
        <w:t> </w:t>
      </w:r>
      <w:r w:rsidRPr="00A066C5">
        <w:rPr>
          <w:sz w:val="28"/>
          <w:szCs w:val="28"/>
        </w:rPr>
        <w:t>Набережной, 4 этап – 407 484,5 тыс. рублей.</w:t>
      </w:r>
    </w:p>
    <w:p w14:paraId="76128FC5" w14:textId="77777777" w:rsidR="00A066C5" w:rsidRPr="00A066C5" w:rsidRDefault="00A066C5" w:rsidP="002F13DA">
      <w:pPr>
        <w:tabs>
          <w:tab w:val="left" w:pos="1134"/>
          <w:tab w:val="left" w:pos="9498"/>
          <w:tab w:val="left" w:pos="9781"/>
        </w:tabs>
        <w:ind w:right="-1" w:firstLine="709"/>
        <w:jc w:val="both"/>
        <w:rPr>
          <w:rFonts w:eastAsia="Times New Roman"/>
          <w:sz w:val="28"/>
          <w:szCs w:val="28"/>
        </w:rPr>
      </w:pPr>
      <w:r w:rsidRPr="00A066C5">
        <w:rPr>
          <w:rFonts w:eastAsia="Times New Roman"/>
          <w:sz w:val="28"/>
          <w:szCs w:val="28"/>
        </w:rPr>
        <w:t xml:space="preserve">Вместе с тем, ответственным исполнителем муниципальной программы не предоставлено обоснование включение в Проект бюджета бюджетных ассигнований на выполнение мероприятий по благоустройству Парка в 16 </w:t>
      </w:r>
      <w:proofErr w:type="spellStart"/>
      <w:r w:rsidRPr="00A066C5">
        <w:rPr>
          <w:rFonts w:eastAsia="Times New Roman"/>
          <w:sz w:val="28"/>
          <w:szCs w:val="28"/>
        </w:rPr>
        <w:t>мкр</w:t>
      </w:r>
      <w:proofErr w:type="spellEnd"/>
      <w:r w:rsidRPr="00A066C5">
        <w:rPr>
          <w:rFonts w:eastAsia="Times New Roman"/>
          <w:sz w:val="28"/>
          <w:szCs w:val="28"/>
        </w:rPr>
        <w:t>. СВЖР и площади В.И. Ленина ДГиЗО.</w:t>
      </w:r>
    </w:p>
    <w:p w14:paraId="412265D0" w14:textId="31B67D77" w:rsidR="00A066C5" w:rsidRPr="00A066C5" w:rsidRDefault="00A066C5" w:rsidP="002F13DA">
      <w:pPr>
        <w:numPr>
          <w:ilvl w:val="0"/>
          <w:numId w:val="31"/>
        </w:numPr>
        <w:tabs>
          <w:tab w:val="left" w:pos="1134"/>
        </w:tabs>
        <w:ind w:left="0" w:right="-1" w:firstLine="709"/>
        <w:contextualSpacing/>
        <w:jc w:val="both"/>
        <w:rPr>
          <w:sz w:val="28"/>
          <w:szCs w:val="28"/>
        </w:rPr>
      </w:pPr>
      <w:r w:rsidRPr="00A066C5">
        <w:rPr>
          <w:sz w:val="28"/>
          <w:szCs w:val="28"/>
        </w:rPr>
        <w:t xml:space="preserve">По результатам анализа проекта изменений муниципальной программы, представленного ответственным исполнителем, являющегося основанием для составления Проекта решения, и действующей редакции муниципальной программы </w:t>
      </w:r>
      <w:r w:rsidRPr="00A066C5">
        <w:rPr>
          <w:sz w:val="28"/>
          <w:szCs w:val="28"/>
        </w:rPr>
        <w:lastRenderedPageBreak/>
        <w:t>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установленных действующей редакцией муниципальной программы (проектом изменений не предусмотрена корректировка показателей муниципальной программы).</w:t>
      </w:r>
    </w:p>
    <w:p w14:paraId="5FA8B01B" w14:textId="77777777" w:rsidR="00A066C5" w:rsidRPr="00A066C5" w:rsidRDefault="00A066C5" w:rsidP="002F13DA">
      <w:pPr>
        <w:ind w:right="-1" w:firstLine="709"/>
        <w:jc w:val="both"/>
        <w:rPr>
          <w:rFonts w:eastAsia="Times New Roman"/>
          <w:sz w:val="28"/>
          <w:szCs w:val="28"/>
        </w:rPr>
      </w:pPr>
      <w:r w:rsidRPr="00A066C5">
        <w:rPr>
          <w:rFonts w:eastAsia="Times New Roman"/>
          <w:sz w:val="28"/>
          <w:szCs w:val="28"/>
        </w:rPr>
        <w:t>Согласно действующей редакции муниципальной программы в результате реализации программных мероприятий в 2025 году планируется достичь следующие целевые показатели (индикаторы) программы:</w:t>
      </w:r>
    </w:p>
    <w:p w14:paraId="6578E9F4" w14:textId="77777777" w:rsidR="00A066C5" w:rsidRPr="00A066C5" w:rsidRDefault="00A066C5" w:rsidP="002F13DA">
      <w:pPr>
        <w:numPr>
          <w:ilvl w:val="0"/>
          <w:numId w:val="36"/>
        </w:numPr>
        <w:tabs>
          <w:tab w:val="left" w:pos="1134"/>
        </w:tabs>
        <w:suppressAutoHyphens/>
        <w:ind w:left="0" w:right="-1" w:firstLine="709"/>
        <w:contextualSpacing/>
        <w:jc w:val="both"/>
        <w:rPr>
          <w:sz w:val="28"/>
          <w:szCs w:val="28"/>
        </w:rPr>
      </w:pPr>
      <w:r w:rsidRPr="00A066C5">
        <w:rPr>
          <w:sz w:val="28"/>
          <w:szCs w:val="28"/>
        </w:rPr>
        <w:t>количество благоустроенных общественных территорий (нарастающим итогом) – 23 ед.;</w:t>
      </w:r>
    </w:p>
    <w:p w14:paraId="6AB40FED" w14:textId="77777777" w:rsidR="00A066C5" w:rsidRPr="00A066C5" w:rsidRDefault="00A066C5" w:rsidP="002F13DA">
      <w:pPr>
        <w:numPr>
          <w:ilvl w:val="0"/>
          <w:numId w:val="36"/>
        </w:numPr>
        <w:tabs>
          <w:tab w:val="left" w:pos="1134"/>
        </w:tabs>
        <w:suppressAutoHyphens/>
        <w:ind w:left="0" w:right="-1" w:firstLine="709"/>
        <w:contextualSpacing/>
        <w:jc w:val="both"/>
        <w:rPr>
          <w:sz w:val="28"/>
          <w:szCs w:val="28"/>
        </w:rPr>
      </w:pPr>
      <w:r w:rsidRPr="00A066C5">
        <w:rPr>
          <w:sz w:val="28"/>
          <w:szCs w:val="28"/>
        </w:rPr>
        <w:t>количество благоустроенных дворовых и общественных пространств, включенных в муниципальные программы формирования современной городской среды территорий – 40 ед.;</w:t>
      </w:r>
    </w:p>
    <w:p w14:paraId="18D3F295" w14:textId="77777777" w:rsidR="00A066C5" w:rsidRPr="00A066C5" w:rsidRDefault="00A066C5" w:rsidP="002F13DA">
      <w:pPr>
        <w:numPr>
          <w:ilvl w:val="0"/>
          <w:numId w:val="36"/>
        </w:numPr>
        <w:tabs>
          <w:tab w:val="left" w:pos="1134"/>
        </w:tabs>
        <w:suppressAutoHyphens/>
        <w:ind w:left="0" w:right="-1" w:firstLine="709"/>
        <w:contextualSpacing/>
        <w:jc w:val="both"/>
        <w:rPr>
          <w:rFonts w:eastAsia="Calibri"/>
          <w:sz w:val="28"/>
          <w:szCs w:val="28"/>
        </w:rPr>
      </w:pPr>
      <w:r w:rsidRPr="00A066C5">
        <w:rPr>
          <w:sz w:val="28"/>
          <w:szCs w:val="28"/>
        </w:rPr>
        <w:t>к</w:t>
      </w:r>
      <w:r w:rsidRPr="00A066C5">
        <w:rPr>
          <w:rFonts w:eastAsia="Calibri"/>
          <w:sz w:val="28"/>
          <w:szCs w:val="28"/>
        </w:rPr>
        <w:t>оличество благоустроенных общественных территорий – 2 ед.;</w:t>
      </w:r>
    </w:p>
    <w:p w14:paraId="160DFECB" w14:textId="77777777" w:rsidR="00A066C5" w:rsidRPr="00A066C5" w:rsidRDefault="00A066C5" w:rsidP="002F13DA">
      <w:pPr>
        <w:suppressAutoHyphens/>
        <w:ind w:right="-1" w:firstLine="709"/>
        <w:jc w:val="both"/>
        <w:rPr>
          <w:rFonts w:eastAsia="Times New Roman"/>
          <w:sz w:val="28"/>
          <w:szCs w:val="28"/>
        </w:rPr>
      </w:pPr>
      <w:r w:rsidRPr="00A066C5">
        <w:rPr>
          <w:rFonts w:eastAsia="Times New Roman"/>
          <w:sz w:val="28"/>
          <w:szCs w:val="28"/>
        </w:rPr>
        <w:t>Значения показателей (индикаторов) программы на 2026-2029 годы в муниципальной программе не предусмотрены.</w:t>
      </w:r>
    </w:p>
    <w:p w14:paraId="31F48238" w14:textId="77777777" w:rsidR="00A066C5" w:rsidRPr="00A066C5" w:rsidRDefault="00A066C5" w:rsidP="002F13DA">
      <w:pPr>
        <w:suppressAutoHyphens/>
        <w:ind w:right="-1" w:firstLine="709"/>
        <w:jc w:val="both"/>
        <w:rPr>
          <w:rFonts w:eastAsia="Times New Roman"/>
          <w:sz w:val="28"/>
          <w:szCs w:val="28"/>
        </w:rPr>
      </w:pPr>
      <w:r w:rsidRPr="00A066C5">
        <w:rPr>
          <w:rFonts w:eastAsia="Times New Roman"/>
          <w:sz w:val="28"/>
          <w:szCs w:val="28"/>
        </w:rPr>
        <w:t>Вместе с тем, действующей редакции муниципальной программы предусмотрены показатели, установление значений которых необходимо для определения итогов реализации мероприятий, а именно:</w:t>
      </w:r>
    </w:p>
    <w:p w14:paraId="0C347B55" w14:textId="77777777" w:rsidR="00A066C5" w:rsidRPr="00A066C5" w:rsidRDefault="00A066C5" w:rsidP="002F13DA">
      <w:pPr>
        <w:numPr>
          <w:ilvl w:val="0"/>
          <w:numId w:val="36"/>
        </w:numPr>
        <w:tabs>
          <w:tab w:val="left" w:pos="1134"/>
        </w:tabs>
        <w:ind w:left="0" w:right="-1" w:firstLine="709"/>
        <w:contextualSpacing/>
        <w:jc w:val="both"/>
        <w:rPr>
          <w:sz w:val="28"/>
          <w:szCs w:val="28"/>
        </w:rPr>
      </w:pPr>
      <w:r w:rsidRPr="00A066C5">
        <w:rPr>
          <w:sz w:val="28"/>
          <w:szCs w:val="28"/>
        </w:rPr>
        <w:t>доля общественных территорий, благоустройство которых выполнено;</w:t>
      </w:r>
    </w:p>
    <w:p w14:paraId="546C2F50" w14:textId="77777777" w:rsidR="00A066C5" w:rsidRPr="00A066C5" w:rsidRDefault="00A066C5" w:rsidP="002F13DA">
      <w:pPr>
        <w:numPr>
          <w:ilvl w:val="0"/>
          <w:numId w:val="36"/>
        </w:numPr>
        <w:tabs>
          <w:tab w:val="left" w:pos="1134"/>
        </w:tabs>
        <w:ind w:left="0" w:right="-1" w:firstLine="709"/>
        <w:contextualSpacing/>
        <w:jc w:val="both"/>
        <w:rPr>
          <w:sz w:val="28"/>
          <w:szCs w:val="28"/>
        </w:rPr>
      </w:pPr>
      <w:r w:rsidRPr="00A066C5">
        <w:rPr>
          <w:sz w:val="28"/>
          <w:szCs w:val="28"/>
        </w:rPr>
        <w:t>прирост индекса качества городской среды по отношению к 2019 году;</w:t>
      </w:r>
    </w:p>
    <w:p w14:paraId="555FFC2F" w14:textId="77777777" w:rsidR="00A066C5" w:rsidRPr="00A066C5" w:rsidRDefault="00A066C5" w:rsidP="002F13DA">
      <w:pPr>
        <w:numPr>
          <w:ilvl w:val="0"/>
          <w:numId w:val="36"/>
        </w:numPr>
        <w:tabs>
          <w:tab w:val="left" w:pos="1134"/>
        </w:tabs>
        <w:ind w:left="0" w:right="-1" w:firstLine="709"/>
        <w:contextualSpacing/>
        <w:jc w:val="both"/>
        <w:rPr>
          <w:sz w:val="28"/>
          <w:szCs w:val="28"/>
        </w:rPr>
      </w:pPr>
      <w:r w:rsidRPr="00A066C5">
        <w:rPr>
          <w:sz w:val="28"/>
          <w:szCs w:val="28"/>
        </w:rPr>
        <w:t>индекс качества городской среды;</w:t>
      </w:r>
    </w:p>
    <w:p w14:paraId="5E5A7508" w14:textId="77777777" w:rsidR="00A066C5" w:rsidRPr="00A066C5" w:rsidRDefault="00A066C5" w:rsidP="002F13DA">
      <w:pPr>
        <w:numPr>
          <w:ilvl w:val="0"/>
          <w:numId w:val="36"/>
        </w:numPr>
        <w:tabs>
          <w:tab w:val="left" w:pos="1134"/>
        </w:tabs>
        <w:suppressAutoHyphens/>
        <w:ind w:left="0" w:right="-1" w:firstLine="709"/>
        <w:contextualSpacing/>
        <w:jc w:val="both"/>
        <w:rPr>
          <w:rFonts w:eastAsia="Calibri"/>
          <w:sz w:val="28"/>
          <w:szCs w:val="28"/>
        </w:rPr>
      </w:pPr>
      <w:r w:rsidRPr="00A066C5">
        <w:rPr>
          <w:rFonts w:eastAsia="Calibri"/>
          <w:sz w:val="28"/>
          <w:szCs w:val="28"/>
        </w:rPr>
        <w:t>доля граждан, принявших участие в решении вопросов развития городской среды от общего количества граждан в возрасте от 14 лет, проживающих на территории муниципального образования «город Оренбург», на территории которого реализуются проекты по созданию комфортной городской среды;</w:t>
      </w:r>
    </w:p>
    <w:p w14:paraId="08D1D98A" w14:textId="6599A193" w:rsidR="00D2784B" w:rsidRPr="00493296" w:rsidRDefault="00A066C5" w:rsidP="002F13DA">
      <w:pPr>
        <w:pStyle w:val="affa"/>
        <w:numPr>
          <w:ilvl w:val="0"/>
          <w:numId w:val="97"/>
        </w:numPr>
        <w:tabs>
          <w:tab w:val="left" w:pos="1134"/>
        </w:tabs>
        <w:autoSpaceDE w:val="0"/>
        <w:autoSpaceDN w:val="0"/>
        <w:adjustRightInd w:val="0"/>
        <w:ind w:left="0" w:right="-1" w:firstLine="709"/>
        <w:jc w:val="both"/>
        <w:rPr>
          <w:sz w:val="28"/>
          <w:szCs w:val="28"/>
        </w:rPr>
      </w:pPr>
      <w:r w:rsidRPr="00A066C5">
        <w:rPr>
          <w:rFonts w:eastAsia="Times New Roman"/>
          <w:sz w:val="28"/>
          <w:szCs w:val="28"/>
        </w:rP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w:t>
      </w:r>
    </w:p>
    <w:p w14:paraId="759343CB" w14:textId="77777777" w:rsidR="00D2784B" w:rsidRPr="00F85344" w:rsidRDefault="00D2784B" w:rsidP="002F13DA">
      <w:pPr>
        <w:rPr>
          <w:sz w:val="16"/>
        </w:rPr>
      </w:pPr>
    </w:p>
    <w:p w14:paraId="2D9CB995" w14:textId="77777777" w:rsidR="00D2784B" w:rsidRPr="00087A51" w:rsidRDefault="00B30752" w:rsidP="002F13DA">
      <w:pPr>
        <w:pStyle w:val="2"/>
        <w:keepNext w:val="0"/>
        <w:widowControl/>
        <w:jc w:val="center"/>
        <w:rPr>
          <w:b/>
        </w:rPr>
      </w:pPr>
      <w:bookmarkStart w:id="60" w:name="_Toc152921794"/>
      <w:r>
        <w:rPr>
          <w:b/>
        </w:rPr>
        <w:t xml:space="preserve">6.10. </w:t>
      </w:r>
      <w:r w:rsidR="00D2784B" w:rsidRPr="00087A51">
        <w:rPr>
          <w:b/>
        </w:rPr>
        <w:t>Муниципальная программа</w:t>
      </w:r>
      <w:r w:rsidR="00525564" w:rsidRPr="00087A51">
        <w:rPr>
          <w:b/>
        </w:rPr>
        <w:t xml:space="preserve"> </w:t>
      </w:r>
      <w:r w:rsidR="00D2784B" w:rsidRPr="00087A51">
        <w:rPr>
          <w:b/>
        </w:rPr>
        <w:t>«</w:t>
      </w:r>
      <w:r w:rsidR="00D2784B" w:rsidRPr="000C6DA1">
        <w:rPr>
          <w:b/>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r w:rsidR="00D2784B" w:rsidRPr="00087A51">
        <w:rPr>
          <w:b/>
        </w:rPr>
        <w:t>»</w:t>
      </w:r>
      <w:bookmarkEnd w:id="60"/>
    </w:p>
    <w:p w14:paraId="70886643" w14:textId="77777777" w:rsidR="00D2784B" w:rsidRPr="00087A51" w:rsidRDefault="00D2784B" w:rsidP="002F13DA">
      <w:pPr>
        <w:jc w:val="center"/>
        <w:rPr>
          <w:sz w:val="16"/>
          <w:szCs w:val="16"/>
          <w:highlight w:val="red"/>
        </w:rPr>
      </w:pPr>
    </w:p>
    <w:p w14:paraId="6E2E3161" w14:textId="77777777" w:rsidR="00450354" w:rsidRPr="00D035C1" w:rsidRDefault="00450354" w:rsidP="002F13DA">
      <w:pPr>
        <w:tabs>
          <w:tab w:val="left" w:pos="1134"/>
        </w:tabs>
        <w:ind w:firstLine="709"/>
        <w:jc w:val="both"/>
        <w:rPr>
          <w:sz w:val="28"/>
          <w:szCs w:val="28"/>
        </w:rPr>
      </w:pPr>
      <w:r w:rsidRPr="00041B65">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7D294C9F" w14:textId="77777777" w:rsidR="00450354" w:rsidRPr="00D035C1" w:rsidRDefault="00450354" w:rsidP="002F13DA">
      <w:pPr>
        <w:pStyle w:val="affa"/>
        <w:numPr>
          <w:ilvl w:val="0"/>
          <w:numId w:val="75"/>
        </w:numPr>
        <w:tabs>
          <w:tab w:val="left" w:pos="1134"/>
        </w:tabs>
        <w:ind w:left="0" w:firstLine="709"/>
        <w:jc w:val="both"/>
        <w:rPr>
          <w:sz w:val="28"/>
          <w:szCs w:val="28"/>
        </w:rPr>
      </w:pPr>
      <w:r w:rsidRPr="00D035C1">
        <w:rPr>
          <w:sz w:val="28"/>
          <w:szCs w:val="28"/>
        </w:rPr>
        <w:t>Объем жилищного строительства на территории муниципального образования «город Оренбург» не менее 680 тыс. кв. м в год к 2030 году.</w:t>
      </w:r>
    </w:p>
    <w:p w14:paraId="346D6FAA" w14:textId="77777777" w:rsidR="00450354" w:rsidRPr="00D035C1" w:rsidRDefault="00450354" w:rsidP="002F13DA">
      <w:pPr>
        <w:pStyle w:val="affa"/>
        <w:numPr>
          <w:ilvl w:val="0"/>
          <w:numId w:val="75"/>
        </w:numPr>
        <w:tabs>
          <w:tab w:val="left" w:pos="1134"/>
        </w:tabs>
        <w:ind w:left="0" w:firstLine="709"/>
        <w:jc w:val="both"/>
        <w:rPr>
          <w:sz w:val="28"/>
          <w:szCs w:val="28"/>
        </w:rPr>
      </w:pPr>
      <w:r w:rsidRPr="00D035C1">
        <w:rPr>
          <w:rFonts w:eastAsia="Times New Roman"/>
          <w:sz w:val="28"/>
          <w:szCs w:val="28"/>
        </w:rPr>
        <w:t>Доля земельных участков, вовлеченных в хозяйственный оборот, по отношению к общей площади территории города Оренбурга не менее 60% к 2030 году</w:t>
      </w:r>
      <w:r w:rsidRPr="00D035C1">
        <w:rPr>
          <w:sz w:val="28"/>
          <w:szCs w:val="28"/>
        </w:rPr>
        <w:t>.</w:t>
      </w:r>
    </w:p>
    <w:p w14:paraId="6561A8FE" w14:textId="77777777" w:rsidR="00450354" w:rsidRPr="00450354" w:rsidRDefault="00450354" w:rsidP="002F13DA">
      <w:pPr>
        <w:pStyle w:val="affa"/>
        <w:numPr>
          <w:ilvl w:val="0"/>
          <w:numId w:val="75"/>
        </w:numPr>
        <w:tabs>
          <w:tab w:val="left" w:pos="1134"/>
        </w:tabs>
        <w:ind w:left="0" w:firstLine="709"/>
        <w:jc w:val="both"/>
        <w:rPr>
          <w:sz w:val="28"/>
          <w:szCs w:val="28"/>
        </w:rPr>
      </w:pPr>
      <w:r w:rsidRPr="00D035C1">
        <w:rPr>
          <w:sz w:val="28"/>
          <w:szCs w:val="28"/>
        </w:rPr>
        <w:lastRenderedPageBreak/>
        <w:t xml:space="preserve">Сохранение памятников </w:t>
      </w:r>
      <w:r w:rsidRPr="00450354">
        <w:rPr>
          <w:sz w:val="28"/>
          <w:szCs w:val="28"/>
        </w:rPr>
        <w:t>монументального искусства, находящихся в собственности муниципального образования «город Оренбург», на уровне 100 % к 2030 году по сравнению с показателями 2020 года.</w:t>
      </w:r>
    </w:p>
    <w:p w14:paraId="6E9D091D" w14:textId="156295D0" w:rsidR="00450354" w:rsidRPr="00450354" w:rsidRDefault="00450354" w:rsidP="002F13DA">
      <w:pPr>
        <w:pStyle w:val="afb"/>
        <w:tabs>
          <w:tab w:val="left" w:pos="993"/>
          <w:tab w:val="left" w:pos="1134"/>
        </w:tabs>
        <w:ind w:firstLine="709"/>
        <w:contextualSpacing/>
        <w:jc w:val="both"/>
        <w:rPr>
          <w:rFonts w:ascii="Times New Roman" w:hAnsi="Times New Roman" w:cs="Times New Roman"/>
          <w:sz w:val="28"/>
          <w:szCs w:val="28"/>
        </w:rPr>
      </w:pPr>
      <w:r w:rsidRPr="00450354">
        <w:rPr>
          <w:rFonts w:ascii="Times New Roman" w:hAnsi="Times New Roman" w:cs="Times New Roman"/>
          <w:sz w:val="28"/>
          <w:szCs w:val="28"/>
        </w:rPr>
        <w:t>Срок реализации: 2020-2030 годы.</w:t>
      </w:r>
    </w:p>
    <w:p w14:paraId="19738C82" w14:textId="77777777" w:rsidR="00450354" w:rsidRPr="007D1D38" w:rsidRDefault="00450354" w:rsidP="002F13DA">
      <w:pPr>
        <w:tabs>
          <w:tab w:val="left" w:pos="1134"/>
        </w:tabs>
        <w:ind w:firstLine="709"/>
        <w:jc w:val="both"/>
        <w:rPr>
          <w:sz w:val="28"/>
          <w:szCs w:val="28"/>
          <w:highlight w:val="yellow"/>
        </w:rPr>
      </w:pPr>
      <w:r w:rsidRPr="00450354">
        <w:rPr>
          <w:sz w:val="28"/>
          <w:szCs w:val="28"/>
        </w:rPr>
        <w:t>Ответственный исполнитель программы</w:t>
      </w:r>
      <w:r>
        <w:rPr>
          <w:sz w:val="28"/>
          <w:szCs w:val="28"/>
        </w:rPr>
        <w:t>:</w:t>
      </w:r>
      <w:r w:rsidRPr="008A75D4">
        <w:rPr>
          <w:sz w:val="28"/>
          <w:szCs w:val="28"/>
        </w:rPr>
        <w:t xml:space="preserve"> ДГиЗО.</w:t>
      </w:r>
    </w:p>
    <w:p w14:paraId="00E20B28" w14:textId="77777777" w:rsidR="00450354" w:rsidRPr="0072561B" w:rsidRDefault="00450354" w:rsidP="002F13DA">
      <w:pPr>
        <w:tabs>
          <w:tab w:val="left" w:pos="1134"/>
        </w:tabs>
        <w:ind w:firstLine="709"/>
        <w:jc w:val="both"/>
        <w:rPr>
          <w:sz w:val="28"/>
          <w:szCs w:val="28"/>
        </w:rPr>
      </w:pPr>
      <w:r w:rsidRPr="0072561B">
        <w:rPr>
          <w:sz w:val="28"/>
          <w:szCs w:val="28"/>
        </w:rPr>
        <w:t>Соисполнители программы: МКУ «Городской центр градостроительства», управление архитектуры и комплексного развития территории города</w:t>
      </w:r>
      <w:r>
        <w:rPr>
          <w:sz w:val="28"/>
          <w:szCs w:val="28"/>
        </w:rPr>
        <w:t xml:space="preserve">, </w:t>
      </w:r>
      <w:r w:rsidRPr="0072561B">
        <w:rPr>
          <w:sz w:val="28"/>
          <w:szCs w:val="28"/>
        </w:rPr>
        <w:t>действу</w:t>
      </w:r>
      <w:r>
        <w:rPr>
          <w:sz w:val="28"/>
          <w:szCs w:val="28"/>
        </w:rPr>
        <w:t>ющее</w:t>
      </w:r>
      <w:r w:rsidRPr="0072561B">
        <w:rPr>
          <w:sz w:val="28"/>
          <w:szCs w:val="28"/>
        </w:rPr>
        <w:t xml:space="preserve"> от имени Администрации города Оренбурга</w:t>
      </w:r>
      <w:r>
        <w:rPr>
          <w:sz w:val="28"/>
          <w:szCs w:val="28"/>
        </w:rPr>
        <w:t>,</w:t>
      </w:r>
      <w:r w:rsidRPr="0072561B">
        <w:rPr>
          <w:sz w:val="28"/>
          <w:szCs w:val="28"/>
        </w:rPr>
        <w:t xml:space="preserve"> и МБУ «УКС».</w:t>
      </w:r>
    </w:p>
    <w:p w14:paraId="7AD2AC49" w14:textId="09548EFA" w:rsidR="00450354" w:rsidRPr="007D1D38" w:rsidRDefault="00450354" w:rsidP="002F13DA">
      <w:pPr>
        <w:tabs>
          <w:tab w:val="left" w:pos="1134"/>
        </w:tabs>
        <w:ind w:firstLine="709"/>
        <w:jc w:val="both"/>
        <w:rPr>
          <w:sz w:val="28"/>
          <w:szCs w:val="28"/>
          <w:highlight w:val="yellow"/>
        </w:rPr>
      </w:pPr>
      <w:r w:rsidRPr="0072561B">
        <w:rPr>
          <w:sz w:val="28"/>
          <w:szCs w:val="28"/>
        </w:rPr>
        <w:t>Проектом решения на 2025-2027 годы планируется реализация четырех комплексов процессных мероприятий с общим объемом финансирования на 202</w:t>
      </w:r>
      <w:r>
        <w:rPr>
          <w:sz w:val="28"/>
          <w:szCs w:val="28"/>
        </w:rPr>
        <w:t>5</w:t>
      </w:r>
      <w:r w:rsidRPr="0072561B">
        <w:rPr>
          <w:sz w:val="28"/>
          <w:szCs w:val="28"/>
        </w:rPr>
        <w:t xml:space="preserve"> год </w:t>
      </w:r>
      <w:r w:rsidRPr="0080458E">
        <w:rPr>
          <w:sz w:val="28"/>
          <w:szCs w:val="28"/>
        </w:rPr>
        <w:t>– 282</w:t>
      </w:r>
      <w:r>
        <w:rPr>
          <w:sz w:val="28"/>
          <w:szCs w:val="28"/>
        </w:rPr>
        <w:t> </w:t>
      </w:r>
      <w:r w:rsidRPr="0080458E">
        <w:rPr>
          <w:sz w:val="28"/>
          <w:szCs w:val="28"/>
        </w:rPr>
        <w:t>834,6</w:t>
      </w:r>
      <w:r>
        <w:rPr>
          <w:sz w:val="28"/>
          <w:szCs w:val="28"/>
        </w:rPr>
        <w:t xml:space="preserve"> </w:t>
      </w:r>
      <w:r w:rsidRPr="0080458E">
        <w:rPr>
          <w:sz w:val="28"/>
          <w:szCs w:val="28"/>
        </w:rPr>
        <w:t>тыс. рублей, на 202</w:t>
      </w:r>
      <w:r>
        <w:rPr>
          <w:sz w:val="28"/>
          <w:szCs w:val="28"/>
        </w:rPr>
        <w:t>6</w:t>
      </w:r>
      <w:r w:rsidRPr="0080458E">
        <w:rPr>
          <w:sz w:val="28"/>
          <w:szCs w:val="28"/>
        </w:rPr>
        <w:t xml:space="preserve"> год – 287</w:t>
      </w:r>
      <w:r>
        <w:rPr>
          <w:sz w:val="28"/>
          <w:szCs w:val="28"/>
        </w:rPr>
        <w:t> </w:t>
      </w:r>
      <w:r w:rsidRPr="0080458E">
        <w:rPr>
          <w:sz w:val="28"/>
          <w:szCs w:val="28"/>
        </w:rPr>
        <w:t>745,7 тыс. рублей и 202</w:t>
      </w:r>
      <w:r>
        <w:rPr>
          <w:sz w:val="28"/>
          <w:szCs w:val="28"/>
        </w:rPr>
        <w:t>7</w:t>
      </w:r>
      <w:r w:rsidRPr="0080458E">
        <w:rPr>
          <w:sz w:val="28"/>
          <w:szCs w:val="28"/>
        </w:rPr>
        <w:t xml:space="preserve"> год – 299</w:t>
      </w:r>
      <w:r>
        <w:rPr>
          <w:sz w:val="28"/>
          <w:szCs w:val="28"/>
        </w:rPr>
        <w:t> </w:t>
      </w:r>
      <w:r w:rsidRPr="0080458E">
        <w:rPr>
          <w:sz w:val="28"/>
          <w:szCs w:val="28"/>
        </w:rPr>
        <w:t>182,4 тыс. рублей.</w:t>
      </w:r>
    </w:p>
    <w:p w14:paraId="7F28538B" w14:textId="46704CBB" w:rsidR="00450354" w:rsidRPr="007D1D38" w:rsidRDefault="00450354" w:rsidP="002F13DA">
      <w:pPr>
        <w:tabs>
          <w:tab w:val="left" w:pos="1134"/>
        </w:tabs>
        <w:ind w:firstLine="709"/>
        <w:jc w:val="both"/>
        <w:rPr>
          <w:sz w:val="28"/>
          <w:szCs w:val="28"/>
          <w:highlight w:val="yellow"/>
        </w:rPr>
      </w:pPr>
      <w:r w:rsidRPr="0080458E">
        <w:rPr>
          <w:sz w:val="28"/>
          <w:szCs w:val="28"/>
        </w:rPr>
        <w:t>В соответствии с ведомственной структурой бюджетные ассигнования по программе предлагаются к утверждению ДГиЗО (на 202</w:t>
      </w:r>
      <w:r>
        <w:rPr>
          <w:sz w:val="28"/>
          <w:szCs w:val="28"/>
        </w:rPr>
        <w:t>5</w:t>
      </w:r>
      <w:r w:rsidRPr="0080458E">
        <w:rPr>
          <w:sz w:val="28"/>
          <w:szCs w:val="28"/>
        </w:rPr>
        <w:t xml:space="preserve"> год </w:t>
      </w:r>
      <w:r>
        <w:rPr>
          <w:sz w:val="28"/>
          <w:szCs w:val="28"/>
        </w:rPr>
        <w:t xml:space="preserve">– </w:t>
      </w:r>
      <w:r w:rsidRPr="00B616F1">
        <w:rPr>
          <w:rFonts w:eastAsia="Times New Roman"/>
          <w:iCs/>
          <w:sz w:val="28"/>
          <w:szCs w:val="28"/>
        </w:rPr>
        <w:t>275</w:t>
      </w:r>
      <w:r>
        <w:rPr>
          <w:rFonts w:eastAsia="Times New Roman"/>
          <w:iCs/>
          <w:sz w:val="28"/>
          <w:szCs w:val="28"/>
        </w:rPr>
        <w:t> </w:t>
      </w:r>
      <w:r w:rsidRPr="00B616F1">
        <w:rPr>
          <w:rFonts w:eastAsia="Times New Roman"/>
          <w:iCs/>
          <w:sz w:val="28"/>
          <w:szCs w:val="28"/>
        </w:rPr>
        <w:t>757</w:t>
      </w:r>
      <w:r>
        <w:rPr>
          <w:rFonts w:eastAsia="Times New Roman"/>
          <w:iCs/>
          <w:sz w:val="28"/>
          <w:szCs w:val="28"/>
        </w:rPr>
        <w:t>,</w:t>
      </w:r>
      <w:r w:rsidRPr="00B616F1">
        <w:rPr>
          <w:rFonts w:eastAsia="Times New Roman"/>
          <w:iCs/>
          <w:sz w:val="28"/>
          <w:szCs w:val="28"/>
        </w:rPr>
        <w:t>1</w:t>
      </w:r>
      <w:r w:rsidRPr="0080458E">
        <w:rPr>
          <w:rFonts w:eastAsia="Times New Roman"/>
          <w:iCs/>
          <w:sz w:val="28"/>
          <w:szCs w:val="28"/>
        </w:rPr>
        <w:t xml:space="preserve"> тыс. рублей, на 202</w:t>
      </w:r>
      <w:r>
        <w:rPr>
          <w:rFonts w:eastAsia="Times New Roman"/>
          <w:iCs/>
          <w:sz w:val="28"/>
          <w:szCs w:val="28"/>
        </w:rPr>
        <w:t>6</w:t>
      </w:r>
      <w:r w:rsidRPr="0080458E">
        <w:rPr>
          <w:rFonts w:eastAsia="Times New Roman"/>
          <w:iCs/>
          <w:sz w:val="28"/>
          <w:szCs w:val="28"/>
        </w:rPr>
        <w:t xml:space="preserve"> год </w:t>
      </w:r>
      <w:r>
        <w:rPr>
          <w:rFonts w:eastAsia="Times New Roman"/>
          <w:iCs/>
          <w:sz w:val="28"/>
          <w:szCs w:val="28"/>
        </w:rPr>
        <w:t xml:space="preserve">– </w:t>
      </w:r>
      <w:r w:rsidRPr="00B616F1">
        <w:rPr>
          <w:rFonts w:eastAsia="Times New Roman"/>
          <w:iCs/>
          <w:sz w:val="28"/>
          <w:szCs w:val="28"/>
        </w:rPr>
        <w:t>284</w:t>
      </w:r>
      <w:r>
        <w:rPr>
          <w:rFonts w:eastAsia="Times New Roman"/>
          <w:iCs/>
          <w:sz w:val="28"/>
          <w:szCs w:val="28"/>
        </w:rPr>
        <w:t> </w:t>
      </w:r>
      <w:r w:rsidRPr="00B616F1">
        <w:rPr>
          <w:rFonts w:eastAsia="Times New Roman"/>
          <w:iCs/>
          <w:sz w:val="28"/>
          <w:szCs w:val="28"/>
        </w:rPr>
        <w:t>545</w:t>
      </w:r>
      <w:r>
        <w:rPr>
          <w:rFonts w:eastAsia="Times New Roman"/>
          <w:iCs/>
          <w:sz w:val="28"/>
          <w:szCs w:val="28"/>
        </w:rPr>
        <w:t>,</w:t>
      </w:r>
      <w:r w:rsidRPr="00B616F1">
        <w:rPr>
          <w:rFonts w:eastAsia="Times New Roman"/>
          <w:iCs/>
          <w:sz w:val="28"/>
          <w:szCs w:val="28"/>
        </w:rPr>
        <w:t>1</w:t>
      </w:r>
      <w:r w:rsidRPr="0080458E">
        <w:rPr>
          <w:rFonts w:eastAsia="Times New Roman"/>
          <w:iCs/>
          <w:sz w:val="28"/>
          <w:szCs w:val="28"/>
        </w:rPr>
        <w:t xml:space="preserve"> тыс. рублей и на 202</w:t>
      </w:r>
      <w:r>
        <w:rPr>
          <w:rFonts w:eastAsia="Times New Roman"/>
          <w:iCs/>
          <w:sz w:val="28"/>
          <w:szCs w:val="28"/>
        </w:rPr>
        <w:t>7</w:t>
      </w:r>
      <w:r w:rsidRPr="0080458E">
        <w:rPr>
          <w:rFonts w:eastAsia="Times New Roman"/>
          <w:iCs/>
          <w:sz w:val="28"/>
          <w:szCs w:val="28"/>
        </w:rPr>
        <w:t xml:space="preserve"> год </w:t>
      </w:r>
      <w:r>
        <w:rPr>
          <w:rFonts w:eastAsia="Times New Roman"/>
          <w:iCs/>
          <w:sz w:val="28"/>
          <w:szCs w:val="28"/>
        </w:rPr>
        <w:t xml:space="preserve">– </w:t>
      </w:r>
      <w:r w:rsidRPr="00B616F1">
        <w:rPr>
          <w:rFonts w:eastAsia="Times New Roman"/>
          <w:iCs/>
          <w:sz w:val="28"/>
          <w:szCs w:val="28"/>
        </w:rPr>
        <w:t>295</w:t>
      </w:r>
      <w:r>
        <w:rPr>
          <w:rFonts w:eastAsia="Times New Roman"/>
          <w:iCs/>
          <w:sz w:val="28"/>
          <w:szCs w:val="28"/>
        </w:rPr>
        <w:t> </w:t>
      </w:r>
      <w:r w:rsidRPr="00B616F1">
        <w:rPr>
          <w:rFonts w:eastAsia="Times New Roman"/>
          <w:iCs/>
          <w:sz w:val="28"/>
          <w:szCs w:val="28"/>
        </w:rPr>
        <w:t>853</w:t>
      </w:r>
      <w:r>
        <w:rPr>
          <w:rFonts w:eastAsia="Times New Roman"/>
          <w:iCs/>
          <w:sz w:val="28"/>
          <w:szCs w:val="28"/>
        </w:rPr>
        <w:t>,7</w:t>
      </w:r>
      <w:r w:rsidRPr="0080458E">
        <w:rPr>
          <w:rFonts w:eastAsia="Times New Roman"/>
          <w:iCs/>
          <w:sz w:val="28"/>
          <w:szCs w:val="28"/>
        </w:rPr>
        <w:t xml:space="preserve"> тыс. рублей</w:t>
      </w:r>
      <w:r w:rsidRPr="0080458E">
        <w:rPr>
          <w:sz w:val="28"/>
          <w:szCs w:val="28"/>
        </w:rPr>
        <w:t>) и Администрации города Оренбурга (на 202</w:t>
      </w:r>
      <w:r>
        <w:rPr>
          <w:sz w:val="28"/>
          <w:szCs w:val="28"/>
        </w:rPr>
        <w:t>5</w:t>
      </w:r>
      <w:r w:rsidRPr="0080458E">
        <w:rPr>
          <w:sz w:val="28"/>
          <w:szCs w:val="28"/>
        </w:rPr>
        <w:t xml:space="preserve"> год</w:t>
      </w:r>
      <w:r>
        <w:rPr>
          <w:sz w:val="28"/>
          <w:szCs w:val="28"/>
        </w:rPr>
        <w:t xml:space="preserve"> -</w:t>
      </w:r>
      <w:r w:rsidRPr="00B616F1">
        <w:rPr>
          <w:rFonts w:eastAsia="Times New Roman"/>
          <w:iCs/>
          <w:sz w:val="28"/>
          <w:szCs w:val="28"/>
        </w:rPr>
        <w:t>7</w:t>
      </w:r>
      <w:r>
        <w:rPr>
          <w:rFonts w:eastAsia="Times New Roman"/>
          <w:iCs/>
          <w:sz w:val="28"/>
          <w:szCs w:val="28"/>
        </w:rPr>
        <w:t xml:space="preserve"> </w:t>
      </w:r>
      <w:r w:rsidRPr="00B616F1">
        <w:rPr>
          <w:rFonts w:eastAsia="Times New Roman"/>
          <w:iCs/>
          <w:sz w:val="28"/>
          <w:szCs w:val="28"/>
        </w:rPr>
        <w:t>077</w:t>
      </w:r>
      <w:r>
        <w:rPr>
          <w:rFonts w:eastAsia="Times New Roman"/>
          <w:iCs/>
          <w:sz w:val="28"/>
          <w:szCs w:val="28"/>
        </w:rPr>
        <w:t>,</w:t>
      </w:r>
      <w:r w:rsidRPr="00B616F1">
        <w:rPr>
          <w:rFonts w:eastAsia="Times New Roman"/>
          <w:iCs/>
          <w:sz w:val="28"/>
          <w:szCs w:val="28"/>
        </w:rPr>
        <w:t>5</w:t>
      </w:r>
      <w:r w:rsidRPr="0080458E">
        <w:rPr>
          <w:rFonts w:eastAsia="Times New Roman"/>
          <w:iCs/>
          <w:sz w:val="28"/>
          <w:szCs w:val="28"/>
        </w:rPr>
        <w:t xml:space="preserve"> тыс. рублей, на 202</w:t>
      </w:r>
      <w:r>
        <w:rPr>
          <w:rFonts w:eastAsia="Times New Roman"/>
          <w:iCs/>
          <w:sz w:val="28"/>
          <w:szCs w:val="28"/>
        </w:rPr>
        <w:t>6</w:t>
      </w:r>
      <w:r w:rsidRPr="0080458E">
        <w:rPr>
          <w:rFonts w:eastAsia="Times New Roman"/>
          <w:iCs/>
          <w:sz w:val="28"/>
          <w:szCs w:val="28"/>
        </w:rPr>
        <w:t xml:space="preserve"> год </w:t>
      </w:r>
      <w:r w:rsidRPr="0080458E">
        <w:rPr>
          <w:sz w:val="28"/>
          <w:szCs w:val="28"/>
        </w:rPr>
        <w:t xml:space="preserve">– </w:t>
      </w:r>
      <w:r w:rsidRPr="00B616F1">
        <w:rPr>
          <w:rFonts w:eastAsia="Times New Roman"/>
          <w:iCs/>
          <w:sz w:val="28"/>
          <w:szCs w:val="28"/>
        </w:rPr>
        <w:t>3</w:t>
      </w:r>
      <w:r>
        <w:rPr>
          <w:rFonts w:eastAsia="Times New Roman"/>
          <w:iCs/>
          <w:sz w:val="28"/>
          <w:szCs w:val="28"/>
        </w:rPr>
        <w:t> </w:t>
      </w:r>
      <w:r w:rsidRPr="00B616F1">
        <w:rPr>
          <w:rFonts w:eastAsia="Times New Roman"/>
          <w:iCs/>
          <w:sz w:val="28"/>
          <w:szCs w:val="28"/>
        </w:rPr>
        <w:t>200</w:t>
      </w:r>
      <w:r>
        <w:rPr>
          <w:rFonts w:eastAsia="Times New Roman"/>
          <w:iCs/>
          <w:sz w:val="28"/>
          <w:szCs w:val="28"/>
        </w:rPr>
        <w:t>,</w:t>
      </w:r>
      <w:r w:rsidRPr="00B616F1">
        <w:rPr>
          <w:rFonts w:eastAsia="Times New Roman"/>
          <w:iCs/>
          <w:sz w:val="28"/>
          <w:szCs w:val="28"/>
        </w:rPr>
        <w:t>6</w:t>
      </w:r>
      <w:r w:rsidRPr="0080458E">
        <w:rPr>
          <w:rFonts w:eastAsia="Times New Roman"/>
          <w:iCs/>
          <w:sz w:val="28"/>
          <w:szCs w:val="28"/>
        </w:rPr>
        <w:t xml:space="preserve"> тыс. рублей и на 202</w:t>
      </w:r>
      <w:r>
        <w:rPr>
          <w:rFonts w:eastAsia="Times New Roman"/>
          <w:iCs/>
          <w:sz w:val="28"/>
          <w:szCs w:val="28"/>
        </w:rPr>
        <w:t>7</w:t>
      </w:r>
      <w:r w:rsidRPr="0080458E">
        <w:rPr>
          <w:rFonts w:eastAsia="Times New Roman"/>
          <w:iCs/>
          <w:sz w:val="28"/>
          <w:szCs w:val="28"/>
        </w:rPr>
        <w:t xml:space="preserve"> год </w:t>
      </w:r>
      <w:r>
        <w:rPr>
          <w:rFonts w:eastAsia="Times New Roman"/>
          <w:iCs/>
          <w:sz w:val="28"/>
          <w:szCs w:val="28"/>
        </w:rPr>
        <w:t xml:space="preserve">– </w:t>
      </w:r>
      <w:r w:rsidRPr="00B616F1">
        <w:rPr>
          <w:rFonts w:eastAsia="Times New Roman"/>
          <w:iCs/>
          <w:sz w:val="28"/>
          <w:szCs w:val="28"/>
        </w:rPr>
        <w:t>3</w:t>
      </w:r>
      <w:r>
        <w:rPr>
          <w:rFonts w:eastAsia="Times New Roman"/>
          <w:iCs/>
          <w:sz w:val="28"/>
          <w:szCs w:val="28"/>
        </w:rPr>
        <w:t> </w:t>
      </w:r>
      <w:r w:rsidRPr="00B616F1">
        <w:rPr>
          <w:rFonts w:eastAsia="Times New Roman"/>
          <w:iCs/>
          <w:sz w:val="28"/>
          <w:szCs w:val="28"/>
        </w:rPr>
        <w:t>328</w:t>
      </w:r>
      <w:r>
        <w:rPr>
          <w:rFonts w:eastAsia="Times New Roman"/>
          <w:iCs/>
          <w:sz w:val="28"/>
          <w:szCs w:val="28"/>
        </w:rPr>
        <w:t>,</w:t>
      </w:r>
      <w:r w:rsidRPr="00B616F1">
        <w:rPr>
          <w:rFonts w:eastAsia="Times New Roman"/>
          <w:iCs/>
          <w:sz w:val="28"/>
          <w:szCs w:val="28"/>
        </w:rPr>
        <w:t>7</w:t>
      </w:r>
      <w:r w:rsidRPr="0080458E">
        <w:rPr>
          <w:rFonts w:eastAsia="Times New Roman"/>
          <w:iCs/>
          <w:sz w:val="28"/>
          <w:szCs w:val="28"/>
        </w:rPr>
        <w:t xml:space="preserve"> тыс. рублей</w:t>
      </w:r>
      <w:r w:rsidRPr="0080458E">
        <w:rPr>
          <w:sz w:val="28"/>
          <w:szCs w:val="28"/>
        </w:rPr>
        <w:t>).</w:t>
      </w:r>
    </w:p>
    <w:p w14:paraId="4919FDF2" w14:textId="75901F26" w:rsidR="00450354" w:rsidRPr="0037466E" w:rsidRDefault="00450354" w:rsidP="002F13DA">
      <w:pPr>
        <w:pStyle w:val="afb"/>
        <w:ind w:firstLine="709"/>
        <w:jc w:val="both"/>
        <w:rPr>
          <w:rFonts w:ascii="Times New Roman" w:hAnsi="Times New Roman" w:cs="Times New Roman"/>
          <w:sz w:val="28"/>
          <w:szCs w:val="28"/>
        </w:rPr>
      </w:pPr>
      <w:r w:rsidRPr="0037466E">
        <w:rPr>
          <w:rFonts w:ascii="Times New Roman" w:hAnsi="Times New Roman" w:cs="Times New Roman"/>
          <w:sz w:val="28"/>
          <w:szCs w:val="28"/>
        </w:rPr>
        <w:t xml:space="preserve">На реализацию муниципальной программы на текущий год Сводной бюджетной росписью по состоянию на 01.11.2024 утверждены бюджетные ассигнования на выполнение четырех </w:t>
      </w:r>
      <w:r>
        <w:rPr>
          <w:rFonts w:ascii="Times New Roman" w:hAnsi="Times New Roman" w:cs="Times New Roman"/>
          <w:sz w:val="28"/>
          <w:szCs w:val="28"/>
        </w:rPr>
        <w:t xml:space="preserve">комплексов процессных </w:t>
      </w:r>
      <w:r w:rsidRPr="0037466E">
        <w:rPr>
          <w:rFonts w:ascii="Times New Roman" w:hAnsi="Times New Roman" w:cs="Times New Roman"/>
          <w:sz w:val="28"/>
          <w:szCs w:val="28"/>
        </w:rPr>
        <w:t>мероприятий в общей сумме 240</w:t>
      </w:r>
      <w:r>
        <w:rPr>
          <w:rFonts w:ascii="Times New Roman" w:hAnsi="Times New Roman" w:cs="Times New Roman"/>
          <w:sz w:val="28"/>
          <w:szCs w:val="28"/>
        </w:rPr>
        <w:t> </w:t>
      </w:r>
      <w:r w:rsidRPr="0037466E">
        <w:rPr>
          <w:rFonts w:ascii="Times New Roman" w:hAnsi="Times New Roman" w:cs="Times New Roman"/>
          <w:sz w:val="28"/>
          <w:szCs w:val="28"/>
        </w:rPr>
        <w:t>30</w:t>
      </w:r>
      <w:r>
        <w:rPr>
          <w:rFonts w:ascii="Times New Roman" w:hAnsi="Times New Roman" w:cs="Times New Roman"/>
          <w:sz w:val="28"/>
          <w:szCs w:val="28"/>
        </w:rPr>
        <w:t>1</w:t>
      </w:r>
      <w:r w:rsidRPr="0037466E">
        <w:rPr>
          <w:rFonts w:ascii="Times New Roman" w:hAnsi="Times New Roman" w:cs="Times New Roman"/>
          <w:sz w:val="28"/>
          <w:szCs w:val="28"/>
        </w:rPr>
        <w:t>,</w:t>
      </w:r>
      <w:r>
        <w:rPr>
          <w:rFonts w:ascii="Times New Roman" w:hAnsi="Times New Roman" w:cs="Times New Roman"/>
          <w:sz w:val="28"/>
          <w:szCs w:val="28"/>
        </w:rPr>
        <w:t>0</w:t>
      </w:r>
      <w:r w:rsidRPr="0037466E">
        <w:rPr>
          <w:rFonts w:ascii="Times New Roman" w:hAnsi="Times New Roman" w:cs="Times New Roman"/>
          <w:sz w:val="28"/>
          <w:szCs w:val="28"/>
        </w:rPr>
        <w:t xml:space="preserve"> тыс. рублей.</w:t>
      </w:r>
    </w:p>
    <w:p w14:paraId="05300FE6" w14:textId="77777777" w:rsidR="00450354" w:rsidRPr="007D1D38" w:rsidRDefault="00450354" w:rsidP="006E1456">
      <w:pPr>
        <w:pStyle w:val="afb"/>
        <w:spacing w:after="120"/>
        <w:ind w:firstLine="709"/>
        <w:jc w:val="both"/>
        <w:rPr>
          <w:highlight w:val="yellow"/>
        </w:rPr>
      </w:pPr>
      <w:r w:rsidRPr="0037466E">
        <w:rPr>
          <w:rFonts w:ascii="Times New Roman" w:hAnsi="Times New Roman" w:cs="Times New Roman"/>
          <w:sz w:val="28"/>
          <w:szCs w:val="28"/>
        </w:rPr>
        <w:t xml:space="preserve">Сведения об объемах бюджетных ассигнований, предусмотренных в разрезе </w:t>
      </w:r>
      <w:r w:rsidRPr="0037466E">
        <w:rPr>
          <w:rFonts w:ascii="Times New Roman" w:eastAsia="Times New Roman" w:hAnsi="Times New Roman" w:cs="Times New Roman"/>
          <w:bCs/>
          <w:sz w:val="28"/>
          <w:szCs w:val="28"/>
        </w:rPr>
        <w:t>комплексов процессных мероприятий</w:t>
      </w:r>
      <w:r w:rsidRPr="0037466E">
        <w:rPr>
          <w:rFonts w:ascii="Times New Roman" w:hAnsi="Times New Roman" w:cs="Times New Roman"/>
          <w:sz w:val="28"/>
          <w:szCs w:val="28"/>
        </w:rPr>
        <w:t>, представлены в следующей таблице.</w:t>
      </w:r>
    </w:p>
    <w:p w14:paraId="1FDE9C02" w14:textId="77777777" w:rsidR="00450354" w:rsidRPr="007D1D38" w:rsidRDefault="00450354" w:rsidP="006E1456">
      <w:pPr>
        <w:jc w:val="right"/>
        <w:rPr>
          <w:sz w:val="20"/>
          <w:highlight w:val="yellow"/>
        </w:rPr>
      </w:pPr>
      <w:r w:rsidRPr="0072561B">
        <w:rPr>
          <w:sz w:val="20"/>
        </w:rPr>
        <w:t>(тыс. рублей)</w:t>
      </w:r>
    </w:p>
    <w:tbl>
      <w:tblPr>
        <w:tblW w:w="1022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5"/>
        <w:gridCol w:w="3823"/>
        <w:gridCol w:w="992"/>
        <w:gridCol w:w="992"/>
        <w:gridCol w:w="993"/>
        <w:gridCol w:w="992"/>
        <w:gridCol w:w="992"/>
        <w:gridCol w:w="992"/>
      </w:tblGrid>
      <w:tr w:rsidR="00450354" w:rsidRPr="007D1D38" w14:paraId="292913F0" w14:textId="77777777" w:rsidTr="00493296">
        <w:trPr>
          <w:trHeight w:val="285"/>
        </w:trPr>
        <w:tc>
          <w:tcPr>
            <w:tcW w:w="445" w:type="dxa"/>
            <w:vMerge w:val="restart"/>
            <w:shd w:val="clear" w:color="000000" w:fill="DBE5F1"/>
            <w:vAlign w:val="center"/>
            <w:hideMark/>
          </w:tcPr>
          <w:p w14:paraId="3A13CE12"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 п/п</w:t>
            </w:r>
          </w:p>
        </w:tc>
        <w:tc>
          <w:tcPr>
            <w:tcW w:w="3823" w:type="dxa"/>
            <w:vMerge w:val="restart"/>
            <w:shd w:val="clear" w:color="000000" w:fill="DBE5F1"/>
            <w:noWrap/>
            <w:vAlign w:val="center"/>
            <w:hideMark/>
          </w:tcPr>
          <w:p w14:paraId="24D55E1C"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Наименование структурного элемента</w:t>
            </w:r>
          </w:p>
        </w:tc>
        <w:tc>
          <w:tcPr>
            <w:tcW w:w="2977" w:type="dxa"/>
            <w:gridSpan w:val="3"/>
            <w:shd w:val="clear" w:color="000000" w:fill="DBE5F1"/>
            <w:vAlign w:val="center"/>
            <w:hideMark/>
          </w:tcPr>
          <w:p w14:paraId="28881C49"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Утверждено СБР на 01.11.202</w:t>
            </w:r>
            <w:r>
              <w:rPr>
                <w:rFonts w:eastAsia="Times New Roman"/>
                <w:b/>
                <w:bCs/>
                <w:sz w:val="16"/>
                <w:szCs w:val="16"/>
              </w:rPr>
              <w:t>4</w:t>
            </w:r>
          </w:p>
        </w:tc>
        <w:tc>
          <w:tcPr>
            <w:tcW w:w="2976" w:type="dxa"/>
            <w:gridSpan w:val="3"/>
            <w:shd w:val="clear" w:color="000000" w:fill="DBE5F1"/>
            <w:noWrap/>
            <w:vAlign w:val="center"/>
            <w:hideMark/>
          </w:tcPr>
          <w:p w14:paraId="08B1D445"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Проект решения</w:t>
            </w:r>
          </w:p>
        </w:tc>
      </w:tr>
      <w:tr w:rsidR="00450354" w:rsidRPr="007D1D38" w14:paraId="38D778C7" w14:textId="77777777" w:rsidTr="00493296">
        <w:trPr>
          <w:trHeight w:val="274"/>
        </w:trPr>
        <w:tc>
          <w:tcPr>
            <w:tcW w:w="445" w:type="dxa"/>
            <w:vMerge/>
            <w:vAlign w:val="center"/>
            <w:hideMark/>
          </w:tcPr>
          <w:p w14:paraId="27EEB2DC" w14:textId="77777777" w:rsidR="00450354" w:rsidRPr="0072561B" w:rsidRDefault="00450354" w:rsidP="00F17868">
            <w:pPr>
              <w:rPr>
                <w:rFonts w:eastAsia="Times New Roman"/>
                <w:b/>
                <w:bCs/>
                <w:sz w:val="16"/>
                <w:szCs w:val="16"/>
              </w:rPr>
            </w:pPr>
          </w:p>
        </w:tc>
        <w:tc>
          <w:tcPr>
            <w:tcW w:w="3823" w:type="dxa"/>
            <w:vMerge/>
            <w:vAlign w:val="center"/>
            <w:hideMark/>
          </w:tcPr>
          <w:p w14:paraId="0B505F24" w14:textId="77777777" w:rsidR="00450354" w:rsidRPr="0072561B" w:rsidRDefault="00450354" w:rsidP="00F17868">
            <w:pPr>
              <w:rPr>
                <w:rFonts w:eastAsia="Times New Roman"/>
                <w:b/>
                <w:bCs/>
                <w:sz w:val="16"/>
                <w:szCs w:val="16"/>
              </w:rPr>
            </w:pPr>
          </w:p>
        </w:tc>
        <w:tc>
          <w:tcPr>
            <w:tcW w:w="992" w:type="dxa"/>
            <w:shd w:val="clear" w:color="000000" w:fill="DBE5F1"/>
            <w:noWrap/>
            <w:vAlign w:val="center"/>
            <w:hideMark/>
          </w:tcPr>
          <w:p w14:paraId="255EAAEB"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202</w:t>
            </w:r>
            <w:r>
              <w:rPr>
                <w:rFonts w:eastAsia="Times New Roman"/>
                <w:b/>
                <w:bCs/>
                <w:sz w:val="16"/>
                <w:szCs w:val="16"/>
              </w:rPr>
              <w:t>4</w:t>
            </w:r>
            <w:r w:rsidRPr="0072561B">
              <w:rPr>
                <w:rFonts w:eastAsia="Times New Roman"/>
                <w:b/>
                <w:bCs/>
                <w:sz w:val="16"/>
                <w:szCs w:val="16"/>
              </w:rPr>
              <w:t xml:space="preserve"> год</w:t>
            </w:r>
          </w:p>
        </w:tc>
        <w:tc>
          <w:tcPr>
            <w:tcW w:w="992" w:type="dxa"/>
            <w:shd w:val="clear" w:color="000000" w:fill="DBE5F1"/>
            <w:noWrap/>
            <w:vAlign w:val="center"/>
            <w:hideMark/>
          </w:tcPr>
          <w:p w14:paraId="3BCFADBF"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202</w:t>
            </w:r>
            <w:r>
              <w:rPr>
                <w:rFonts w:eastAsia="Times New Roman"/>
                <w:b/>
                <w:bCs/>
                <w:sz w:val="16"/>
                <w:szCs w:val="16"/>
              </w:rPr>
              <w:t>5</w:t>
            </w:r>
            <w:r w:rsidRPr="0072561B">
              <w:rPr>
                <w:rFonts w:eastAsia="Times New Roman"/>
                <w:b/>
                <w:bCs/>
                <w:sz w:val="16"/>
                <w:szCs w:val="16"/>
              </w:rPr>
              <w:t xml:space="preserve"> год</w:t>
            </w:r>
          </w:p>
        </w:tc>
        <w:tc>
          <w:tcPr>
            <w:tcW w:w="993" w:type="dxa"/>
            <w:shd w:val="clear" w:color="000000" w:fill="DBE5F1"/>
            <w:noWrap/>
            <w:vAlign w:val="center"/>
            <w:hideMark/>
          </w:tcPr>
          <w:p w14:paraId="294950F4"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202</w:t>
            </w:r>
            <w:r>
              <w:rPr>
                <w:rFonts w:eastAsia="Times New Roman"/>
                <w:b/>
                <w:bCs/>
                <w:sz w:val="16"/>
                <w:szCs w:val="16"/>
              </w:rPr>
              <w:t>6</w:t>
            </w:r>
            <w:r w:rsidRPr="0072561B">
              <w:rPr>
                <w:rFonts w:eastAsia="Times New Roman"/>
                <w:b/>
                <w:bCs/>
                <w:sz w:val="16"/>
                <w:szCs w:val="16"/>
              </w:rPr>
              <w:t xml:space="preserve"> год</w:t>
            </w:r>
          </w:p>
        </w:tc>
        <w:tc>
          <w:tcPr>
            <w:tcW w:w="992" w:type="dxa"/>
            <w:shd w:val="clear" w:color="000000" w:fill="DBE5F1"/>
            <w:noWrap/>
            <w:vAlign w:val="center"/>
            <w:hideMark/>
          </w:tcPr>
          <w:p w14:paraId="7CB36EF0"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202</w:t>
            </w:r>
            <w:r>
              <w:rPr>
                <w:rFonts w:eastAsia="Times New Roman"/>
                <w:b/>
                <w:bCs/>
                <w:sz w:val="16"/>
                <w:szCs w:val="16"/>
              </w:rPr>
              <w:t>5</w:t>
            </w:r>
            <w:r w:rsidRPr="0072561B">
              <w:rPr>
                <w:rFonts w:eastAsia="Times New Roman"/>
                <w:b/>
                <w:bCs/>
                <w:sz w:val="16"/>
                <w:szCs w:val="16"/>
              </w:rPr>
              <w:t xml:space="preserve"> год</w:t>
            </w:r>
          </w:p>
        </w:tc>
        <w:tc>
          <w:tcPr>
            <w:tcW w:w="992" w:type="dxa"/>
            <w:shd w:val="clear" w:color="000000" w:fill="DBE5F1"/>
            <w:noWrap/>
            <w:vAlign w:val="center"/>
            <w:hideMark/>
          </w:tcPr>
          <w:p w14:paraId="0AB3E646"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202</w:t>
            </w:r>
            <w:r>
              <w:rPr>
                <w:rFonts w:eastAsia="Times New Roman"/>
                <w:b/>
                <w:bCs/>
                <w:sz w:val="16"/>
                <w:szCs w:val="16"/>
              </w:rPr>
              <w:t>6</w:t>
            </w:r>
            <w:r w:rsidRPr="0072561B">
              <w:rPr>
                <w:rFonts w:eastAsia="Times New Roman"/>
                <w:b/>
                <w:bCs/>
                <w:sz w:val="16"/>
                <w:szCs w:val="16"/>
              </w:rPr>
              <w:t xml:space="preserve"> год</w:t>
            </w:r>
          </w:p>
        </w:tc>
        <w:tc>
          <w:tcPr>
            <w:tcW w:w="992" w:type="dxa"/>
            <w:shd w:val="clear" w:color="000000" w:fill="DBE5F1"/>
            <w:noWrap/>
            <w:vAlign w:val="center"/>
            <w:hideMark/>
          </w:tcPr>
          <w:p w14:paraId="3295D349" w14:textId="77777777" w:rsidR="00450354" w:rsidRPr="0072561B" w:rsidRDefault="00450354" w:rsidP="00F17868">
            <w:pPr>
              <w:jc w:val="center"/>
              <w:rPr>
                <w:rFonts w:eastAsia="Times New Roman"/>
                <w:b/>
                <w:bCs/>
                <w:sz w:val="16"/>
                <w:szCs w:val="16"/>
              </w:rPr>
            </w:pPr>
            <w:r w:rsidRPr="0072561B">
              <w:rPr>
                <w:rFonts w:eastAsia="Times New Roman"/>
                <w:b/>
                <w:bCs/>
                <w:sz w:val="16"/>
                <w:szCs w:val="16"/>
              </w:rPr>
              <w:t>202</w:t>
            </w:r>
            <w:r>
              <w:rPr>
                <w:rFonts w:eastAsia="Times New Roman"/>
                <w:b/>
                <w:bCs/>
                <w:sz w:val="16"/>
                <w:szCs w:val="16"/>
              </w:rPr>
              <w:t>7</w:t>
            </w:r>
            <w:r w:rsidRPr="0072561B">
              <w:rPr>
                <w:rFonts w:eastAsia="Times New Roman"/>
                <w:b/>
                <w:bCs/>
                <w:sz w:val="16"/>
                <w:szCs w:val="16"/>
              </w:rPr>
              <w:t xml:space="preserve"> год</w:t>
            </w:r>
          </w:p>
        </w:tc>
      </w:tr>
      <w:tr w:rsidR="00450354" w:rsidRPr="007D1D38" w14:paraId="189361D1" w14:textId="77777777" w:rsidTr="00450354">
        <w:trPr>
          <w:trHeight w:val="315"/>
        </w:trPr>
        <w:tc>
          <w:tcPr>
            <w:tcW w:w="445" w:type="dxa"/>
            <w:shd w:val="clear" w:color="auto" w:fill="auto"/>
            <w:vAlign w:val="center"/>
            <w:hideMark/>
          </w:tcPr>
          <w:p w14:paraId="3D413B4A" w14:textId="77777777" w:rsidR="00450354" w:rsidRPr="007D1D38" w:rsidRDefault="00450354" w:rsidP="00F17868">
            <w:pPr>
              <w:jc w:val="center"/>
              <w:rPr>
                <w:rFonts w:eastAsia="Times New Roman"/>
                <w:iCs/>
                <w:sz w:val="16"/>
                <w:szCs w:val="16"/>
                <w:highlight w:val="yellow"/>
              </w:rPr>
            </w:pPr>
            <w:r w:rsidRPr="0072561B">
              <w:rPr>
                <w:rFonts w:eastAsia="Times New Roman"/>
                <w:iCs/>
                <w:sz w:val="16"/>
                <w:szCs w:val="16"/>
              </w:rPr>
              <w:t>1</w:t>
            </w:r>
          </w:p>
        </w:tc>
        <w:tc>
          <w:tcPr>
            <w:tcW w:w="3823" w:type="dxa"/>
            <w:shd w:val="clear" w:color="auto" w:fill="auto"/>
            <w:hideMark/>
          </w:tcPr>
          <w:p w14:paraId="0A8C6D4A" w14:textId="77777777" w:rsidR="00450354" w:rsidRPr="007D1D38" w:rsidRDefault="00450354" w:rsidP="00F17868">
            <w:pPr>
              <w:jc w:val="both"/>
              <w:rPr>
                <w:rFonts w:eastAsia="Times New Roman"/>
                <w:sz w:val="16"/>
                <w:szCs w:val="16"/>
                <w:highlight w:val="yellow"/>
              </w:rPr>
            </w:pPr>
            <w:r w:rsidRPr="0072561B">
              <w:rPr>
                <w:rFonts w:eastAsia="Times New Roman"/>
                <w:sz w:val="16"/>
                <w:szCs w:val="16"/>
              </w:rPr>
              <w:t>Комплекс процессных мероприятий «Градостроительное регулирование территории муниципального образования «город Оренбург»</w:t>
            </w:r>
          </w:p>
        </w:tc>
        <w:tc>
          <w:tcPr>
            <w:tcW w:w="992" w:type="dxa"/>
            <w:shd w:val="clear" w:color="auto" w:fill="auto"/>
            <w:noWrap/>
            <w:vAlign w:val="center"/>
            <w:hideMark/>
          </w:tcPr>
          <w:p w14:paraId="48495679" w14:textId="77777777" w:rsidR="00450354" w:rsidRPr="007D1D38" w:rsidRDefault="00450354" w:rsidP="00F17868">
            <w:pPr>
              <w:jc w:val="right"/>
              <w:rPr>
                <w:rFonts w:eastAsia="Times New Roman"/>
                <w:sz w:val="16"/>
                <w:szCs w:val="16"/>
                <w:highlight w:val="yellow"/>
              </w:rPr>
            </w:pPr>
            <w:r w:rsidRPr="009E5A7F">
              <w:rPr>
                <w:rFonts w:eastAsia="Times New Roman"/>
                <w:sz w:val="16"/>
                <w:szCs w:val="16"/>
              </w:rPr>
              <w:t>945</w:t>
            </w:r>
            <w:r>
              <w:rPr>
                <w:rFonts w:eastAsia="Times New Roman"/>
                <w:sz w:val="16"/>
                <w:szCs w:val="16"/>
              </w:rPr>
              <w:t>,</w:t>
            </w:r>
            <w:r w:rsidRPr="009E5A7F">
              <w:rPr>
                <w:rFonts w:eastAsia="Times New Roman"/>
                <w:sz w:val="16"/>
                <w:szCs w:val="16"/>
              </w:rPr>
              <w:t>0</w:t>
            </w:r>
          </w:p>
        </w:tc>
        <w:tc>
          <w:tcPr>
            <w:tcW w:w="992" w:type="dxa"/>
            <w:shd w:val="clear" w:color="auto" w:fill="auto"/>
            <w:noWrap/>
            <w:vAlign w:val="center"/>
            <w:hideMark/>
          </w:tcPr>
          <w:p w14:paraId="40872857" w14:textId="77777777" w:rsidR="00450354" w:rsidRPr="009E5A7F" w:rsidRDefault="00450354" w:rsidP="00F17868">
            <w:pPr>
              <w:jc w:val="right"/>
              <w:rPr>
                <w:rFonts w:eastAsia="Times New Roman"/>
                <w:sz w:val="16"/>
                <w:szCs w:val="16"/>
              </w:rPr>
            </w:pPr>
            <w:r w:rsidRPr="009E5A7F">
              <w:rPr>
                <w:rFonts w:eastAsia="Times New Roman"/>
                <w:sz w:val="16"/>
                <w:szCs w:val="16"/>
              </w:rPr>
              <w:t xml:space="preserve">920,0 </w:t>
            </w:r>
          </w:p>
        </w:tc>
        <w:tc>
          <w:tcPr>
            <w:tcW w:w="993" w:type="dxa"/>
            <w:shd w:val="clear" w:color="auto" w:fill="auto"/>
            <w:noWrap/>
            <w:vAlign w:val="center"/>
            <w:hideMark/>
          </w:tcPr>
          <w:p w14:paraId="1C2356EB" w14:textId="77777777" w:rsidR="00450354" w:rsidRPr="009E5A7F" w:rsidRDefault="00450354" w:rsidP="00F17868">
            <w:pPr>
              <w:jc w:val="right"/>
              <w:rPr>
                <w:rFonts w:eastAsia="Times New Roman"/>
                <w:sz w:val="16"/>
                <w:szCs w:val="16"/>
              </w:rPr>
            </w:pPr>
            <w:r w:rsidRPr="009E5A7F">
              <w:rPr>
                <w:rFonts w:eastAsia="Times New Roman"/>
                <w:sz w:val="16"/>
                <w:szCs w:val="16"/>
              </w:rPr>
              <w:t xml:space="preserve">920,0 </w:t>
            </w:r>
          </w:p>
        </w:tc>
        <w:tc>
          <w:tcPr>
            <w:tcW w:w="992" w:type="dxa"/>
            <w:shd w:val="clear" w:color="auto" w:fill="auto"/>
            <w:noWrap/>
            <w:vAlign w:val="center"/>
            <w:hideMark/>
          </w:tcPr>
          <w:p w14:paraId="12CA2986" w14:textId="77777777" w:rsidR="00450354" w:rsidRPr="0072561B" w:rsidRDefault="00450354" w:rsidP="00F17868">
            <w:pPr>
              <w:jc w:val="right"/>
              <w:rPr>
                <w:rFonts w:eastAsia="Times New Roman"/>
                <w:sz w:val="16"/>
                <w:szCs w:val="16"/>
              </w:rPr>
            </w:pPr>
            <w:r w:rsidRPr="0072561B">
              <w:rPr>
                <w:rFonts w:eastAsia="Times New Roman"/>
                <w:sz w:val="16"/>
                <w:szCs w:val="16"/>
              </w:rPr>
              <w:t>1</w:t>
            </w:r>
            <w:r>
              <w:rPr>
                <w:rFonts w:eastAsia="Times New Roman"/>
                <w:sz w:val="16"/>
                <w:szCs w:val="16"/>
              </w:rPr>
              <w:t xml:space="preserve"> </w:t>
            </w:r>
            <w:r w:rsidRPr="0072561B">
              <w:rPr>
                <w:rFonts w:eastAsia="Times New Roman"/>
                <w:sz w:val="16"/>
                <w:szCs w:val="16"/>
              </w:rPr>
              <w:t>808</w:t>
            </w:r>
            <w:r>
              <w:rPr>
                <w:rFonts w:eastAsia="Times New Roman"/>
                <w:sz w:val="16"/>
                <w:szCs w:val="16"/>
              </w:rPr>
              <w:t>,</w:t>
            </w:r>
            <w:r w:rsidRPr="0072561B">
              <w:rPr>
                <w:rFonts w:eastAsia="Times New Roman"/>
                <w:sz w:val="16"/>
                <w:szCs w:val="16"/>
              </w:rPr>
              <w:t>6</w:t>
            </w:r>
          </w:p>
        </w:tc>
        <w:tc>
          <w:tcPr>
            <w:tcW w:w="992" w:type="dxa"/>
            <w:shd w:val="clear" w:color="auto" w:fill="auto"/>
            <w:noWrap/>
            <w:vAlign w:val="center"/>
            <w:hideMark/>
          </w:tcPr>
          <w:p w14:paraId="70A7BD56" w14:textId="77777777" w:rsidR="00450354" w:rsidRPr="0072561B" w:rsidRDefault="00450354" w:rsidP="00F17868">
            <w:pPr>
              <w:jc w:val="right"/>
              <w:rPr>
                <w:rFonts w:eastAsia="Times New Roman"/>
                <w:sz w:val="16"/>
                <w:szCs w:val="16"/>
              </w:rPr>
            </w:pPr>
            <w:r w:rsidRPr="0072561B">
              <w:rPr>
                <w:rFonts w:eastAsia="Times New Roman"/>
                <w:sz w:val="16"/>
                <w:szCs w:val="16"/>
              </w:rPr>
              <w:t>1</w:t>
            </w:r>
            <w:r>
              <w:rPr>
                <w:rFonts w:eastAsia="Times New Roman"/>
                <w:sz w:val="16"/>
                <w:szCs w:val="16"/>
              </w:rPr>
              <w:t xml:space="preserve"> </w:t>
            </w:r>
            <w:r w:rsidRPr="0072561B">
              <w:rPr>
                <w:rFonts w:eastAsia="Times New Roman"/>
                <w:sz w:val="16"/>
                <w:szCs w:val="16"/>
              </w:rPr>
              <w:t>876</w:t>
            </w:r>
            <w:r>
              <w:rPr>
                <w:rFonts w:eastAsia="Times New Roman"/>
                <w:sz w:val="16"/>
                <w:szCs w:val="16"/>
              </w:rPr>
              <w:t>,</w:t>
            </w:r>
            <w:r w:rsidRPr="0072561B">
              <w:rPr>
                <w:rFonts w:eastAsia="Times New Roman"/>
                <w:sz w:val="16"/>
                <w:szCs w:val="16"/>
              </w:rPr>
              <w:t>9</w:t>
            </w:r>
          </w:p>
        </w:tc>
        <w:tc>
          <w:tcPr>
            <w:tcW w:w="992" w:type="dxa"/>
            <w:shd w:val="clear" w:color="auto" w:fill="auto"/>
            <w:noWrap/>
            <w:vAlign w:val="center"/>
            <w:hideMark/>
          </w:tcPr>
          <w:p w14:paraId="6E178D44" w14:textId="77777777" w:rsidR="00450354" w:rsidRPr="0072561B" w:rsidRDefault="00450354" w:rsidP="00F17868">
            <w:pPr>
              <w:jc w:val="right"/>
              <w:rPr>
                <w:rFonts w:eastAsia="Times New Roman"/>
                <w:sz w:val="16"/>
                <w:szCs w:val="16"/>
              </w:rPr>
            </w:pPr>
            <w:r w:rsidRPr="0072561B">
              <w:rPr>
                <w:rFonts w:eastAsia="Times New Roman"/>
                <w:sz w:val="16"/>
                <w:szCs w:val="16"/>
              </w:rPr>
              <w:t>1</w:t>
            </w:r>
            <w:r>
              <w:rPr>
                <w:rFonts w:eastAsia="Times New Roman"/>
                <w:sz w:val="16"/>
                <w:szCs w:val="16"/>
              </w:rPr>
              <w:t xml:space="preserve"> </w:t>
            </w:r>
            <w:r w:rsidRPr="0072561B">
              <w:rPr>
                <w:rFonts w:eastAsia="Times New Roman"/>
                <w:sz w:val="16"/>
                <w:szCs w:val="16"/>
              </w:rPr>
              <w:t>948</w:t>
            </w:r>
            <w:r>
              <w:rPr>
                <w:rFonts w:eastAsia="Times New Roman"/>
                <w:sz w:val="16"/>
                <w:szCs w:val="16"/>
              </w:rPr>
              <w:t>,</w:t>
            </w:r>
            <w:r w:rsidRPr="0072561B">
              <w:rPr>
                <w:rFonts w:eastAsia="Times New Roman"/>
                <w:sz w:val="16"/>
                <w:szCs w:val="16"/>
              </w:rPr>
              <w:t>0</w:t>
            </w:r>
          </w:p>
        </w:tc>
      </w:tr>
      <w:tr w:rsidR="00450354" w:rsidRPr="007D1D38" w14:paraId="17FBB052" w14:textId="77777777" w:rsidTr="00450354">
        <w:trPr>
          <w:trHeight w:val="46"/>
        </w:trPr>
        <w:tc>
          <w:tcPr>
            <w:tcW w:w="445" w:type="dxa"/>
            <w:shd w:val="clear" w:color="auto" w:fill="auto"/>
            <w:vAlign w:val="center"/>
            <w:hideMark/>
          </w:tcPr>
          <w:p w14:paraId="691C48FE" w14:textId="77777777" w:rsidR="00450354" w:rsidRPr="0072561B" w:rsidRDefault="00450354" w:rsidP="00F17868">
            <w:pPr>
              <w:jc w:val="center"/>
              <w:rPr>
                <w:rFonts w:eastAsia="Times New Roman"/>
                <w:sz w:val="16"/>
                <w:szCs w:val="16"/>
              </w:rPr>
            </w:pPr>
            <w:r w:rsidRPr="0072561B">
              <w:rPr>
                <w:rFonts w:eastAsia="Times New Roman"/>
                <w:sz w:val="16"/>
                <w:szCs w:val="16"/>
              </w:rPr>
              <w:t>2</w:t>
            </w:r>
          </w:p>
        </w:tc>
        <w:tc>
          <w:tcPr>
            <w:tcW w:w="3823" w:type="dxa"/>
            <w:shd w:val="clear" w:color="auto" w:fill="auto"/>
            <w:hideMark/>
          </w:tcPr>
          <w:p w14:paraId="7D292FB5" w14:textId="77777777" w:rsidR="00450354" w:rsidRPr="0072561B" w:rsidRDefault="00450354" w:rsidP="00F17868">
            <w:pPr>
              <w:jc w:val="both"/>
              <w:rPr>
                <w:rFonts w:eastAsia="Times New Roman"/>
                <w:sz w:val="16"/>
                <w:szCs w:val="16"/>
              </w:rPr>
            </w:pPr>
            <w:r w:rsidRPr="0072561B">
              <w:rPr>
                <w:rFonts w:eastAsia="Times New Roman"/>
                <w:sz w:val="16"/>
                <w:szCs w:val="16"/>
              </w:rPr>
              <w:t>Комплекс процессных мероприятий «Управление земельным комплексом на территории муниципального образования «город Оренбург»</w:t>
            </w:r>
          </w:p>
        </w:tc>
        <w:tc>
          <w:tcPr>
            <w:tcW w:w="992" w:type="dxa"/>
            <w:shd w:val="clear" w:color="auto" w:fill="auto"/>
            <w:noWrap/>
            <w:vAlign w:val="center"/>
            <w:hideMark/>
          </w:tcPr>
          <w:p w14:paraId="30182120" w14:textId="77777777" w:rsidR="00450354" w:rsidRPr="007D1D38" w:rsidRDefault="00450354" w:rsidP="00F17868">
            <w:pPr>
              <w:jc w:val="right"/>
              <w:rPr>
                <w:rFonts w:eastAsia="Times New Roman"/>
                <w:sz w:val="16"/>
                <w:szCs w:val="16"/>
                <w:highlight w:val="yellow"/>
              </w:rPr>
            </w:pPr>
            <w:r w:rsidRPr="009E5A7F">
              <w:rPr>
                <w:rFonts w:eastAsia="Times New Roman"/>
                <w:sz w:val="16"/>
                <w:szCs w:val="16"/>
              </w:rPr>
              <w:t>2</w:t>
            </w:r>
            <w:r>
              <w:rPr>
                <w:rFonts w:eastAsia="Times New Roman"/>
                <w:sz w:val="16"/>
                <w:szCs w:val="16"/>
              </w:rPr>
              <w:t xml:space="preserve"> </w:t>
            </w:r>
            <w:r w:rsidRPr="009E5A7F">
              <w:rPr>
                <w:rFonts w:eastAsia="Times New Roman"/>
                <w:sz w:val="16"/>
                <w:szCs w:val="16"/>
              </w:rPr>
              <w:t>200</w:t>
            </w:r>
            <w:r>
              <w:rPr>
                <w:rFonts w:eastAsia="Times New Roman"/>
                <w:sz w:val="16"/>
                <w:szCs w:val="16"/>
              </w:rPr>
              <w:t>,</w:t>
            </w:r>
            <w:r w:rsidRPr="009E5A7F">
              <w:rPr>
                <w:rFonts w:eastAsia="Times New Roman"/>
                <w:sz w:val="16"/>
                <w:szCs w:val="16"/>
              </w:rPr>
              <w:t>0</w:t>
            </w:r>
            <w:r w:rsidRPr="007D1D38">
              <w:rPr>
                <w:rFonts w:eastAsia="Times New Roman"/>
                <w:sz w:val="16"/>
                <w:szCs w:val="16"/>
                <w:highlight w:val="yellow"/>
              </w:rPr>
              <w:t xml:space="preserve"> </w:t>
            </w:r>
          </w:p>
        </w:tc>
        <w:tc>
          <w:tcPr>
            <w:tcW w:w="992" w:type="dxa"/>
            <w:shd w:val="clear" w:color="auto" w:fill="auto"/>
            <w:noWrap/>
            <w:vAlign w:val="center"/>
            <w:hideMark/>
          </w:tcPr>
          <w:p w14:paraId="28BB9188" w14:textId="77777777" w:rsidR="00450354" w:rsidRPr="009E5A7F" w:rsidRDefault="00450354" w:rsidP="00F17868">
            <w:pPr>
              <w:jc w:val="right"/>
              <w:rPr>
                <w:rFonts w:eastAsia="Times New Roman"/>
                <w:sz w:val="16"/>
                <w:szCs w:val="16"/>
              </w:rPr>
            </w:pPr>
            <w:r w:rsidRPr="009E5A7F">
              <w:rPr>
                <w:rFonts w:eastAsia="Times New Roman"/>
                <w:sz w:val="16"/>
                <w:szCs w:val="16"/>
              </w:rPr>
              <w:t xml:space="preserve">1 700,0 </w:t>
            </w:r>
          </w:p>
        </w:tc>
        <w:tc>
          <w:tcPr>
            <w:tcW w:w="993" w:type="dxa"/>
            <w:shd w:val="clear" w:color="auto" w:fill="auto"/>
            <w:noWrap/>
            <w:vAlign w:val="center"/>
            <w:hideMark/>
          </w:tcPr>
          <w:p w14:paraId="3ECADE21" w14:textId="77777777" w:rsidR="00450354" w:rsidRPr="009E5A7F" w:rsidRDefault="00450354" w:rsidP="00F17868">
            <w:pPr>
              <w:jc w:val="right"/>
              <w:rPr>
                <w:rFonts w:eastAsia="Times New Roman"/>
                <w:sz w:val="16"/>
                <w:szCs w:val="16"/>
              </w:rPr>
            </w:pPr>
            <w:r w:rsidRPr="009E5A7F">
              <w:rPr>
                <w:rFonts w:eastAsia="Times New Roman"/>
                <w:sz w:val="16"/>
                <w:szCs w:val="16"/>
              </w:rPr>
              <w:t xml:space="preserve">1 700,0 </w:t>
            </w:r>
          </w:p>
        </w:tc>
        <w:tc>
          <w:tcPr>
            <w:tcW w:w="992" w:type="dxa"/>
            <w:shd w:val="clear" w:color="auto" w:fill="auto"/>
            <w:noWrap/>
            <w:vAlign w:val="center"/>
            <w:hideMark/>
          </w:tcPr>
          <w:p w14:paraId="07B87C05" w14:textId="77777777" w:rsidR="00450354" w:rsidRPr="0072561B" w:rsidRDefault="00450354" w:rsidP="00F17868">
            <w:pPr>
              <w:jc w:val="right"/>
              <w:rPr>
                <w:rFonts w:eastAsia="Times New Roman"/>
                <w:sz w:val="16"/>
                <w:szCs w:val="16"/>
              </w:rPr>
            </w:pPr>
            <w:r w:rsidRPr="0072561B">
              <w:rPr>
                <w:rFonts w:eastAsia="Times New Roman"/>
                <w:sz w:val="16"/>
                <w:szCs w:val="16"/>
              </w:rPr>
              <w:t>1</w:t>
            </w:r>
            <w:r>
              <w:rPr>
                <w:rFonts w:eastAsia="Times New Roman"/>
                <w:sz w:val="16"/>
                <w:szCs w:val="16"/>
              </w:rPr>
              <w:t xml:space="preserve"> </w:t>
            </w:r>
            <w:r w:rsidRPr="0072561B">
              <w:rPr>
                <w:rFonts w:eastAsia="Times New Roman"/>
                <w:sz w:val="16"/>
                <w:szCs w:val="16"/>
              </w:rPr>
              <w:t>400</w:t>
            </w:r>
            <w:r>
              <w:rPr>
                <w:rFonts w:eastAsia="Times New Roman"/>
                <w:sz w:val="16"/>
                <w:szCs w:val="16"/>
              </w:rPr>
              <w:t>,</w:t>
            </w:r>
            <w:r w:rsidRPr="0072561B">
              <w:rPr>
                <w:rFonts w:eastAsia="Times New Roman"/>
                <w:sz w:val="16"/>
                <w:szCs w:val="16"/>
              </w:rPr>
              <w:t>0</w:t>
            </w:r>
          </w:p>
        </w:tc>
        <w:tc>
          <w:tcPr>
            <w:tcW w:w="992" w:type="dxa"/>
            <w:shd w:val="clear" w:color="auto" w:fill="auto"/>
            <w:noWrap/>
            <w:vAlign w:val="center"/>
            <w:hideMark/>
          </w:tcPr>
          <w:p w14:paraId="4B7A9219" w14:textId="77777777" w:rsidR="00450354" w:rsidRPr="0072561B" w:rsidRDefault="00450354" w:rsidP="00F17868">
            <w:pPr>
              <w:jc w:val="right"/>
              <w:rPr>
                <w:rFonts w:eastAsia="Times New Roman"/>
                <w:sz w:val="16"/>
                <w:szCs w:val="16"/>
              </w:rPr>
            </w:pPr>
            <w:r w:rsidRPr="0072561B">
              <w:rPr>
                <w:rFonts w:eastAsia="Times New Roman"/>
                <w:sz w:val="16"/>
                <w:szCs w:val="16"/>
              </w:rPr>
              <w:t>1</w:t>
            </w:r>
            <w:r>
              <w:rPr>
                <w:rFonts w:eastAsia="Times New Roman"/>
                <w:sz w:val="16"/>
                <w:szCs w:val="16"/>
              </w:rPr>
              <w:t xml:space="preserve"> </w:t>
            </w:r>
            <w:r w:rsidRPr="0072561B">
              <w:rPr>
                <w:rFonts w:eastAsia="Times New Roman"/>
                <w:sz w:val="16"/>
                <w:szCs w:val="16"/>
              </w:rPr>
              <w:t>400</w:t>
            </w:r>
            <w:r>
              <w:rPr>
                <w:rFonts w:eastAsia="Times New Roman"/>
                <w:sz w:val="16"/>
                <w:szCs w:val="16"/>
              </w:rPr>
              <w:t>,</w:t>
            </w:r>
            <w:r w:rsidRPr="0072561B">
              <w:rPr>
                <w:rFonts w:eastAsia="Times New Roman"/>
                <w:sz w:val="16"/>
                <w:szCs w:val="16"/>
              </w:rPr>
              <w:t>0</w:t>
            </w:r>
          </w:p>
        </w:tc>
        <w:tc>
          <w:tcPr>
            <w:tcW w:w="992" w:type="dxa"/>
            <w:shd w:val="clear" w:color="auto" w:fill="auto"/>
            <w:noWrap/>
            <w:vAlign w:val="center"/>
            <w:hideMark/>
          </w:tcPr>
          <w:p w14:paraId="3843B175" w14:textId="77777777" w:rsidR="00450354" w:rsidRPr="0072561B" w:rsidRDefault="00450354" w:rsidP="00F17868">
            <w:pPr>
              <w:jc w:val="right"/>
              <w:rPr>
                <w:rFonts w:eastAsia="Times New Roman"/>
                <w:sz w:val="16"/>
                <w:szCs w:val="16"/>
              </w:rPr>
            </w:pPr>
            <w:r w:rsidRPr="0072561B">
              <w:rPr>
                <w:rFonts w:eastAsia="Times New Roman"/>
                <w:sz w:val="16"/>
                <w:szCs w:val="16"/>
              </w:rPr>
              <w:t>1</w:t>
            </w:r>
            <w:r>
              <w:rPr>
                <w:rFonts w:eastAsia="Times New Roman"/>
                <w:sz w:val="16"/>
                <w:szCs w:val="16"/>
              </w:rPr>
              <w:t xml:space="preserve"> </w:t>
            </w:r>
            <w:r w:rsidRPr="0072561B">
              <w:rPr>
                <w:rFonts w:eastAsia="Times New Roman"/>
                <w:sz w:val="16"/>
                <w:szCs w:val="16"/>
              </w:rPr>
              <w:t>400</w:t>
            </w:r>
            <w:r>
              <w:rPr>
                <w:rFonts w:eastAsia="Times New Roman"/>
                <w:sz w:val="16"/>
                <w:szCs w:val="16"/>
              </w:rPr>
              <w:t>,</w:t>
            </w:r>
            <w:r w:rsidRPr="0072561B">
              <w:rPr>
                <w:rFonts w:eastAsia="Times New Roman"/>
                <w:sz w:val="16"/>
                <w:szCs w:val="16"/>
              </w:rPr>
              <w:t xml:space="preserve">0 </w:t>
            </w:r>
          </w:p>
        </w:tc>
      </w:tr>
      <w:tr w:rsidR="00450354" w:rsidRPr="007D1D38" w14:paraId="491374B2" w14:textId="77777777" w:rsidTr="00450354">
        <w:trPr>
          <w:trHeight w:val="115"/>
        </w:trPr>
        <w:tc>
          <w:tcPr>
            <w:tcW w:w="445" w:type="dxa"/>
            <w:shd w:val="clear" w:color="auto" w:fill="auto"/>
            <w:vAlign w:val="center"/>
            <w:hideMark/>
          </w:tcPr>
          <w:p w14:paraId="2DA7F2F6" w14:textId="77777777" w:rsidR="00450354" w:rsidRPr="0072561B" w:rsidRDefault="00450354" w:rsidP="00F17868">
            <w:pPr>
              <w:jc w:val="center"/>
              <w:rPr>
                <w:rFonts w:eastAsia="Times New Roman"/>
                <w:iCs/>
                <w:sz w:val="16"/>
                <w:szCs w:val="16"/>
              </w:rPr>
            </w:pPr>
            <w:r w:rsidRPr="0072561B">
              <w:rPr>
                <w:rFonts w:eastAsia="Times New Roman"/>
                <w:iCs/>
                <w:sz w:val="16"/>
                <w:szCs w:val="16"/>
              </w:rPr>
              <w:t>3</w:t>
            </w:r>
          </w:p>
        </w:tc>
        <w:tc>
          <w:tcPr>
            <w:tcW w:w="3823" w:type="dxa"/>
            <w:shd w:val="clear" w:color="auto" w:fill="auto"/>
            <w:hideMark/>
          </w:tcPr>
          <w:p w14:paraId="1F20918C" w14:textId="77777777" w:rsidR="00450354" w:rsidRPr="0072561B" w:rsidRDefault="00450354" w:rsidP="00F17868">
            <w:pPr>
              <w:jc w:val="both"/>
              <w:rPr>
                <w:rFonts w:eastAsia="Times New Roman"/>
                <w:sz w:val="16"/>
                <w:szCs w:val="16"/>
              </w:rPr>
            </w:pPr>
            <w:r w:rsidRPr="0072561B">
              <w:rPr>
                <w:rFonts w:eastAsia="Times New Roman"/>
                <w:sz w:val="16"/>
                <w:szCs w:val="16"/>
              </w:rPr>
              <w:t>Комплекс процессных мероприятий «Сохранение, использование и популяризация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w:t>
            </w:r>
          </w:p>
        </w:tc>
        <w:tc>
          <w:tcPr>
            <w:tcW w:w="992" w:type="dxa"/>
            <w:shd w:val="clear" w:color="auto" w:fill="auto"/>
            <w:noWrap/>
            <w:vAlign w:val="center"/>
            <w:hideMark/>
          </w:tcPr>
          <w:p w14:paraId="3F7C7AF5" w14:textId="77777777" w:rsidR="00450354" w:rsidRPr="007D1D38" w:rsidRDefault="00450354" w:rsidP="00F17868">
            <w:pPr>
              <w:jc w:val="right"/>
              <w:rPr>
                <w:rFonts w:eastAsia="Times New Roman"/>
                <w:sz w:val="16"/>
                <w:szCs w:val="16"/>
                <w:highlight w:val="yellow"/>
              </w:rPr>
            </w:pPr>
            <w:r w:rsidRPr="009E5A7F">
              <w:rPr>
                <w:rFonts w:eastAsia="Times New Roman"/>
                <w:sz w:val="16"/>
                <w:szCs w:val="16"/>
              </w:rPr>
              <w:t>2</w:t>
            </w:r>
            <w:r>
              <w:rPr>
                <w:rFonts w:eastAsia="Times New Roman"/>
                <w:sz w:val="16"/>
                <w:szCs w:val="16"/>
              </w:rPr>
              <w:t> </w:t>
            </w:r>
            <w:r w:rsidRPr="009E5A7F">
              <w:rPr>
                <w:rFonts w:eastAsia="Times New Roman"/>
                <w:sz w:val="16"/>
                <w:szCs w:val="16"/>
              </w:rPr>
              <w:t>945</w:t>
            </w:r>
            <w:r>
              <w:rPr>
                <w:rFonts w:eastAsia="Times New Roman"/>
                <w:sz w:val="16"/>
                <w:szCs w:val="16"/>
              </w:rPr>
              <w:t>,</w:t>
            </w:r>
            <w:r w:rsidRPr="009E5A7F">
              <w:rPr>
                <w:rFonts w:eastAsia="Times New Roman"/>
                <w:sz w:val="16"/>
                <w:szCs w:val="16"/>
              </w:rPr>
              <w:t>0</w:t>
            </w:r>
            <w:r w:rsidRPr="007D1D38">
              <w:rPr>
                <w:rFonts w:eastAsia="Times New Roman"/>
                <w:sz w:val="16"/>
                <w:szCs w:val="16"/>
                <w:highlight w:val="yellow"/>
              </w:rPr>
              <w:t xml:space="preserve"> </w:t>
            </w:r>
          </w:p>
        </w:tc>
        <w:tc>
          <w:tcPr>
            <w:tcW w:w="992" w:type="dxa"/>
            <w:shd w:val="clear" w:color="auto" w:fill="auto"/>
            <w:noWrap/>
            <w:vAlign w:val="center"/>
            <w:hideMark/>
          </w:tcPr>
          <w:p w14:paraId="2585CD57" w14:textId="77777777" w:rsidR="00450354" w:rsidRPr="009E5A7F" w:rsidRDefault="00450354" w:rsidP="00F17868">
            <w:pPr>
              <w:jc w:val="right"/>
              <w:rPr>
                <w:rFonts w:eastAsia="Times New Roman"/>
                <w:sz w:val="16"/>
                <w:szCs w:val="16"/>
              </w:rPr>
            </w:pPr>
            <w:r w:rsidRPr="009E5A7F">
              <w:rPr>
                <w:rFonts w:eastAsia="Times New Roman"/>
                <w:sz w:val="16"/>
                <w:szCs w:val="16"/>
              </w:rPr>
              <w:t xml:space="preserve">4 500,0 </w:t>
            </w:r>
          </w:p>
        </w:tc>
        <w:tc>
          <w:tcPr>
            <w:tcW w:w="993" w:type="dxa"/>
            <w:shd w:val="clear" w:color="auto" w:fill="auto"/>
            <w:noWrap/>
            <w:vAlign w:val="center"/>
            <w:hideMark/>
          </w:tcPr>
          <w:p w14:paraId="19234F43" w14:textId="77777777" w:rsidR="00450354" w:rsidRPr="009E5A7F" w:rsidRDefault="00450354" w:rsidP="00F17868">
            <w:pPr>
              <w:jc w:val="right"/>
              <w:rPr>
                <w:rFonts w:eastAsia="Times New Roman"/>
                <w:sz w:val="16"/>
                <w:szCs w:val="16"/>
              </w:rPr>
            </w:pPr>
            <w:r w:rsidRPr="009E5A7F">
              <w:rPr>
                <w:rFonts w:eastAsia="Times New Roman"/>
                <w:sz w:val="16"/>
                <w:szCs w:val="16"/>
              </w:rPr>
              <w:t>4 500,0</w:t>
            </w:r>
          </w:p>
        </w:tc>
        <w:tc>
          <w:tcPr>
            <w:tcW w:w="992" w:type="dxa"/>
            <w:shd w:val="clear" w:color="auto" w:fill="auto"/>
            <w:noWrap/>
            <w:vAlign w:val="center"/>
            <w:hideMark/>
          </w:tcPr>
          <w:p w14:paraId="7AA469D8" w14:textId="77777777" w:rsidR="00450354" w:rsidRPr="0072561B" w:rsidRDefault="00450354" w:rsidP="00F17868">
            <w:pPr>
              <w:jc w:val="right"/>
              <w:rPr>
                <w:rFonts w:eastAsia="Times New Roman"/>
                <w:sz w:val="16"/>
                <w:szCs w:val="16"/>
              </w:rPr>
            </w:pPr>
            <w:r w:rsidRPr="0072561B">
              <w:rPr>
                <w:rFonts w:eastAsia="Times New Roman"/>
                <w:sz w:val="16"/>
                <w:szCs w:val="16"/>
              </w:rPr>
              <w:t>7</w:t>
            </w:r>
            <w:r>
              <w:rPr>
                <w:rFonts w:eastAsia="Times New Roman"/>
                <w:sz w:val="16"/>
                <w:szCs w:val="16"/>
              </w:rPr>
              <w:t xml:space="preserve"> </w:t>
            </w:r>
            <w:r w:rsidRPr="0072561B">
              <w:rPr>
                <w:rFonts w:eastAsia="Times New Roman"/>
                <w:sz w:val="16"/>
                <w:szCs w:val="16"/>
              </w:rPr>
              <w:t>077</w:t>
            </w:r>
            <w:r>
              <w:rPr>
                <w:rFonts w:eastAsia="Times New Roman"/>
                <w:sz w:val="16"/>
                <w:szCs w:val="16"/>
              </w:rPr>
              <w:t>,</w:t>
            </w:r>
            <w:r w:rsidRPr="0072561B">
              <w:rPr>
                <w:rFonts w:eastAsia="Times New Roman"/>
                <w:sz w:val="16"/>
                <w:szCs w:val="16"/>
              </w:rPr>
              <w:t>5</w:t>
            </w:r>
          </w:p>
        </w:tc>
        <w:tc>
          <w:tcPr>
            <w:tcW w:w="992" w:type="dxa"/>
            <w:shd w:val="clear" w:color="auto" w:fill="auto"/>
            <w:noWrap/>
            <w:vAlign w:val="center"/>
            <w:hideMark/>
          </w:tcPr>
          <w:p w14:paraId="107D7FA1" w14:textId="77777777" w:rsidR="00450354" w:rsidRPr="0072561B" w:rsidRDefault="00450354" w:rsidP="00F17868">
            <w:pPr>
              <w:jc w:val="right"/>
              <w:rPr>
                <w:rFonts w:eastAsia="Times New Roman"/>
                <w:sz w:val="16"/>
                <w:szCs w:val="16"/>
              </w:rPr>
            </w:pPr>
            <w:r w:rsidRPr="0072561B">
              <w:rPr>
                <w:rFonts w:eastAsia="Times New Roman"/>
                <w:sz w:val="16"/>
                <w:szCs w:val="16"/>
              </w:rPr>
              <w:t>3</w:t>
            </w:r>
            <w:r>
              <w:rPr>
                <w:rFonts w:eastAsia="Times New Roman"/>
                <w:sz w:val="16"/>
                <w:szCs w:val="16"/>
              </w:rPr>
              <w:t xml:space="preserve"> </w:t>
            </w:r>
            <w:r w:rsidRPr="0072561B">
              <w:rPr>
                <w:rFonts w:eastAsia="Times New Roman"/>
                <w:sz w:val="16"/>
                <w:szCs w:val="16"/>
              </w:rPr>
              <w:t>200</w:t>
            </w:r>
            <w:r>
              <w:rPr>
                <w:rFonts w:eastAsia="Times New Roman"/>
                <w:sz w:val="16"/>
                <w:szCs w:val="16"/>
              </w:rPr>
              <w:t>,</w:t>
            </w:r>
            <w:r w:rsidRPr="0072561B">
              <w:rPr>
                <w:rFonts w:eastAsia="Times New Roman"/>
                <w:sz w:val="16"/>
                <w:szCs w:val="16"/>
              </w:rPr>
              <w:t>6</w:t>
            </w:r>
          </w:p>
        </w:tc>
        <w:tc>
          <w:tcPr>
            <w:tcW w:w="992" w:type="dxa"/>
            <w:shd w:val="clear" w:color="auto" w:fill="auto"/>
            <w:noWrap/>
            <w:vAlign w:val="center"/>
            <w:hideMark/>
          </w:tcPr>
          <w:p w14:paraId="3995F637" w14:textId="77777777" w:rsidR="00450354" w:rsidRPr="0072561B" w:rsidRDefault="00450354" w:rsidP="00F17868">
            <w:pPr>
              <w:jc w:val="right"/>
              <w:rPr>
                <w:rFonts w:eastAsia="Times New Roman"/>
                <w:sz w:val="16"/>
                <w:szCs w:val="16"/>
              </w:rPr>
            </w:pPr>
            <w:r w:rsidRPr="0072561B">
              <w:rPr>
                <w:rFonts w:eastAsia="Times New Roman"/>
                <w:sz w:val="16"/>
                <w:szCs w:val="16"/>
              </w:rPr>
              <w:t>3</w:t>
            </w:r>
            <w:r>
              <w:rPr>
                <w:rFonts w:eastAsia="Times New Roman"/>
                <w:sz w:val="16"/>
                <w:szCs w:val="16"/>
              </w:rPr>
              <w:t xml:space="preserve"> </w:t>
            </w:r>
            <w:r w:rsidRPr="0072561B">
              <w:rPr>
                <w:rFonts w:eastAsia="Times New Roman"/>
                <w:sz w:val="16"/>
                <w:szCs w:val="16"/>
              </w:rPr>
              <w:t>328</w:t>
            </w:r>
            <w:r>
              <w:rPr>
                <w:rFonts w:eastAsia="Times New Roman"/>
                <w:sz w:val="16"/>
                <w:szCs w:val="16"/>
              </w:rPr>
              <w:t>,</w:t>
            </w:r>
            <w:r w:rsidRPr="0072561B">
              <w:rPr>
                <w:rFonts w:eastAsia="Times New Roman"/>
                <w:sz w:val="16"/>
                <w:szCs w:val="16"/>
              </w:rPr>
              <w:t>7</w:t>
            </w:r>
          </w:p>
        </w:tc>
      </w:tr>
      <w:tr w:rsidR="00450354" w:rsidRPr="007D1D38" w14:paraId="5CC844CF" w14:textId="77777777" w:rsidTr="00450354">
        <w:trPr>
          <w:trHeight w:val="46"/>
        </w:trPr>
        <w:tc>
          <w:tcPr>
            <w:tcW w:w="445" w:type="dxa"/>
            <w:shd w:val="clear" w:color="auto" w:fill="auto"/>
            <w:vAlign w:val="center"/>
            <w:hideMark/>
          </w:tcPr>
          <w:p w14:paraId="0A70ACE8" w14:textId="77777777" w:rsidR="00450354" w:rsidRPr="0072561B" w:rsidRDefault="00450354" w:rsidP="00F17868">
            <w:pPr>
              <w:jc w:val="center"/>
              <w:rPr>
                <w:rFonts w:eastAsia="Times New Roman"/>
                <w:sz w:val="16"/>
                <w:szCs w:val="16"/>
              </w:rPr>
            </w:pPr>
            <w:r w:rsidRPr="0072561B">
              <w:rPr>
                <w:rFonts w:eastAsia="Times New Roman"/>
                <w:sz w:val="16"/>
                <w:szCs w:val="16"/>
              </w:rPr>
              <w:t>4</w:t>
            </w:r>
          </w:p>
        </w:tc>
        <w:tc>
          <w:tcPr>
            <w:tcW w:w="3823" w:type="dxa"/>
            <w:shd w:val="clear" w:color="auto" w:fill="auto"/>
            <w:hideMark/>
          </w:tcPr>
          <w:p w14:paraId="1FA5E466" w14:textId="77777777" w:rsidR="00450354" w:rsidRPr="0072561B" w:rsidRDefault="00450354" w:rsidP="00F17868">
            <w:pPr>
              <w:jc w:val="both"/>
              <w:rPr>
                <w:rFonts w:eastAsia="Times New Roman"/>
                <w:sz w:val="16"/>
                <w:szCs w:val="16"/>
              </w:rPr>
            </w:pPr>
            <w:r w:rsidRPr="0072561B">
              <w:rPr>
                <w:rFonts w:eastAsia="Times New Roman"/>
                <w:sz w:val="16"/>
                <w:szCs w:val="16"/>
              </w:rPr>
              <w:t>Комплекс процессных мероприятий «Осуществление управленческих функций и обеспечение подведомственных учреждений в сфере градостроительства и земельных отношений»</w:t>
            </w:r>
          </w:p>
        </w:tc>
        <w:tc>
          <w:tcPr>
            <w:tcW w:w="992" w:type="dxa"/>
            <w:shd w:val="clear" w:color="auto" w:fill="auto"/>
            <w:noWrap/>
            <w:vAlign w:val="center"/>
            <w:hideMark/>
          </w:tcPr>
          <w:p w14:paraId="3A37E5A9" w14:textId="77777777" w:rsidR="00450354" w:rsidRPr="007D1D38" w:rsidRDefault="00450354" w:rsidP="00F17868">
            <w:pPr>
              <w:jc w:val="right"/>
              <w:rPr>
                <w:rFonts w:eastAsia="Times New Roman"/>
                <w:sz w:val="16"/>
                <w:szCs w:val="16"/>
                <w:highlight w:val="yellow"/>
              </w:rPr>
            </w:pPr>
            <w:r w:rsidRPr="00D44CBA">
              <w:rPr>
                <w:rFonts w:eastAsia="Times New Roman"/>
                <w:sz w:val="16"/>
                <w:szCs w:val="16"/>
              </w:rPr>
              <w:t>234 211,00</w:t>
            </w:r>
          </w:p>
        </w:tc>
        <w:tc>
          <w:tcPr>
            <w:tcW w:w="992" w:type="dxa"/>
            <w:shd w:val="clear" w:color="auto" w:fill="auto"/>
            <w:noWrap/>
            <w:vAlign w:val="center"/>
            <w:hideMark/>
          </w:tcPr>
          <w:p w14:paraId="0D725E9D" w14:textId="77777777" w:rsidR="00450354" w:rsidRPr="007D1D38" w:rsidRDefault="00450354" w:rsidP="00F17868">
            <w:pPr>
              <w:jc w:val="right"/>
              <w:rPr>
                <w:rFonts w:eastAsia="Times New Roman"/>
                <w:sz w:val="16"/>
                <w:szCs w:val="16"/>
                <w:highlight w:val="yellow"/>
              </w:rPr>
            </w:pPr>
            <w:r w:rsidRPr="009E5A7F">
              <w:rPr>
                <w:rFonts w:eastAsia="Times New Roman"/>
                <w:sz w:val="16"/>
                <w:szCs w:val="16"/>
              </w:rPr>
              <w:t>223</w:t>
            </w:r>
            <w:r>
              <w:rPr>
                <w:rFonts w:eastAsia="Times New Roman"/>
                <w:sz w:val="16"/>
                <w:szCs w:val="16"/>
              </w:rPr>
              <w:t xml:space="preserve"> </w:t>
            </w:r>
            <w:r w:rsidRPr="009E5A7F">
              <w:rPr>
                <w:rFonts w:eastAsia="Times New Roman"/>
                <w:sz w:val="16"/>
                <w:szCs w:val="16"/>
              </w:rPr>
              <w:t>710</w:t>
            </w:r>
            <w:r>
              <w:rPr>
                <w:rFonts w:eastAsia="Times New Roman"/>
                <w:sz w:val="16"/>
                <w:szCs w:val="16"/>
              </w:rPr>
              <w:t>,</w:t>
            </w:r>
            <w:r w:rsidRPr="009E5A7F">
              <w:rPr>
                <w:rFonts w:eastAsia="Times New Roman"/>
                <w:sz w:val="16"/>
                <w:szCs w:val="16"/>
              </w:rPr>
              <w:t>5</w:t>
            </w:r>
          </w:p>
        </w:tc>
        <w:tc>
          <w:tcPr>
            <w:tcW w:w="993" w:type="dxa"/>
            <w:shd w:val="clear" w:color="auto" w:fill="auto"/>
            <w:noWrap/>
            <w:vAlign w:val="center"/>
            <w:hideMark/>
          </w:tcPr>
          <w:p w14:paraId="77A454D2" w14:textId="77777777" w:rsidR="00450354" w:rsidRPr="007D1D38" w:rsidRDefault="00450354" w:rsidP="00F17868">
            <w:pPr>
              <w:jc w:val="right"/>
              <w:rPr>
                <w:rFonts w:eastAsia="Times New Roman"/>
                <w:sz w:val="16"/>
                <w:szCs w:val="16"/>
                <w:highlight w:val="yellow"/>
              </w:rPr>
            </w:pPr>
            <w:r w:rsidRPr="009E5A7F">
              <w:rPr>
                <w:rFonts w:eastAsia="Times New Roman"/>
                <w:sz w:val="16"/>
                <w:szCs w:val="16"/>
              </w:rPr>
              <w:t>229</w:t>
            </w:r>
            <w:r>
              <w:rPr>
                <w:rFonts w:eastAsia="Times New Roman"/>
                <w:sz w:val="16"/>
                <w:szCs w:val="16"/>
              </w:rPr>
              <w:t xml:space="preserve"> </w:t>
            </w:r>
            <w:r w:rsidRPr="009E5A7F">
              <w:rPr>
                <w:rFonts w:eastAsia="Times New Roman"/>
                <w:sz w:val="16"/>
                <w:szCs w:val="16"/>
              </w:rPr>
              <w:t>554</w:t>
            </w:r>
            <w:r>
              <w:rPr>
                <w:rFonts w:eastAsia="Times New Roman"/>
                <w:sz w:val="16"/>
                <w:szCs w:val="16"/>
              </w:rPr>
              <w:t>,0</w:t>
            </w:r>
            <w:r w:rsidRPr="007D1D38">
              <w:rPr>
                <w:rFonts w:eastAsia="Times New Roman"/>
                <w:sz w:val="16"/>
                <w:szCs w:val="16"/>
                <w:highlight w:val="yellow"/>
              </w:rPr>
              <w:t xml:space="preserve"> </w:t>
            </w:r>
          </w:p>
        </w:tc>
        <w:tc>
          <w:tcPr>
            <w:tcW w:w="992" w:type="dxa"/>
            <w:shd w:val="clear" w:color="auto" w:fill="auto"/>
            <w:noWrap/>
            <w:vAlign w:val="center"/>
            <w:hideMark/>
          </w:tcPr>
          <w:p w14:paraId="7656E76F" w14:textId="77777777" w:rsidR="00450354" w:rsidRPr="0072561B" w:rsidRDefault="00450354" w:rsidP="00F17868">
            <w:pPr>
              <w:jc w:val="right"/>
              <w:rPr>
                <w:rFonts w:eastAsia="Times New Roman"/>
                <w:sz w:val="16"/>
                <w:szCs w:val="16"/>
              </w:rPr>
            </w:pPr>
            <w:r w:rsidRPr="0072561B">
              <w:rPr>
                <w:rFonts w:eastAsia="Times New Roman"/>
                <w:sz w:val="16"/>
                <w:szCs w:val="16"/>
              </w:rPr>
              <w:t>272</w:t>
            </w:r>
            <w:r>
              <w:rPr>
                <w:rFonts w:eastAsia="Times New Roman"/>
                <w:sz w:val="16"/>
                <w:szCs w:val="16"/>
              </w:rPr>
              <w:t xml:space="preserve"> </w:t>
            </w:r>
            <w:r w:rsidRPr="0072561B">
              <w:rPr>
                <w:rFonts w:eastAsia="Times New Roman"/>
                <w:sz w:val="16"/>
                <w:szCs w:val="16"/>
              </w:rPr>
              <w:t>548</w:t>
            </w:r>
            <w:r>
              <w:rPr>
                <w:rFonts w:eastAsia="Times New Roman"/>
                <w:sz w:val="16"/>
                <w:szCs w:val="16"/>
              </w:rPr>
              <w:t>,</w:t>
            </w:r>
            <w:r w:rsidRPr="0072561B">
              <w:rPr>
                <w:rFonts w:eastAsia="Times New Roman"/>
                <w:sz w:val="16"/>
                <w:szCs w:val="16"/>
              </w:rPr>
              <w:t>5</w:t>
            </w:r>
          </w:p>
        </w:tc>
        <w:tc>
          <w:tcPr>
            <w:tcW w:w="992" w:type="dxa"/>
            <w:shd w:val="clear" w:color="auto" w:fill="auto"/>
            <w:noWrap/>
            <w:vAlign w:val="center"/>
            <w:hideMark/>
          </w:tcPr>
          <w:p w14:paraId="7EF983EF" w14:textId="77777777" w:rsidR="00450354" w:rsidRPr="0072561B" w:rsidRDefault="00450354" w:rsidP="00F17868">
            <w:pPr>
              <w:jc w:val="right"/>
              <w:rPr>
                <w:rFonts w:eastAsia="Times New Roman"/>
                <w:sz w:val="16"/>
                <w:szCs w:val="16"/>
              </w:rPr>
            </w:pPr>
            <w:r w:rsidRPr="0072561B">
              <w:rPr>
                <w:rFonts w:eastAsia="Times New Roman"/>
                <w:sz w:val="16"/>
                <w:szCs w:val="16"/>
              </w:rPr>
              <w:t>281</w:t>
            </w:r>
            <w:r>
              <w:rPr>
                <w:rFonts w:eastAsia="Times New Roman"/>
                <w:sz w:val="16"/>
                <w:szCs w:val="16"/>
              </w:rPr>
              <w:t xml:space="preserve"> </w:t>
            </w:r>
            <w:r w:rsidRPr="0072561B">
              <w:rPr>
                <w:rFonts w:eastAsia="Times New Roman"/>
                <w:sz w:val="16"/>
                <w:szCs w:val="16"/>
              </w:rPr>
              <w:t>268</w:t>
            </w:r>
            <w:r>
              <w:rPr>
                <w:rFonts w:eastAsia="Times New Roman"/>
                <w:sz w:val="16"/>
                <w:szCs w:val="16"/>
              </w:rPr>
              <w:t>,</w:t>
            </w:r>
            <w:r w:rsidRPr="0072561B">
              <w:rPr>
                <w:rFonts w:eastAsia="Times New Roman"/>
                <w:sz w:val="16"/>
                <w:szCs w:val="16"/>
              </w:rPr>
              <w:t>2</w:t>
            </w:r>
          </w:p>
        </w:tc>
        <w:tc>
          <w:tcPr>
            <w:tcW w:w="992" w:type="dxa"/>
            <w:shd w:val="clear" w:color="auto" w:fill="auto"/>
            <w:noWrap/>
            <w:vAlign w:val="center"/>
            <w:hideMark/>
          </w:tcPr>
          <w:p w14:paraId="45475658" w14:textId="77777777" w:rsidR="00450354" w:rsidRPr="0072561B" w:rsidRDefault="00450354" w:rsidP="00F17868">
            <w:pPr>
              <w:jc w:val="right"/>
              <w:rPr>
                <w:rFonts w:eastAsia="Times New Roman"/>
                <w:sz w:val="16"/>
                <w:szCs w:val="16"/>
              </w:rPr>
            </w:pPr>
            <w:r w:rsidRPr="007B7D25">
              <w:rPr>
                <w:rFonts w:eastAsia="Times New Roman"/>
                <w:sz w:val="16"/>
                <w:szCs w:val="16"/>
              </w:rPr>
              <w:t>292 505,7</w:t>
            </w:r>
          </w:p>
        </w:tc>
      </w:tr>
      <w:tr w:rsidR="00450354" w:rsidRPr="007D1D38" w14:paraId="0155FDFA" w14:textId="77777777" w:rsidTr="00450354">
        <w:trPr>
          <w:trHeight w:val="46"/>
        </w:trPr>
        <w:tc>
          <w:tcPr>
            <w:tcW w:w="4268" w:type="dxa"/>
            <w:gridSpan w:val="2"/>
            <w:shd w:val="clear" w:color="000000" w:fill="DCE6F1"/>
            <w:vAlign w:val="center"/>
            <w:hideMark/>
          </w:tcPr>
          <w:p w14:paraId="0A04A70C" w14:textId="77777777" w:rsidR="00450354" w:rsidRPr="007D1D38" w:rsidRDefault="00450354" w:rsidP="00F17868">
            <w:pPr>
              <w:rPr>
                <w:rFonts w:eastAsia="Times New Roman"/>
                <w:b/>
                <w:bCs/>
                <w:sz w:val="16"/>
                <w:szCs w:val="16"/>
                <w:highlight w:val="yellow"/>
              </w:rPr>
            </w:pPr>
            <w:r w:rsidRPr="0072561B">
              <w:rPr>
                <w:rFonts w:eastAsia="Times New Roman"/>
                <w:b/>
                <w:bCs/>
                <w:sz w:val="16"/>
                <w:szCs w:val="16"/>
              </w:rPr>
              <w:t>Всего:</w:t>
            </w:r>
          </w:p>
        </w:tc>
        <w:tc>
          <w:tcPr>
            <w:tcW w:w="992" w:type="dxa"/>
            <w:shd w:val="clear" w:color="000000" w:fill="DCE6F1"/>
            <w:noWrap/>
            <w:vAlign w:val="center"/>
            <w:hideMark/>
          </w:tcPr>
          <w:p w14:paraId="6F8935C6" w14:textId="77777777" w:rsidR="00450354" w:rsidRPr="009E5A7F" w:rsidRDefault="00450354" w:rsidP="00F17868">
            <w:pPr>
              <w:jc w:val="right"/>
              <w:rPr>
                <w:rFonts w:eastAsia="Times New Roman"/>
                <w:b/>
                <w:bCs/>
                <w:sz w:val="16"/>
                <w:szCs w:val="16"/>
              </w:rPr>
            </w:pPr>
            <w:r w:rsidRPr="00D44CBA">
              <w:rPr>
                <w:rFonts w:eastAsia="Times New Roman"/>
                <w:b/>
                <w:bCs/>
                <w:sz w:val="16"/>
                <w:szCs w:val="16"/>
              </w:rPr>
              <w:t>240301</w:t>
            </w:r>
            <w:r>
              <w:rPr>
                <w:rFonts w:eastAsia="Times New Roman"/>
                <w:b/>
                <w:bCs/>
                <w:sz w:val="16"/>
                <w:szCs w:val="16"/>
              </w:rPr>
              <w:t>,0</w:t>
            </w:r>
          </w:p>
        </w:tc>
        <w:tc>
          <w:tcPr>
            <w:tcW w:w="992" w:type="dxa"/>
            <w:shd w:val="clear" w:color="000000" w:fill="DCE6F1"/>
            <w:noWrap/>
            <w:vAlign w:val="center"/>
            <w:hideMark/>
          </w:tcPr>
          <w:p w14:paraId="7DE0D287" w14:textId="77777777" w:rsidR="00450354" w:rsidRPr="009E5A7F" w:rsidRDefault="00450354" w:rsidP="00F17868">
            <w:pPr>
              <w:jc w:val="right"/>
              <w:rPr>
                <w:rFonts w:eastAsia="Times New Roman"/>
                <w:b/>
                <w:bCs/>
                <w:sz w:val="16"/>
                <w:szCs w:val="16"/>
              </w:rPr>
            </w:pPr>
            <w:r w:rsidRPr="009E5A7F">
              <w:rPr>
                <w:rFonts w:eastAsia="Times New Roman"/>
                <w:b/>
                <w:bCs/>
                <w:sz w:val="16"/>
                <w:szCs w:val="16"/>
              </w:rPr>
              <w:t xml:space="preserve">230 830,5 </w:t>
            </w:r>
          </w:p>
        </w:tc>
        <w:tc>
          <w:tcPr>
            <w:tcW w:w="993" w:type="dxa"/>
            <w:shd w:val="clear" w:color="000000" w:fill="DCE6F1"/>
            <w:noWrap/>
            <w:vAlign w:val="center"/>
            <w:hideMark/>
          </w:tcPr>
          <w:p w14:paraId="34F990EF" w14:textId="77777777" w:rsidR="00450354" w:rsidRPr="009E5A7F" w:rsidRDefault="00450354" w:rsidP="00F17868">
            <w:pPr>
              <w:jc w:val="right"/>
              <w:rPr>
                <w:rFonts w:eastAsia="Times New Roman"/>
                <w:b/>
                <w:bCs/>
                <w:sz w:val="16"/>
                <w:szCs w:val="16"/>
              </w:rPr>
            </w:pPr>
            <w:r>
              <w:rPr>
                <w:rFonts w:eastAsia="Times New Roman"/>
                <w:b/>
                <w:bCs/>
                <w:sz w:val="16"/>
                <w:szCs w:val="16"/>
              </w:rPr>
              <w:t>236 674,0</w:t>
            </w:r>
            <w:r w:rsidRPr="009E5A7F">
              <w:rPr>
                <w:rFonts w:eastAsia="Times New Roman"/>
                <w:b/>
                <w:bCs/>
                <w:sz w:val="16"/>
                <w:szCs w:val="16"/>
              </w:rPr>
              <w:t xml:space="preserve"> </w:t>
            </w:r>
          </w:p>
        </w:tc>
        <w:tc>
          <w:tcPr>
            <w:tcW w:w="992" w:type="dxa"/>
            <w:shd w:val="clear" w:color="000000" w:fill="DCE6F1"/>
            <w:noWrap/>
            <w:vAlign w:val="center"/>
            <w:hideMark/>
          </w:tcPr>
          <w:p w14:paraId="6539FF75" w14:textId="77777777" w:rsidR="00450354" w:rsidRPr="0072561B" w:rsidRDefault="00450354" w:rsidP="00F17868">
            <w:pPr>
              <w:jc w:val="right"/>
              <w:rPr>
                <w:rFonts w:eastAsia="Times New Roman"/>
                <w:b/>
                <w:bCs/>
                <w:sz w:val="16"/>
                <w:szCs w:val="16"/>
              </w:rPr>
            </w:pPr>
            <w:r w:rsidRPr="0072561B">
              <w:rPr>
                <w:rFonts w:eastAsia="Times New Roman"/>
                <w:b/>
                <w:bCs/>
                <w:sz w:val="16"/>
                <w:szCs w:val="16"/>
              </w:rPr>
              <w:t>282</w:t>
            </w:r>
            <w:r>
              <w:rPr>
                <w:rFonts w:eastAsia="Times New Roman"/>
                <w:b/>
                <w:bCs/>
                <w:sz w:val="16"/>
                <w:szCs w:val="16"/>
              </w:rPr>
              <w:t xml:space="preserve"> </w:t>
            </w:r>
            <w:r w:rsidRPr="0072561B">
              <w:rPr>
                <w:rFonts w:eastAsia="Times New Roman"/>
                <w:b/>
                <w:bCs/>
                <w:sz w:val="16"/>
                <w:szCs w:val="16"/>
              </w:rPr>
              <w:t>834</w:t>
            </w:r>
            <w:r>
              <w:rPr>
                <w:rFonts w:eastAsia="Times New Roman"/>
                <w:b/>
                <w:bCs/>
                <w:sz w:val="16"/>
                <w:szCs w:val="16"/>
              </w:rPr>
              <w:t>,</w:t>
            </w:r>
            <w:r w:rsidRPr="0072561B">
              <w:rPr>
                <w:rFonts w:eastAsia="Times New Roman"/>
                <w:b/>
                <w:bCs/>
                <w:sz w:val="16"/>
                <w:szCs w:val="16"/>
              </w:rPr>
              <w:t>6</w:t>
            </w:r>
          </w:p>
        </w:tc>
        <w:tc>
          <w:tcPr>
            <w:tcW w:w="992" w:type="dxa"/>
            <w:shd w:val="clear" w:color="000000" w:fill="DCE6F1"/>
            <w:noWrap/>
            <w:vAlign w:val="center"/>
            <w:hideMark/>
          </w:tcPr>
          <w:p w14:paraId="7D0A1526" w14:textId="77777777" w:rsidR="00450354" w:rsidRPr="0072561B" w:rsidRDefault="00450354" w:rsidP="00F17868">
            <w:pPr>
              <w:jc w:val="right"/>
              <w:rPr>
                <w:rFonts w:eastAsia="Times New Roman"/>
                <w:b/>
                <w:bCs/>
                <w:sz w:val="16"/>
                <w:szCs w:val="16"/>
              </w:rPr>
            </w:pPr>
            <w:r w:rsidRPr="0072561B">
              <w:rPr>
                <w:rFonts w:eastAsia="Times New Roman"/>
                <w:b/>
                <w:bCs/>
                <w:sz w:val="16"/>
                <w:szCs w:val="16"/>
              </w:rPr>
              <w:t>287</w:t>
            </w:r>
            <w:r>
              <w:rPr>
                <w:rFonts w:eastAsia="Times New Roman"/>
                <w:b/>
                <w:bCs/>
                <w:sz w:val="16"/>
                <w:szCs w:val="16"/>
              </w:rPr>
              <w:t xml:space="preserve"> </w:t>
            </w:r>
            <w:r w:rsidRPr="0072561B">
              <w:rPr>
                <w:rFonts w:eastAsia="Times New Roman"/>
                <w:b/>
                <w:bCs/>
                <w:sz w:val="16"/>
                <w:szCs w:val="16"/>
              </w:rPr>
              <w:t>745</w:t>
            </w:r>
            <w:r>
              <w:rPr>
                <w:rFonts w:eastAsia="Times New Roman"/>
                <w:b/>
                <w:bCs/>
                <w:sz w:val="16"/>
                <w:szCs w:val="16"/>
              </w:rPr>
              <w:t>,</w:t>
            </w:r>
            <w:r w:rsidRPr="0072561B">
              <w:rPr>
                <w:rFonts w:eastAsia="Times New Roman"/>
                <w:b/>
                <w:bCs/>
                <w:sz w:val="16"/>
                <w:szCs w:val="16"/>
              </w:rPr>
              <w:t>7</w:t>
            </w:r>
          </w:p>
        </w:tc>
        <w:tc>
          <w:tcPr>
            <w:tcW w:w="992" w:type="dxa"/>
            <w:shd w:val="clear" w:color="000000" w:fill="DCE6F1"/>
            <w:noWrap/>
            <w:vAlign w:val="center"/>
            <w:hideMark/>
          </w:tcPr>
          <w:p w14:paraId="06DA575B" w14:textId="77777777" w:rsidR="00450354" w:rsidRPr="0072561B" w:rsidRDefault="00450354" w:rsidP="00F17868">
            <w:pPr>
              <w:jc w:val="right"/>
              <w:rPr>
                <w:rFonts w:eastAsia="Times New Roman"/>
                <w:b/>
                <w:bCs/>
                <w:sz w:val="16"/>
                <w:szCs w:val="16"/>
              </w:rPr>
            </w:pPr>
            <w:r w:rsidRPr="00471DA5">
              <w:rPr>
                <w:rFonts w:eastAsia="Times New Roman"/>
                <w:b/>
                <w:bCs/>
                <w:sz w:val="16"/>
                <w:szCs w:val="16"/>
              </w:rPr>
              <w:t>299 182,4</w:t>
            </w:r>
          </w:p>
        </w:tc>
      </w:tr>
    </w:tbl>
    <w:p w14:paraId="5AFD10F9" w14:textId="77777777" w:rsidR="00450354" w:rsidRPr="0012001E" w:rsidRDefault="00450354" w:rsidP="00F17868">
      <w:pPr>
        <w:ind w:right="142"/>
        <w:rPr>
          <w:sz w:val="16"/>
          <w:szCs w:val="16"/>
        </w:rPr>
      </w:pPr>
    </w:p>
    <w:p w14:paraId="3981004B" w14:textId="77777777" w:rsidR="00450354" w:rsidRPr="0012001E" w:rsidRDefault="00450354" w:rsidP="006E1456">
      <w:pPr>
        <w:pStyle w:val="afb"/>
        <w:widowControl w:val="0"/>
        <w:numPr>
          <w:ilvl w:val="0"/>
          <w:numId w:val="37"/>
        </w:numPr>
        <w:tabs>
          <w:tab w:val="left" w:pos="1134"/>
        </w:tabs>
        <w:ind w:left="0" w:right="-1" w:firstLine="709"/>
        <w:contextualSpacing/>
        <w:jc w:val="both"/>
        <w:rPr>
          <w:rFonts w:ascii="Times New Roman" w:hAnsi="Times New Roman" w:cs="Times New Roman"/>
          <w:sz w:val="28"/>
          <w:szCs w:val="28"/>
        </w:rPr>
      </w:pPr>
      <w:r w:rsidRPr="0012001E">
        <w:rPr>
          <w:rFonts w:ascii="Times New Roman" w:hAnsi="Times New Roman" w:cs="Times New Roman"/>
          <w:sz w:val="28"/>
          <w:szCs w:val="28"/>
        </w:rPr>
        <w:t>Относительно 2024 года бюджетные ассигнования на реализацию муниципальной программы увеличены на 2025 год на 42 533,</w:t>
      </w:r>
      <w:r>
        <w:rPr>
          <w:rFonts w:ascii="Times New Roman" w:hAnsi="Times New Roman" w:cs="Times New Roman"/>
          <w:sz w:val="28"/>
          <w:szCs w:val="28"/>
        </w:rPr>
        <w:t>6</w:t>
      </w:r>
      <w:r w:rsidRPr="0012001E">
        <w:rPr>
          <w:rFonts w:ascii="Times New Roman" w:hAnsi="Times New Roman" w:cs="Times New Roman"/>
          <w:sz w:val="28"/>
          <w:szCs w:val="28"/>
        </w:rPr>
        <w:t xml:space="preserve"> тыс. рублей или 17,7% на 2026 год на 47 444,</w:t>
      </w:r>
      <w:r>
        <w:rPr>
          <w:rFonts w:ascii="Times New Roman" w:hAnsi="Times New Roman" w:cs="Times New Roman"/>
          <w:sz w:val="28"/>
          <w:szCs w:val="28"/>
        </w:rPr>
        <w:t>7</w:t>
      </w:r>
      <w:r w:rsidRPr="0012001E">
        <w:rPr>
          <w:rFonts w:ascii="Times New Roman" w:hAnsi="Times New Roman" w:cs="Times New Roman"/>
          <w:sz w:val="28"/>
          <w:szCs w:val="28"/>
        </w:rPr>
        <w:t xml:space="preserve"> тыс. рублей или 19,7% и на 2027 год на 58 881,</w:t>
      </w:r>
      <w:r>
        <w:rPr>
          <w:rFonts w:ascii="Times New Roman" w:hAnsi="Times New Roman" w:cs="Times New Roman"/>
          <w:sz w:val="28"/>
          <w:szCs w:val="28"/>
        </w:rPr>
        <w:t>4</w:t>
      </w:r>
      <w:r w:rsidRPr="0012001E">
        <w:rPr>
          <w:rFonts w:ascii="Times New Roman" w:hAnsi="Times New Roman" w:cs="Times New Roman"/>
          <w:sz w:val="28"/>
          <w:szCs w:val="28"/>
        </w:rPr>
        <w:t xml:space="preserve"> тыс. рублей или на 24,5%. Основной причиной увеличения ассигнований в плановом периоде является рост объема расходов на выполнение комплекса процессных мероприятий «Осуществление управленческих функций и обеспечение подведомственных учреждений в сфере градостроительства и земельных отношений</w:t>
      </w:r>
      <w:r>
        <w:rPr>
          <w:rFonts w:ascii="Times New Roman" w:hAnsi="Times New Roman" w:cs="Times New Roman"/>
          <w:sz w:val="28"/>
          <w:szCs w:val="28"/>
        </w:rPr>
        <w:t>»</w:t>
      </w:r>
      <w:r w:rsidRPr="0012001E">
        <w:rPr>
          <w:rFonts w:ascii="Times New Roman" w:hAnsi="Times New Roman" w:cs="Times New Roman"/>
          <w:sz w:val="28"/>
          <w:szCs w:val="28"/>
        </w:rPr>
        <w:t>.</w:t>
      </w:r>
    </w:p>
    <w:p w14:paraId="24F50867" w14:textId="77777777" w:rsidR="00450354" w:rsidRPr="0012001E" w:rsidRDefault="00450354" w:rsidP="006E1456">
      <w:pPr>
        <w:widowControl w:val="0"/>
        <w:tabs>
          <w:tab w:val="left" w:pos="1134"/>
        </w:tabs>
        <w:ind w:right="-1" w:firstLine="709"/>
        <w:contextualSpacing/>
        <w:jc w:val="both"/>
        <w:rPr>
          <w:rFonts w:eastAsia="Times New Roman"/>
          <w:sz w:val="28"/>
          <w:szCs w:val="16"/>
        </w:rPr>
      </w:pPr>
      <w:r w:rsidRPr="0012001E">
        <w:rPr>
          <w:sz w:val="28"/>
          <w:szCs w:val="28"/>
        </w:rPr>
        <w:lastRenderedPageBreak/>
        <w:t>Всего на реализацию комплекса процессных мероприятий «</w:t>
      </w:r>
      <w:r w:rsidRPr="0012001E">
        <w:rPr>
          <w:rFonts w:eastAsia="Times New Roman"/>
          <w:sz w:val="28"/>
          <w:szCs w:val="28"/>
        </w:rPr>
        <w:t>Осуществление управленческих функций и обеспечение подведомственных учреждений в сфере градостроительства и земельных отношений</w:t>
      </w:r>
      <w:r w:rsidRPr="0012001E">
        <w:rPr>
          <w:sz w:val="28"/>
          <w:szCs w:val="28"/>
        </w:rPr>
        <w:t xml:space="preserve">» предлагается утвердить бюджетные ассигнований на 2025 год в сумме 272 548,5 тыс. рублей, на 2026 год 281 268,2 тыс. рублей и на 2027 год </w:t>
      </w:r>
      <w:r w:rsidRPr="009A4E0D">
        <w:rPr>
          <w:sz w:val="28"/>
          <w:szCs w:val="28"/>
        </w:rPr>
        <w:t>292 505,7</w:t>
      </w:r>
      <w:r w:rsidRPr="0012001E">
        <w:rPr>
          <w:sz w:val="28"/>
          <w:szCs w:val="28"/>
        </w:rPr>
        <w:t xml:space="preserve"> тыс. рублей. </w:t>
      </w:r>
      <w:r w:rsidRPr="0012001E">
        <w:rPr>
          <w:rFonts w:eastAsia="Times New Roman"/>
          <w:sz w:val="28"/>
          <w:szCs w:val="16"/>
        </w:rPr>
        <w:t>Доля указанных расходов от общего объема планируемых расходов на муниципальную программу составляет 96,4%, 97,</w:t>
      </w:r>
      <w:r>
        <w:rPr>
          <w:rFonts w:eastAsia="Times New Roman"/>
          <w:sz w:val="28"/>
          <w:szCs w:val="16"/>
        </w:rPr>
        <w:t>7</w:t>
      </w:r>
      <w:r w:rsidRPr="0012001E">
        <w:rPr>
          <w:rFonts w:eastAsia="Times New Roman"/>
          <w:sz w:val="28"/>
          <w:szCs w:val="16"/>
        </w:rPr>
        <w:t>% и 97,</w:t>
      </w:r>
      <w:r>
        <w:rPr>
          <w:rFonts w:eastAsia="Times New Roman"/>
          <w:sz w:val="28"/>
          <w:szCs w:val="16"/>
        </w:rPr>
        <w:t>8</w:t>
      </w:r>
      <w:r w:rsidRPr="0012001E">
        <w:rPr>
          <w:rFonts w:eastAsia="Times New Roman"/>
          <w:sz w:val="28"/>
          <w:szCs w:val="16"/>
        </w:rPr>
        <w:t>% в 2025-2027 годах соответственно.</w:t>
      </w:r>
    </w:p>
    <w:p w14:paraId="67501203" w14:textId="77777777" w:rsidR="00450354" w:rsidRPr="0012001E" w:rsidRDefault="00450354" w:rsidP="006E1456">
      <w:pPr>
        <w:widowControl w:val="0"/>
        <w:tabs>
          <w:tab w:val="left" w:pos="1134"/>
        </w:tabs>
        <w:ind w:right="-1" w:firstLine="709"/>
        <w:contextualSpacing/>
        <w:jc w:val="both"/>
        <w:rPr>
          <w:rFonts w:eastAsia="Times New Roman"/>
          <w:sz w:val="28"/>
          <w:szCs w:val="16"/>
        </w:rPr>
      </w:pPr>
      <w:r w:rsidRPr="0012001E">
        <w:rPr>
          <w:rFonts w:eastAsia="Times New Roman"/>
          <w:sz w:val="28"/>
          <w:szCs w:val="16"/>
        </w:rPr>
        <w:t>Проектом решения, в рамках комплекса процессных мероприятий предусмотрены расходы на обеспечение деятельности:</w:t>
      </w:r>
    </w:p>
    <w:p w14:paraId="05CFD895" w14:textId="19810F47" w:rsidR="00450354" w:rsidRPr="0012001E" w:rsidRDefault="00450354" w:rsidP="006E1456">
      <w:pPr>
        <w:pStyle w:val="affa"/>
        <w:widowControl w:val="0"/>
        <w:numPr>
          <w:ilvl w:val="0"/>
          <w:numId w:val="38"/>
        </w:numPr>
        <w:tabs>
          <w:tab w:val="left" w:pos="1134"/>
        </w:tabs>
        <w:ind w:left="0" w:right="-1" w:firstLine="709"/>
        <w:jc w:val="both"/>
        <w:rPr>
          <w:rFonts w:eastAsia="Times New Roman"/>
          <w:sz w:val="28"/>
          <w:szCs w:val="16"/>
        </w:rPr>
      </w:pPr>
      <w:r w:rsidRPr="0012001E">
        <w:rPr>
          <w:rFonts w:eastAsia="Times New Roman"/>
          <w:sz w:val="28"/>
          <w:szCs w:val="16"/>
        </w:rPr>
        <w:t xml:space="preserve">центрального аппарата ДГиЗО </w:t>
      </w:r>
      <w:r w:rsidRPr="0012001E">
        <w:rPr>
          <w:sz w:val="28"/>
          <w:szCs w:val="28"/>
        </w:rPr>
        <w:t>на 2025 год в сумме 74</w:t>
      </w:r>
      <w:r w:rsidR="006A74B7">
        <w:rPr>
          <w:sz w:val="28"/>
          <w:szCs w:val="28"/>
        </w:rPr>
        <w:t> </w:t>
      </w:r>
      <w:r w:rsidRPr="0012001E">
        <w:rPr>
          <w:sz w:val="28"/>
          <w:szCs w:val="28"/>
        </w:rPr>
        <w:t xml:space="preserve">175,7 тыс. рублей, на 2026 год </w:t>
      </w:r>
      <w:r>
        <w:rPr>
          <w:sz w:val="28"/>
          <w:szCs w:val="28"/>
        </w:rPr>
        <w:t xml:space="preserve">в сумме </w:t>
      </w:r>
      <w:r w:rsidRPr="0012001E">
        <w:rPr>
          <w:sz w:val="28"/>
          <w:szCs w:val="28"/>
        </w:rPr>
        <w:t>75</w:t>
      </w:r>
      <w:r w:rsidR="006A74B7">
        <w:rPr>
          <w:sz w:val="28"/>
          <w:szCs w:val="28"/>
        </w:rPr>
        <w:t> </w:t>
      </w:r>
      <w:r w:rsidRPr="0012001E">
        <w:rPr>
          <w:sz w:val="28"/>
          <w:szCs w:val="28"/>
        </w:rPr>
        <w:t xml:space="preserve">076, 3 тыс. рублей и на 2027 год </w:t>
      </w:r>
      <w:r>
        <w:rPr>
          <w:sz w:val="28"/>
          <w:szCs w:val="28"/>
        </w:rPr>
        <w:t xml:space="preserve">в сумме </w:t>
      </w:r>
      <w:r w:rsidRPr="0012001E">
        <w:rPr>
          <w:sz w:val="28"/>
          <w:szCs w:val="28"/>
        </w:rPr>
        <w:t>78</w:t>
      </w:r>
      <w:r w:rsidR="006A74B7">
        <w:rPr>
          <w:sz w:val="28"/>
          <w:szCs w:val="28"/>
        </w:rPr>
        <w:t> </w:t>
      </w:r>
      <w:r w:rsidRPr="0012001E">
        <w:rPr>
          <w:sz w:val="28"/>
          <w:szCs w:val="28"/>
        </w:rPr>
        <w:t>079,2 тыс. рублей;</w:t>
      </w:r>
    </w:p>
    <w:p w14:paraId="11B4774A" w14:textId="1590B345" w:rsidR="00450354" w:rsidRDefault="00450354" w:rsidP="006E1456">
      <w:pPr>
        <w:pStyle w:val="affa"/>
        <w:widowControl w:val="0"/>
        <w:numPr>
          <w:ilvl w:val="0"/>
          <w:numId w:val="38"/>
        </w:numPr>
        <w:tabs>
          <w:tab w:val="left" w:pos="1134"/>
        </w:tabs>
        <w:ind w:left="0" w:right="-1" w:firstLine="709"/>
        <w:jc w:val="both"/>
        <w:rPr>
          <w:sz w:val="28"/>
          <w:szCs w:val="28"/>
        </w:rPr>
      </w:pPr>
      <w:r w:rsidRPr="0012001E">
        <w:rPr>
          <w:rFonts w:eastAsia="Times New Roman"/>
          <w:sz w:val="28"/>
          <w:szCs w:val="16"/>
        </w:rPr>
        <w:t>подведомственны</w:t>
      </w:r>
      <w:r>
        <w:rPr>
          <w:rFonts w:eastAsia="Times New Roman"/>
          <w:sz w:val="28"/>
          <w:szCs w:val="16"/>
        </w:rPr>
        <w:t>х</w:t>
      </w:r>
      <w:r w:rsidRPr="0012001E">
        <w:rPr>
          <w:rFonts w:eastAsia="Times New Roman"/>
          <w:sz w:val="28"/>
          <w:szCs w:val="16"/>
        </w:rPr>
        <w:t xml:space="preserve"> учреждени</w:t>
      </w:r>
      <w:r>
        <w:rPr>
          <w:rFonts w:eastAsia="Times New Roman"/>
          <w:sz w:val="28"/>
          <w:szCs w:val="16"/>
        </w:rPr>
        <w:t>й</w:t>
      </w:r>
      <w:r w:rsidRPr="0012001E">
        <w:rPr>
          <w:rFonts w:eastAsia="Times New Roman"/>
          <w:sz w:val="28"/>
          <w:szCs w:val="16"/>
        </w:rPr>
        <w:t xml:space="preserve"> (МБУ «Управление капитального строительства»</w:t>
      </w:r>
      <w:r>
        <w:rPr>
          <w:rFonts w:eastAsia="Times New Roman"/>
          <w:sz w:val="28"/>
          <w:szCs w:val="16"/>
        </w:rPr>
        <w:t xml:space="preserve"> (далее – МБУ «УКС»)</w:t>
      </w:r>
      <w:r w:rsidRPr="0012001E">
        <w:rPr>
          <w:rFonts w:eastAsia="Times New Roman"/>
          <w:sz w:val="28"/>
          <w:szCs w:val="16"/>
        </w:rPr>
        <w:t>; МКУ «Городской центр градостроительства»)</w:t>
      </w:r>
      <w:r w:rsidRPr="0012001E">
        <w:rPr>
          <w:sz w:val="28"/>
          <w:szCs w:val="28"/>
        </w:rPr>
        <w:t xml:space="preserve"> на 2025 год в сумме 198</w:t>
      </w:r>
      <w:r w:rsidR="006A74B7">
        <w:rPr>
          <w:sz w:val="28"/>
          <w:szCs w:val="28"/>
        </w:rPr>
        <w:t> </w:t>
      </w:r>
      <w:r w:rsidRPr="0012001E">
        <w:rPr>
          <w:sz w:val="28"/>
          <w:szCs w:val="28"/>
        </w:rPr>
        <w:t>372,8 тыс. рублей, на 2026 год в сумме 206</w:t>
      </w:r>
      <w:r w:rsidR="006A74B7">
        <w:rPr>
          <w:sz w:val="28"/>
          <w:szCs w:val="28"/>
        </w:rPr>
        <w:t> </w:t>
      </w:r>
      <w:r w:rsidRPr="0012001E">
        <w:rPr>
          <w:sz w:val="28"/>
          <w:szCs w:val="28"/>
        </w:rPr>
        <w:t>191,9 тыс. рублей и на 2027 год 214</w:t>
      </w:r>
      <w:r w:rsidR="006A74B7">
        <w:rPr>
          <w:sz w:val="28"/>
          <w:szCs w:val="28"/>
        </w:rPr>
        <w:t> </w:t>
      </w:r>
      <w:r w:rsidRPr="0012001E">
        <w:rPr>
          <w:sz w:val="28"/>
          <w:szCs w:val="28"/>
        </w:rPr>
        <w:t>426,5 тыс. рублей.</w:t>
      </w:r>
    </w:p>
    <w:p w14:paraId="53511D56" w14:textId="77777777" w:rsidR="00450354" w:rsidRPr="008D1889" w:rsidRDefault="00450354" w:rsidP="006E1456">
      <w:pPr>
        <w:pStyle w:val="affa"/>
        <w:widowControl w:val="0"/>
        <w:tabs>
          <w:tab w:val="left" w:pos="1134"/>
        </w:tabs>
        <w:ind w:left="0" w:right="-1" w:firstLine="709"/>
        <w:jc w:val="both"/>
        <w:rPr>
          <w:sz w:val="28"/>
          <w:szCs w:val="28"/>
        </w:rPr>
      </w:pPr>
      <w:r>
        <w:rPr>
          <w:sz w:val="28"/>
          <w:szCs w:val="28"/>
        </w:rPr>
        <w:t>Счетная палата отмечает, что н</w:t>
      </w:r>
      <w:r w:rsidRPr="008D1889">
        <w:rPr>
          <w:sz w:val="28"/>
          <w:szCs w:val="28"/>
        </w:rPr>
        <w:t>а основании Регламента взаимодействия Администрации города Оренбурга, отраслевых (функциональных) и территориальных органов Администрации города Оренбурга, муниципальных учреждений и МБУ «УКС», утвержденного распоряжением Администрации города Оренбурга от 24.11.2023 № 88-р, МБУ «УКС» осуществляет строительный контроль в процессе строительства, реконструкции, капитального ремонта объектов, функций технического заказчика при выполнении работ на объектах и участию в разработке технического задания при осуществлении закупок для муниципальных нужд, а также разработке сметной документации, осуществлению проверки сметной документации на выполнение подрядных работ.</w:t>
      </w:r>
    </w:p>
    <w:p w14:paraId="69DF42B5" w14:textId="77777777" w:rsidR="00450354" w:rsidRPr="008D1889" w:rsidRDefault="00450354" w:rsidP="006E1456">
      <w:pPr>
        <w:pStyle w:val="affa"/>
        <w:widowControl w:val="0"/>
        <w:tabs>
          <w:tab w:val="left" w:pos="1134"/>
        </w:tabs>
        <w:ind w:left="0" w:right="-1" w:firstLine="709"/>
        <w:jc w:val="both"/>
        <w:rPr>
          <w:sz w:val="28"/>
          <w:szCs w:val="28"/>
        </w:rPr>
      </w:pPr>
      <w:r w:rsidRPr="008D1889">
        <w:rPr>
          <w:sz w:val="28"/>
          <w:szCs w:val="28"/>
        </w:rPr>
        <w:t>В соответствии с пунктом 2.1 Порядка формирования муниципального задания на оказание муниципальных услуг (выполнение работ) муниципальными учреждениями города Оренбурга и финансового обеспечения выполнения муниципального задания, утвержденного постановлением Администрации города Оренбурга от 24.06.2024 № 1164-п</w:t>
      </w:r>
      <w:r>
        <w:rPr>
          <w:sz w:val="28"/>
          <w:szCs w:val="28"/>
        </w:rPr>
        <w:t xml:space="preserve"> (далее – Постановление № 1164-п)</w:t>
      </w:r>
      <w:r w:rsidRPr="008D1889">
        <w:rPr>
          <w:sz w:val="28"/>
          <w:szCs w:val="28"/>
        </w:rPr>
        <w:t>,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муниципальным учреждением при выполнении муниципального задания, затрат на уплату налогов, в качестве объекта налогообложения по которым признается имущество учреждения.</w:t>
      </w:r>
    </w:p>
    <w:p w14:paraId="350F0B1F" w14:textId="77777777" w:rsidR="00450354" w:rsidRPr="008D1889" w:rsidRDefault="00450354" w:rsidP="006E1456">
      <w:pPr>
        <w:pStyle w:val="affa"/>
        <w:widowControl w:val="0"/>
        <w:tabs>
          <w:tab w:val="left" w:pos="1134"/>
        </w:tabs>
        <w:ind w:left="0" w:right="-1" w:firstLine="709"/>
        <w:jc w:val="both"/>
        <w:rPr>
          <w:sz w:val="28"/>
          <w:szCs w:val="28"/>
        </w:rPr>
      </w:pPr>
      <w:r w:rsidRPr="008D1889">
        <w:rPr>
          <w:sz w:val="28"/>
          <w:szCs w:val="28"/>
        </w:rPr>
        <w:t>Согласно предоставленной ДГиЗО информации, расчет финансовой потребности на выполнение МБУ «УКС» муниципального задания осуществлен из расчета потребности на заработную плату, содержание имущества, иные расходы, без учета расчетов на выполнение муниципальных работ, услуг.</w:t>
      </w:r>
    </w:p>
    <w:p w14:paraId="1D2A7749" w14:textId="77777777" w:rsidR="00450354" w:rsidRPr="008D1889" w:rsidRDefault="00450354" w:rsidP="006E1456">
      <w:pPr>
        <w:pStyle w:val="affa"/>
        <w:widowControl w:val="0"/>
        <w:tabs>
          <w:tab w:val="left" w:pos="1134"/>
        </w:tabs>
        <w:ind w:left="0" w:right="-1" w:firstLine="709"/>
        <w:jc w:val="both"/>
        <w:rPr>
          <w:sz w:val="28"/>
          <w:szCs w:val="28"/>
        </w:rPr>
      </w:pPr>
      <w:r w:rsidRPr="008D1889">
        <w:rPr>
          <w:sz w:val="28"/>
          <w:szCs w:val="28"/>
        </w:rPr>
        <w:t xml:space="preserve">Вместе с тем, Счетной палатой при проведении контрольных и экспертно-аналитических мероприятий устанавливались факты перевыполнения МБУ «УКС» установленных показателей муниципального задания в части показателя «Число строящихся, реконструируемых объектов при осуществлении строительного </w:t>
      </w:r>
      <w:r w:rsidRPr="008D1889">
        <w:rPr>
          <w:sz w:val="28"/>
          <w:szCs w:val="28"/>
        </w:rPr>
        <w:lastRenderedPageBreak/>
        <w:t>контроля». Например, по итогам 2023 года плановый показатель (700 шт.) перевыполнен в 2,4 раза (1 699 шт.), что свидетельствует о формальном подходе к формированию муниципального задания и контролю за его выполнением, а также отсутствием зависимости объема финансового обеспечения муниципального задания и стоимости оказания одной муниципальной услуги (выполнения работы).</w:t>
      </w:r>
    </w:p>
    <w:p w14:paraId="012EE8E4" w14:textId="77777777" w:rsidR="00450354" w:rsidRDefault="00450354" w:rsidP="006E1456">
      <w:pPr>
        <w:pStyle w:val="affa"/>
        <w:widowControl w:val="0"/>
        <w:tabs>
          <w:tab w:val="left" w:pos="1134"/>
        </w:tabs>
        <w:ind w:left="0" w:right="-1" w:firstLine="709"/>
        <w:jc w:val="both"/>
        <w:rPr>
          <w:sz w:val="28"/>
          <w:szCs w:val="28"/>
        </w:rPr>
      </w:pPr>
      <w:r w:rsidRPr="008D1889">
        <w:rPr>
          <w:sz w:val="28"/>
          <w:szCs w:val="28"/>
        </w:rPr>
        <w:t xml:space="preserve">По мнению Счетной палаты, установление </w:t>
      </w:r>
      <w:r>
        <w:rPr>
          <w:sz w:val="28"/>
          <w:szCs w:val="28"/>
        </w:rPr>
        <w:t xml:space="preserve">в соответствии с п. 2.1. Постановления №1164-п </w:t>
      </w:r>
      <w:r w:rsidRPr="008D1889">
        <w:rPr>
          <w:sz w:val="28"/>
          <w:szCs w:val="28"/>
        </w:rPr>
        <w:t>норматива расчета объема бюджетных ассигнований на выполнение муниципального задания исходя из стоимости оказания одной муниципальной услуги, повысит качество планирования финансового обеспечения и показателей муниципального задания.</w:t>
      </w:r>
    </w:p>
    <w:p w14:paraId="7FA91D3C" w14:textId="29C7DB14" w:rsidR="00450354" w:rsidRPr="005C1541" w:rsidRDefault="00450354" w:rsidP="006E1456">
      <w:pPr>
        <w:pStyle w:val="affa"/>
        <w:widowControl w:val="0"/>
        <w:numPr>
          <w:ilvl w:val="0"/>
          <w:numId w:val="37"/>
        </w:numPr>
        <w:tabs>
          <w:tab w:val="left" w:pos="1134"/>
          <w:tab w:val="left" w:pos="9498"/>
          <w:tab w:val="left" w:pos="9781"/>
        </w:tabs>
        <w:ind w:left="0" w:right="-1" w:firstLine="709"/>
        <w:jc w:val="both"/>
        <w:rPr>
          <w:sz w:val="28"/>
          <w:szCs w:val="28"/>
        </w:rPr>
      </w:pPr>
      <w:r w:rsidRPr="005C1541">
        <w:rPr>
          <w:sz w:val="28"/>
          <w:szCs w:val="28"/>
        </w:rPr>
        <w:t>На выполнение комплекса процессных мероприятий «</w:t>
      </w:r>
      <w:r w:rsidRPr="005C1541">
        <w:rPr>
          <w:rFonts w:eastAsia="Times New Roman"/>
          <w:sz w:val="28"/>
          <w:szCs w:val="28"/>
        </w:rPr>
        <w:t xml:space="preserve">Сохранение, использование и популяризация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 </w:t>
      </w:r>
      <w:r w:rsidRPr="005C1541">
        <w:rPr>
          <w:sz w:val="28"/>
          <w:szCs w:val="28"/>
        </w:rPr>
        <w:t>планируется направить средства в 2025 году в сумме 7</w:t>
      </w:r>
      <w:r w:rsidR="006A74B7">
        <w:rPr>
          <w:sz w:val="28"/>
          <w:szCs w:val="28"/>
        </w:rPr>
        <w:t> </w:t>
      </w:r>
      <w:r w:rsidRPr="005C1541">
        <w:rPr>
          <w:sz w:val="28"/>
          <w:szCs w:val="28"/>
        </w:rPr>
        <w:t>077,5 тыс. рублей, в 2026 году – 3</w:t>
      </w:r>
      <w:r w:rsidR="006A74B7">
        <w:rPr>
          <w:sz w:val="28"/>
          <w:szCs w:val="28"/>
        </w:rPr>
        <w:t> </w:t>
      </w:r>
      <w:r w:rsidRPr="005C1541">
        <w:rPr>
          <w:sz w:val="28"/>
          <w:szCs w:val="28"/>
        </w:rPr>
        <w:t>200,6 тыс. рублей и в 2027 году – 3</w:t>
      </w:r>
      <w:r w:rsidR="006A74B7">
        <w:rPr>
          <w:sz w:val="28"/>
          <w:szCs w:val="28"/>
        </w:rPr>
        <w:t> </w:t>
      </w:r>
      <w:r w:rsidRPr="005C1541">
        <w:rPr>
          <w:sz w:val="28"/>
          <w:szCs w:val="28"/>
        </w:rPr>
        <w:t xml:space="preserve">328,7 тыс. рублей или 2,5%, 1,1% и 1,1% </w:t>
      </w:r>
      <w:r w:rsidRPr="005C1541">
        <w:rPr>
          <w:rFonts w:eastAsia="Times New Roman"/>
          <w:sz w:val="28"/>
          <w:szCs w:val="16"/>
        </w:rPr>
        <w:t>от общего объема планируемых расходов на муниципальную программу</w:t>
      </w:r>
      <w:r w:rsidRPr="005C1541">
        <w:rPr>
          <w:sz w:val="28"/>
          <w:szCs w:val="28"/>
        </w:rPr>
        <w:t xml:space="preserve"> соответственно.</w:t>
      </w:r>
    </w:p>
    <w:p w14:paraId="15D37FA9" w14:textId="77777777" w:rsidR="00450354" w:rsidRPr="005C1541" w:rsidRDefault="00450354" w:rsidP="006E1456">
      <w:pPr>
        <w:widowControl w:val="0"/>
        <w:tabs>
          <w:tab w:val="left" w:pos="1134"/>
        </w:tabs>
        <w:ind w:right="-1" w:firstLine="709"/>
        <w:contextualSpacing/>
        <w:jc w:val="both"/>
        <w:rPr>
          <w:sz w:val="28"/>
          <w:szCs w:val="28"/>
        </w:rPr>
      </w:pPr>
      <w:r w:rsidRPr="005C1541">
        <w:rPr>
          <w:sz w:val="28"/>
          <w:szCs w:val="28"/>
        </w:rPr>
        <w:t>Согласно расчетам к проекту решения, средства по данному мероприятию планируются направить на:</w:t>
      </w:r>
    </w:p>
    <w:p w14:paraId="6DD534F5" w14:textId="77777777" w:rsidR="00450354" w:rsidRPr="005C1541" w:rsidRDefault="00450354" w:rsidP="006E1456">
      <w:pPr>
        <w:widowControl w:val="0"/>
        <w:tabs>
          <w:tab w:val="left" w:pos="1134"/>
        </w:tabs>
        <w:ind w:right="-1" w:firstLine="709"/>
        <w:contextualSpacing/>
        <w:jc w:val="both"/>
        <w:rPr>
          <w:sz w:val="28"/>
          <w:szCs w:val="28"/>
        </w:rPr>
      </w:pPr>
      <w:r w:rsidRPr="005C1541">
        <w:rPr>
          <w:sz w:val="28"/>
          <w:szCs w:val="28"/>
        </w:rPr>
        <w:t>- помывку памятников – 640,0 тыс. рублей ежегодно;</w:t>
      </w:r>
    </w:p>
    <w:p w14:paraId="275D8E8C" w14:textId="77777777" w:rsidR="00450354" w:rsidRPr="005C1541" w:rsidRDefault="00450354" w:rsidP="006E1456">
      <w:pPr>
        <w:widowControl w:val="0"/>
        <w:tabs>
          <w:tab w:val="left" w:pos="1134"/>
        </w:tabs>
        <w:ind w:right="-1" w:firstLine="709"/>
        <w:contextualSpacing/>
        <w:jc w:val="both"/>
        <w:rPr>
          <w:sz w:val="28"/>
          <w:szCs w:val="28"/>
        </w:rPr>
      </w:pPr>
      <w:r w:rsidRPr="005C1541">
        <w:rPr>
          <w:sz w:val="28"/>
          <w:szCs w:val="28"/>
        </w:rPr>
        <w:t>- ремонт памятников – 6 277,5 тыс. рублей в 2025 году, 2 400,6 тыс. рублей в 2026 году и 2 528,7 тыс. рублей на 2027 год;</w:t>
      </w:r>
    </w:p>
    <w:p w14:paraId="4B3247EE" w14:textId="77777777" w:rsidR="00450354" w:rsidRDefault="00450354" w:rsidP="006E1456">
      <w:pPr>
        <w:widowControl w:val="0"/>
        <w:tabs>
          <w:tab w:val="left" w:pos="1134"/>
        </w:tabs>
        <w:ind w:right="-1" w:firstLine="709"/>
        <w:contextualSpacing/>
        <w:jc w:val="both"/>
        <w:rPr>
          <w:sz w:val="28"/>
          <w:szCs w:val="28"/>
        </w:rPr>
      </w:pPr>
      <w:r w:rsidRPr="005C1541">
        <w:rPr>
          <w:sz w:val="28"/>
          <w:szCs w:val="28"/>
        </w:rPr>
        <w:t>- уплат</w:t>
      </w:r>
      <w:r>
        <w:rPr>
          <w:sz w:val="28"/>
          <w:szCs w:val="28"/>
        </w:rPr>
        <w:t>у</w:t>
      </w:r>
      <w:r w:rsidRPr="005C1541">
        <w:rPr>
          <w:sz w:val="28"/>
          <w:szCs w:val="28"/>
        </w:rPr>
        <w:t xml:space="preserve"> налога на имущество – 160,0 тыс. рублей ежегодно.</w:t>
      </w:r>
    </w:p>
    <w:p w14:paraId="62FE62B4" w14:textId="77777777" w:rsidR="00450354" w:rsidRPr="008D1889" w:rsidRDefault="00450354" w:rsidP="006E1456">
      <w:pPr>
        <w:widowControl w:val="0"/>
        <w:tabs>
          <w:tab w:val="left" w:pos="1134"/>
        </w:tabs>
        <w:ind w:right="-1" w:firstLine="709"/>
        <w:contextualSpacing/>
        <w:jc w:val="both"/>
        <w:rPr>
          <w:iCs/>
          <w:sz w:val="28"/>
          <w:szCs w:val="28"/>
        </w:rPr>
      </w:pPr>
      <w:r w:rsidRPr="008D1889">
        <w:rPr>
          <w:sz w:val="28"/>
          <w:szCs w:val="28"/>
        </w:rPr>
        <w:t xml:space="preserve">Счетная палата обращает внимание на то, что при проведении в 2024 году экспертно-аналитического мероприятия </w:t>
      </w:r>
      <w:r w:rsidRPr="008D1889">
        <w:rPr>
          <w:bCs/>
          <w:sz w:val="28"/>
          <w:szCs w:val="28"/>
        </w:rPr>
        <w:t xml:space="preserve">«Экспертиза муниципальной программы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был </w:t>
      </w:r>
      <w:r w:rsidRPr="008D1889">
        <w:rPr>
          <w:sz w:val="28"/>
          <w:szCs w:val="28"/>
        </w:rPr>
        <w:t xml:space="preserve">установлен ряд замечаний и недостатков муниципальной программы. Так, например, </w:t>
      </w:r>
      <w:r w:rsidRPr="008D1889">
        <w:rPr>
          <w:iCs/>
          <w:sz w:val="28"/>
          <w:szCs w:val="28"/>
        </w:rPr>
        <w:t>Счетная палата отмечала, что:</w:t>
      </w:r>
    </w:p>
    <w:p w14:paraId="541D8D26" w14:textId="77777777" w:rsidR="00450354" w:rsidRPr="004202B1" w:rsidRDefault="00450354" w:rsidP="006E1456">
      <w:pPr>
        <w:widowControl w:val="0"/>
        <w:numPr>
          <w:ilvl w:val="0"/>
          <w:numId w:val="76"/>
        </w:numPr>
        <w:tabs>
          <w:tab w:val="left" w:pos="1134"/>
        </w:tabs>
        <w:ind w:left="0" w:right="-1" w:firstLine="709"/>
        <w:contextualSpacing/>
        <w:jc w:val="both"/>
        <w:rPr>
          <w:iCs/>
          <w:sz w:val="28"/>
          <w:szCs w:val="28"/>
        </w:rPr>
      </w:pPr>
      <w:r w:rsidRPr="004202B1">
        <w:rPr>
          <w:iCs/>
          <w:sz w:val="28"/>
          <w:szCs w:val="28"/>
        </w:rPr>
        <w:t>несмотря на различную правовую природу обязательств по данным объектам</w:t>
      </w:r>
      <w:r w:rsidRPr="008D1889">
        <w:rPr>
          <w:iCs/>
          <w:sz w:val="28"/>
          <w:szCs w:val="28"/>
        </w:rPr>
        <w:t xml:space="preserve"> культурного наследия и монументальной скульптуры</w:t>
      </w:r>
      <w:r w:rsidRPr="004202B1">
        <w:rPr>
          <w:iCs/>
          <w:sz w:val="28"/>
          <w:szCs w:val="28"/>
        </w:rPr>
        <w:t xml:space="preserve">, муниципальной программой не предусмотрено разделение финансирования на </w:t>
      </w:r>
      <w:r w:rsidRPr="008D1889">
        <w:rPr>
          <w:iCs/>
          <w:sz w:val="28"/>
          <w:szCs w:val="28"/>
        </w:rPr>
        <w:t>указанные объекты</w:t>
      </w:r>
      <w:r w:rsidRPr="004202B1">
        <w:rPr>
          <w:iCs/>
          <w:sz w:val="28"/>
          <w:szCs w:val="28"/>
        </w:rPr>
        <w:t xml:space="preserve">; </w:t>
      </w:r>
    </w:p>
    <w:p w14:paraId="0CBCCB04" w14:textId="77777777" w:rsidR="00450354" w:rsidRPr="004202B1" w:rsidRDefault="00450354" w:rsidP="006E1456">
      <w:pPr>
        <w:widowControl w:val="0"/>
        <w:numPr>
          <w:ilvl w:val="0"/>
          <w:numId w:val="76"/>
        </w:numPr>
        <w:tabs>
          <w:tab w:val="left" w:pos="1134"/>
        </w:tabs>
        <w:ind w:left="0" w:right="-1" w:firstLine="709"/>
        <w:contextualSpacing/>
        <w:jc w:val="both"/>
        <w:rPr>
          <w:iCs/>
          <w:sz w:val="28"/>
          <w:szCs w:val="28"/>
        </w:rPr>
      </w:pPr>
      <w:r w:rsidRPr="004202B1">
        <w:rPr>
          <w:iCs/>
          <w:sz w:val="28"/>
          <w:szCs w:val="28"/>
        </w:rPr>
        <w:t>не учитыва</w:t>
      </w:r>
      <w:r w:rsidRPr="008D1889">
        <w:rPr>
          <w:iCs/>
          <w:sz w:val="28"/>
          <w:szCs w:val="28"/>
        </w:rPr>
        <w:t>лись</w:t>
      </w:r>
      <w:r w:rsidRPr="004202B1">
        <w:rPr>
          <w:iCs/>
          <w:sz w:val="28"/>
          <w:szCs w:val="28"/>
        </w:rPr>
        <w:t xml:space="preserve"> при реализации программы все памятники монументальной скульптуры и объекты культурного наследия, находящиеся в собственности муниципального образования «город Оренбург».</w:t>
      </w:r>
    </w:p>
    <w:p w14:paraId="41C5149F" w14:textId="77777777" w:rsidR="00450354" w:rsidRDefault="00450354" w:rsidP="006E1456">
      <w:pPr>
        <w:widowControl w:val="0"/>
        <w:tabs>
          <w:tab w:val="left" w:pos="1134"/>
        </w:tabs>
        <w:ind w:right="-1" w:firstLine="709"/>
        <w:contextualSpacing/>
        <w:jc w:val="both"/>
        <w:rPr>
          <w:sz w:val="28"/>
          <w:szCs w:val="28"/>
        </w:rPr>
      </w:pPr>
      <w:r w:rsidRPr="008D1889">
        <w:rPr>
          <w:sz w:val="28"/>
          <w:szCs w:val="28"/>
        </w:rPr>
        <w:t>В представленном в Счетную палату проекте изменений муниципальной программы невозможно оценить программу на предмет устранения указанных замечаний</w:t>
      </w:r>
      <w:r>
        <w:rPr>
          <w:sz w:val="28"/>
          <w:szCs w:val="28"/>
        </w:rPr>
        <w:t xml:space="preserve"> в виду отсутствия </w:t>
      </w:r>
      <w:r w:rsidRPr="00D12D57">
        <w:rPr>
          <w:sz w:val="28"/>
          <w:szCs w:val="28"/>
        </w:rPr>
        <w:t xml:space="preserve">сведений </w:t>
      </w:r>
      <w:r>
        <w:rPr>
          <w:sz w:val="28"/>
          <w:szCs w:val="28"/>
        </w:rPr>
        <w:t>о показателях программы</w:t>
      </w:r>
      <w:r w:rsidRPr="008D1889">
        <w:rPr>
          <w:sz w:val="28"/>
          <w:szCs w:val="28"/>
        </w:rPr>
        <w:t>.</w:t>
      </w:r>
    </w:p>
    <w:p w14:paraId="40B4EC22" w14:textId="7B89B34B" w:rsidR="00450354" w:rsidRDefault="00450354" w:rsidP="006E1456">
      <w:pPr>
        <w:pStyle w:val="affa"/>
        <w:widowControl w:val="0"/>
        <w:numPr>
          <w:ilvl w:val="0"/>
          <w:numId w:val="37"/>
        </w:numPr>
        <w:tabs>
          <w:tab w:val="left" w:pos="1134"/>
          <w:tab w:val="left" w:pos="9498"/>
          <w:tab w:val="left" w:pos="9781"/>
        </w:tabs>
        <w:ind w:left="0" w:right="-1" w:firstLine="709"/>
        <w:jc w:val="both"/>
        <w:rPr>
          <w:sz w:val="28"/>
          <w:szCs w:val="28"/>
        </w:rPr>
      </w:pPr>
      <w:r w:rsidRPr="0023389E">
        <w:rPr>
          <w:sz w:val="28"/>
          <w:szCs w:val="28"/>
        </w:rPr>
        <w:t>На мероприятие «</w:t>
      </w:r>
      <w:r w:rsidRPr="0023389E">
        <w:rPr>
          <w:rFonts w:eastAsia="Times New Roman"/>
          <w:sz w:val="28"/>
          <w:szCs w:val="28"/>
        </w:rPr>
        <w:t xml:space="preserve">Градостроительное регулирование территории муниципального образования «город Оренбург» </w:t>
      </w:r>
      <w:r>
        <w:rPr>
          <w:rFonts w:eastAsia="Times New Roman"/>
          <w:sz w:val="28"/>
          <w:szCs w:val="28"/>
        </w:rPr>
        <w:t>запланированы бюджетные ассигнования</w:t>
      </w:r>
      <w:r w:rsidRPr="0023389E">
        <w:rPr>
          <w:sz w:val="28"/>
          <w:szCs w:val="28"/>
        </w:rPr>
        <w:t xml:space="preserve"> – 1</w:t>
      </w:r>
      <w:r w:rsidR="006A74B7">
        <w:rPr>
          <w:sz w:val="28"/>
          <w:szCs w:val="28"/>
        </w:rPr>
        <w:t> </w:t>
      </w:r>
      <w:r w:rsidRPr="0023389E">
        <w:rPr>
          <w:sz w:val="28"/>
          <w:szCs w:val="28"/>
        </w:rPr>
        <w:t>808,6 тыс. рублей в 2025 году</w:t>
      </w:r>
      <w:r>
        <w:rPr>
          <w:sz w:val="28"/>
          <w:szCs w:val="28"/>
        </w:rPr>
        <w:t xml:space="preserve"> или 0,6 %</w:t>
      </w:r>
      <w:r w:rsidRPr="0023389E">
        <w:rPr>
          <w:sz w:val="28"/>
          <w:szCs w:val="28"/>
        </w:rPr>
        <w:t>, 1</w:t>
      </w:r>
      <w:r w:rsidR="006A74B7">
        <w:rPr>
          <w:sz w:val="28"/>
          <w:szCs w:val="28"/>
        </w:rPr>
        <w:t> </w:t>
      </w:r>
      <w:r w:rsidRPr="0023389E">
        <w:rPr>
          <w:sz w:val="28"/>
          <w:szCs w:val="28"/>
        </w:rPr>
        <w:t>876,9 в 2026 году и 1</w:t>
      </w:r>
      <w:r w:rsidR="006A74B7">
        <w:rPr>
          <w:sz w:val="28"/>
          <w:szCs w:val="28"/>
        </w:rPr>
        <w:t> </w:t>
      </w:r>
      <w:r w:rsidRPr="0023389E">
        <w:rPr>
          <w:sz w:val="28"/>
          <w:szCs w:val="28"/>
        </w:rPr>
        <w:t>948,0</w:t>
      </w:r>
      <w:r>
        <w:rPr>
          <w:sz w:val="28"/>
          <w:szCs w:val="28"/>
        </w:rPr>
        <w:t xml:space="preserve"> </w:t>
      </w:r>
      <w:r w:rsidRPr="0023389E">
        <w:rPr>
          <w:sz w:val="28"/>
          <w:szCs w:val="28"/>
        </w:rPr>
        <w:t>в 2027 году</w:t>
      </w:r>
      <w:r>
        <w:rPr>
          <w:sz w:val="28"/>
          <w:szCs w:val="28"/>
        </w:rPr>
        <w:t xml:space="preserve"> или 0,7 % соответственно</w:t>
      </w:r>
      <w:r w:rsidRPr="0023389E">
        <w:rPr>
          <w:sz w:val="28"/>
          <w:szCs w:val="28"/>
        </w:rPr>
        <w:t xml:space="preserve">. </w:t>
      </w:r>
    </w:p>
    <w:p w14:paraId="77D39C0E" w14:textId="3D13676E" w:rsidR="00450354" w:rsidRPr="0023389E" w:rsidRDefault="00450354" w:rsidP="006E1456">
      <w:pPr>
        <w:pStyle w:val="affa"/>
        <w:widowControl w:val="0"/>
        <w:tabs>
          <w:tab w:val="left" w:pos="1134"/>
          <w:tab w:val="left" w:pos="9498"/>
          <w:tab w:val="left" w:pos="9781"/>
        </w:tabs>
        <w:ind w:left="0" w:right="-1" w:firstLine="709"/>
        <w:jc w:val="both"/>
        <w:rPr>
          <w:sz w:val="28"/>
          <w:szCs w:val="28"/>
        </w:rPr>
      </w:pPr>
      <w:r>
        <w:rPr>
          <w:sz w:val="28"/>
          <w:szCs w:val="28"/>
        </w:rPr>
        <w:t xml:space="preserve">Счетная палата отмечает, что согласно </w:t>
      </w:r>
      <w:r w:rsidRPr="00032166">
        <w:rPr>
          <w:sz w:val="28"/>
          <w:szCs w:val="28"/>
        </w:rPr>
        <w:t>Закон</w:t>
      </w:r>
      <w:r>
        <w:rPr>
          <w:sz w:val="28"/>
          <w:szCs w:val="28"/>
        </w:rPr>
        <w:t>у</w:t>
      </w:r>
      <w:r w:rsidRPr="00032166">
        <w:rPr>
          <w:sz w:val="28"/>
          <w:szCs w:val="28"/>
        </w:rPr>
        <w:t xml:space="preserve"> Оренбургской области </w:t>
      </w:r>
      <w:r w:rsidR="006A74B7">
        <w:rPr>
          <w:sz w:val="28"/>
          <w:szCs w:val="28"/>
        </w:rPr>
        <w:br/>
      </w:r>
      <w:r w:rsidRPr="00032166">
        <w:rPr>
          <w:sz w:val="28"/>
          <w:szCs w:val="28"/>
        </w:rPr>
        <w:lastRenderedPageBreak/>
        <w:t>от 24</w:t>
      </w:r>
      <w:r>
        <w:rPr>
          <w:sz w:val="28"/>
          <w:szCs w:val="28"/>
        </w:rPr>
        <w:t>.12.</w:t>
      </w:r>
      <w:r w:rsidRPr="00032166">
        <w:rPr>
          <w:sz w:val="28"/>
          <w:szCs w:val="28"/>
        </w:rPr>
        <w:t xml:space="preserve">2020 </w:t>
      </w:r>
      <w:r>
        <w:rPr>
          <w:sz w:val="28"/>
          <w:szCs w:val="28"/>
        </w:rPr>
        <w:t>№</w:t>
      </w:r>
      <w:r w:rsidRPr="00032166">
        <w:rPr>
          <w:sz w:val="28"/>
          <w:szCs w:val="28"/>
        </w:rPr>
        <w:t xml:space="preserve"> 2564/720-VI-ОЗ</w:t>
      </w:r>
      <w:r>
        <w:rPr>
          <w:sz w:val="28"/>
          <w:szCs w:val="28"/>
        </w:rPr>
        <w:t xml:space="preserve"> «</w:t>
      </w:r>
      <w:r w:rsidRPr="00032166">
        <w:rPr>
          <w:sz w:val="28"/>
          <w:szCs w:val="28"/>
        </w:rPr>
        <w:t>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w:t>
      </w:r>
      <w:r>
        <w:rPr>
          <w:sz w:val="28"/>
          <w:szCs w:val="28"/>
        </w:rPr>
        <w:t xml:space="preserve">» указанные полномочия </w:t>
      </w:r>
      <w:r w:rsidRPr="007301CE">
        <w:rPr>
          <w:sz w:val="28"/>
          <w:szCs w:val="28"/>
        </w:rPr>
        <w:t>перераспределяются на срок до 1 января 2026 года.</w:t>
      </w:r>
    </w:p>
    <w:p w14:paraId="0C16BEC6" w14:textId="77777777" w:rsidR="00450354" w:rsidRPr="008C47B5" w:rsidRDefault="00450354" w:rsidP="006E1456">
      <w:pPr>
        <w:pStyle w:val="affa"/>
        <w:widowControl w:val="0"/>
        <w:numPr>
          <w:ilvl w:val="0"/>
          <w:numId w:val="37"/>
        </w:numPr>
        <w:tabs>
          <w:tab w:val="left" w:pos="1134"/>
          <w:tab w:val="left" w:pos="9498"/>
          <w:tab w:val="left" w:pos="9781"/>
        </w:tabs>
        <w:ind w:left="0" w:right="-1" w:firstLine="709"/>
        <w:jc w:val="both"/>
        <w:rPr>
          <w:rFonts w:eastAsia="Times New Roman"/>
          <w:sz w:val="28"/>
          <w:szCs w:val="16"/>
        </w:rPr>
      </w:pPr>
      <w:r w:rsidRPr="008C47B5">
        <w:rPr>
          <w:sz w:val="28"/>
          <w:szCs w:val="28"/>
        </w:rPr>
        <w:t>Наименьший объем средств планируется направить на выполнение комплекса процессных мероприятий «</w:t>
      </w:r>
      <w:r w:rsidRPr="008C47B5">
        <w:rPr>
          <w:rFonts w:eastAsia="Times New Roman"/>
          <w:sz w:val="28"/>
          <w:szCs w:val="28"/>
        </w:rPr>
        <w:t>Управление земельным комплексом на территории муниципального образования «город Оренбург»</w:t>
      </w:r>
      <w:r w:rsidRPr="008C47B5">
        <w:rPr>
          <w:sz w:val="28"/>
          <w:szCs w:val="28"/>
        </w:rPr>
        <w:t xml:space="preserve"> в 2025 - 2027 годах</w:t>
      </w:r>
      <w:r>
        <w:rPr>
          <w:sz w:val="28"/>
          <w:szCs w:val="28"/>
        </w:rPr>
        <w:t xml:space="preserve"> </w:t>
      </w:r>
      <w:r w:rsidRPr="0023389E">
        <w:rPr>
          <w:sz w:val="28"/>
          <w:szCs w:val="28"/>
        </w:rPr>
        <w:t>–</w:t>
      </w:r>
      <w:r w:rsidRPr="008C47B5">
        <w:rPr>
          <w:sz w:val="28"/>
          <w:szCs w:val="28"/>
        </w:rPr>
        <w:t xml:space="preserve"> 1 400,0 тыс. рублей ежегодно или 0,5% </w:t>
      </w:r>
      <w:r w:rsidRPr="008C47B5">
        <w:rPr>
          <w:rFonts w:eastAsia="Times New Roman"/>
          <w:sz w:val="28"/>
          <w:szCs w:val="16"/>
        </w:rPr>
        <w:t>от общего объема планируемых расходов на муниципальную программу</w:t>
      </w:r>
      <w:r w:rsidRPr="008C47B5">
        <w:rPr>
          <w:sz w:val="28"/>
          <w:szCs w:val="28"/>
        </w:rPr>
        <w:t xml:space="preserve"> соответственно</w:t>
      </w:r>
      <w:r>
        <w:rPr>
          <w:sz w:val="28"/>
          <w:szCs w:val="28"/>
        </w:rPr>
        <w:t xml:space="preserve">, а именно, </w:t>
      </w:r>
      <w:r w:rsidRPr="008C47B5">
        <w:rPr>
          <w:rFonts w:eastAsia="Times New Roman"/>
          <w:sz w:val="28"/>
          <w:szCs w:val="16"/>
        </w:rPr>
        <w:t>мероприятия по управлению земельным комплексом – 400,0 тыс. рублей ежегодно</w:t>
      </w:r>
      <w:r>
        <w:rPr>
          <w:rFonts w:eastAsia="Times New Roman"/>
          <w:sz w:val="28"/>
          <w:szCs w:val="16"/>
        </w:rPr>
        <w:t xml:space="preserve"> и</w:t>
      </w:r>
      <w:r w:rsidRPr="008C47B5">
        <w:rPr>
          <w:rFonts w:eastAsia="Times New Roman"/>
          <w:sz w:val="28"/>
          <w:szCs w:val="16"/>
        </w:rPr>
        <w:t xml:space="preserve"> образование земельных участков (кадастровые работы) – 1 000,0 тыс. рублей ежегодно.</w:t>
      </w:r>
    </w:p>
    <w:p w14:paraId="4DA5197D" w14:textId="26E9C9B8" w:rsidR="00450354" w:rsidRPr="00481FE0" w:rsidRDefault="00450354" w:rsidP="006E1456">
      <w:pPr>
        <w:pStyle w:val="affa"/>
        <w:widowControl w:val="0"/>
        <w:tabs>
          <w:tab w:val="left" w:pos="1134"/>
        </w:tabs>
        <w:spacing w:after="120"/>
        <w:ind w:left="0"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E7CBD">
        <w:rPr>
          <w:sz w:val="28"/>
          <w:szCs w:val="28"/>
        </w:rPr>
        <w:t>.</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215"/>
        <w:gridCol w:w="709"/>
        <w:gridCol w:w="850"/>
        <w:gridCol w:w="851"/>
      </w:tblGrid>
      <w:tr w:rsidR="00450354" w:rsidRPr="00746BAB" w14:paraId="7DBD1F08" w14:textId="77777777" w:rsidTr="002F13DA">
        <w:trPr>
          <w:trHeight w:val="56"/>
        </w:trPr>
        <w:tc>
          <w:tcPr>
            <w:tcW w:w="582" w:type="dxa"/>
            <w:vMerge w:val="restart"/>
            <w:shd w:val="clear" w:color="auto" w:fill="DBE5F1" w:themeFill="accent1" w:themeFillTint="33"/>
            <w:vAlign w:val="center"/>
            <w:hideMark/>
          </w:tcPr>
          <w:p w14:paraId="51CFA467" w14:textId="77777777" w:rsidR="00450354" w:rsidRPr="00746BAB" w:rsidRDefault="00450354" w:rsidP="00F17868">
            <w:pPr>
              <w:jc w:val="center"/>
              <w:rPr>
                <w:rFonts w:eastAsia="Times New Roman"/>
                <w:b/>
                <w:color w:val="000000"/>
                <w:sz w:val="20"/>
                <w:szCs w:val="20"/>
              </w:rPr>
            </w:pPr>
            <w:r w:rsidRPr="00746BAB">
              <w:rPr>
                <w:rFonts w:eastAsia="Times New Roman"/>
                <w:b/>
                <w:color w:val="000000"/>
                <w:sz w:val="20"/>
                <w:szCs w:val="20"/>
              </w:rPr>
              <w:t>№ п/п</w:t>
            </w:r>
          </w:p>
        </w:tc>
        <w:tc>
          <w:tcPr>
            <w:tcW w:w="7215" w:type="dxa"/>
            <w:vMerge w:val="restart"/>
            <w:shd w:val="clear" w:color="auto" w:fill="DBE5F1" w:themeFill="accent1" w:themeFillTint="33"/>
            <w:vAlign w:val="center"/>
          </w:tcPr>
          <w:p w14:paraId="25E2F503" w14:textId="77777777" w:rsidR="00450354" w:rsidRPr="00746BAB" w:rsidRDefault="00450354" w:rsidP="00F17868">
            <w:pPr>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410" w:type="dxa"/>
            <w:gridSpan w:val="3"/>
            <w:shd w:val="clear" w:color="auto" w:fill="DBE5F1" w:themeFill="accent1" w:themeFillTint="33"/>
            <w:vAlign w:val="center"/>
            <w:hideMark/>
          </w:tcPr>
          <w:p w14:paraId="0EDE35A8" w14:textId="77777777" w:rsidR="00450354" w:rsidRPr="00746BAB" w:rsidRDefault="00450354" w:rsidP="00F17868">
            <w:pPr>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450354" w:rsidRPr="00746BAB" w14:paraId="48030036" w14:textId="77777777" w:rsidTr="002F13DA">
        <w:trPr>
          <w:trHeight w:val="56"/>
        </w:trPr>
        <w:tc>
          <w:tcPr>
            <w:tcW w:w="582" w:type="dxa"/>
            <w:vMerge/>
            <w:shd w:val="clear" w:color="auto" w:fill="DBE5F1" w:themeFill="accent1" w:themeFillTint="33"/>
            <w:vAlign w:val="center"/>
            <w:hideMark/>
          </w:tcPr>
          <w:p w14:paraId="5B5C6E2A" w14:textId="77777777" w:rsidR="00450354" w:rsidRPr="00746BAB" w:rsidRDefault="00450354" w:rsidP="00F17868">
            <w:pPr>
              <w:rPr>
                <w:rFonts w:eastAsia="Times New Roman"/>
                <w:b/>
                <w:color w:val="000000"/>
                <w:sz w:val="20"/>
                <w:szCs w:val="20"/>
              </w:rPr>
            </w:pPr>
          </w:p>
        </w:tc>
        <w:tc>
          <w:tcPr>
            <w:tcW w:w="7215" w:type="dxa"/>
            <w:vMerge/>
            <w:shd w:val="clear" w:color="auto" w:fill="DBE5F1" w:themeFill="accent1" w:themeFillTint="33"/>
            <w:vAlign w:val="center"/>
            <w:hideMark/>
          </w:tcPr>
          <w:p w14:paraId="03FB2FA2" w14:textId="77777777" w:rsidR="00450354" w:rsidRPr="00746BAB" w:rsidRDefault="00450354" w:rsidP="00F17868">
            <w:pPr>
              <w:jc w:val="center"/>
              <w:rPr>
                <w:rFonts w:eastAsia="Times New Roman"/>
                <w:b/>
                <w:color w:val="000000"/>
                <w:sz w:val="20"/>
                <w:szCs w:val="20"/>
              </w:rPr>
            </w:pPr>
          </w:p>
        </w:tc>
        <w:tc>
          <w:tcPr>
            <w:tcW w:w="709" w:type="dxa"/>
            <w:shd w:val="clear" w:color="auto" w:fill="DBE5F1" w:themeFill="accent1" w:themeFillTint="33"/>
            <w:vAlign w:val="center"/>
            <w:hideMark/>
          </w:tcPr>
          <w:p w14:paraId="565EFC51" w14:textId="77777777" w:rsidR="00450354" w:rsidRPr="00746BAB" w:rsidRDefault="00450354" w:rsidP="00F17868">
            <w:pPr>
              <w:jc w:val="center"/>
              <w:rPr>
                <w:rFonts w:eastAsia="Times New Roman"/>
                <w:b/>
                <w:color w:val="000000"/>
                <w:sz w:val="20"/>
                <w:szCs w:val="20"/>
              </w:rPr>
            </w:pPr>
            <w:r w:rsidRPr="00746BAB">
              <w:rPr>
                <w:rFonts w:eastAsia="Times New Roman"/>
                <w:b/>
                <w:color w:val="000000"/>
                <w:sz w:val="20"/>
                <w:szCs w:val="20"/>
              </w:rPr>
              <w:t>2025</w:t>
            </w:r>
          </w:p>
        </w:tc>
        <w:tc>
          <w:tcPr>
            <w:tcW w:w="850" w:type="dxa"/>
            <w:shd w:val="clear" w:color="auto" w:fill="DBE5F1" w:themeFill="accent1" w:themeFillTint="33"/>
            <w:vAlign w:val="center"/>
            <w:hideMark/>
          </w:tcPr>
          <w:p w14:paraId="15029E8C" w14:textId="77777777" w:rsidR="00450354" w:rsidRPr="00746BAB" w:rsidRDefault="00450354" w:rsidP="00F17868">
            <w:pPr>
              <w:jc w:val="center"/>
              <w:rPr>
                <w:rFonts w:eastAsia="Times New Roman"/>
                <w:b/>
                <w:color w:val="000000"/>
                <w:sz w:val="20"/>
                <w:szCs w:val="20"/>
              </w:rPr>
            </w:pPr>
            <w:r w:rsidRPr="00746BAB">
              <w:rPr>
                <w:rFonts w:eastAsia="Times New Roman"/>
                <w:b/>
                <w:color w:val="000000"/>
                <w:sz w:val="20"/>
                <w:szCs w:val="20"/>
              </w:rPr>
              <w:t>2026</w:t>
            </w:r>
          </w:p>
        </w:tc>
        <w:tc>
          <w:tcPr>
            <w:tcW w:w="851" w:type="dxa"/>
            <w:shd w:val="clear" w:color="auto" w:fill="DBE5F1" w:themeFill="accent1" w:themeFillTint="33"/>
            <w:vAlign w:val="center"/>
            <w:hideMark/>
          </w:tcPr>
          <w:p w14:paraId="208922A6" w14:textId="77777777" w:rsidR="00450354" w:rsidRPr="00746BAB" w:rsidRDefault="00450354" w:rsidP="00F17868">
            <w:pPr>
              <w:jc w:val="center"/>
              <w:rPr>
                <w:rFonts w:eastAsia="Times New Roman"/>
                <w:b/>
                <w:color w:val="000000"/>
                <w:sz w:val="20"/>
                <w:szCs w:val="20"/>
              </w:rPr>
            </w:pPr>
            <w:r w:rsidRPr="00746BAB">
              <w:rPr>
                <w:rFonts w:eastAsia="Times New Roman"/>
                <w:b/>
                <w:color w:val="000000"/>
                <w:sz w:val="20"/>
                <w:szCs w:val="20"/>
              </w:rPr>
              <w:t>2027</w:t>
            </w:r>
          </w:p>
        </w:tc>
      </w:tr>
      <w:tr w:rsidR="00450354" w:rsidRPr="00746BAB" w14:paraId="442766C6" w14:textId="77777777" w:rsidTr="002F13DA">
        <w:trPr>
          <w:trHeight w:val="162"/>
        </w:trPr>
        <w:tc>
          <w:tcPr>
            <w:tcW w:w="582" w:type="dxa"/>
            <w:shd w:val="clear" w:color="auto" w:fill="auto"/>
            <w:noWrap/>
            <w:vAlign w:val="center"/>
            <w:hideMark/>
          </w:tcPr>
          <w:p w14:paraId="362C0384" w14:textId="77777777" w:rsidR="00450354" w:rsidRPr="00746BAB" w:rsidRDefault="00450354" w:rsidP="00F17868">
            <w:pPr>
              <w:jc w:val="center"/>
              <w:rPr>
                <w:rFonts w:eastAsia="Times New Roman"/>
                <w:color w:val="000000"/>
                <w:sz w:val="20"/>
                <w:szCs w:val="20"/>
              </w:rPr>
            </w:pPr>
            <w:r w:rsidRPr="00746BAB">
              <w:rPr>
                <w:rFonts w:eastAsia="Times New Roman"/>
                <w:color w:val="000000"/>
                <w:sz w:val="20"/>
                <w:szCs w:val="20"/>
              </w:rPr>
              <w:t>1</w:t>
            </w:r>
          </w:p>
        </w:tc>
        <w:tc>
          <w:tcPr>
            <w:tcW w:w="7215" w:type="dxa"/>
            <w:shd w:val="clear" w:color="auto" w:fill="auto"/>
            <w:vAlign w:val="center"/>
            <w:hideMark/>
          </w:tcPr>
          <w:p w14:paraId="518FA802" w14:textId="77777777" w:rsidR="00450354" w:rsidRPr="00746BAB" w:rsidRDefault="00450354" w:rsidP="00F17868">
            <w:pPr>
              <w:rPr>
                <w:rFonts w:eastAsia="Times New Roman"/>
                <w:color w:val="000000"/>
                <w:sz w:val="20"/>
                <w:szCs w:val="20"/>
              </w:rPr>
            </w:pPr>
            <w:r w:rsidRPr="009A168E">
              <w:rPr>
                <w:rFonts w:ascii="Times New Roman CYR" w:eastAsia="Calibri" w:hAnsi="Times New Roman CYR" w:cs="Times New Roman CYR"/>
                <w:sz w:val="20"/>
                <w:szCs w:val="20"/>
              </w:rPr>
              <w:t xml:space="preserve">Объем жилищного строительства на территории муниципального образования «город Оренбург» не менее 680 тыс. кв. м в год к 2030 году </w:t>
            </w:r>
            <w:r>
              <w:rPr>
                <w:rFonts w:eastAsia="Times New Roman"/>
                <w:color w:val="000000"/>
                <w:sz w:val="20"/>
                <w:szCs w:val="20"/>
              </w:rPr>
              <w:t xml:space="preserve">(тыс. </w:t>
            </w:r>
            <w:r w:rsidRPr="009A168E">
              <w:rPr>
                <w:rFonts w:eastAsia="Times New Roman"/>
                <w:color w:val="000000"/>
                <w:sz w:val="20"/>
                <w:szCs w:val="20"/>
              </w:rPr>
              <w:t>кв. м</w:t>
            </w:r>
            <w:r>
              <w:rPr>
                <w:rFonts w:eastAsia="Times New Roman"/>
                <w:color w:val="000000"/>
                <w:sz w:val="20"/>
                <w:szCs w:val="20"/>
              </w:rPr>
              <w:t>)</w:t>
            </w:r>
          </w:p>
        </w:tc>
        <w:tc>
          <w:tcPr>
            <w:tcW w:w="709" w:type="dxa"/>
            <w:shd w:val="clear" w:color="auto" w:fill="auto"/>
            <w:vAlign w:val="center"/>
            <w:hideMark/>
          </w:tcPr>
          <w:p w14:paraId="0F2D3264" w14:textId="77777777" w:rsidR="00450354" w:rsidRPr="00746BAB" w:rsidRDefault="00450354" w:rsidP="00F17868">
            <w:pPr>
              <w:jc w:val="center"/>
              <w:rPr>
                <w:rFonts w:eastAsia="Times New Roman"/>
                <w:color w:val="000000"/>
                <w:sz w:val="20"/>
                <w:szCs w:val="20"/>
              </w:rPr>
            </w:pPr>
            <w:r w:rsidRPr="009A168E">
              <w:rPr>
                <w:rFonts w:eastAsia="Calibri"/>
                <w:sz w:val="20"/>
                <w:szCs w:val="20"/>
              </w:rPr>
              <w:t>600</w:t>
            </w:r>
          </w:p>
        </w:tc>
        <w:tc>
          <w:tcPr>
            <w:tcW w:w="850" w:type="dxa"/>
            <w:shd w:val="clear" w:color="auto" w:fill="auto"/>
            <w:vAlign w:val="center"/>
            <w:hideMark/>
          </w:tcPr>
          <w:p w14:paraId="53F2DBC0" w14:textId="77777777" w:rsidR="00450354" w:rsidRPr="00746BAB" w:rsidRDefault="00450354" w:rsidP="00F17868">
            <w:pPr>
              <w:jc w:val="center"/>
              <w:rPr>
                <w:rFonts w:eastAsia="Times New Roman"/>
                <w:color w:val="000000"/>
                <w:sz w:val="20"/>
                <w:szCs w:val="20"/>
              </w:rPr>
            </w:pPr>
            <w:r w:rsidRPr="009A168E">
              <w:rPr>
                <w:rFonts w:eastAsia="Calibri"/>
                <w:sz w:val="20"/>
                <w:szCs w:val="20"/>
              </w:rPr>
              <w:t>610</w:t>
            </w:r>
          </w:p>
        </w:tc>
        <w:tc>
          <w:tcPr>
            <w:tcW w:w="851" w:type="dxa"/>
            <w:shd w:val="clear" w:color="auto" w:fill="auto"/>
            <w:vAlign w:val="center"/>
            <w:hideMark/>
          </w:tcPr>
          <w:p w14:paraId="26E54226" w14:textId="77777777" w:rsidR="00450354" w:rsidRPr="00746BAB" w:rsidRDefault="00450354" w:rsidP="00F17868">
            <w:pPr>
              <w:jc w:val="center"/>
              <w:rPr>
                <w:rFonts w:eastAsia="Times New Roman"/>
                <w:color w:val="000000"/>
                <w:sz w:val="20"/>
                <w:szCs w:val="20"/>
              </w:rPr>
            </w:pPr>
            <w:r w:rsidRPr="00862D84">
              <w:rPr>
                <w:rFonts w:eastAsia="Calibri"/>
                <w:sz w:val="20"/>
                <w:szCs w:val="20"/>
              </w:rPr>
              <w:t>625</w:t>
            </w:r>
          </w:p>
        </w:tc>
      </w:tr>
      <w:tr w:rsidR="00450354" w:rsidRPr="00746BAB" w14:paraId="4598E5DF" w14:textId="77777777" w:rsidTr="002F13DA">
        <w:trPr>
          <w:trHeight w:val="56"/>
        </w:trPr>
        <w:tc>
          <w:tcPr>
            <w:tcW w:w="582" w:type="dxa"/>
            <w:shd w:val="clear" w:color="auto" w:fill="auto"/>
            <w:noWrap/>
            <w:vAlign w:val="center"/>
            <w:hideMark/>
          </w:tcPr>
          <w:p w14:paraId="369E91E5" w14:textId="77777777" w:rsidR="00450354" w:rsidRPr="00746BAB" w:rsidRDefault="00450354" w:rsidP="00F17868">
            <w:pPr>
              <w:jc w:val="center"/>
              <w:rPr>
                <w:rFonts w:eastAsia="Times New Roman"/>
                <w:color w:val="000000"/>
                <w:sz w:val="20"/>
                <w:szCs w:val="20"/>
              </w:rPr>
            </w:pPr>
            <w:r w:rsidRPr="00746BAB">
              <w:rPr>
                <w:rFonts w:eastAsia="Times New Roman"/>
                <w:color w:val="000000"/>
                <w:sz w:val="20"/>
                <w:szCs w:val="20"/>
              </w:rPr>
              <w:t>2</w:t>
            </w:r>
          </w:p>
        </w:tc>
        <w:tc>
          <w:tcPr>
            <w:tcW w:w="7215" w:type="dxa"/>
            <w:shd w:val="clear" w:color="auto" w:fill="auto"/>
            <w:vAlign w:val="center"/>
            <w:hideMark/>
          </w:tcPr>
          <w:p w14:paraId="7C4FE178" w14:textId="77777777" w:rsidR="00450354" w:rsidRPr="00746BAB" w:rsidRDefault="00450354" w:rsidP="00F17868">
            <w:pPr>
              <w:rPr>
                <w:rFonts w:eastAsia="Times New Roman"/>
                <w:color w:val="000000"/>
                <w:sz w:val="20"/>
                <w:szCs w:val="20"/>
              </w:rPr>
            </w:pPr>
            <w:r w:rsidRPr="00862D84">
              <w:rPr>
                <w:rFonts w:ascii="Times New Roman CYR" w:eastAsia="Calibri" w:hAnsi="Times New Roman CYR" w:cs="Times New Roman CYR"/>
                <w:sz w:val="20"/>
                <w:szCs w:val="20"/>
              </w:rPr>
              <w:t xml:space="preserve">Доля земельных участков, вовлеченных в хозяйственный оборот, по отношению к общей площади территории города Оренбурга не менее 60% к 2030 году </w:t>
            </w:r>
            <w:r>
              <w:rPr>
                <w:rFonts w:eastAsia="Times New Roman"/>
                <w:color w:val="000000"/>
                <w:sz w:val="20"/>
                <w:szCs w:val="20"/>
              </w:rPr>
              <w:t>(%)</w:t>
            </w:r>
          </w:p>
        </w:tc>
        <w:tc>
          <w:tcPr>
            <w:tcW w:w="709" w:type="dxa"/>
            <w:shd w:val="clear" w:color="auto" w:fill="auto"/>
            <w:noWrap/>
            <w:vAlign w:val="center"/>
            <w:hideMark/>
          </w:tcPr>
          <w:p w14:paraId="1F89AC49" w14:textId="77777777" w:rsidR="00450354" w:rsidRPr="00CD6E2A" w:rsidRDefault="00450354" w:rsidP="00F17868">
            <w:pPr>
              <w:jc w:val="center"/>
              <w:rPr>
                <w:rFonts w:eastAsia="Times New Roman"/>
                <w:color w:val="000000"/>
                <w:sz w:val="20"/>
                <w:szCs w:val="20"/>
              </w:rPr>
            </w:pPr>
            <w:r w:rsidRPr="00CD6E2A">
              <w:rPr>
                <w:sz w:val="20"/>
                <w:szCs w:val="20"/>
              </w:rPr>
              <w:t>40</w:t>
            </w:r>
          </w:p>
        </w:tc>
        <w:tc>
          <w:tcPr>
            <w:tcW w:w="850" w:type="dxa"/>
            <w:shd w:val="clear" w:color="auto" w:fill="auto"/>
            <w:noWrap/>
            <w:vAlign w:val="center"/>
            <w:hideMark/>
          </w:tcPr>
          <w:p w14:paraId="7FA33160" w14:textId="77777777" w:rsidR="00450354" w:rsidRPr="00746BAB" w:rsidRDefault="00450354" w:rsidP="00F17868">
            <w:pPr>
              <w:jc w:val="center"/>
              <w:rPr>
                <w:rFonts w:eastAsia="Times New Roman"/>
                <w:color w:val="000000"/>
                <w:sz w:val="20"/>
                <w:szCs w:val="20"/>
              </w:rPr>
            </w:pPr>
            <w:r>
              <w:rPr>
                <w:rFonts w:eastAsia="Calibri"/>
                <w:sz w:val="20"/>
                <w:szCs w:val="20"/>
              </w:rPr>
              <w:t>45</w:t>
            </w:r>
          </w:p>
        </w:tc>
        <w:tc>
          <w:tcPr>
            <w:tcW w:w="851" w:type="dxa"/>
            <w:shd w:val="clear" w:color="auto" w:fill="auto"/>
            <w:noWrap/>
            <w:vAlign w:val="center"/>
            <w:hideMark/>
          </w:tcPr>
          <w:p w14:paraId="32AA2D4E" w14:textId="77777777" w:rsidR="00450354" w:rsidRPr="00746BAB" w:rsidRDefault="00450354" w:rsidP="00F17868">
            <w:pPr>
              <w:jc w:val="center"/>
              <w:rPr>
                <w:rFonts w:eastAsia="Times New Roman"/>
                <w:color w:val="000000"/>
                <w:sz w:val="20"/>
                <w:szCs w:val="20"/>
              </w:rPr>
            </w:pPr>
            <w:r>
              <w:rPr>
                <w:rFonts w:eastAsia="Calibri"/>
                <w:sz w:val="20"/>
                <w:szCs w:val="20"/>
              </w:rPr>
              <w:t>50</w:t>
            </w:r>
          </w:p>
        </w:tc>
      </w:tr>
      <w:tr w:rsidR="00450354" w:rsidRPr="00746BAB" w14:paraId="61A4AD12" w14:textId="77777777" w:rsidTr="002F13DA">
        <w:trPr>
          <w:trHeight w:val="56"/>
        </w:trPr>
        <w:tc>
          <w:tcPr>
            <w:tcW w:w="582" w:type="dxa"/>
            <w:shd w:val="clear" w:color="auto" w:fill="auto"/>
            <w:noWrap/>
            <w:vAlign w:val="center"/>
            <w:hideMark/>
          </w:tcPr>
          <w:p w14:paraId="15B7825E" w14:textId="77777777" w:rsidR="00450354" w:rsidRPr="00746BAB" w:rsidRDefault="00450354" w:rsidP="00F17868">
            <w:pPr>
              <w:jc w:val="center"/>
              <w:rPr>
                <w:rFonts w:eastAsia="Times New Roman"/>
                <w:color w:val="000000"/>
                <w:sz w:val="20"/>
                <w:szCs w:val="20"/>
              </w:rPr>
            </w:pPr>
            <w:r w:rsidRPr="00746BAB">
              <w:rPr>
                <w:rFonts w:eastAsia="Times New Roman"/>
                <w:color w:val="000000"/>
                <w:sz w:val="20"/>
                <w:szCs w:val="20"/>
              </w:rPr>
              <w:t>3</w:t>
            </w:r>
          </w:p>
        </w:tc>
        <w:tc>
          <w:tcPr>
            <w:tcW w:w="7215" w:type="dxa"/>
            <w:shd w:val="clear" w:color="auto" w:fill="auto"/>
            <w:vAlign w:val="center"/>
            <w:hideMark/>
          </w:tcPr>
          <w:p w14:paraId="3C110845" w14:textId="77777777" w:rsidR="00450354" w:rsidRPr="00746BAB" w:rsidRDefault="00450354" w:rsidP="00F17868">
            <w:pPr>
              <w:rPr>
                <w:rFonts w:eastAsia="Times New Roman"/>
                <w:color w:val="000000"/>
                <w:sz w:val="20"/>
                <w:szCs w:val="20"/>
              </w:rPr>
            </w:pPr>
            <w:r w:rsidRPr="00862D84">
              <w:rPr>
                <w:rFonts w:eastAsia="Calibri"/>
                <w:sz w:val="20"/>
                <w:szCs w:val="20"/>
              </w:rPr>
              <w:t xml:space="preserve">Сохранение памятников монументального искусства, находящихся в собственности муниципального образования «город Оренбург», на уровне 100 % к 2030 году по сравнению с показателями 2020 года </w:t>
            </w:r>
            <w:r>
              <w:rPr>
                <w:rFonts w:eastAsia="Times New Roman"/>
                <w:color w:val="000000"/>
                <w:sz w:val="20"/>
                <w:szCs w:val="20"/>
              </w:rPr>
              <w:t>(%)</w:t>
            </w:r>
          </w:p>
        </w:tc>
        <w:tc>
          <w:tcPr>
            <w:tcW w:w="709" w:type="dxa"/>
            <w:shd w:val="clear" w:color="auto" w:fill="auto"/>
            <w:noWrap/>
            <w:vAlign w:val="center"/>
            <w:hideMark/>
          </w:tcPr>
          <w:p w14:paraId="74771AC7" w14:textId="77777777" w:rsidR="00450354" w:rsidRPr="00746BAB" w:rsidRDefault="00450354" w:rsidP="00F17868">
            <w:pPr>
              <w:jc w:val="center"/>
              <w:rPr>
                <w:rFonts w:eastAsia="Times New Roman"/>
                <w:color w:val="000000"/>
                <w:sz w:val="20"/>
                <w:szCs w:val="20"/>
              </w:rPr>
            </w:pPr>
            <w:r>
              <w:rPr>
                <w:rFonts w:eastAsia="Calibri"/>
                <w:sz w:val="20"/>
                <w:szCs w:val="20"/>
              </w:rPr>
              <w:t>100</w:t>
            </w:r>
          </w:p>
        </w:tc>
        <w:tc>
          <w:tcPr>
            <w:tcW w:w="850" w:type="dxa"/>
            <w:shd w:val="clear" w:color="auto" w:fill="auto"/>
            <w:noWrap/>
            <w:vAlign w:val="center"/>
            <w:hideMark/>
          </w:tcPr>
          <w:p w14:paraId="184B2AB9" w14:textId="77777777" w:rsidR="00450354" w:rsidRPr="00746BAB" w:rsidRDefault="00450354" w:rsidP="00F17868">
            <w:pPr>
              <w:jc w:val="center"/>
              <w:rPr>
                <w:rFonts w:eastAsia="Times New Roman"/>
                <w:color w:val="000000"/>
                <w:sz w:val="20"/>
                <w:szCs w:val="20"/>
              </w:rPr>
            </w:pPr>
            <w:r>
              <w:rPr>
                <w:rFonts w:ascii="Times New Roman CYR" w:eastAsia="Calibri" w:hAnsi="Times New Roman CYR" w:cs="Times New Roman CYR"/>
                <w:sz w:val="20"/>
                <w:szCs w:val="20"/>
              </w:rPr>
              <w:t>100</w:t>
            </w:r>
          </w:p>
        </w:tc>
        <w:tc>
          <w:tcPr>
            <w:tcW w:w="851" w:type="dxa"/>
            <w:shd w:val="clear" w:color="auto" w:fill="auto"/>
            <w:noWrap/>
            <w:vAlign w:val="center"/>
            <w:hideMark/>
          </w:tcPr>
          <w:p w14:paraId="16B2BA60" w14:textId="77777777" w:rsidR="00450354" w:rsidRPr="00746BAB" w:rsidRDefault="00450354" w:rsidP="00F17868">
            <w:pPr>
              <w:jc w:val="center"/>
              <w:rPr>
                <w:rFonts w:eastAsia="Times New Roman"/>
                <w:color w:val="000000"/>
                <w:sz w:val="20"/>
                <w:szCs w:val="20"/>
              </w:rPr>
            </w:pPr>
            <w:r>
              <w:rPr>
                <w:rFonts w:ascii="Times New Roman CYR" w:eastAsia="Calibri" w:hAnsi="Times New Roman CYR" w:cs="Times New Roman CYR"/>
                <w:sz w:val="20"/>
                <w:szCs w:val="20"/>
              </w:rPr>
              <w:t>100</w:t>
            </w:r>
          </w:p>
        </w:tc>
      </w:tr>
    </w:tbl>
    <w:p w14:paraId="05906E39" w14:textId="77777777" w:rsidR="00450354" w:rsidRPr="00481FE0" w:rsidRDefault="00450354" w:rsidP="00F17868">
      <w:pPr>
        <w:pStyle w:val="affa"/>
        <w:widowControl w:val="0"/>
        <w:tabs>
          <w:tab w:val="left" w:pos="1134"/>
        </w:tabs>
        <w:ind w:left="0" w:right="-1" w:firstLine="709"/>
        <w:jc w:val="both"/>
        <w:rPr>
          <w:sz w:val="16"/>
          <w:szCs w:val="16"/>
        </w:rPr>
      </w:pPr>
    </w:p>
    <w:p w14:paraId="4BBA486A" w14:textId="0C0D666D" w:rsidR="00D2784B" w:rsidRPr="006A74B7" w:rsidRDefault="00450354" w:rsidP="00F17868">
      <w:pPr>
        <w:pStyle w:val="affa"/>
        <w:widowControl w:val="0"/>
        <w:tabs>
          <w:tab w:val="left" w:pos="1134"/>
        </w:tabs>
        <w:ind w:left="0" w:right="-1" w:firstLine="709"/>
        <w:jc w:val="both"/>
        <w:rPr>
          <w:sz w:val="28"/>
          <w:szCs w:val="28"/>
        </w:rPr>
      </w:pPr>
      <w:r w:rsidRPr="00D12D57">
        <w:rPr>
          <w:sz w:val="28"/>
          <w:szCs w:val="28"/>
        </w:rPr>
        <w:t xml:space="preserve">Счетная палата обращает внимание на то, что представленный проект изменений муниципальной программы не содержит сведений </w:t>
      </w:r>
      <w:r>
        <w:rPr>
          <w:sz w:val="28"/>
          <w:szCs w:val="28"/>
        </w:rPr>
        <w:t>о показателях программы</w:t>
      </w:r>
      <w:r w:rsidRPr="00D12D57">
        <w:rPr>
          <w:sz w:val="28"/>
          <w:szCs w:val="28"/>
        </w:rPr>
        <w:t xml:space="preserve">, </w:t>
      </w:r>
      <w:r>
        <w:rPr>
          <w:sz w:val="28"/>
          <w:szCs w:val="28"/>
        </w:rPr>
        <w:t xml:space="preserve">в связи </w:t>
      </w:r>
      <w:r w:rsidRPr="0047034A">
        <w:rPr>
          <w:sz w:val="28"/>
          <w:szCs w:val="28"/>
        </w:rPr>
        <w:t xml:space="preserve">с чем не представляется возможным определить </w:t>
      </w:r>
      <w:r>
        <w:rPr>
          <w:sz w:val="28"/>
          <w:szCs w:val="28"/>
        </w:rPr>
        <w:t>механизмы достижения целей</w:t>
      </w:r>
      <w:r w:rsidRPr="00D12D57">
        <w:rPr>
          <w:sz w:val="28"/>
          <w:szCs w:val="28"/>
        </w:rPr>
        <w:t xml:space="preserve"> программы</w:t>
      </w:r>
      <w:r>
        <w:rPr>
          <w:sz w:val="28"/>
          <w:szCs w:val="28"/>
        </w:rPr>
        <w:t xml:space="preserve"> за счет, предложенных Проектом решения бюджетных ассигнований. </w:t>
      </w:r>
      <w:r w:rsidRPr="00D12D57">
        <w:rPr>
          <w:sz w:val="28"/>
          <w:szCs w:val="28"/>
        </w:rPr>
        <w:t xml:space="preserve">Кроме этого, </w:t>
      </w:r>
      <w:r>
        <w:rPr>
          <w:sz w:val="28"/>
          <w:szCs w:val="28"/>
        </w:rPr>
        <w:t xml:space="preserve">проект изменений не содержит </w:t>
      </w:r>
      <w:r w:rsidRPr="00D12D57">
        <w:rPr>
          <w:sz w:val="28"/>
          <w:szCs w:val="28"/>
        </w:rPr>
        <w:t>методик</w:t>
      </w:r>
      <w:r>
        <w:rPr>
          <w:sz w:val="28"/>
          <w:szCs w:val="28"/>
        </w:rPr>
        <w:t>у</w:t>
      </w:r>
      <w:r w:rsidRPr="00D12D57">
        <w:rPr>
          <w:sz w:val="28"/>
          <w:szCs w:val="28"/>
        </w:rPr>
        <w:t xml:space="preserve"> расчетов показателей</w:t>
      </w:r>
      <w:r>
        <w:rPr>
          <w:sz w:val="28"/>
          <w:szCs w:val="28"/>
        </w:rPr>
        <w:t>,</w:t>
      </w:r>
      <w:r w:rsidRPr="00D12D57">
        <w:rPr>
          <w:sz w:val="28"/>
          <w:szCs w:val="28"/>
        </w:rPr>
        <w:t xml:space="preserve"> </w:t>
      </w:r>
      <w:r>
        <w:rPr>
          <w:sz w:val="28"/>
          <w:szCs w:val="28"/>
        </w:rPr>
        <w:t>мероприятий (результатов) программы</w:t>
      </w:r>
      <w:r w:rsidRPr="00D12D57">
        <w:rPr>
          <w:sz w:val="28"/>
          <w:szCs w:val="28"/>
        </w:rPr>
        <w:t>.</w:t>
      </w:r>
    </w:p>
    <w:p w14:paraId="4478FA00" w14:textId="77777777" w:rsidR="00961973" w:rsidRPr="00F85344" w:rsidRDefault="00961973" w:rsidP="00CD6E2A">
      <w:pPr>
        <w:ind w:right="-1"/>
        <w:rPr>
          <w:sz w:val="16"/>
          <w:szCs w:val="20"/>
        </w:rPr>
      </w:pPr>
    </w:p>
    <w:p w14:paraId="701BB6A0" w14:textId="77777777" w:rsidR="00961973" w:rsidRPr="00087A51" w:rsidRDefault="00B30752" w:rsidP="00CD6E2A">
      <w:pPr>
        <w:pStyle w:val="2"/>
        <w:ind w:right="-1"/>
        <w:jc w:val="center"/>
        <w:rPr>
          <w:b/>
        </w:rPr>
      </w:pPr>
      <w:bookmarkStart w:id="61" w:name="_Toc152921795"/>
      <w:r>
        <w:rPr>
          <w:b/>
        </w:rPr>
        <w:t xml:space="preserve">6.11. </w:t>
      </w:r>
      <w:r w:rsidR="00961973" w:rsidRPr="00087A51">
        <w:rPr>
          <w:b/>
        </w:rPr>
        <w:t>Муниципальная программа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bookmarkEnd w:id="61"/>
    </w:p>
    <w:p w14:paraId="723A1627" w14:textId="77777777" w:rsidR="00961973" w:rsidRPr="00087A51" w:rsidRDefault="00961973" w:rsidP="00CD6E2A">
      <w:pPr>
        <w:ind w:right="-1"/>
        <w:jc w:val="center"/>
        <w:rPr>
          <w:sz w:val="16"/>
          <w:szCs w:val="16"/>
          <w:highlight w:val="red"/>
        </w:rPr>
      </w:pPr>
    </w:p>
    <w:p w14:paraId="0F201289" w14:textId="77777777" w:rsidR="00CD6E2A" w:rsidRDefault="00CD6E2A" w:rsidP="00F17868">
      <w:pPr>
        <w:pStyle w:val="afb"/>
        <w:tabs>
          <w:tab w:val="left" w:pos="1134"/>
        </w:tabs>
        <w:ind w:right="-1" w:firstLine="709"/>
        <w:jc w:val="both"/>
        <w:rPr>
          <w:rFonts w:ascii="Times New Roman" w:eastAsia="Times New Roman" w:hAnsi="Times New Roman" w:cs="Times New Roman"/>
          <w:sz w:val="28"/>
          <w:szCs w:val="28"/>
        </w:rPr>
      </w:pPr>
      <w:r w:rsidRPr="009F17EA">
        <w:rPr>
          <w:rFonts w:ascii="Times New Roman" w:eastAsia="Times New Roman" w:hAnsi="Times New Roman" w:cs="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5C73DB0C" w14:textId="77777777" w:rsidR="00CD6E2A" w:rsidRPr="00780A9C" w:rsidRDefault="00CD6E2A" w:rsidP="00F17868">
      <w:pPr>
        <w:pStyle w:val="afb"/>
        <w:tabs>
          <w:tab w:val="left" w:pos="1134"/>
        </w:tabs>
        <w:ind w:right="-1" w:firstLine="709"/>
        <w:jc w:val="both"/>
        <w:rPr>
          <w:rFonts w:ascii="Times New Roman" w:eastAsia="Times New Roman" w:hAnsi="Times New Roman" w:cs="Times New Roman"/>
          <w:sz w:val="28"/>
          <w:szCs w:val="28"/>
        </w:rPr>
      </w:pPr>
      <w:r w:rsidRPr="00780A9C">
        <w:rPr>
          <w:rFonts w:ascii="Times New Roman" w:eastAsia="Times New Roman" w:hAnsi="Times New Roman" w:cs="Times New Roman"/>
          <w:sz w:val="28"/>
          <w:szCs w:val="28"/>
        </w:rPr>
        <w:t>1.</w:t>
      </w:r>
      <w:r w:rsidRPr="00780A9C">
        <w:rPr>
          <w:rFonts w:ascii="Times New Roman" w:eastAsia="Times New Roman" w:hAnsi="Times New Roman" w:cs="Times New Roman"/>
          <w:sz w:val="28"/>
          <w:szCs w:val="28"/>
        </w:rPr>
        <w:tab/>
        <w:t>Удовлетвор</w:t>
      </w:r>
      <w:r>
        <w:rPr>
          <w:rFonts w:ascii="Times New Roman" w:eastAsia="Times New Roman" w:hAnsi="Times New Roman" w:cs="Times New Roman"/>
          <w:sz w:val="28"/>
          <w:szCs w:val="28"/>
        </w:rPr>
        <w:t>е</w:t>
      </w:r>
      <w:r w:rsidRPr="00780A9C">
        <w:rPr>
          <w:rFonts w:ascii="Times New Roman" w:eastAsia="Times New Roman" w:hAnsi="Times New Roman" w:cs="Times New Roman"/>
          <w:sz w:val="28"/>
          <w:szCs w:val="28"/>
        </w:rPr>
        <w:t xml:space="preserve">нность жителей оказанными услугами электро-, тепло-, газо-, водоснабжения и водоотведения не менее </w:t>
      </w:r>
      <w:r>
        <w:rPr>
          <w:rFonts w:ascii="Times New Roman" w:eastAsia="Times New Roman" w:hAnsi="Times New Roman" w:cs="Times New Roman"/>
          <w:sz w:val="28"/>
          <w:szCs w:val="28"/>
        </w:rPr>
        <w:t xml:space="preserve">– </w:t>
      </w:r>
      <w:r w:rsidRPr="00780A9C">
        <w:rPr>
          <w:rFonts w:ascii="Times New Roman" w:eastAsia="Times New Roman" w:hAnsi="Times New Roman" w:cs="Times New Roman"/>
          <w:sz w:val="28"/>
          <w:szCs w:val="28"/>
        </w:rPr>
        <w:t>75</w:t>
      </w:r>
      <w:r>
        <w:rPr>
          <w:rFonts w:ascii="Times New Roman" w:eastAsia="Times New Roman" w:hAnsi="Times New Roman" w:cs="Times New Roman"/>
          <w:sz w:val="28"/>
          <w:szCs w:val="28"/>
        </w:rPr>
        <w:t>,0</w:t>
      </w:r>
      <w:r w:rsidRPr="00780A9C">
        <w:rPr>
          <w:rFonts w:ascii="Times New Roman" w:eastAsia="Times New Roman" w:hAnsi="Times New Roman" w:cs="Times New Roman"/>
          <w:sz w:val="28"/>
          <w:szCs w:val="28"/>
        </w:rPr>
        <w:t>% к 2030 году</w:t>
      </w:r>
      <w:r>
        <w:rPr>
          <w:rFonts w:ascii="Times New Roman" w:eastAsia="Times New Roman" w:hAnsi="Times New Roman" w:cs="Times New Roman"/>
          <w:sz w:val="28"/>
          <w:szCs w:val="28"/>
        </w:rPr>
        <w:t>.</w:t>
      </w:r>
    </w:p>
    <w:p w14:paraId="63A74DEC" w14:textId="77777777" w:rsidR="00CD6E2A" w:rsidRPr="00780A9C" w:rsidRDefault="00CD6E2A" w:rsidP="00F17868">
      <w:pPr>
        <w:pStyle w:val="afb"/>
        <w:tabs>
          <w:tab w:val="left" w:pos="1134"/>
        </w:tabs>
        <w:ind w:right="-1" w:firstLine="709"/>
        <w:jc w:val="both"/>
        <w:rPr>
          <w:rFonts w:ascii="Times New Roman" w:eastAsia="Times New Roman" w:hAnsi="Times New Roman" w:cs="Times New Roman"/>
          <w:sz w:val="28"/>
          <w:szCs w:val="28"/>
        </w:rPr>
      </w:pPr>
      <w:r w:rsidRPr="00780A9C">
        <w:rPr>
          <w:rFonts w:ascii="Times New Roman" w:eastAsia="Times New Roman" w:hAnsi="Times New Roman" w:cs="Times New Roman"/>
          <w:sz w:val="28"/>
          <w:szCs w:val="28"/>
        </w:rPr>
        <w:t>2.</w:t>
      </w:r>
      <w:r w:rsidRPr="00780A9C">
        <w:rPr>
          <w:rFonts w:ascii="Times New Roman" w:eastAsia="Times New Roman" w:hAnsi="Times New Roman" w:cs="Times New Roman"/>
          <w:sz w:val="28"/>
          <w:szCs w:val="28"/>
        </w:rPr>
        <w:tab/>
        <w:t>Доля граждан, улучшивших жилищные условия в рамках программы, от общего количества граждан данных категорий, принятых на учет по МО «город Оренбург» – 35,4 % к 2030 году</w:t>
      </w:r>
      <w:r>
        <w:rPr>
          <w:rFonts w:ascii="Times New Roman" w:eastAsia="Times New Roman" w:hAnsi="Times New Roman" w:cs="Times New Roman"/>
          <w:sz w:val="28"/>
          <w:szCs w:val="28"/>
        </w:rPr>
        <w:t>.</w:t>
      </w:r>
    </w:p>
    <w:p w14:paraId="24654C86" w14:textId="77777777" w:rsidR="00CD6E2A" w:rsidRDefault="00CD6E2A" w:rsidP="00F17868">
      <w:pPr>
        <w:pStyle w:val="afb"/>
        <w:tabs>
          <w:tab w:val="left" w:pos="1134"/>
        </w:tabs>
        <w:ind w:right="-1" w:firstLine="709"/>
        <w:jc w:val="both"/>
        <w:rPr>
          <w:rFonts w:ascii="Times New Roman" w:eastAsia="Times New Roman" w:hAnsi="Times New Roman" w:cs="Times New Roman"/>
          <w:sz w:val="28"/>
          <w:szCs w:val="28"/>
        </w:rPr>
      </w:pPr>
      <w:r w:rsidRPr="00780A9C">
        <w:rPr>
          <w:rFonts w:ascii="Times New Roman" w:eastAsia="Times New Roman" w:hAnsi="Times New Roman" w:cs="Times New Roman"/>
          <w:sz w:val="28"/>
          <w:szCs w:val="28"/>
        </w:rPr>
        <w:t>3.</w:t>
      </w:r>
      <w:r w:rsidRPr="00780A9C">
        <w:rPr>
          <w:rFonts w:ascii="Times New Roman" w:eastAsia="Times New Roman" w:hAnsi="Times New Roman" w:cs="Times New Roman"/>
          <w:sz w:val="28"/>
          <w:szCs w:val="28"/>
        </w:rPr>
        <w:tab/>
        <w:t>Доля благоустроенных, отремонтированных дворовых территорий, объектов благоустройства в МО «город Оренбург» – 80,8% к 2030 году</w:t>
      </w:r>
      <w:r>
        <w:rPr>
          <w:rFonts w:ascii="Times New Roman" w:eastAsia="Times New Roman" w:hAnsi="Times New Roman" w:cs="Times New Roman"/>
          <w:sz w:val="28"/>
          <w:szCs w:val="28"/>
        </w:rPr>
        <w:t>.</w:t>
      </w:r>
    </w:p>
    <w:p w14:paraId="5D3578D6" w14:textId="77777777" w:rsidR="00CD6E2A" w:rsidRPr="00B0678B" w:rsidRDefault="00CD6E2A" w:rsidP="00F17868">
      <w:pPr>
        <w:tabs>
          <w:tab w:val="left" w:pos="1134"/>
        </w:tabs>
        <w:ind w:right="-1" w:firstLine="709"/>
        <w:jc w:val="both"/>
        <w:rPr>
          <w:iCs/>
          <w:sz w:val="28"/>
          <w:szCs w:val="28"/>
        </w:rPr>
      </w:pPr>
      <w:r w:rsidRPr="00B0678B">
        <w:rPr>
          <w:iCs/>
          <w:sz w:val="28"/>
          <w:szCs w:val="28"/>
        </w:rPr>
        <w:t xml:space="preserve">Счетная палата обращает внимание на то, что цели проекта паспорта программы, представленного одновременно с Проектом решения не соответствуют </w:t>
      </w:r>
      <w:r w:rsidRPr="00B0678B">
        <w:rPr>
          <w:iCs/>
          <w:sz w:val="28"/>
          <w:szCs w:val="28"/>
        </w:rPr>
        <w:lastRenderedPageBreak/>
        <w:t>целям, отраженным в проекте муниципальной программы, представленно</w:t>
      </w:r>
      <w:r>
        <w:rPr>
          <w:iCs/>
          <w:sz w:val="28"/>
          <w:szCs w:val="28"/>
        </w:rPr>
        <w:t>м</w:t>
      </w:r>
      <w:r w:rsidRPr="00B0678B">
        <w:rPr>
          <w:iCs/>
          <w:sz w:val="28"/>
          <w:szCs w:val="28"/>
        </w:rPr>
        <w:t xml:space="preserve"> ответственным исполнителем.</w:t>
      </w:r>
    </w:p>
    <w:p w14:paraId="67698082" w14:textId="77777777" w:rsidR="00CD6E2A" w:rsidRPr="00087A51" w:rsidRDefault="00CD6E2A" w:rsidP="00F17868">
      <w:pPr>
        <w:pStyle w:val="afb"/>
        <w:tabs>
          <w:tab w:val="left" w:pos="1134"/>
        </w:tabs>
        <w:ind w:right="-1" w:firstLine="709"/>
        <w:jc w:val="both"/>
        <w:rPr>
          <w:rFonts w:ascii="Times New Roman" w:hAnsi="Times New Roman" w:cs="Times New Roman"/>
          <w:sz w:val="28"/>
          <w:szCs w:val="28"/>
        </w:rPr>
      </w:pPr>
      <w:r>
        <w:rPr>
          <w:rFonts w:ascii="Times New Roman" w:hAnsi="Times New Roman" w:cs="Times New Roman"/>
          <w:sz w:val="28"/>
          <w:szCs w:val="28"/>
        </w:rPr>
        <w:t>Срок</w:t>
      </w:r>
      <w:r w:rsidRPr="00087A51">
        <w:rPr>
          <w:rFonts w:ascii="Times New Roman" w:hAnsi="Times New Roman" w:cs="Times New Roman"/>
          <w:sz w:val="28"/>
          <w:szCs w:val="28"/>
        </w:rPr>
        <w:t xml:space="preserve"> реализации: 2020-2030 годы.</w:t>
      </w:r>
    </w:p>
    <w:p w14:paraId="5573E21A" w14:textId="77777777" w:rsidR="00CD6E2A" w:rsidRPr="00087A51" w:rsidRDefault="00CD6E2A" w:rsidP="00F17868">
      <w:pPr>
        <w:pStyle w:val="afb"/>
        <w:tabs>
          <w:tab w:val="left" w:pos="1134"/>
        </w:tabs>
        <w:ind w:right="-1" w:firstLine="709"/>
        <w:jc w:val="both"/>
        <w:rPr>
          <w:rFonts w:ascii="Times New Roman" w:hAnsi="Times New Roman" w:cs="Times New Roman"/>
          <w:sz w:val="28"/>
          <w:szCs w:val="28"/>
        </w:rPr>
      </w:pPr>
      <w:r w:rsidRPr="00087A51">
        <w:rPr>
          <w:rFonts w:ascii="Times New Roman" w:hAnsi="Times New Roman" w:cs="Times New Roman"/>
          <w:sz w:val="28"/>
          <w:szCs w:val="28"/>
        </w:rPr>
        <w:t>Ответственный исполнитель</w:t>
      </w:r>
      <w:r>
        <w:rPr>
          <w:rFonts w:ascii="Times New Roman" w:hAnsi="Times New Roman" w:cs="Times New Roman"/>
          <w:sz w:val="28"/>
          <w:szCs w:val="28"/>
        </w:rPr>
        <w:t xml:space="preserve"> программы</w:t>
      </w:r>
      <w:r w:rsidRPr="00087A51">
        <w:rPr>
          <w:rFonts w:ascii="Times New Roman" w:hAnsi="Times New Roman" w:cs="Times New Roman"/>
          <w:sz w:val="28"/>
          <w:szCs w:val="28"/>
        </w:rPr>
        <w:t xml:space="preserve">: </w:t>
      </w:r>
      <w:r w:rsidRPr="00D03872">
        <w:rPr>
          <w:rFonts w:ascii="Times New Roman" w:hAnsi="Times New Roman" w:cs="Times New Roman"/>
          <w:sz w:val="28"/>
          <w:szCs w:val="28"/>
        </w:rPr>
        <w:t>Управление жилищно-коммунального хозяйства</w:t>
      </w:r>
      <w:r w:rsidRPr="00087A51">
        <w:rPr>
          <w:rFonts w:ascii="Times New Roman" w:hAnsi="Times New Roman" w:cs="Times New Roman"/>
          <w:sz w:val="28"/>
          <w:szCs w:val="28"/>
        </w:rPr>
        <w:t>.</w:t>
      </w:r>
    </w:p>
    <w:p w14:paraId="59B5E858" w14:textId="77777777" w:rsidR="00CD6E2A" w:rsidRPr="00087A51" w:rsidRDefault="00CD6E2A" w:rsidP="00F17868">
      <w:pPr>
        <w:tabs>
          <w:tab w:val="left" w:pos="1134"/>
        </w:tabs>
        <w:ind w:right="-1" w:firstLine="709"/>
        <w:jc w:val="both"/>
        <w:rPr>
          <w:rFonts w:eastAsia="Times New Roman"/>
          <w:sz w:val="28"/>
          <w:szCs w:val="28"/>
        </w:rPr>
      </w:pPr>
      <w:r w:rsidRPr="00087A51">
        <w:rPr>
          <w:sz w:val="28"/>
          <w:szCs w:val="28"/>
        </w:rPr>
        <w:t xml:space="preserve">Соисполнители программы: </w:t>
      </w:r>
      <w:r w:rsidRPr="00087A51">
        <w:rPr>
          <w:rFonts w:eastAsia="Times New Roman"/>
          <w:sz w:val="28"/>
          <w:szCs w:val="28"/>
        </w:rPr>
        <w:t>ДИ</w:t>
      </w:r>
      <w:r>
        <w:rPr>
          <w:rFonts w:eastAsia="Times New Roman"/>
          <w:sz w:val="28"/>
          <w:szCs w:val="28"/>
        </w:rPr>
        <w:t>и</w:t>
      </w:r>
      <w:r w:rsidRPr="00087A51">
        <w:rPr>
          <w:rFonts w:eastAsia="Times New Roman"/>
          <w:sz w:val="28"/>
          <w:szCs w:val="28"/>
        </w:rPr>
        <w:t>ЖО</w:t>
      </w:r>
      <w:r>
        <w:rPr>
          <w:rFonts w:eastAsia="Times New Roman"/>
          <w:sz w:val="28"/>
          <w:szCs w:val="28"/>
        </w:rPr>
        <w:t xml:space="preserve">, </w:t>
      </w:r>
      <w:r w:rsidRPr="00087A51">
        <w:rPr>
          <w:rFonts w:eastAsia="Times New Roman"/>
          <w:sz w:val="28"/>
          <w:szCs w:val="28"/>
        </w:rPr>
        <w:t>ДГиЗО</w:t>
      </w:r>
      <w:r>
        <w:rPr>
          <w:rFonts w:eastAsia="Times New Roman"/>
          <w:sz w:val="28"/>
          <w:szCs w:val="28"/>
        </w:rPr>
        <w:t>,</w:t>
      </w:r>
      <w:r w:rsidRPr="00087A51">
        <w:rPr>
          <w:rFonts w:eastAsia="Times New Roman"/>
          <w:sz w:val="28"/>
          <w:szCs w:val="28"/>
        </w:rPr>
        <w:t xml:space="preserve"> Администрация Северного округа</w:t>
      </w:r>
      <w:r>
        <w:rPr>
          <w:rFonts w:eastAsia="Times New Roman"/>
          <w:sz w:val="28"/>
          <w:szCs w:val="28"/>
        </w:rPr>
        <w:t>,</w:t>
      </w:r>
      <w:r w:rsidRPr="00087A51">
        <w:rPr>
          <w:rFonts w:eastAsia="Times New Roman"/>
          <w:sz w:val="28"/>
          <w:szCs w:val="28"/>
        </w:rPr>
        <w:t xml:space="preserve"> </w:t>
      </w:r>
      <w:r>
        <w:rPr>
          <w:rFonts w:eastAsia="Times New Roman"/>
          <w:sz w:val="28"/>
          <w:szCs w:val="28"/>
        </w:rPr>
        <w:t>МКУ</w:t>
      </w:r>
      <w:r w:rsidRPr="00087A51">
        <w:rPr>
          <w:rFonts w:eastAsia="Times New Roman"/>
          <w:sz w:val="28"/>
          <w:szCs w:val="28"/>
        </w:rPr>
        <w:t xml:space="preserve"> «Жилищно-коммунальное хозяйство» (далее </w:t>
      </w:r>
      <w:r>
        <w:rPr>
          <w:rFonts w:eastAsia="Times New Roman"/>
          <w:sz w:val="28"/>
          <w:szCs w:val="28"/>
        </w:rPr>
        <w:t xml:space="preserve">– </w:t>
      </w:r>
      <w:r w:rsidRPr="00087A51">
        <w:rPr>
          <w:rFonts w:eastAsia="Times New Roman"/>
          <w:sz w:val="28"/>
          <w:szCs w:val="28"/>
        </w:rPr>
        <w:t>МКУ «ЖКХ»)</w:t>
      </w:r>
      <w:r>
        <w:rPr>
          <w:rFonts w:eastAsia="Times New Roman"/>
          <w:sz w:val="28"/>
          <w:szCs w:val="28"/>
        </w:rPr>
        <w:t>,</w:t>
      </w:r>
      <w:r w:rsidRPr="00087A51">
        <w:rPr>
          <w:rFonts w:eastAsia="Times New Roman"/>
          <w:sz w:val="28"/>
          <w:szCs w:val="28"/>
        </w:rPr>
        <w:t xml:space="preserve"> </w:t>
      </w:r>
      <w:r>
        <w:rPr>
          <w:rFonts w:eastAsia="Times New Roman"/>
          <w:sz w:val="28"/>
          <w:szCs w:val="28"/>
        </w:rPr>
        <w:t>МКУ</w:t>
      </w:r>
      <w:r w:rsidRPr="00087A51">
        <w:rPr>
          <w:rFonts w:eastAsia="Times New Roman"/>
          <w:sz w:val="28"/>
          <w:szCs w:val="28"/>
        </w:rPr>
        <w:t xml:space="preserve"> «Специализированная служба ритуальных услуг» (далее </w:t>
      </w:r>
      <w:r>
        <w:rPr>
          <w:rFonts w:eastAsia="Times New Roman"/>
          <w:sz w:val="28"/>
          <w:szCs w:val="28"/>
        </w:rPr>
        <w:t>–</w:t>
      </w:r>
      <w:r w:rsidRPr="00087A51">
        <w:rPr>
          <w:rFonts w:eastAsia="Times New Roman"/>
          <w:sz w:val="28"/>
          <w:szCs w:val="28"/>
        </w:rPr>
        <w:t xml:space="preserve"> МКУ «Спецслужба»)</w:t>
      </w:r>
      <w:r>
        <w:rPr>
          <w:rFonts w:eastAsia="Times New Roman"/>
          <w:sz w:val="28"/>
          <w:szCs w:val="28"/>
        </w:rPr>
        <w:t xml:space="preserve"> и МКУ</w:t>
      </w:r>
      <w:r w:rsidRPr="00247846">
        <w:rPr>
          <w:rFonts w:eastAsia="Times New Roman"/>
          <w:sz w:val="28"/>
          <w:szCs w:val="28"/>
        </w:rPr>
        <w:t xml:space="preserve"> «Городской центр имущественных и жилищных отношений</w:t>
      </w:r>
      <w:r>
        <w:rPr>
          <w:rFonts w:eastAsia="Times New Roman"/>
          <w:sz w:val="28"/>
          <w:szCs w:val="28"/>
        </w:rPr>
        <w:t>» (далее – МКУ «</w:t>
      </w:r>
      <w:proofErr w:type="spellStart"/>
      <w:r>
        <w:rPr>
          <w:rFonts w:eastAsia="Times New Roman"/>
          <w:sz w:val="28"/>
          <w:szCs w:val="28"/>
        </w:rPr>
        <w:t>ГЦиЖО</w:t>
      </w:r>
      <w:proofErr w:type="spellEnd"/>
      <w:r>
        <w:rPr>
          <w:rFonts w:eastAsia="Times New Roman"/>
          <w:sz w:val="28"/>
          <w:szCs w:val="28"/>
        </w:rPr>
        <w:t>»)</w:t>
      </w:r>
      <w:r w:rsidRPr="00087A51">
        <w:rPr>
          <w:rFonts w:eastAsia="Times New Roman"/>
          <w:sz w:val="28"/>
          <w:szCs w:val="28"/>
        </w:rPr>
        <w:t>.</w:t>
      </w:r>
    </w:p>
    <w:p w14:paraId="329F5D33" w14:textId="77777777" w:rsidR="00CD6E2A" w:rsidRPr="00087A51" w:rsidRDefault="00CD6E2A" w:rsidP="00F17868">
      <w:pPr>
        <w:widowControl w:val="0"/>
        <w:tabs>
          <w:tab w:val="left" w:pos="1134"/>
        </w:tabs>
        <w:ind w:right="-1" w:firstLine="709"/>
        <w:jc w:val="both"/>
        <w:rPr>
          <w:sz w:val="28"/>
          <w:szCs w:val="28"/>
        </w:rPr>
      </w:pPr>
      <w:r w:rsidRPr="00087A51">
        <w:rPr>
          <w:sz w:val="28"/>
          <w:szCs w:val="28"/>
        </w:rPr>
        <w:t>Проектом решения на 202</w:t>
      </w:r>
      <w:r>
        <w:rPr>
          <w:sz w:val="28"/>
          <w:szCs w:val="28"/>
        </w:rPr>
        <w:t>5</w:t>
      </w:r>
      <w:r w:rsidRPr="00087A51">
        <w:rPr>
          <w:sz w:val="28"/>
          <w:szCs w:val="28"/>
        </w:rPr>
        <w:t>-202</w:t>
      </w:r>
      <w:r>
        <w:rPr>
          <w:sz w:val="28"/>
          <w:szCs w:val="28"/>
        </w:rPr>
        <w:t>7</w:t>
      </w:r>
      <w:r w:rsidRPr="00087A51">
        <w:rPr>
          <w:sz w:val="28"/>
          <w:szCs w:val="28"/>
        </w:rPr>
        <w:t xml:space="preserve"> годы планируется реализация четырех комплексов процессных мероприятий с общим объемом финансирования на:</w:t>
      </w:r>
    </w:p>
    <w:p w14:paraId="26C73037" w14:textId="77777777" w:rsidR="00CD6E2A" w:rsidRPr="00990FF5" w:rsidRDefault="00CD6E2A" w:rsidP="00F17868">
      <w:pPr>
        <w:widowControl w:val="0"/>
        <w:tabs>
          <w:tab w:val="left" w:pos="1134"/>
        </w:tabs>
        <w:autoSpaceDE w:val="0"/>
        <w:autoSpaceDN w:val="0"/>
        <w:adjustRightInd w:val="0"/>
        <w:ind w:right="-1" w:firstLine="709"/>
        <w:jc w:val="both"/>
        <w:rPr>
          <w:sz w:val="28"/>
          <w:szCs w:val="28"/>
        </w:rPr>
      </w:pPr>
      <w:r w:rsidRPr="00990FF5">
        <w:rPr>
          <w:sz w:val="28"/>
          <w:szCs w:val="28"/>
        </w:rPr>
        <w:t>2025 год – 1 331 467,1</w:t>
      </w:r>
      <w:r>
        <w:rPr>
          <w:sz w:val="28"/>
          <w:szCs w:val="28"/>
        </w:rPr>
        <w:t xml:space="preserve"> </w:t>
      </w:r>
      <w:r w:rsidRPr="00990FF5">
        <w:rPr>
          <w:sz w:val="28"/>
          <w:szCs w:val="28"/>
        </w:rPr>
        <w:t>тыс. рублей, в том числе за счет межбюджетных трансфертов 5</w:t>
      </w:r>
      <w:r>
        <w:rPr>
          <w:sz w:val="28"/>
          <w:szCs w:val="28"/>
        </w:rPr>
        <w:t>9</w:t>
      </w:r>
      <w:r w:rsidRPr="00990FF5">
        <w:rPr>
          <w:sz w:val="28"/>
          <w:szCs w:val="28"/>
        </w:rPr>
        <w:t>7 619,</w:t>
      </w:r>
      <w:r>
        <w:rPr>
          <w:sz w:val="28"/>
          <w:szCs w:val="28"/>
        </w:rPr>
        <w:t>3</w:t>
      </w:r>
      <w:r w:rsidRPr="00990FF5">
        <w:rPr>
          <w:sz w:val="28"/>
          <w:szCs w:val="28"/>
        </w:rPr>
        <w:t xml:space="preserve"> тыс. рублей и средств городского бюджета </w:t>
      </w:r>
      <w:r w:rsidRPr="00990FF5">
        <w:rPr>
          <w:color w:val="000000"/>
          <w:sz w:val="28"/>
          <w:szCs w:val="28"/>
        </w:rPr>
        <w:t xml:space="preserve">733 847,8 </w:t>
      </w:r>
      <w:r w:rsidRPr="00990FF5">
        <w:rPr>
          <w:sz w:val="28"/>
          <w:szCs w:val="28"/>
        </w:rPr>
        <w:t>тыс. рублей;</w:t>
      </w:r>
    </w:p>
    <w:p w14:paraId="42917AC8" w14:textId="5A55D832" w:rsidR="00CD6E2A" w:rsidRPr="00990FF5" w:rsidRDefault="00CD6E2A" w:rsidP="00F17868">
      <w:pPr>
        <w:widowControl w:val="0"/>
        <w:tabs>
          <w:tab w:val="left" w:pos="1134"/>
        </w:tabs>
        <w:autoSpaceDE w:val="0"/>
        <w:autoSpaceDN w:val="0"/>
        <w:adjustRightInd w:val="0"/>
        <w:ind w:right="-1" w:firstLine="709"/>
        <w:jc w:val="both"/>
        <w:rPr>
          <w:sz w:val="28"/>
          <w:szCs w:val="28"/>
        </w:rPr>
      </w:pPr>
      <w:r w:rsidRPr="00990FF5">
        <w:rPr>
          <w:sz w:val="28"/>
          <w:szCs w:val="28"/>
        </w:rPr>
        <w:t>2026 год – 1 166 168,</w:t>
      </w:r>
      <w:r w:rsidR="00B82015">
        <w:rPr>
          <w:sz w:val="28"/>
          <w:szCs w:val="28"/>
        </w:rPr>
        <w:t>5</w:t>
      </w:r>
      <w:r w:rsidRPr="00990FF5">
        <w:rPr>
          <w:sz w:val="28"/>
          <w:szCs w:val="28"/>
        </w:rPr>
        <w:t xml:space="preserve"> тыс. рублей, в том числе за счет межбюджетных трансфертов </w:t>
      </w:r>
      <w:r>
        <w:rPr>
          <w:sz w:val="28"/>
          <w:szCs w:val="28"/>
        </w:rPr>
        <w:t>623 254,</w:t>
      </w:r>
      <w:r w:rsidR="00B82015">
        <w:rPr>
          <w:sz w:val="28"/>
          <w:szCs w:val="28"/>
        </w:rPr>
        <w:t>5</w:t>
      </w:r>
      <w:r w:rsidRPr="00990FF5">
        <w:rPr>
          <w:sz w:val="28"/>
          <w:szCs w:val="28"/>
        </w:rPr>
        <w:t xml:space="preserve"> тыс. рублей и средств городского бюджета </w:t>
      </w:r>
      <w:r w:rsidRPr="00990FF5">
        <w:rPr>
          <w:color w:val="000000"/>
          <w:sz w:val="28"/>
          <w:szCs w:val="28"/>
        </w:rPr>
        <w:t>542 914,</w:t>
      </w:r>
      <w:r>
        <w:rPr>
          <w:color w:val="000000"/>
          <w:sz w:val="28"/>
          <w:szCs w:val="28"/>
        </w:rPr>
        <w:t>0</w:t>
      </w:r>
      <w:r w:rsidRPr="00990FF5">
        <w:rPr>
          <w:sz w:val="28"/>
          <w:szCs w:val="28"/>
        </w:rPr>
        <w:t xml:space="preserve"> тыс. рублей;</w:t>
      </w:r>
    </w:p>
    <w:p w14:paraId="62202B76" w14:textId="77777777" w:rsidR="00CD6E2A" w:rsidRDefault="00CD6E2A" w:rsidP="00F17868">
      <w:pPr>
        <w:widowControl w:val="0"/>
        <w:tabs>
          <w:tab w:val="left" w:pos="1134"/>
        </w:tabs>
        <w:autoSpaceDE w:val="0"/>
        <w:autoSpaceDN w:val="0"/>
        <w:adjustRightInd w:val="0"/>
        <w:ind w:right="-1" w:firstLine="709"/>
        <w:jc w:val="both"/>
        <w:rPr>
          <w:sz w:val="28"/>
          <w:szCs w:val="28"/>
        </w:rPr>
      </w:pPr>
      <w:r w:rsidRPr="00AD212C">
        <w:rPr>
          <w:sz w:val="28"/>
          <w:szCs w:val="28"/>
        </w:rPr>
        <w:t>2027 год – 1 175 758,5 тыс. рублей, в том числе за счет межбюджетных трансфертов 623 266,</w:t>
      </w:r>
      <w:r>
        <w:rPr>
          <w:sz w:val="28"/>
          <w:szCs w:val="28"/>
        </w:rPr>
        <w:t>5</w:t>
      </w:r>
      <w:r w:rsidRPr="00AD212C">
        <w:rPr>
          <w:sz w:val="28"/>
          <w:szCs w:val="28"/>
        </w:rPr>
        <w:t xml:space="preserve"> тыс. рублей и средств городского бюджета 552 492,0 тыс. рублей.</w:t>
      </w:r>
    </w:p>
    <w:p w14:paraId="073041C9" w14:textId="77777777" w:rsidR="00CD6E2A" w:rsidRDefault="00CD6E2A" w:rsidP="00F17868">
      <w:pPr>
        <w:widowControl w:val="0"/>
        <w:tabs>
          <w:tab w:val="left" w:pos="1134"/>
        </w:tabs>
        <w:autoSpaceDE w:val="0"/>
        <w:autoSpaceDN w:val="0"/>
        <w:adjustRightInd w:val="0"/>
        <w:ind w:right="-1" w:firstLine="709"/>
        <w:jc w:val="both"/>
        <w:rPr>
          <w:sz w:val="28"/>
          <w:szCs w:val="28"/>
        </w:rPr>
      </w:pPr>
      <w:r w:rsidRPr="002627A0">
        <w:rPr>
          <w:sz w:val="28"/>
          <w:szCs w:val="28"/>
        </w:rPr>
        <w:t>Таким образом, ежегодная доля бюджетных ассигнований за счет межбюджетных трансфертов на реализацию мероприятий программы составит – 44,9%, 53,4% и 53,0% соответственно.</w:t>
      </w:r>
    </w:p>
    <w:p w14:paraId="61586F6B" w14:textId="77777777" w:rsidR="00CD6E2A" w:rsidRDefault="00CD6E2A" w:rsidP="00F17868">
      <w:pPr>
        <w:widowControl w:val="0"/>
        <w:tabs>
          <w:tab w:val="left" w:pos="1134"/>
        </w:tabs>
        <w:ind w:right="-1" w:firstLine="709"/>
        <w:jc w:val="both"/>
        <w:rPr>
          <w:sz w:val="28"/>
          <w:szCs w:val="28"/>
        </w:rPr>
      </w:pPr>
      <w:r w:rsidRPr="00087A51">
        <w:rPr>
          <w:sz w:val="28"/>
          <w:szCs w:val="28"/>
        </w:rPr>
        <w:t xml:space="preserve">В соответствии с ведомственной структурой бюджетные ассигнования по программе </w:t>
      </w:r>
      <w:r>
        <w:rPr>
          <w:sz w:val="28"/>
          <w:szCs w:val="28"/>
        </w:rPr>
        <w:t xml:space="preserve">на 2025-2027 годы </w:t>
      </w:r>
      <w:r w:rsidRPr="00087A51">
        <w:rPr>
          <w:sz w:val="28"/>
          <w:szCs w:val="28"/>
        </w:rPr>
        <w:t>предлагаются к утверждению УЖКХ (</w:t>
      </w:r>
      <w:r>
        <w:rPr>
          <w:sz w:val="28"/>
          <w:szCs w:val="28"/>
        </w:rPr>
        <w:t>539 676,4</w:t>
      </w:r>
      <w:r w:rsidRPr="00087A51">
        <w:rPr>
          <w:sz w:val="28"/>
          <w:szCs w:val="28"/>
        </w:rPr>
        <w:t xml:space="preserve"> тыс. рублей, </w:t>
      </w:r>
      <w:r>
        <w:rPr>
          <w:sz w:val="28"/>
          <w:szCs w:val="28"/>
        </w:rPr>
        <w:t xml:space="preserve">498 298,6 </w:t>
      </w:r>
      <w:r w:rsidRPr="00087A51">
        <w:rPr>
          <w:sz w:val="28"/>
          <w:szCs w:val="28"/>
        </w:rPr>
        <w:t xml:space="preserve">тыс. рублей и </w:t>
      </w:r>
      <w:r>
        <w:rPr>
          <w:sz w:val="28"/>
          <w:szCs w:val="28"/>
        </w:rPr>
        <w:t>503 594,5</w:t>
      </w:r>
      <w:r w:rsidRPr="00087A51">
        <w:rPr>
          <w:sz w:val="28"/>
          <w:szCs w:val="28"/>
        </w:rPr>
        <w:t xml:space="preserve"> тыс. рублей соответственно), ДИ</w:t>
      </w:r>
      <w:r>
        <w:rPr>
          <w:sz w:val="28"/>
          <w:szCs w:val="28"/>
        </w:rPr>
        <w:t>и</w:t>
      </w:r>
      <w:r w:rsidRPr="00087A51">
        <w:rPr>
          <w:sz w:val="28"/>
          <w:szCs w:val="28"/>
        </w:rPr>
        <w:t>ЖО (</w:t>
      </w:r>
      <w:r>
        <w:rPr>
          <w:sz w:val="28"/>
          <w:szCs w:val="28"/>
        </w:rPr>
        <w:t>664 103,7</w:t>
      </w:r>
      <w:r w:rsidRPr="00087A51">
        <w:rPr>
          <w:sz w:val="28"/>
          <w:szCs w:val="28"/>
        </w:rPr>
        <w:t xml:space="preserve"> тыс. рублей, </w:t>
      </w:r>
      <w:r>
        <w:rPr>
          <w:sz w:val="28"/>
          <w:szCs w:val="28"/>
        </w:rPr>
        <w:t>664 424,9</w:t>
      </w:r>
      <w:r w:rsidRPr="00087A51">
        <w:rPr>
          <w:sz w:val="28"/>
          <w:szCs w:val="28"/>
        </w:rPr>
        <w:t xml:space="preserve"> тыс. рублей и </w:t>
      </w:r>
      <w:r>
        <w:rPr>
          <w:sz w:val="28"/>
          <w:szCs w:val="28"/>
        </w:rPr>
        <w:t>668 719,0</w:t>
      </w:r>
      <w:r w:rsidRPr="00087A51">
        <w:rPr>
          <w:sz w:val="28"/>
          <w:szCs w:val="28"/>
        </w:rPr>
        <w:t xml:space="preserve"> тыс. рублей соответственно), Администрации Северного округа (</w:t>
      </w:r>
      <w:r>
        <w:rPr>
          <w:sz w:val="28"/>
          <w:szCs w:val="28"/>
        </w:rPr>
        <w:t>3 334,0</w:t>
      </w:r>
      <w:r w:rsidRPr="00087A51">
        <w:rPr>
          <w:sz w:val="28"/>
          <w:szCs w:val="28"/>
        </w:rPr>
        <w:t xml:space="preserve"> тыс. рублей</w:t>
      </w:r>
      <w:r>
        <w:rPr>
          <w:sz w:val="28"/>
          <w:szCs w:val="28"/>
        </w:rPr>
        <w:t xml:space="preserve"> на 2025 год и по</w:t>
      </w:r>
      <w:r w:rsidRPr="00087A51">
        <w:rPr>
          <w:sz w:val="28"/>
          <w:szCs w:val="28"/>
        </w:rPr>
        <w:t xml:space="preserve"> </w:t>
      </w:r>
      <w:r>
        <w:rPr>
          <w:sz w:val="28"/>
          <w:szCs w:val="28"/>
        </w:rPr>
        <w:t>3 445,0</w:t>
      </w:r>
      <w:r w:rsidRPr="00087A51">
        <w:rPr>
          <w:sz w:val="28"/>
          <w:szCs w:val="28"/>
        </w:rPr>
        <w:t xml:space="preserve"> тыс. рублей на 202</w:t>
      </w:r>
      <w:r>
        <w:rPr>
          <w:sz w:val="28"/>
          <w:szCs w:val="28"/>
        </w:rPr>
        <w:t>6</w:t>
      </w:r>
      <w:r w:rsidRPr="00087A51">
        <w:rPr>
          <w:sz w:val="28"/>
          <w:szCs w:val="28"/>
        </w:rPr>
        <w:t>-202</w:t>
      </w:r>
      <w:r>
        <w:rPr>
          <w:sz w:val="28"/>
          <w:szCs w:val="28"/>
        </w:rPr>
        <w:t>7</w:t>
      </w:r>
      <w:r w:rsidRPr="00087A51">
        <w:rPr>
          <w:sz w:val="28"/>
          <w:szCs w:val="28"/>
        </w:rPr>
        <w:t xml:space="preserve"> годы) и ДГиЗО (</w:t>
      </w:r>
      <w:r>
        <w:rPr>
          <w:sz w:val="28"/>
          <w:szCs w:val="28"/>
        </w:rPr>
        <w:t>124 353,0</w:t>
      </w:r>
      <w:r w:rsidRPr="00087A51">
        <w:rPr>
          <w:sz w:val="28"/>
          <w:szCs w:val="28"/>
        </w:rPr>
        <w:t xml:space="preserve"> тыс. рублей на 202</w:t>
      </w:r>
      <w:r>
        <w:rPr>
          <w:sz w:val="28"/>
          <w:szCs w:val="28"/>
        </w:rPr>
        <w:t>5</w:t>
      </w:r>
      <w:r w:rsidRPr="00087A51">
        <w:rPr>
          <w:sz w:val="28"/>
          <w:szCs w:val="28"/>
        </w:rPr>
        <w:t xml:space="preserve"> год</w:t>
      </w:r>
      <w:r>
        <w:rPr>
          <w:sz w:val="28"/>
          <w:szCs w:val="28"/>
        </w:rPr>
        <w:t>, на плановый период бюджетные ассигнования не запланированы</w:t>
      </w:r>
      <w:r w:rsidRPr="00087A51">
        <w:rPr>
          <w:sz w:val="28"/>
          <w:szCs w:val="28"/>
        </w:rPr>
        <w:t>).</w:t>
      </w:r>
    </w:p>
    <w:p w14:paraId="18B74CF1" w14:textId="77777777" w:rsidR="00CD6E2A" w:rsidRDefault="00CD6E2A" w:rsidP="00F17868">
      <w:pPr>
        <w:pStyle w:val="afb"/>
        <w:tabs>
          <w:tab w:val="left" w:pos="1134"/>
        </w:tabs>
        <w:ind w:right="-1" w:firstLine="709"/>
        <w:jc w:val="both"/>
        <w:rPr>
          <w:rFonts w:ascii="Times New Roman" w:hAnsi="Times New Roman" w:cs="Times New Roman"/>
          <w:sz w:val="28"/>
          <w:szCs w:val="28"/>
        </w:rPr>
      </w:pPr>
      <w:r w:rsidRPr="00087A51">
        <w:rPr>
          <w:rFonts w:ascii="Times New Roman" w:hAnsi="Times New Roman" w:cs="Times New Roman"/>
          <w:sz w:val="28"/>
          <w:szCs w:val="28"/>
        </w:rPr>
        <w:t xml:space="preserve">Сведения об объемах бюджетных ассигнований, предусмотренных в разрезе </w:t>
      </w:r>
      <w:r w:rsidRPr="00087A51">
        <w:rPr>
          <w:rFonts w:ascii="Times New Roman" w:eastAsia="Times New Roman" w:hAnsi="Times New Roman" w:cs="Times New Roman"/>
          <w:bCs/>
          <w:sz w:val="28"/>
          <w:szCs w:val="28"/>
        </w:rPr>
        <w:t>структурных элементов</w:t>
      </w:r>
      <w:r w:rsidRPr="00087A51">
        <w:rPr>
          <w:rFonts w:ascii="Times New Roman" w:hAnsi="Times New Roman" w:cs="Times New Roman"/>
          <w:sz w:val="28"/>
          <w:szCs w:val="28"/>
        </w:rPr>
        <w:t>, представлены в следующей таблице.</w:t>
      </w:r>
    </w:p>
    <w:p w14:paraId="4B0F70B3" w14:textId="77777777" w:rsidR="00CD6E2A" w:rsidRPr="00087A51" w:rsidRDefault="00CD6E2A" w:rsidP="00F17868">
      <w:pPr>
        <w:ind w:right="-1"/>
        <w:jc w:val="right"/>
        <w:rPr>
          <w:sz w:val="20"/>
          <w:lang w:val="en-US"/>
        </w:rPr>
      </w:pPr>
      <w:r w:rsidRPr="00087A51">
        <w:rPr>
          <w:sz w:val="20"/>
        </w:rPr>
        <w:t>(тыс. рублей)</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4160"/>
        <w:gridCol w:w="976"/>
        <w:gridCol w:w="857"/>
        <w:gridCol w:w="857"/>
        <w:gridCol w:w="976"/>
        <w:gridCol w:w="976"/>
        <w:gridCol w:w="976"/>
      </w:tblGrid>
      <w:tr w:rsidR="00CD6E2A" w:rsidRPr="0001604B" w14:paraId="6C09D6E6" w14:textId="77777777" w:rsidTr="00A14E50">
        <w:trPr>
          <w:trHeight w:val="346"/>
        </w:trPr>
        <w:tc>
          <w:tcPr>
            <w:tcW w:w="252" w:type="pct"/>
            <w:vMerge w:val="restart"/>
            <w:shd w:val="clear" w:color="000000" w:fill="DBE5F1"/>
            <w:vAlign w:val="center"/>
            <w:hideMark/>
          </w:tcPr>
          <w:p w14:paraId="2A6350E1"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 п/п</w:t>
            </w:r>
          </w:p>
        </w:tc>
        <w:tc>
          <w:tcPr>
            <w:tcW w:w="2020" w:type="pct"/>
            <w:vMerge w:val="restart"/>
            <w:shd w:val="clear" w:color="000000" w:fill="DBE5F1"/>
            <w:noWrap/>
            <w:vAlign w:val="center"/>
            <w:hideMark/>
          </w:tcPr>
          <w:p w14:paraId="3F229703"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Наименование структурного элемента</w:t>
            </w:r>
          </w:p>
        </w:tc>
        <w:tc>
          <w:tcPr>
            <w:tcW w:w="1306" w:type="pct"/>
            <w:gridSpan w:val="3"/>
            <w:shd w:val="clear" w:color="000000" w:fill="DBE5F1"/>
            <w:vAlign w:val="center"/>
            <w:hideMark/>
          </w:tcPr>
          <w:p w14:paraId="2D082EAD"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Утверждено СБР на 01.11.2024</w:t>
            </w:r>
          </w:p>
        </w:tc>
        <w:tc>
          <w:tcPr>
            <w:tcW w:w="1423" w:type="pct"/>
            <w:gridSpan w:val="3"/>
            <w:shd w:val="clear" w:color="000000" w:fill="DBE5F1"/>
            <w:noWrap/>
            <w:vAlign w:val="center"/>
            <w:hideMark/>
          </w:tcPr>
          <w:p w14:paraId="2DF35B7F"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Проект решения</w:t>
            </w:r>
          </w:p>
        </w:tc>
      </w:tr>
      <w:tr w:rsidR="00A14E50" w:rsidRPr="0001604B" w14:paraId="6DA692E3" w14:textId="77777777" w:rsidTr="00A14E50">
        <w:trPr>
          <w:trHeight w:val="423"/>
        </w:trPr>
        <w:tc>
          <w:tcPr>
            <w:tcW w:w="252" w:type="pct"/>
            <w:vMerge/>
            <w:vAlign w:val="center"/>
            <w:hideMark/>
          </w:tcPr>
          <w:p w14:paraId="5086257F" w14:textId="77777777" w:rsidR="00CD6E2A" w:rsidRPr="0001604B" w:rsidRDefault="00CD6E2A" w:rsidP="00F17868">
            <w:pPr>
              <w:rPr>
                <w:rFonts w:eastAsia="Times New Roman"/>
                <w:b/>
                <w:bCs/>
                <w:sz w:val="16"/>
                <w:szCs w:val="16"/>
              </w:rPr>
            </w:pPr>
          </w:p>
        </w:tc>
        <w:tc>
          <w:tcPr>
            <w:tcW w:w="2020" w:type="pct"/>
            <w:vMerge/>
            <w:vAlign w:val="center"/>
            <w:hideMark/>
          </w:tcPr>
          <w:p w14:paraId="4559615D" w14:textId="77777777" w:rsidR="00CD6E2A" w:rsidRPr="0001604B" w:rsidRDefault="00CD6E2A" w:rsidP="00F17868">
            <w:pPr>
              <w:rPr>
                <w:rFonts w:eastAsia="Times New Roman"/>
                <w:b/>
                <w:bCs/>
                <w:sz w:val="16"/>
                <w:szCs w:val="16"/>
              </w:rPr>
            </w:pPr>
          </w:p>
        </w:tc>
        <w:tc>
          <w:tcPr>
            <w:tcW w:w="474" w:type="pct"/>
            <w:shd w:val="clear" w:color="000000" w:fill="DBE5F1"/>
            <w:noWrap/>
            <w:vAlign w:val="center"/>
            <w:hideMark/>
          </w:tcPr>
          <w:p w14:paraId="10F8F9AA"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2024 год</w:t>
            </w:r>
          </w:p>
        </w:tc>
        <w:tc>
          <w:tcPr>
            <w:tcW w:w="416" w:type="pct"/>
            <w:shd w:val="clear" w:color="000000" w:fill="DBE5F1"/>
            <w:noWrap/>
            <w:vAlign w:val="center"/>
            <w:hideMark/>
          </w:tcPr>
          <w:p w14:paraId="3A8EB02C"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2025 год</w:t>
            </w:r>
          </w:p>
        </w:tc>
        <w:tc>
          <w:tcPr>
            <w:tcW w:w="416" w:type="pct"/>
            <w:shd w:val="clear" w:color="000000" w:fill="DBE5F1"/>
            <w:noWrap/>
            <w:vAlign w:val="center"/>
            <w:hideMark/>
          </w:tcPr>
          <w:p w14:paraId="0F09516B"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2026 год</w:t>
            </w:r>
          </w:p>
        </w:tc>
        <w:tc>
          <w:tcPr>
            <w:tcW w:w="474" w:type="pct"/>
            <w:shd w:val="clear" w:color="000000" w:fill="DBE5F1"/>
            <w:noWrap/>
            <w:vAlign w:val="center"/>
            <w:hideMark/>
          </w:tcPr>
          <w:p w14:paraId="738529A5"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2025 год</w:t>
            </w:r>
          </w:p>
        </w:tc>
        <w:tc>
          <w:tcPr>
            <w:tcW w:w="474" w:type="pct"/>
            <w:shd w:val="clear" w:color="000000" w:fill="DBE5F1"/>
            <w:noWrap/>
            <w:vAlign w:val="center"/>
            <w:hideMark/>
          </w:tcPr>
          <w:p w14:paraId="569B8C7C"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2026 год</w:t>
            </w:r>
          </w:p>
        </w:tc>
        <w:tc>
          <w:tcPr>
            <w:tcW w:w="474" w:type="pct"/>
            <w:shd w:val="clear" w:color="000000" w:fill="DBE5F1"/>
            <w:noWrap/>
            <w:vAlign w:val="center"/>
            <w:hideMark/>
          </w:tcPr>
          <w:p w14:paraId="28696078" w14:textId="77777777" w:rsidR="00CD6E2A" w:rsidRPr="0001604B" w:rsidRDefault="00CD6E2A" w:rsidP="00F17868">
            <w:pPr>
              <w:jc w:val="center"/>
              <w:rPr>
                <w:rFonts w:eastAsia="Times New Roman"/>
                <w:b/>
                <w:bCs/>
                <w:sz w:val="16"/>
                <w:szCs w:val="16"/>
              </w:rPr>
            </w:pPr>
            <w:r w:rsidRPr="0001604B">
              <w:rPr>
                <w:rFonts w:eastAsia="Times New Roman"/>
                <w:b/>
                <w:bCs/>
                <w:sz w:val="16"/>
                <w:szCs w:val="16"/>
              </w:rPr>
              <w:t>2027 год</w:t>
            </w:r>
          </w:p>
        </w:tc>
      </w:tr>
      <w:tr w:rsidR="00A14E50" w:rsidRPr="0001604B" w14:paraId="70CD9365" w14:textId="77777777" w:rsidTr="00A14E50">
        <w:trPr>
          <w:trHeight w:val="227"/>
        </w:trPr>
        <w:tc>
          <w:tcPr>
            <w:tcW w:w="252" w:type="pct"/>
            <w:shd w:val="clear" w:color="000000" w:fill="FFFFFF"/>
            <w:vAlign w:val="center"/>
            <w:hideMark/>
          </w:tcPr>
          <w:p w14:paraId="2A5E109E" w14:textId="77777777" w:rsidR="00CD6E2A" w:rsidRPr="009F48E4" w:rsidRDefault="00CD6E2A" w:rsidP="00F17868">
            <w:pPr>
              <w:jc w:val="center"/>
              <w:rPr>
                <w:rFonts w:eastAsia="Times New Roman"/>
                <w:iCs/>
                <w:sz w:val="16"/>
                <w:szCs w:val="16"/>
              </w:rPr>
            </w:pPr>
            <w:r w:rsidRPr="009F48E4">
              <w:rPr>
                <w:rFonts w:eastAsia="Times New Roman"/>
                <w:iCs/>
                <w:sz w:val="16"/>
                <w:szCs w:val="16"/>
              </w:rPr>
              <w:t>1</w:t>
            </w:r>
          </w:p>
        </w:tc>
        <w:tc>
          <w:tcPr>
            <w:tcW w:w="2020" w:type="pct"/>
            <w:shd w:val="clear" w:color="auto" w:fill="auto"/>
            <w:hideMark/>
          </w:tcPr>
          <w:p w14:paraId="75B04481" w14:textId="77777777" w:rsidR="00CD6E2A" w:rsidRPr="005E0201" w:rsidRDefault="00CD6E2A" w:rsidP="00F17868">
            <w:pPr>
              <w:jc w:val="both"/>
              <w:rPr>
                <w:rFonts w:eastAsia="Times New Roman"/>
                <w:sz w:val="16"/>
                <w:szCs w:val="16"/>
              </w:rPr>
            </w:pPr>
            <w:r w:rsidRPr="005E0201">
              <w:rPr>
                <w:rFonts w:eastAsia="Times New Roman"/>
                <w:sz w:val="16"/>
                <w:szCs w:val="16"/>
              </w:rPr>
              <w:t>Комплекс процессных мероприятий «Мероприятия в сфере реализации жилищной политики»</w:t>
            </w:r>
          </w:p>
        </w:tc>
        <w:tc>
          <w:tcPr>
            <w:tcW w:w="474" w:type="pct"/>
            <w:shd w:val="clear" w:color="000000" w:fill="FFFFFF"/>
            <w:noWrap/>
            <w:vAlign w:val="center"/>
            <w:hideMark/>
          </w:tcPr>
          <w:p w14:paraId="0640F12B" w14:textId="77777777" w:rsidR="00CD6E2A" w:rsidRPr="0001604B" w:rsidRDefault="00CD6E2A" w:rsidP="00F17868">
            <w:pPr>
              <w:jc w:val="right"/>
              <w:rPr>
                <w:rFonts w:eastAsia="Times New Roman"/>
                <w:sz w:val="16"/>
                <w:szCs w:val="16"/>
              </w:rPr>
            </w:pPr>
            <w:r w:rsidRPr="0001604B">
              <w:rPr>
                <w:rFonts w:eastAsia="Times New Roman"/>
                <w:sz w:val="16"/>
                <w:szCs w:val="16"/>
              </w:rPr>
              <w:t>682 030,2</w:t>
            </w:r>
          </w:p>
        </w:tc>
        <w:tc>
          <w:tcPr>
            <w:tcW w:w="416" w:type="pct"/>
            <w:shd w:val="clear" w:color="000000" w:fill="FFFFFF"/>
            <w:noWrap/>
            <w:vAlign w:val="center"/>
            <w:hideMark/>
          </w:tcPr>
          <w:p w14:paraId="0470AC1B" w14:textId="77777777" w:rsidR="00CD6E2A" w:rsidRPr="0001604B" w:rsidRDefault="00CD6E2A" w:rsidP="00F17868">
            <w:pPr>
              <w:jc w:val="right"/>
              <w:rPr>
                <w:rFonts w:eastAsia="Times New Roman"/>
                <w:sz w:val="16"/>
                <w:szCs w:val="16"/>
              </w:rPr>
            </w:pPr>
            <w:r w:rsidRPr="0001604B">
              <w:rPr>
                <w:rFonts w:eastAsia="Times New Roman"/>
                <w:sz w:val="16"/>
                <w:szCs w:val="16"/>
              </w:rPr>
              <w:t>514 397,5</w:t>
            </w:r>
          </w:p>
        </w:tc>
        <w:tc>
          <w:tcPr>
            <w:tcW w:w="416" w:type="pct"/>
            <w:shd w:val="clear" w:color="000000" w:fill="FFFFFF"/>
            <w:noWrap/>
            <w:vAlign w:val="center"/>
            <w:hideMark/>
          </w:tcPr>
          <w:p w14:paraId="71874519" w14:textId="77777777" w:rsidR="00CD6E2A" w:rsidRPr="0001604B" w:rsidRDefault="00CD6E2A" w:rsidP="00F17868">
            <w:pPr>
              <w:jc w:val="right"/>
              <w:rPr>
                <w:rFonts w:eastAsia="Times New Roman"/>
                <w:sz w:val="16"/>
                <w:szCs w:val="16"/>
              </w:rPr>
            </w:pPr>
            <w:r w:rsidRPr="0001604B">
              <w:rPr>
                <w:rFonts w:eastAsia="Times New Roman"/>
                <w:sz w:val="16"/>
                <w:szCs w:val="16"/>
              </w:rPr>
              <w:t>515 569,5</w:t>
            </w:r>
          </w:p>
        </w:tc>
        <w:tc>
          <w:tcPr>
            <w:tcW w:w="474" w:type="pct"/>
            <w:shd w:val="clear" w:color="auto" w:fill="auto"/>
            <w:noWrap/>
            <w:vAlign w:val="center"/>
            <w:hideMark/>
          </w:tcPr>
          <w:p w14:paraId="6D72C03F" w14:textId="77777777" w:rsidR="00CD6E2A" w:rsidRPr="0001604B" w:rsidRDefault="00CD6E2A" w:rsidP="00F17868">
            <w:pPr>
              <w:jc w:val="right"/>
              <w:rPr>
                <w:rFonts w:eastAsia="Times New Roman"/>
                <w:sz w:val="16"/>
                <w:szCs w:val="16"/>
              </w:rPr>
            </w:pPr>
            <w:r w:rsidRPr="0001604B">
              <w:rPr>
                <w:rFonts w:eastAsia="Times New Roman"/>
                <w:sz w:val="16"/>
                <w:szCs w:val="16"/>
              </w:rPr>
              <w:t>560 695,1</w:t>
            </w:r>
          </w:p>
        </w:tc>
        <w:tc>
          <w:tcPr>
            <w:tcW w:w="474" w:type="pct"/>
            <w:shd w:val="clear" w:color="auto" w:fill="auto"/>
            <w:noWrap/>
            <w:vAlign w:val="center"/>
            <w:hideMark/>
          </w:tcPr>
          <w:p w14:paraId="66462DF1" w14:textId="77777777" w:rsidR="00CD6E2A" w:rsidRPr="0001604B" w:rsidRDefault="00CD6E2A" w:rsidP="00F17868">
            <w:pPr>
              <w:jc w:val="right"/>
              <w:rPr>
                <w:rFonts w:eastAsia="Times New Roman"/>
                <w:sz w:val="16"/>
                <w:szCs w:val="16"/>
              </w:rPr>
            </w:pPr>
            <w:r w:rsidRPr="0001604B">
              <w:rPr>
                <w:rFonts w:eastAsia="Times New Roman"/>
                <w:sz w:val="16"/>
                <w:szCs w:val="16"/>
              </w:rPr>
              <w:t>586 386,6</w:t>
            </w:r>
          </w:p>
        </w:tc>
        <w:tc>
          <w:tcPr>
            <w:tcW w:w="474" w:type="pct"/>
            <w:shd w:val="clear" w:color="auto" w:fill="auto"/>
            <w:noWrap/>
            <w:vAlign w:val="center"/>
            <w:hideMark/>
          </w:tcPr>
          <w:p w14:paraId="2D5D5689" w14:textId="77777777" w:rsidR="00CD6E2A" w:rsidRPr="0001604B" w:rsidRDefault="00CD6E2A" w:rsidP="00F17868">
            <w:pPr>
              <w:jc w:val="right"/>
              <w:rPr>
                <w:rFonts w:eastAsia="Times New Roman"/>
                <w:sz w:val="16"/>
                <w:szCs w:val="16"/>
              </w:rPr>
            </w:pPr>
            <w:r w:rsidRPr="0001604B">
              <w:rPr>
                <w:rFonts w:eastAsia="Times New Roman"/>
                <w:sz w:val="16"/>
                <w:szCs w:val="16"/>
              </w:rPr>
              <w:t>586 386,6</w:t>
            </w:r>
          </w:p>
        </w:tc>
      </w:tr>
      <w:tr w:rsidR="00A14E50" w:rsidRPr="0001604B" w14:paraId="22BB36A6" w14:textId="77777777" w:rsidTr="00A14E50">
        <w:trPr>
          <w:trHeight w:val="261"/>
        </w:trPr>
        <w:tc>
          <w:tcPr>
            <w:tcW w:w="252" w:type="pct"/>
            <w:shd w:val="clear" w:color="000000" w:fill="FFFFFF"/>
            <w:vAlign w:val="center"/>
            <w:hideMark/>
          </w:tcPr>
          <w:p w14:paraId="199C6A6D" w14:textId="77777777" w:rsidR="00CD6E2A" w:rsidRPr="009F48E4" w:rsidRDefault="00CD6E2A" w:rsidP="00F17868">
            <w:pPr>
              <w:jc w:val="center"/>
              <w:rPr>
                <w:rFonts w:eastAsia="Times New Roman"/>
                <w:iCs/>
                <w:sz w:val="16"/>
                <w:szCs w:val="16"/>
              </w:rPr>
            </w:pPr>
            <w:r w:rsidRPr="009F48E4">
              <w:rPr>
                <w:rFonts w:eastAsia="Times New Roman"/>
                <w:iCs/>
                <w:sz w:val="16"/>
                <w:szCs w:val="16"/>
              </w:rPr>
              <w:t>2</w:t>
            </w:r>
          </w:p>
        </w:tc>
        <w:tc>
          <w:tcPr>
            <w:tcW w:w="2020" w:type="pct"/>
            <w:shd w:val="clear" w:color="auto" w:fill="auto"/>
            <w:hideMark/>
          </w:tcPr>
          <w:p w14:paraId="20AB9E42" w14:textId="77777777" w:rsidR="00CD6E2A" w:rsidRPr="00B23536" w:rsidRDefault="00CD6E2A" w:rsidP="00F17868">
            <w:pPr>
              <w:jc w:val="both"/>
              <w:rPr>
                <w:rFonts w:eastAsia="Times New Roman"/>
                <w:sz w:val="16"/>
                <w:szCs w:val="16"/>
              </w:rPr>
            </w:pPr>
            <w:r w:rsidRPr="00B23536">
              <w:rPr>
                <w:rFonts w:eastAsia="Times New Roman"/>
                <w:sz w:val="16"/>
                <w:szCs w:val="16"/>
              </w:rPr>
              <w:t>Комплекс процессных мероприятий «Мероприятия в области жилищно-коммунального хозяйства»</w:t>
            </w:r>
          </w:p>
        </w:tc>
        <w:tc>
          <w:tcPr>
            <w:tcW w:w="474" w:type="pct"/>
            <w:shd w:val="clear" w:color="000000" w:fill="FFFFFF"/>
            <w:noWrap/>
            <w:vAlign w:val="center"/>
            <w:hideMark/>
          </w:tcPr>
          <w:p w14:paraId="72E30877" w14:textId="77777777" w:rsidR="00CD6E2A" w:rsidRPr="00B23536" w:rsidRDefault="00CD6E2A" w:rsidP="00F17868">
            <w:pPr>
              <w:jc w:val="right"/>
              <w:rPr>
                <w:rFonts w:eastAsia="Times New Roman"/>
                <w:sz w:val="16"/>
                <w:szCs w:val="16"/>
              </w:rPr>
            </w:pPr>
            <w:r w:rsidRPr="00B23536">
              <w:rPr>
                <w:rFonts w:eastAsia="Times New Roman"/>
                <w:sz w:val="16"/>
                <w:szCs w:val="16"/>
              </w:rPr>
              <w:t>781 789,2</w:t>
            </w:r>
          </w:p>
        </w:tc>
        <w:tc>
          <w:tcPr>
            <w:tcW w:w="416" w:type="pct"/>
            <w:shd w:val="clear" w:color="000000" w:fill="FFFFFF"/>
            <w:noWrap/>
            <w:vAlign w:val="center"/>
            <w:hideMark/>
          </w:tcPr>
          <w:p w14:paraId="0AC8A9CE" w14:textId="77777777" w:rsidR="00CD6E2A" w:rsidRPr="0001604B" w:rsidRDefault="00CD6E2A" w:rsidP="00F17868">
            <w:pPr>
              <w:jc w:val="right"/>
              <w:rPr>
                <w:rFonts w:eastAsia="Times New Roman"/>
                <w:sz w:val="16"/>
                <w:szCs w:val="16"/>
              </w:rPr>
            </w:pPr>
            <w:r w:rsidRPr="0001604B">
              <w:rPr>
                <w:rFonts w:eastAsia="Times New Roman"/>
                <w:sz w:val="16"/>
                <w:szCs w:val="16"/>
              </w:rPr>
              <w:t>90 323,6</w:t>
            </w:r>
          </w:p>
        </w:tc>
        <w:tc>
          <w:tcPr>
            <w:tcW w:w="416" w:type="pct"/>
            <w:shd w:val="clear" w:color="000000" w:fill="FFFFFF"/>
            <w:noWrap/>
            <w:vAlign w:val="center"/>
            <w:hideMark/>
          </w:tcPr>
          <w:p w14:paraId="4F26FEF4" w14:textId="77777777" w:rsidR="00CD6E2A" w:rsidRPr="0001604B" w:rsidRDefault="00CD6E2A" w:rsidP="00F17868">
            <w:pPr>
              <w:jc w:val="right"/>
              <w:rPr>
                <w:rFonts w:eastAsia="Times New Roman"/>
                <w:sz w:val="16"/>
                <w:szCs w:val="16"/>
              </w:rPr>
            </w:pPr>
            <w:r w:rsidRPr="0001604B">
              <w:rPr>
                <w:rFonts w:eastAsia="Times New Roman"/>
                <w:sz w:val="16"/>
                <w:szCs w:val="16"/>
              </w:rPr>
              <w:t>94 811,7</w:t>
            </w:r>
          </w:p>
        </w:tc>
        <w:tc>
          <w:tcPr>
            <w:tcW w:w="474" w:type="pct"/>
            <w:shd w:val="clear" w:color="auto" w:fill="auto"/>
            <w:noWrap/>
            <w:vAlign w:val="center"/>
            <w:hideMark/>
          </w:tcPr>
          <w:p w14:paraId="260FBC8C" w14:textId="77777777" w:rsidR="00CD6E2A" w:rsidRPr="0001604B" w:rsidRDefault="00CD6E2A" w:rsidP="00F17868">
            <w:pPr>
              <w:jc w:val="right"/>
              <w:rPr>
                <w:rFonts w:eastAsia="Times New Roman"/>
                <w:sz w:val="16"/>
                <w:szCs w:val="16"/>
              </w:rPr>
            </w:pPr>
            <w:r w:rsidRPr="0001604B">
              <w:rPr>
                <w:rFonts w:eastAsia="Times New Roman"/>
                <w:sz w:val="16"/>
                <w:szCs w:val="16"/>
              </w:rPr>
              <w:t>79 134,</w:t>
            </w:r>
            <w:r>
              <w:rPr>
                <w:rFonts w:eastAsia="Times New Roman"/>
                <w:sz w:val="16"/>
                <w:szCs w:val="16"/>
              </w:rPr>
              <w:t>0</w:t>
            </w:r>
          </w:p>
        </w:tc>
        <w:tc>
          <w:tcPr>
            <w:tcW w:w="474" w:type="pct"/>
            <w:shd w:val="clear" w:color="auto" w:fill="auto"/>
            <w:noWrap/>
            <w:vAlign w:val="center"/>
            <w:hideMark/>
          </w:tcPr>
          <w:p w14:paraId="44C0FB89" w14:textId="77777777" w:rsidR="00CD6E2A" w:rsidRPr="0001604B" w:rsidRDefault="00CD6E2A" w:rsidP="00F17868">
            <w:pPr>
              <w:jc w:val="right"/>
              <w:rPr>
                <w:rFonts w:eastAsia="Times New Roman"/>
                <w:sz w:val="16"/>
                <w:szCs w:val="16"/>
              </w:rPr>
            </w:pPr>
            <w:r w:rsidRPr="0001604B">
              <w:rPr>
                <w:rFonts w:eastAsia="Times New Roman"/>
                <w:sz w:val="16"/>
                <w:szCs w:val="16"/>
              </w:rPr>
              <w:t>74 463,5</w:t>
            </w:r>
          </w:p>
        </w:tc>
        <w:tc>
          <w:tcPr>
            <w:tcW w:w="474" w:type="pct"/>
            <w:shd w:val="clear" w:color="auto" w:fill="auto"/>
            <w:noWrap/>
            <w:vAlign w:val="center"/>
            <w:hideMark/>
          </w:tcPr>
          <w:p w14:paraId="3A7E84D8" w14:textId="77777777" w:rsidR="00CD6E2A" w:rsidRPr="0001604B" w:rsidRDefault="00CD6E2A" w:rsidP="00F17868">
            <w:pPr>
              <w:jc w:val="right"/>
              <w:rPr>
                <w:rFonts w:eastAsia="Times New Roman"/>
                <w:sz w:val="16"/>
                <w:szCs w:val="16"/>
              </w:rPr>
            </w:pPr>
            <w:r w:rsidRPr="0001604B">
              <w:rPr>
                <w:rFonts w:eastAsia="Times New Roman"/>
                <w:sz w:val="16"/>
                <w:szCs w:val="16"/>
              </w:rPr>
              <w:t>79 274,</w:t>
            </w:r>
            <w:r>
              <w:rPr>
                <w:rFonts w:eastAsia="Times New Roman"/>
                <w:sz w:val="16"/>
                <w:szCs w:val="16"/>
              </w:rPr>
              <w:t>2</w:t>
            </w:r>
          </w:p>
        </w:tc>
      </w:tr>
      <w:tr w:rsidR="00A14E50" w:rsidRPr="0001604B" w14:paraId="29E1A557" w14:textId="77777777" w:rsidTr="00A14E50">
        <w:trPr>
          <w:trHeight w:val="227"/>
        </w:trPr>
        <w:tc>
          <w:tcPr>
            <w:tcW w:w="252" w:type="pct"/>
            <w:shd w:val="clear" w:color="000000" w:fill="FFFFFF"/>
            <w:vAlign w:val="center"/>
            <w:hideMark/>
          </w:tcPr>
          <w:p w14:paraId="032C5287" w14:textId="77777777" w:rsidR="00CD6E2A" w:rsidRPr="009F48E4" w:rsidRDefault="00CD6E2A" w:rsidP="00F17868">
            <w:pPr>
              <w:jc w:val="center"/>
              <w:rPr>
                <w:rFonts w:eastAsia="Times New Roman"/>
                <w:iCs/>
                <w:sz w:val="16"/>
                <w:szCs w:val="16"/>
              </w:rPr>
            </w:pPr>
            <w:r w:rsidRPr="009F48E4">
              <w:rPr>
                <w:rFonts w:eastAsia="Times New Roman"/>
                <w:iCs/>
                <w:sz w:val="16"/>
                <w:szCs w:val="16"/>
              </w:rPr>
              <w:t>3</w:t>
            </w:r>
          </w:p>
        </w:tc>
        <w:tc>
          <w:tcPr>
            <w:tcW w:w="2020" w:type="pct"/>
            <w:shd w:val="clear" w:color="auto" w:fill="auto"/>
            <w:hideMark/>
          </w:tcPr>
          <w:p w14:paraId="5666BED0" w14:textId="77777777" w:rsidR="00CD6E2A" w:rsidRPr="005E0201" w:rsidRDefault="00CD6E2A" w:rsidP="00F17868">
            <w:pPr>
              <w:jc w:val="both"/>
              <w:rPr>
                <w:rFonts w:eastAsia="Times New Roman"/>
                <w:sz w:val="16"/>
                <w:szCs w:val="16"/>
              </w:rPr>
            </w:pPr>
            <w:r w:rsidRPr="005E0201">
              <w:rPr>
                <w:rFonts w:eastAsia="Times New Roman"/>
                <w:sz w:val="16"/>
                <w:szCs w:val="16"/>
              </w:rPr>
              <w:t>Комплекс процессных мероприятий «Мероприятия, направленные на благоустройство городских территорий»</w:t>
            </w:r>
          </w:p>
        </w:tc>
        <w:tc>
          <w:tcPr>
            <w:tcW w:w="474" w:type="pct"/>
            <w:shd w:val="clear" w:color="000000" w:fill="FFFFFF"/>
            <w:noWrap/>
            <w:vAlign w:val="center"/>
            <w:hideMark/>
          </w:tcPr>
          <w:p w14:paraId="3EB30D21" w14:textId="77777777" w:rsidR="00CD6E2A" w:rsidRPr="0001604B" w:rsidRDefault="00CD6E2A" w:rsidP="00F17868">
            <w:pPr>
              <w:jc w:val="right"/>
              <w:rPr>
                <w:rFonts w:eastAsia="Times New Roman"/>
                <w:sz w:val="16"/>
                <w:szCs w:val="16"/>
              </w:rPr>
            </w:pPr>
            <w:r w:rsidRPr="0001604B">
              <w:rPr>
                <w:rFonts w:eastAsia="Times New Roman"/>
                <w:sz w:val="16"/>
                <w:szCs w:val="16"/>
              </w:rPr>
              <w:t>396 553,0</w:t>
            </w:r>
          </w:p>
        </w:tc>
        <w:tc>
          <w:tcPr>
            <w:tcW w:w="416" w:type="pct"/>
            <w:shd w:val="clear" w:color="000000" w:fill="FFFFFF"/>
            <w:noWrap/>
            <w:vAlign w:val="center"/>
            <w:hideMark/>
          </w:tcPr>
          <w:p w14:paraId="760B741E" w14:textId="77777777" w:rsidR="00CD6E2A" w:rsidRPr="0001604B" w:rsidRDefault="00CD6E2A" w:rsidP="00F17868">
            <w:pPr>
              <w:jc w:val="right"/>
              <w:rPr>
                <w:rFonts w:eastAsia="Times New Roman"/>
                <w:sz w:val="16"/>
                <w:szCs w:val="16"/>
              </w:rPr>
            </w:pPr>
            <w:r w:rsidRPr="0001604B">
              <w:rPr>
                <w:rFonts w:eastAsia="Times New Roman"/>
                <w:sz w:val="16"/>
                <w:szCs w:val="16"/>
              </w:rPr>
              <w:t>253 390,6</w:t>
            </w:r>
          </w:p>
        </w:tc>
        <w:tc>
          <w:tcPr>
            <w:tcW w:w="416" w:type="pct"/>
            <w:shd w:val="clear" w:color="000000" w:fill="FFFFFF"/>
            <w:noWrap/>
            <w:vAlign w:val="center"/>
            <w:hideMark/>
          </w:tcPr>
          <w:p w14:paraId="30728787" w14:textId="77777777" w:rsidR="00CD6E2A" w:rsidRPr="0001604B" w:rsidRDefault="00CD6E2A" w:rsidP="00F17868">
            <w:pPr>
              <w:jc w:val="right"/>
              <w:rPr>
                <w:rFonts w:eastAsia="Times New Roman"/>
                <w:sz w:val="16"/>
                <w:szCs w:val="16"/>
              </w:rPr>
            </w:pPr>
            <w:r w:rsidRPr="0001604B">
              <w:rPr>
                <w:rFonts w:eastAsia="Times New Roman"/>
                <w:sz w:val="16"/>
                <w:szCs w:val="16"/>
              </w:rPr>
              <w:t>213 787,0</w:t>
            </w:r>
          </w:p>
        </w:tc>
        <w:tc>
          <w:tcPr>
            <w:tcW w:w="474" w:type="pct"/>
            <w:shd w:val="clear" w:color="auto" w:fill="auto"/>
            <w:noWrap/>
            <w:vAlign w:val="center"/>
            <w:hideMark/>
          </w:tcPr>
          <w:p w14:paraId="34C61DC9" w14:textId="77777777" w:rsidR="00CD6E2A" w:rsidRPr="0001604B" w:rsidRDefault="00CD6E2A" w:rsidP="00F17868">
            <w:pPr>
              <w:jc w:val="right"/>
              <w:rPr>
                <w:rFonts w:eastAsia="Times New Roman"/>
                <w:sz w:val="16"/>
                <w:szCs w:val="16"/>
              </w:rPr>
            </w:pPr>
            <w:r w:rsidRPr="0001604B">
              <w:rPr>
                <w:rFonts w:eastAsia="Times New Roman"/>
                <w:sz w:val="16"/>
                <w:szCs w:val="16"/>
              </w:rPr>
              <w:t>540 918,4</w:t>
            </w:r>
          </w:p>
        </w:tc>
        <w:tc>
          <w:tcPr>
            <w:tcW w:w="474" w:type="pct"/>
            <w:shd w:val="clear" w:color="auto" w:fill="auto"/>
            <w:noWrap/>
            <w:vAlign w:val="center"/>
            <w:hideMark/>
          </w:tcPr>
          <w:p w14:paraId="2F717665" w14:textId="77777777" w:rsidR="00CD6E2A" w:rsidRPr="0001604B" w:rsidRDefault="00CD6E2A" w:rsidP="00F17868">
            <w:pPr>
              <w:jc w:val="right"/>
              <w:rPr>
                <w:rFonts w:eastAsia="Times New Roman"/>
                <w:sz w:val="16"/>
                <w:szCs w:val="16"/>
              </w:rPr>
            </w:pPr>
            <w:r w:rsidRPr="0001604B">
              <w:rPr>
                <w:rFonts w:eastAsia="Times New Roman"/>
                <w:sz w:val="16"/>
                <w:szCs w:val="16"/>
              </w:rPr>
              <w:t>373 575,</w:t>
            </w:r>
            <w:r>
              <w:rPr>
                <w:rFonts w:eastAsia="Times New Roman"/>
                <w:sz w:val="16"/>
                <w:szCs w:val="16"/>
              </w:rPr>
              <w:t>4</w:t>
            </w:r>
          </w:p>
        </w:tc>
        <w:tc>
          <w:tcPr>
            <w:tcW w:w="474" w:type="pct"/>
            <w:shd w:val="clear" w:color="auto" w:fill="auto"/>
            <w:noWrap/>
            <w:vAlign w:val="center"/>
            <w:hideMark/>
          </w:tcPr>
          <w:p w14:paraId="2ED7DA62" w14:textId="77777777" w:rsidR="00CD6E2A" w:rsidRPr="0001604B" w:rsidRDefault="00CD6E2A" w:rsidP="00F17868">
            <w:pPr>
              <w:jc w:val="right"/>
              <w:rPr>
                <w:rFonts w:eastAsia="Times New Roman"/>
                <w:sz w:val="16"/>
                <w:szCs w:val="16"/>
              </w:rPr>
            </w:pPr>
            <w:r w:rsidRPr="0001604B">
              <w:rPr>
                <w:rFonts w:eastAsia="Times New Roman"/>
                <w:sz w:val="16"/>
                <w:szCs w:val="16"/>
              </w:rPr>
              <w:t>373 397,2</w:t>
            </w:r>
          </w:p>
        </w:tc>
      </w:tr>
      <w:tr w:rsidR="00A14E50" w:rsidRPr="0001604B" w14:paraId="21F4529C" w14:textId="77777777" w:rsidTr="00A14E50">
        <w:trPr>
          <w:trHeight w:val="56"/>
        </w:trPr>
        <w:tc>
          <w:tcPr>
            <w:tcW w:w="252" w:type="pct"/>
            <w:shd w:val="clear" w:color="000000" w:fill="FFFFFF"/>
            <w:vAlign w:val="center"/>
            <w:hideMark/>
          </w:tcPr>
          <w:p w14:paraId="5090B5E0" w14:textId="77777777" w:rsidR="00CD6E2A" w:rsidRPr="0001604B" w:rsidRDefault="00CD6E2A" w:rsidP="00F17868">
            <w:pPr>
              <w:jc w:val="center"/>
              <w:rPr>
                <w:rFonts w:eastAsia="Times New Roman"/>
                <w:iCs/>
                <w:sz w:val="16"/>
                <w:szCs w:val="16"/>
              </w:rPr>
            </w:pPr>
            <w:r w:rsidRPr="0001604B">
              <w:rPr>
                <w:rFonts w:eastAsia="Times New Roman"/>
                <w:iCs/>
                <w:sz w:val="16"/>
                <w:szCs w:val="16"/>
              </w:rPr>
              <w:t>4</w:t>
            </w:r>
          </w:p>
        </w:tc>
        <w:tc>
          <w:tcPr>
            <w:tcW w:w="2020" w:type="pct"/>
            <w:shd w:val="clear" w:color="auto" w:fill="auto"/>
            <w:hideMark/>
          </w:tcPr>
          <w:p w14:paraId="5A9E1FD9" w14:textId="77777777" w:rsidR="00CD6E2A" w:rsidRPr="0001604B" w:rsidRDefault="00CD6E2A" w:rsidP="00F17868">
            <w:pPr>
              <w:jc w:val="both"/>
              <w:rPr>
                <w:rFonts w:eastAsia="Times New Roman"/>
                <w:sz w:val="16"/>
                <w:szCs w:val="16"/>
              </w:rPr>
            </w:pPr>
            <w:r w:rsidRPr="0001604B">
              <w:rPr>
                <w:rFonts w:eastAsia="Times New Roman"/>
                <w:sz w:val="16"/>
                <w:szCs w:val="16"/>
              </w:rPr>
              <w:t>Комплекс процессных мероприятий «Осуществление управленческих функций, обеспечение деятельности подведомственных учреждений и осуществление переданных государственных полномочий Оренбургской области в сфере жилищно-коммунального хозяйства»</w:t>
            </w:r>
          </w:p>
        </w:tc>
        <w:tc>
          <w:tcPr>
            <w:tcW w:w="474" w:type="pct"/>
            <w:shd w:val="clear" w:color="000000" w:fill="FFFFFF"/>
            <w:noWrap/>
            <w:vAlign w:val="center"/>
            <w:hideMark/>
          </w:tcPr>
          <w:p w14:paraId="7F38C0FD" w14:textId="77777777" w:rsidR="00CD6E2A" w:rsidRPr="0001604B" w:rsidRDefault="00CD6E2A" w:rsidP="00F17868">
            <w:pPr>
              <w:jc w:val="right"/>
              <w:rPr>
                <w:rFonts w:eastAsia="Times New Roman"/>
                <w:sz w:val="16"/>
                <w:szCs w:val="16"/>
              </w:rPr>
            </w:pPr>
            <w:r w:rsidRPr="0001604B">
              <w:rPr>
                <w:rFonts w:eastAsia="Times New Roman"/>
                <w:sz w:val="16"/>
                <w:szCs w:val="16"/>
              </w:rPr>
              <w:t>117 660,1</w:t>
            </w:r>
          </w:p>
        </w:tc>
        <w:tc>
          <w:tcPr>
            <w:tcW w:w="416" w:type="pct"/>
            <w:shd w:val="clear" w:color="000000" w:fill="FFFFFF"/>
            <w:noWrap/>
            <w:vAlign w:val="center"/>
            <w:hideMark/>
          </w:tcPr>
          <w:p w14:paraId="3F509F19" w14:textId="77777777" w:rsidR="00CD6E2A" w:rsidRPr="0001604B" w:rsidRDefault="00CD6E2A" w:rsidP="00F17868">
            <w:pPr>
              <w:jc w:val="right"/>
              <w:rPr>
                <w:rFonts w:eastAsia="Times New Roman"/>
                <w:sz w:val="16"/>
                <w:szCs w:val="16"/>
              </w:rPr>
            </w:pPr>
            <w:r w:rsidRPr="0001604B">
              <w:rPr>
                <w:rFonts w:eastAsia="Times New Roman"/>
                <w:sz w:val="16"/>
                <w:szCs w:val="16"/>
              </w:rPr>
              <w:t>129 563,3</w:t>
            </w:r>
          </w:p>
        </w:tc>
        <w:tc>
          <w:tcPr>
            <w:tcW w:w="416" w:type="pct"/>
            <w:shd w:val="clear" w:color="000000" w:fill="FFFFFF"/>
            <w:noWrap/>
            <w:vAlign w:val="center"/>
            <w:hideMark/>
          </w:tcPr>
          <w:p w14:paraId="12F45F39" w14:textId="77777777" w:rsidR="00CD6E2A" w:rsidRPr="0001604B" w:rsidRDefault="00CD6E2A" w:rsidP="00F17868">
            <w:pPr>
              <w:jc w:val="right"/>
              <w:rPr>
                <w:rFonts w:eastAsia="Times New Roman"/>
                <w:sz w:val="16"/>
                <w:szCs w:val="16"/>
              </w:rPr>
            </w:pPr>
            <w:r w:rsidRPr="0001604B">
              <w:rPr>
                <w:rFonts w:eastAsia="Times New Roman"/>
                <w:sz w:val="16"/>
                <w:szCs w:val="16"/>
              </w:rPr>
              <w:t>132 385,3</w:t>
            </w:r>
          </w:p>
        </w:tc>
        <w:tc>
          <w:tcPr>
            <w:tcW w:w="474" w:type="pct"/>
            <w:shd w:val="clear" w:color="auto" w:fill="auto"/>
            <w:noWrap/>
            <w:vAlign w:val="center"/>
            <w:hideMark/>
          </w:tcPr>
          <w:p w14:paraId="43F5B8B7" w14:textId="77777777" w:rsidR="00CD6E2A" w:rsidRPr="0001604B" w:rsidRDefault="00CD6E2A" w:rsidP="00F17868">
            <w:pPr>
              <w:jc w:val="right"/>
              <w:rPr>
                <w:rFonts w:eastAsia="Times New Roman"/>
                <w:sz w:val="16"/>
                <w:szCs w:val="16"/>
              </w:rPr>
            </w:pPr>
            <w:r w:rsidRPr="0001604B">
              <w:rPr>
                <w:rFonts w:eastAsia="Times New Roman"/>
                <w:sz w:val="16"/>
                <w:szCs w:val="16"/>
              </w:rPr>
              <w:t>150 719,6</w:t>
            </w:r>
          </w:p>
        </w:tc>
        <w:tc>
          <w:tcPr>
            <w:tcW w:w="474" w:type="pct"/>
            <w:shd w:val="clear" w:color="auto" w:fill="auto"/>
            <w:noWrap/>
            <w:vAlign w:val="center"/>
            <w:hideMark/>
          </w:tcPr>
          <w:p w14:paraId="44BC285C" w14:textId="77777777" w:rsidR="00CD6E2A" w:rsidRPr="0001604B" w:rsidRDefault="00CD6E2A" w:rsidP="00F17868">
            <w:pPr>
              <w:jc w:val="right"/>
              <w:rPr>
                <w:rFonts w:eastAsia="Times New Roman"/>
                <w:sz w:val="16"/>
                <w:szCs w:val="16"/>
              </w:rPr>
            </w:pPr>
            <w:r w:rsidRPr="0001604B">
              <w:rPr>
                <w:rFonts w:eastAsia="Times New Roman"/>
                <w:sz w:val="16"/>
                <w:szCs w:val="16"/>
              </w:rPr>
              <w:t>131 743,0</w:t>
            </w:r>
          </w:p>
        </w:tc>
        <w:tc>
          <w:tcPr>
            <w:tcW w:w="474" w:type="pct"/>
            <w:shd w:val="clear" w:color="auto" w:fill="auto"/>
            <w:noWrap/>
            <w:vAlign w:val="center"/>
            <w:hideMark/>
          </w:tcPr>
          <w:p w14:paraId="01653023" w14:textId="77777777" w:rsidR="00CD6E2A" w:rsidRPr="0001604B" w:rsidRDefault="00CD6E2A" w:rsidP="00F17868">
            <w:pPr>
              <w:jc w:val="right"/>
              <w:rPr>
                <w:rFonts w:eastAsia="Times New Roman"/>
                <w:sz w:val="16"/>
                <w:szCs w:val="16"/>
              </w:rPr>
            </w:pPr>
            <w:r w:rsidRPr="0001604B">
              <w:rPr>
                <w:rFonts w:eastAsia="Times New Roman"/>
                <w:sz w:val="16"/>
                <w:szCs w:val="16"/>
              </w:rPr>
              <w:t>136 700,5</w:t>
            </w:r>
          </w:p>
        </w:tc>
      </w:tr>
      <w:tr w:rsidR="00A14E50" w:rsidRPr="0001604B" w14:paraId="5407D74E" w14:textId="77777777" w:rsidTr="00A14E50">
        <w:trPr>
          <w:trHeight w:val="56"/>
        </w:trPr>
        <w:tc>
          <w:tcPr>
            <w:tcW w:w="2272" w:type="pct"/>
            <w:gridSpan w:val="2"/>
            <w:shd w:val="clear" w:color="000000" w:fill="DBE5F1"/>
            <w:vAlign w:val="center"/>
            <w:hideMark/>
          </w:tcPr>
          <w:p w14:paraId="3511DE60" w14:textId="77777777" w:rsidR="00CD6E2A" w:rsidRPr="0001604B" w:rsidRDefault="00CD6E2A" w:rsidP="00F17868">
            <w:pPr>
              <w:rPr>
                <w:rFonts w:eastAsia="Times New Roman"/>
                <w:b/>
                <w:bCs/>
                <w:sz w:val="16"/>
                <w:szCs w:val="16"/>
              </w:rPr>
            </w:pPr>
            <w:r w:rsidRPr="0001604B">
              <w:rPr>
                <w:rFonts w:eastAsia="Times New Roman"/>
                <w:b/>
                <w:bCs/>
                <w:sz w:val="16"/>
                <w:szCs w:val="16"/>
              </w:rPr>
              <w:t>Всего:</w:t>
            </w:r>
          </w:p>
        </w:tc>
        <w:tc>
          <w:tcPr>
            <w:tcW w:w="474" w:type="pct"/>
            <w:shd w:val="clear" w:color="000000" w:fill="DCE6F1"/>
            <w:noWrap/>
            <w:vAlign w:val="center"/>
            <w:hideMark/>
          </w:tcPr>
          <w:p w14:paraId="098CD498" w14:textId="77777777" w:rsidR="00CD6E2A" w:rsidRPr="0001604B" w:rsidRDefault="00CD6E2A" w:rsidP="00F17868">
            <w:pPr>
              <w:jc w:val="right"/>
              <w:rPr>
                <w:rFonts w:eastAsia="Times New Roman"/>
                <w:b/>
                <w:bCs/>
                <w:sz w:val="16"/>
                <w:szCs w:val="16"/>
              </w:rPr>
            </w:pPr>
            <w:r w:rsidRPr="0001604B">
              <w:rPr>
                <w:rFonts w:eastAsia="Times New Roman"/>
                <w:b/>
                <w:bCs/>
                <w:sz w:val="16"/>
                <w:szCs w:val="16"/>
              </w:rPr>
              <w:t>1 978 032,5</w:t>
            </w:r>
          </w:p>
        </w:tc>
        <w:tc>
          <w:tcPr>
            <w:tcW w:w="416" w:type="pct"/>
            <w:shd w:val="clear" w:color="000000" w:fill="DCE6F1"/>
            <w:noWrap/>
            <w:vAlign w:val="center"/>
            <w:hideMark/>
          </w:tcPr>
          <w:p w14:paraId="7AC48087" w14:textId="77777777" w:rsidR="00CD6E2A" w:rsidRPr="0001604B" w:rsidRDefault="00CD6E2A" w:rsidP="00F17868">
            <w:pPr>
              <w:jc w:val="right"/>
              <w:rPr>
                <w:rFonts w:eastAsia="Times New Roman"/>
                <w:b/>
                <w:bCs/>
                <w:sz w:val="16"/>
                <w:szCs w:val="16"/>
              </w:rPr>
            </w:pPr>
            <w:r w:rsidRPr="0001604B">
              <w:rPr>
                <w:rFonts w:eastAsia="Times New Roman"/>
                <w:b/>
                <w:bCs/>
                <w:sz w:val="16"/>
                <w:szCs w:val="16"/>
              </w:rPr>
              <w:t>987 675,0</w:t>
            </w:r>
          </w:p>
        </w:tc>
        <w:tc>
          <w:tcPr>
            <w:tcW w:w="416" w:type="pct"/>
            <w:shd w:val="clear" w:color="000000" w:fill="DCE6F1"/>
            <w:noWrap/>
            <w:vAlign w:val="center"/>
            <w:hideMark/>
          </w:tcPr>
          <w:p w14:paraId="5F83B12A" w14:textId="77777777" w:rsidR="00CD6E2A" w:rsidRPr="0001604B" w:rsidRDefault="00CD6E2A" w:rsidP="00F17868">
            <w:pPr>
              <w:jc w:val="right"/>
              <w:rPr>
                <w:rFonts w:eastAsia="Times New Roman"/>
                <w:b/>
                <w:bCs/>
                <w:sz w:val="16"/>
                <w:szCs w:val="16"/>
              </w:rPr>
            </w:pPr>
            <w:r w:rsidRPr="0001604B">
              <w:rPr>
                <w:rFonts w:eastAsia="Times New Roman"/>
                <w:b/>
                <w:bCs/>
                <w:sz w:val="16"/>
                <w:szCs w:val="16"/>
              </w:rPr>
              <w:t>956 553,5</w:t>
            </w:r>
          </w:p>
        </w:tc>
        <w:tc>
          <w:tcPr>
            <w:tcW w:w="474" w:type="pct"/>
            <w:shd w:val="clear" w:color="000000" w:fill="DCE6F1"/>
            <w:noWrap/>
            <w:vAlign w:val="center"/>
            <w:hideMark/>
          </w:tcPr>
          <w:p w14:paraId="5A309310" w14:textId="77777777" w:rsidR="00CD6E2A" w:rsidRPr="0001604B" w:rsidRDefault="00CD6E2A" w:rsidP="00F17868">
            <w:pPr>
              <w:rPr>
                <w:rFonts w:eastAsia="Times New Roman"/>
                <w:b/>
                <w:bCs/>
                <w:sz w:val="16"/>
                <w:szCs w:val="16"/>
              </w:rPr>
            </w:pPr>
            <w:r w:rsidRPr="0001604B">
              <w:rPr>
                <w:rFonts w:eastAsia="Times New Roman"/>
                <w:b/>
                <w:bCs/>
                <w:sz w:val="16"/>
                <w:szCs w:val="16"/>
              </w:rPr>
              <w:t>1 331 467,</w:t>
            </w:r>
            <w:r>
              <w:rPr>
                <w:rFonts w:eastAsia="Times New Roman"/>
                <w:b/>
                <w:bCs/>
                <w:sz w:val="16"/>
                <w:szCs w:val="16"/>
              </w:rPr>
              <w:t>1</w:t>
            </w:r>
          </w:p>
        </w:tc>
        <w:tc>
          <w:tcPr>
            <w:tcW w:w="474" w:type="pct"/>
            <w:shd w:val="clear" w:color="000000" w:fill="DCE6F1"/>
            <w:noWrap/>
            <w:vAlign w:val="center"/>
            <w:hideMark/>
          </w:tcPr>
          <w:p w14:paraId="1486C1DA" w14:textId="77777777" w:rsidR="00CD6E2A" w:rsidRPr="0001604B" w:rsidRDefault="00CD6E2A" w:rsidP="00F17868">
            <w:pPr>
              <w:jc w:val="right"/>
              <w:rPr>
                <w:rFonts w:eastAsia="Times New Roman"/>
                <w:b/>
                <w:bCs/>
                <w:sz w:val="16"/>
                <w:szCs w:val="16"/>
              </w:rPr>
            </w:pPr>
            <w:r w:rsidRPr="0001604B">
              <w:rPr>
                <w:rFonts w:eastAsia="Times New Roman"/>
                <w:b/>
                <w:bCs/>
                <w:sz w:val="16"/>
                <w:szCs w:val="16"/>
              </w:rPr>
              <w:t>1</w:t>
            </w:r>
            <w:r>
              <w:rPr>
                <w:rFonts w:eastAsia="Times New Roman"/>
                <w:b/>
                <w:bCs/>
                <w:sz w:val="16"/>
                <w:szCs w:val="16"/>
              </w:rPr>
              <w:t> </w:t>
            </w:r>
            <w:r w:rsidRPr="0001604B">
              <w:rPr>
                <w:rFonts w:eastAsia="Times New Roman"/>
                <w:b/>
                <w:bCs/>
                <w:sz w:val="16"/>
                <w:szCs w:val="16"/>
              </w:rPr>
              <w:t>166</w:t>
            </w:r>
            <w:r>
              <w:rPr>
                <w:rFonts w:eastAsia="Times New Roman"/>
                <w:b/>
                <w:bCs/>
                <w:sz w:val="16"/>
                <w:szCs w:val="16"/>
              </w:rPr>
              <w:t> </w:t>
            </w:r>
            <w:r w:rsidRPr="0001604B">
              <w:rPr>
                <w:rFonts w:eastAsia="Times New Roman"/>
                <w:b/>
                <w:bCs/>
                <w:sz w:val="16"/>
                <w:szCs w:val="16"/>
              </w:rPr>
              <w:t>168,</w:t>
            </w:r>
            <w:r>
              <w:rPr>
                <w:rFonts w:eastAsia="Times New Roman"/>
                <w:b/>
                <w:bCs/>
                <w:sz w:val="16"/>
                <w:szCs w:val="16"/>
              </w:rPr>
              <w:t>5</w:t>
            </w:r>
          </w:p>
        </w:tc>
        <w:tc>
          <w:tcPr>
            <w:tcW w:w="474" w:type="pct"/>
            <w:shd w:val="clear" w:color="000000" w:fill="DCE6F1"/>
            <w:noWrap/>
            <w:vAlign w:val="center"/>
            <w:hideMark/>
          </w:tcPr>
          <w:p w14:paraId="10C79766" w14:textId="77777777" w:rsidR="00CD6E2A" w:rsidRPr="0001604B" w:rsidRDefault="00CD6E2A" w:rsidP="00F17868">
            <w:pPr>
              <w:jc w:val="right"/>
              <w:rPr>
                <w:rFonts w:eastAsia="Times New Roman"/>
                <w:b/>
                <w:bCs/>
                <w:sz w:val="16"/>
                <w:szCs w:val="16"/>
              </w:rPr>
            </w:pPr>
            <w:r w:rsidRPr="0001604B">
              <w:rPr>
                <w:rFonts w:eastAsia="Times New Roman"/>
                <w:b/>
                <w:bCs/>
                <w:sz w:val="16"/>
                <w:szCs w:val="16"/>
              </w:rPr>
              <w:t>1 175 758,</w:t>
            </w:r>
            <w:r>
              <w:rPr>
                <w:rFonts w:eastAsia="Times New Roman"/>
                <w:b/>
                <w:bCs/>
                <w:sz w:val="16"/>
                <w:szCs w:val="16"/>
              </w:rPr>
              <w:t>5</w:t>
            </w:r>
          </w:p>
        </w:tc>
      </w:tr>
    </w:tbl>
    <w:p w14:paraId="4BDBAE77" w14:textId="77777777" w:rsidR="00CD6E2A" w:rsidRPr="0001604B" w:rsidRDefault="00CD6E2A" w:rsidP="00F17868">
      <w:pPr>
        <w:pStyle w:val="afb"/>
        <w:widowControl w:val="0"/>
        <w:ind w:right="-1" w:firstLine="709"/>
        <w:contextualSpacing/>
        <w:jc w:val="both"/>
        <w:rPr>
          <w:rFonts w:ascii="Times New Roman" w:hAnsi="Times New Roman" w:cs="Times New Roman"/>
          <w:sz w:val="16"/>
          <w:szCs w:val="16"/>
        </w:rPr>
      </w:pPr>
    </w:p>
    <w:p w14:paraId="45C0F0FC" w14:textId="6CB8A406" w:rsidR="00CD6E2A" w:rsidRDefault="00CD6E2A" w:rsidP="00F17868">
      <w:pPr>
        <w:widowControl w:val="0"/>
        <w:tabs>
          <w:tab w:val="left" w:pos="1134"/>
        </w:tabs>
        <w:ind w:firstLine="709"/>
        <w:jc w:val="both"/>
        <w:rPr>
          <w:rFonts w:eastAsia="Times New Roman"/>
          <w:sz w:val="28"/>
          <w:szCs w:val="28"/>
        </w:rPr>
      </w:pPr>
      <w:r w:rsidRPr="00087A51">
        <w:rPr>
          <w:sz w:val="28"/>
          <w:szCs w:val="28"/>
        </w:rPr>
        <w:lastRenderedPageBreak/>
        <w:t>Относительно 202</w:t>
      </w:r>
      <w:r>
        <w:rPr>
          <w:sz w:val="28"/>
          <w:szCs w:val="28"/>
        </w:rPr>
        <w:t>4</w:t>
      </w:r>
      <w:r w:rsidRPr="00087A51">
        <w:rPr>
          <w:sz w:val="28"/>
          <w:szCs w:val="28"/>
        </w:rPr>
        <w:t xml:space="preserve"> года бюджетные ассигнования на реализацию муниципальной программы </w:t>
      </w:r>
      <w:r>
        <w:rPr>
          <w:sz w:val="28"/>
          <w:szCs w:val="28"/>
        </w:rPr>
        <w:t>сокращены</w:t>
      </w:r>
      <w:r w:rsidRPr="00087A51">
        <w:rPr>
          <w:sz w:val="28"/>
          <w:szCs w:val="28"/>
        </w:rPr>
        <w:t xml:space="preserve"> на 202</w:t>
      </w:r>
      <w:r>
        <w:rPr>
          <w:sz w:val="28"/>
          <w:szCs w:val="28"/>
        </w:rPr>
        <w:t>5</w:t>
      </w:r>
      <w:r w:rsidRPr="00087A51">
        <w:rPr>
          <w:sz w:val="28"/>
          <w:szCs w:val="28"/>
        </w:rPr>
        <w:t xml:space="preserve"> год на </w:t>
      </w:r>
      <w:r>
        <w:rPr>
          <w:sz w:val="28"/>
          <w:szCs w:val="28"/>
        </w:rPr>
        <w:t>646 565,4</w:t>
      </w:r>
      <w:r w:rsidRPr="00087A51">
        <w:rPr>
          <w:sz w:val="28"/>
          <w:szCs w:val="28"/>
        </w:rPr>
        <w:t xml:space="preserve"> тыс. рублей или </w:t>
      </w:r>
      <w:r>
        <w:rPr>
          <w:sz w:val="28"/>
          <w:szCs w:val="28"/>
        </w:rPr>
        <w:t>32,7</w:t>
      </w:r>
      <w:r w:rsidRPr="00EB2135">
        <w:rPr>
          <w:sz w:val="28"/>
          <w:szCs w:val="28"/>
        </w:rPr>
        <w:t>%, на 2026 год – на 811 864,0 тыс. рублей или 41,0% и на 2027 год – на 802 274,</w:t>
      </w:r>
      <w:r w:rsidR="00B82015">
        <w:rPr>
          <w:sz w:val="28"/>
          <w:szCs w:val="28"/>
        </w:rPr>
        <w:t>0</w:t>
      </w:r>
      <w:r w:rsidRPr="00EB2135">
        <w:rPr>
          <w:sz w:val="28"/>
          <w:szCs w:val="28"/>
        </w:rPr>
        <w:t xml:space="preserve"> тыс. рублей или на 40,6</w:t>
      </w:r>
      <w:r>
        <w:rPr>
          <w:sz w:val="28"/>
          <w:szCs w:val="28"/>
        </w:rPr>
        <w:t>%.</w:t>
      </w:r>
      <w:r w:rsidRPr="00F07A9D">
        <w:rPr>
          <w:sz w:val="28"/>
          <w:szCs w:val="28"/>
        </w:rPr>
        <w:t xml:space="preserve"> </w:t>
      </w:r>
      <w:r w:rsidRPr="00EB2135">
        <w:rPr>
          <w:sz w:val="28"/>
          <w:szCs w:val="28"/>
        </w:rPr>
        <w:t>Основной объем сокращения бюджетных ассигнований относительно текущего года планируется по</w:t>
      </w:r>
      <w:r w:rsidRPr="00EB2135">
        <w:rPr>
          <w:rFonts w:eastAsia="Times New Roman"/>
          <w:sz w:val="28"/>
          <w:szCs w:val="28"/>
        </w:rPr>
        <w:t xml:space="preserve"> комплексу процессных мероприятий «Мероприятия в области жилищно-коммунального хозяйства» </w:t>
      </w:r>
      <w:r>
        <w:rPr>
          <w:rFonts w:eastAsia="Times New Roman"/>
          <w:sz w:val="28"/>
          <w:szCs w:val="28"/>
        </w:rPr>
        <w:t>-</w:t>
      </w:r>
      <w:r w:rsidRPr="00EB2135">
        <w:rPr>
          <w:rFonts w:eastAsia="Times New Roman"/>
          <w:sz w:val="28"/>
          <w:szCs w:val="28"/>
        </w:rPr>
        <w:t xml:space="preserve"> сокращение объема бюджетных ассигнований </w:t>
      </w:r>
      <w:r w:rsidRPr="00EB2135">
        <w:rPr>
          <w:sz w:val="28"/>
          <w:szCs w:val="28"/>
        </w:rPr>
        <w:t>составит 90,0%.</w:t>
      </w:r>
      <w:r w:rsidRPr="00F07A9D">
        <w:rPr>
          <w:sz w:val="28"/>
          <w:szCs w:val="28"/>
        </w:rPr>
        <w:t xml:space="preserve"> </w:t>
      </w:r>
      <w:r>
        <w:rPr>
          <w:sz w:val="28"/>
          <w:szCs w:val="28"/>
        </w:rPr>
        <w:t>Основной причиной</w:t>
      </w:r>
      <w:r w:rsidRPr="00EB2135">
        <w:rPr>
          <w:sz w:val="28"/>
          <w:szCs w:val="28"/>
        </w:rPr>
        <w:t xml:space="preserve"> сокращени</w:t>
      </w:r>
      <w:r>
        <w:rPr>
          <w:sz w:val="28"/>
          <w:szCs w:val="28"/>
        </w:rPr>
        <w:t>я</w:t>
      </w:r>
      <w:r w:rsidRPr="00EB2135">
        <w:rPr>
          <w:sz w:val="28"/>
          <w:szCs w:val="28"/>
        </w:rPr>
        <w:t xml:space="preserve"> расходов </w:t>
      </w:r>
      <w:r>
        <w:rPr>
          <w:sz w:val="28"/>
          <w:szCs w:val="28"/>
        </w:rPr>
        <w:t>является то</w:t>
      </w:r>
      <w:r w:rsidRPr="00EB2135">
        <w:rPr>
          <w:sz w:val="28"/>
          <w:szCs w:val="28"/>
        </w:rPr>
        <w:t xml:space="preserve">, что в текущем году </w:t>
      </w:r>
      <w:r w:rsidRPr="00EB2135">
        <w:rPr>
          <w:rFonts w:eastAsia="Times New Roman"/>
          <w:sz w:val="28"/>
          <w:szCs w:val="28"/>
        </w:rPr>
        <w:t xml:space="preserve">на основании уведомления от 03.09.2024 № 663 </w:t>
      </w:r>
      <w:r w:rsidRPr="00EB2135">
        <w:rPr>
          <w:rFonts w:eastAsia="Calibri"/>
          <w:sz w:val="28"/>
          <w:szCs w:val="28"/>
        </w:rPr>
        <w:t>министерства строительства, жилищно-коммунального, дорожного хозяйства и транспорта Оренбургской области</w:t>
      </w:r>
      <w:r w:rsidRPr="00EB2135">
        <w:rPr>
          <w:rFonts w:eastAsia="Times New Roman"/>
          <w:sz w:val="28"/>
          <w:szCs w:val="28"/>
        </w:rPr>
        <w:t xml:space="preserve"> муниципальному образованию «город Оренбург» выделено 715 797,1 тыс. рублей на ликвидацию последствий чрезвычайной ситуации, вызванной в результате прохождения весеннего</w:t>
      </w:r>
      <w:r w:rsidRPr="00963E8B">
        <w:rPr>
          <w:rFonts w:eastAsia="Times New Roman"/>
          <w:sz w:val="28"/>
          <w:szCs w:val="28"/>
        </w:rPr>
        <w:t xml:space="preserve"> паводка на территории Оренбургской области</w:t>
      </w:r>
      <w:r>
        <w:rPr>
          <w:rFonts w:eastAsia="Times New Roman"/>
          <w:sz w:val="28"/>
          <w:szCs w:val="28"/>
        </w:rPr>
        <w:t xml:space="preserve"> (</w:t>
      </w:r>
      <w:r w:rsidRPr="00963E8B">
        <w:rPr>
          <w:rFonts w:eastAsia="Times New Roman"/>
          <w:sz w:val="28"/>
          <w:szCs w:val="28"/>
        </w:rPr>
        <w:t>средств</w:t>
      </w:r>
      <w:r>
        <w:rPr>
          <w:rFonts w:eastAsia="Times New Roman"/>
          <w:sz w:val="28"/>
          <w:szCs w:val="28"/>
        </w:rPr>
        <w:t>а</w:t>
      </w:r>
      <w:r w:rsidRPr="00963E8B">
        <w:rPr>
          <w:rFonts w:eastAsia="Times New Roman"/>
          <w:sz w:val="28"/>
          <w:szCs w:val="28"/>
        </w:rPr>
        <w:t xml:space="preserve"> резервного фонда Правительства Российской Федерации</w:t>
      </w:r>
      <w:r>
        <w:rPr>
          <w:rFonts w:eastAsia="Times New Roman"/>
          <w:sz w:val="28"/>
          <w:szCs w:val="28"/>
        </w:rPr>
        <w:t xml:space="preserve">). Указанные бюджетные ассигнования утверждены </w:t>
      </w:r>
      <w:r w:rsidRPr="00B14D72">
        <w:rPr>
          <w:rFonts w:eastAsia="Times New Roman"/>
          <w:sz w:val="28"/>
          <w:szCs w:val="28"/>
        </w:rPr>
        <w:t>УЖКХ на 2024 год</w:t>
      </w:r>
      <w:r>
        <w:rPr>
          <w:rFonts w:eastAsia="Times New Roman"/>
          <w:sz w:val="28"/>
          <w:szCs w:val="28"/>
        </w:rPr>
        <w:t>.</w:t>
      </w:r>
    </w:p>
    <w:p w14:paraId="15E9C0A7" w14:textId="77777777" w:rsidR="00CD6E2A" w:rsidRPr="0028066F" w:rsidRDefault="00CD6E2A" w:rsidP="00F17868">
      <w:pPr>
        <w:pStyle w:val="affa"/>
        <w:widowControl w:val="0"/>
        <w:numPr>
          <w:ilvl w:val="0"/>
          <w:numId w:val="87"/>
        </w:numPr>
        <w:tabs>
          <w:tab w:val="left" w:pos="1134"/>
        </w:tabs>
        <w:ind w:left="0" w:firstLine="709"/>
        <w:jc w:val="both"/>
        <w:rPr>
          <w:rFonts w:eastAsia="Times New Roman"/>
          <w:sz w:val="28"/>
          <w:szCs w:val="28"/>
        </w:rPr>
      </w:pPr>
      <w:r w:rsidRPr="00EB2135">
        <w:rPr>
          <w:rFonts w:eastAsia="Times New Roman"/>
          <w:sz w:val="28"/>
          <w:szCs w:val="28"/>
        </w:rPr>
        <w:t xml:space="preserve">Согласно Проекту решения расходы на 2025-2027 годы </w:t>
      </w:r>
      <w:r>
        <w:rPr>
          <w:rFonts w:eastAsia="Times New Roman"/>
          <w:sz w:val="28"/>
          <w:szCs w:val="28"/>
        </w:rPr>
        <w:t xml:space="preserve">на реализацию комплекса процессных мероприятий </w:t>
      </w:r>
      <w:r w:rsidRPr="00EB2135">
        <w:rPr>
          <w:rFonts w:eastAsia="Times New Roman"/>
          <w:sz w:val="28"/>
          <w:szCs w:val="28"/>
        </w:rPr>
        <w:t>«Мероприятия в области жилищно-коммунального хозяйства»</w:t>
      </w:r>
      <w:r>
        <w:rPr>
          <w:rFonts w:eastAsia="Times New Roman"/>
          <w:sz w:val="28"/>
          <w:szCs w:val="28"/>
        </w:rPr>
        <w:t xml:space="preserve"> </w:t>
      </w:r>
      <w:r w:rsidRPr="00EB2135">
        <w:rPr>
          <w:rFonts w:eastAsia="Times New Roman"/>
          <w:sz w:val="28"/>
          <w:szCs w:val="28"/>
        </w:rPr>
        <w:t>планируются в сумме 79 134,</w:t>
      </w:r>
      <w:r>
        <w:rPr>
          <w:rFonts w:eastAsia="Times New Roman"/>
          <w:sz w:val="28"/>
          <w:szCs w:val="28"/>
        </w:rPr>
        <w:t>0</w:t>
      </w:r>
      <w:r w:rsidRPr="00EB2135">
        <w:rPr>
          <w:rFonts w:eastAsia="Times New Roman"/>
          <w:sz w:val="28"/>
          <w:szCs w:val="28"/>
        </w:rPr>
        <w:t xml:space="preserve"> тыс. рублей, 74 463,5 тыс. рублей и 79 274,</w:t>
      </w:r>
      <w:r>
        <w:rPr>
          <w:rFonts w:eastAsia="Times New Roman"/>
          <w:sz w:val="28"/>
          <w:szCs w:val="28"/>
        </w:rPr>
        <w:t>2</w:t>
      </w:r>
      <w:r w:rsidRPr="00EB2135">
        <w:rPr>
          <w:rFonts w:eastAsia="Times New Roman"/>
          <w:sz w:val="28"/>
          <w:szCs w:val="28"/>
        </w:rPr>
        <w:t xml:space="preserve"> тыс. рублей соответственно. </w:t>
      </w:r>
      <w:r>
        <w:rPr>
          <w:rFonts w:eastAsia="Times New Roman"/>
          <w:sz w:val="28"/>
          <w:szCs w:val="28"/>
        </w:rPr>
        <w:t>Б</w:t>
      </w:r>
      <w:r w:rsidRPr="0028066F">
        <w:rPr>
          <w:rFonts w:eastAsia="Times New Roman"/>
          <w:sz w:val="28"/>
          <w:szCs w:val="28"/>
        </w:rPr>
        <w:t xml:space="preserve">юджетные ассигнования </w:t>
      </w:r>
      <w:r>
        <w:rPr>
          <w:rFonts w:eastAsia="Times New Roman"/>
          <w:sz w:val="28"/>
          <w:szCs w:val="28"/>
        </w:rPr>
        <w:t>в р</w:t>
      </w:r>
      <w:r w:rsidRPr="0028066F">
        <w:rPr>
          <w:rFonts w:eastAsia="Times New Roman"/>
          <w:sz w:val="28"/>
          <w:szCs w:val="28"/>
        </w:rPr>
        <w:t xml:space="preserve">амках рассматриваемого комплекса на 2025-2027 год </w:t>
      </w:r>
      <w:r>
        <w:rPr>
          <w:rFonts w:eastAsia="Times New Roman"/>
          <w:sz w:val="28"/>
          <w:szCs w:val="28"/>
        </w:rPr>
        <w:t>планируется</w:t>
      </w:r>
      <w:r w:rsidRPr="0028066F">
        <w:rPr>
          <w:rFonts w:eastAsia="Times New Roman"/>
          <w:sz w:val="28"/>
          <w:szCs w:val="28"/>
        </w:rPr>
        <w:t>:</w:t>
      </w:r>
    </w:p>
    <w:p w14:paraId="4390769F" w14:textId="77777777" w:rsidR="00CD6E2A" w:rsidRPr="00B23536" w:rsidRDefault="00CD6E2A" w:rsidP="00F17868">
      <w:pPr>
        <w:pStyle w:val="affa"/>
        <w:widowControl w:val="0"/>
        <w:tabs>
          <w:tab w:val="left" w:pos="1134"/>
        </w:tabs>
        <w:ind w:left="0" w:firstLine="709"/>
        <w:jc w:val="both"/>
        <w:rPr>
          <w:sz w:val="28"/>
          <w:szCs w:val="28"/>
        </w:rPr>
      </w:pPr>
      <w:r w:rsidRPr="0028066F">
        <w:rPr>
          <w:rFonts w:eastAsia="Times New Roman"/>
          <w:sz w:val="28"/>
          <w:szCs w:val="28"/>
        </w:rPr>
        <w:t>Депар</w:t>
      </w:r>
      <w:r w:rsidRPr="00087A51">
        <w:rPr>
          <w:sz w:val="28"/>
          <w:szCs w:val="28"/>
        </w:rPr>
        <w:t>тамент</w:t>
      </w:r>
      <w:r>
        <w:rPr>
          <w:sz w:val="28"/>
          <w:szCs w:val="28"/>
        </w:rPr>
        <w:t>у</w:t>
      </w:r>
      <w:r w:rsidRPr="00087A51">
        <w:rPr>
          <w:sz w:val="28"/>
          <w:szCs w:val="28"/>
        </w:rPr>
        <w:t xml:space="preserve"> жилищных и имущественных отношений</w:t>
      </w:r>
      <w:r w:rsidRPr="00B23536">
        <w:rPr>
          <w:sz w:val="28"/>
          <w:szCs w:val="28"/>
        </w:rPr>
        <w:t xml:space="preserve"> на:</w:t>
      </w:r>
    </w:p>
    <w:p w14:paraId="18239532" w14:textId="77777777" w:rsidR="00CD6E2A" w:rsidRPr="00B23536"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взносы на капитальный ремонт общего имущества многоквартирных домов в части муниципальной доли (21 000,0 тыс. рублей, 22 000,0 рублей и 23 000,0 тыс. рублей соответственно);</w:t>
      </w:r>
    </w:p>
    <w:p w14:paraId="281F5411" w14:textId="77777777" w:rsidR="00CD6E2A" w:rsidRPr="00B23536"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осуществление полномочий собственника муниципального жилищного фонда (содержание незаселенного жилищного фонда, оформление прав на выморочное имущество, оформление документов при передаче жильем в собственность (11 035,0 тыс. рублей, 8 775,0 тыс. рублей и 8 785,0 тыс. рублей соответственно);</w:t>
      </w:r>
    </w:p>
    <w:p w14:paraId="54E8CCCB" w14:textId="77777777" w:rsidR="00CD6E2A" w:rsidRPr="00B23536"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 xml:space="preserve">ремонт муниципальных жилых помещений </w:t>
      </w:r>
      <w:r>
        <w:rPr>
          <w:sz w:val="28"/>
          <w:szCs w:val="28"/>
        </w:rPr>
        <w:t>(</w:t>
      </w:r>
      <w:r w:rsidRPr="00B23536">
        <w:rPr>
          <w:sz w:val="28"/>
          <w:szCs w:val="28"/>
        </w:rPr>
        <w:t>12 848,</w:t>
      </w:r>
      <w:r>
        <w:rPr>
          <w:sz w:val="28"/>
          <w:szCs w:val="28"/>
        </w:rPr>
        <w:t>4</w:t>
      </w:r>
      <w:r w:rsidRPr="00B23536">
        <w:rPr>
          <w:sz w:val="28"/>
          <w:szCs w:val="28"/>
        </w:rPr>
        <w:t xml:space="preserve"> тыс. рублей, 10 425,7 тыс. рублей и 12 414,7 тыс. рублей </w:t>
      </w:r>
      <w:r>
        <w:rPr>
          <w:sz w:val="28"/>
          <w:szCs w:val="28"/>
        </w:rPr>
        <w:t>соответственно)</w:t>
      </w:r>
      <w:r w:rsidRPr="00B23536">
        <w:rPr>
          <w:sz w:val="28"/>
          <w:szCs w:val="28"/>
        </w:rPr>
        <w:t>;</w:t>
      </w:r>
    </w:p>
    <w:p w14:paraId="02055F91" w14:textId="77777777" w:rsidR="00CD6E2A" w:rsidRPr="00B23536"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обеспечение начислений и сбора платы за наем по муниципальн</w:t>
      </w:r>
      <w:r>
        <w:rPr>
          <w:sz w:val="28"/>
          <w:szCs w:val="28"/>
        </w:rPr>
        <w:t>ому</w:t>
      </w:r>
      <w:r w:rsidRPr="00B23536">
        <w:rPr>
          <w:sz w:val="28"/>
          <w:szCs w:val="28"/>
        </w:rPr>
        <w:t xml:space="preserve"> жилищно</w:t>
      </w:r>
      <w:r>
        <w:rPr>
          <w:sz w:val="28"/>
          <w:szCs w:val="28"/>
        </w:rPr>
        <w:t>му</w:t>
      </w:r>
      <w:r w:rsidRPr="00B23536">
        <w:rPr>
          <w:sz w:val="28"/>
          <w:szCs w:val="28"/>
        </w:rPr>
        <w:t xml:space="preserve"> фонд</w:t>
      </w:r>
      <w:r>
        <w:rPr>
          <w:sz w:val="28"/>
          <w:szCs w:val="28"/>
        </w:rPr>
        <w:t>у (</w:t>
      </w:r>
      <w:r w:rsidRPr="00B23536">
        <w:rPr>
          <w:sz w:val="28"/>
          <w:szCs w:val="28"/>
        </w:rPr>
        <w:t>1 800,0</w:t>
      </w:r>
      <w:r>
        <w:rPr>
          <w:sz w:val="28"/>
          <w:szCs w:val="28"/>
        </w:rPr>
        <w:t xml:space="preserve"> тыс. рублей и по </w:t>
      </w:r>
      <w:r w:rsidRPr="00B23536">
        <w:rPr>
          <w:sz w:val="28"/>
          <w:szCs w:val="28"/>
        </w:rPr>
        <w:t>1 900,0</w:t>
      </w:r>
      <w:r>
        <w:rPr>
          <w:sz w:val="28"/>
          <w:szCs w:val="28"/>
        </w:rPr>
        <w:t xml:space="preserve"> на плановый период соответственно).</w:t>
      </w:r>
    </w:p>
    <w:p w14:paraId="232FECA8" w14:textId="77777777" w:rsidR="00CD6E2A" w:rsidRPr="00B23536" w:rsidRDefault="00CD6E2A" w:rsidP="00F17868">
      <w:pPr>
        <w:widowControl w:val="0"/>
        <w:tabs>
          <w:tab w:val="left" w:pos="1134"/>
        </w:tabs>
        <w:ind w:firstLine="709"/>
        <w:jc w:val="both"/>
        <w:rPr>
          <w:sz w:val="28"/>
          <w:szCs w:val="28"/>
        </w:rPr>
      </w:pPr>
      <w:r w:rsidRPr="00087A51">
        <w:rPr>
          <w:sz w:val="28"/>
          <w:szCs w:val="28"/>
        </w:rPr>
        <w:t>Управлени</w:t>
      </w:r>
      <w:r>
        <w:rPr>
          <w:sz w:val="28"/>
          <w:szCs w:val="28"/>
        </w:rPr>
        <w:t>ю</w:t>
      </w:r>
      <w:r w:rsidRPr="00087A51">
        <w:rPr>
          <w:sz w:val="28"/>
          <w:szCs w:val="28"/>
        </w:rPr>
        <w:t xml:space="preserve"> жилищно-коммунального хозяйства</w:t>
      </w:r>
      <w:r w:rsidRPr="00B23536">
        <w:rPr>
          <w:sz w:val="28"/>
          <w:szCs w:val="28"/>
        </w:rPr>
        <w:t xml:space="preserve"> на:</w:t>
      </w:r>
    </w:p>
    <w:p w14:paraId="0096BE9B" w14:textId="05C4534F" w:rsidR="00CD6E2A" w:rsidRPr="00B23536"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снос многоквартирных домов (20 098,0 тыс. рублей, 19</w:t>
      </w:r>
      <w:r w:rsidR="006E6752">
        <w:rPr>
          <w:sz w:val="28"/>
          <w:szCs w:val="28"/>
        </w:rPr>
        <w:t> </w:t>
      </w:r>
      <w:r w:rsidRPr="00B23536">
        <w:rPr>
          <w:sz w:val="28"/>
          <w:szCs w:val="28"/>
        </w:rPr>
        <w:t>077,8 тыс. рублей и 20</w:t>
      </w:r>
      <w:r w:rsidR="006E6752">
        <w:rPr>
          <w:sz w:val="28"/>
          <w:szCs w:val="28"/>
        </w:rPr>
        <w:t> </w:t>
      </w:r>
      <w:r w:rsidRPr="00B23536">
        <w:rPr>
          <w:sz w:val="28"/>
          <w:szCs w:val="28"/>
        </w:rPr>
        <w:t>499,5 тыс. рублей соответственно). Согласно информации УЖКХ в рамках мероприятия планируется снос следующих многоквартирных домов: ул. Котова, д. 34А; ул. Ткачева, д. 28, Литер А1; ул. Заводская, 30Б; ул. Степная, д. 10, Литер АА1; пер. Боевой, д.8, Литер А1; ул. Инструментальная, д. 3; ул. Пролетарская, д. 145/90; ул. Гусева, 28г; пер. Мельничный, л. 5; ул. Попова, д. 53; ул. М. Горького, д. 9; ул. Кирова, д. 11Б;</w:t>
      </w:r>
    </w:p>
    <w:p w14:paraId="321AF50F" w14:textId="474AD0F9" w:rsidR="00CD6E2A"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 xml:space="preserve">вывоз жидких бытовых отходов из централизованных систем водоотведения многоквартирных домов </w:t>
      </w:r>
      <w:r>
        <w:rPr>
          <w:sz w:val="28"/>
          <w:szCs w:val="28"/>
        </w:rPr>
        <w:t>(</w:t>
      </w:r>
      <w:r w:rsidRPr="00B23536">
        <w:rPr>
          <w:sz w:val="28"/>
          <w:szCs w:val="28"/>
        </w:rPr>
        <w:t>8 340,6 тыс. рублей</w:t>
      </w:r>
      <w:r>
        <w:rPr>
          <w:sz w:val="28"/>
          <w:szCs w:val="28"/>
        </w:rPr>
        <w:t>,</w:t>
      </w:r>
      <w:r w:rsidRPr="00B23536">
        <w:rPr>
          <w:sz w:val="28"/>
          <w:szCs w:val="28"/>
        </w:rPr>
        <w:t xml:space="preserve"> 8 150,0 тыс. рублей </w:t>
      </w:r>
      <w:r>
        <w:rPr>
          <w:sz w:val="28"/>
          <w:szCs w:val="28"/>
        </w:rPr>
        <w:t>и</w:t>
      </w:r>
      <w:r w:rsidRPr="00B23536">
        <w:rPr>
          <w:sz w:val="28"/>
          <w:szCs w:val="28"/>
        </w:rPr>
        <w:t xml:space="preserve"> 8</w:t>
      </w:r>
      <w:r>
        <w:rPr>
          <w:sz w:val="28"/>
          <w:szCs w:val="28"/>
        </w:rPr>
        <w:t> </w:t>
      </w:r>
      <w:r w:rsidRPr="00B23536">
        <w:rPr>
          <w:sz w:val="28"/>
          <w:szCs w:val="28"/>
        </w:rPr>
        <w:t xml:space="preserve">520,0 тыс. рублей </w:t>
      </w:r>
      <w:r>
        <w:rPr>
          <w:sz w:val="28"/>
          <w:szCs w:val="28"/>
        </w:rPr>
        <w:t>соответственно)</w:t>
      </w:r>
      <w:r w:rsidRPr="00B23536">
        <w:rPr>
          <w:sz w:val="28"/>
          <w:szCs w:val="28"/>
        </w:rPr>
        <w:t xml:space="preserve">. Расходы планируется направить на вывоз </w:t>
      </w:r>
      <w:r w:rsidRPr="00B23536">
        <w:rPr>
          <w:sz w:val="28"/>
          <w:szCs w:val="28"/>
        </w:rPr>
        <w:lastRenderedPageBreak/>
        <w:t xml:space="preserve">жидких бытовых отходов из выгребных ям многоквартирных домов, расположенных в п. </w:t>
      </w:r>
      <w:proofErr w:type="spellStart"/>
      <w:r w:rsidRPr="00B23536">
        <w:rPr>
          <w:sz w:val="28"/>
          <w:szCs w:val="28"/>
        </w:rPr>
        <w:t>Нижнесакмарский</w:t>
      </w:r>
      <w:proofErr w:type="spellEnd"/>
      <w:r w:rsidRPr="00B23536">
        <w:rPr>
          <w:sz w:val="28"/>
          <w:szCs w:val="28"/>
        </w:rPr>
        <w:t xml:space="preserve">, п. </w:t>
      </w:r>
      <w:proofErr w:type="spellStart"/>
      <w:r w:rsidRPr="00B23536">
        <w:rPr>
          <w:sz w:val="28"/>
          <w:szCs w:val="28"/>
        </w:rPr>
        <w:t>Бердянка</w:t>
      </w:r>
      <w:proofErr w:type="spellEnd"/>
      <w:r w:rsidRPr="00B23536">
        <w:rPr>
          <w:sz w:val="28"/>
          <w:szCs w:val="28"/>
        </w:rPr>
        <w:t>, с. Краснохолм и с. Городище. Согласно информации УЖКХ: «на реализацию мероприятия необходимо 10</w:t>
      </w:r>
      <w:r w:rsidR="006E6752">
        <w:rPr>
          <w:sz w:val="28"/>
          <w:szCs w:val="28"/>
        </w:rPr>
        <w:t> </w:t>
      </w:r>
      <w:r w:rsidRPr="00B23536">
        <w:rPr>
          <w:sz w:val="28"/>
          <w:szCs w:val="28"/>
        </w:rPr>
        <w:t>382,0 тыс. рублей. Планируемых Проектом решения бюджетных ассигнований «достаточно на 10 месяцев с учетом декабря 2024 года (с 01.12.2024 по 30.09.2025)»;</w:t>
      </w:r>
    </w:p>
    <w:p w14:paraId="4F38157E" w14:textId="77777777" w:rsidR="00CD6E2A" w:rsidRDefault="00CD6E2A" w:rsidP="00F17868">
      <w:pPr>
        <w:pStyle w:val="affa"/>
        <w:widowControl w:val="0"/>
        <w:numPr>
          <w:ilvl w:val="0"/>
          <w:numId w:val="85"/>
        </w:numPr>
        <w:tabs>
          <w:tab w:val="left" w:pos="1134"/>
        </w:tabs>
        <w:ind w:left="0" w:firstLine="709"/>
        <w:jc w:val="both"/>
        <w:rPr>
          <w:sz w:val="28"/>
          <w:szCs w:val="28"/>
        </w:rPr>
      </w:pPr>
      <w:r>
        <w:rPr>
          <w:sz w:val="28"/>
          <w:szCs w:val="28"/>
        </w:rPr>
        <w:t xml:space="preserve">проведение детально-инструментального обследования муниципальных квартир </w:t>
      </w:r>
      <w:r w:rsidRPr="00B23536">
        <w:rPr>
          <w:sz w:val="28"/>
          <w:szCs w:val="28"/>
        </w:rPr>
        <w:t>муниципального жилищного фонд</w:t>
      </w:r>
      <w:r>
        <w:rPr>
          <w:sz w:val="28"/>
          <w:szCs w:val="28"/>
        </w:rPr>
        <w:t>а в части муниципальной доли (590 тыс. рублей, 610,0 тыс. рублей и 630,0 тыс. рублей соответственно);</w:t>
      </w:r>
    </w:p>
    <w:p w14:paraId="359D6E55" w14:textId="77777777" w:rsidR="00CD6E2A" w:rsidRDefault="00CD6E2A" w:rsidP="00F17868">
      <w:pPr>
        <w:pStyle w:val="affa"/>
        <w:widowControl w:val="0"/>
        <w:numPr>
          <w:ilvl w:val="0"/>
          <w:numId w:val="85"/>
        </w:numPr>
        <w:tabs>
          <w:tab w:val="left" w:pos="1134"/>
        </w:tabs>
        <w:ind w:left="0" w:firstLine="709"/>
        <w:jc w:val="both"/>
        <w:rPr>
          <w:sz w:val="28"/>
          <w:szCs w:val="28"/>
        </w:rPr>
      </w:pPr>
      <w:r>
        <w:rPr>
          <w:sz w:val="28"/>
          <w:szCs w:val="28"/>
        </w:rPr>
        <w:t>в</w:t>
      </w:r>
      <w:r w:rsidRPr="001C173F">
        <w:rPr>
          <w:sz w:val="28"/>
          <w:szCs w:val="28"/>
        </w:rPr>
        <w:t>озмещение недополученных доходов, возникающих в связи с выполнением работ и оказанием услуг по содержанию жилого помещения муниципального жилищного фонда</w:t>
      </w:r>
      <w:r>
        <w:rPr>
          <w:sz w:val="28"/>
          <w:szCs w:val="28"/>
        </w:rPr>
        <w:t xml:space="preserve"> (88,0 тыс. рублей и по 80,0 тыс. рублей на плановый период соответственно).</w:t>
      </w:r>
    </w:p>
    <w:p w14:paraId="739E9615" w14:textId="77777777" w:rsidR="00CD6E2A" w:rsidRPr="00B23536" w:rsidRDefault="00CD6E2A" w:rsidP="00F17868">
      <w:pPr>
        <w:pStyle w:val="affa"/>
        <w:widowControl w:val="0"/>
        <w:tabs>
          <w:tab w:val="left" w:pos="1134"/>
        </w:tabs>
        <w:ind w:left="0" w:firstLine="709"/>
        <w:jc w:val="both"/>
        <w:rPr>
          <w:sz w:val="28"/>
          <w:szCs w:val="28"/>
        </w:rPr>
      </w:pPr>
      <w:r w:rsidRPr="00B23536">
        <w:rPr>
          <w:sz w:val="28"/>
          <w:szCs w:val="28"/>
        </w:rPr>
        <w:t>Администрации Северного округа на:</w:t>
      </w:r>
    </w:p>
    <w:p w14:paraId="25F0905A" w14:textId="77777777" w:rsidR="00CD6E2A" w:rsidRPr="00EB2135" w:rsidRDefault="00CD6E2A" w:rsidP="00F17868">
      <w:pPr>
        <w:pStyle w:val="affa"/>
        <w:widowControl w:val="0"/>
        <w:numPr>
          <w:ilvl w:val="0"/>
          <w:numId w:val="85"/>
        </w:numPr>
        <w:tabs>
          <w:tab w:val="left" w:pos="1134"/>
        </w:tabs>
        <w:ind w:left="0" w:firstLine="709"/>
        <w:jc w:val="both"/>
        <w:rPr>
          <w:sz w:val="28"/>
          <w:szCs w:val="28"/>
        </w:rPr>
      </w:pPr>
      <w:r w:rsidRPr="00B23536">
        <w:rPr>
          <w:sz w:val="28"/>
          <w:szCs w:val="28"/>
        </w:rPr>
        <w:t>осуществление мероприятий в области коммунального хозяйства (</w:t>
      </w:r>
      <w:r w:rsidRPr="00EB2135">
        <w:rPr>
          <w:sz w:val="28"/>
          <w:szCs w:val="28"/>
        </w:rPr>
        <w:t>содержание мини-котельных) 3 334,0 тыс. рублей на 2025 год и по 3 445,0 тыс. рублей на 2026-2027 годы.</w:t>
      </w:r>
    </w:p>
    <w:p w14:paraId="18DE95C1" w14:textId="77777777" w:rsidR="00CD6E2A" w:rsidRPr="00EB2135" w:rsidRDefault="00CD6E2A" w:rsidP="00F17868">
      <w:pPr>
        <w:pStyle w:val="affa"/>
        <w:widowControl w:val="0"/>
        <w:numPr>
          <w:ilvl w:val="0"/>
          <w:numId w:val="84"/>
        </w:numPr>
        <w:tabs>
          <w:tab w:val="left" w:pos="1134"/>
        </w:tabs>
        <w:ind w:left="0" w:firstLine="709"/>
        <w:jc w:val="both"/>
        <w:rPr>
          <w:sz w:val="28"/>
          <w:szCs w:val="28"/>
        </w:rPr>
      </w:pPr>
      <w:r w:rsidRPr="00EB2135">
        <w:rPr>
          <w:sz w:val="28"/>
          <w:szCs w:val="28"/>
        </w:rPr>
        <w:t>Основной объем бюджетных ассигнований (42,1%, 50,3% и 49,9% от общего финансирования программы соответственно) Проектом решения предложено утвердить ДИиЖО и направить на выполнение комплекса процессных мероприятий «Мероприятия в сфере реализации жилищной политики» на 2025 год – 560 695,1 тыс. рублей и на плановый период по 586 386,6 тыс. рублей ежегодно.</w:t>
      </w:r>
    </w:p>
    <w:p w14:paraId="2E23C469" w14:textId="77777777" w:rsidR="00CD6E2A" w:rsidRPr="00095F95" w:rsidRDefault="00CD6E2A" w:rsidP="00F17868">
      <w:pPr>
        <w:widowControl w:val="0"/>
        <w:tabs>
          <w:tab w:val="left" w:pos="1134"/>
        </w:tabs>
        <w:ind w:firstLine="709"/>
        <w:jc w:val="both"/>
        <w:rPr>
          <w:sz w:val="28"/>
          <w:szCs w:val="28"/>
        </w:rPr>
      </w:pPr>
      <w:r w:rsidRPr="00EB2135">
        <w:rPr>
          <w:sz w:val="28"/>
          <w:szCs w:val="28"/>
        </w:rPr>
        <w:t>В рамках указанного</w:t>
      </w:r>
      <w:r w:rsidRPr="00095F95">
        <w:rPr>
          <w:sz w:val="28"/>
          <w:szCs w:val="28"/>
        </w:rPr>
        <w:t xml:space="preserve"> комплекса расходы предложено направить на:</w:t>
      </w:r>
    </w:p>
    <w:p w14:paraId="2D32CBEF" w14:textId="77777777" w:rsidR="00CD6E2A" w:rsidRPr="00095F95" w:rsidRDefault="00CD6E2A" w:rsidP="00F17868">
      <w:pPr>
        <w:pStyle w:val="affa"/>
        <w:widowControl w:val="0"/>
        <w:numPr>
          <w:ilvl w:val="0"/>
          <w:numId w:val="83"/>
        </w:numPr>
        <w:tabs>
          <w:tab w:val="left" w:pos="1134"/>
        </w:tabs>
        <w:ind w:left="0" w:firstLine="709"/>
        <w:jc w:val="both"/>
        <w:rPr>
          <w:sz w:val="28"/>
          <w:szCs w:val="28"/>
        </w:rPr>
      </w:pPr>
      <w:r w:rsidRPr="00095F95">
        <w:rPr>
          <w:sz w:val="28"/>
          <w:szCs w:val="28"/>
        </w:rPr>
        <w:t>осуществление переданных полномочий по обеспечению жильем социального найма отдельных категорий граждан (74 554,9 тыс. рублей на 2025 год и по 75 673,2 тыс. рублей ежегодно на плановый период);</w:t>
      </w:r>
    </w:p>
    <w:p w14:paraId="10C656DC" w14:textId="77777777" w:rsidR="00CD6E2A" w:rsidRPr="00095F95" w:rsidRDefault="00CD6E2A" w:rsidP="00F17868">
      <w:pPr>
        <w:pStyle w:val="affa"/>
        <w:widowControl w:val="0"/>
        <w:numPr>
          <w:ilvl w:val="0"/>
          <w:numId w:val="83"/>
        </w:numPr>
        <w:tabs>
          <w:tab w:val="left" w:pos="1134"/>
        </w:tabs>
        <w:ind w:left="0" w:firstLine="709"/>
        <w:jc w:val="both"/>
        <w:rPr>
          <w:sz w:val="28"/>
          <w:szCs w:val="28"/>
        </w:rPr>
      </w:pPr>
      <w:r w:rsidRPr="00095F95">
        <w:rPr>
          <w:sz w:val="28"/>
          <w:szCs w:val="28"/>
        </w:rPr>
        <w:t>предоставление жилых помещений по договорам социального найма отдельным категориям граждан (по 1 500,0 тыс. рублей ежегодно).</w:t>
      </w:r>
    </w:p>
    <w:p w14:paraId="23FEF0E4" w14:textId="77777777" w:rsidR="00CD6E2A" w:rsidRPr="00095F95" w:rsidRDefault="00CD6E2A" w:rsidP="00F17868">
      <w:pPr>
        <w:pStyle w:val="affa"/>
        <w:widowControl w:val="0"/>
        <w:numPr>
          <w:ilvl w:val="0"/>
          <w:numId w:val="83"/>
        </w:numPr>
        <w:tabs>
          <w:tab w:val="left" w:pos="1134"/>
        </w:tabs>
        <w:ind w:left="0" w:firstLine="709"/>
        <w:jc w:val="both"/>
        <w:rPr>
          <w:sz w:val="28"/>
          <w:szCs w:val="28"/>
        </w:rPr>
      </w:pPr>
      <w:r w:rsidRPr="00095F95">
        <w:rPr>
          <w:sz w:val="28"/>
          <w:szCs w:val="28"/>
        </w:rPr>
        <w:t xml:space="preserve">осуществление переданных полномочий по обеспечению жильем социального найма отдельных категорий граждан в соответствии с законодательством Оренбургской области (по 1 118,3 </w:t>
      </w:r>
      <w:r>
        <w:rPr>
          <w:sz w:val="28"/>
          <w:szCs w:val="28"/>
        </w:rPr>
        <w:t>на 2025 год</w:t>
      </w:r>
      <w:r w:rsidRPr="00095F95">
        <w:rPr>
          <w:sz w:val="28"/>
          <w:szCs w:val="28"/>
        </w:rPr>
        <w:t>);</w:t>
      </w:r>
    </w:p>
    <w:p w14:paraId="066C32CC" w14:textId="77777777" w:rsidR="00CD6E2A" w:rsidRPr="00095F95" w:rsidRDefault="00CD6E2A" w:rsidP="00F17868">
      <w:pPr>
        <w:pStyle w:val="affa"/>
        <w:widowControl w:val="0"/>
        <w:numPr>
          <w:ilvl w:val="0"/>
          <w:numId w:val="83"/>
        </w:numPr>
        <w:tabs>
          <w:tab w:val="left" w:pos="1134"/>
        </w:tabs>
        <w:ind w:left="0" w:firstLine="709"/>
        <w:jc w:val="both"/>
        <w:rPr>
          <w:sz w:val="28"/>
          <w:szCs w:val="28"/>
        </w:rPr>
      </w:pPr>
      <w:r w:rsidRPr="00095F95">
        <w:rPr>
          <w:sz w:val="28"/>
          <w:szCs w:val="28"/>
        </w:rPr>
        <w:t>реализацию мероприятий по обеспечению жильем молодых семей (по 10 949,9 тыс. рублей ежегодно);</w:t>
      </w:r>
    </w:p>
    <w:p w14:paraId="7FE57906" w14:textId="77777777" w:rsidR="00CD6E2A" w:rsidRPr="00B53B3F" w:rsidRDefault="00CD6E2A" w:rsidP="00F17868">
      <w:pPr>
        <w:pStyle w:val="affa"/>
        <w:widowControl w:val="0"/>
        <w:numPr>
          <w:ilvl w:val="0"/>
          <w:numId w:val="83"/>
        </w:numPr>
        <w:tabs>
          <w:tab w:val="left" w:pos="1134"/>
        </w:tabs>
        <w:ind w:left="0" w:firstLine="709"/>
        <w:jc w:val="both"/>
        <w:rPr>
          <w:sz w:val="28"/>
          <w:szCs w:val="28"/>
        </w:rPr>
      </w:pPr>
      <w:r w:rsidRPr="00095F95">
        <w:rPr>
          <w:sz w:val="28"/>
          <w:szCs w:val="28"/>
        </w:rPr>
        <w:t>предоставление жилых помещений детям</w:t>
      </w:r>
      <w:r w:rsidRPr="00B53B3F">
        <w:rPr>
          <w:sz w:val="28"/>
          <w:szCs w:val="28"/>
        </w:rPr>
        <w:t>-сиротам и детям, оставшимся без попечения родителей, лицам из их числа по договорам найма специализированных жилых помещений (51 386,7 тыс. рублей, по 53 022,5 тыс. рублей ежегодно на плановый период);</w:t>
      </w:r>
    </w:p>
    <w:p w14:paraId="2160CEDF" w14:textId="77777777" w:rsidR="00CD6E2A" w:rsidRDefault="00CD6E2A" w:rsidP="00F17868">
      <w:pPr>
        <w:pStyle w:val="affa"/>
        <w:widowControl w:val="0"/>
        <w:numPr>
          <w:ilvl w:val="0"/>
          <w:numId w:val="83"/>
        </w:numPr>
        <w:tabs>
          <w:tab w:val="left" w:pos="1134"/>
        </w:tabs>
        <w:ind w:left="0" w:firstLine="709"/>
        <w:jc w:val="both"/>
        <w:rPr>
          <w:sz w:val="28"/>
          <w:szCs w:val="28"/>
        </w:rPr>
      </w:pPr>
      <w:r w:rsidRPr="00B53B3F">
        <w:rPr>
          <w:sz w:val="28"/>
          <w:szCs w:val="28"/>
        </w:rPr>
        <w:t>осуществление переданных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(421 185,3 тыс. рублей, по 445 241,0 тыс. рублей ежегодно на плановый период)</w:t>
      </w:r>
      <w:r>
        <w:rPr>
          <w:sz w:val="28"/>
          <w:szCs w:val="28"/>
        </w:rPr>
        <w:t>.</w:t>
      </w:r>
    </w:p>
    <w:p w14:paraId="19ED05E0" w14:textId="77777777" w:rsidR="00CD6E2A" w:rsidRDefault="00CD6E2A" w:rsidP="00F17868">
      <w:pPr>
        <w:widowControl w:val="0"/>
        <w:tabs>
          <w:tab w:val="left" w:pos="1134"/>
        </w:tabs>
        <w:ind w:firstLine="709"/>
        <w:jc w:val="both"/>
        <w:rPr>
          <w:sz w:val="28"/>
          <w:szCs w:val="28"/>
        </w:rPr>
      </w:pPr>
      <w:r>
        <w:rPr>
          <w:sz w:val="28"/>
          <w:szCs w:val="28"/>
        </w:rPr>
        <w:t>В соответствии с представленным проектом муниципальной программы цель – доля граждан, улучшивших жилищные условия на 2025-2027 годы прогнозируется на уровне не менее 25%.</w:t>
      </w:r>
    </w:p>
    <w:p w14:paraId="35071314" w14:textId="38372E21" w:rsidR="00CD6E2A" w:rsidRDefault="00CD6E2A" w:rsidP="00F17868">
      <w:pPr>
        <w:widowControl w:val="0"/>
        <w:tabs>
          <w:tab w:val="left" w:pos="1134"/>
        </w:tabs>
        <w:ind w:firstLine="709"/>
        <w:jc w:val="both"/>
        <w:rPr>
          <w:sz w:val="28"/>
          <w:szCs w:val="28"/>
        </w:rPr>
      </w:pPr>
      <w:r w:rsidRPr="00990565">
        <w:rPr>
          <w:sz w:val="28"/>
          <w:szCs w:val="28"/>
        </w:rPr>
        <w:t xml:space="preserve">Счетная палата обращает внимание на то, что в заключении </w:t>
      </w:r>
      <w:r>
        <w:rPr>
          <w:sz w:val="28"/>
          <w:szCs w:val="28"/>
        </w:rPr>
        <w:t xml:space="preserve">Счетной палатой Оренбургской области </w:t>
      </w:r>
      <w:r w:rsidRPr="00990565">
        <w:rPr>
          <w:sz w:val="28"/>
          <w:szCs w:val="28"/>
        </w:rPr>
        <w:t xml:space="preserve">на Проект закона Оренбургской области об областном </w:t>
      </w:r>
      <w:r w:rsidRPr="00990565">
        <w:rPr>
          <w:sz w:val="28"/>
          <w:szCs w:val="28"/>
        </w:rPr>
        <w:lastRenderedPageBreak/>
        <w:t>бюджете указано: «Всего на обеспечение жильем детей-сирот Законопроектом на 2025 год предусмотрено 1</w:t>
      </w:r>
      <w:r w:rsidR="006E6752">
        <w:rPr>
          <w:sz w:val="28"/>
          <w:szCs w:val="28"/>
        </w:rPr>
        <w:t> </w:t>
      </w:r>
      <w:r w:rsidRPr="00990565">
        <w:rPr>
          <w:sz w:val="28"/>
          <w:szCs w:val="28"/>
        </w:rPr>
        <w:t>301</w:t>
      </w:r>
      <w:r w:rsidR="006E6752">
        <w:rPr>
          <w:sz w:val="28"/>
          <w:szCs w:val="28"/>
        </w:rPr>
        <w:t> </w:t>
      </w:r>
      <w:r w:rsidRPr="00990565">
        <w:rPr>
          <w:sz w:val="28"/>
          <w:szCs w:val="28"/>
        </w:rPr>
        <w:t>281,8 тыс. рублей, в том числе 111</w:t>
      </w:r>
      <w:r w:rsidR="006E6752">
        <w:rPr>
          <w:sz w:val="28"/>
          <w:szCs w:val="28"/>
        </w:rPr>
        <w:t> </w:t>
      </w:r>
      <w:r w:rsidRPr="00990565">
        <w:rPr>
          <w:sz w:val="28"/>
          <w:szCs w:val="28"/>
        </w:rPr>
        <w:t>003,9 тыс. рублей – средства федерального бюджета. Согласно расчетам, представленным министерством соцразвития области, объем средств, предусмотренный на 2025 год Законопроектом, позволит обеспечить жильем 430 детей-сирот, что составляет всего 14,1% от общей численности детей-сирот, право на получение жилья, у которых возникло, но не реализовано по состоянию на 01.07.2024 (3</w:t>
      </w:r>
      <w:r>
        <w:rPr>
          <w:sz w:val="28"/>
          <w:szCs w:val="28"/>
        </w:rPr>
        <w:t> </w:t>
      </w:r>
      <w:r w:rsidRPr="00990565">
        <w:rPr>
          <w:sz w:val="28"/>
          <w:szCs w:val="28"/>
        </w:rPr>
        <w:t xml:space="preserve">057 чел.). Учитывая, что потребность в средствах на обеспечение жильем детей-сирот значительно превышает </w:t>
      </w:r>
      <w:r w:rsidR="00481FE0" w:rsidRPr="00990565">
        <w:rPr>
          <w:sz w:val="28"/>
          <w:szCs w:val="28"/>
        </w:rPr>
        <w:t>выделяемые объемы,</w:t>
      </w:r>
      <w:r w:rsidRPr="00990565">
        <w:rPr>
          <w:sz w:val="28"/>
          <w:szCs w:val="28"/>
        </w:rPr>
        <w:t xml:space="preserve"> Счетная палата области обращает внимание на снижение объемов средств областного бюджета, планируемых на 2025 год на решение жилищного вопроса детей-сирот».</w:t>
      </w:r>
    </w:p>
    <w:p w14:paraId="6B73C2A6" w14:textId="77777777" w:rsidR="00CD6E2A" w:rsidRPr="0059597C" w:rsidRDefault="00CD6E2A" w:rsidP="00F17868">
      <w:pPr>
        <w:widowControl w:val="0"/>
        <w:tabs>
          <w:tab w:val="left" w:pos="1134"/>
        </w:tabs>
        <w:ind w:firstLine="709"/>
        <w:jc w:val="both"/>
        <w:rPr>
          <w:sz w:val="28"/>
          <w:szCs w:val="28"/>
        </w:rPr>
      </w:pPr>
      <w:r w:rsidRPr="0059597C">
        <w:rPr>
          <w:sz w:val="28"/>
          <w:szCs w:val="28"/>
        </w:rPr>
        <w:t>Согласно информации ДИиЖО: «в рамках осуществления переданных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14:paraId="52FF5915" w14:textId="77777777" w:rsidR="00CD6E2A" w:rsidRPr="0059597C" w:rsidRDefault="00CD6E2A" w:rsidP="00F17868">
      <w:pPr>
        <w:widowControl w:val="0"/>
        <w:tabs>
          <w:tab w:val="left" w:pos="1134"/>
        </w:tabs>
        <w:ind w:firstLine="709"/>
        <w:jc w:val="both"/>
        <w:rPr>
          <w:sz w:val="28"/>
          <w:szCs w:val="28"/>
        </w:rPr>
      </w:pPr>
      <w:r w:rsidRPr="0059597C">
        <w:rPr>
          <w:sz w:val="28"/>
          <w:szCs w:val="28"/>
        </w:rPr>
        <w:t>количество лиц, включенных в список детей-сирот и детей, оставшихся без попечения родителей, и лиц из их числа составляет 1 210 человек;</w:t>
      </w:r>
    </w:p>
    <w:p w14:paraId="2909615B" w14:textId="77777777" w:rsidR="00CD6E2A" w:rsidRPr="0059597C" w:rsidRDefault="00CD6E2A" w:rsidP="00F17868">
      <w:pPr>
        <w:widowControl w:val="0"/>
        <w:tabs>
          <w:tab w:val="left" w:pos="1134"/>
        </w:tabs>
        <w:ind w:firstLine="709"/>
        <w:jc w:val="both"/>
        <w:rPr>
          <w:sz w:val="28"/>
          <w:szCs w:val="28"/>
        </w:rPr>
      </w:pPr>
      <w:r w:rsidRPr="0059597C">
        <w:rPr>
          <w:sz w:val="28"/>
          <w:szCs w:val="28"/>
        </w:rPr>
        <w:t xml:space="preserve">количество лиц, подлежащих обеспечению жилыми помещениями на основании решений судов, </w:t>
      </w:r>
      <w:r w:rsidRPr="00E078A8">
        <w:rPr>
          <w:sz w:val="28"/>
          <w:szCs w:val="28"/>
        </w:rPr>
        <w:t>составляет 398 человек</w:t>
      </w:r>
      <w:r w:rsidRPr="0059597C">
        <w:rPr>
          <w:sz w:val="28"/>
          <w:szCs w:val="28"/>
        </w:rPr>
        <w:t>.</w:t>
      </w:r>
    </w:p>
    <w:p w14:paraId="67E8BB05" w14:textId="77777777" w:rsidR="00CD6E2A" w:rsidRDefault="00CD6E2A" w:rsidP="00F17868">
      <w:pPr>
        <w:widowControl w:val="0"/>
        <w:tabs>
          <w:tab w:val="left" w:pos="1134"/>
        </w:tabs>
        <w:ind w:firstLine="709"/>
        <w:jc w:val="both"/>
        <w:rPr>
          <w:sz w:val="28"/>
          <w:szCs w:val="28"/>
        </w:rPr>
      </w:pPr>
      <w:r w:rsidRPr="0059597C">
        <w:rPr>
          <w:sz w:val="28"/>
          <w:szCs w:val="28"/>
        </w:rPr>
        <w:t xml:space="preserve">Департаментом ежемесячно направляется в </w:t>
      </w:r>
      <w:r w:rsidRPr="00E31365">
        <w:rPr>
          <w:sz w:val="28"/>
          <w:szCs w:val="28"/>
        </w:rPr>
        <w:t>министерств</w:t>
      </w:r>
      <w:r>
        <w:rPr>
          <w:sz w:val="28"/>
          <w:szCs w:val="28"/>
        </w:rPr>
        <w:t>о</w:t>
      </w:r>
      <w:r w:rsidRPr="00E31365">
        <w:rPr>
          <w:sz w:val="28"/>
          <w:szCs w:val="28"/>
        </w:rPr>
        <w:t xml:space="preserve"> социального развития Оренбургской области</w:t>
      </w:r>
      <w:r w:rsidRPr="0059597C">
        <w:rPr>
          <w:sz w:val="28"/>
          <w:szCs w:val="28"/>
        </w:rPr>
        <w:t xml:space="preserve"> отчет об использовании субвенций на осуществление переданных полномочий по предоставлению жилых помещений детям-сиротам и лицам из их числа. Таким образом, ежемесячно анализируя предоставленные отчеты, где отражаются сведения о количестве детей-сирот, включенных в список, о количестве имеющихся решений суда, </w:t>
      </w:r>
      <w:r w:rsidRPr="00E31365">
        <w:rPr>
          <w:sz w:val="28"/>
          <w:szCs w:val="28"/>
        </w:rPr>
        <w:t>министерств</w:t>
      </w:r>
      <w:r>
        <w:rPr>
          <w:sz w:val="28"/>
          <w:szCs w:val="28"/>
        </w:rPr>
        <w:t>о</w:t>
      </w:r>
      <w:r w:rsidRPr="00E31365">
        <w:rPr>
          <w:sz w:val="28"/>
          <w:szCs w:val="28"/>
        </w:rPr>
        <w:t xml:space="preserve"> социального развития Оренбургской области</w:t>
      </w:r>
      <w:r w:rsidRPr="0059597C">
        <w:rPr>
          <w:sz w:val="28"/>
          <w:szCs w:val="28"/>
        </w:rPr>
        <w:t xml:space="preserve"> обладает информацией о реальной потребности в бюджетных ассигнованиях, необходимой для обеспечения жилыми помещениями указанной категории граждан».</w:t>
      </w:r>
    </w:p>
    <w:p w14:paraId="665B9C49" w14:textId="54CE55A1" w:rsidR="00CD6E2A" w:rsidRDefault="00481FE0" w:rsidP="00F17868">
      <w:pPr>
        <w:widowControl w:val="0"/>
        <w:tabs>
          <w:tab w:val="left" w:pos="1134"/>
        </w:tabs>
        <w:ind w:firstLine="709"/>
        <w:jc w:val="both"/>
        <w:rPr>
          <w:sz w:val="28"/>
          <w:szCs w:val="28"/>
        </w:rPr>
      </w:pPr>
      <w:r>
        <w:rPr>
          <w:sz w:val="28"/>
          <w:szCs w:val="28"/>
        </w:rPr>
        <w:t>Согласно сложившейся судебной практике,</w:t>
      </w:r>
      <w:r w:rsidR="00CD6E2A">
        <w:rPr>
          <w:sz w:val="28"/>
          <w:szCs w:val="28"/>
        </w:rPr>
        <w:t xml:space="preserve"> присуждение компенсации за нарушение права на судопроизводство в разумный срок или права на исполнение судебного акта в разумный срок не зависит от наличия либо отсутствия вины органов и должностных лиц, на которые возложены обязанности по исполнению судебных актов. При этом компенсация подлежит взысканию также в случае наличия объективной причины, препятствующей исполнению решения суда – отсутствие необходимого финансирования. На основании указанного муниципальное образование «город Оренбург» неоднократно привлекалось к административной ответственности за неисполнение решения суда о предоставлении жилого помещения в установленный срок. </w:t>
      </w:r>
    </w:p>
    <w:p w14:paraId="638784D1" w14:textId="77777777" w:rsidR="00CD6E2A" w:rsidRPr="00EB2135" w:rsidRDefault="00CD6E2A" w:rsidP="00F17868">
      <w:pPr>
        <w:widowControl w:val="0"/>
        <w:tabs>
          <w:tab w:val="left" w:pos="1134"/>
        </w:tabs>
        <w:ind w:firstLine="709"/>
        <w:jc w:val="both"/>
        <w:rPr>
          <w:sz w:val="28"/>
          <w:szCs w:val="28"/>
        </w:rPr>
      </w:pPr>
      <w:r>
        <w:rPr>
          <w:sz w:val="28"/>
          <w:szCs w:val="28"/>
        </w:rPr>
        <w:t>С</w:t>
      </w:r>
      <w:r w:rsidRPr="0000694F">
        <w:rPr>
          <w:sz w:val="28"/>
          <w:szCs w:val="28"/>
        </w:rPr>
        <w:t xml:space="preserve">четная палата обращает внимание на то, что </w:t>
      </w:r>
      <w:r>
        <w:rPr>
          <w:sz w:val="28"/>
          <w:szCs w:val="28"/>
        </w:rPr>
        <w:t xml:space="preserve">Государственной Думой Федерального Собрания Российской </w:t>
      </w:r>
      <w:r w:rsidRPr="00063A63">
        <w:rPr>
          <w:sz w:val="28"/>
          <w:szCs w:val="28"/>
        </w:rPr>
        <w:t>Федерации первом чтении</w:t>
      </w:r>
      <w:r>
        <w:rPr>
          <w:sz w:val="28"/>
          <w:szCs w:val="28"/>
        </w:rPr>
        <w:t xml:space="preserve"> принят проект Федерального закона № 713197-8 «О внесении изменений в статью 24.5 Кодекса Российской Федерации об административных правонарушениях» которым предусматривается основание прекращения производства по делу об административном правонарушении в целях обеспечения принципа равенства распространяется в том числе на случаи, когда бюджетные ассигнования на </w:t>
      </w:r>
      <w:r>
        <w:rPr>
          <w:sz w:val="28"/>
          <w:szCs w:val="28"/>
        </w:rPr>
        <w:lastRenderedPageBreak/>
        <w:t xml:space="preserve">осуществление соответствующих полномочий субъекта Российской Федерации, </w:t>
      </w:r>
      <w:r w:rsidRPr="00EB2135">
        <w:rPr>
          <w:sz w:val="28"/>
          <w:szCs w:val="28"/>
        </w:rPr>
        <w:t>органов местного самоуправления, выполнение государственным, муниципальным учреждением соответствующих уставных задач выделены не в полном объеме.</w:t>
      </w:r>
    </w:p>
    <w:p w14:paraId="60FF4022" w14:textId="6151789C" w:rsidR="00CD6E2A" w:rsidRPr="00EB2135" w:rsidRDefault="00CD6E2A" w:rsidP="00F17868">
      <w:pPr>
        <w:pStyle w:val="affa"/>
        <w:widowControl w:val="0"/>
        <w:numPr>
          <w:ilvl w:val="0"/>
          <w:numId w:val="84"/>
        </w:numPr>
        <w:tabs>
          <w:tab w:val="left" w:pos="1134"/>
        </w:tabs>
        <w:ind w:left="0" w:firstLine="709"/>
        <w:jc w:val="both"/>
        <w:rPr>
          <w:sz w:val="28"/>
          <w:szCs w:val="28"/>
        </w:rPr>
      </w:pPr>
      <w:r w:rsidRPr="00EB2135">
        <w:rPr>
          <w:sz w:val="28"/>
          <w:szCs w:val="28"/>
        </w:rPr>
        <w:t>На реализацию комплекса процессных мероприятий «Мероприятия, направленные на благоустройство городских территорий» Проектом решения предложено утвердить бюджетные ассигнования на 2025 год в размере 540</w:t>
      </w:r>
      <w:r w:rsidR="006E6752">
        <w:rPr>
          <w:sz w:val="28"/>
          <w:szCs w:val="28"/>
        </w:rPr>
        <w:t> </w:t>
      </w:r>
      <w:r w:rsidRPr="00EB2135">
        <w:rPr>
          <w:sz w:val="28"/>
          <w:szCs w:val="28"/>
        </w:rPr>
        <w:t>918,4 тыс. рублей, на 2026 год 373 575,</w:t>
      </w:r>
      <w:r w:rsidR="00B82015">
        <w:rPr>
          <w:sz w:val="28"/>
          <w:szCs w:val="28"/>
        </w:rPr>
        <w:t>4</w:t>
      </w:r>
      <w:r w:rsidRPr="00EB2135">
        <w:rPr>
          <w:sz w:val="28"/>
          <w:szCs w:val="28"/>
        </w:rPr>
        <w:t xml:space="preserve"> тыс. рублей и на 2027 год 373 397,2 тыс. рублей.</w:t>
      </w:r>
    </w:p>
    <w:p w14:paraId="3B4C3C02" w14:textId="016CBD98" w:rsidR="00CD6E2A" w:rsidRPr="00EB2135" w:rsidRDefault="00CD6E2A" w:rsidP="00F17868">
      <w:pPr>
        <w:widowControl w:val="0"/>
        <w:tabs>
          <w:tab w:val="left" w:pos="1134"/>
        </w:tabs>
        <w:ind w:firstLine="709"/>
        <w:jc w:val="both"/>
        <w:rPr>
          <w:sz w:val="28"/>
          <w:szCs w:val="28"/>
        </w:rPr>
      </w:pPr>
      <w:r w:rsidRPr="00EB2135">
        <w:rPr>
          <w:sz w:val="28"/>
          <w:szCs w:val="28"/>
        </w:rPr>
        <w:t>По сравнению с объемом бюджетных ассигнований, утвержденным на текущий год, на 2025 год предусматривается увеличение бюджетных назначений на 144 365,4 тыс. рублей или 36,4%, и сокращение на плановый период на 22 9</w:t>
      </w:r>
      <w:r w:rsidR="00B82015">
        <w:rPr>
          <w:sz w:val="28"/>
          <w:szCs w:val="28"/>
        </w:rPr>
        <w:t>7</w:t>
      </w:r>
      <w:r w:rsidRPr="00EB2135">
        <w:rPr>
          <w:sz w:val="28"/>
          <w:szCs w:val="28"/>
        </w:rPr>
        <w:t>7,</w:t>
      </w:r>
      <w:r w:rsidR="00AE6BD1">
        <w:rPr>
          <w:sz w:val="28"/>
          <w:szCs w:val="28"/>
        </w:rPr>
        <w:t>6</w:t>
      </w:r>
      <w:r w:rsidRPr="00EB2135">
        <w:rPr>
          <w:sz w:val="28"/>
          <w:szCs w:val="28"/>
        </w:rPr>
        <w:t xml:space="preserve"> или 5,8% и на 23 155,8 тыс. рублей или 5,8% соответственно.</w:t>
      </w:r>
    </w:p>
    <w:p w14:paraId="76A6E287" w14:textId="77777777" w:rsidR="00CD6E2A" w:rsidRPr="00E25D3F" w:rsidRDefault="00CD6E2A" w:rsidP="00F17868">
      <w:pPr>
        <w:pStyle w:val="affa"/>
        <w:widowControl w:val="0"/>
        <w:tabs>
          <w:tab w:val="left" w:pos="1134"/>
        </w:tabs>
        <w:ind w:left="0" w:firstLine="709"/>
        <w:jc w:val="both"/>
        <w:rPr>
          <w:rFonts w:eastAsia="Times New Roman"/>
          <w:sz w:val="28"/>
          <w:szCs w:val="28"/>
        </w:rPr>
      </w:pPr>
      <w:r w:rsidRPr="00EB2135">
        <w:rPr>
          <w:rFonts w:eastAsia="Times New Roman"/>
          <w:sz w:val="28"/>
          <w:szCs w:val="28"/>
        </w:rPr>
        <w:t>Основной объем бюджетных ассигнований Проектом решения планируется УЖКХ (</w:t>
      </w:r>
      <w:r w:rsidRPr="00EB2135">
        <w:rPr>
          <w:sz w:val="28"/>
          <w:szCs w:val="28"/>
        </w:rPr>
        <w:t>416 565,3 тыс. рублей</w:t>
      </w:r>
      <w:r>
        <w:rPr>
          <w:sz w:val="28"/>
          <w:szCs w:val="28"/>
        </w:rPr>
        <w:t>, 373 575,4 тыс. рублей и 373 397,2 тыс. рублей соответственно) на:</w:t>
      </w:r>
    </w:p>
    <w:p w14:paraId="7B4D5205" w14:textId="77777777" w:rsidR="00CD6E2A" w:rsidRPr="00A60947" w:rsidRDefault="00CD6E2A" w:rsidP="00F17868">
      <w:pPr>
        <w:pStyle w:val="affa"/>
        <w:widowControl w:val="0"/>
        <w:numPr>
          <w:ilvl w:val="0"/>
          <w:numId w:val="83"/>
        </w:numPr>
        <w:tabs>
          <w:tab w:val="left" w:pos="1134"/>
        </w:tabs>
        <w:ind w:left="0" w:firstLine="709"/>
        <w:jc w:val="both"/>
        <w:rPr>
          <w:sz w:val="28"/>
          <w:szCs w:val="28"/>
        </w:rPr>
      </w:pPr>
      <w:r>
        <w:rPr>
          <w:sz w:val="28"/>
          <w:szCs w:val="28"/>
        </w:rPr>
        <w:t>в</w:t>
      </w:r>
      <w:r w:rsidRPr="00A60947">
        <w:rPr>
          <w:sz w:val="28"/>
          <w:szCs w:val="28"/>
        </w:rPr>
        <w:t>ыполнение отдельных государственных полномочий по защите населения от болезней, общих для человека и животных, в части сбора, утилизации и уничтожения биологических отходов</w:t>
      </w:r>
      <w:r>
        <w:rPr>
          <w:sz w:val="28"/>
          <w:szCs w:val="28"/>
        </w:rPr>
        <w:t xml:space="preserve"> (по </w:t>
      </w:r>
      <w:r w:rsidRPr="00A60947">
        <w:rPr>
          <w:sz w:val="28"/>
          <w:szCs w:val="28"/>
        </w:rPr>
        <w:t>750,0</w:t>
      </w:r>
      <w:r>
        <w:rPr>
          <w:sz w:val="28"/>
          <w:szCs w:val="28"/>
        </w:rPr>
        <w:t xml:space="preserve"> тыс. рублей ежегодно);</w:t>
      </w:r>
    </w:p>
    <w:p w14:paraId="6050891E" w14:textId="74012060" w:rsidR="00CD6E2A" w:rsidRPr="00A60947" w:rsidRDefault="00CD6E2A" w:rsidP="00F17868">
      <w:pPr>
        <w:pStyle w:val="affa"/>
        <w:widowControl w:val="0"/>
        <w:numPr>
          <w:ilvl w:val="0"/>
          <w:numId w:val="83"/>
        </w:numPr>
        <w:tabs>
          <w:tab w:val="left" w:pos="1134"/>
        </w:tabs>
        <w:ind w:left="0" w:firstLine="709"/>
        <w:jc w:val="both"/>
        <w:rPr>
          <w:sz w:val="28"/>
          <w:szCs w:val="28"/>
        </w:rPr>
      </w:pPr>
      <w:r>
        <w:rPr>
          <w:sz w:val="28"/>
          <w:szCs w:val="28"/>
        </w:rPr>
        <w:t>о</w:t>
      </w:r>
      <w:r w:rsidRPr="00A60947">
        <w:rPr>
          <w:sz w:val="28"/>
          <w:szCs w:val="28"/>
        </w:rPr>
        <w:t>существление отдельных государственных полномочий в сфере обращения с животными без владельцев</w:t>
      </w:r>
      <w:r>
        <w:rPr>
          <w:sz w:val="28"/>
          <w:szCs w:val="28"/>
        </w:rPr>
        <w:t xml:space="preserve"> (по </w:t>
      </w:r>
      <w:r w:rsidRPr="00A60947">
        <w:rPr>
          <w:sz w:val="28"/>
          <w:szCs w:val="28"/>
        </w:rPr>
        <w:t>39</w:t>
      </w:r>
      <w:r w:rsidR="006D30FE">
        <w:rPr>
          <w:sz w:val="28"/>
          <w:szCs w:val="28"/>
        </w:rPr>
        <w:t> </w:t>
      </w:r>
      <w:r w:rsidRPr="00A60947">
        <w:rPr>
          <w:sz w:val="28"/>
          <w:szCs w:val="28"/>
        </w:rPr>
        <w:t>659,2</w:t>
      </w:r>
      <w:r>
        <w:rPr>
          <w:sz w:val="28"/>
          <w:szCs w:val="28"/>
        </w:rPr>
        <w:t xml:space="preserve"> тыс. рублей ежегодно);</w:t>
      </w:r>
    </w:p>
    <w:p w14:paraId="0CA9351E" w14:textId="77777777" w:rsidR="00CD6E2A" w:rsidRDefault="00CD6E2A" w:rsidP="00F17868">
      <w:pPr>
        <w:pStyle w:val="affa"/>
        <w:widowControl w:val="0"/>
        <w:numPr>
          <w:ilvl w:val="0"/>
          <w:numId w:val="83"/>
        </w:numPr>
        <w:tabs>
          <w:tab w:val="left" w:pos="1134"/>
        </w:tabs>
        <w:ind w:left="0" w:firstLine="709"/>
        <w:jc w:val="both"/>
        <w:rPr>
          <w:sz w:val="28"/>
          <w:szCs w:val="28"/>
        </w:rPr>
      </w:pPr>
      <w:r>
        <w:rPr>
          <w:sz w:val="28"/>
          <w:szCs w:val="28"/>
        </w:rPr>
        <w:t>о</w:t>
      </w:r>
      <w:r w:rsidRPr="0077349A">
        <w:rPr>
          <w:sz w:val="28"/>
          <w:szCs w:val="28"/>
        </w:rPr>
        <w:t>беспечение эксплуатации и содержание объектов муниципальной собственности</w:t>
      </w:r>
      <w:r>
        <w:rPr>
          <w:sz w:val="28"/>
          <w:szCs w:val="28"/>
        </w:rPr>
        <w:t xml:space="preserve"> (4 128,8 тыс. рублей, 5 050,7 тыс. рублей и 5 049,8 тыс. рублей соответственно);</w:t>
      </w:r>
    </w:p>
    <w:p w14:paraId="526784FB" w14:textId="7E196F2E" w:rsidR="00CD6E2A" w:rsidRDefault="00CD6E2A" w:rsidP="00F17868">
      <w:pPr>
        <w:pStyle w:val="affa"/>
        <w:widowControl w:val="0"/>
        <w:numPr>
          <w:ilvl w:val="0"/>
          <w:numId w:val="83"/>
        </w:numPr>
        <w:tabs>
          <w:tab w:val="left" w:pos="1134"/>
        </w:tabs>
        <w:ind w:left="0" w:firstLine="709"/>
        <w:jc w:val="both"/>
        <w:rPr>
          <w:sz w:val="28"/>
          <w:szCs w:val="28"/>
        </w:rPr>
      </w:pPr>
      <w:r>
        <w:rPr>
          <w:sz w:val="28"/>
          <w:szCs w:val="28"/>
        </w:rPr>
        <w:t>о</w:t>
      </w:r>
      <w:r w:rsidRPr="0077349A">
        <w:rPr>
          <w:sz w:val="28"/>
          <w:szCs w:val="28"/>
        </w:rPr>
        <w:t>существление мероприятий по благоустройству городских территорий</w:t>
      </w:r>
      <w:r>
        <w:rPr>
          <w:sz w:val="28"/>
          <w:szCs w:val="28"/>
        </w:rPr>
        <w:t xml:space="preserve"> (</w:t>
      </w:r>
      <w:r w:rsidRPr="0077349A">
        <w:rPr>
          <w:sz w:val="28"/>
          <w:szCs w:val="28"/>
        </w:rPr>
        <w:t>2</w:t>
      </w:r>
      <w:r w:rsidR="006D30FE">
        <w:rPr>
          <w:sz w:val="28"/>
          <w:szCs w:val="28"/>
        </w:rPr>
        <w:t>59</w:t>
      </w:r>
      <w:r>
        <w:rPr>
          <w:sz w:val="28"/>
          <w:szCs w:val="28"/>
        </w:rPr>
        <w:t> </w:t>
      </w:r>
      <w:r w:rsidR="006D30FE">
        <w:rPr>
          <w:sz w:val="28"/>
          <w:szCs w:val="28"/>
        </w:rPr>
        <w:t>0</w:t>
      </w:r>
      <w:r w:rsidRPr="0077349A">
        <w:rPr>
          <w:sz w:val="28"/>
          <w:szCs w:val="28"/>
        </w:rPr>
        <w:t>6</w:t>
      </w:r>
      <w:r>
        <w:rPr>
          <w:sz w:val="28"/>
          <w:szCs w:val="28"/>
        </w:rPr>
        <w:t>1,</w:t>
      </w:r>
      <w:r w:rsidR="006E6752">
        <w:rPr>
          <w:sz w:val="28"/>
          <w:szCs w:val="28"/>
        </w:rPr>
        <w:t>8</w:t>
      </w:r>
      <w:r>
        <w:rPr>
          <w:sz w:val="28"/>
          <w:szCs w:val="28"/>
        </w:rPr>
        <w:t xml:space="preserve"> тыс. рублей, </w:t>
      </w:r>
      <w:r w:rsidRPr="0077349A">
        <w:rPr>
          <w:sz w:val="28"/>
          <w:szCs w:val="28"/>
        </w:rPr>
        <w:t>241</w:t>
      </w:r>
      <w:r w:rsidR="006D30FE">
        <w:rPr>
          <w:sz w:val="28"/>
          <w:szCs w:val="28"/>
        </w:rPr>
        <w:t> </w:t>
      </w:r>
      <w:r w:rsidRPr="0077349A">
        <w:rPr>
          <w:sz w:val="28"/>
          <w:szCs w:val="28"/>
        </w:rPr>
        <w:t xml:space="preserve">311,5 </w:t>
      </w:r>
      <w:r>
        <w:rPr>
          <w:sz w:val="28"/>
          <w:szCs w:val="28"/>
        </w:rPr>
        <w:t xml:space="preserve">тыс. рублей и </w:t>
      </w:r>
      <w:r w:rsidRPr="0077349A">
        <w:rPr>
          <w:sz w:val="28"/>
          <w:szCs w:val="28"/>
        </w:rPr>
        <w:t>241</w:t>
      </w:r>
      <w:r w:rsidR="006D30FE">
        <w:rPr>
          <w:sz w:val="28"/>
          <w:szCs w:val="28"/>
        </w:rPr>
        <w:t> </w:t>
      </w:r>
      <w:r w:rsidRPr="0077349A">
        <w:rPr>
          <w:sz w:val="28"/>
          <w:szCs w:val="28"/>
        </w:rPr>
        <w:t xml:space="preserve">134,2 </w:t>
      </w:r>
      <w:r>
        <w:rPr>
          <w:sz w:val="28"/>
          <w:szCs w:val="28"/>
        </w:rPr>
        <w:t>тыс. рублей);</w:t>
      </w:r>
    </w:p>
    <w:p w14:paraId="68657D27" w14:textId="004E7195" w:rsidR="00CD6E2A" w:rsidRDefault="00CD6E2A" w:rsidP="00F17868">
      <w:pPr>
        <w:pStyle w:val="affa"/>
        <w:widowControl w:val="0"/>
        <w:numPr>
          <w:ilvl w:val="0"/>
          <w:numId w:val="83"/>
        </w:numPr>
        <w:tabs>
          <w:tab w:val="left" w:pos="1134"/>
        </w:tabs>
        <w:ind w:left="0" w:firstLine="709"/>
        <w:jc w:val="both"/>
        <w:rPr>
          <w:sz w:val="28"/>
          <w:szCs w:val="28"/>
        </w:rPr>
      </w:pPr>
      <w:r>
        <w:rPr>
          <w:sz w:val="28"/>
          <w:szCs w:val="28"/>
        </w:rPr>
        <w:t>о</w:t>
      </w:r>
      <w:r w:rsidRPr="0077349A">
        <w:rPr>
          <w:sz w:val="28"/>
          <w:szCs w:val="28"/>
        </w:rPr>
        <w:t>существление мероприятий по содержанию мест захоронения</w:t>
      </w:r>
      <w:r>
        <w:rPr>
          <w:sz w:val="28"/>
          <w:szCs w:val="28"/>
        </w:rPr>
        <w:t xml:space="preserve"> (</w:t>
      </w:r>
      <w:r w:rsidRPr="00E25D3F">
        <w:rPr>
          <w:sz w:val="28"/>
          <w:szCs w:val="28"/>
        </w:rPr>
        <w:t>112</w:t>
      </w:r>
      <w:r>
        <w:rPr>
          <w:sz w:val="28"/>
          <w:szCs w:val="28"/>
        </w:rPr>
        <w:t> </w:t>
      </w:r>
      <w:r w:rsidRPr="00E25D3F">
        <w:rPr>
          <w:sz w:val="28"/>
          <w:szCs w:val="28"/>
        </w:rPr>
        <w:t>965,</w:t>
      </w:r>
      <w:r>
        <w:rPr>
          <w:sz w:val="28"/>
          <w:szCs w:val="28"/>
        </w:rPr>
        <w:t xml:space="preserve">5 тыс. рублей, </w:t>
      </w:r>
      <w:r w:rsidRPr="00E25D3F">
        <w:rPr>
          <w:sz w:val="28"/>
          <w:szCs w:val="28"/>
        </w:rPr>
        <w:t>86804,</w:t>
      </w:r>
      <w:r>
        <w:rPr>
          <w:sz w:val="28"/>
          <w:szCs w:val="28"/>
        </w:rPr>
        <w:t xml:space="preserve">0 тыс. рублей и </w:t>
      </w:r>
      <w:r w:rsidRPr="00E25D3F">
        <w:rPr>
          <w:sz w:val="28"/>
          <w:szCs w:val="28"/>
        </w:rPr>
        <w:t>86</w:t>
      </w:r>
      <w:r w:rsidR="006D30FE">
        <w:rPr>
          <w:sz w:val="28"/>
          <w:szCs w:val="28"/>
        </w:rPr>
        <w:t> </w:t>
      </w:r>
      <w:r w:rsidRPr="00E25D3F">
        <w:rPr>
          <w:sz w:val="28"/>
          <w:szCs w:val="28"/>
        </w:rPr>
        <w:t>804,0</w:t>
      </w:r>
      <w:r>
        <w:rPr>
          <w:sz w:val="28"/>
          <w:szCs w:val="28"/>
        </w:rPr>
        <w:t xml:space="preserve"> тыс. рублей).</w:t>
      </w:r>
    </w:p>
    <w:p w14:paraId="187F378F" w14:textId="77777777" w:rsidR="00CD6E2A" w:rsidRPr="0045337A" w:rsidRDefault="00CD6E2A" w:rsidP="00F17868">
      <w:pPr>
        <w:widowControl w:val="0"/>
        <w:tabs>
          <w:tab w:val="left" w:pos="1134"/>
        </w:tabs>
        <w:ind w:firstLine="709"/>
        <w:jc w:val="both"/>
        <w:rPr>
          <w:sz w:val="28"/>
          <w:szCs w:val="28"/>
        </w:rPr>
      </w:pPr>
      <w:r w:rsidRPr="0045337A">
        <w:rPr>
          <w:sz w:val="28"/>
          <w:szCs w:val="28"/>
        </w:rPr>
        <w:t>Согласно расчетам к Проекту бюджета в рамках осуществление мероприятий по благоустройству территорий УЖКХ предусмотрены расходы содержание дамб.</w:t>
      </w:r>
    </w:p>
    <w:p w14:paraId="63831C20" w14:textId="77777777" w:rsidR="00CD6E2A" w:rsidRPr="0045337A" w:rsidRDefault="00CD6E2A" w:rsidP="00F17868">
      <w:pPr>
        <w:widowControl w:val="0"/>
        <w:tabs>
          <w:tab w:val="left" w:pos="1134"/>
        </w:tabs>
        <w:ind w:firstLine="709"/>
        <w:jc w:val="both"/>
        <w:rPr>
          <w:sz w:val="28"/>
          <w:szCs w:val="28"/>
        </w:rPr>
      </w:pPr>
      <w:r w:rsidRPr="0045337A">
        <w:rPr>
          <w:sz w:val="28"/>
          <w:szCs w:val="28"/>
        </w:rPr>
        <w:t>Счетная палата обращает внимание на то, что на основании статьи 3 Федерального закона от 21.07.1997 № 117-ФЗ «О безопасности гидротехнических сооружений» дамбы относятся к гидротехническим сооружениям. Собственник гидротехнического сооружения в соответствии со статьей 9 указанного Федерального закона обязан, в том числе обеспечивать соблюдение обязательных требований при капитальном ремонте, эксплуатации, реконструкции, консервации и ликвидации гидротехнических сооружений, а также их техническое обслуживание, эксплуатационный контроль и текущий ремонт и т.д. Проведение указанных действий необходимо для предотвращения возможности возникновения чрезвычайных ситуаций на гидротехнических сооружениях (статья 1 Федерального закона от 21.07.1997 № 117-ФЗ).</w:t>
      </w:r>
    </w:p>
    <w:p w14:paraId="37DAD3CA" w14:textId="77777777" w:rsidR="00CD6E2A" w:rsidRPr="0045337A" w:rsidRDefault="00CD6E2A" w:rsidP="00F17868">
      <w:pPr>
        <w:widowControl w:val="0"/>
        <w:tabs>
          <w:tab w:val="left" w:pos="1134"/>
        </w:tabs>
        <w:ind w:firstLine="709"/>
        <w:jc w:val="both"/>
        <w:rPr>
          <w:sz w:val="28"/>
          <w:szCs w:val="28"/>
        </w:rPr>
      </w:pPr>
      <w:r w:rsidRPr="0045337A">
        <w:rPr>
          <w:sz w:val="28"/>
          <w:szCs w:val="28"/>
        </w:rPr>
        <w:t xml:space="preserve">Таким образом, расходы на содержание дамб в с. Пруды и в п. </w:t>
      </w:r>
      <w:proofErr w:type="spellStart"/>
      <w:r w:rsidRPr="0045337A">
        <w:rPr>
          <w:sz w:val="28"/>
          <w:szCs w:val="28"/>
        </w:rPr>
        <w:t>Кушкуль</w:t>
      </w:r>
      <w:proofErr w:type="spellEnd"/>
      <w:r w:rsidRPr="0045337A">
        <w:rPr>
          <w:sz w:val="28"/>
          <w:szCs w:val="28"/>
        </w:rPr>
        <w:t xml:space="preserve"> направлены на обеспечение защиты населения и территории от чрезвычайных ситуаций и не направлены на благоустройство городских территорий, в связи, с чем не подлежат отражению в составе комплекса процессных мероприятий «Мероприятия, направленные на благоустройство городских территорий».</w:t>
      </w:r>
    </w:p>
    <w:p w14:paraId="60FBAFE4" w14:textId="77777777" w:rsidR="00CD6E2A" w:rsidRDefault="00CD6E2A" w:rsidP="00F17868">
      <w:pPr>
        <w:pStyle w:val="affa"/>
        <w:widowControl w:val="0"/>
        <w:tabs>
          <w:tab w:val="left" w:pos="1134"/>
        </w:tabs>
        <w:ind w:left="0" w:firstLine="709"/>
        <w:jc w:val="both"/>
        <w:rPr>
          <w:sz w:val="28"/>
          <w:szCs w:val="28"/>
        </w:rPr>
      </w:pPr>
      <w:r>
        <w:rPr>
          <w:sz w:val="28"/>
          <w:szCs w:val="28"/>
        </w:rPr>
        <w:t xml:space="preserve">Кроме этого, в рамках указанного комплекса бюджетные ассигнования </w:t>
      </w:r>
      <w:r>
        <w:rPr>
          <w:sz w:val="28"/>
          <w:szCs w:val="28"/>
        </w:rPr>
        <w:lastRenderedPageBreak/>
        <w:t xml:space="preserve">планируются на 2025 год </w:t>
      </w:r>
      <w:r w:rsidRPr="00E25D3F">
        <w:rPr>
          <w:sz w:val="28"/>
          <w:szCs w:val="28"/>
        </w:rPr>
        <w:t>ДГиЗО</w:t>
      </w:r>
      <w:r>
        <w:rPr>
          <w:sz w:val="28"/>
          <w:szCs w:val="28"/>
        </w:rPr>
        <w:t xml:space="preserve"> в сумме </w:t>
      </w:r>
      <w:r w:rsidRPr="00E25D3F">
        <w:rPr>
          <w:sz w:val="28"/>
          <w:szCs w:val="28"/>
        </w:rPr>
        <w:t>124 353,0 тыс. рублей</w:t>
      </w:r>
      <w:r>
        <w:rPr>
          <w:sz w:val="28"/>
          <w:szCs w:val="28"/>
        </w:rPr>
        <w:t>, а том числе на:</w:t>
      </w:r>
    </w:p>
    <w:p w14:paraId="3297B0EB" w14:textId="77777777" w:rsidR="00CD6E2A" w:rsidRDefault="00CD6E2A" w:rsidP="00F17868">
      <w:pPr>
        <w:pStyle w:val="affa"/>
        <w:widowControl w:val="0"/>
        <w:numPr>
          <w:ilvl w:val="0"/>
          <w:numId w:val="83"/>
        </w:numPr>
        <w:tabs>
          <w:tab w:val="left" w:pos="1134"/>
        </w:tabs>
        <w:ind w:left="0" w:firstLine="709"/>
        <w:jc w:val="both"/>
        <w:rPr>
          <w:sz w:val="28"/>
          <w:szCs w:val="28"/>
        </w:rPr>
      </w:pPr>
      <w:r>
        <w:rPr>
          <w:sz w:val="28"/>
          <w:szCs w:val="28"/>
        </w:rPr>
        <w:t>о</w:t>
      </w:r>
      <w:r w:rsidRPr="004E56B8">
        <w:rPr>
          <w:sz w:val="28"/>
          <w:szCs w:val="28"/>
        </w:rPr>
        <w:t>существление мероприятий по благоустройству городских территорий за счет средств дорожного фонда</w:t>
      </w:r>
      <w:r>
        <w:rPr>
          <w:sz w:val="28"/>
          <w:szCs w:val="28"/>
        </w:rPr>
        <w:t xml:space="preserve"> – 108 881,0 тыс. рублей;</w:t>
      </w:r>
    </w:p>
    <w:p w14:paraId="006B0137" w14:textId="77777777" w:rsidR="00CD6E2A" w:rsidRPr="00F4469E" w:rsidRDefault="00CD6E2A" w:rsidP="00F17868">
      <w:pPr>
        <w:pStyle w:val="affa"/>
        <w:widowControl w:val="0"/>
        <w:numPr>
          <w:ilvl w:val="0"/>
          <w:numId w:val="83"/>
        </w:numPr>
        <w:tabs>
          <w:tab w:val="left" w:pos="1134"/>
        </w:tabs>
        <w:ind w:left="0" w:firstLine="709"/>
        <w:jc w:val="both"/>
        <w:rPr>
          <w:sz w:val="28"/>
          <w:szCs w:val="28"/>
        </w:rPr>
      </w:pPr>
      <w:r>
        <w:rPr>
          <w:sz w:val="28"/>
          <w:szCs w:val="28"/>
        </w:rPr>
        <w:t xml:space="preserve">благоустройство </w:t>
      </w:r>
      <w:r w:rsidRPr="00F4469E">
        <w:rPr>
          <w:sz w:val="28"/>
          <w:szCs w:val="28"/>
        </w:rPr>
        <w:t>территорий (инициативные проекты, наказы избирателей) – в сумме 15 472,0 тыс. рублей.</w:t>
      </w:r>
    </w:p>
    <w:p w14:paraId="241A464B" w14:textId="77777777" w:rsidR="00CD6E2A" w:rsidRDefault="00CD6E2A" w:rsidP="00F17868">
      <w:pPr>
        <w:ind w:firstLine="567"/>
        <w:jc w:val="both"/>
        <w:rPr>
          <w:sz w:val="28"/>
          <w:szCs w:val="28"/>
          <w:shd w:val="clear" w:color="auto" w:fill="FFFFFF"/>
        </w:rPr>
      </w:pPr>
      <w:bookmarkStart w:id="62" w:name="_Hlk184471254"/>
      <w:r>
        <w:rPr>
          <w:sz w:val="28"/>
          <w:szCs w:val="28"/>
          <w:shd w:val="clear" w:color="auto" w:fill="FFFFFF"/>
        </w:rPr>
        <w:t>Всего в рамках рассматриваемой муниципальной программы запланирована реализация 24 из 25 инициативных проектов, из которых девять проектов УЖКХ и 13 проектов ДГиЗО.</w:t>
      </w:r>
    </w:p>
    <w:p w14:paraId="1F075E47" w14:textId="77777777" w:rsidR="00CD6E2A" w:rsidRPr="002004EC" w:rsidRDefault="00CD6E2A" w:rsidP="00F17868">
      <w:pPr>
        <w:widowControl w:val="0"/>
        <w:tabs>
          <w:tab w:val="left" w:pos="1134"/>
        </w:tabs>
        <w:spacing w:after="120"/>
        <w:ind w:firstLine="709"/>
        <w:jc w:val="both"/>
        <w:rPr>
          <w:sz w:val="28"/>
          <w:szCs w:val="28"/>
        </w:rPr>
      </w:pPr>
      <w:r w:rsidRPr="002004EC">
        <w:rPr>
          <w:sz w:val="28"/>
          <w:szCs w:val="28"/>
        </w:rPr>
        <w:t>Информация о планируемых к реализации в 2025 году в рамках программы на территории муниципального образования «город Оренбург» инициативных проектов представлена в следующей таблице.</w:t>
      </w:r>
    </w:p>
    <w:p w14:paraId="78B87D27" w14:textId="77777777" w:rsidR="00CD6E2A" w:rsidRPr="00680868" w:rsidRDefault="00CD6E2A" w:rsidP="00F17868">
      <w:pPr>
        <w:pStyle w:val="affa"/>
        <w:ind w:left="1496" w:right="-1"/>
        <w:jc w:val="right"/>
        <w:rPr>
          <w:sz w:val="20"/>
          <w:szCs w:val="20"/>
          <w:lang w:val="en-US"/>
        </w:rPr>
      </w:pPr>
      <w:r w:rsidRPr="00680868">
        <w:rPr>
          <w:sz w:val="20"/>
          <w:szCs w:val="20"/>
        </w:rPr>
        <w:t>(тыс. рублей)</w:t>
      </w:r>
    </w:p>
    <w:tbl>
      <w:tblPr>
        <w:tblW w:w="49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873"/>
        <w:gridCol w:w="898"/>
      </w:tblGrid>
      <w:tr w:rsidR="00CD6E2A" w:rsidRPr="00A8002D" w14:paraId="47F1B2D0" w14:textId="77777777" w:rsidTr="00AD4EC5">
        <w:trPr>
          <w:cantSplit/>
        </w:trPr>
        <w:tc>
          <w:tcPr>
            <w:tcW w:w="236" w:type="pct"/>
            <w:shd w:val="clear" w:color="auto" w:fill="DBE5F1" w:themeFill="accent1" w:themeFillTint="33"/>
            <w:vAlign w:val="center"/>
          </w:tcPr>
          <w:p w14:paraId="58A641EE" w14:textId="77777777" w:rsidR="00CD6E2A" w:rsidRPr="00DF028E" w:rsidRDefault="00CD6E2A" w:rsidP="00F17868">
            <w:pPr>
              <w:jc w:val="center"/>
              <w:rPr>
                <w:rFonts w:eastAsia="Times New Roman"/>
                <w:b/>
                <w:bCs/>
                <w:color w:val="000000"/>
                <w:sz w:val="16"/>
                <w:szCs w:val="16"/>
              </w:rPr>
            </w:pPr>
            <w:r w:rsidRPr="00DF028E">
              <w:rPr>
                <w:rFonts w:eastAsia="Times New Roman"/>
                <w:b/>
                <w:bCs/>
                <w:sz w:val="16"/>
                <w:szCs w:val="16"/>
              </w:rPr>
              <w:t>№ п/п</w:t>
            </w:r>
          </w:p>
        </w:tc>
        <w:tc>
          <w:tcPr>
            <w:tcW w:w="4325" w:type="pct"/>
            <w:shd w:val="clear" w:color="auto" w:fill="DBE5F1" w:themeFill="accent1" w:themeFillTint="33"/>
            <w:vAlign w:val="center"/>
          </w:tcPr>
          <w:p w14:paraId="7D3C3A53" w14:textId="77777777" w:rsidR="00CD6E2A" w:rsidRPr="00A8002D" w:rsidRDefault="00CD6E2A" w:rsidP="00F17868">
            <w:pPr>
              <w:jc w:val="center"/>
              <w:rPr>
                <w:rFonts w:eastAsia="Times New Roman"/>
                <w:b/>
                <w:bCs/>
                <w:color w:val="000000"/>
                <w:sz w:val="16"/>
                <w:szCs w:val="16"/>
              </w:rPr>
            </w:pPr>
            <w:r>
              <w:rPr>
                <w:rFonts w:eastAsia="Times New Roman"/>
                <w:b/>
                <w:bCs/>
                <w:color w:val="000000"/>
                <w:sz w:val="16"/>
                <w:szCs w:val="16"/>
              </w:rPr>
              <w:t>Наименование инициативного проекта</w:t>
            </w:r>
          </w:p>
        </w:tc>
        <w:tc>
          <w:tcPr>
            <w:tcW w:w="438" w:type="pct"/>
            <w:shd w:val="clear" w:color="auto" w:fill="DBE5F1" w:themeFill="accent1" w:themeFillTint="33"/>
            <w:noWrap/>
            <w:vAlign w:val="center"/>
          </w:tcPr>
          <w:p w14:paraId="0A966D74" w14:textId="77777777" w:rsidR="00CD6E2A" w:rsidRPr="00A8002D" w:rsidRDefault="00CD6E2A" w:rsidP="00F17868">
            <w:pPr>
              <w:jc w:val="center"/>
              <w:rPr>
                <w:rFonts w:eastAsia="Times New Roman"/>
                <w:b/>
                <w:bCs/>
                <w:color w:val="000000"/>
                <w:sz w:val="16"/>
                <w:szCs w:val="16"/>
              </w:rPr>
            </w:pPr>
            <w:r>
              <w:rPr>
                <w:rFonts w:eastAsia="Times New Roman"/>
                <w:b/>
                <w:bCs/>
                <w:color w:val="000000"/>
                <w:sz w:val="16"/>
                <w:szCs w:val="16"/>
              </w:rPr>
              <w:t>сумма</w:t>
            </w:r>
          </w:p>
        </w:tc>
      </w:tr>
      <w:tr w:rsidR="00CD6E2A" w:rsidRPr="00A8002D" w14:paraId="1B3CA00B" w14:textId="77777777" w:rsidTr="00AD4EC5">
        <w:trPr>
          <w:cantSplit/>
        </w:trPr>
        <w:tc>
          <w:tcPr>
            <w:tcW w:w="236" w:type="pct"/>
            <w:vAlign w:val="center"/>
          </w:tcPr>
          <w:p w14:paraId="1E65ADD5" w14:textId="77777777" w:rsidR="00CD6E2A" w:rsidRPr="001D24FA" w:rsidRDefault="00CD6E2A" w:rsidP="00F17868">
            <w:pPr>
              <w:jc w:val="center"/>
              <w:rPr>
                <w:rFonts w:eastAsia="Times New Roman"/>
                <w:color w:val="000000"/>
                <w:sz w:val="16"/>
                <w:szCs w:val="16"/>
              </w:rPr>
            </w:pPr>
          </w:p>
        </w:tc>
        <w:tc>
          <w:tcPr>
            <w:tcW w:w="4764" w:type="pct"/>
            <w:gridSpan w:val="2"/>
            <w:shd w:val="clear" w:color="auto" w:fill="auto"/>
          </w:tcPr>
          <w:p w14:paraId="3DCA76CE" w14:textId="77777777" w:rsidR="00CD6E2A" w:rsidRPr="000869B9" w:rsidRDefault="00CD6E2A" w:rsidP="00F17868">
            <w:pPr>
              <w:jc w:val="center"/>
              <w:rPr>
                <w:rFonts w:eastAsia="Times New Roman"/>
                <w:color w:val="000000"/>
                <w:sz w:val="16"/>
                <w:szCs w:val="16"/>
              </w:rPr>
            </w:pPr>
            <w:r w:rsidRPr="003F4983">
              <w:rPr>
                <w:rFonts w:eastAsia="Times New Roman"/>
                <w:b/>
                <w:color w:val="000000"/>
                <w:sz w:val="16"/>
                <w:szCs w:val="16"/>
              </w:rPr>
              <w:t>Управление жилищно-коммунального хозяйства</w:t>
            </w:r>
          </w:p>
        </w:tc>
      </w:tr>
      <w:tr w:rsidR="00CD6E2A" w:rsidRPr="00A8002D" w14:paraId="5E19D5CD" w14:textId="77777777" w:rsidTr="00AD4EC5">
        <w:trPr>
          <w:cantSplit/>
        </w:trPr>
        <w:tc>
          <w:tcPr>
            <w:tcW w:w="236" w:type="pct"/>
            <w:vAlign w:val="center"/>
          </w:tcPr>
          <w:p w14:paraId="7FD48C5A"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1</w:t>
            </w:r>
          </w:p>
        </w:tc>
        <w:tc>
          <w:tcPr>
            <w:tcW w:w="4325" w:type="pct"/>
            <w:shd w:val="clear" w:color="auto" w:fill="auto"/>
          </w:tcPr>
          <w:p w14:paraId="1819480B"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по адресу: г. Оренбург, ул. Салмышская, 67/1</w:t>
            </w:r>
          </w:p>
        </w:tc>
        <w:tc>
          <w:tcPr>
            <w:tcW w:w="438" w:type="pct"/>
            <w:shd w:val="clear" w:color="auto" w:fill="auto"/>
            <w:noWrap/>
            <w:vAlign w:val="bottom"/>
          </w:tcPr>
          <w:p w14:paraId="1CED7E7A"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675</w:t>
            </w:r>
            <w:r>
              <w:rPr>
                <w:rFonts w:eastAsia="Times New Roman"/>
                <w:color w:val="000000"/>
                <w:sz w:val="16"/>
                <w:szCs w:val="16"/>
              </w:rPr>
              <w:t>,0</w:t>
            </w:r>
          </w:p>
        </w:tc>
      </w:tr>
      <w:tr w:rsidR="00CD6E2A" w:rsidRPr="00A8002D" w14:paraId="799539C3" w14:textId="77777777" w:rsidTr="00AD4EC5">
        <w:trPr>
          <w:cantSplit/>
        </w:trPr>
        <w:tc>
          <w:tcPr>
            <w:tcW w:w="236" w:type="pct"/>
            <w:vAlign w:val="center"/>
          </w:tcPr>
          <w:p w14:paraId="202BFE41"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2</w:t>
            </w:r>
          </w:p>
        </w:tc>
        <w:tc>
          <w:tcPr>
            <w:tcW w:w="4325" w:type="pct"/>
            <w:shd w:val="clear" w:color="auto" w:fill="auto"/>
          </w:tcPr>
          <w:p w14:paraId="52C5C2DA"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многоквартирного дома по адресу: г. Оренбург, ул. Кима, д.8</w:t>
            </w:r>
          </w:p>
        </w:tc>
        <w:tc>
          <w:tcPr>
            <w:tcW w:w="438" w:type="pct"/>
            <w:shd w:val="clear" w:color="auto" w:fill="auto"/>
            <w:noWrap/>
            <w:vAlign w:val="bottom"/>
          </w:tcPr>
          <w:p w14:paraId="07D10ABA"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w:t>
            </w:r>
            <w:r w:rsidRPr="000869B9">
              <w:rPr>
                <w:rFonts w:eastAsia="Times New Roman"/>
                <w:color w:val="000000"/>
                <w:sz w:val="16"/>
                <w:szCs w:val="16"/>
              </w:rPr>
              <w:t>250</w:t>
            </w:r>
            <w:r>
              <w:rPr>
                <w:rFonts w:eastAsia="Times New Roman"/>
                <w:color w:val="000000"/>
                <w:sz w:val="16"/>
                <w:szCs w:val="16"/>
              </w:rPr>
              <w:t>,0</w:t>
            </w:r>
          </w:p>
        </w:tc>
      </w:tr>
      <w:tr w:rsidR="00CD6E2A" w:rsidRPr="00A8002D" w14:paraId="42DABB81" w14:textId="77777777" w:rsidTr="00AD4EC5">
        <w:trPr>
          <w:cantSplit/>
        </w:trPr>
        <w:tc>
          <w:tcPr>
            <w:tcW w:w="236" w:type="pct"/>
            <w:vAlign w:val="center"/>
          </w:tcPr>
          <w:p w14:paraId="6CD5F6E2"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3</w:t>
            </w:r>
          </w:p>
        </w:tc>
        <w:tc>
          <w:tcPr>
            <w:tcW w:w="4325" w:type="pct"/>
            <w:shd w:val="clear" w:color="auto" w:fill="auto"/>
            <w:hideMark/>
          </w:tcPr>
          <w:p w14:paraId="676D1E7B"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МКД по адресу: г. Оренбург, ул. Чкалова, д. 28</w:t>
            </w:r>
          </w:p>
        </w:tc>
        <w:tc>
          <w:tcPr>
            <w:tcW w:w="438" w:type="pct"/>
            <w:shd w:val="clear" w:color="auto" w:fill="auto"/>
            <w:noWrap/>
            <w:vAlign w:val="bottom"/>
            <w:hideMark/>
          </w:tcPr>
          <w:p w14:paraId="6037418E"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071,</w:t>
            </w:r>
            <w:r>
              <w:rPr>
                <w:rFonts w:eastAsia="Times New Roman"/>
                <w:color w:val="000000"/>
                <w:sz w:val="16"/>
                <w:szCs w:val="16"/>
              </w:rPr>
              <w:t>1</w:t>
            </w:r>
          </w:p>
        </w:tc>
      </w:tr>
      <w:tr w:rsidR="00CD6E2A" w:rsidRPr="00A8002D" w14:paraId="7126D14B" w14:textId="77777777" w:rsidTr="00AD4EC5">
        <w:trPr>
          <w:cantSplit/>
        </w:trPr>
        <w:tc>
          <w:tcPr>
            <w:tcW w:w="236" w:type="pct"/>
            <w:vAlign w:val="center"/>
          </w:tcPr>
          <w:p w14:paraId="5C581250"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4</w:t>
            </w:r>
          </w:p>
        </w:tc>
        <w:tc>
          <w:tcPr>
            <w:tcW w:w="4325" w:type="pct"/>
            <w:shd w:val="clear" w:color="auto" w:fill="auto"/>
            <w:hideMark/>
          </w:tcPr>
          <w:p w14:paraId="39C367B8"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МКД по адресу: г. Оренбург, ул. Чкалова, д. 16/1</w:t>
            </w:r>
          </w:p>
        </w:tc>
        <w:tc>
          <w:tcPr>
            <w:tcW w:w="438" w:type="pct"/>
            <w:shd w:val="clear" w:color="auto" w:fill="auto"/>
            <w:noWrap/>
            <w:vAlign w:val="bottom"/>
            <w:hideMark/>
          </w:tcPr>
          <w:p w14:paraId="186EE3D3"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042,6</w:t>
            </w:r>
          </w:p>
        </w:tc>
      </w:tr>
      <w:tr w:rsidR="00CD6E2A" w:rsidRPr="00A8002D" w14:paraId="294FC6B3" w14:textId="77777777" w:rsidTr="00AD4EC5">
        <w:trPr>
          <w:cantSplit/>
        </w:trPr>
        <w:tc>
          <w:tcPr>
            <w:tcW w:w="236" w:type="pct"/>
            <w:vAlign w:val="center"/>
          </w:tcPr>
          <w:p w14:paraId="79381A8F"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5</w:t>
            </w:r>
          </w:p>
        </w:tc>
        <w:tc>
          <w:tcPr>
            <w:tcW w:w="4325" w:type="pct"/>
            <w:shd w:val="clear" w:color="auto" w:fill="auto"/>
            <w:hideMark/>
          </w:tcPr>
          <w:p w14:paraId="785FEAF0"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МКД по адресу: г. Оренбург, ул. Туркестанская, д. 13 а</w:t>
            </w:r>
          </w:p>
        </w:tc>
        <w:tc>
          <w:tcPr>
            <w:tcW w:w="438" w:type="pct"/>
            <w:shd w:val="clear" w:color="auto" w:fill="auto"/>
            <w:noWrap/>
            <w:vAlign w:val="bottom"/>
            <w:hideMark/>
          </w:tcPr>
          <w:p w14:paraId="12C4F74B"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791,8</w:t>
            </w:r>
          </w:p>
        </w:tc>
      </w:tr>
      <w:tr w:rsidR="00CD6E2A" w:rsidRPr="00A8002D" w14:paraId="6648AC71" w14:textId="77777777" w:rsidTr="00AD4EC5">
        <w:trPr>
          <w:cantSplit/>
        </w:trPr>
        <w:tc>
          <w:tcPr>
            <w:tcW w:w="236" w:type="pct"/>
            <w:vAlign w:val="center"/>
          </w:tcPr>
          <w:p w14:paraId="74867B52"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6</w:t>
            </w:r>
          </w:p>
        </w:tc>
        <w:tc>
          <w:tcPr>
            <w:tcW w:w="4325" w:type="pct"/>
            <w:shd w:val="clear" w:color="auto" w:fill="auto"/>
            <w:hideMark/>
          </w:tcPr>
          <w:p w14:paraId="6635DEC4"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МКД по адресу: г. Оренбург, ул. Чкалова, д. 14</w:t>
            </w:r>
          </w:p>
        </w:tc>
        <w:tc>
          <w:tcPr>
            <w:tcW w:w="438" w:type="pct"/>
            <w:shd w:val="clear" w:color="auto" w:fill="auto"/>
            <w:noWrap/>
            <w:vAlign w:val="bottom"/>
            <w:hideMark/>
          </w:tcPr>
          <w:p w14:paraId="3BAFE749"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881,4</w:t>
            </w:r>
          </w:p>
        </w:tc>
      </w:tr>
      <w:tr w:rsidR="00CD6E2A" w:rsidRPr="00A8002D" w14:paraId="476445E6" w14:textId="77777777" w:rsidTr="00AD4EC5">
        <w:trPr>
          <w:cantSplit/>
        </w:trPr>
        <w:tc>
          <w:tcPr>
            <w:tcW w:w="236" w:type="pct"/>
            <w:vAlign w:val="center"/>
          </w:tcPr>
          <w:p w14:paraId="0D0C4B7D" w14:textId="77777777" w:rsidR="00CD6E2A" w:rsidRPr="001D24FA" w:rsidRDefault="00CD6E2A" w:rsidP="00F17868">
            <w:pPr>
              <w:jc w:val="center"/>
              <w:rPr>
                <w:rFonts w:eastAsia="Times New Roman"/>
                <w:color w:val="000000"/>
                <w:sz w:val="16"/>
                <w:szCs w:val="16"/>
              </w:rPr>
            </w:pPr>
            <w:r w:rsidRPr="001D24FA">
              <w:rPr>
                <w:rFonts w:eastAsia="Times New Roman"/>
                <w:color w:val="000000"/>
                <w:sz w:val="16"/>
                <w:szCs w:val="16"/>
              </w:rPr>
              <w:t>7</w:t>
            </w:r>
          </w:p>
        </w:tc>
        <w:tc>
          <w:tcPr>
            <w:tcW w:w="4325" w:type="pct"/>
            <w:shd w:val="clear" w:color="auto" w:fill="auto"/>
            <w:hideMark/>
          </w:tcPr>
          <w:p w14:paraId="2BB8A51F"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МКД по адресу: г. Оренбург, ул. Чкалова, д. 3/3</w:t>
            </w:r>
          </w:p>
        </w:tc>
        <w:tc>
          <w:tcPr>
            <w:tcW w:w="438" w:type="pct"/>
            <w:shd w:val="clear" w:color="auto" w:fill="auto"/>
            <w:noWrap/>
            <w:vAlign w:val="bottom"/>
            <w:hideMark/>
          </w:tcPr>
          <w:p w14:paraId="65A35E44"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013,5</w:t>
            </w:r>
          </w:p>
        </w:tc>
      </w:tr>
      <w:tr w:rsidR="00CD6E2A" w:rsidRPr="00A8002D" w14:paraId="789D6115" w14:textId="77777777" w:rsidTr="00AD4EC5">
        <w:trPr>
          <w:cantSplit/>
        </w:trPr>
        <w:tc>
          <w:tcPr>
            <w:tcW w:w="236" w:type="pct"/>
            <w:vAlign w:val="center"/>
          </w:tcPr>
          <w:p w14:paraId="6CDA514F"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8</w:t>
            </w:r>
          </w:p>
        </w:tc>
        <w:tc>
          <w:tcPr>
            <w:tcW w:w="4325" w:type="pct"/>
            <w:shd w:val="clear" w:color="auto" w:fill="auto"/>
            <w:hideMark/>
          </w:tcPr>
          <w:p w14:paraId="0E6E2BDA"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и озеленение территории, расположенной по адресу: г. Оренбург, территория между домами по ул. Березка, д. 2/2 и д.2/5</w:t>
            </w:r>
          </w:p>
        </w:tc>
        <w:tc>
          <w:tcPr>
            <w:tcW w:w="438" w:type="pct"/>
            <w:shd w:val="clear" w:color="auto" w:fill="auto"/>
            <w:noWrap/>
            <w:vAlign w:val="bottom"/>
            <w:hideMark/>
          </w:tcPr>
          <w:p w14:paraId="33951041"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750</w:t>
            </w:r>
            <w:r>
              <w:rPr>
                <w:rFonts w:eastAsia="Times New Roman"/>
                <w:color w:val="000000"/>
                <w:sz w:val="16"/>
                <w:szCs w:val="16"/>
              </w:rPr>
              <w:t>,0</w:t>
            </w:r>
          </w:p>
        </w:tc>
      </w:tr>
      <w:tr w:rsidR="00CD6E2A" w:rsidRPr="00A8002D" w14:paraId="30D457EE" w14:textId="77777777" w:rsidTr="00AD4EC5">
        <w:trPr>
          <w:cantSplit/>
        </w:trPr>
        <w:tc>
          <w:tcPr>
            <w:tcW w:w="236" w:type="pct"/>
            <w:vAlign w:val="center"/>
          </w:tcPr>
          <w:p w14:paraId="48A249CE"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9</w:t>
            </w:r>
          </w:p>
        </w:tc>
        <w:tc>
          <w:tcPr>
            <w:tcW w:w="4325" w:type="pct"/>
            <w:shd w:val="clear" w:color="auto" w:fill="auto"/>
          </w:tcPr>
          <w:p w14:paraId="14F64253"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территории по адресу: г. Оренбург, ул. Транспортная, д. 1/1</w:t>
            </w:r>
          </w:p>
        </w:tc>
        <w:tc>
          <w:tcPr>
            <w:tcW w:w="438" w:type="pct"/>
            <w:shd w:val="clear" w:color="auto" w:fill="auto"/>
            <w:noWrap/>
            <w:vAlign w:val="bottom"/>
          </w:tcPr>
          <w:p w14:paraId="465B1F80"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250</w:t>
            </w:r>
            <w:r>
              <w:rPr>
                <w:rFonts w:eastAsia="Times New Roman"/>
                <w:color w:val="000000"/>
                <w:sz w:val="16"/>
                <w:szCs w:val="16"/>
              </w:rPr>
              <w:t>,0</w:t>
            </w:r>
          </w:p>
        </w:tc>
      </w:tr>
      <w:tr w:rsidR="00CD6E2A" w:rsidRPr="00A8002D" w14:paraId="7BF84E5C" w14:textId="77777777" w:rsidTr="00AD4EC5">
        <w:trPr>
          <w:cantSplit/>
        </w:trPr>
        <w:tc>
          <w:tcPr>
            <w:tcW w:w="236" w:type="pct"/>
            <w:vAlign w:val="center"/>
          </w:tcPr>
          <w:p w14:paraId="5D3E048D" w14:textId="77777777" w:rsidR="00CD6E2A" w:rsidRDefault="00CD6E2A" w:rsidP="00F17868">
            <w:pPr>
              <w:jc w:val="center"/>
              <w:rPr>
                <w:rFonts w:eastAsia="Times New Roman"/>
                <w:color w:val="000000"/>
                <w:sz w:val="16"/>
                <w:szCs w:val="16"/>
              </w:rPr>
            </w:pPr>
          </w:p>
        </w:tc>
        <w:tc>
          <w:tcPr>
            <w:tcW w:w="4764" w:type="pct"/>
            <w:gridSpan w:val="2"/>
            <w:shd w:val="clear" w:color="auto" w:fill="auto"/>
          </w:tcPr>
          <w:p w14:paraId="2F416CD1" w14:textId="77777777" w:rsidR="00CD6E2A" w:rsidRPr="000869B9" w:rsidRDefault="00CD6E2A" w:rsidP="00F17868">
            <w:pPr>
              <w:jc w:val="center"/>
              <w:rPr>
                <w:rFonts w:eastAsia="Times New Roman"/>
                <w:color w:val="000000"/>
                <w:sz w:val="16"/>
                <w:szCs w:val="16"/>
              </w:rPr>
            </w:pPr>
            <w:r w:rsidRPr="003F4983">
              <w:rPr>
                <w:rFonts w:eastAsia="Times New Roman"/>
                <w:b/>
                <w:color w:val="000000"/>
                <w:sz w:val="16"/>
                <w:szCs w:val="16"/>
              </w:rPr>
              <w:t>Департамент градостроительства и земельных отношений</w:t>
            </w:r>
          </w:p>
        </w:tc>
      </w:tr>
      <w:tr w:rsidR="00CD6E2A" w:rsidRPr="00A8002D" w14:paraId="29ACF963" w14:textId="77777777" w:rsidTr="00AD4EC5">
        <w:trPr>
          <w:cantSplit/>
        </w:trPr>
        <w:tc>
          <w:tcPr>
            <w:tcW w:w="236" w:type="pct"/>
            <w:vAlign w:val="center"/>
          </w:tcPr>
          <w:p w14:paraId="7FE327B6"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10</w:t>
            </w:r>
          </w:p>
        </w:tc>
        <w:tc>
          <w:tcPr>
            <w:tcW w:w="4325" w:type="pct"/>
            <w:shd w:val="clear" w:color="auto" w:fill="auto"/>
          </w:tcPr>
          <w:p w14:paraId="487780E8"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придомовой территории по адресу: г. Оренбург, ул. Шевченко, 249/2</w:t>
            </w:r>
          </w:p>
        </w:tc>
        <w:tc>
          <w:tcPr>
            <w:tcW w:w="438" w:type="pct"/>
            <w:shd w:val="clear" w:color="auto" w:fill="auto"/>
            <w:noWrap/>
            <w:vAlign w:val="bottom"/>
          </w:tcPr>
          <w:p w14:paraId="2B990DA3"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250</w:t>
            </w:r>
            <w:r>
              <w:rPr>
                <w:rFonts w:eastAsia="Times New Roman"/>
                <w:color w:val="000000"/>
                <w:sz w:val="16"/>
                <w:szCs w:val="16"/>
              </w:rPr>
              <w:t>,0</w:t>
            </w:r>
          </w:p>
        </w:tc>
      </w:tr>
      <w:tr w:rsidR="00CD6E2A" w:rsidRPr="00A8002D" w14:paraId="4C6C1C49" w14:textId="77777777" w:rsidTr="00AD4EC5">
        <w:trPr>
          <w:cantSplit/>
        </w:trPr>
        <w:tc>
          <w:tcPr>
            <w:tcW w:w="236" w:type="pct"/>
            <w:vAlign w:val="center"/>
          </w:tcPr>
          <w:p w14:paraId="6BE81644"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11</w:t>
            </w:r>
          </w:p>
        </w:tc>
        <w:tc>
          <w:tcPr>
            <w:tcW w:w="4325" w:type="pct"/>
            <w:shd w:val="clear" w:color="auto" w:fill="auto"/>
          </w:tcPr>
          <w:p w14:paraId="41AB1D99"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территории многоквартирного дома по адресу: г. Оренбург, пр. Гагарина, 29/2</w:t>
            </w:r>
          </w:p>
        </w:tc>
        <w:tc>
          <w:tcPr>
            <w:tcW w:w="438" w:type="pct"/>
            <w:shd w:val="clear" w:color="auto" w:fill="auto"/>
            <w:noWrap/>
            <w:vAlign w:val="bottom"/>
          </w:tcPr>
          <w:p w14:paraId="5C9B49D3"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100</w:t>
            </w:r>
            <w:r>
              <w:rPr>
                <w:rFonts w:eastAsia="Times New Roman"/>
                <w:color w:val="000000"/>
                <w:sz w:val="16"/>
                <w:szCs w:val="16"/>
              </w:rPr>
              <w:t>,0</w:t>
            </w:r>
          </w:p>
        </w:tc>
      </w:tr>
      <w:tr w:rsidR="00CD6E2A" w:rsidRPr="00A8002D" w14:paraId="5A75B939" w14:textId="77777777" w:rsidTr="00AD4EC5">
        <w:trPr>
          <w:cantSplit/>
        </w:trPr>
        <w:tc>
          <w:tcPr>
            <w:tcW w:w="236" w:type="pct"/>
            <w:vAlign w:val="center"/>
          </w:tcPr>
          <w:p w14:paraId="6A86074A"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12</w:t>
            </w:r>
          </w:p>
        </w:tc>
        <w:tc>
          <w:tcPr>
            <w:tcW w:w="4325" w:type="pct"/>
            <w:shd w:val="clear" w:color="auto" w:fill="auto"/>
          </w:tcPr>
          <w:p w14:paraId="32D29BDE"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придомовой территории (асфальтирование) многоквартирного дома по адресу: г. Оренбург, ул. Челюскинцев, д.17 В</w:t>
            </w:r>
          </w:p>
        </w:tc>
        <w:tc>
          <w:tcPr>
            <w:tcW w:w="438" w:type="pct"/>
            <w:shd w:val="clear" w:color="auto" w:fill="auto"/>
            <w:noWrap/>
            <w:vAlign w:val="bottom"/>
          </w:tcPr>
          <w:p w14:paraId="54B26266"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000</w:t>
            </w:r>
            <w:r>
              <w:rPr>
                <w:rFonts w:eastAsia="Times New Roman"/>
                <w:color w:val="000000"/>
                <w:sz w:val="16"/>
                <w:szCs w:val="16"/>
              </w:rPr>
              <w:t>,0</w:t>
            </w:r>
          </w:p>
        </w:tc>
      </w:tr>
      <w:tr w:rsidR="00CD6E2A" w:rsidRPr="00A8002D" w14:paraId="1BCA6F94" w14:textId="77777777" w:rsidTr="00AD4EC5">
        <w:trPr>
          <w:cantSplit/>
        </w:trPr>
        <w:tc>
          <w:tcPr>
            <w:tcW w:w="236" w:type="pct"/>
            <w:vAlign w:val="center"/>
          </w:tcPr>
          <w:p w14:paraId="714F9533"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13</w:t>
            </w:r>
          </w:p>
        </w:tc>
        <w:tc>
          <w:tcPr>
            <w:tcW w:w="4325" w:type="pct"/>
            <w:shd w:val="clear" w:color="auto" w:fill="auto"/>
          </w:tcPr>
          <w:p w14:paraId="151BA909"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придомовой территории (асфальтирование, бордюрирование) многоквартирного дома по адресу: г. Оренбург, ул. Челюскинцев, д. 17Б</w:t>
            </w:r>
          </w:p>
        </w:tc>
        <w:tc>
          <w:tcPr>
            <w:tcW w:w="438" w:type="pct"/>
            <w:shd w:val="clear" w:color="auto" w:fill="auto"/>
            <w:noWrap/>
            <w:vAlign w:val="bottom"/>
          </w:tcPr>
          <w:p w14:paraId="61307A23"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000</w:t>
            </w:r>
            <w:r>
              <w:rPr>
                <w:rFonts w:eastAsia="Times New Roman"/>
                <w:color w:val="000000"/>
                <w:sz w:val="16"/>
                <w:szCs w:val="16"/>
              </w:rPr>
              <w:t>,0</w:t>
            </w:r>
          </w:p>
        </w:tc>
      </w:tr>
      <w:tr w:rsidR="00CD6E2A" w:rsidRPr="00A8002D" w14:paraId="664CCC59" w14:textId="77777777" w:rsidTr="00AD4EC5">
        <w:trPr>
          <w:cantSplit/>
        </w:trPr>
        <w:tc>
          <w:tcPr>
            <w:tcW w:w="236" w:type="pct"/>
            <w:vAlign w:val="center"/>
          </w:tcPr>
          <w:p w14:paraId="40273298"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14</w:t>
            </w:r>
          </w:p>
        </w:tc>
        <w:tc>
          <w:tcPr>
            <w:tcW w:w="4325" w:type="pct"/>
            <w:shd w:val="clear" w:color="auto" w:fill="auto"/>
          </w:tcPr>
          <w:p w14:paraId="3ACCC30B"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придомовой территории (асфальтирование) многоквартирного дома по адресу: г. Оренбург, ул. Советская, 31/Володарского,13</w:t>
            </w:r>
          </w:p>
        </w:tc>
        <w:tc>
          <w:tcPr>
            <w:tcW w:w="438" w:type="pct"/>
            <w:shd w:val="clear" w:color="auto" w:fill="auto"/>
            <w:noWrap/>
            <w:vAlign w:val="bottom"/>
          </w:tcPr>
          <w:p w14:paraId="5C633DF5"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125</w:t>
            </w:r>
            <w:r>
              <w:rPr>
                <w:rFonts w:eastAsia="Times New Roman"/>
                <w:color w:val="000000"/>
                <w:sz w:val="16"/>
                <w:szCs w:val="16"/>
              </w:rPr>
              <w:t>,0</w:t>
            </w:r>
          </w:p>
        </w:tc>
      </w:tr>
      <w:tr w:rsidR="00CD6E2A" w:rsidRPr="00A8002D" w14:paraId="4FEDBC2F" w14:textId="77777777" w:rsidTr="00AD4EC5">
        <w:trPr>
          <w:cantSplit/>
        </w:trPr>
        <w:tc>
          <w:tcPr>
            <w:tcW w:w="236" w:type="pct"/>
            <w:vAlign w:val="center"/>
          </w:tcPr>
          <w:p w14:paraId="2B486533"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15</w:t>
            </w:r>
          </w:p>
        </w:tc>
        <w:tc>
          <w:tcPr>
            <w:tcW w:w="4325" w:type="pct"/>
            <w:shd w:val="clear" w:color="auto" w:fill="auto"/>
          </w:tcPr>
          <w:p w14:paraId="135F1A77" w14:textId="25D944B9"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территории (ремонт покрытия тротуара) по адресу: г. Оренбург, ул. Донецкая, д.2</w:t>
            </w:r>
          </w:p>
        </w:tc>
        <w:tc>
          <w:tcPr>
            <w:tcW w:w="438" w:type="pct"/>
            <w:shd w:val="clear" w:color="auto" w:fill="auto"/>
            <w:noWrap/>
            <w:vAlign w:val="bottom"/>
          </w:tcPr>
          <w:p w14:paraId="4286FEE7"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549,3</w:t>
            </w:r>
          </w:p>
        </w:tc>
      </w:tr>
      <w:tr w:rsidR="00CD6E2A" w:rsidRPr="00A8002D" w14:paraId="46D39D68" w14:textId="77777777" w:rsidTr="00AD4EC5">
        <w:trPr>
          <w:cantSplit/>
        </w:trPr>
        <w:tc>
          <w:tcPr>
            <w:tcW w:w="236" w:type="pct"/>
            <w:vAlign w:val="center"/>
          </w:tcPr>
          <w:p w14:paraId="6E592FDD"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16</w:t>
            </w:r>
          </w:p>
        </w:tc>
        <w:tc>
          <w:tcPr>
            <w:tcW w:w="4325" w:type="pct"/>
            <w:shd w:val="clear" w:color="auto" w:fill="auto"/>
          </w:tcPr>
          <w:p w14:paraId="6E8E147D"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Ремонт асфальтового покрытия дороги многоквартирного дома по адресу: г. Оренбург, ул. Чкалова,55</w:t>
            </w:r>
          </w:p>
        </w:tc>
        <w:tc>
          <w:tcPr>
            <w:tcW w:w="438" w:type="pct"/>
            <w:shd w:val="clear" w:color="auto" w:fill="auto"/>
            <w:noWrap/>
            <w:vAlign w:val="bottom"/>
          </w:tcPr>
          <w:p w14:paraId="5BB4EC21"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120,4</w:t>
            </w:r>
          </w:p>
        </w:tc>
      </w:tr>
      <w:tr w:rsidR="00CD6E2A" w:rsidRPr="00A8002D" w14:paraId="481EC90C" w14:textId="77777777" w:rsidTr="00AD4EC5">
        <w:trPr>
          <w:cantSplit/>
        </w:trPr>
        <w:tc>
          <w:tcPr>
            <w:tcW w:w="236" w:type="pct"/>
            <w:vAlign w:val="center"/>
          </w:tcPr>
          <w:p w14:paraId="3F4A7C71"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17</w:t>
            </w:r>
          </w:p>
        </w:tc>
        <w:tc>
          <w:tcPr>
            <w:tcW w:w="4325" w:type="pct"/>
            <w:shd w:val="clear" w:color="auto" w:fill="auto"/>
          </w:tcPr>
          <w:p w14:paraId="2794D6D7"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Ремонт асфальтового покрытия тротуара и входов многоквартирного дома по адресу: г. Оренбург, ул. Чкалова, 55</w:t>
            </w:r>
          </w:p>
        </w:tc>
        <w:tc>
          <w:tcPr>
            <w:tcW w:w="438" w:type="pct"/>
            <w:shd w:val="clear" w:color="auto" w:fill="auto"/>
            <w:noWrap/>
            <w:vAlign w:val="bottom"/>
          </w:tcPr>
          <w:p w14:paraId="1402BD24"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305,6</w:t>
            </w:r>
          </w:p>
        </w:tc>
      </w:tr>
      <w:tr w:rsidR="00CD6E2A" w:rsidRPr="00A8002D" w14:paraId="40E49687" w14:textId="77777777" w:rsidTr="00AD4EC5">
        <w:trPr>
          <w:cantSplit/>
        </w:trPr>
        <w:tc>
          <w:tcPr>
            <w:tcW w:w="236" w:type="pct"/>
            <w:vAlign w:val="center"/>
          </w:tcPr>
          <w:p w14:paraId="6013A953"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18</w:t>
            </w:r>
          </w:p>
        </w:tc>
        <w:tc>
          <w:tcPr>
            <w:tcW w:w="4325" w:type="pct"/>
            <w:shd w:val="clear" w:color="auto" w:fill="auto"/>
          </w:tcPr>
          <w:p w14:paraId="6D53B86E" w14:textId="77777777" w:rsidR="00CD6E2A" w:rsidRPr="003F4983" w:rsidRDefault="00CD6E2A" w:rsidP="00F17868">
            <w:pPr>
              <w:rPr>
                <w:rFonts w:eastAsia="Times New Roman"/>
                <w:color w:val="000000"/>
                <w:sz w:val="16"/>
                <w:szCs w:val="16"/>
              </w:rPr>
            </w:pPr>
            <w:r w:rsidRPr="003F4983">
              <w:rPr>
                <w:rFonts w:eastAsia="Times New Roman"/>
                <w:color w:val="000000"/>
                <w:sz w:val="16"/>
                <w:szCs w:val="16"/>
              </w:rPr>
              <w:t>Благоустройство придомовой территории многоквартирного дома по адресу: г. Оренбург, ул. Туркестанская, д.12 Б</w:t>
            </w:r>
          </w:p>
        </w:tc>
        <w:tc>
          <w:tcPr>
            <w:tcW w:w="438" w:type="pct"/>
            <w:shd w:val="clear" w:color="auto" w:fill="auto"/>
            <w:noWrap/>
            <w:vAlign w:val="bottom"/>
          </w:tcPr>
          <w:p w14:paraId="3FD747A7"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406,3</w:t>
            </w:r>
          </w:p>
        </w:tc>
      </w:tr>
      <w:tr w:rsidR="00CD6E2A" w:rsidRPr="00A8002D" w14:paraId="3D5A1283" w14:textId="77777777" w:rsidTr="00AD4EC5">
        <w:trPr>
          <w:cantSplit/>
        </w:trPr>
        <w:tc>
          <w:tcPr>
            <w:tcW w:w="236" w:type="pct"/>
            <w:vAlign w:val="center"/>
          </w:tcPr>
          <w:p w14:paraId="1C6F901D"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19</w:t>
            </w:r>
          </w:p>
        </w:tc>
        <w:tc>
          <w:tcPr>
            <w:tcW w:w="4325" w:type="pct"/>
            <w:shd w:val="clear" w:color="auto" w:fill="auto"/>
          </w:tcPr>
          <w:p w14:paraId="7EF85E8E"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территории многоквартирного дома по адресу: г. Оренбург, ул. Кима, д. 6</w:t>
            </w:r>
          </w:p>
        </w:tc>
        <w:tc>
          <w:tcPr>
            <w:tcW w:w="438" w:type="pct"/>
            <w:shd w:val="clear" w:color="auto" w:fill="auto"/>
            <w:noWrap/>
            <w:vAlign w:val="bottom"/>
          </w:tcPr>
          <w:p w14:paraId="19506C5E"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910</w:t>
            </w:r>
            <w:r>
              <w:rPr>
                <w:rFonts w:eastAsia="Times New Roman"/>
                <w:color w:val="000000"/>
                <w:sz w:val="16"/>
                <w:szCs w:val="16"/>
              </w:rPr>
              <w:t>,0</w:t>
            </w:r>
          </w:p>
        </w:tc>
      </w:tr>
      <w:tr w:rsidR="00CD6E2A" w:rsidRPr="00A8002D" w14:paraId="6726F9CA" w14:textId="77777777" w:rsidTr="00AD4EC5">
        <w:trPr>
          <w:cantSplit/>
        </w:trPr>
        <w:tc>
          <w:tcPr>
            <w:tcW w:w="236" w:type="pct"/>
            <w:vAlign w:val="center"/>
          </w:tcPr>
          <w:p w14:paraId="4385068E"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20</w:t>
            </w:r>
          </w:p>
        </w:tc>
        <w:tc>
          <w:tcPr>
            <w:tcW w:w="4325" w:type="pct"/>
            <w:shd w:val="clear" w:color="auto" w:fill="auto"/>
          </w:tcPr>
          <w:p w14:paraId="61593CB1"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придомовой территории многоквартирного дома по адресу: г. Оренбург ул. Чкалова, д.25</w:t>
            </w:r>
          </w:p>
        </w:tc>
        <w:tc>
          <w:tcPr>
            <w:tcW w:w="438" w:type="pct"/>
            <w:shd w:val="clear" w:color="auto" w:fill="auto"/>
            <w:noWrap/>
            <w:vAlign w:val="bottom"/>
          </w:tcPr>
          <w:p w14:paraId="377A3A9A"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250,2</w:t>
            </w:r>
          </w:p>
        </w:tc>
      </w:tr>
      <w:tr w:rsidR="00CD6E2A" w:rsidRPr="00A8002D" w14:paraId="2B71B347" w14:textId="77777777" w:rsidTr="00AD4EC5">
        <w:trPr>
          <w:cantSplit/>
        </w:trPr>
        <w:tc>
          <w:tcPr>
            <w:tcW w:w="236" w:type="pct"/>
            <w:vAlign w:val="center"/>
          </w:tcPr>
          <w:p w14:paraId="5D499E09"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21</w:t>
            </w:r>
          </w:p>
        </w:tc>
        <w:tc>
          <w:tcPr>
            <w:tcW w:w="4325" w:type="pct"/>
            <w:shd w:val="clear" w:color="auto" w:fill="auto"/>
          </w:tcPr>
          <w:p w14:paraId="6C40AF6F"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территории многоквартирного дома, ремонт асфальтобетонного покрытия МКД по адресу: г. Оренбург, ул. Туркестанская, д.3</w:t>
            </w:r>
          </w:p>
        </w:tc>
        <w:tc>
          <w:tcPr>
            <w:tcW w:w="438" w:type="pct"/>
            <w:shd w:val="clear" w:color="auto" w:fill="auto"/>
            <w:noWrap/>
            <w:vAlign w:val="bottom"/>
          </w:tcPr>
          <w:p w14:paraId="0897324F"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883,7</w:t>
            </w:r>
          </w:p>
        </w:tc>
      </w:tr>
      <w:tr w:rsidR="00CD6E2A" w:rsidRPr="00A8002D" w14:paraId="5C3C6A02" w14:textId="77777777" w:rsidTr="00AD4EC5">
        <w:trPr>
          <w:cantSplit/>
        </w:trPr>
        <w:tc>
          <w:tcPr>
            <w:tcW w:w="236" w:type="pct"/>
            <w:vAlign w:val="center"/>
          </w:tcPr>
          <w:p w14:paraId="43F77592"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22</w:t>
            </w:r>
          </w:p>
        </w:tc>
        <w:tc>
          <w:tcPr>
            <w:tcW w:w="4325" w:type="pct"/>
            <w:shd w:val="clear" w:color="auto" w:fill="auto"/>
          </w:tcPr>
          <w:p w14:paraId="07664686"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 xml:space="preserve">Благоустройство дворовой территории (асфальтовое покрытие двора многоквартирного дома) по адресу: г. Оренбург, </w:t>
            </w:r>
            <w:r>
              <w:rPr>
                <w:rFonts w:eastAsia="Times New Roman"/>
                <w:color w:val="000000"/>
                <w:sz w:val="16"/>
                <w:szCs w:val="16"/>
              </w:rPr>
              <w:t>проспект Гагарина 2 «Ж»</w:t>
            </w:r>
          </w:p>
        </w:tc>
        <w:tc>
          <w:tcPr>
            <w:tcW w:w="438" w:type="pct"/>
            <w:shd w:val="clear" w:color="auto" w:fill="auto"/>
            <w:noWrap/>
            <w:vAlign w:val="bottom"/>
          </w:tcPr>
          <w:p w14:paraId="79AC260B"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200</w:t>
            </w:r>
            <w:r>
              <w:rPr>
                <w:rFonts w:eastAsia="Times New Roman"/>
                <w:color w:val="000000"/>
                <w:sz w:val="16"/>
                <w:szCs w:val="16"/>
              </w:rPr>
              <w:t>,0</w:t>
            </w:r>
          </w:p>
        </w:tc>
      </w:tr>
      <w:tr w:rsidR="00CD6E2A" w:rsidRPr="00A8002D" w14:paraId="2629976E" w14:textId="77777777" w:rsidTr="00AD4EC5">
        <w:trPr>
          <w:cantSplit/>
        </w:trPr>
        <w:tc>
          <w:tcPr>
            <w:tcW w:w="236" w:type="pct"/>
            <w:vAlign w:val="center"/>
          </w:tcPr>
          <w:p w14:paraId="14BBABDE"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23</w:t>
            </w:r>
          </w:p>
        </w:tc>
        <w:tc>
          <w:tcPr>
            <w:tcW w:w="4325" w:type="pct"/>
            <w:shd w:val="clear" w:color="auto" w:fill="auto"/>
          </w:tcPr>
          <w:p w14:paraId="7EBD0EA7"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территории (асфальтовое покрытие проезжей части) по адресу: г. Оренбург, ул. Терешковой, 10/2</w:t>
            </w:r>
          </w:p>
        </w:tc>
        <w:tc>
          <w:tcPr>
            <w:tcW w:w="438" w:type="pct"/>
            <w:shd w:val="clear" w:color="auto" w:fill="auto"/>
            <w:noWrap/>
            <w:vAlign w:val="bottom"/>
          </w:tcPr>
          <w:p w14:paraId="35E826E9"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371,</w:t>
            </w:r>
            <w:r>
              <w:rPr>
                <w:rFonts w:eastAsia="Times New Roman"/>
                <w:color w:val="000000"/>
                <w:sz w:val="16"/>
                <w:szCs w:val="16"/>
              </w:rPr>
              <w:t>3</w:t>
            </w:r>
          </w:p>
        </w:tc>
      </w:tr>
      <w:tr w:rsidR="00CD6E2A" w:rsidRPr="00A8002D" w14:paraId="652C5049" w14:textId="77777777" w:rsidTr="00AD4EC5">
        <w:trPr>
          <w:cantSplit/>
        </w:trPr>
        <w:tc>
          <w:tcPr>
            <w:tcW w:w="236" w:type="pct"/>
            <w:vAlign w:val="center"/>
          </w:tcPr>
          <w:p w14:paraId="24A3282F" w14:textId="77777777" w:rsidR="00CD6E2A" w:rsidRPr="001D24FA" w:rsidRDefault="00CD6E2A" w:rsidP="00F17868">
            <w:pPr>
              <w:jc w:val="center"/>
              <w:rPr>
                <w:rFonts w:eastAsia="Times New Roman"/>
                <w:color w:val="000000"/>
                <w:sz w:val="16"/>
                <w:szCs w:val="16"/>
              </w:rPr>
            </w:pPr>
            <w:r>
              <w:rPr>
                <w:rFonts w:eastAsia="Times New Roman"/>
                <w:color w:val="000000"/>
                <w:sz w:val="16"/>
                <w:szCs w:val="16"/>
              </w:rPr>
              <w:t>24</w:t>
            </w:r>
          </w:p>
        </w:tc>
        <w:tc>
          <w:tcPr>
            <w:tcW w:w="4325" w:type="pct"/>
            <w:shd w:val="clear" w:color="auto" w:fill="auto"/>
          </w:tcPr>
          <w:p w14:paraId="22496905" w14:textId="77777777" w:rsidR="00CD6E2A" w:rsidRPr="00FA0679" w:rsidRDefault="00CD6E2A" w:rsidP="00F17868">
            <w:pPr>
              <w:rPr>
                <w:rFonts w:eastAsia="Times New Roman"/>
                <w:color w:val="000000"/>
                <w:sz w:val="16"/>
                <w:szCs w:val="16"/>
              </w:rPr>
            </w:pPr>
            <w:r w:rsidRPr="000869B9">
              <w:rPr>
                <w:rFonts w:eastAsia="Times New Roman"/>
                <w:color w:val="000000"/>
                <w:sz w:val="16"/>
                <w:szCs w:val="16"/>
              </w:rPr>
              <w:t>Благоустройство дворовой территории (ремонт асфальтового покрытия) по адресу: г. Оренбург, ул. 60 лет Октября, 25А</w:t>
            </w:r>
          </w:p>
        </w:tc>
        <w:tc>
          <w:tcPr>
            <w:tcW w:w="438" w:type="pct"/>
            <w:shd w:val="clear" w:color="auto" w:fill="auto"/>
            <w:noWrap/>
            <w:vAlign w:val="bottom"/>
          </w:tcPr>
          <w:p w14:paraId="754EA567" w14:textId="77777777" w:rsidR="00CD6E2A" w:rsidRPr="00FA0679" w:rsidRDefault="00CD6E2A" w:rsidP="00F17868">
            <w:pPr>
              <w:jc w:val="right"/>
              <w:rPr>
                <w:rFonts w:eastAsia="Times New Roman"/>
                <w:color w:val="000000"/>
                <w:sz w:val="16"/>
                <w:szCs w:val="16"/>
              </w:rPr>
            </w:pPr>
            <w:r w:rsidRPr="000869B9">
              <w:rPr>
                <w:rFonts w:eastAsia="Times New Roman"/>
                <w:color w:val="000000"/>
                <w:sz w:val="16"/>
                <w:szCs w:val="16"/>
              </w:rPr>
              <w:t>1</w:t>
            </w:r>
            <w:r>
              <w:rPr>
                <w:rFonts w:eastAsia="Times New Roman"/>
                <w:color w:val="000000"/>
                <w:sz w:val="16"/>
                <w:szCs w:val="16"/>
              </w:rPr>
              <w:t xml:space="preserve"> </w:t>
            </w:r>
            <w:r w:rsidRPr="000869B9">
              <w:rPr>
                <w:rFonts w:eastAsia="Times New Roman"/>
                <w:color w:val="000000"/>
                <w:sz w:val="16"/>
                <w:szCs w:val="16"/>
              </w:rPr>
              <w:t>000</w:t>
            </w:r>
            <w:r>
              <w:rPr>
                <w:rFonts w:eastAsia="Times New Roman"/>
                <w:color w:val="000000"/>
                <w:sz w:val="16"/>
                <w:szCs w:val="16"/>
              </w:rPr>
              <w:t>,0</w:t>
            </w:r>
          </w:p>
        </w:tc>
      </w:tr>
      <w:tr w:rsidR="00CD6E2A" w:rsidRPr="00DF028E" w14:paraId="31DE7465" w14:textId="77777777" w:rsidTr="00AD4EC5">
        <w:trPr>
          <w:cantSplit/>
        </w:trPr>
        <w:tc>
          <w:tcPr>
            <w:tcW w:w="4562" w:type="pct"/>
            <w:gridSpan w:val="2"/>
            <w:shd w:val="clear" w:color="auto" w:fill="DBE5F1" w:themeFill="accent1" w:themeFillTint="33"/>
            <w:vAlign w:val="center"/>
          </w:tcPr>
          <w:p w14:paraId="7010E1B3" w14:textId="77777777" w:rsidR="00CD6E2A" w:rsidRPr="00DF028E" w:rsidRDefault="00CD6E2A" w:rsidP="00F17868">
            <w:pPr>
              <w:rPr>
                <w:rFonts w:eastAsia="Times New Roman"/>
                <w:b/>
                <w:bCs/>
                <w:color w:val="000000"/>
                <w:sz w:val="16"/>
                <w:szCs w:val="16"/>
              </w:rPr>
            </w:pPr>
            <w:r w:rsidRPr="00DF028E">
              <w:rPr>
                <w:rFonts w:eastAsia="Times New Roman"/>
                <w:b/>
                <w:bCs/>
                <w:color w:val="000000"/>
                <w:sz w:val="16"/>
                <w:szCs w:val="16"/>
              </w:rPr>
              <w:t>Всего:</w:t>
            </w:r>
          </w:p>
        </w:tc>
        <w:tc>
          <w:tcPr>
            <w:tcW w:w="438" w:type="pct"/>
            <w:shd w:val="clear" w:color="auto" w:fill="DBE5F1" w:themeFill="accent1" w:themeFillTint="33"/>
            <w:noWrap/>
            <w:vAlign w:val="center"/>
          </w:tcPr>
          <w:p w14:paraId="52AF806B" w14:textId="77777777" w:rsidR="00CD6E2A" w:rsidRPr="00FA0679" w:rsidRDefault="00CD6E2A" w:rsidP="00F17868">
            <w:pPr>
              <w:jc w:val="right"/>
              <w:rPr>
                <w:rFonts w:eastAsia="Times New Roman"/>
                <w:b/>
                <w:bCs/>
                <w:color w:val="000000"/>
                <w:sz w:val="16"/>
                <w:szCs w:val="16"/>
              </w:rPr>
            </w:pPr>
            <w:r>
              <w:rPr>
                <w:rFonts w:eastAsia="Times New Roman"/>
                <w:b/>
                <w:bCs/>
                <w:color w:val="000000"/>
                <w:sz w:val="16"/>
                <w:szCs w:val="16"/>
              </w:rPr>
              <w:t>24 197,4</w:t>
            </w:r>
          </w:p>
        </w:tc>
      </w:tr>
    </w:tbl>
    <w:p w14:paraId="3E241345" w14:textId="77777777" w:rsidR="00CD6E2A" w:rsidRDefault="00CD6E2A" w:rsidP="00F17868">
      <w:pPr>
        <w:pStyle w:val="affa"/>
        <w:widowControl w:val="0"/>
        <w:tabs>
          <w:tab w:val="left" w:pos="1134"/>
        </w:tabs>
        <w:ind w:left="1496"/>
        <w:jc w:val="both"/>
        <w:rPr>
          <w:sz w:val="16"/>
          <w:szCs w:val="16"/>
        </w:rPr>
      </w:pPr>
    </w:p>
    <w:p w14:paraId="693400D7" w14:textId="77777777" w:rsidR="00CD6E2A" w:rsidRPr="00F57EE9" w:rsidRDefault="00CD6E2A" w:rsidP="00F17868">
      <w:pPr>
        <w:pStyle w:val="affa"/>
        <w:widowControl w:val="0"/>
        <w:numPr>
          <w:ilvl w:val="0"/>
          <w:numId w:val="5"/>
        </w:numPr>
        <w:tabs>
          <w:tab w:val="left" w:pos="1134"/>
        </w:tabs>
        <w:ind w:left="0" w:firstLine="709"/>
        <w:jc w:val="both"/>
        <w:rPr>
          <w:sz w:val="28"/>
          <w:szCs w:val="28"/>
        </w:rPr>
      </w:pPr>
      <w:r w:rsidRPr="00F57EE9">
        <w:rPr>
          <w:sz w:val="28"/>
          <w:szCs w:val="28"/>
        </w:rPr>
        <w:t xml:space="preserve">На реализацию комплекса процессных мероприятий «Осуществление управленческих функций, обеспечение деятельности подведомственных учреждений и осуществление переданных государственных полномочий Оренбургской области </w:t>
      </w:r>
      <w:bookmarkEnd w:id="62"/>
      <w:r w:rsidRPr="00F57EE9">
        <w:rPr>
          <w:sz w:val="28"/>
          <w:szCs w:val="28"/>
        </w:rPr>
        <w:t>в сфере жилищно-коммунального хозяйства» Проектом решения предложено утвердить бюджетные ассигнования на 2025 год в размере 150 719,6 тыс. рублей, на 2026 год 131 743,0 тыс. рублей и на 2027 год 136 700,5 тыс. рублей.</w:t>
      </w:r>
    </w:p>
    <w:p w14:paraId="0B11152C" w14:textId="77777777" w:rsidR="00CD6E2A" w:rsidRPr="00F57EE9" w:rsidRDefault="00CD6E2A" w:rsidP="00F17868">
      <w:pPr>
        <w:widowControl w:val="0"/>
        <w:tabs>
          <w:tab w:val="left" w:pos="1134"/>
        </w:tabs>
        <w:ind w:firstLine="709"/>
        <w:jc w:val="both"/>
        <w:rPr>
          <w:rFonts w:eastAsia="Times New Roman"/>
          <w:sz w:val="28"/>
          <w:szCs w:val="28"/>
        </w:rPr>
      </w:pPr>
      <w:r w:rsidRPr="00F57EE9">
        <w:rPr>
          <w:rFonts w:eastAsia="Times New Roman"/>
          <w:sz w:val="28"/>
          <w:szCs w:val="28"/>
        </w:rPr>
        <w:t>Согласно Проекту решения на 2025-2027 годы бюджетные ассигнования предлагаются:</w:t>
      </w:r>
    </w:p>
    <w:p w14:paraId="2965DD07" w14:textId="77777777" w:rsidR="00CD6E2A" w:rsidRPr="00F57EE9" w:rsidRDefault="00CD6E2A" w:rsidP="00F17868">
      <w:pPr>
        <w:widowControl w:val="0"/>
        <w:tabs>
          <w:tab w:val="left" w:pos="1134"/>
        </w:tabs>
        <w:ind w:firstLine="709"/>
        <w:jc w:val="both"/>
        <w:rPr>
          <w:rFonts w:eastAsia="Times New Roman"/>
          <w:sz w:val="28"/>
          <w:szCs w:val="28"/>
        </w:rPr>
      </w:pPr>
      <w:r>
        <w:rPr>
          <w:rFonts w:eastAsia="Times New Roman"/>
          <w:sz w:val="28"/>
          <w:szCs w:val="28"/>
        </w:rPr>
        <w:t>Департаменту имущественных и жилищных отношений</w:t>
      </w:r>
      <w:r w:rsidRPr="00F57EE9">
        <w:rPr>
          <w:rFonts w:eastAsia="Times New Roman"/>
          <w:sz w:val="28"/>
          <w:szCs w:val="28"/>
        </w:rPr>
        <w:t xml:space="preserve"> на:</w:t>
      </w:r>
    </w:p>
    <w:p w14:paraId="43DD172E" w14:textId="77777777" w:rsidR="00CD6E2A" w:rsidRPr="00F57EE9" w:rsidRDefault="00CD6E2A" w:rsidP="00F17868">
      <w:pPr>
        <w:pStyle w:val="affa"/>
        <w:widowControl w:val="0"/>
        <w:numPr>
          <w:ilvl w:val="0"/>
          <w:numId w:val="63"/>
        </w:numPr>
        <w:tabs>
          <w:tab w:val="left" w:pos="1134"/>
        </w:tabs>
        <w:ind w:left="0" w:firstLine="709"/>
        <w:jc w:val="both"/>
        <w:rPr>
          <w:sz w:val="28"/>
          <w:szCs w:val="28"/>
        </w:rPr>
      </w:pPr>
      <w:r w:rsidRPr="00F57EE9">
        <w:rPr>
          <w:sz w:val="28"/>
          <w:szCs w:val="28"/>
        </w:rPr>
        <w:t xml:space="preserve">обеспечение деятельности </w:t>
      </w:r>
      <w:r>
        <w:rPr>
          <w:sz w:val="28"/>
          <w:szCs w:val="28"/>
        </w:rPr>
        <w:t>МКУ «</w:t>
      </w:r>
      <w:proofErr w:type="spellStart"/>
      <w:r>
        <w:rPr>
          <w:sz w:val="28"/>
          <w:szCs w:val="28"/>
        </w:rPr>
        <w:t>ГЦиЖО</w:t>
      </w:r>
      <w:proofErr w:type="spellEnd"/>
      <w:r>
        <w:rPr>
          <w:sz w:val="28"/>
          <w:szCs w:val="28"/>
        </w:rPr>
        <w:t>»</w:t>
      </w:r>
      <w:r w:rsidRPr="00F57EE9">
        <w:rPr>
          <w:sz w:val="28"/>
          <w:szCs w:val="28"/>
        </w:rPr>
        <w:t xml:space="preserve"> (54 663,1 тыс. рублей, 32 875,6 </w:t>
      </w:r>
      <w:r w:rsidRPr="00F57EE9">
        <w:rPr>
          <w:sz w:val="28"/>
          <w:szCs w:val="28"/>
        </w:rPr>
        <w:lastRenderedPageBreak/>
        <w:t>тыс. рублей и 34 170,</w:t>
      </w:r>
      <w:r>
        <w:rPr>
          <w:sz w:val="28"/>
          <w:szCs w:val="28"/>
        </w:rPr>
        <w:t>8</w:t>
      </w:r>
      <w:r w:rsidRPr="00F57EE9">
        <w:rPr>
          <w:sz w:val="28"/>
          <w:szCs w:val="28"/>
        </w:rPr>
        <w:t xml:space="preserve"> тыс. рублей соответственно);</w:t>
      </w:r>
    </w:p>
    <w:p w14:paraId="13CF1E0C" w14:textId="77777777" w:rsidR="00CD6E2A" w:rsidRPr="00F57EE9" w:rsidRDefault="00CD6E2A" w:rsidP="00F17868">
      <w:pPr>
        <w:pStyle w:val="affa"/>
        <w:widowControl w:val="0"/>
        <w:numPr>
          <w:ilvl w:val="0"/>
          <w:numId w:val="63"/>
        </w:numPr>
        <w:tabs>
          <w:tab w:val="left" w:pos="1134"/>
        </w:tabs>
        <w:ind w:left="0" w:firstLine="709"/>
        <w:jc w:val="both"/>
        <w:rPr>
          <w:sz w:val="28"/>
          <w:szCs w:val="28"/>
        </w:rPr>
      </w:pPr>
      <w:r w:rsidRPr="00F57EE9">
        <w:rPr>
          <w:sz w:val="28"/>
          <w:szCs w:val="28"/>
        </w:rPr>
        <w:t>осуществление переданных полномочий по ведению списка подлежащих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 2 062,0 тыс. рублей ежегодно;</w:t>
      </w:r>
    </w:p>
    <w:p w14:paraId="0BC08023" w14:textId="77777777" w:rsidR="00CD6E2A" w:rsidRPr="00F57EE9" w:rsidRDefault="00CD6E2A" w:rsidP="00F17868">
      <w:pPr>
        <w:pStyle w:val="affa"/>
        <w:widowControl w:val="0"/>
        <w:tabs>
          <w:tab w:val="left" w:pos="1134"/>
        </w:tabs>
        <w:ind w:left="709"/>
        <w:jc w:val="both"/>
        <w:rPr>
          <w:sz w:val="28"/>
          <w:szCs w:val="28"/>
        </w:rPr>
      </w:pPr>
      <w:r>
        <w:rPr>
          <w:rFonts w:eastAsia="Times New Roman"/>
          <w:sz w:val="28"/>
          <w:szCs w:val="28"/>
        </w:rPr>
        <w:t>Управлению жилищно-коммунального хозяйства</w:t>
      </w:r>
      <w:r w:rsidRPr="00F57EE9">
        <w:rPr>
          <w:rFonts w:eastAsia="Times New Roman"/>
          <w:sz w:val="28"/>
          <w:szCs w:val="28"/>
        </w:rPr>
        <w:t xml:space="preserve"> на:</w:t>
      </w:r>
    </w:p>
    <w:p w14:paraId="73008705" w14:textId="77777777" w:rsidR="00CD6E2A" w:rsidRPr="00F57EE9" w:rsidRDefault="00CD6E2A" w:rsidP="00F17868">
      <w:pPr>
        <w:pStyle w:val="affa"/>
        <w:widowControl w:val="0"/>
        <w:numPr>
          <w:ilvl w:val="0"/>
          <w:numId w:val="63"/>
        </w:numPr>
        <w:tabs>
          <w:tab w:val="left" w:pos="1134"/>
        </w:tabs>
        <w:ind w:left="0" w:firstLine="709"/>
        <w:jc w:val="both"/>
        <w:rPr>
          <w:sz w:val="28"/>
          <w:szCs w:val="28"/>
        </w:rPr>
      </w:pPr>
      <w:r w:rsidRPr="00F57EE9">
        <w:rPr>
          <w:sz w:val="28"/>
          <w:szCs w:val="28"/>
        </w:rPr>
        <w:t>центральный аппарат</w:t>
      </w:r>
      <w:r w:rsidRPr="00F57EE9">
        <w:t xml:space="preserve"> (</w:t>
      </w:r>
      <w:r w:rsidRPr="00F57EE9">
        <w:rPr>
          <w:sz w:val="28"/>
          <w:szCs w:val="28"/>
        </w:rPr>
        <w:t>35 125,</w:t>
      </w:r>
      <w:r>
        <w:rPr>
          <w:sz w:val="28"/>
          <w:szCs w:val="28"/>
        </w:rPr>
        <w:t>5</w:t>
      </w:r>
      <w:r w:rsidRPr="00F57EE9">
        <w:rPr>
          <w:sz w:val="28"/>
          <w:szCs w:val="28"/>
        </w:rPr>
        <w:t xml:space="preserve"> тыс. рублей, 35 598,4 тыс. рублей и </w:t>
      </w:r>
      <w:r w:rsidRPr="00F57EE9">
        <w:rPr>
          <w:sz w:val="28"/>
          <w:szCs w:val="28"/>
        </w:rPr>
        <w:tab/>
        <w:t>37 022,2 тыс. рублей);</w:t>
      </w:r>
    </w:p>
    <w:p w14:paraId="7648AF84" w14:textId="77777777" w:rsidR="00CD6E2A" w:rsidRPr="00F57EE9" w:rsidRDefault="00CD6E2A" w:rsidP="00F17868">
      <w:pPr>
        <w:pStyle w:val="affa"/>
        <w:widowControl w:val="0"/>
        <w:numPr>
          <w:ilvl w:val="0"/>
          <w:numId w:val="63"/>
        </w:numPr>
        <w:tabs>
          <w:tab w:val="left" w:pos="1134"/>
        </w:tabs>
        <w:ind w:left="0" w:firstLine="709"/>
        <w:jc w:val="both"/>
        <w:rPr>
          <w:sz w:val="28"/>
          <w:szCs w:val="28"/>
        </w:rPr>
      </w:pPr>
      <w:r w:rsidRPr="00F57EE9">
        <w:rPr>
          <w:sz w:val="28"/>
          <w:szCs w:val="28"/>
        </w:rPr>
        <w:t xml:space="preserve">обеспечение деятельности </w:t>
      </w:r>
      <w:r w:rsidRPr="00624496">
        <w:rPr>
          <w:sz w:val="28"/>
          <w:szCs w:val="28"/>
        </w:rPr>
        <w:t>МКУ «ЖКХ»</w:t>
      </w:r>
      <w:r>
        <w:rPr>
          <w:sz w:val="28"/>
          <w:szCs w:val="28"/>
        </w:rPr>
        <w:t xml:space="preserve"> и </w:t>
      </w:r>
      <w:r w:rsidRPr="00624496">
        <w:rPr>
          <w:sz w:val="28"/>
          <w:szCs w:val="28"/>
        </w:rPr>
        <w:t xml:space="preserve">МКУ «Спецслужба» </w:t>
      </w:r>
      <w:r w:rsidRPr="00F57EE9">
        <w:rPr>
          <w:sz w:val="28"/>
          <w:szCs w:val="28"/>
        </w:rPr>
        <w:t>(</w:t>
      </w:r>
      <w:r>
        <w:rPr>
          <w:sz w:val="28"/>
          <w:szCs w:val="28"/>
        </w:rPr>
        <w:t>58 603,5</w:t>
      </w:r>
      <w:r w:rsidRPr="00F57EE9">
        <w:rPr>
          <w:sz w:val="28"/>
          <w:szCs w:val="28"/>
        </w:rPr>
        <w:t xml:space="preserve"> тыс. рублей, </w:t>
      </w:r>
      <w:r>
        <w:rPr>
          <w:sz w:val="28"/>
          <w:szCs w:val="28"/>
        </w:rPr>
        <w:t>60 941,5</w:t>
      </w:r>
      <w:r w:rsidRPr="00F57EE9">
        <w:rPr>
          <w:sz w:val="28"/>
          <w:szCs w:val="28"/>
        </w:rPr>
        <w:t xml:space="preserve"> тыс. рублей и </w:t>
      </w:r>
      <w:r>
        <w:rPr>
          <w:sz w:val="28"/>
          <w:szCs w:val="28"/>
        </w:rPr>
        <w:t>63 180,0</w:t>
      </w:r>
      <w:r w:rsidRPr="00F57EE9">
        <w:rPr>
          <w:sz w:val="28"/>
          <w:szCs w:val="28"/>
        </w:rPr>
        <w:t xml:space="preserve"> тыс. рублей соответственно);</w:t>
      </w:r>
    </w:p>
    <w:p w14:paraId="5D825FF3" w14:textId="77777777" w:rsidR="00CD6E2A" w:rsidRDefault="00CD6E2A" w:rsidP="00F17868">
      <w:pPr>
        <w:pStyle w:val="affa"/>
        <w:widowControl w:val="0"/>
        <w:numPr>
          <w:ilvl w:val="0"/>
          <w:numId w:val="63"/>
        </w:numPr>
        <w:tabs>
          <w:tab w:val="left" w:pos="1134"/>
        </w:tabs>
        <w:ind w:left="0" w:firstLine="709"/>
        <w:jc w:val="both"/>
        <w:rPr>
          <w:sz w:val="28"/>
          <w:szCs w:val="28"/>
        </w:rPr>
      </w:pPr>
      <w:r w:rsidRPr="00F57EE9">
        <w:rPr>
          <w:sz w:val="28"/>
          <w:szCs w:val="28"/>
        </w:rPr>
        <w:t>осуществление переданных государственных 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 – 265,5 тыс. рублей ежегодно.</w:t>
      </w:r>
    </w:p>
    <w:p w14:paraId="6DA7D700" w14:textId="77777777" w:rsidR="00CD6E2A" w:rsidRPr="002004EC" w:rsidRDefault="00CD6E2A" w:rsidP="00F17868">
      <w:pPr>
        <w:ind w:firstLine="709"/>
        <w:jc w:val="both"/>
        <w:rPr>
          <w:rFonts w:eastAsia="Times New Roman"/>
          <w:sz w:val="28"/>
          <w:szCs w:val="28"/>
        </w:rPr>
      </w:pPr>
      <w:r w:rsidRPr="002004EC">
        <w:rPr>
          <w:rFonts w:eastAsia="Times New Roman"/>
          <w:sz w:val="28"/>
          <w:szCs w:val="28"/>
        </w:rPr>
        <w:t xml:space="preserve">Счетная палата обращает внимание на то, что представленный </w:t>
      </w:r>
      <w:r>
        <w:rPr>
          <w:rFonts w:eastAsia="Times New Roman"/>
          <w:sz w:val="28"/>
          <w:szCs w:val="28"/>
        </w:rPr>
        <w:t xml:space="preserve">УЖКХ </w:t>
      </w:r>
      <w:r w:rsidRPr="002004EC">
        <w:rPr>
          <w:rFonts w:eastAsia="Times New Roman"/>
          <w:sz w:val="28"/>
          <w:szCs w:val="28"/>
        </w:rPr>
        <w:t xml:space="preserve">проект изменений муниципальной программы не содержит сведений о мероприятиях и результатах, в связи, с чем не представляется возможным определить планируемые к достижению показатели. </w:t>
      </w:r>
    </w:p>
    <w:p w14:paraId="5AF00027" w14:textId="77777777" w:rsidR="00CD6E2A" w:rsidRPr="002004EC" w:rsidRDefault="00CD6E2A" w:rsidP="00F17868">
      <w:pPr>
        <w:widowControl w:val="0"/>
        <w:ind w:firstLine="709"/>
        <w:jc w:val="both"/>
        <w:rPr>
          <w:sz w:val="28"/>
          <w:szCs w:val="28"/>
        </w:rPr>
      </w:pPr>
      <w:r w:rsidRPr="00087A51">
        <w:rPr>
          <w:sz w:val="28"/>
          <w:szCs w:val="28"/>
        </w:rPr>
        <w:t>Согласно проекту изменений муниципальной программы в результате реализации мероприятий в 202</w:t>
      </w:r>
      <w:r>
        <w:rPr>
          <w:sz w:val="28"/>
          <w:szCs w:val="28"/>
        </w:rPr>
        <w:t>5</w:t>
      </w:r>
      <w:r w:rsidRPr="00087A51">
        <w:rPr>
          <w:sz w:val="28"/>
          <w:szCs w:val="28"/>
        </w:rPr>
        <w:t>-20</w:t>
      </w:r>
      <w:r>
        <w:rPr>
          <w:sz w:val="28"/>
          <w:szCs w:val="28"/>
        </w:rPr>
        <w:t>27</w:t>
      </w:r>
      <w:r w:rsidRPr="00087A51">
        <w:rPr>
          <w:sz w:val="28"/>
          <w:szCs w:val="28"/>
        </w:rPr>
        <w:t xml:space="preserve"> годах планируется достичь следующие </w:t>
      </w:r>
      <w:r>
        <w:rPr>
          <w:sz w:val="28"/>
          <w:szCs w:val="28"/>
        </w:rPr>
        <w:t>показатели цели программы.</w:t>
      </w:r>
    </w:p>
    <w:p w14:paraId="4442BA66" w14:textId="77777777" w:rsidR="00CD6E2A" w:rsidRPr="002004EC" w:rsidRDefault="00CD6E2A" w:rsidP="00F17868">
      <w:pPr>
        <w:widowControl w:val="0"/>
        <w:ind w:firstLine="709"/>
        <w:jc w:val="both"/>
        <w:rPr>
          <w:sz w:val="16"/>
          <w:szCs w:val="16"/>
        </w:rPr>
      </w:pPr>
    </w:p>
    <w:tbl>
      <w:tblPr>
        <w:tblW w:w="10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691"/>
        <w:gridCol w:w="993"/>
        <w:gridCol w:w="898"/>
        <w:gridCol w:w="991"/>
      </w:tblGrid>
      <w:tr w:rsidR="00CD6E2A" w:rsidRPr="00746BAB" w14:paraId="0804A9A9" w14:textId="77777777" w:rsidTr="00481FE0">
        <w:trPr>
          <w:trHeight w:val="56"/>
        </w:trPr>
        <w:tc>
          <w:tcPr>
            <w:tcW w:w="680" w:type="dxa"/>
            <w:vMerge w:val="restart"/>
            <w:shd w:val="clear" w:color="auto" w:fill="DBE5F1" w:themeFill="accent1" w:themeFillTint="33"/>
            <w:vAlign w:val="center"/>
            <w:hideMark/>
          </w:tcPr>
          <w:p w14:paraId="4EF5B9EA"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 п/п</w:t>
            </w:r>
          </w:p>
        </w:tc>
        <w:tc>
          <w:tcPr>
            <w:tcW w:w="6691" w:type="dxa"/>
            <w:vMerge w:val="restart"/>
            <w:shd w:val="clear" w:color="auto" w:fill="DBE5F1" w:themeFill="accent1" w:themeFillTint="33"/>
            <w:vAlign w:val="center"/>
          </w:tcPr>
          <w:p w14:paraId="43EA1E33"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882" w:type="dxa"/>
            <w:gridSpan w:val="3"/>
            <w:shd w:val="clear" w:color="auto" w:fill="DBE5F1" w:themeFill="accent1" w:themeFillTint="33"/>
            <w:vAlign w:val="center"/>
            <w:hideMark/>
          </w:tcPr>
          <w:p w14:paraId="07955C5A"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CD6E2A" w:rsidRPr="00746BAB" w14:paraId="709D247E" w14:textId="77777777" w:rsidTr="00481FE0">
        <w:trPr>
          <w:trHeight w:val="56"/>
        </w:trPr>
        <w:tc>
          <w:tcPr>
            <w:tcW w:w="680" w:type="dxa"/>
            <w:vMerge/>
            <w:shd w:val="clear" w:color="auto" w:fill="DBE5F1" w:themeFill="accent1" w:themeFillTint="33"/>
            <w:vAlign w:val="center"/>
            <w:hideMark/>
          </w:tcPr>
          <w:p w14:paraId="35ED7E61" w14:textId="77777777" w:rsidR="00CD6E2A" w:rsidRPr="00746BAB" w:rsidRDefault="00CD6E2A" w:rsidP="00F17868">
            <w:pPr>
              <w:rPr>
                <w:rFonts w:eastAsia="Times New Roman"/>
                <w:b/>
                <w:color w:val="000000"/>
                <w:sz w:val="20"/>
                <w:szCs w:val="20"/>
              </w:rPr>
            </w:pPr>
          </w:p>
        </w:tc>
        <w:tc>
          <w:tcPr>
            <w:tcW w:w="6691" w:type="dxa"/>
            <w:vMerge/>
            <w:shd w:val="clear" w:color="auto" w:fill="DBE5F1" w:themeFill="accent1" w:themeFillTint="33"/>
            <w:vAlign w:val="center"/>
            <w:hideMark/>
          </w:tcPr>
          <w:p w14:paraId="73161BBD" w14:textId="77777777" w:rsidR="00CD6E2A" w:rsidRPr="00746BAB" w:rsidRDefault="00CD6E2A" w:rsidP="00F17868">
            <w:pPr>
              <w:jc w:val="center"/>
              <w:rPr>
                <w:rFonts w:eastAsia="Times New Roman"/>
                <w:b/>
                <w:color w:val="000000"/>
                <w:sz w:val="20"/>
                <w:szCs w:val="20"/>
              </w:rPr>
            </w:pPr>
          </w:p>
        </w:tc>
        <w:tc>
          <w:tcPr>
            <w:tcW w:w="993" w:type="dxa"/>
            <w:shd w:val="clear" w:color="auto" w:fill="DBE5F1" w:themeFill="accent1" w:themeFillTint="33"/>
            <w:vAlign w:val="center"/>
            <w:hideMark/>
          </w:tcPr>
          <w:p w14:paraId="32330CF5"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2025</w:t>
            </w:r>
          </w:p>
        </w:tc>
        <w:tc>
          <w:tcPr>
            <w:tcW w:w="898" w:type="dxa"/>
            <w:shd w:val="clear" w:color="auto" w:fill="DBE5F1" w:themeFill="accent1" w:themeFillTint="33"/>
            <w:vAlign w:val="center"/>
            <w:hideMark/>
          </w:tcPr>
          <w:p w14:paraId="6B84F109"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2026</w:t>
            </w:r>
          </w:p>
        </w:tc>
        <w:tc>
          <w:tcPr>
            <w:tcW w:w="991" w:type="dxa"/>
            <w:shd w:val="clear" w:color="auto" w:fill="DBE5F1" w:themeFill="accent1" w:themeFillTint="33"/>
            <w:vAlign w:val="center"/>
            <w:hideMark/>
          </w:tcPr>
          <w:p w14:paraId="661FE4E5"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2027</w:t>
            </w:r>
          </w:p>
        </w:tc>
      </w:tr>
      <w:tr w:rsidR="00CD6E2A" w:rsidRPr="00746BAB" w14:paraId="67DC3FC6" w14:textId="77777777" w:rsidTr="00481FE0">
        <w:trPr>
          <w:trHeight w:val="162"/>
        </w:trPr>
        <w:tc>
          <w:tcPr>
            <w:tcW w:w="680" w:type="dxa"/>
            <w:shd w:val="clear" w:color="auto" w:fill="auto"/>
            <w:noWrap/>
            <w:vAlign w:val="center"/>
            <w:hideMark/>
          </w:tcPr>
          <w:p w14:paraId="578DE6EA" w14:textId="77777777" w:rsidR="00CD6E2A" w:rsidRPr="00746BAB" w:rsidRDefault="00CD6E2A" w:rsidP="00F17868">
            <w:pPr>
              <w:jc w:val="center"/>
              <w:rPr>
                <w:rFonts w:eastAsia="Times New Roman"/>
                <w:color w:val="000000"/>
                <w:sz w:val="20"/>
                <w:szCs w:val="20"/>
              </w:rPr>
            </w:pPr>
            <w:r w:rsidRPr="00746BAB">
              <w:rPr>
                <w:rFonts w:eastAsia="Times New Roman"/>
                <w:color w:val="000000"/>
                <w:sz w:val="20"/>
                <w:szCs w:val="20"/>
              </w:rPr>
              <w:t>1</w:t>
            </w:r>
          </w:p>
        </w:tc>
        <w:tc>
          <w:tcPr>
            <w:tcW w:w="6691" w:type="dxa"/>
            <w:shd w:val="clear" w:color="auto" w:fill="auto"/>
            <w:vAlign w:val="center"/>
            <w:hideMark/>
          </w:tcPr>
          <w:p w14:paraId="79E083A2" w14:textId="77777777" w:rsidR="00CD6E2A" w:rsidRPr="00746BAB" w:rsidRDefault="00CD6E2A" w:rsidP="00F17868">
            <w:pPr>
              <w:rPr>
                <w:rFonts w:eastAsia="Times New Roman"/>
                <w:color w:val="000000"/>
                <w:sz w:val="20"/>
                <w:szCs w:val="20"/>
              </w:rPr>
            </w:pPr>
            <w:r w:rsidRPr="00AC7150">
              <w:rPr>
                <w:rFonts w:eastAsia="Times New Roman"/>
                <w:color w:val="000000"/>
                <w:sz w:val="20"/>
                <w:szCs w:val="20"/>
              </w:rPr>
              <w:t>Удовлетвор</w:t>
            </w:r>
            <w:r>
              <w:rPr>
                <w:rFonts w:eastAsia="Times New Roman"/>
                <w:color w:val="000000"/>
                <w:sz w:val="20"/>
                <w:szCs w:val="20"/>
              </w:rPr>
              <w:t>е</w:t>
            </w:r>
            <w:r w:rsidRPr="00AC7150">
              <w:rPr>
                <w:rFonts w:eastAsia="Times New Roman"/>
                <w:color w:val="000000"/>
                <w:sz w:val="20"/>
                <w:szCs w:val="20"/>
              </w:rPr>
              <w:t>нность жителей оказанными услугами электро-, тепло-, газо-, водоснабжения и водоотведения не менее</w:t>
            </w:r>
            <w:r>
              <w:rPr>
                <w:rFonts w:eastAsia="Times New Roman"/>
                <w:color w:val="000000"/>
                <w:sz w:val="20"/>
                <w:szCs w:val="20"/>
              </w:rPr>
              <w:t xml:space="preserve"> (%)</w:t>
            </w:r>
          </w:p>
        </w:tc>
        <w:tc>
          <w:tcPr>
            <w:tcW w:w="993" w:type="dxa"/>
            <w:shd w:val="clear" w:color="auto" w:fill="auto"/>
            <w:vAlign w:val="center"/>
            <w:hideMark/>
          </w:tcPr>
          <w:p w14:paraId="3526DBE2" w14:textId="77777777" w:rsidR="00CD6E2A" w:rsidRPr="00741E01" w:rsidRDefault="00CD6E2A" w:rsidP="00F17868">
            <w:pPr>
              <w:jc w:val="center"/>
              <w:rPr>
                <w:rFonts w:eastAsia="Times New Roman"/>
                <w:color w:val="000000"/>
                <w:sz w:val="20"/>
                <w:szCs w:val="20"/>
              </w:rPr>
            </w:pPr>
            <w:r w:rsidRPr="00741E01">
              <w:rPr>
                <w:sz w:val="20"/>
                <w:szCs w:val="20"/>
              </w:rPr>
              <w:t>58,8</w:t>
            </w:r>
          </w:p>
        </w:tc>
        <w:tc>
          <w:tcPr>
            <w:tcW w:w="898" w:type="dxa"/>
            <w:shd w:val="clear" w:color="auto" w:fill="auto"/>
            <w:vAlign w:val="center"/>
            <w:hideMark/>
          </w:tcPr>
          <w:p w14:paraId="2ECE34A9" w14:textId="77777777" w:rsidR="00CD6E2A" w:rsidRPr="00741E01" w:rsidRDefault="00CD6E2A" w:rsidP="00F17868">
            <w:pPr>
              <w:jc w:val="center"/>
              <w:rPr>
                <w:rFonts w:eastAsia="Times New Roman"/>
                <w:color w:val="000000"/>
                <w:sz w:val="20"/>
                <w:szCs w:val="20"/>
              </w:rPr>
            </w:pPr>
            <w:r w:rsidRPr="00741E01">
              <w:rPr>
                <w:sz w:val="20"/>
                <w:szCs w:val="20"/>
              </w:rPr>
              <w:t>60,0</w:t>
            </w:r>
          </w:p>
        </w:tc>
        <w:tc>
          <w:tcPr>
            <w:tcW w:w="991" w:type="dxa"/>
            <w:shd w:val="clear" w:color="auto" w:fill="auto"/>
            <w:vAlign w:val="center"/>
            <w:hideMark/>
          </w:tcPr>
          <w:p w14:paraId="37C6FCC7" w14:textId="77777777" w:rsidR="00CD6E2A" w:rsidRPr="00741E01" w:rsidRDefault="00CD6E2A" w:rsidP="00F17868">
            <w:pPr>
              <w:jc w:val="center"/>
              <w:rPr>
                <w:rFonts w:eastAsia="Times New Roman"/>
                <w:color w:val="000000"/>
                <w:sz w:val="20"/>
                <w:szCs w:val="20"/>
              </w:rPr>
            </w:pPr>
            <w:r w:rsidRPr="00741E01">
              <w:rPr>
                <w:sz w:val="20"/>
                <w:szCs w:val="20"/>
              </w:rPr>
              <w:t>62,5</w:t>
            </w:r>
          </w:p>
        </w:tc>
      </w:tr>
      <w:tr w:rsidR="00CD6E2A" w:rsidRPr="00746BAB" w14:paraId="666B8740" w14:textId="77777777" w:rsidTr="00481FE0">
        <w:trPr>
          <w:trHeight w:val="56"/>
        </w:trPr>
        <w:tc>
          <w:tcPr>
            <w:tcW w:w="680" w:type="dxa"/>
            <w:shd w:val="clear" w:color="auto" w:fill="auto"/>
            <w:noWrap/>
            <w:vAlign w:val="center"/>
            <w:hideMark/>
          </w:tcPr>
          <w:p w14:paraId="078774D6" w14:textId="77777777" w:rsidR="00CD6E2A" w:rsidRPr="00746BAB" w:rsidRDefault="00CD6E2A" w:rsidP="00F17868">
            <w:pPr>
              <w:jc w:val="center"/>
              <w:rPr>
                <w:rFonts w:eastAsia="Times New Roman"/>
                <w:color w:val="000000"/>
                <w:sz w:val="20"/>
                <w:szCs w:val="20"/>
              </w:rPr>
            </w:pPr>
            <w:r w:rsidRPr="00746BAB">
              <w:rPr>
                <w:rFonts w:eastAsia="Times New Roman"/>
                <w:color w:val="000000"/>
                <w:sz w:val="20"/>
                <w:szCs w:val="20"/>
              </w:rPr>
              <w:t>2</w:t>
            </w:r>
          </w:p>
        </w:tc>
        <w:tc>
          <w:tcPr>
            <w:tcW w:w="6691" w:type="dxa"/>
            <w:shd w:val="clear" w:color="auto" w:fill="auto"/>
            <w:vAlign w:val="center"/>
          </w:tcPr>
          <w:p w14:paraId="7299EA6A" w14:textId="77777777" w:rsidR="00CD6E2A" w:rsidRPr="00746BAB" w:rsidRDefault="00CD6E2A" w:rsidP="00F17868">
            <w:pPr>
              <w:rPr>
                <w:rFonts w:eastAsia="Times New Roman"/>
                <w:color w:val="000000"/>
                <w:sz w:val="20"/>
                <w:szCs w:val="20"/>
              </w:rPr>
            </w:pPr>
            <w:r w:rsidRPr="00741E01">
              <w:rPr>
                <w:rFonts w:eastAsia="Times New Roman"/>
                <w:color w:val="000000"/>
                <w:sz w:val="20"/>
                <w:szCs w:val="20"/>
              </w:rPr>
              <w:t>Доля граждан, улучшивших жилищные условия в рамках программы, от общего количества граждан данных категорий, принятых на учет по МО «город Оренбург»</w:t>
            </w:r>
            <w:r>
              <w:rPr>
                <w:rFonts w:eastAsia="Times New Roman"/>
                <w:color w:val="000000"/>
                <w:sz w:val="20"/>
                <w:szCs w:val="20"/>
              </w:rPr>
              <w:t xml:space="preserve"> (%)</w:t>
            </w:r>
          </w:p>
        </w:tc>
        <w:tc>
          <w:tcPr>
            <w:tcW w:w="993" w:type="dxa"/>
            <w:shd w:val="clear" w:color="auto" w:fill="auto"/>
            <w:noWrap/>
            <w:vAlign w:val="center"/>
            <w:hideMark/>
          </w:tcPr>
          <w:p w14:paraId="15C2D8F3" w14:textId="77777777" w:rsidR="00CD6E2A" w:rsidRPr="00741E01" w:rsidRDefault="00CD6E2A" w:rsidP="00F17868">
            <w:pPr>
              <w:jc w:val="center"/>
              <w:rPr>
                <w:rFonts w:eastAsia="Times New Roman"/>
                <w:color w:val="000000"/>
                <w:sz w:val="20"/>
                <w:szCs w:val="20"/>
              </w:rPr>
            </w:pPr>
            <w:r w:rsidRPr="00741E01">
              <w:rPr>
                <w:sz w:val="20"/>
                <w:szCs w:val="20"/>
              </w:rPr>
              <w:t>24,0</w:t>
            </w:r>
          </w:p>
        </w:tc>
        <w:tc>
          <w:tcPr>
            <w:tcW w:w="898" w:type="dxa"/>
            <w:shd w:val="clear" w:color="auto" w:fill="auto"/>
            <w:noWrap/>
            <w:vAlign w:val="center"/>
            <w:hideMark/>
          </w:tcPr>
          <w:p w14:paraId="6F09A03E" w14:textId="77777777" w:rsidR="00CD6E2A" w:rsidRPr="00741E01" w:rsidRDefault="00CD6E2A" w:rsidP="00F17868">
            <w:pPr>
              <w:jc w:val="center"/>
              <w:rPr>
                <w:rFonts w:eastAsia="Times New Roman"/>
                <w:color w:val="000000"/>
                <w:sz w:val="20"/>
                <w:szCs w:val="20"/>
              </w:rPr>
            </w:pPr>
            <w:r w:rsidRPr="00741E01">
              <w:rPr>
                <w:sz w:val="20"/>
                <w:szCs w:val="20"/>
              </w:rPr>
              <w:t>26,8</w:t>
            </w:r>
          </w:p>
        </w:tc>
        <w:tc>
          <w:tcPr>
            <w:tcW w:w="991" w:type="dxa"/>
            <w:shd w:val="clear" w:color="auto" w:fill="auto"/>
            <w:noWrap/>
            <w:vAlign w:val="center"/>
            <w:hideMark/>
          </w:tcPr>
          <w:p w14:paraId="5F554CAE" w14:textId="77777777" w:rsidR="00CD6E2A" w:rsidRPr="00741E01" w:rsidRDefault="00CD6E2A" w:rsidP="00F17868">
            <w:pPr>
              <w:jc w:val="center"/>
              <w:rPr>
                <w:rFonts w:eastAsia="Times New Roman"/>
                <w:color w:val="000000"/>
                <w:sz w:val="20"/>
                <w:szCs w:val="20"/>
              </w:rPr>
            </w:pPr>
            <w:r w:rsidRPr="00741E01">
              <w:rPr>
                <w:sz w:val="20"/>
                <w:szCs w:val="20"/>
              </w:rPr>
              <w:t>29,3</w:t>
            </w:r>
          </w:p>
        </w:tc>
      </w:tr>
      <w:tr w:rsidR="00CD6E2A" w:rsidRPr="00746BAB" w14:paraId="117CF6D0" w14:textId="77777777" w:rsidTr="00481FE0">
        <w:trPr>
          <w:trHeight w:val="56"/>
        </w:trPr>
        <w:tc>
          <w:tcPr>
            <w:tcW w:w="680" w:type="dxa"/>
            <w:shd w:val="clear" w:color="auto" w:fill="auto"/>
            <w:noWrap/>
            <w:vAlign w:val="center"/>
            <w:hideMark/>
          </w:tcPr>
          <w:p w14:paraId="46308C80" w14:textId="77777777" w:rsidR="00CD6E2A" w:rsidRPr="00746BAB" w:rsidRDefault="00CD6E2A" w:rsidP="00F17868">
            <w:pPr>
              <w:jc w:val="center"/>
              <w:rPr>
                <w:rFonts w:eastAsia="Times New Roman"/>
                <w:color w:val="000000"/>
                <w:sz w:val="20"/>
                <w:szCs w:val="20"/>
              </w:rPr>
            </w:pPr>
            <w:r w:rsidRPr="00746BAB">
              <w:rPr>
                <w:rFonts w:eastAsia="Times New Roman"/>
                <w:color w:val="000000"/>
                <w:sz w:val="20"/>
                <w:szCs w:val="20"/>
              </w:rPr>
              <w:t>3</w:t>
            </w:r>
          </w:p>
        </w:tc>
        <w:tc>
          <w:tcPr>
            <w:tcW w:w="6691" w:type="dxa"/>
            <w:shd w:val="clear" w:color="auto" w:fill="auto"/>
            <w:vAlign w:val="center"/>
          </w:tcPr>
          <w:p w14:paraId="4F8AD3B4" w14:textId="77777777" w:rsidR="00CD6E2A" w:rsidRPr="00746BAB" w:rsidRDefault="00CD6E2A" w:rsidP="00F17868">
            <w:pPr>
              <w:rPr>
                <w:rFonts w:eastAsia="Times New Roman"/>
                <w:color w:val="000000"/>
                <w:sz w:val="20"/>
                <w:szCs w:val="20"/>
              </w:rPr>
            </w:pPr>
            <w:r w:rsidRPr="00741E01">
              <w:rPr>
                <w:rFonts w:eastAsia="Times New Roman"/>
                <w:color w:val="000000"/>
                <w:sz w:val="20"/>
                <w:szCs w:val="20"/>
              </w:rPr>
              <w:t>Доля благоустроенных, отремонтированных дворовых территорий, объектов благоустройства в МО «город Оренбург»</w:t>
            </w:r>
            <w:r>
              <w:rPr>
                <w:rFonts w:eastAsia="Times New Roman"/>
                <w:color w:val="000000"/>
                <w:sz w:val="20"/>
                <w:szCs w:val="20"/>
              </w:rPr>
              <w:t xml:space="preserve"> (%)</w:t>
            </w:r>
          </w:p>
        </w:tc>
        <w:tc>
          <w:tcPr>
            <w:tcW w:w="993" w:type="dxa"/>
            <w:shd w:val="clear" w:color="auto" w:fill="auto"/>
            <w:noWrap/>
            <w:vAlign w:val="center"/>
            <w:hideMark/>
          </w:tcPr>
          <w:p w14:paraId="1BE88BFD" w14:textId="77777777" w:rsidR="00CD6E2A" w:rsidRPr="00741E01" w:rsidRDefault="00CD6E2A" w:rsidP="00F17868">
            <w:pPr>
              <w:jc w:val="center"/>
              <w:rPr>
                <w:rFonts w:eastAsia="Times New Roman"/>
                <w:color w:val="000000"/>
                <w:sz w:val="20"/>
                <w:szCs w:val="20"/>
              </w:rPr>
            </w:pPr>
            <w:r>
              <w:rPr>
                <w:sz w:val="20"/>
                <w:szCs w:val="20"/>
              </w:rPr>
              <w:t>80,8</w:t>
            </w:r>
          </w:p>
        </w:tc>
        <w:tc>
          <w:tcPr>
            <w:tcW w:w="898" w:type="dxa"/>
            <w:shd w:val="clear" w:color="auto" w:fill="auto"/>
            <w:noWrap/>
            <w:vAlign w:val="center"/>
            <w:hideMark/>
          </w:tcPr>
          <w:p w14:paraId="434F3C75" w14:textId="77777777" w:rsidR="00CD6E2A" w:rsidRPr="00741E01" w:rsidRDefault="00CD6E2A" w:rsidP="00F17868">
            <w:pPr>
              <w:jc w:val="center"/>
              <w:rPr>
                <w:rFonts w:eastAsia="Times New Roman"/>
                <w:color w:val="000000"/>
                <w:sz w:val="20"/>
                <w:szCs w:val="20"/>
              </w:rPr>
            </w:pPr>
            <w:r>
              <w:rPr>
                <w:sz w:val="20"/>
                <w:szCs w:val="20"/>
              </w:rPr>
              <w:t>80,8</w:t>
            </w:r>
          </w:p>
        </w:tc>
        <w:tc>
          <w:tcPr>
            <w:tcW w:w="991" w:type="dxa"/>
            <w:shd w:val="clear" w:color="auto" w:fill="auto"/>
            <w:noWrap/>
            <w:vAlign w:val="center"/>
            <w:hideMark/>
          </w:tcPr>
          <w:p w14:paraId="51CF1C49" w14:textId="77777777" w:rsidR="00CD6E2A" w:rsidRPr="00741E01" w:rsidRDefault="00CD6E2A" w:rsidP="00F17868">
            <w:pPr>
              <w:jc w:val="center"/>
              <w:rPr>
                <w:rFonts w:eastAsia="Times New Roman"/>
                <w:color w:val="000000"/>
                <w:sz w:val="20"/>
                <w:szCs w:val="20"/>
              </w:rPr>
            </w:pPr>
            <w:r>
              <w:rPr>
                <w:sz w:val="20"/>
                <w:szCs w:val="20"/>
              </w:rPr>
              <w:t>80,8</w:t>
            </w:r>
          </w:p>
        </w:tc>
      </w:tr>
    </w:tbl>
    <w:p w14:paraId="6BF342F0" w14:textId="77777777" w:rsidR="001B68DB" w:rsidRPr="00CD6E2A" w:rsidRDefault="001B68DB" w:rsidP="000E00AB">
      <w:pPr>
        <w:widowControl w:val="0"/>
        <w:rPr>
          <w:sz w:val="16"/>
          <w:szCs w:val="16"/>
        </w:rPr>
      </w:pPr>
    </w:p>
    <w:p w14:paraId="6E5BE3D3" w14:textId="77777777" w:rsidR="00525564" w:rsidRPr="00CD6E2A" w:rsidRDefault="00B30752" w:rsidP="00B30752">
      <w:pPr>
        <w:pStyle w:val="2"/>
        <w:jc w:val="center"/>
        <w:rPr>
          <w:b/>
        </w:rPr>
      </w:pPr>
      <w:bookmarkStart w:id="63" w:name="_Toc152921796"/>
      <w:r>
        <w:rPr>
          <w:b/>
        </w:rPr>
        <w:t xml:space="preserve">6.12. </w:t>
      </w:r>
      <w:r w:rsidR="00525564" w:rsidRPr="00087A51">
        <w:rPr>
          <w:b/>
        </w:rPr>
        <w:t>Муниципальная программа «</w:t>
      </w:r>
      <w:r w:rsidR="00525564" w:rsidRPr="00CD6E2A">
        <w:rPr>
          <w:b/>
        </w:rPr>
        <w:t>Переселение граждан муниципального образования «город Оренбург» из жилых домов, признанных аварийными»</w:t>
      </w:r>
      <w:bookmarkEnd w:id="63"/>
    </w:p>
    <w:p w14:paraId="5640128F" w14:textId="77777777" w:rsidR="00525564" w:rsidRPr="00CD6E2A" w:rsidRDefault="00525564" w:rsidP="00525564">
      <w:pPr>
        <w:jc w:val="center"/>
        <w:rPr>
          <w:b/>
          <w:sz w:val="16"/>
          <w:szCs w:val="16"/>
        </w:rPr>
      </w:pPr>
    </w:p>
    <w:p w14:paraId="1BC1F013" w14:textId="77777777" w:rsidR="00E25327" w:rsidRDefault="00E25327" w:rsidP="00F17868">
      <w:pPr>
        <w:autoSpaceDE w:val="0"/>
        <w:autoSpaceDN w:val="0"/>
        <w:adjustRightInd w:val="0"/>
        <w:ind w:firstLine="709"/>
        <w:jc w:val="both"/>
        <w:rPr>
          <w:sz w:val="28"/>
          <w:szCs w:val="28"/>
          <w:highlight w:val="yellow"/>
        </w:rPr>
      </w:pPr>
      <w:r w:rsidRPr="00CD6E2A">
        <w:rPr>
          <w:sz w:val="28"/>
          <w:szCs w:val="28"/>
        </w:rPr>
        <w:t>В соответствии с представленным ответственным исполнителем</w:t>
      </w:r>
      <w:r w:rsidRPr="00041B65">
        <w:rPr>
          <w:sz w:val="28"/>
          <w:szCs w:val="28"/>
        </w:rPr>
        <w:t xml:space="preserve"> проектом изменений муниципальной программы, цел</w:t>
      </w:r>
      <w:r>
        <w:rPr>
          <w:sz w:val="28"/>
          <w:szCs w:val="28"/>
        </w:rPr>
        <w:t>ью</w:t>
      </w:r>
      <w:r w:rsidRPr="00041B65">
        <w:rPr>
          <w:sz w:val="28"/>
          <w:szCs w:val="28"/>
        </w:rPr>
        <w:t xml:space="preserve"> программы</w:t>
      </w:r>
      <w:r w:rsidRPr="000B5683">
        <w:rPr>
          <w:sz w:val="28"/>
          <w:szCs w:val="28"/>
        </w:rPr>
        <w:t xml:space="preserve"> является</w:t>
      </w:r>
      <w:r>
        <w:rPr>
          <w:sz w:val="28"/>
          <w:szCs w:val="28"/>
        </w:rPr>
        <w:t xml:space="preserve">: </w:t>
      </w:r>
      <w:r w:rsidRPr="000B5683">
        <w:rPr>
          <w:sz w:val="28"/>
          <w:szCs w:val="28"/>
        </w:rPr>
        <w:t>«Доля аварийного жилищного фонда муниципального образования «город Оренбург» – 0% к концу 2030 года».</w:t>
      </w:r>
    </w:p>
    <w:p w14:paraId="7A23BEC6" w14:textId="77777777" w:rsidR="00E25327" w:rsidRPr="000B5683" w:rsidRDefault="00E25327" w:rsidP="00F17868">
      <w:pPr>
        <w:ind w:firstLine="709"/>
      </w:pPr>
      <w:r>
        <w:rPr>
          <w:sz w:val="28"/>
          <w:szCs w:val="28"/>
        </w:rPr>
        <w:t xml:space="preserve">Срок </w:t>
      </w:r>
      <w:r w:rsidRPr="000B5683">
        <w:rPr>
          <w:sz w:val="28"/>
          <w:szCs w:val="28"/>
        </w:rPr>
        <w:t>реализации: 2019-2030 годы.</w:t>
      </w:r>
    </w:p>
    <w:p w14:paraId="485AA2C6" w14:textId="77777777" w:rsidR="00E25327" w:rsidRPr="003B7F6E" w:rsidRDefault="00E25327" w:rsidP="00F17868">
      <w:pPr>
        <w:autoSpaceDE w:val="0"/>
        <w:autoSpaceDN w:val="0"/>
        <w:adjustRightInd w:val="0"/>
        <w:ind w:firstLine="709"/>
        <w:jc w:val="both"/>
        <w:rPr>
          <w:sz w:val="28"/>
          <w:szCs w:val="28"/>
          <w:highlight w:val="yellow"/>
        </w:rPr>
      </w:pPr>
      <w:r w:rsidRPr="000B5683">
        <w:rPr>
          <w:sz w:val="28"/>
          <w:szCs w:val="28"/>
        </w:rPr>
        <w:t>Ответственны</w:t>
      </w:r>
      <w:r>
        <w:rPr>
          <w:sz w:val="28"/>
          <w:szCs w:val="28"/>
        </w:rPr>
        <w:t>й</w:t>
      </w:r>
      <w:r w:rsidRPr="000B5683">
        <w:rPr>
          <w:sz w:val="28"/>
          <w:szCs w:val="28"/>
        </w:rPr>
        <w:t xml:space="preserve"> исполнител</w:t>
      </w:r>
      <w:r>
        <w:rPr>
          <w:sz w:val="28"/>
          <w:szCs w:val="28"/>
        </w:rPr>
        <w:t>ь</w:t>
      </w:r>
      <w:r w:rsidRPr="000B5683">
        <w:rPr>
          <w:sz w:val="28"/>
          <w:szCs w:val="28"/>
        </w:rPr>
        <w:t xml:space="preserve"> программы</w:t>
      </w:r>
      <w:r>
        <w:rPr>
          <w:sz w:val="28"/>
          <w:szCs w:val="28"/>
        </w:rPr>
        <w:t>:</w:t>
      </w:r>
      <w:r w:rsidRPr="000B5683">
        <w:rPr>
          <w:sz w:val="28"/>
          <w:szCs w:val="28"/>
        </w:rPr>
        <w:t xml:space="preserve"> ДИ</w:t>
      </w:r>
      <w:r>
        <w:rPr>
          <w:sz w:val="28"/>
          <w:szCs w:val="28"/>
        </w:rPr>
        <w:t>и</w:t>
      </w:r>
      <w:r w:rsidRPr="000B5683">
        <w:rPr>
          <w:sz w:val="28"/>
          <w:szCs w:val="28"/>
        </w:rPr>
        <w:t>ЖО</w:t>
      </w:r>
      <w:r>
        <w:rPr>
          <w:sz w:val="28"/>
          <w:szCs w:val="28"/>
        </w:rPr>
        <w:t>.</w:t>
      </w:r>
    </w:p>
    <w:p w14:paraId="58234EAF" w14:textId="77777777" w:rsidR="00E25327" w:rsidRPr="003B7F6E" w:rsidRDefault="00E25327" w:rsidP="00F17868">
      <w:pPr>
        <w:autoSpaceDE w:val="0"/>
        <w:autoSpaceDN w:val="0"/>
        <w:adjustRightInd w:val="0"/>
        <w:ind w:firstLine="709"/>
        <w:jc w:val="both"/>
        <w:rPr>
          <w:sz w:val="28"/>
          <w:szCs w:val="28"/>
          <w:highlight w:val="yellow"/>
        </w:rPr>
      </w:pPr>
      <w:r w:rsidRPr="000B5683">
        <w:rPr>
          <w:sz w:val="28"/>
          <w:szCs w:val="28"/>
        </w:rPr>
        <w:t>Соисполнителем программы является Управление по социальной политике (в 2019-2021 годах).</w:t>
      </w:r>
    </w:p>
    <w:p w14:paraId="5D8E77B9" w14:textId="77777777" w:rsidR="00E25327" w:rsidRPr="003B7F6E" w:rsidRDefault="00E25327" w:rsidP="00F17868">
      <w:pPr>
        <w:widowControl w:val="0"/>
        <w:tabs>
          <w:tab w:val="left" w:pos="1134"/>
        </w:tabs>
        <w:autoSpaceDE w:val="0"/>
        <w:autoSpaceDN w:val="0"/>
        <w:adjustRightInd w:val="0"/>
        <w:ind w:firstLine="709"/>
        <w:jc w:val="both"/>
        <w:rPr>
          <w:sz w:val="28"/>
          <w:szCs w:val="28"/>
          <w:highlight w:val="yellow"/>
        </w:rPr>
      </w:pPr>
      <w:r w:rsidRPr="009234FE">
        <w:rPr>
          <w:sz w:val="28"/>
          <w:szCs w:val="28"/>
        </w:rPr>
        <w:t>Проектом решения планируется реализация одного комплекса процессных мероприятий общим объемом финансирования на:</w:t>
      </w:r>
    </w:p>
    <w:p w14:paraId="3D93E07B" w14:textId="7B7CB79A" w:rsidR="00E25327" w:rsidRPr="005C2439" w:rsidRDefault="00E25327" w:rsidP="00F17868">
      <w:pPr>
        <w:widowControl w:val="0"/>
        <w:tabs>
          <w:tab w:val="left" w:pos="1134"/>
        </w:tabs>
        <w:autoSpaceDE w:val="0"/>
        <w:autoSpaceDN w:val="0"/>
        <w:adjustRightInd w:val="0"/>
        <w:ind w:firstLine="709"/>
        <w:jc w:val="both"/>
        <w:rPr>
          <w:sz w:val="28"/>
          <w:szCs w:val="28"/>
        </w:rPr>
      </w:pPr>
      <w:r w:rsidRPr="005C2439">
        <w:rPr>
          <w:sz w:val="28"/>
          <w:szCs w:val="28"/>
        </w:rPr>
        <w:t>2025 год – 91</w:t>
      </w:r>
      <w:r>
        <w:rPr>
          <w:sz w:val="28"/>
          <w:szCs w:val="28"/>
        </w:rPr>
        <w:t> </w:t>
      </w:r>
      <w:r w:rsidRPr="005C2439">
        <w:rPr>
          <w:sz w:val="28"/>
          <w:szCs w:val="28"/>
        </w:rPr>
        <w:t>365,6</w:t>
      </w:r>
      <w:r>
        <w:rPr>
          <w:sz w:val="28"/>
          <w:szCs w:val="28"/>
        </w:rPr>
        <w:t xml:space="preserve"> </w:t>
      </w:r>
      <w:r w:rsidRPr="005C2439">
        <w:rPr>
          <w:sz w:val="28"/>
          <w:szCs w:val="28"/>
        </w:rPr>
        <w:t>тыс. рублей, в том числе за счет межбюджетных трансфертов 79</w:t>
      </w:r>
      <w:r>
        <w:rPr>
          <w:sz w:val="28"/>
          <w:szCs w:val="28"/>
          <w:lang w:val="en-US"/>
        </w:rPr>
        <w:t> </w:t>
      </w:r>
      <w:r w:rsidRPr="005C2439">
        <w:rPr>
          <w:sz w:val="28"/>
          <w:szCs w:val="28"/>
        </w:rPr>
        <w:t>584</w:t>
      </w:r>
      <w:r>
        <w:rPr>
          <w:sz w:val="28"/>
          <w:szCs w:val="28"/>
        </w:rPr>
        <w:t>,</w:t>
      </w:r>
      <w:r w:rsidRPr="005C2439">
        <w:rPr>
          <w:sz w:val="28"/>
          <w:szCs w:val="28"/>
        </w:rPr>
        <w:t>2</w:t>
      </w:r>
      <w:r>
        <w:rPr>
          <w:sz w:val="28"/>
          <w:szCs w:val="28"/>
        </w:rPr>
        <w:t xml:space="preserve"> </w:t>
      </w:r>
      <w:r w:rsidRPr="005C2439">
        <w:rPr>
          <w:sz w:val="28"/>
          <w:szCs w:val="28"/>
        </w:rPr>
        <w:t>тыс. рублей и средств городского бюджета 11</w:t>
      </w:r>
      <w:r>
        <w:rPr>
          <w:sz w:val="28"/>
          <w:szCs w:val="28"/>
          <w:lang w:val="en-US"/>
        </w:rPr>
        <w:t> </w:t>
      </w:r>
      <w:r w:rsidRPr="005C2439">
        <w:rPr>
          <w:sz w:val="28"/>
          <w:szCs w:val="28"/>
        </w:rPr>
        <w:t>781</w:t>
      </w:r>
      <w:r>
        <w:rPr>
          <w:sz w:val="28"/>
          <w:szCs w:val="28"/>
        </w:rPr>
        <w:t>,</w:t>
      </w:r>
      <w:r w:rsidRPr="005C2439">
        <w:rPr>
          <w:sz w:val="28"/>
          <w:szCs w:val="28"/>
        </w:rPr>
        <w:t>4</w:t>
      </w:r>
      <w:r>
        <w:rPr>
          <w:sz w:val="28"/>
          <w:szCs w:val="28"/>
        </w:rPr>
        <w:t xml:space="preserve"> </w:t>
      </w:r>
      <w:r w:rsidRPr="005C2439">
        <w:rPr>
          <w:sz w:val="28"/>
          <w:szCs w:val="28"/>
        </w:rPr>
        <w:t xml:space="preserve">тыс. </w:t>
      </w:r>
      <w:r w:rsidRPr="005C2439">
        <w:rPr>
          <w:sz w:val="28"/>
          <w:szCs w:val="28"/>
        </w:rPr>
        <w:lastRenderedPageBreak/>
        <w:t>рублей;</w:t>
      </w:r>
    </w:p>
    <w:p w14:paraId="6D179437" w14:textId="28A2B013" w:rsidR="00E25327" w:rsidRPr="005C2439" w:rsidRDefault="00E25327" w:rsidP="00F17868">
      <w:pPr>
        <w:widowControl w:val="0"/>
        <w:tabs>
          <w:tab w:val="left" w:pos="1134"/>
        </w:tabs>
        <w:autoSpaceDE w:val="0"/>
        <w:autoSpaceDN w:val="0"/>
        <w:adjustRightInd w:val="0"/>
        <w:ind w:firstLine="709"/>
        <w:jc w:val="both"/>
        <w:rPr>
          <w:sz w:val="28"/>
          <w:szCs w:val="28"/>
        </w:rPr>
      </w:pPr>
      <w:r w:rsidRPr="005C2439">
        <w:rPr>
          <w:sz w:val="28"/>
          <w:szCs w:val="28"/>
        </w:rPr>
        <w:t>2026 год – 114</w:t>
      </w:r>
      <w:r>
        <w:rPr>
          <w:sz w:val="28"/>
          <w:szCs w:val="28"/>
        </w:rPr>
        <w:t> </w:t>
      </w:r>
      <w:r w:rsidRPr="005C2439">
        <w:rPr>
          <w:sz w:val="28"/>
          <w:szCs w:val="28"/>
        </w:rPr>
        <w:t>119,3</w:t>
      </w:r>
      <w:r>
        <w:rPr>
          <w:sz w:val="28"/>
          <w:szCs w:val="28"/>
        </w:rPr>
        <w:t xml:space="preserve"> </w:t>
      </w:r>
      <w:r w:rsidRPr="005C2439">
        <w:rPr>
          <w:sz w:val="28"/>
          <w:szCs w:val="28"/>
        </w:rPr>
        <w:t>тыс. рублей, в том числе за счет межбюджетных трансфертов 104 101,5</w:t>
      </w:r>
      <w:r>
        <w:rPr>
          <w:sz w:val="28"/>
          <w:szCs w:val="28"/>
        </w:rPr>
        <w:t xml:space="preserve"> </w:t>
      </w:r>
      <w:r w:rsidRPr="005C2439">
        <w:rPr>
          <w:sz w:val="28"/>
          <w:szCs w:val="28"/>
        </w:rPr>
        <w:t>тыс. рублей и средств городского бюджета 10</w:t>
      </w:r>
      <w:r w:rsidRPr="005C2439">
        <w:rPr>
          <w:sz w:val="28"/>
          <w:szCs w:val="28"/>
          <w:lang w:val="en-US"/>
        </w:rPr>
        <w:t> </w:t>
      </w:r>
      <w:r w:rsidRPr="005C2439">
        <w:rPr>
          <w:sz w:val="28"/>
          <w:szCs w:val="28"/>
        </w:rPr>
        <w:t>017,8 тыс. рублей.</w:t>
      </w:r>
    </w:p>
    <w:p w14:paraId="3C9DF166" w14:textId="044AEB0C" w:rsidR="00E25327" w:rsidRDefault="00E25327" w:rsidP="00F17868">
      <w:pPr>
        <w:widowControl w:val="0"/>
        <w:tabs>
          <w:tab w:val="left" w:pos="1134"/>
        </w:tabs>
        <w:autoSpaceDE w:val="0"/>
        <w:autoSpaceDN w:val="0"/>
        <w:adjustRightInd w:val="0"/>
        <w:ind w:firstLine="709"/>
        <w:jc w:val="both"/>
        <w:rPr>
          <w:sz w:val="28"/>
          <w:szCs w:val="28"/>
        </w:rPr>
      </w:pPr>
      <w:r w:rsidRPr="005C2439">
        <w:rPr>
          <w:sz w:val="28"/>
          <w:szCs w:val="28"/>
        </w:rPr>
        <w:t>2027 год – 114</w:t>
      </w:r>
      <w:r>
        <w:rPr>
          <w:sz w:val="28"/>
          <w:szCs w:val="28"/>
        </w:rPr>
        <w:t> </w:t>
      </w:r>
      <w:r w:rsidRPr="005C2439">
        <w:rPr>
          <w:sz w:val="28"/>
          <w:szCs w:val="28"/>
        </w:rPr>
        <w:t>131,2</w:t>
      </w:r>
      <w:r>
        <w:rPr>
          <w:sz w:val="28"/>
          <w:szCs w:val="28"/>
        </w:rPr>
        <w:t xml:space="preserve"> </w:t>
      </w:r>
      <w:r w:rsidRPr="005C2439">
        <w:rPr>
          <w:sz w:val="28"/>
          <w:szCs w:val="28"/>
        </w:rPr>
        <w:t>тыс. рублей, в том числе за счет межбюджетных трансфертов 104 101,5</w:t>
      </w:r>
      <w:r>
        <w:rPr>
          <w:sz w:val="28"/>
          <w:szCs w:val="28"/>
        </w:rPr>
        <w:t xml:space="preserve"> </w:t>
      </w:r>
      <w:r w:rsidRPr="005C2439">
        <w:rPr>
          <w:sz w:val="28"/>
          <w:szCs w:val="28"/>
        </w:rPr>
        <w:t>тыс. рублей и средств городского бюджета 10</w:t>
      </w:r>
      <w:r w:rsidRPr="005C2439">
        <w:rPr>
          <w:sz w:val="28"/>
          <w:szCs w:val="28"/>
          <w:lang w:val="en-US"/>
        </w:rPr>
        <w:t> </w:t>
      </w:r>
      <w:r w:rsidRPr="005C2439">
        <w:rPr>
          <w:sz w:val="28"/>
          <w:szCs w:val="28"/>
        </w:rPr>
        <w:t>029,7</w:t>
      </w:r>
      <w:r>
        <w:rPr>
          <w:sz w:val="28"/>
          <w:szCs w:val="28"/>
        </w:rPr>
        <w:t xml:space="preserve"> </w:t>
      </w:r>
      <w:r w:rsidRPr="005C2439">
        <w:rPr>
          <w:sz w:val="28"/>
          <w:szCs w:val="28"/>
        </w:rPr>
        <w:t>тыс. рублей.</w:t>
      </w:r>
    </w:p>
    <w:p w14:paraId="1242B3CB" w14:textId="41838946" w:rsidR="00E25327" w:rsidRPr="003B7F6E" w:rsidRDefault="00E25327" w:rsidP="002F13DA">
      <w:pPr>
        <w:pStyle w:val="afb"/>
        <w:ind w:firstLine="709"/>
        <w:contextualSpacing/>
        <w:jc w:val="both"/>
        <w:rPr>
          <w:rFonts w:ascii="Times New Roman" w:hAnsi="Times New Roman" w:cs="Times New Roman"/>
          <w:sz w:val="28"/>
          <w:szCs w:val="28"/>
          <w:highlight w:val="yellow"/>
        </w:rPr>
      </w:pPr>
      <w:r w:rsidRPr="0002605D">
        <w:rPr>
          <w:rFonts w:ascii="Times New Roman" w:hAnsi="Times New Roman" w:cs="Times New Roman"/>
          <w:sz w:val="28"/>
          <w:szCs w:val="28"/>
        </w:rPr>
        <w:t xml:space="preserve">На реализацию муниципальной программы на текущий год СБР по состоянию на 01.11.2024 утверждены бюджетные ассигнования на выполнение мероприятий программы в общей сумме </w:t>
      </w:r>
      <w:r w:rsidRPr="0002605D">
        <w:rPr>
          <w:rFonts w:ascii="Times New Roman" w:eastAsia="Times New Roman" w:hAnsi="Times New Roman" w:cs="Times New Roman"/>
          <w:bCs/>
          <w:sz w:val="28"/>
          <w:szCs w:val="28"/>
        </w:rPr>
        <w:t>354</w:t>
      </w:r>
      <w:r>
        <w:rPr>
          <w:rFonts w:ascii="Times New Roman" w:eastAsia="Times New Roman" w:hAnsi="Times New Roman" w:cs="Times New Roman"/>
          <w:bCs/>
          <w:sz w:val="28"/>
          <w:szCs w:val="28"/>
        </w:rPr>
        <w:t> </w:t>
      </w:r>
      <w:r w:rsidRPr="0002605D">
        <w:rPr>
          <w:rFonts w:ascii="Times New Roman" w:eastAsia="Times New Roman" w:hAnsi="Times New Roman" w:cs="Times New Roman"/>
          <w:bCs/>
          <w:sz w:val="28"/>
          <w:szCs w:val="28"/>
        </w:rPr>
        <w:t>682,9</w:t>
      </w:r>
      <w:r w:rsidRPr="0002605D">
        <w:rPr>
          <w:rFonts w:ascii="Times New Roman" w:hAnsi="Times New Roman" w:cs="Times New Roman"/>
          <w:sz w:val="28"/>
          <w:szCs w:val="28"/>
        </w:rPr>
        <w:t xml:space="preserve"> тыс. рублей.</w:t>
      </w:r>
    </w:p>
    <w:p w14:paraId="23F82F24" w14:textId="77777777" w:rsidR="00E25327" w:rsidRPr="0002605D" w:rsidRDefault="00E25327" w:rsidP="002F13DA">
      <w:pPr>
        <w:autoSpaceDE w:val="0"/>
        <w:autoSpaceDN w:val="0"/>
        <w:adjustRightInd w:val="0"/>
        <w:ind w:firstLine="709"/>
        <w:contextualSpacing/>
        <w:jc w:val="both"/>
        <w:rPr>
          <w:sz w:val="28"/>
          <w:szCs w:val="28"/>
        </w:rPr>
      </w:pPr>
      <w:r w:rsidRPr="0002605D">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03353AFE" w14:textId="77777777" w:rsidR="00E25327" w:rsidRPr="00680868" w:rsidRDefault="00E25327" w:rsidP="002F13DA">
      <w:pPr>
        <w:contextualSpacing/>
        <w:jc w:val="right"/>
        <w:rPr>
          <w:sz w:val="20"/>
          <w:szCs w:val="20"/>
        </w:rPr>
      </w:pPr>
      <w:r w:rsidRPr="00680868">
        <w:rPr>
          <w:sz w:val="20"/>
          <w:szCs w:val="20"/>
        </w:rPr>
        <w:t>(тыс. рублей)</w:t>
      </w:r>
    </w:p>
    <w:tbl>
      <w:tblPr>
        <w:tblpPr w:leftFromText="180" w:rightFromText="180" w:vertAnchor="text" w:tblpX="108" w:tblpY="133"/>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4000"/>
        <w:gridCol w:w="943"/>
        <w:gridCol w:w="993"/>
        <w:gridCol w:w="992"/>
        <w:gridCol w:w="850"/>
        <w:gridCol w:w="993"/>
        <w:gridCol w:w="992"/>
      </w:tblGrid>
      <w:tr w:rsidR="00E25327" w:rsidRPr="00087A51" w14:paraId="0AD062A1" w14:textId="77777777" w:rsidTr="002F13DA">
        <w:trPr>
          <w:trHeight w:val="130"/>
        </w:trPr>
        <w:tc>
          <w:tcPr>
            <w:tcW w:w="503" w:type="dxa"/>
            <w:vMerge w:val="restart"/>
            <w:shd w:val="clear" w:color="000000" w:fill="DBE5F1"/>
            <w:vAlign w:val="center"/>
            <w:hideMark/>
          </w:tcPr>
          <w:p w14:paraId="2C24DD9E"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 п/п</w:t>
            </w:r>
          </w:p>
        </w:tc>
        <w:tc>
          <w:tcPr>
            <w:tcW w:w="4000" w:type="dxa"/>
            <w:vMerge w:val="restart"/>
            <w:shd w:val="clear" w:color="000000" w:fill="DBE5F1"/>
            <w:noWrap/>
            <w:vAlign w:val="center"/>
            <w:hideMark/>
          </w:tcPr>
          <w:p w14:paraId="1D56CAD9"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Наименование структурного элемента</w:t>
            </w:r>
          </w:p>
        </w:tc>
        <w:tc>
          <w:tcPr>
            <w:tcW w:w="2928" w:type="dxa"/>
            <w:gridSpan w:val="3"/>
            <w:shd w:val="clear" w:color="000000" w:fill="DBE5F1"/>
            <w:vAlign w:val="center"/>
            <w:hideMark/>
          </w:tcPr>
          <w:p w14:paraId="25B0A626"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Утверждено СБР на 01.11.202</w:t>
            </w:r>
            <w:r>
              <w:rPr>
                <w:rFonts w:eastAsia="Times New Roman"/>
                <w:b/>
                <w:bCs/>
                <w:sz w:val="16"/>
                <w:szCs w:val="16"/>
              </w:rPr>
              <w:t>4</w:t>
            </w:r>
          </w:p>
        </w:tc>
        <w:tc>
          <w:tcPr>
            <w:tcW w:w="2835" w:type="dxa"/>
            <w:gridSpan w:val="3"/>
            <w:shd w:val="clear" w:color="000000" w:fill="DBE5F1"/>
            <w:noWrap/>
            <w:vAlign w:val="center"/>
            <w:hideMark/>
          </w:tcPr>
          <w:p w14:paraId="04E2C5F1"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Проект решения</w:t>
            </w:r>
          </w:p>
        </w:tc>
      </w:tr>
      <w:tr w:rsidR="00E25327" w:rsidRPr="00087A51" w14:paraId="19969A78" w14:textId="77777777" w:rsidTr="002F13DA">
        <w:trPr>
          <w:trHeight w:val="70"/>
        </w:trPr>
        <w:tc>
          <w:tcPr>
            <w:tcW w:w="503" w:type="dxa"/>
            <w:vMerge/>
            <w:vAlign w:val="center"/>
            <w:hideMark/>
          </w:tcPr>
          <w:p w14:paraId="7764772D" w14:textId="77777777" w:rsidR="00E25327" w:rsidRPr="00087A51" w:rsidRDefault="00E25327" w:rsidP="002F13DA">
            <w:pPr>
              <w:contextualSpacing/>
              <w:rPr>
                <w:rFonts w:eastAsia="Times New Roman"/>
                <w:b/>
                <w:bCs/>
                <w:sz w:val="16"/>
                <w:szCs w:val="16"/>
              </w:rPr>
            </w:pPr>
          </w:p>
        </w:tc>
        <w:tc>
          <w:tcPr>
            <w:tcW w:w="4000" w:type="dxa"/>
            <w:vMerge/>
            <w:vAlign w:val="center"/>
            <w:hideMark/>
          </w:tcPr>
          <w:p w14:paraId="643CFE7E" w14:textId="77777777" w:rsidR="00E25327" w:rsidRPr="00087A51" w:rsidRDefault="00E25327" w:rsidP="002F13DA">
            <w:pPr>
              <w:contextualSpacing/>
              <w:rPr>
                <w:rFonts w:eastAsia="Times New Roman"/>
                <w:b/>
                <w:bCs/>
                <w:sz w:val="16"/>
                <w:szCs w:val="16"/>
              </w:rPr>
            </w:pPr>
          </w:p>
        </w:tc>
        <w:tc>
          <w:tcPr>
            <w:tcW w:w="943" w:type="dxa"/>
            <w:shd w:val="clear" w:color="000000" w:fill="DBE5F1"/>
            <w:noWrap/>
            <w:vAlign w:val="center"/>
            <w:hideMark/>
          </w:tcPr>
          <w:p w14:paraId="12FC1F70"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4</w:t>
            </w:r>
            <w:r w:rsidRPr="00087A51">
              <w:rPr>
                <w:rFonts w:eastAsia="Times New Roman"/>
                <w:b/>
                <w:bCs/>
                <w:sz w:val="16"/>
                <w:szCs w:val="16"/>
              </w:rPr>
              <w:t xml:space="preserve"> год</w:t>
            </w:r>
          </w:p>
        </w:tc>
        <w:tc>
          <w:tcPr>
            <w:tcW w:w="993" w:type="dxa"/>
            <w:shd w:val="clear" w:color="000000" w:fill="DBE5F1"/>
            <w:noWrap/>
            <w:vAlign w:val="center"/>
            <w:hideMark/>
          </w:tcPr>
          <w:p w14:paraId="6D4EC23C"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5</w:t>
            </w:r>
            <w:r w:rsidRPr="00087A51">
              <w:rPr>
                <w:rFonts w:eastAsia="Times New Roman"/>
                <w:b/>
                <w:bCs/>
                <w:sz w:val="16"/>
                <w:szCs w:val="16"/>
              </w:rPr>
              <w:t xml:space="preserve"> год</w:t>
            </w:r>
          </w:p>
        </w:tc>
        <w:tc>
          <w:tcPr>
            <w:tcW w:w="992" w:type="dxa"/>
            <w:shd w:val="clear" w:color="000000" w:fill="DBE5F1"/>
            <w:noWrap/>
            <w:vAlign w:val="center"/>
            <w:hideMark/>
          </w:tcPr>
          <w:p w14:paraId="017E5AA2"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6</w:t>
            </w:r>
            <w:r w:rsidRPr="00087A51">
              <w:rPr>
                <w:rFonts w:eastAsia="Times New Roman"/>
                <w:b/>
                <w:bCs/>
                <w:sz w:val="16"/>
                <w:szCs w:val="16"/>
              </w:rPr>
              <w:t xml:space="preserve"> год</w:t>
            </w:r>
          </w:p>
        </w:tc>
        <w:tc>
          <w:tcPr>
            <w:tcW w:w="850" w:type="dxa"/>
            <w:shd w:val="clear" w:color="000000" w:fill="DBE5F1"/>
            <w:noWrap/>
            <w:vAlign w:val="center"/>
            <w:hideMark/>
          </w:tcPr>
          <w:p w14:paraId="67679C71"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5</w:t>
            </w:r>
            <w:r w:rsidRPr="00087A51">
              <w:rPr>
                <w:rFonts w:eastAsia="Times New Roman"/>
                <w:b/>
                <w:bCs/>
                <w:sz w:val="16"/>
                <w:szCs w:val="16"/>
              </w:rPr>
              <w:t xml:space="preserve"> год</w:t>
            </w:r>
          </w:p>
        </w:tc>
        <w:tc>
          <w:tcPr>
            <w:tcW w:w="993" w:type="dxa"/>
            <w:shd w:val="clear" w:color="000000" w:fill="DBE5F1"/>
            <w:noWrap/>
            <w:vAlign w:val="center"/>
            <w:hideMark/>
          </w:tcPr>
          <w:p w14:paraId="0CE97F9C"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6</w:t>
            </w:r>
            <w:r w:rsidRPr="00087A51">
              <w:rPr>
                <w:rFonts w:eastAsia="Times New Roman"/>
                <w:b/>
                <w:bCs/>
                <w:sz w:val="16"/>
                <w:szCs w:val="16"/>
              </w:rPr>
              <w:t xml:space="preserve"> год</w:t>
            </w:r>
          </w:p>
        </w:tc>
        <w:tc>
          <w:tcPr>
            <w:tcW w:w="992" w:type="dxa"/>
            <w:shd w:val="clear" w:color="000000" w:fill="DBE5F1"/>
            <w:noWrap/>
            <w:vAlign w:val="center"/>
            <w:hideMark/>
          </w:tcPr>
          <w:p w14:paraId="74D13978" w14:textId="77777777" w:rsidR="00E25327" w:rsidRPr="00087A51" w:rsidRDefault="00E25327" w:rsidP="002F13DA">
            <w:pPr>
              <w:contextualSpacing/>
              <w:jc w:val="center"/>
              <w:rPr>
                <w:rFonts w:eastAsia="Times New Roman"/>
                <w:b/>
                <w:bCs/>
                <w:sz w:val="16"/>
                <w:szCs w:val="16"/>
              </w:rPr>
            </w:pPr>
            <w:r w:rsidRPr="00087A51">
              <w:rPr>
                <w:rFonts w:eastAsia="Times New Roman"/>
                <w:b/>
                <w:bCs/>
                <w:sz w:val="16"/>
                <w:szCs w:val="16"/>
              </w:rPr>
              <w:t>202</w:t>
            </w:r>
            <w:r>
              <w:rPr>
                <w:rFonts w:eastAsia="Times New Roman"/>
                <w:b/>
                <w:bCs/>
                <w:sz w:val="16"/>
                <w:szCs w:val="16"/>
              </w:rPr>
              <w:t>7</w:t>
            </w:r>
            <w:r w:rsidRPr="00087A51">
              <w:rPr>
                <w:rFonts w:eastAsia="Times New Roman"/>
                <w:b/>
                <w:bCs/>
                <w:sz w:val="16"/>
                <w:szCs w:val="16"/>
              </w:rPr>
              <w:t xml:space="preserve"> год</w:t>
            </w:r>
          </w:p>
        </w:tc>
      </w:tr>
      <w:tr w:rsidR="00E25327" w:rsidRPr="00087A51" w14:paraId="07BF2B15" w14:textId="77777777" w:rsidTr="00481FE0">
        <w:trPr>
          <w:trHeight w:val="55"/>
        </w:trPr>
        <w:tc>
          <w:tcPr>
            <w:tcW w:w="503" w:type="dxa"/>
            <w:shd w:val="clear" w:color="000000" w:fill="FFFFFF"/>
            <w:vAlign w:val="center"/>
            <w:hideMark/>
          </w:tcPr>
          <w:p w14:paraId="41B0BA65" w14:textId="77777777" w:rsidR="00E25327" w:rsidRPr="00087A51" w:rsidRDefault="00E25327" w:rsidP="002F13DA">
            <w:pPr>
              <w:contextualSpacing/>
              <w:jc w:val="center"/>
              <w:rPr>
                <w:rFonts w:eastAsia="Times New Roman"/>
                <w:iCs/>
                <w:sz w:val="16"/>
                <w:szCs w:val="16"/>
              </w:rPr>
            </w:pPr>
            <w:r w:rsidRPr="00087A51">
              <w:rPr>
                <w:rFonts w:eastAsia="Times New Roman"/>
                <w:iCs/>
                <w:sz w:val="16"/>
                <w:szCs w:val="16"/>
              </w:rPr>
              <w:t>1</w:t>
            </w:r>
          </w:p>
        </w:tc>
        <w:tc>
          <w:tcPr>
            <w:tcW w:w="4000" w:type="dxa"/>
            <w:shd w:val="clear" w:color="auto" w:fill="auto"/>
            <w:hideMark/>
          </w:tcPr>
          <w:p w14:paraId="33EB9580" w14:textId="77777777" w:rsidR="00E25327" w:rsidRPr="00087A51" w:rsidRDefault="00E25327" w:rsidP="002F13DA">
            <w:pPr>
              <w:contextualSpacing/>
              <w:jc w:val="both"/>
              <w:rPr>
                <w:rFonts w:eastAsia="Times New Roman"/>
                <w:sz w:val="16"/>
                <w:szCs w:val="16"/>
              </w:rPr>
            </w:pPr>
            <w:r w:rsidRPr="00087A51">
              <w:rPr>
                <w:rFonts w:eastAsia="Times New Roman"/>
                <w:sz w:val="16"/>
                <w:szCs w:val="16"/>
              </w:rPr>
              <w:t>Комплекс процессных мероприятий «Переселение граждан из аварийного жилищного фонда муниципального образования «город Оренбург»</w:t>
            </w:r>
          </w:p>
        </w:tc>
        <w:tc>
          <w:tcPr>
            <w:tcW w:w="943" w:type="dxa"/>
            <w:shd w:val="clear" w:color="000000" w:fill="FFFFFF"/>
            <w:noWrap/>
            <w:vAlign w:val="center"/>
            <w:hideMark/>
          </w:tcPr>
          <w:p w14:paraId="6FD31D0C" w14:textId="77777777" w:rsidR="00E25327" w:rsidRPr="00E345CF" w:rsidRDefault="00E25327" w:rsidP="002F13DA">
            <w:pPr>
              <w:contextualSpacing/>
              <w:jc w:val="right"/>
              <w:rPr>
                <w:rFonts w:eastAsia="Times New Roman"/>
                <w:sz w:val="16"/>
                <w:szCs w:val="16"/>
                <w:highlight w:val="yellow"/>
              </w:rPr>
            </w:pPr>
            <w:r w:rsidRPr="00E85CF7">
              <w:rPr>
                <w:rFonts w:eastAsia="Times New Roman"/>
                <w:sz w:val="16"/>
                <w:szCs w:val="16"/>
              </w:rPr>
              <w:t>347</w:t>
            </w:r>
            <w:r>
              <w:rPr>
                <w:rFonts w:eastAsia="Times New Roman"/>
                <w:sz w:val="16"/>
                <w:szCs w:val="16"/>
              </w:rPr>
              <w:t xml:space="preserve"> </w:t>
            </w:r>
            <w:r w:rsidRPr="00E85CF7">
              <w:rPr>
                <w:rFonts w:eastAsia="Times New Roman"/>
                <w:sz w:val="16"/>
                <w:szCs w:val="16"/>
              </w:rPr>
              <w:t>985</w:t>
            </w:r>
            <w:r>
              <w:rPr>
                <w:rFonts w:eastAsia="Times New Roman"/>
                <w:sz w:val="16"/>
                <w:szCs w:val="16"/>
              </w:rPr>
              <w:t>,</w:t>
            </w:r>
            <w:r w:rsidRPr="00E85CF7">
              <w:rPr>
                <w:rFonts w:eastAsia="Times New Roman"/>
                <w:sz w:val="16"/>
                <w:szCs w:val="16"/>
              </w:rPr>
              <w:t>9</w:t>
            </w:r>
          </w:p>
        </w:tc>
        <w:tc>
          <w:tcPr>
            <w:tcW w:w="993" w:type="dxa"/>
            <w:shd w:val="clear" w:color="000000" w:fill="FFFFFF"/>
            <w:noWrap/>
            <w:vAlign w:val="center"/>
            <w:hideMark/>
          </w:tcPr>
          <w:p w14:paraId="110E557D" w14:textId="77777777" w:rsidR="00E25327" w:rsidRPr="00E345CF" w:rsidRDefault="00E25327" w:rsidP="002F13DA">
            <w:pPr>
              <w:contextualSpacing/>
              <w:jc w:val="right"/>
              <w:rPr>
                <w:rFonts w:eastAsia="Times New Roman"/>
                <w:sz w:val="16"/>
                <w:szCs w:val="16"/>
                <w:highlight w:val="yellow"/>
              </w:rPr>
            </w:pPr>
            <w:r w:rsidRPr="0002605D">
              <w:rPr>
                <w:rFonts w:eastAsia="Times New Roman"/>
                <w:sz w:val="16"/>
                <w:szCs w:val="16"/>
              </w:rPr>
              <w:t>150</w:t>
            </w:r>
            <w:r>
              <w:rPr>
                <w:rFonts w:eastAsia="Times New Roman"/>
                <w:sz w:val="16"/>
                <w:szCs w:val="16"/>
              </w:rPr>
              <w:t xml:space="preserve"> </w:t>
            </w:r>
            <w:r w:rsidRPr="0002605D">
              <w:rPr>
                <w:rFonts w:eastAsia="Times New Roman"/>
                <w:sz w:val="16"/>
                <w:szCs w:val="16"/>
              </w:rPr>
              <w:t>790</w:t>
            </w:r>
            <w:r>
              <w:rPr>
                <w:rFonts w:eastAsia="Times New Roman"/>
                <w:sz w:val="16"/>
                <w:szCs w:val="16"/>
              </w:rPr>
              <w:t>,</w:t>
            </w:r>
            <w:r w:rsidRPr="0002605D">
              <w:rPr>
                <w:rFonts w:eastAsia="Times New Roman"/>
                <w:sz w:val="16"/>
                <w:szCs w:val="16"/>
              </w:rPr>
              <w:t>2</w:t>
            </w:r>
          </w:p>
        </w:tc>
        <w:tc>
          <w:tcPr>
            <w:tcW w:w="992" w:type="dxa"/>
            <w:shd w:val="clear" w:color="000000" w:fill="FFFFFF"/>
            <w:noWrap/>
            <w:vAlign w:val="center"/>
            <w:hideMark/>
          </w:tcPr>
          <w:p w14:paraId="6DF26743" w14:textId="77777777" w:rsidR="00E25327" w:rsidRPr="00E345CF" w:rsidRDefault="00E25327" w:rsidP="002F13DA">
            <w:pPr>
              <w:contextualSpacing/>
              <w:jc w:val="right"/>
              <w:rPr>
                <w:rFonts w:eastAsia="Times New Roman"/>
                <w:sz w:val="16"/>
                <w:szCs w:val="16"/>
                <w:highlight w:val="yellow"/>
              </w:rPr>
            </w:pPr>
            <w:r w:rsidRPr="0002605D">
              <w:rPr>
                <w:rFonts w:eastAsia="Times New Roman"/>
                <w:sz w:val="16"/>
                <w:szCs w:val="16"/>
              </w:rPr>
              <w:t>173</w:t>
            </w:r>
            <w:r>
              <w:rPr>
                <w:rFonts w:eastAsia="Times New Roman"/>
                <w:sz w:val="16"/>
                <w:szCs w:val="16"/>
              </w:rPr>
              <w:t xml:space="preserve"> </w:t>
            </w:r>
            <w:r w:rsidRPr="0002605D">
              <w:rPr>
                <w:rFonts w:eastAsia="Times New Roman"/>
                <w:sz w:val="16"/>
                <w:szCs w:val="16"/>
              </w:rPr>
              <w:t>600</w:t>
            </w:r>
            <w:r>
              <w:rPr>
                <w:rFonts w:eastAsia="Times New Roman"/>
                <w:sz w:val="16"/>
                <w:szCs w:val="16"/>
              </w:rPr>
              <w:t>,3</w:t>
            </w:r>
          </w:p>
        </w:tc>
        <w:tc>
          <w:tcPr>
            <w:tcW w:w="850" w:type="dxa"/>
            <w:shd w:val="clear" w:color="000000" w:fill="FFFFFF"/>
            <w:noWrap/>
            <w:vAlign w:val="center"/>
            <w:hideMark/>
          </w:tcPr>
          <w:p w14:paraId="077060CA" w14:textId="77777777" w:rsidR="00E25327" w:rsidRPr="00087A51" w:rsidRDefault="00E25327" w:rsidP="002F13DA">
            <w:pPr>
              <w:contextualSpacing/>
              <w:jc w:val="right"/>
              <w:rPr>
                <w:rFonts w:eastAsia="Times New Roman"/>
                <w:sz w:val="16"/>
                <w:szCs w:val="16"/>
              </w:rPr>
            </w:pPr>
            <w:r w:rsidRPr="00D860EE">
              <w:rPr>
                <w:rFonts w:eastAsia="Times New Roman"/>
                <w:sz w:val="16"/>
                <w:szCs w:val="16"/>
              </w:rPr>
              <w:t>91</w:t>
            </w:r>
            <w:r>
              <w:rPr>
                <w:rFonts w:eastAsia="Times New Roman"/>
                <w:sz w:val="16"/>
                <w:szCs w:val="16"/>
              </w:rPr>
              <w:t xml:space="preserve"> </w:t>
            </w:r>
            <w:r w:rsidRPr="00D860EE">
              <w:rPr>
                <w:rFonts w:eastAsia="Times New Roman"/>
                <w:sz w:val="16"/>
                <w:szCs w:val="16"/>
              </w:rPr>
              <w:t>365</w:t>
            </w:r>
            <w:r>
              <w:rPr>
                <w:rFonts w:eastAsia="Times New Roman"/>
                <w:sz w:val="16"/>
                <w:szCs w:val="16"/>
              </w:rPr>
              <w:t>,</w:t>
            </w:r>
            <w:r w:rsidRPr="00D860EE">
              <w:rPr>
                <w:rFonts w:eastAsia="Times New Roman"/>
                <w:sz w:val="16"/>
                <w:szCs w:val="16"/>
              </w:rPr>
              <w:t>6</w:t>
            </w:r>
          </w:p>
        </w:tc>
        <w:tc>
          <w:tcPr>
            <w:tcW w:w="993" w:type="dxa"/>
            <w:shd w:val="clear" w:color="000000" w:fill="FFFFFF"/>
            <w:noWrap/>
            <w:vAlign w:val="center"/>
            <w:hideMark/>
          </w:tcPr>
          <w:p w14:paraId="7D3DEB23" w14:textId="77777777" w:rsidR="00E25327" w:rsidRPr="00087A51" w:rsidRDefault="00E25327" w:rsidP="002F13DA">
            <w:pPr>
              <w:contextualSpacing/>
              <w:jc w:val="right"/>
              <w:rPr>
                <w:rFonts w:eastAsia="Times New Roman"/>
                <w:sz w:val="16"/>
                <w:szCs w:val="16"/>
              </w:rPr>
            </w:pPr>
            <w:r w:rsidRPr="00D860EE">
              <w:rPr>
                <w:rFonts w:eastAsia="Times New Roman"/>
                <w:sz w:val="16"/>
                <w:szCs w:val="16"/>
              </w:rPr>
              <w:t>114</w:t>
            </w:r>
            <w:r>
              <w:rPr>
                <w:rFonts w:eastAsia="Times New Roman"/>
                <w:sz w:val="16"/>
                <w:szCs w:val="16"/>
              </w:rPr>
              <w:t xml:space="preserve"> </w:t>
            </w:r>
            <w:r w:rsidRPr="00D860EE">
              <w:rPr>
                <w:rFonts w:eastAsia="Times New Roman"/>
                <w:sz w:val="16"/>
                <w:szCs w:val="16"/>
              </w:rPr>
              <w:t>119</w:t>
            </w:r>
            <w:r>
              <w:rPr>
                <w:rFonts w:eastAsia="Times New Roman"/>
                <w:sz w:val="16"/>
                <w:szCs w:val="16"/>
              </w:rPr>
              <w:t>,</w:t>
            </w:r>
            <w:r w:rsidRPr="00D860EE">
              <w:rPr>
                <w:rFonts w:eastAsia="Times New Roman"/>
                <w:sz w:val="16"/>
                <w:szCs w:val="16"/>
              </w:rPr>
              <w:t>3</w:t>
            </w:r>
          </w:p>
        </w:tc>
        <w:tc>
          <w:tcPr>
            <w:tcW w:w="992" w:type="dxa"/>
            <w:shd w:val="clear" w:color="000000" w:fill="FFFFFF"/>
            <w:noWrap/>
            <w:vAlign w:val="center"/>
            <w:hideMark/>
          </w:tcPr>
          <w:p w14:paraId="4B72A20A" w14:textId="77777777" w:rsidR="00E25327" w:rsidRPr="00087A51" w:rsidRDefault="00E25327" w:rsidP="002F13DA">
            <w:pPr>
              <w:contextualSpacing/>
              <w:jc w:val="right"/>
              <w:rPr>
                <w:rFonts w:eastAsia="Times New Roman"/>
                <w:sz w:val="16"/>
                <w:szCs w:val="16"/>
              </w:rPr>
            </w:pPr>
            <w:r w:rsidRPr="00D860EE">
              <w:rPr>
                <w:rFonts w:eastAsia="Times New Roman"/>
                <w:sz w:val="16"/>
                <w:szCs w:val="16"/>
              </w:rPr>
              <w:t>114</w:t>
            </w:r>
            <w:r>
              <w:rPr>
                <w:rFonts w:eastAsia="Times New Roman"/>
                <w:sz w:val="16"/>
                <w:szCs w:val="16"/>
              </w:rPr>
              <w:t xml:space="preserve"> </w:t>
            </w:r>
            <w:r w:rsidRPr="00D860EE">
              <w:rPr>
                <w:rFonts w:eastAsia="Times New Roman"/>
                <w:sz w:val="16"/>
                <w:szCs w:val="16"/>
              </w:rPr>
              <w:t>131</w:t>
            </w:r>
            <w:r>
              <w:rPr>
                <w:rFonts w:eastAsia="Times New Roman"/>
                <w:sz w:val="16"/>
                <w:szCs w:val="16"/>
              </w:rPr>
              <w:t>,</w:t>
            </w:r>
            <w:r w:rsidRPr="00D860EE">
              <w:rPr>
                <w:rFonts w:eastAsia="Times New Roman"/>
                <w:sz w:val="16"/>
                <w:szCs w:val="16"/>
              </w:rPr>
              <w:t>2</w:t>
            </w:r>
          </w:p>
        </w:tc>
      </w:tr>
      <w:tr w:rsidR="00E25327" w:rsidRPr="00087A51" w14:paraId="03B2E3D0" w14:textId="77777777" w:rsidTr="00481FE0">
        <w:trPr>
          <w:trHeight w:val="525"/>
        </w:trPr>
        <w:tc>
          <w:tcPr>
            <w:tcW w:w="503" w:type="dxa"/>
            <w:shd w:val="clear" w:color="000000" w:fill="FFFFFF"/>
            <w:vAlign w:val="center"/>
            <w:hideMark/>
          </w:tcPr>
          <w:p w14:paraId="4BE4891D" w14:textId="77777777" w:rsidR="00E25327" w:rsidRPr="00087A51" w:rsidRDefault="00E25327" w:rsidP="002F13DA">
            <w:pPr>
              <w:contextualSpacing/>
              <w:jc w:val="center"/>
              <w:rPr>
                <w:rFonts w:eastAsia="Times New Roman"/>
                <w:i/>
                <w:iCs/>
                <w:sz w:val="16"/>
                <w:szCs w:val="16"/>
              </w:rPr>
            </w:pPr>
            <w:r w:rsidRPr="00087A51">
              <w:rPr>
                <w:rFonts w:eastAsia="Times New Roman"/>
                <w:i/>
                <w:iCs/>
                <w:sz w:val="16"/>
                <w:szCs w:val="16"/>
              </w:rPr>
              <w:t>1.1</w:t>
            </w:r>
          </w:p>
        </w:tc>
        <w:tc>
          <w:tcPr>
            <w:tcW w:w="4000" w:type="dxa"/>
            <w:shd w:val="clear" w:color="auto" w:fill="auto"/>
            <w:hideMark/>
          </w:tcPr>
          <w:p w14:paraId="196CF820" w14:textId="77777777" w:rsidR="00E25327" w:rsidRPr="00087A51" w:rsidRDefault="00E25327" w:rsidP="002F13DA">
            <w:pPr>
              <w:contextualSpacing/>
              <w:jc w:val="both"/>
              <w:rPr>
                <w:rFonts w:eastAsia="Times New Roman"/>
                <w:i/>
                <w:iCs/>
                <w:sz w:val="16"/>
                <w:szCs w:val="16"/>
              </w:rPr>
            </w:pPr>
            <w:r w:rsidRPr="00087A51">
              <w:rPr>
                <w:rFonts w:eastAsia="Times New Roman"/>
                <w:i/>
                <w:iCs/>
                <w:sz w:val="16"/>
                <w:szCs w:val="16"/>
              </w:rPr>
              <w:t>Дополнительные мероприятия по предоставлению жилых помещений гражданам по договорам социального найма и мены</w:t>
            </w:r>
          </w:p>
        </w:tc>
        <w:tc>
          <w:tcPr>
            <w:tcW w:w="943" w:type="dxa"/>
            <w:shd w:val="clear" w:color="000000" w:fill="FFFFFF"/>
            <w:noWrap/>
            <w:vAlign w:val="center"/>
            <w:hideMark/>
          </w:tcPr>
          <w:p w14:paraId="0477AE42" w14:textId="77777777" w:rsidR="00E25327" w:rsidRPr="00E345CF" w:rsidRDefault="00E25327" w:rsidP="002F13DA">
            <w:pPr>
              <w:contextualSpacing/>
              <w:jc w:val="right"/>
              <w:rPr>
                <w:rFonts w:eastAsia="Times New Roman"/>
                <w:i/>
                <w:iCs/>
                <w:sz w:val="16"/>
                <w:szCs w:val="16"/>
                <w:highlight w:val="yellow"/>
              </w:rPr>
            </w:pPr>
            <w:r w:rsidRPr="007C5CAB">
              <w:rPr>
                <w:rFonts w:eastAsia="Times New Roman"/>
                <w:i/>
                <w:iCs/>
                <w:sz w:val="16"/>
                <w:szCs w:val="16"/>
              </w:rPr>
              <w:t>6</w:t>
            </w:r>
            <w:r>
              <w:rPr>
                <w:rFonts w:eastAsia="Times New Roman"/>
                <w:i/>
                <w:iCs/>
                <w:sz w:val="16"/>
                <w:szCs w:val="16"/>
              </w:rPr>
              <w:t xml:space="preserve"> </w:t>
            </w:r>
            <w:r w:rsidRPr="007C5CAB">
              <w:rPr>
                <w:rFonts w:eastAsia="Times New Roman"/>
                <w:i/>
                <w:iCs/>
                <w:sz w:val="16"/>
                <w:szCs w:val="16"/>
              </w:rPr>
              <w:t>966</w:t>
            </w:r>
            <w:r>
              <w:rPr>
                <w:rFonts w:eastAsia="Times New Roman"/>
                <w:i/>
                <w:iCs/>
                <w:sz w:val="16"/>
                <w:szCs w:val="16"/>
              </w:rPr>
              <w:t>,</w:t>
            </w:r>
            <w:r w:rsidRPr="007C5CAB">
              <w:rPr>
                <w:rFonts w:eastAsia="Times New Roman"/>
                <w:i/>
                <w:iCs/>
                <w:sz w:val="16"/>
                <w:szCs w:val="16"/>
              </w:rPr>
              <w:t>9</w:t>
            </w:r>
          </w:p>
        </w:tc>
        <w:tc>
          <w:tcPr>
            <w:tcW w:w="993" w:type="dxa"/>
            <w:shd w:val="clear" w:color="000000" w:fill="FFFFFF"/>
            <w:noWrap/>
            <w:vAlign w:val="center"/>
            <w:hideMark/>
          </w:tcPr>
          <w:p w14:paraId="7E64CA27" w14:textId="77777777" w:rsidR="00E25327" w:rsidRPr="00E345CF" w:rsidRDefault="00E25327" w:rsidP="002F13DA">
            <w:pPr>
              <w:contextualSpacing/>
              <w:jc w:val="right"/>
              <w:rPr>
                <w:rFonts w:eastAsia="Times New Roman"/>
                <w:i/>
                <w:iCs/>
                <w:sz w:val="16"/>
                <w:szCs w:val="16"/>
                <w:highlight w:val="yellow"/>
              </w:rPr>
            </w:pPr>
            <w:r w:rsidRPr="00E85CF7">
              <w:rPr>
                <w:rFonts w:eastAsia="Times New Roman"/>
                <w:i/>
                <w:iCs/>
                <w:sz w:val="16"/>
                <w:szCs w:val="16"/>
              </w:rPr>
              <w:t>7</w:t>
            </w:r>
            <w:r>
              <w:rPr>
                <w:rFonts w:eastAsia="Times New Roman"/>
                <w:i/>
                <w:iCs/>
                <w:sz w:val="16"/>
                <w:szCs w:val="16"/>
              </w:rPr>
              <w:t xml:space="preserve"> </w:t>
            </w:r>
            <w:r w:rsidRPr="00E85CF7">
              <w:rPr>
                <w:rFonts w:eastAsia="Times New Roman"/>
                <w:i/>
                <w:iCs/>
                <w:sz w:val="16"/>
                <w:szCs w:val="16"/>
              </w:rPr>
              <w:t>941</w:t>
            </w:r>
            <w:r>
              <w:rPr>
                <w:rFonts w:eastAsia="Times New Roman"/>
                <w:i/>
                <w:iCs/>
                <w:sz w:val="16"/>
                <w:szCs w:val="16"/>
              </w:rPr>
              <w:t>,</w:t>
            </w:r>
            <w:r w:rsidRPr="00E85CF7">
              <w:rPr>
                <w:rFonts w:eastAsia="Times New Roman"/>
                <w:i/>
                <w:iCs/>
                <w:sz w:val="16"/>
                <w:szCs w:val="16"/>
              </w:rPr>
              <w:t>1</w:t>
            </w:r>
          </w:p>
        </w:tc>
        <w:tc>
          <w:tcPr>
            <w:tcW w:w="992" w:type="dxa"/>
            <w:shd w:val="clear" w:color="000000" w:fill="FFFFFF"/>
            <w:noWrap/>
            <w:vAlign w:val="center"/>
            <w:hideMark/>
          </w:tcPr>
          <w:p w14:paraId="7BAC3280" w14:textId="77777777" w:rsidR="00E25327" w:rsidRPr="00E345CF" w:rsidRDefault="00E25327" w:rsidP="002F13DA">
            <w:pPr>
              <w:contextualSpacing/>
              <w:jc w:val="right"/>
              <w:rPr>
                <w:rFonts w:eastAsia="Times New Roman"/>
                <w:i/>
                <w:iCs/>
                <w:sz w:val="16"/>
                <w:szCs w:val="16"/>
                <w:highlight w:val="yellow"/>
              </w:rPr>
            </w:pPr>
            <w:r w:rsidRPr="00E85CF7">
              <w:rPr>
                <w:rFonts w:eastAsia="Times New Roman"/>
                <w:i/>
                <w:iCs/>
                <w:sz w:val="16"/>
                <w:szCs w:val="16"/>
              </w:rPr>
              <w:t>5</w:t>
            </w:r>
            <w:r>
              <w:rPr>
                <w:rFonts w:eastAsia="Times New Roman"/>
                <w:i/>
                <w:iCs/>
                <w:sz w:val="16"/>
                <w:szCs w:val="16"/>
              </w:rPr>
              <w:t xml:space="preserve"> </w:t>
            </w:r>
            <w:r w:rsidRPr="00E85CF7">
              <w:rPr>
                <w:rFonts w:eastAsia="Times New Roman"/>
                <w:i/>
                <w:iCs/>
                <w:sz w:val="16"/>
                <w:szCs w:val="16"/>
              </w:rPr>
              <w:t>733</w:t>
            </w:r>
            <w:r>
              <w:rPr>
                <w:rFonts w:eastAsia="Times New Roman"/>
                <w:i/>
                <w:iCs/>
                <w:sz w:val="16"/>
                <w:szCs w:val="16"/>
              </w:rPr>
              <w:t>,5</w:t>
            </w:r>
          </w:p>
        </w:tc>
        <w:tc>
          <w:tcPr>
            <w:tcW w:w="850" w:type="dxa"/>
            <w:shd w:val="clear" w:color="000000" w:fill="FFFFFF"/>
            <w:noWrap/>
            <w:vAlign w:val="center"/>
            <w:hideMark/>
          </w:tcPr>
          <w:p w14:paraId="181A4DEA" w14:textId="77777777" w:rsidR="00E25327" w:rsidRPr="00087A51" w:rsidRDefault="00E25327" w:rsidP="002F13DA">
            <w:pPr>
              <w:contextualSpacing/>
              <w:jc w:val="right"/>
              <w:rPr>
                <w:rFonts w:eastAsia="Times New Roman"/>
                <w:i/>
                <w:iCs/>
                <w:sz w:val="16"/>
                <w:szCs w:val="16"/>
              </w:rPr>
            </w:pPr>
            <w:r w:rsidRPr="00D860EE">
              <w:rPr>
                <w:rFonts w:eastAsia="Times New Roman"/>
                <w:i/>
                <w:iCs/>
                <w:sz w:val="16"/>
                <w:szCs w:val="16"/>
              </w:rPr>
              <w:t>9</w:t>
            </w:r>
            <w:r>
              <w:rPr>
                <w:rFonts w:eastAsia="Times New Roman"/>
                <w:i/>
                <w:iCs/>
                <w:sz w:val="16"/>
                <w:szCs w:val="16"/>
              </w:rPr>
              <w:t xml:space="preserve"> </w:t>
            </w:r>
            <w:r w:rsidRPr="00D860EE">
              <w:rPr>
                <w:rFonts w:eastAsia="Times New Roman"/>
                <w:i/>
                <w:iCs/>
                <w:sz w:val="16"/>
                <w:szCs w:val="16"/>
              </w:rPr>
              <w:t>857</w:t>
            </w:r>
            <w:r>
              <w:rPr>
                <w:rFonts w:eastAsia="Times New Roman"/>
                <w:i/>
                <w:iCs/>
                <w:sz w:val="16"/>
                <w:szCs w:val="16"/>
              </w:rPr>
              <w:t>,3</w:t>
            </w:r>
          </w:p>
        </w:tc>
        <w:tc>
          <w:tcPr>
            <w:tcW w:w="993" w:type="dxa"/>
            <w:shd w:val="clear" w:color="000000" w:fill="FFFFFF"/>
            <w:noWrap/>
            <w:vAlign w:val="center"/>
            <w:hideMark/>
          </w:tcPr>
          <w:p w14:paraId="442BD5C3" w14:textId="77777777" w:rsidR="00E25327" w:rsidRPr="00087A51" w:rsidRDefault="00E25327" w:rsidP="002F13DA">
            <w:pPr>
              <w:contextualSpacing/>
              <w:jc w:val="right"/>
              <w:rPr>
                <w:rFonts w:eastAsia="Times New Roman"/>
                <w:i/>
                <w:iCs/>
                <w:sz w:val="16"/>
                <w:szCs w:val="16"/>
              </w:rPr>
            </w:pPr>
            <w:r w:rsidRPr="00D860EE">
              <w:rPr>
                <w:rFonts w:eastAsia="Times New Roman"/>
                <w:i/>
                <w:iCs/>
                <w:sz w:val="16"/>
                <w:szCs w:val="16"/>
              </w:rPr>
              <w:t>7</w:t>
            </w:r>
            <w:r>
              <w:rPr>
                <w:rFonts w:eastAsia="Times New Roman"/>
                <w:i/>
                <w:iCs/>
                <w:sz w:val="16"/>
                <w:szCs w:val="16"/>
              </w:rPr>
              <w:t xml:space="preserve"> </w:t>
            </w:r>
            <w:r w:rsidRPr="00D860EE">
              <w:rPr>
                <w:rFonts w:eastAsia="Times New Roman"/>
                <w:i/>
                <w:iCs/>
                <w:sz w:val="16"/>
                <w:szCs w:val="16"/>
              </w:rPr>
              <w:t>593</w:t>
            </w:r>
            <w:r>
              <w:rPr>
                <w:rFonts w:eastAsia="Times New Roman"/>
                <w:i/>
                <w:iCs/>
                <w:sz w:val="16"/>
                <w:szCs w:val="16"/>
              </w:rPr>
              <w:t>,</w:t>
            </w:r>
            <w:r w:rsidRPr="00D860EE">
              <w:rPr>
                <w:rFonts w:eastAsia="Times New Roman"/>
                <w:i/>
                <w:iCs/>
                <w:sz w:val="16"/>
                <w:szCs w:val="16"/>
              </w:rPr>
              <w:t>3</w:t>
            </w:r>
          </w:p>
        </w:tc>
        <w:tc>
          <w:tcPr>
            <w:tcW w:w="992" w:type="dxa"/>
            <w:shd w:val="clear" w:color="000000" w:fill="FFFFFF"/>
            <w:noWrap/>
            <w:vAlign w:val="center"/>
            <w:hideMark/>
          </w:tcPr>
          <w:p w14:paraId="60B465D1" w14:textId="77777777" w:rsidR="00E25327" w:rsidRPr="00087A51" w:rsidRDefault="00E25327" w:rsidP="002F13DA">
            <w:pPr>
              <w:contextualSpacing/>
              <w:jc w:val="right"/>
              <w:rPr>
                <w:rFonts w:eastAsia="Times New Roman"/>
                <w:i/>
                <w:iCs/>
                <w:sz w:val="16"/>
                <w:szCs w:val="16"/>
              </w:rPr>
            </w:pPr>
            <w:r w:rsidRPr="00D860EE">
              <w:rPr>
                <w:rFonts w:eastAsia="Times New Roman"/>
                <w:i/>
                <w:iCs/>
                <w:sz w:val="16"/>
                <w:szCs w:val="16"/>
              </w:rPr>
              <w:t>7</w:t>
            </w:r>
            <w:r>
              <w:rPr>
                <w:rFonts w:eastAsia="Times New Roman"/>
                <w:i/>
                <w:iCs/>
                <w:sz w:val="16"/>
                <w:szCs w:val="16"/>
              </w:rPr>
              <w:t xml:space="preserve"> </w:t>
            </w:r>
            <w:r w:rsidRPr="00D860EE">
              <w:rPr>
                <w:rFonts w:eastAsia="Times New Roman"/>
                <w:i/>
                <w:iCs/>
                <w:sz w:val="16"/>
                <w:szCs w:val="16"/>
              </w:rPr>
              <w:t>605</w:t>
            </w:r>
            <w:r>
              <w:rPr>
                <w:rFonts w:eastAsia="Times New Roman"/>
                <w:i/>
                <w:iCs/>
                <w:sz w:val="16"/>
                <w:szCs w:val="16"/>
              </w:rPr>
              <w:t>,</w:t>
            </w:r>
            <w:r w:rsidRPr="00D860EE">
              <w:rPr>
                <w:rFonts w:eastAsia="Times New Roman"/>
                <w:i/>
                <w:iCs/>
                <w:sz w:val="16"/>
                <w:szCs w:val="16"/>
              </w:rPr>
              <w:t>2</w:t>
            </w:r>
          </w:p>
        </w:tc>
      </w:tr>
      <w:tr w:rsidR="00E25327" w:rsidRPr="00087A51" w14:paraId="4B6380C7" w14:textId="77777777" w:rsidTr="00481FE0">
        <w:trPr>
          <w:trHeight w:val="821"/>
        </w:trPr>
        <w:tc>
          <w:tcPr>
            <w:tcW w:w="503" w:type="dxa"/>
            <w:shd w:val="clear" w:color="000000" w:fill="FFFFFF"/>
            <w:vAlign w:val="center"/>
            <w:hideMark/>
          </w:tcPr>
          <w:p w14:paraId="00DA50B9" w14:textId="77777777" w:rsidR="00E25327" w:rsidRPr="00087A51" w:rsidRDefault="00E25327" w:rsidP="00F17868">
            <w:pPr>
              <w:jc w:val="center"/>
              <w:rPr>
                <w:rFonts w:eastAsia="Times New Roman"/>
                <w:i/>
                <w:iCs/>
                <w:sz w:val="16"/>
                <w:szCs w:val="16"/>
              </w:rPr>
            </w:pPr>
            <w:r>
              <w:rPr>
                <w:rFonts w:eastAsia="Times New Roman"/>
                <w:i/>
                <w:iCs/>
                <w:sz w:val="16"/>
                <w:szCs w:val="16"/>
              </w:rPr>
              <w:t>1.2</w:t>
            </w:r>
          </w:p>
        </w:tc>
        <w:tc>
          <w:tcPr>
            <w:tcW w:w="4000" w:type="dxa"/>
            <w:shd w:val="clear" w:color="auto" w:fill="auto"/>
            <w:hideMark/>
          </w:tcPr>
          <w:p w14:paraId="5257787C"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Реализация мероприятий по переселению граждан из жилых домов, признанных аварийными после 1 января 2017 года, расположенных на территории исторического поселения регионального значения город Оренбург</w:t>
            </w:r>
          </w:p>
        </w:tc>
        <w:tc>
          <w:tcPr>
            <w:tcW w:w="943" w:type="dxa"/>
            <w:shd w:val="clear" w:color="000000" w:fill="FFFFFF"/>
            <w:noWrap/>
            <w:vAlign w:val="center"/>
            <w:hideMark/>
          </w:tcPr>
          <w:p w14:paraId="00B61E7E"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0,0</w:t>
            </w:r>
          </w:p>
        </w:tc>
        <w:tc>
          <w:tcPr>
            <w:tcW w:w="993" w:type="dxa"/>
            <w:shd w:val="clear" w:color="000000" w:fill="FFFFFF"/>
            <w:noWrap/>
            <w:vAlign w:val="center"/>
            <w:hideMark/>
          </w:tcPr>
          <w:p w14:paraId="65BC86DC"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61 340,8</w:t>
            </w:r>
          </w:p>
        </w:tc>
        <w:tc>
          <w:tcPr>
            <w:tcW w:w="992" w:type="dxa"/>
            <w:shd w:val="clear" w:color="000000" w:fill="FFFFFF"/>
            <w:noWrap/>
            <w:vAlign w:val="center"/>
            <w:hideMark/>
          </w:tcPr>
          <w:p w14:paraId="0C8EA3E2"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61 340,8</w:t>
            </w:r>
          </w:p>
        </w:tc>
        <w:tc>
          <w:tcPr>
            <w:tcW w:w="850" w:type="dxa"/>
            <w:shd w:val="clear" w:color="000000" w:fill="FFFFFF"/>
            <w:noWrap/>
            <w:vAlign w:val="center"/>
            <w:hideMark/>
          </w:tcPr>
          <w:p w14:paraId="5731BAA4"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hideMark/>
          </w:tcPr>
          <w:p w14:paraId="29D1FF7E"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hideMark/>
          </w:tcPr>
          <w:p w14:paraId="78435D69"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11369EA3" w14:textId="77777777" w:rsidTr="00481FE0">
        <w:trPr>
          <w:trHeight w:val="55"/>
        </w:trPr>
        <w:tc>
          <w:tcPr>
            <w:tcW w:w="503" w:type="dxa"/>
            <w:shd w:val="clear" w:color="000000" w:fill="FFFFFF"/>
            <w:vAlign w:val="center"/>
            <w:hideMark/>
          </w:tcPr>
          <w:p w14:paraId="4350210B" w14:textId="77777777" w:rsidR="00E25327" w:rsidRPr="00087A51" w:rsidRDefault="00E25327" w:rsidP="00F17868">
            <w:pPr>
              <w:jc w:val="center"/>
              <w:rPr>
                <w:rFonts w:eastAsia="Times New Roman"/>
                <w:i/>
                <w:iCs/>
                <w:sz w:val="16"/>
                <w:szCs w:val="16"/>
              </w:rPr>
            </w:pPr>
            <w:r>
              <w:rPr>
                <w:rFonts w:eastAsia="Times New Roman"/>
                <w:i/>
                <w:iCs/>
                <w:sz w:val="16"/>
                <w:szCs w:val="16"/>
              </w:rPr>
              <w:t>1.3</w:t>
            </w:r>
          </w:p>
        </w:tc>
        <w:tc>
          <w:tcPr>
            <w:tcW w:w="4000" w:type="dxa"/>
            <w:shd w:val="clear" w:color="auto" w:fill="auto"/>
            <w:hideMark/>
          </w:tcPr>
          <w:p w14:paraId="74107929"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Мероприятия по проведению оценки рыночной стоимости жилых помещений</w:t>
            </w:r>
          </w:p>
        </w:tc>
        <w:tc>
          <w:tcPr>
            <w:tcW w:w="943" w:type="dxa"/>
            <w:shd w:val="clear" w:color="000000" w:fill="FFFFFF"/>
            <w:noWrap/>
            <w:vAlign w:val="center"/>
            <w:hideMark/>
          </w:tcPr>
          <w:p w14:paraId="370515C0" w14:textId="77777777" w:rsidR="00E25327" w:rsidRPr="00E345CF" w:rsidRDefault="00E25327" w:rsidP="00F17868">
            <w:pPr>
              <w:jc w:val="right"/>
              <w:rPr>
                <w:rFonts w:eastAsia="Times New Roman"/>
                <w:i/>
                <w:iCs/>
                <w:sz w:val="16"/>
                <w:szCs w:val="16"/>
                <w:highlight w:val="yellow"/>
              </w:rPr>
            </w:pPr>
            <w:r>
              <w:rPr>
                <w:rFonts w:eastAsia="Times New Roman"/>
                <w:i/>
                <w:iCs/>
                <w:sz w:val="16"/>
                <w:szCs w:val="16"/>
              </w:rPr>
              <w:t>300,0</w:t>
            </w:r>
          </w:p>
        </w:tc>
        <w:tc>
          <w:tcPr>
            <w:tcW w:w="993" w:type="dxa"/>
            <w:shd w:val="clear" w:color="000000" w:fill="FFFFFF"/>
            <w:noWrap/>
            <w:vAlign w:val="center"/>
            <w:hideMark/>
          </w:tcPr>
          <w:p w14:paraId="59204A54" w14:textId="77777777" w:rsidR="00E25327" w:rsidRPr="00E345CF" w:rsidRDefault="00E25327" w:rsidP="00F17868">
            <w:pPr>
              <w:jc w:val="right"/>
              <w:rPr>
                <w:rFonts w:eastAsia="Times New Roman"/>
                <w:i/>
                <w:iCs/>
                <w:sz w:val="16"/>
                <w:szCs w:val="16"/>
                <w:highlight w:val="yellow"/>
              </w:rPr>
            </w:pPr>
            <w:r>
              <w:rPr>
                <w:rFonts w:eastAsia="Times New Roman"/>
                <w:i/>
                <w:iCs/>
                <w:sz w:val="16"/>
                <w:szCs w:val="16"/>
              </w:rPr>
              <w:t>300,0</w:t>
            </w:r>
          </w:p>
        </w:tc>
        <w:tc>
          <w:tcPr>
            <w:tcW w:w="992" w:type="dxa"/>
            <w:shd w:val="clear" w:color="000000" w:fill="FFFFFF"/>
            <w:noWrap/>
            <w:vAlign w:val="center"/>
            <w:hideMark/>
          </w:tcPr>
          <w:p w14:paraId="46D061B7" w14:textId="77777777" w:rsidR="00E25327" w:rsidRPr="00E345CF" w:rsidRDefault="00E25327" w:rsidP="00F17868">
            <w:pPr>
              <w:jc w:val="right"/>
              <w:rPr>
                <w:rFonts w:eastAsia="Times New Roman"/>
                <w:i/>
                <w:iCs/>
                <w:sz w:val="16"/>
                <w:szCs w:val="16"/>
                <w:highlight w:val="yellow"/>
              </w:rPr>
            </w:pPr>
            <w:r>
              <w:rPr>
                <w:rFonts w:eastAsia="Times New Roman"/>
                <w:i/>
                <w:iCs/>
                <w:sz w:val="16"/>
                <w:szCs w:val="16"/>
              </w:rPr>
              <w:t>300,0</w:t>
            </w:r>
          </w:p>
        </w:tc>
        <w:tc>
          <w:tcPr>
            <w:tcW w:w="850" w:type="dxa"/>
            <w:shd w:val="clear" w:color="000000" w:fill="FFFFFF"/>
            <w:noWrap/>
            <w:vAlign w:val="center"/>
            <w:hideMark/>
          </w:tcPr>
          <w:p w14:paraId="43418438" w14:textId="77777777" w:rsidR="00E25327" w:rsidRPr="00087A51" w:rsidRDefault="00E25327" w:rsidP="00F17868">
            <w:pPr>
              <w:jc w:val="right"/>
              <w:rPr>
                <w:rFonts w:eastAsia="Times New Roman"/>
                <w:i/>
                <w:iCs/>
                <w:sz w:val="16"/>
                <w:szCs w:val="16"/>
              </w:rPr>
            </w:pPr>
            <w:r>
              <w:rPr>
                <w:rFonts w:eastAsia="Times New Roman"/>
                <w:i/>
                <w:iCs/>
                <w:sz w:val="16"/>
                <w:szCs w:val="16"/>
              </w:rPr>
              <w:t>300,0</w:t>
            </w:r>
          </w:p>
        </w:tc>
        <w:tc>
          <w:tcPr>
            <w:tcW w:w="993" w:type="dxa"/>
            <w:shd w:val="clear" w:color="000000" w:fill="FFFFFF"/>
            <w:noWrap/>
            <w:vAlign w:val="center"/>
            <w:hideMark/>
          </w:tcPr>
          <w:p w14:paraId="437A30E9" w14:textId="77777777" w:rsidR="00E25327" w:rsidRPr="00087A51" w:rsidRDefault="00E25327" w:rsidP="00F17868">
            <w:pPr>
              <w:jc w:val="right"/>
              <w:rPr>
                <w:rFonts w:eastAsia="Times New Roman"/>
                <w:i/>
                <w:iCs/>
                <w:sz w:val="16"/>
                <w:szCs w:val="16"/>
              </w:rPr>
            </w:pPr>
            <w:r>
              <w:rPr>
                <w:rFonts w:eastAsia="Times New Roman"/>
                <w:i/>
                <w:iCs/>
                <w:sz w:val="16"/>
                <w:szCs w:val="16"/>
              </w:rPr>
              <w:t>300,0</w:t>
            </w:r>
          </w:p>
        </w:tc>
        <w:tc>
          <w:tcPr>
            <w:tcW w:w="992" w:type="dxa"/>
            <w:shd w:val="clear" w:color="000000" w:fill="FFFFFF"/>
            <w:noWrap/>
            <w:vAlign w:val="center"/>
            <w:hideMark/>
          </w:tcPr>
          <w:p w14:paraId="41B328F2" w14:textId="77777777" w:rsidR="00E25327" w:rsidRPr="00087A51" w:rsidRDefault="00E25327" w:rsidP="00F17868">
            <w:pPr>
              <w:jc w:val="right"/>
              <w:rPr>
                <w:rFonts w:eastAsia="Times New Roman"/>
                <w:i/>
                <w:iCs/>
                <w:sz w:val="16"/>
                <w:szCs w:val="16"/>
              </w:rPr>
            </w:pPr>
            <w:r>
              <w:rPr>
                <w:rFonts w:eastAsia="Times New Roman"/>
                <w:i/>
                <w:iCs/>
                <w:sz w:val="16"/>
                <w:szCs w:val="16"/>
              </w:rPr>
              <w:t>300,0</w:t>
            </w:r>
          </w:p>
        </w:tc>
      </w:tr>
      <w:tr w:rsidR="00E25327" w:rsidRPr="00087A51" w14:paraId="18DB7B10" w14:textId="77777777" w:rsidTr="00481FE0">
        <w:trPr>
          <w:trHeight w:val="46"/>
        </w:trPr>
        <w:tc>
          <w:tcPr>
            <w:tcW w:w="503" w:type="dxa"/>
            <w:shd w:val="clear" w:color="000000" w:fill="FFFFFF"/>
            <w:vAlign w:val="center"/>
            <w:hideMark/>
          </w:tcPr>
          <w:p w14:paraId="77709B11" w14:textId="77777777" w:rsidR="00E25327" w:rsidRPr="00087A51" w:rsidRDefault="00E25327" w:rsidP="00F17868">
            <w:pPr>
              <w:jc w:val="center"/>
              <w:rPr>
                <w:rFonts w:eastAsia="Times New Roman"/>
                <w:i/>
                <w:iCs/>
                <w:sz w:val="16"/>
                <w:szCs w:val="16"/>
              </w:rPr>
            </w:pPr>
            <w:r>
              <w:rPr>
                <w:rFonts w:eastAsia="Times New Roman"/>
                <w:i/>
                <w:iCs/>
                <w:sz w:val="16"/>
                <w:szCs w:val="16"/>
              </w:rPr>
              <w:t>1.4</w:t>
            </w:r>
          </w:p>
        </w:tc>
        <w:tc>
          <w:tcPr>
            <w:tcW w:w="4000" w:type="dxa"/>
            <w:shd w:val="clear" w:color="auto" w:fill="auto"/>
            <w:hideMark/>
          </w:tcPr>
          <w:p w14:paraId="35F9E2CC"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Реализация мероприятий по переселению граждан муниципального образования "город Оренбург" из жилых домов, признанных аварийными и являющихся объектами культурного наследия</w:t>
            </w:r>
          </w:p>
        </w:tc>
        <w:tc>
          <w:tcPr>
            <w:tcW w:w="943" w:type="dxa"/>
            <w:shd w:val="clear" w:color="000000" w:fill="FFFFFF"/>
            <w:noWrap/>
            <w:vAlign w:val="center"/>
            <w:hideMark/>
          </w:tcPr>
          <w:p w14:paraId="4E7E7D42" w14:textId="77777777" w:rsidR="00E25327" w:rsidRPr="00E345CF" w:rsidRDefault="00E25327" w:rsidP="00F17868">
            <w:pPr>
              <w:jc w:val="right"/>
              <w:rPr>
                <w:rFonts w:eastAsia="Times New Roman"/>
                <w:i/>
                <w:iCs/>
                <w:sz w:val="16"/>
                <w:szCs w:val="16"/>
                <w:highlight w:val="yellow"/>
              </w:rPr>
            </w:pPr>
            <w:r w:rsidRPr="00582F1F">
              <w:rPr>
                <w:rFonts w:eastAsia="Times New Roman"/>
                <w:i/>
                <w:iCs/>
                <w:sz w:val="16"/>
                <w:szCs w:val="16"/>
              </w:rPr>
              <w:t>71</w:t>
            </w:r>
            <w:r>
              <w:rPr>
                <w:rFonts w:eastAsia="Times New Roman"/>
                <w:i/>
                <w:iCs/>
                <w:sz w:val="16"/>
                <w:szCs w:val="16"/>
              </w:rPr>
              <w:t xml:space="preserve"> </w:t>
            </w:r>
            <w:r w:rsidRPr="00582F1F">
              <w:rPr>
                <w:rFonts w:eastAsia="Times New Roman"/>
                <w:i/>
                <w:iCs/>
                <w:sz w:val="16"/>
                <w:szCs w:val="16"/>
              </w:rPr>
              <w:t>754</w:t>
            </w:r>
            <w:r>
              <w:rPr>
                <w:rFonts w:eastAsia="Times New Roman"/>
                <w:i/>
                <w:iCs/>
                <w:sz w:val="16"/>
                <w:szCs w:val="16"/>
              </w:rPr>
              <w:t>,2</w:t>
            </w:r>
          </w:p>
        </w:tc>
        <w:tc>
          <w:tcPr>
            <w:tcW w:w="993" w:type="dxa"/>
            <w:shd w:val="clear" w:color="000000" w:fill="FFFFFF"/>
            <w:noWrap/>
            <w:vAlign w:val="center"/>
            <w:hideMark/>
          </w:tcPr>
          <w:p w14:paraId="65981BF3" w14:textId="77777777" w:rsidR="00E25327" w:rsidRPr="00582F1F" w:rsidRDefault="00E25327" w:rsidP="00F17868">
            <w:pPr>
              <w:jc w:val="right"/>
              <w:rPr>
                <w:rFonts w:eastAsia="Times New Roman"/>
                <w:i/>
                <w:iCs/>
                <w:sz w:val="16"/>
                <w:szCs w:val="16"/>
              </w:rPr>
            </w:pPr>
            <w:r w:rsidRPr="00582F1F">
              <w:rPr>
                <w:rFonts w:eastAsia="Times New Roman"/>
                <w:i/>
                <w:iCs/>
                <w:sz w:val="16"/>
                <w:szCs w:val="16"/>
              </w:rPr>
              <w:t>0,0</w:t>
            </w:r>
          </w:p>
        </w:tc>
        <w:tc>
          <w:tcPr>
            <w:tcW w:w="992" w:type="dxa"/>
            <w:shd w:val="clear" w:color="000000" w:fill="FFFFFF"/>
            <w:noWrap/>
            <w:vAlign w:val="center"/>
            <w:hideMark/>
          </w:tcPr>
          <w:p w14:paraId="1775245A" w14:textId="77777777" w:rsidR="00E25327" w:rsidRPr="00582F1F" w:rsidRDefault="00E25327" w:rsidP="00F17868">
            <w:pPr>
              <w:jc w:val="right"/>
              <w:rPr>
                <w:rFonts w:eastAsia="Times New Roman"/>
                <w:i/>
                <w:iCs/>
                <w:sz w:val="16"/>
                <w:szCs w:val="16"/>
              </w:rPr>
            </w:pPr>
            <w:r w:rsidRPr="00582F1F">
              <w:rPr>
                <w:rFonts w:eastAsia="Times New Roman"/>
                <w:i/>
                <w:iCs/>
                <w:sz w:val="16"/>
                <w:szCs w:val="16"/>
              </w:rPr>
              <w:t>0,0</w:t>
            </w:r>
          </w:p>
        </w:tc>
        <w:tc>
          <w:tcPr>
            <w:tcW w:w="850" w:type="dxa"/>
            <w:shd w:val="clear" w:color="000000" w:fill="FFFFFF"/>
            <w:noWrap/>
            <w:vAlign w:val="center"/>
            <w:hideMark/>
          </w:tcPr>
          <w:p w14:paraId="040059D4"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hideMark/>
          </w:tcPr>
          <w:p w14:paraId="1C82D849"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hideMark/>
          </w:tcPr>
          <w:p w14:paraId="62B019D2"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7279E163" w14:textId="77777777" w:rsidTr="00481FE0">
        <w:trPr>
          <w:trHeight w:val="780"/>
        </w:trPr>
        <w:tc>
          <w:tcPr>
            <w:tcW w:w="503" w:type="dxa"/>
            <w:shd w:val="clear" w:color="000000" w:fill="FFFFFF"/>
            <w:vAlign w:val="center"/>
            <w:hideMark/>
          </w:tcPr>
          <w:p w14:paraId="370CCC43" w14:textId="77777777" w:rsidR="00E25327" w:rsidRPr="00087A51" w:rsidRDefault="00E25327" w:rsidP="00F17868">
            <w:pPr>
              <w:jc w:val="center"/>
              <w:rPr>
                <w:rFonts w:eastAsia="Times New Roman"/>
                <w:i/>
                <w:iCs/>
                <w:sz w:val="16"/>
                <w:szCs w:val="16"/>
              </w:rPr>
            </w:pPr>
            <w:r>
              <w:rPr>
                <w:rFonts w:eastAsia="Times New Roman"/>
                <w:i/>
                <w:iCs/>
                <w:sz w:val="16"/>
                <w:szCs w:val="16"/>
              </w:rPr>
              <w:t>1.5</w:t>
            </w:r>
          </w:p>
        </w:tc>
        <w:tc>
          <w:tcPr>
            <w:tcW w:w="4000" w:type="dxa"/>
            <w:shd w:val="clear" w:color="auto" w:fill="auto"/>
            <w:hideMark/>
          </w:tcPr>
          <w:p w14:paraId="0104E9B4"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Реализация мероприятий по переселению граждан муниципального образования «город Оренбург» из жилых домов, признанных аварийными, с целью предупреждения чрезвычайной ситуации</w:t>
            </w:r>
          </w:p>
        </w:tc>
        <w:tc>
          <w:tcPr>
            <w:tcW w:w="943" w:type="dxa"/>
            <w:shd w:val="clear" w:color="000000" w:fill="FFFFFF"/>
            <w:noWrap/>
            <w:vAlign w:val="center"/>
            <w:hideMark/>
          </w:tcPr>
          <w:p w14:paraId="34865D2E" w14:textId="77777777" w:rsidR="00E25327" w:rsidRPr="00E345CF" w:rsidRDefault="00E25327" w:rsidP="00F17868">
            <w:pPr>
              <w:jc w:val="right"/>
              <w:rPr>
                <w:rFonts w:eastAsia="Times New Roman"/>
                <w:i/>
                <w:iCs/>
                <w:sz w:val="16"/>
                <w:szCs w:val="16"/>
                <w:highlight w:val="yellow"/>
              </w:rPr>
            </w:pPr>
            <w:r w:rsidRPr="00582F1F">
              <w:rPr>
                <w:rFonts w:eastAsia="Times New Roman"/>
                <w:i/>
                <w:iCs/>
                <w:sz w:val="16"/>
                <w:szCs w:val="16"/>
              </w:rPr>
              <w:t>140</w:t>
            </w:r>
            <w:r>
              <w:rPr>
                <w:rFonts w:eastAsia="Times New Roman"/>
                <w:i/>
                <w:iCs/>
                <w:sz w:val="16"/>
                <w:szCs w:val="16"/>
              </w:rPr>
              <w:t>,</w:t>
            </w:r>
            <w:r w:rsidRPr="00582F1F">
              <w:rPr>
                <w:rFonts w:eastAsia="Times New Roman"/>
                <w:i/>
                <w:iCs/>
                <w:sz w:val="16"/>
                <w:szCs w:val="16"/>
              </w:rPr>
              <w:t>0</w:t>
            </w:r>
          </w:p>
        </w:tc>
        <w:tc>
          <w:tcPr>
            <w:tcW w:w="993" w:type="dxa"/>
            <w:shd w:val="clear" w:color="000000" w:fill="FFFFFF"/>
            <w:noWrap/>
            <w:vAlign w:val="center"/>
            <w:hideMark/>
          </w:tcPr>
          <w:p w14:paraId="21B18FCC" w14:textId="77777777" w:rsidR="00E25327" w:rsidRPr="00582F1F" w:rsidRDefault="00E25327" w:rsidP="00F17868">
            <w:pPr>
              <w:jc w:val="right"/>
              <w:rPr>
                <w:rFonts w:eastAsia="Times New Roman"/>
                <w:i/>
                <w:iCs/>
                <w:sz w:val="16"/>
                <w:szCs w:val="16"/>
              </w:rPr>
            </w:pPr>
            <w:r w:rsidRPr="00582F1F">
              <w:rPr>
                <w:rFonts w:eastAsia="Times New Roman"/>
                <w:i/>
                <w:iCs/>
                <w:sz w:val="16"/>
                <w:szCs w:val="16"/>
              </w:rPr>
              <w:t>0,0</w:t>
            </w:r>
          </w:p>
        </w:tc>
        <w:tc>
          <w:tcPr>
            <w:tcW w:w="992" w:type="dxa"/>
            <w:shd w:val="clear" w:color="000000" w:fill="FFFFFF"/>
            <w:noWrap/>
            <w:vAlign w:val="center"/>
            <w:hideMark/>
          </w:tcPr>
          <w:p w14:paraId="33E63B2C" w14:textId="77777777" w:rsidR="00E25327" w:rsidRPr="00582F1F" w:rsidRDefault="00E25327" w:rsidP="00F17868">
            <w:pPr>
              <w:jc w:val="right"/>
              <w:rPr>
                <w:rFonts w:eastAsia="Times New Roman"/>
                <w:i/>
                <w:iCs/>
                <w:sz w:val="16"/>
                <w:szCs w:val="16"/>
              </w:rPr>
            </w:pPr>
            <w:r w:rsidRPr="00582F1F">
              <w:rPr>
                <w:rFonts w:eastAsia="Times New Roman"/>
                <w:i/>
                <w:iCs/>
                <w:sz w:val="16"/>
                <w:szCs w:val="16"/>
              </w:rPr>
              <w:t>0,0</w:t>
            </w:r>
          </w:p>
        </w:tc>
        <w:tc>
          <w:tcPr>
            <w:tcW w:w="850" w:type="dxa"/>
            <w:shd w:val="clear" w:color="000000" w:fill="FFFFFF"/>
            <w:noWrap/>
            <w:vAlign w:val="center"/>
            <w:hideMark/>
          </w:tcPr>
          <w:p w14:paraId="2278CFB4"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hideMark/>
          </w:tcPr>
          <w:p w14:paraId="0FC4FDE1"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hideMark/>
          </w:tcPr>
          <w:p w14:paraId="134C5587"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6B242376" w14:textId="77777777" w:rsidTr="00481FE0">
        <w:trPr>
          <w:trHeight w:val="780"/>
        </w:trPr>
        <w:tc>
          <w:tcPr>
            <w:tcW w:w="503" w:type="dxa"/>
            <w:shd w:val="clear" w:color="000000" w:fill="FFFFFF"/>
            <w:vAlign w:val="center"/>
          </w:tcPr>
          <w:p w14:paraId="48C88425" w14:textId="77777777" w:rsidR="00E25327" w:rsidRPr="00087A51" w:rsidRDefault="00E25327" w:rsidP="00F17868">
            <w:pPr>
              <w:jc w:val="center"/>
              <w:rPr>
                <w:rFonts w:eastAsia="Times New Roman"/>
                <w:i/>
                <w:iCs/>
                <w:sz w:val="16"/>
                <w:szCs w:val="16"/>
              </w:rPr>
            </w:pPr>
            <w:r>
              <w:rPr>
                <w:rFonts w:eastAsia="Times New Roman"/>
                <w:i/>
                <w:iCs/>
                <w:sz w:val="16"/>
                <w:szCs w:val="16"/>
              </w:rPr>
              <w:t>1.6</w:t>
            </w:r>
          </w:p>
        </w:tc>
        <w:tc>
          <w:tcPr>
            <w:tcW w:w="4000" w:type="dxa"/>
            <w:shd w:val="clear" w:color="auto" w:fill="auto"/>
          </w:tcPr>
          <w:p w14:paraId="4F825456"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943" w:type="dxa"/>
            <w:shd w:val="clear" w:color="000000" w:fill="FFFFFF"/>
            <w:noWrap/>
            <w:vAlign w:val="center"/>
          </w:tcPr>
          <w:p w14:paraId="55EA395D" w14:textId="77777777" w:rsidR="00E25327" w:rsidRPr="00E345CF" w:rsidRDefault="00E25327" w:rsidP="00F17868">
            <w:pPr>
              <w:jc w:val="right"/>
              <w:rPr>
                <w:rFonts w:eastAsia="Times New Roman"/>
                <w:i/>
                <w:iCs/>
                <w:sz w:val="16"/>
                <w:szCs w:val="16"/>
                <w:highlight w:val="yellow"/>
              </w:rPr>
            </w:pPr>
            <w:r>
              <w:rPr>
                <w:rFonts w:eastAsia="Times New Roman"/>
                <w:i/>
                <w:iCs/>
                <w:sz w:val="16"/>
                <w:szCs w:val="16"/>
              </w:rPr>
              <w:t>202 382,9</w:t>
            </w:r>
          </w:p>
        </w:tc>
        <w:tc>
          <w:tcPr>
            <w:tcW w:w="993" w:type="dxa"/>
            <w:shd w:val="clear" w:color="000000" w:fill="FFFFFF"/>
            <w:noWrap/>
            <w:vAlign w:val="center"/>
          </w:tcPr>
          <w:p w14:paraId="15A781A0" w14:textId="77777777" w:rsidR="00E25327" w:rsidRPr="00E85CF7" w:rsidRDefault="00E25327" w:rsidP="00F17868">
            <w:pPr>
              <w:jc w:val="right"/>
              <w:rPr>
                <w:rFonts w:eastAsia="Times New Roman"/>
                <w:i/>
                <w:iCs/>
                <w:sz w:val="16"/>
                <w:szCs w:val="16"/>
              </w:rPr>
            </w:pPr>
            <w:r w:rsidRPr="00E85CF7">
              <w:rPr>
                <w:rFonts w:eastAsia="Times New Roman"/>
                <w:i/>
                <w:iCs/>
                <w:sz w:val="16"/>
                <w:szCs w:val="16"/>
              </w:rPr>
              <w:t>0,0</w:t>
            </w:r>
          </w:p>
        </w:tc>
        <w:tc>
          <w:tcPr>
            <w:tcW w:w="992" w:type="dxa"/>
            <w:shd w:val="clear" w:color="000000" w:fill="FFFFFF"/>
            <w:noWrap/>
            <w:vAlign w:val="center"/>
          </w:tcPr>
          <w:p w14:paraId="56248C9F" w14:textId="77777777" w:rsidR="00E25327" w:rsidRPr="00E85CF7" w:rsidRDefault="00E25327" w:rsidP="00F17868">
            <w:pPr>
              <w:jc w:val="right"/>
              <w:rPr>
                <w:rFonts w:eastAsia="Times New Roman"/>
                <w:i/>
                <w:iCs/>
                <w:sz w:val="16"/>
                <w:szCs w:val="16"/>
              </w:rPr>
            </w:pPr>
            <w:r w:rsidRPr="00E85CF7">
              <w:rPr>
                <w:rFonts w:eastAsia="Times New Roman"/>
                <w:i/>
                <w:iCs/>
                <w:sz w:val="16"/>
                <w:szCs w:val="16"/>
              </w:rPr>
              <w:t>0,0</w:t>
            </w:r>
          </w:p>
        </w:tc>
        <w:tc>
          <w:tcPr>
            <w:tcW w:w="850" w:type="dxa"/>
            <w:shd w:val="clear" w:color="000000" w:fill="FFFFFF"/>
            <w:noWrap/>
            <w:vAlign w:val="center"/>
          </w:tcPr>
          <w:p w14:paraId="5333A420"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tcPr>
          <w:p w14:paraId="7F2C3CD5"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tcPr>
          <w:p w14:paraId="5F26B615"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513CF7E4" w14:textId="77777777" w:rsidTr="00481FE0">
        <w:trPr>
          <w:trHeight w:val="780"/>
        </w:trPr>
        <w:tc>
          <w:tcPr>
            <w:tcW w:w="503" w:type="dxa"/>
            <w:shd w:val="clear" w:color="000000" w:fill="FFFFFF"/>
            <w:vAlign w:val="center"/>
          </w:tcPr>
          <w:p w14:paraId="64714BEB" w14:textId="77777777" w:rsidR="00E25327" w:rsidRPr="00087A51" w:rsidRDefault="00E25327" w:rsidP="00F17868">
            <w:pPr>
              <w:jc w:val="center"/>
              <w:rPr>
                <w:rFonts w:eastAsia="Times New Roman"/>
                <w:i/>
                <w:iCs/>
                <w:sz w:val="16"/>
                <w:szCs w:val="16"/>
              </w:rPr>
            </w:pPr>
            <w:r>
              <w:rPr>
                <w:rFonts w:eastAsia="Times New Roman"/>
                <w:i/>
                <w:iCs/>
                <w:sz w:val="16"/>
                <w:szCs w:val="16"/>
              </w:rPr>
              <w:t>1.7</w:t>
            </w:r>
          </w:p>
        </w:tc>
        <w:tc>
          <w:tcPr>
            <w:tcW w:w="4000" w:type="dxa"/>
            <w:shd w:val="clear" w:color="auto" w:fill="auto"/>
          </w:tcPr>
          <w:p w14:paraId="697A5F7E" w14:textId="77777777" w:rsidR="00E25327" w:rsidRPr="00087A51" w:rsidRDefault="00E25327" w:rsidP="00F17868">
            <w:pPr>
              <w:jc w:val="both"/>
              <w:rPr>
                <w:rFonts w:eastAsia="Times New Roman"/>
                <w:i/>
                <w:iCs/>
                <w:sz w:val="16"/>
                <w:szCs w:val="16"/>
              </w:rPr>
            </w:pPr>
            <w:r w:rsidRPr="00D860EE">
              <w:rPr>
                <w:rFonts w:eastAsia="Times New Roman"/>
                <w:i/>
                <w:iCs/>
                <w:sz w:val="16"/>
                <w:szCs w:val="16"/>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w:t>
            </w:r>
          </w:p>
        </w:tc>
        <w:tc>
          <w:tcPr>
            <w:tcW w:w="943" w:type="dxa"/>
            <w:shd w:val="clear" w:color="000000" w:fill="FFFFFF"/>
            <w:noWrap/>
            <w:vAlign w:val="center"/>
          </w:tcPr>
          <w:p w14:paraId="16AE5EE9"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61</w:t>
            </w:r>
            <w:r>
              <w:rPr>
                <w:rFonts w:eastAsia="Times New Roman"/>
                <w:i/>
                <w:iCs/>
                <w:sz w:val="16"/>
                <w:szCs w:val="16"/>
              </w:rPr>
              <w:t xml:space="preserve"> </w:t>
            </w:r>
            <w:r w:rsidRPr="00E85CF7">
              <w:rPr>
                <w:rFonts w:eastAsia="Times New Roman"/>
                <w:i/>
                <w:iCs/>
                <w:sz w:val="16"/>
                <w:szCs w:val="16"/>
              </w:rPr>
              <w:t>065</w:t>
            </w:r>
            <w:r>
              <w:rPr>
                <w:rFonts w:eastAsia="Times New Roman"/>
                <w:i/>
                <w:iCs/>
                <w:sz w:val="16"/>
                <w:szCs w:val="16"/>
              </w:rPr>
              <w:t>,5</w:t>
            </w:r>
          </w:p>
        </w:tc>
        <w:tc>
          <w:tcPr>
            <w:tcW w:w="993" w:type="dxa"/>
            <w:shd w:val="clear" w:color="000000" w:fill="FFFFFF"/>
            <w:noWrap/>
            <w:vAlign w:val="center"/>
          </w:tcPr>
          <w:p w14:paraId="3A7BC6F8"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79</w:t>
            </w:r>
            <w:r>
              <w:rPr>
                <w:rFonts w:eastAsia="Times New Roman"/>
                <w:i/>
                <w:iCs/>
                <w:sz w:val="16"/>
                <w:szCs w:val="16"/>
              </w:rPr>
              <w:t xml:space="preserve"> </w:t>
            </w:r>
            <w:r w:rsidRPr="00E85CF7">
              <w:rPr>
                <w:rFonts w:eastAsia="Times New Roman"/>
                <w:i/>
                <w:iCs/>
                <w:sz w:val="16"/>
                <w:szCs w:val="16"/>
              </w:rPr>
              <w:t>584</w:t>
            </w:r>
            <w:r>
              <w:rPr>
                <w:rFonts w:eastAsia="Times New Roman"/>
                <w:i/>
                <w:iCs/>
                <w:sz w:val="16"/>
                <w:szCs w:val="16"/>
              </w:rPr>
              <w:t>,</w:t>
            </w:r>
            <w:r w:rsidRPr="00E85CF7">
              <w:rPr>
                <w:rFonts w:eastAsia="Times New Roman"/>
                <w:i/>
                <w:iCs/>
                <w:sz w:val="16"/>
                <w:szCs w:val="16"/>
              </w:rPr>
              <w:t>1</w:t>
            </w:r>
          </w:p>
        </w:tc>
        <w:tc>
          <w:tcPr>
            <w:tcW w:w="992" w:type="dxa"/>
            <w:shd w:val="clear" w:color="000000" w:fill="FFFFFF"/>
            <w:noWrap/>
            <w:vAlign w:val="center"/>
          </w:tcPr>
          <w:p w14:paraId="398CE605" w14:textId="77777777" w:rsidR="00E25327" w:rsidRPr="00E345CF" w:rsidRDefault="00E25327" w:rsidP="00F17868">
            <w:pPr>
              <w:jc w:val="right"/>
              <w:rPr>
                <w:rFonts w:eastAsia="Times New Roman"/>
                <w:i/>
                <w:iCs/>
                <w:sz w:val="16"/>
                <w:szCs w:val="16"/>
                <w:highlight w:val="yellow"/>
              </w:rPr>
            </w:pPr>
            <w:r w:rsidRPr="003469B9">
              <w:rPr>
                <w:rFonts w:eastAsia="Times New Roman"/>
                <w:i/>
                <w:iCs/>
                <w:sz w:val="16"/>
                <w:szCs w:val="16"/>
              </w:rPr>
              <w:t>104</w:t>
            </w:r>
            <w:r>
              <w:rPr>
                <w:rFonts w:eastAsia="Times New Roman"/>
                <w:i/>
                <w:iCs/>
                <w:sz w:val="16"/>
                <w:szCs w:val="16"/>
              </w:rPr>
              <w:t xml:space="preserve"> </w:t>
            </w:r>
            <w:r w:rsidRPr="003469B9">
              <w:rPr>
                <w:rFonts w:eastAsia="Times New Roman"/>
                <w:i/>
                <w:iCs/>
                <w:sz w:val="16"/>
                <w:szCs w:val="16"/>
              </w:rPr>
              <w:t>101,5</w:t>
            </w:r>
          </w:p>
        </w:tc>
        <w:tc>
          <w:tcPr>
            <w:tcW w:w="850" w:type="dxa"/>
            <w:shd w:val="clear" w:color="000000" w:fill="FFFFFF"/>
            <w:noWrap/>
            <w:vAlign w:val="center"/>
          </w:tcPr>
          <w:p w14:paraId="6D61240E" w14:textId="77777777" w:rsidR="00E25327" w:rsidRPr="00087A51" w:rsidRDefault="00E25327" w:rsidP="00F17868">
            <w:pPr>
              <w:jc w:val="right"/>
              <w:rPr>
                <w:rFonts w:eastAsia="Times New Roman"/>
                <w:i/>
                <w:iCs/>
                <w:sz w:val="16"/>
                <w:szCs w:val="16"/>
              </w:rPr>
            </w:pPr>
            <w:r w:rsidRPr="00D860EE">
              <w:rPr>
                <w:rFonts w:eastAsia="Times New Roman"/>
                <w:i/>
                <w:iCs/>
                <w:sz w:val="16"/>
                <w:szCs w:val="16"/>
              </w:rPr>
              <w:t>79</w:t>
            </w:r>
            <w:r>
              <w:rPr>
                <w:rFonts w:eastAsia="Times New Roman"/>
                <w:i/>
                <w:iCs/>
                <w:sz w:val="16"/>
                <w:szCs w:val="16"/>
              </w:rPr>
              <w:t xml:space="preserve"> </w:t>
            </w:r>
            <w:r w:rsidRPr="00D860EE">
              <w:rPr>
                <w:rFonts w:eastAsia="Times New Roman"/>
                <w:i/>
                <w:iCs/>
                <w:sz w:val="16"/>
                <w:szCs w:val="16"/>
              </w:rPr>
              <w:t>584</w:t>
            </w:r>
            <w:r>
              <w:rPr>
                <w:rFonts w:eastAsia="Times New Roman"/>
                <w:i/>
                <w:iCs/>
                <w:sz w:val="16"/>
                <w:szCs w:val="16"/>
              </w:rPr>
              <w:t>,</w:t>
            </w:r>
            <w:r w:rsidRPr="00D860EE">
              <w:rPr>
                <w:rFonts w:eastAsia="Times New Roman"/>
                <w:i/>
                <w:iCs/>
                <w:sz w:val="16"/>
                <w:szCs w:val="16"/>
              </w:rPr>
              <w:t>2</w:t>
            </w:r>
          </w:p>
        </w:tc>
        <w:tc>
          <w:tcPr>
            <w:tcW w:w="993" w:type="dxa"/>
            <w:shd w:val="clear" w:color="000000" w:fill="FFFFFF"/>
            <w:noWrap/>
            <w:vAlign w:val="center"/>
          </w:tcPr>
          <w:p w14:paraId="42B12FE9" w14:textId="77777777" w:rsidR="00E25327" w:rsidRPr="00087A51" w:rsidRDefault="00E25327" w:rsidP="00F17868">
            <w:pPr>
              <w:jc w:val="right"/>
              <w:rPr>
                <w:rFonts w:eastAsia="Times New Roman"/>
                <w:i/>
                <w:iCs/>
                <w:sz w:val="16"/>
                <w:szCs w:val="16"/>
              </w:rPr>
            </w:pPr>
            <w:r w:rsidRPr="00D860EE">
              <w:rPr>
                <w:rFonts w:eastAsia="Times New Roman"/>
                <w:i/>
                <w:iCs/>
                <w:sz w:val="16"/>
                <w:szCs w:val="16"/>
              </w:rPr>
              <w:t>104</w:t>
            </w:r>
            <w:r>
              <w:rPr>
                <w:rFonts w:eastAsia="Times New Roman"/>
                <w:i/>
                <w:iCs/>
                <w:sz w:val="16"/>
                <w:szCs w:val="16"/>
              </w:rPr>
              <w:t xml:space="preserve"> </w:t>
            </w:r>
            <w:r w:rsidRPr="00D860EE">
              <w:rPr>
                <w:rFonts w:eastAsia="Times New Roman"/>
                <w:i/>
                <w:iCs/>
                <w:sz w:val="16"/>
                <w:szCs w:val="16"/>
              </w:rPr>
              <w:t>101</w:t>
            </w:r>
            <w:r>
              <w:rPr>
                <w:rFonts w:eastAsia="Times New Roman"/>
                <w:i/>
                <w:iCs/>
                <w:sz w:val="16"/>
                <w:szCs w:val="16"/>
              </w:rPr>
              <w:t>,</w:t>
            </w:r>
            <w:r w:rsidRPr="00D860EE">
              <w:rPr>
                <w:rFonts w:eastAsia="Times New Roman"/>
                <w:i/>
                <w:iCs/>
                <w:sz w:val="16"/>
                <w:szCs w:val="16"/>
              </w:rPr>
              <w:t>5</w:t>
            </w:r>
          </w:p>
        </w:tc>
        <w:tc>
          <w:tcPr>
            <w:tcW w:w="992" w:type="dxa"/>
            <w:shd w:val="clear" w:color="000000" w:fill="FFFFFF"/>
            <w:noWrap/>
            <w:vAlign w:val="center"/>
          </w:tcPr>
          <w:p w14:paraId="2287DD2E" w14:textId="77777777" w:rsidR="00E25327" w:rsidRPr="00087A51" w:rsidRDefault="00E25327" w:rsidP="00F17868">
            <w:pPr>
              <w:jc w:val="right"/>
              <w:rPr>
                <w:rFonts w:eastAsia="Times New Roman"/>
                <w:i/>
                <w:iCs/>
                <w:sz w:val="16"/>
                <w:szCs w:val="16"/>
              </w:rPr>
            </w:pPr>
            <w:r w:rsidRPr="00D860EE">
              <w:rPr>
                <w:rFonts w:eastAsia="Times New Roman"/>
                <w:i/>
                <w:iCs/>
                <w:sz w:val="16"/>
                <w:szCs w:val="16"/>
              </w:rPr>
              <w:t>104</w:t>
            </w:r>
            <w:r>
              <w:rPr>
                <w:rFonts w:eastAsia="Times New Roman"/>
                <w:i/>
                <w:iCs/>
                <w:sz w:val="16"/>
                <w:szCs w:val="16"/>
              </w:rPr>
              <w:t xml:space="preserve"> </w:t>
            </w:r>
            <w:r w:rsidRPr="00D860EE">
              <w:rPr>
                <w:rFonts w:eastAsia="Times New Roman"/>
                <w:i/>
                <w:iCs/>
                <w:sz w:val="16"/>
                <w:szCs w:val="16"/>
              </w:rPr>
              <w:t>101</w:t>
            </w:r>
            <w:r>
              <w:rPr>
                <w:rFonts w:eastAsia="Times New Roman"/>
                <w:i/>
                <w:iCs/>
                <w:sz w:val="16"/>
                <w:szCs w:val="16"/>
              </w:rPr>
              <w:t>,</w:t>
            </w:r>
            <w:r w:rsidRPr="00D860EE">
              <w:rPr>
                <w:rFonts w:eastAsia="Times New Roman"/>
                <w:i/>
                <w:iCs/>
                <w:sz w:val="16"/>
                <w:szCs w:val="16"/>
              </w:rPr>
              <w:t>5</w:t>
            </w:r>
          </w:p>
        </w:tc>
      </w:tr>
      <w:tr w:rsidR="00E25327" w:rsidRPr="00087A51" w14:paraId="30C6AD1C" w14:textId="77777777" w:rsidTr="00481FE0">
        <w:trPr>
          <w:trHeight w:val="780"/>
        </w:trPr>
        <w:tc>
          <w:tcPr>
            <w:tcW w:w="503" w:type="dxa"/>
            <w:shd w:val="clear" w:color="000000" w:fill="FFFFFF"/>
            <w:vAlign w:val="center"/>
          </w:tcPr>
          <w:p w14:paraId="2AFEB8ED" w14:textId="77777777" w:rsidR="00E25327" w:rsidRDefault="00E25327" w:rsidP="00F17868">
            <w:pPr>
              <w:jc w:val="center"/>
              <w:rPr>
                <w:rFonts w:eastAsia="Times New Roman"/>
                <w:i/>
                <w:iCs/>
                <w:sz w:val="16"/>
                <w:szCs w:val="16"/>
              </w:rPr>
            </w:pPr>
            <w:r>
              <w:rPr>
                <w:rFonts w:eastAsia="Times New Roman"/>
                <w:i/>
                <w:iCs/>
                <w:sz w:val="16"/>
                <w:szCs w:val="16"/>
              </w:rPr>
              <w:t>1.8.</w:t>
            </w:r>
          </w:p>
        </w:tc>
        <w:tc>
          <w:tcPr>
            <w:tcW w:w="4000" w:type="dxa"/>
            <w:shd w:val="clear" w:color="auto" w:fill="auto"/>
          </w:tcPr>
          <w:p w14:paraId="09092070" w14:textId="77777777" w:rsidR="00E25327" w:rsidRPr="00D860EE" w:rsidRDefault="00E25327" w:rsidP="00F17868">
            <w:pPr>
              <w:jc w:val="both"/>
              <w:rPr>
                <w:rFonts w:eastAsia="Times New Roman"/>
                <w:i/>
                <w:iCs/>
                <w:sz w:val="16"/>
                <w:szCs w:val="16"/>
              </w:rPr>
            </w:pPr>
            <w:r w:rsidRPr="007C5CAB">
              <w:rPr>
                <w:rFonts w:eastAsia="Times New Roman"/>
                <w:i/>
                <w:iCs/>
                <w:sz w:val="16"/>
                <w:szCs w:val="16"/>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(софинансирование)</w:t>
            </w:r>
          </w:p>
        </w:tc>
        <w:tc>
          <w:tcPr>
            <w:tcW w:w="943" w:type="dxa"/>
            <w:shd w:val="clear" w:color="000000" w:fill="FFFFFF"/>
            <w:noWrap/>
            <w:vAlign w:val="center"/>
          </w:tcPr>
          <w:p w14:paraId="3E2E0EFA"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5</w:t>
            </w:r>
            <w:r>
              <w:rPr>
                <w:rFonts w:eastAsia="Times New Roman"/>
                <w:i/>
                <w:iCs/>
                <w:sz w:val="16"/>
                <w:szCs w:val="16"/>
              </w:rPr>
              <w:t xml:space="preserve"> </w:t>
            </w:r>
            <w:r w:rsidRPr="00E85CF7">
              <w:rPr>
                <w:rFonts w:eastAsia="Times New Roman"/>
                <w:i/>
                <w:iCs/>
                <w:sz w:val="16"/>
                <w:szCs w:val="16"/>
              </w:rPr>
              <w:t>376</w:t>
            </w:r>
            <w:r>
              <w:rPr>
                <w:rFonts w:eastAsia="Times New Roman"/>
                <w:i/>
                <w:iCs/>
                <w:sz w:val="16"/>
                <w:szCs w:val="16"/>
              </w:rPr>
              <w:t>,</w:t>
            </w:r>
            <w:r w:rsidRPr="00E85CF7">
              <w:rPr>
                <w:rFonts w:eastAsia="Times New Roman"/>
                <w:i/>
                <w:iCs/>
                <w:sz w:val="16"/>
                <w:szCs w:val="16"/>
              </w:rPr>
              <w:t>4</w:t>
            </w:r>
          </w:p>
        </w:tc>
        <w:tc>
          <w:tcPr>
            <w:tcW w:w="993" w:type="dxa"/>
            <w:shd w:val="clear" w:color="000000" w:fill="FFFFFF"/>
            <w:noWrap/>
            <w:vAlign w:val="center"/>
          </w:tcPr>
          <w:p w14:paraId="08015FB2"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1</w:t>
            </w:r>
            <w:r>
              <w:rPr>
                <w:rFonts w:eastAsia="Times New Roman"/>
                <w:i/>
                <w:iCs/>
                <w:sz w:val="16"/>
                <w:szCs w:val="16"/>
              </w:rPr>
              <w:t xml:space="preserve"> </w:t>
            </w:r>
            <w:r w:rsidRPr="00E85CF7">
              <w:rPr>
                <w:rFonts w:eastAsia="Times New Roman"/>
                <w:i/>
                <w:iCs/>
                <w:sz w:val="16"/>
                <w:szCs w:val="16"/>
              </w:rPr>
              <w:t>624</w:t>
            </w:r>
            <w:r>
              <w:rPr>
                <w:rFonts w:eastAsia="Times New Roman"/>
                <w:i/>
                <w:iCs/>
                <w:sz w:val="16"/>
                <w:szCs w:val="16"/>
              </w:rPr>
              <w:t>,2</w:t>
            </w:r>
          </w:p>
        </w:tc>
        <w:tc>
          <w:tcPr>
            <w:tcW w:w="992" w:type="dxa"/>
            <w:shd w:val="clear" w:color="000000" w:fill="FFFFFF"/>
            <w:noWrap/>
            <w:vAlign w:val="center"/>
          </w:tcPr>
          <w:p w14:paraId="37C0DF18" w14:textId="77777777" w:rsidR="00E25327" w:rsidRPr="00E345CF" w:rsidRDefault="00E25327" w:rsidP="00F17868">
            <w:pPr>
              <w:jc w:val="right"/>
              <w:rPr>
                <w:rFonts w:eastAsia="Times New Roman"/>
                <w:i/>
                <w:iCs/>
                <w:sz w:val="16"/>
                <w:szCs w:val="16"/>
                <w:highlight w:val="yellow"/>
              </w:rPr>
            </w:pPr>
            <w:r w:rsidRPr="00E85CF7">
              <w:rPr>
                <w:rFonts w:eastAsia="Times New Roman"/>
                <w:i/>
                <w:iCs/>
                <w:sz w:val="16"/>
                <w:szCs w:val="16"/>
              </w:rPr>
              <w:t>2</w:t>
            </w:r>
            <w:r>
              <w:rPr>
                <w:rFonts w:eastAsia="Times New Roman"/>
                <w:i/>
                <w:iCs/>
                <w:sz w:val="16"/>
                <w:szCs w:val="16"/>
              </w:rPr>
              <w:t xml:space="preserve"> </w:t>
            </w:r>
            <w:r w:rsidRPr="00E85CF7">
              <w:rPr>
                <w:rFonts w:eastAsia="Times New Roman"/>
                <w:i/>
                <w:iCs/>
                <w:sz w:val="16"/>
                <w:szCs w:val="16"/>
              </w:rPr>
              <w:t>124</w:t>
            </w:r>
            <w:r>
              <w:rPr>
                <w:rFonts w:eastAsia="Times New Roman"/>
                <w:i/>
                <w:iCs/>
                <w:sz w:val="16"/>
                <w:szCs w:val="16"/>
              </w:rPr>
              <w:t>,</w:t>
            </w:r>
            <w:r w:rsidRPr="00E85CF7">
              <w:rPr>
                <w:rFonts w:eastAsia="Times New Roman"/>
                <w:i/>
                <w:iCs/>
                <w:sz w:val="16"/>
                <w:szCs w:val="16"/>
              </w:rPr>
              <w:t>5</w:t>
            </w:r>
          </w:p>
        </w:tc>
        <w:tc>
          <w:tcPr>
            <w:tcW w:w="850" w:type="dxa"/>
            <w:shd w:val="clear" w:color="000000" w:fill="FFFFFF"/>
            <w:noWrap/>
            <w:vAlign w:val="center"/>
          </w:tcPr>
          <w:p w14:paraId="7D3B74BB" w14:textId="77777777" w:rsidR="00E25327" w:rsidRPr="00D860EE" w:rsidRDefault="00E25327" w:rsidP="00F17868">
            <w:pPr>
              <w:jc w:val="right"/>
              <w:rPr>
                <w:rFonts w:eastAsia="Times New Roman"/>
                <w:i/>
                <w:iCs/>
                <w:sz w:val="16"/>
                <w:szCs w:val="16"/>
              </w:rPr>
            </w:pPr>
            <w:r w:rsidRPr="007C5CAB">
              <w:rPr>
                <w:rFonts w:eastAsia="Times New Roman"/>
                <w:i/>
                <w:iCs/>
                <w:sz w:val="16"/>
                <w:szCs w:val="16"/>
              </w:rPr>
              <w:t>1</w:t>
            </w:r>
            <w:r>
              <w:rPr>
                <w:rFonts w:eastAsia="Times New Roman"/>
                <w:i/>
                <w:iCs/>
                <w:sz w:val="16"/>
                <w:szCs w:val="16"/>
              </w:rPr>
              <w:t xml:space="preserve"> </w:t>
            </w:r>
            <w:r w:rsidRPr="007C5CAB">
              <w:rPr>
                <w:rFonts w:eastAsia="Times New Roman"/>
                <w:i/>
                <w:iCs/>
                <w:sz w:val="16"/>
                <w:szCs w:val="16"/>
              </w:rPr>
              <w:t>624</w:t>
            </w:r>
            <w:r>
              <w:rPr>
                <w:rFonts w:eastAsia="Times New Roman"/>
                <w:i/>
                <w:iCs/>
                <w:sz w:val="16"/>
                <w:szCs w:val="16"/>
              </w:rPr>
              <w:t>,</w:t>
            </w:r>
            <w:r w:rsidRPr="007C5CAB">
              <w:rPr>
                <w:rFonts w:eastAsia="Times New Roman"/>
                <w:i/>
                <w:iCs/>
                <w:sz w:val="16"/>
                <w:szCs w:val="16"/>
              </w:rPr>
              <w:t>1</w:t>
            </w:r>
          </w:p>
        </w:tc>
        <w:tc>
          <w:tcPr>
            <w:tcW w:w="993" w:type="dxa"/>
            <w:shd w:val="clear" w:color="000000" w:fill="FFFFFF"/>
            <w:noWrap/>
            <w:vAlign w:val="center"/>
          </w:tcPr>
          <w:p w14:paraId="6CFA220B" w14:textId="77777777" w:rsidR="00E25327" w:rsidRPr="00D860EE" w:rsidRDefault="00E25327" w:rsidP="00F17868">
            <w:pPr>
              <w:jc w:val="right"/>
              <w:rPr>
                <w:rFonts w:eastAsia="Times New Roman"/>
                <w:i/>
                <w:iCs/>
                <w:sz w:val="16"/>
                <w:szCs w:val="16"/>
              </w:rPr>
            </w:pPr>
            <w:r w:rsidRPr="007C5CAB">
              <w:rPr>
                <w:rFonts w:eastAsia="Times New Roman"/>
                <w:i/>
                <w:iCs/>
                <w:sz w:val="16"/>
                <w:szCs w:val="16"/>
              </w:rPr>
              <w:t>2</w:t>
            </w:r>
            <w:r>
              <w:rPr>
                <w:rFonts w:eastAsia="Times New Roman"/>
                <w:i/>
                <w:iCs/>
                <w:sz w:val="16"/>
                <w:szCs w:val="16"/>
              </w:rPr>
              <w:t xml:space="preserve"> </w:t>
            </w:r>
            <w:r w:rsidRPr="007C5CAB">
              <w:rPr>
                <w:rFonts w:eastAsia="Times New Roman"/>
                <w:i/>
                <w:iCs/>
                <w:sz w:val="16"/>
                <w:szCs w:val="16"/>
              </w:rPr>
              <w:t>124</w:t>
            </w:r>
            <w:r>
              <w:rPr>
                <w:rFonts w:eastAsia="Times New Roman"/>
                <w:i/>
                <w:iCs/>
                <w:sz w:val="16"/>
                <w:szCs w:val="16"/>
              </w:rPr>
              <w:t>,</w:t>
            </w:r>
            <w:r w:rsidRPr="007C5CAB">
              <w:rPr>
                <w:rFonts w:eastAsia="Times New Roman"/>
                <w:i/>
                <w:iCs/>
                <w:sz w:val="16"/>
                <w:szCs w:val="16"/>
              </w:rPr>
              <w:t>5</w:t>
            </w:r>
          </w:p>
        </w:tc>
        <w:tc>
          <w:tcPr>
            <w:tcW w:w="992" w:type="dxa"/>
            <w:shd w:val="clear" w:color="000000" w:fill="FFFFFF"/>
            <w:noWrap/>
            <w:vAlign w:val="center"/>
          </w:tcPr>
          <w:p w14:paraId="52F8E06E" w14:textId="77777777" w:rsidR="00E25327" w:rsidRPr="00D860EE" w:rsidRDefault="00E25327" w:rsidP="00F17868">
            <w:pPr>
              <w:jc w:val="right"/>
              <w:rPr>
                <w:rFonts w:eastAsia="Times New Roman"/>
                <w:i/>
                <w:iCs/>
                <w:sz w:val="16"/>
                <w:szCs w:val="16"/>
              </w:rPr>
            </w:pPr>
            <w:r w:rsidRPr="007C5CAB">
              <w:rPr>
                <w:rFonts w:eastAsia="Times New Roman"/>
                <w:i/>
                <w:iCs/>
                <w:sz w:val="16"/>
                <w:szCs w:val="16"/>
              </w:rPr>
              <w:t>2</w:t>
            </w:r>
            <w:r>
              <w:rPr>
                <w:rFonts w:eastAsia="Times New Roman"/>
                <w:i/>
                <w:iCs/>
                <w:sz w:val="16"/>
                <w:szCs w:val="16"/>
              </w:rPr>
              <w:t xml:space="preserve"> </w:t>
            </w:r>
            <w:r w:rsidRPr="007C5CAB">
              <w:rPr>
                <w:rFonts w:eastAsia="Times New Roman"/>
                <w:i/>
                <w:iCs/>
                <w:sz w:val="16"/>
                <w:szCs w:val="16"/>
              </w:rPr>
              <w:t>124</w:t>
            </w:r>
            <w:r>
              <w:rPr>
                <w:rFonts w:eastAsia="Times New Roman"/>
                <w:i/>
                <w:iCs/>
                <w:sz w:val="16"/>
                <w:szCs w:val="16"/>
              </w:rPr>
              <w:t>,</w:t>
            </w:r>
            <w:r w:rsidRPr="007C5CAB">
              <w:rPr>
                <w:rFonts w:eastAsia="Times New Roman"/>
                <w:i/>
                <w:iCs/>
                <w:sz w:val="16"/>
                <w:szCs w:val="16"/>
              </w:rPr>
              <w:t>5</w:t>
            </w:r>
          </w:p>
        </w:tc>
      </w:tr>
      <w:tr w:rsidR="00E25327" w:rsidRPr="00087A51" w14:paraId="7CF250C6" w14:textId="77777777" w:rsidTr="00481FE0">
        <w:trPr>
          <w:trHeight w:val="525"/>
        </w:trPr>
        <w:tc>
          <w:tcPr>
            <w:tcW w:w="503" w:type="dxa"/>
            <w:shd w:val="clear" w:color="000000" w:fill="FFFFFF"/>
            <w:vAlign w:val="center"/>
            <w:hideMark/>
          </w:tcPr>
          <w:p w14:paraId="50EBDA25" w14:textId="77777777" w:rsidR="00E25327" w:rsidRPr="00087A51" w:rsidRDefault="00E25327" w:rsidP="00F17868">
            <w:pPr>
              <w:jc w:val="center"/>
              <w:rPr>
                <w:rFonts w:eastAsia="Times New Roman"/>
                <w:sz w:val="16"/>
                <w:szCs w:val="16"/>
              </w:rPr>
            </w:pPr>
            <w:r w:rsidRPr="00087A51">
              <w:rPr>
                <w:rFonts w:eastAsia="Times New Roman"/>
                <w:sz w:val="16"/>
                <w:szCs w:val="16"/>
              </w:rPr>
              <w:t>2</w:t>
            </w:r>
          </w:p>
        </w:tc>
        <w:tc>
          <w:tcPr>
            <w:tcW w:w="4000" w:type="dxa"/>
            <w:shd w:val="clear" w:color="auto" w:fill="auto"/>
            <w:hideMark/>
          </w:tcPr>
          <w:p w14:paraId="031CA885" w14:textId="46F5D224" w:rsidR="00E25327" w:rsidRPr="00087A51" w:rsidRDefault="00E25327" w:rsidP="00F17868">
            <w:pPr>
              <w:jc w:val="both"/>
              <w:rPr>
                <w:rFonts w:eastAsia="Times New Roman"/>
                <w:sz w:val="16"/>
                <w:szCs w:val="16"/>
              </w:rPr>
            </w:pPr>
            <w:r w:rsidRPr="00087A51">
              <w:rPr>
                <w:rFonts w:eastAsia="Times New Roman"/>
                <w:sz w:val="16"/>
                <w:szCs w:val="16"/>
              </w:rPr>
              <w:t xml:space="preserve">Региональный проект </w:t>
            </w:r>
            <w:r w:rsidR="00481FE0">
              <w:rPr>
                <w:rFonts w:eastAsia="Times New Roman"/>
                <w:sz w:val="16"/>
                <w:szCs w:val="16"/>
              </w:rPr>
              <w:t>«</w:t>
            </w:r>
            <w:r w:rsidRPr="00087A51">
              <w:rPr>
                <w:rFonts w:eastAsia="Times New Roman"/>
                <w:sz w:val="16"/>
                <w:szCs w:val="16"/>
              </w:rPr>
              <w:t>Обеспечение устойчивого сокращения непригодного для проживания жилищного фонда</w:t>
            </w:r>
            <w:r w:rsidR="00481FE0">
              <w:rPr>
                <w:rFonts w:eastAsia="Times New Roman"/>
                <w:sz w:val="16"/>
                <w:szCs w:val="16"/>
              </w:rPr>
              <w:t>»</w:t>
            </w:r>
          </w:p>
        </w:tc>
        <w:tc>
          <w:tcPr>
            <w:tcW w:w="943" w:type="dxa"/>
            <w:shd w:val="clear" w:color="000000" w:fill="FFFFFF"/>
            <w:noWrap/>
            <w:vAlign w:val="center"/>
            <w:hideMark/>
          </w:tcPr>
          <w:p w14:paraId="7D799914" w14:textId="77777777" w:rsidR="00E25327" w:rsidRPr="00E345CF" w:rsidRDefault="00E25327" w:rsidP="00F17868">
            <w:pPr>
              <w:jc w:val="right"/>
              <w:rPr>
                <w:rFonts w:eastAsia="Times New Roman"/>
                <w:sz w:val="16"/>
                <w:szCs w:val="16"/>
                <w:highlight w:val="yellow"/>
              </w:rPr>
            </w:pPr>
            <w:r w:rsidRPr="007C5CAB">
              <w:rPr>
                <w:rFonts w:eastAsia="Times New Roman"/>
                <w:sz w:val="16"/>
                <w:szCs w:val="16"/>
              </w:rPr>
              <w:t>6</w:t>
            </w:r>
            <w:r>
              <w:rPr>
                <w:rFonts w:eastAsia="Times New Roman"/>
                <w:sz w:val="16"/>
                <w:szCs w:val="16"/>
              </w:rPr>
              <w:t xml:space="preserve"> </w:t>
            </w:r>
            <w:r w:rsidRPr="007C5CAB">
              <w:rPr>
                <w:rFonts w:eastAsia="Times New Roman"/>
                <w:sz w:val="16"/>
                <w:szCs w:val="16"/>
              </w:rPr>
              <w:t>696</w:t>
            </w:r>
            <w:r>
              <w:rPr>
                <w:rFonts w:eastAsia="Times New Roman"/>
                <w:sz w:val="16"/>
                <w:szCs w:val="16"/>
              </w:rPr>
              <w:t>,</w:t>
            </w:r>
            <w:r w:rsidRPr="007C5CAB">
              <w:rPr>
                <w:rFonts w:eastAsia="Times New Roman"/>
                <w:sz w:val="16"/>
                <w:szCs w:val="16"/>
              </w:rPr>
              <w:t>9</w:t>
            </w:r>
          </w:p>
        </w:tc>
        <w:tc>
          <w:tcPr>
            <w:tcW w:w="993" w:type="dxa"/>
            <w:shd w:val="clear" w:color="000000" w:fill="FFFFFF"/>
            <w:noWrap/>
            <w:vAlign w:val="center"/>
            <w:hideMark/>
          </w:tcPr>
          <w:p w14:paraId="3CF29F43" w14:textId="77777777" w:rsidR="00E25327" w:rsidRPr="007C5CAB" w:rsidRDefault="00E25327" w:rsidP="00F17868">
            <w:pPr>
              <w:jc w:val="right"/>
              <w:rPr>
                <w:rFonts w:eastAsia="Times New Roman"/>
                <w:sz w:val="16"/>
                <w:szCs w:val="16"/>
              </w:rPr>
            </w:pPr>
            <w:r w:rsidRPr="007C5CAB">
              <w:rPr>
                <w:rFonts w:eastAsia="Times New Roman"/>
                <w:sz w:val="16"/>
                <w:szCs w:val="16"/>
              </w:rPr>
              <w:t>0,0</w:t>
            </w:r>
          </w:p>
        </w:tc>
        <w:tc>
          <w:tcPr>
            <w:tcW w:w="992" w:type="dxa"/>
            <w:shd w:val="clear" w:color="000000" w:fill="FFFFFF"/>
            <w:noWrap/>
            <w:vAlign w:val="center"/>
            <w:hideMark/>
          </w:tcPr>
          <w:p w14:paraId="42D495A5" w14:textId="77777777" w:rsidR="00E25327" w:rsidRPr="007C5CAB" w:rsidRDefault="00E25327" w:rsidP="00F17868">
            <w:pPr>
              <w:jc w:val="right"/>
              <w:rPr>
                <w:rFonts w:eastAsia="Times New Roman"/>
                <w:sz w:val="16"/>
                <w:szCs w:val="16"/>
              </w:rPr>
            </w:pPr>
            <w:r w:rsidRPr="007C5CAB">
              <w:rPr>
                <w:rFonts w:eastAsia="Times New Roman"/>
                <w:sz w:val="16"/>
                <w:szCs w:val="16"/>
              </w:rPr>
              <w:t>0,0</w:t>
            </w:r>
          </w:p>
        </w:tc>
        <w:tc>
          <w:tcPr>
            <w:tcW w:w="850" w:type="dxa"/>
            <w:shd w:val="clear" w:color="000000" w:fill="FFFFFF"/>
            <w:noWrap/>
            <w:vAlign w:val="center"/>
            <w:hideMark/>
          </w:tcPr>
          <w:p w14:paraId="707DBFA4" w14:textId="77777777" w:rsidR="00E25327" w:rsidRPr="00087A51" w:rsidRDefault="00E25327" w:rsidP="00F17868">
            <w:pPr>
              <w:jc w:val="right"/>
              <w:rPr>
                <w:rFonts w:eastAsia="Times New Roman"/>
                <w:sz w:val="16"/>
                <w:szCs w:val="16"/>
              </w:rPr>
            </w:pPr>
            <w:r w:rsidRPr="00087A51">
              <w:rPr>
                <w:rFonts w:eastAsia="Times New Roman"/>
                <w:sz w:val="16"/>
                <w:szCs w:val="16"/>
              </w:rPr>
              <w:t>х</w:t>
            </w:r>
          </w:p>
        </w:tc>
        <w:tc>
          <w:tcPr>
            <w:tcW w:w="993" w:type="dxa"/>
            <w:shd w:val="clear" w:color="000000" w:fill="FFFFFF"/>
            <w:noWrap/>
            <w:vAlign w:val="center"/>
            <w:hideMark/>
          </w:tcPr>
          <w:p w14:paraId="232DFB94" w14:textId="77777777" w:rsidR="00E25327" w:rsidRPr="00087A51" w:rsidRDefault="00E25327" w:rsidP="00F17868">
            <w:pPr>
              <w:jc w:val="right"/>
              <w:rPr>
                <w:rFonts w:eastAsia="Times New Roman"/>
                <w:sz w:val="16"/>
                <w:szCs w:val="16"/>
              </w:rPr>
            </w:pPr>
            <w:r w:rsidRPr="00087A51">
              <w:rPr>
                <w:rFonts w:eastAsia="Times New Roman"/>
                <w:sz w:val="16"/>
                <w:szCs w:val="16"/>
              </w:rPr>
              <w:t>х</w:t>
            </w:r>
          </w:p>
        </w:tc>
        <w:tc>
          <w:tcPr>
            <w:tcW w:w="992" w:type="dxa"/>
            <w:shd w:val="clear" w:color="000000" w:fill="FFFFFF"/>
            <w:noWrap/>
            <w:vAlign w:val="center"/>
            <w:hideMark/>
          </w:tcPr>
          <w:p w14:paraId="36192021" w14:textId="77777777" w:rsidR="00E25327" w:rsidRPr="00087A51" w:rsidRDefault="00E25327" w:rsidP="00F17868">
            <w:pPr>
              <w:jc w:val="right"/>
              <w:rPr>
                <w:rFonts w:eastAsia="Times New Roman"/>
                <w:sz w:val="16"/>
                <w:szCs w:val="16"/>
              </w:rPr>
            </w:pPr>
            <w:r w:rsidRPr="00087A51">
              <w:rPr>
                <w:rFonts w:eastAsia="Times New Roman"/>
                <w:sz w:val="16"/>
                <w:szCs w:val="16"/>
              </w:rPr>
              <w:t>х</w:t>
            </w:r>
          </w:p>
        </w:tc>
      </w:tr>
      <w:tr w:rsidR="00E25327" w:rsidRPr="00087A51" w14:paraId="5336338D" w14:textId="77777777" w:rsidTr="00481FE0">
        <w:trPr>
          <w:trHeight w:val="1161"/>
        </w:trPr>
        <w:tc>
          <w:tcPr>
            <w:tcW w:w="503" w:type="dxa"/>
            <w:shd w:val="clear" w:color="000000" w:fill="FFFFFF"/>
            <w:vAlign w:val="center"/>
            <w:hideMark/>
          </w:tcPr>
          <w:p w14:paraId="7711C45F" w14:textId="77777777" w:rsidR="00E25327" w:rsidRPr="00087A51" w:rsidRDefault="00E25327" w:rsidP="00F17868">
            <w:pPr>
              <w:jc w:val="center"/>
              <w:rPr>
                <w:rFonts w:eastAsia="Times New Roman"/>
                <w:i/>
                <w:sz w:val="16"/>
                <w:szCs w:val="16"/>
              </w:rPr>
            </w:pPr>
            <w:r w:rsidRPr="00087A51">
              <w:rPr>
                <w:rFonts w:eastAsia="Times New Roman"/>
                <w:i/>
                <w:sz w:val="16"/>
                <w:szCs w:val="16"/>
              </w:rPr>
              <w:t>2.1</w:t>
            </w:r>
          </w:p>
        </w:tc>
        <w:tc>
          <w:tcPr>
            <w:tcW w:w="4000" w:type="dxa"/>
            <w:shd w:val="clear" w:color="auto" w:fill="auto"/>
            <w:hideMark/>
          </w:tcPr>
          <w:p w14:paraId="7FA767DE"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943" w:type="dxa"/>
            <w:shd w:val="clear" w:color="000000" w:fill="FFFFFF"/>
            <w:noWrap/>
            <w:vAlign w:val="center"/>
            <w:hideMark/>
          </w:tcPr>
          <w:p w14:paraId="5448BD7D" w14:textId="77777777" w:rsidR="00E25327" w:rsidRPr="00E345CF" w:rsidRDefault="00E25327" w:rsidP="00F17868">
            <w:pPr>
              <w:jc w:val="right"/>
              <w:rPr>
                <w:rFonts w:eastAsia="Times New Roman"/>
                <w:i/>
                <w:iCs/>
                <w:sz w:val="16"/>
                <w:szCs w:val="16"/>
                <w:highlight w:val="yellow"/>
              </w:rPr>
            </w:pPr>
            <w:r w:rsidRPr="007C5CAB">
              <w:rPr>
                <w:rFonts w:eastAsia="Times New Roman"/>
                <w:i/>
                <w:iCs/>
                <w:sz w:val="16"/>
                <w:szCs w:val="16"/>
              </w:rPr>
              <w:t>4</w:t>
            </w:r>
            <w:r>
              <w:rPr>
                <w:rFonts w:eastAsia="Times New Roman"/>
                <w:i/>
                <w:iCs/>
                <w:sz w:val="16"/>
                <w:szCs w:val="16"/>
              </w:rPr>
              <w:t xml:space="preserve"> </w:t>
            </w:r>
            <w:r w:rsidRPr="007C5CAB">
              <w:rPr>
                <w:rFonts w:eastAsia="Times New Roman"/>
                <w:i/>
                <w:iCs/>
                <w:sz w:val="16"/>
                <w:szCs w:val="16"/>
              </w:rPr>
              <w:t>446</w:t>
            </w:r>
            <w:r>
              <w:rPr>
                <w:rFonts w:eastAsia="Times New Roman"/>
                <w:i/>
                <w:iCs/>
                <w:sz w:val="16"/>
                <w:szCs w:val="16"/>
              </w:rPr>
              <w:t>,3</w:t>
            </w:r>
          </w:p>
        </w:tc>
        <w:tc>
          <w:tcPr>
            <w:tcW w:w="993" w:type="dxa"/>
            <w:shd w:val="clear" w:color="000000" w:fill="FFFFFF"/>
            <w:noWrap/>
            <w:vAlign w:val="center"/>
            <w:hideMark/>
          </w:tcPr>
          <w:p w14:paraId="059A3869"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0,0</w:t>
            </w:r>
          </w:p>
        </w:tc>
        <w:tc>
          <w:tcPr>
            <w:tcW w:w="992" w:type="dxa"/>
            <w:shd w:val="clear" w:color="000000" w:fill="FFFFFF"/>
            <w:noWrap/>
            <w:vAlign w:val="center"/>
            <w:hideMark/>
          </w:tcPr>
          <w:p w14:paraId="0872B903"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0,0</w:t>
            </w:r>
          </w:p>
        </w:tc>
        <w:tc>
          <w:tcPr>
            <w:tcW w:w="850" w:type="dxa"/>
            <w:shd w:val="clear" w:color="000000" w:fill="FFFFFF"/>
            <w:noWrap/>
            <w:vAlign w:val="center"/>
            <w:hideMark/>
          </w:tcPr>
          <w:p w14:paraId="343069A7"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hideMark/>
          </w:tcPr>
          <w:p w14:paraId="40520309"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hideMark/>
          </w:tcPr>
          <w:p w14:paraId="254B422B"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693A69AB" w14:textId="77777777" w:rsidTr="00481FE0">
        <w:trPr>
          <w:trHeight w:val="743"/>
        </w:trPr>
        <w:tc>
          <w:tcPr>
            <w:tcW w:w="503" w:type="dxa"/>
            <w:shd w:val="clear" w:color="000000" w:fill="FFFFFF"/>
            <w:vAlign w:val="center"/>
          </w:tcPr>
          <w:p w14:paraId="61649072" w14:textId="77777777" w:rsidR="00E25327" w:rsidRPr="00087A51" w:rsidRDefault="00E25327" w:rsidP="00F17868">
            <w:pPr>
              <w:jc w:val="center"/>
              <w:rPr>
                <w:rFonts w:eastAsia="Times New Roman"/>
                <w:i/>
                <w:sz w:val="16"/>
                <w:szCs w:val="16"/>
              </w:rPr>
            </w:pPr>
            <w:r>
              <w:rPr>
                <w:rFonts w:eastAsia="Times New Roman"/>
                <w:i/>
                <w:sz w:val="16"/>
                <w:szCs w:val="16"/>
              </w:rPr>
              <w:lastRenderedPageBreak/>
              <w:t>2.2</w:t>
            </w:r>
          </w:p>
        </w:tc>
        <w:tc>
          <w:tcPr>
            <w:tcW w:w="4000" w:type="dxa"/>
            <w:shd w:val="clear" w:color="auto" w:fill="auto"/>
          </w:tcPr>
          <w:p w14:paraId="6A0658A7"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w:t>
            </w:r>
          </w:p>
        </w:tc>
        <w:tc>
          <w:tcPr>
            <w:tcW w:w="943" w:type="dxa"/>
            <w:shd w:val="clear" w:color="000000" w:fill="FFFFFF"/>
            <w:noWrap/>
            <w:vAlign w:val="center"/>
          </w:tcPr>
          <w:p w14:paraId="1083E672"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2</w:t>
            </w:r>
            <w:r>
              <w:rPr>
                <w:rFonts w:eastAsia="Times New Roman"/>
                <w:i/>
                <w:iCs/>
                <w:sz w:val="16"/>
                <w:szCs w:val="16"/>
              </w:rPr>
              <w:t xml:space="preserve"> </w:t>
            </w:r>
            <w:r w:rsidRPr="007C5CAB">
              <w:rPr>
                <w:rFonts w:eastAsia="Times New Roman"/>
                <w:i/>
                <w:iCs/>
                <w:sz w:val="16"/>
                <w:szCs w:val="16"/>
              </w:rPr>
              <w:t>223</w:t>
            </w:r>
            <w:r>
              <w:rPr>
                <w:rFonts w:eastAsia="Times New Roman"/>
                <w:i/>
                <w:iCs/>
                <w:sz w:val="16"/>
                <w:szCs w:val="16"/>
              </w:rPr>
              <w:t>,9</w:t>
            </w:r>
          </w:p>
        </w:tc>
        <w:tc>
          <w:tcPr>
            <w:tcW w:w="993" w:type="dxa"/>
            <w:shd w:val="clear" w:color="000000" w:fill="FFFFFF"/>
            <w:noWrap/>
            <w:vAlign w:val="center"/>
          </w:tcPr>
          <w:p w14:paraId="2F2C6CD8"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0,0</w:t>
            </w:r>
          </w:p>
        </w:tc>
        <w:tc>
          <w:tcPr>
            <w:tcW w:w="992" w:type="dxa"/>
            <w:shd w:val="clear" w:color="000000" w:fill="FFFFFF"/>
            <w:noWrap/>
            <w:vAlign w:val="center"/>
          </w:tcPr>
          <w:p w14:paraId="5658749B"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0,0</w:t>
            </w:r>
          </w:p>
        </w:tc>
        <w:tc>
          <w:tcPr>
            <w:tcW w:w="850" w:type="dxa"/>
            <w:shd w:val="clear" w:color="000000" w:fill="FFFFFF"/>
            <w:noWrap/>
            <w:vAlign w:val="center"/>
          </w:tcPr>
          <w:p w14:paraId="1A7E4BDB"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tcPr>
          <w:p w14:paraId="7A30D976"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tcPr>
          <w:p w14:paraId="3F1379F4"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23BB9914" w14:textId="77777777" w:rsidTr="00481FE0">
        <w:trPr>
          <w:trHeight w:val="1035"/>
        </w:trPr>
        <w:tc>
          <w:tcPr>
            <w:tcW w:w="503" w:type="dxa"/>
            <w:shd w:val="clear" w:color="000000" w:fill="FFFFFF"/>
            <w:vAlign w:val="center"/>
            <w:hideMark/>
          </w:tcPr>
          <w:p w14:paraId="00F4B1C5" w14:textId="77777777" w:rsidR="00E25327" w:rsidRPr="00087A51" w:rsidRDefault="00E25327" w:rsidP="00F17868">
            <w:pPr>
              <w:jc w:val="center"/>
              <w:rPr>
                <w:rFonts w:eastAsia="Times New Roman"/>
                <w:i/>
                <w:sz w:val="16"/>
                <w:szCs w:val="16"/>
              </w:rPr>
            </w:pPr>
            <w:r w:rsidRPr="00087A51">
              <w:rPr>
                <w:rFonts w:eastAsia="Times New Roman"/>
                <w:i/>
                <w:sz w:val="16"/>
                <w:szCs w:val="16"/>
              </w:rPr>
              <w:t>2.</w:t>
            </w:r>
            <w:r>
              <w:rPr>
                <w:rFonts w:eastAsia="Times New Roman"/>
                <w:i/>
                <w:sz w:val="16"/>
                <w:szCs w:val="16"/>
              </w:rPr>
              <w:t>3</w:t>
            </w:r>
          </w:p>
        </w:tc>
        <w:tc>
          <w:tcPr>
            <w:tcW w:w="4000" w:type="dxa"/>
            <w:shd w:val="clear" w:color="auto" w:fill="auto"/>
            <w:hideMark/>
          </w:tcPr>
          <w:p w14:paraId="46549494" w14:textId="77777777" w:rsidR="00E25327" w:rsidRPr="00087A51" w:rsidRDefault="00E25327" w:rsidP="00F17868">
            <w:pPr>
              <w:jc w:val="both"/>
              <w:rPr>
                <w:rFonts w:eastAsia="Times New Roman"/>
                <w:i/>
                <w:iCs/>
                <w:sz w:val="16"/>
                <w:szCs w:val="16"/>
              </w:rPr>
            </w:pPr>
            <w:r w:rsidRPr="00087A51">
              <w:rPr>
                <w:rFonts w:eastAsia="Times New Roman"/>
                <w:i/>
                <w:iCs/>
                <w:sz w:val="16"/>
                <w:szCs w:val="16"/>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(софинансирование)</w:t>
            </w:r>
          </w:p>
        </w:tc>
        <w:tc>
          <w:tcPr>
            <w:tcW w:w="943" w:type="dxa"/>
            <w:shd w:val="clear" w:color="000000" w:fill="FFFFFF"/>
            <w:noWrap/>
            <w:vAlign w:val="center"/>
            <w:hideMark/>
          </w:tcPr>
          <w:p w14:paraId="35D4CC95" w14:textId="77777777" w:rsidR="00E25327" w:rsidRPr="00E345CF" w:rsidRDefault="00E25327" w:rsidP="00F17868">
            <w:pPr>
              <w:jc w:val="right"/>
              <w:rPr>
                <w:rFonts w:eastAsia="Times New Roman"/>
                <w:i/>
                <w:iCs/>
                <w:sz w:val="16"/>
                <w:szCs w:val="16"/>
                <w:highlight w:val="yellow"/>
              </w:rPr>
            </w:pPr>
            <w:r w:rsidRPr="007C5CAB">
              <w:rPr>
                <w:rFonts w:eastAsia="Times New Roman"/>
                <w:i/>
                <w:iCs/>
                <w:sz w:val="16"/>
                <w:szCs w:val="16"/>
              </w:rPr>
              <w:t>26</w:t>
            </w:r>
            <w:r>
              <w:rPr>
                <w:rFonts w:eastAsia="Times New Roman"/>
                <w:i/>
                <w:iCs/>
                <w:sz w:val="16"/>
                <w:szCs w:val="16"/>
              </w:rPr>
              <w:t>,8</w:t>
            </w:r>
          </w:p>
        </w:tc>
        <w:tc>
          <w:tcPr>
            <w:tcW w:w="993" w:type="dxa"/>
            <w:shd w:val="clear" w:color="000000" w:fill="FFFFFF"/>
            <w:noWrap/>
            <w:vAlign w:val="center"/>
            <w:hideMark/>
          </w:tcPr>
          <w:p w14:paraId="3FB934C3"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0,0</w:t>
            </w:r>
          </w:p>
        </w:tc>
        <w:tc>
          <w:tcPr>
            <w:tcW w:w="992" w:type="dxa"/>
            <w:shd w:val="clear" w:color="000000" w:fill="FFFFFF"/>
            <w:noWrap/>
            <w:vAlign w:val="center"/>
            <w:hideMark/>
          </w:tcPr>
          <w:p w14:paraId="3F2A055D" w14:textId="77777777" w:rsidR="00E25327" w:rsidRPr="007C5CAB" w:rsidRDefault="00E25327" w:rsidP="00F17868">
            <w:pPr>
              <w:jc w:val="right"/>
              <w:rPr>
                <w:rFonts w:eastAsia="Times New Roman"/>
                <w:i/>
                <w:iCs/>
                <w:sz w:val="16"/>
                <w:szCs w:val="16"/>
              </w:rPr>
            </w:pPr>
            <w:r w:rsidRPr="007C5CAB">
              <w:rPr>
                <w:rFonts w:eastAsia="Times New Roman"/>
                <w:i/>
                <w:iCs/>
                <w:sz w:val="16"/>
                <w:szCs w:val="16"/>
              </w:rPr>
              <w:t>0,0</w:t>
            </w:r>
          </w:p>
        </w:tc>
        <w:tc>
          <w:tcPr>
            <w:tcW w:w="850" w:type="dxa"/>
            <w:shd w:val="clear" w:color="000000" w:fill="FFFFFF"/>
            <w:noWrap/>
            <w:vAlign w:val="center"/>
            <w:hideMark/>
          </w:tcPr>
          <w:p w14:paraId="4A1CA989"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3" w:type="dxa"/>
            <w:shd w:val="clear" w:color="000000" w:fill="FFFFFF"/>
            <w:noWrap/>
            <w:vAlign w:val="center"/>
            <w:hideMark/>
          </w:tcPr>
          <w:p w14:paraId="48A0C410"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c>
          <w:tcPr>
            <w:tcW w:w="992" w:type="dxa"/>
            <w:shd w:val="clear" w:color="000000" w:fill="FFFFFF"/>
            <w:noWrap/>
            <w:vAlign w:val="center"/>
            <w:hideMark/>
          </w:tcPr>
          <w:p w14:paraId="5A8E64BD" w14:textId="77777777" w:rsidR="00E25327" w:rsidRPr="00087A51" w:rsidRDefault="00E25327" w:rsidP="00F17868">
            <w:pPr>
              <w:jc w:val="right"/>
              <w:rPr>
                <w:rFonts w:eastAsia="Times New Roman"/>
                <w:i/>
                <w:iCs/>
                <w:sz w:val="16"/>
                <w:szCs w:val="16"/>
              </w:rPr>
            </w:pPr>
            <w:r w:rsidRPr="00087A51">
              <w:rPr>
                <w:rFonts w:eastAsia="Times New Roman"/>
                <w:i/>
                <w:iCs/>
                <w:sz w:val="16"/>
                <w:szCs w:val="16"/>
              </w:rPr>
              <w:t>х</w:t>
            </w:r>
          </w:p>
        </w:tc>
      </w:tr>
      <w:tr w:rsidR="00E25327" w:rsidRPr="00087A51" w14:paraId="4DF01CE3" w14:textId="77777777" w:rsidTr="00481FE0">
        <w:trPr>
          <w:trHeight w:val="46"/>
        </w:trPr>
        <w:tc>
          <w:tcPr>
            <w:tcW w:w="4503" w:type="dxa"/>
            <w:gridSpan w:val="2"/>
            <w:shd w:val="clear" w:color="000000" w:fill="DBE5F1"/>
            <w:vAlign w:val="center"/>
            <w:hideMark/>
          </w:tcPr>
          <w:p w14:paraId="6EEC55C0" w14:textId="77777777" w:rsidR="00E25327" w:rsidRPr="002E0AAF" w:rsidRDefault="00E25327" w:rsidP="00F17868">
            <w:pPr>
              <w:rPr>
                <w:rFonts w:eastAsia="Times New Roman"/>
                <w:b/>
                <w:bCs/>
                <w:sz w:val="16"/>
                <w:szCs w:val="16"/>
              </w:rPr>
            </w:pPr>
            <w:r w:rsidRPr="002E0AAF">
              <w:rPr>
                <w:rFonts w:eastAsia="Times New Roman"/>
                <w:b/>
                <w:bCs/>
                <w:sz w:val="16"/>
                <w:szCs w:val="16"/>
              </w:rPr>
              <w:t>Всего:</w:t>
            </w:r>
          </w:p>
        </w:tc>
        <w:tc>
          <w:tcPr>
            <w:tcW w:w="943" w:type="dxa"/>
            <w:shd w:val="clear" w:color="000000" w:fill="DBE5F1"/>
            <w:noWrap/>
            <w:vAlign w:val="center"/>
            <w:hideMark/>
          </w:tcPr>
          <w:p w14:paraId="7BA29D82" w14:textId="77777777" w:rsidR="00E25327" w:rsidRPr="002E0AAF" w:rsidRDefault="00E25327" w:rsidP="00F17868">
            <w:pPr>
              <w:jc w:val="right"/>
              <w:rPr>
                <w:rFonts w:eastAsia="Times New Roman"/>
                <w:b/>
                <w:bCs/>
                <w:sz w:val="16"/>
                <w:szCs w:val="16"/>
              </w:rPr>
            </w:pPr>
            <w:r w:rsidRPr="002E0AAF">
              <w:rPr>
                <w:rFonts w:eastAsia="Times New Roman"/>
                <w:b/>
                <w:bCs/>
                <w:sz w:val="16"/>
                <w:szCs w:val="16"/>
              </w:rPr>
              <w:t>354 682,9</w:t>
            </w:r>
          </w:p>
        </w:tc>
        <w:tc>
          <w:tcPr>
            <w:tcW w:w="993" w:type="dxa"/>
            <w:shd w:val="clear" w:color="000000" w:fill="DBE5F1"/>
            <w:noWrap/>
            <w:vAlign w:val="center"/>
            <w:hideMark/>
          </w:tcPr>
          <w:p w14:paraId="288180AF" w14:textId="77777777" w:rsidR="00E25327" w:rsidRPr="002E0AAF" w:rsidRDefault="00E25327" w:rsidP="00F17868">
            <w:pPr>
              <w:jc w:val="right"/>
              <w:rPr>
                <w:rFonts w:eastAsia="Times New Roman"/>
                <w:b/>
                <w:bCs/>
                <w:sz w:val="16"/>
                <w:szCs w:val="16"/>
              </w:rPr>
            </w:pPr>
            <w:r w:rsidRPr="002E0AAF">
              <w:rPr>
                <w:rFonts w:eastAsia="Times New Roman"/>
                <w:b/>
                <w:bCs/>
                <w:sz w:val="16"/>
                <w:szCs w:val="16"/>
              </w:rPr>
              <w:t>150 790,2</w:t>
            </w:r>
          </w:p>
        </w:tc>
        <w:tc>
          <w:tcPr>
            <w:tcW w:w="992" w:type="dxa"/>
            <w:shd w:val="clear" w:color="000000" w:fill="DBE5F1"/>
            <w:noWrap/>
            <w:vAlign w:val="center"/>
            <w:hideMark/>
          </w:tcPr>
          <w:p w14:paraId="0B32882D" w14:textId="77777777" w:rsidR="00E25327" w:rsidRPr="002E0AAF" w:rsidRDefault="00E25327" w:rsidP="00F17868">
            <w:pPr>
              <w:jc w:val="right"/>
              <w:rPr>
                <w:rFonts w:eastAsia="Times New Roman"/>
                <w:b/>
                <w:bCs/>
                <w:sz w:val="16"/>
                <w:szCs w:val="16"/>
              </w:rPr>
            </w:pPr>
            <w:r w:rsidRPr="002E0AAF">
              <w:rPr>
                <w:rFonts w:eastAsia="Times New Roman"/>
                <w:b/>
                <w:bCs/>
                <w:sz w:val="16"/>
                <w:szCs w:val="16"/>
              </w:rPr>
              <w:t>173 600,3</w:t>
            </w:r>
          </w:p>
        </w:tc>
        <w:tc>
          <w:tcPr>
            <w:tcW w:w="850" w:type="dxa"/>
            <w:shd w:val="clear" w:color="000000" w:fill="DBE5F1"/>
            <w:noWrap/>
            <w:vAlign w:val="center"/>
            <w:hideMark/>
          </w:tcPr>
          <w:p w14:paraId="2C9EEE94" w14:textId="77777777" w:rsidR="00E25327" w:rsidRPr="00087A51" w:rsidRDefault="00E25327" w:rsidP="00F17868">
            <w:pPr>
              <w:jc w:val="right"/>
              <w:rPr>
                <w:rFonts w:eastAsia="Times New Roman"/>
                <w:b/>
                <w:bCs/>
                <w:sz w:val="16"/>
                <w:szCs w:val="16"/>
              </w:rPr>
            </w:pPr>
            <w:r w:rsidRPr="00D860EE">
              <w:rPr>
                <w:rFonts w:eastAsia="Times New Roman"/>
                <w:b/>
                <w:bCs/>
                <w:sz w:val="16"/>
                <w:szCs w:val="16"/>
              </w:rPr>
              <w:t>91</w:t>
            </w:r>
            <w:r>
              <w:rPr>
                <w:rFonts w:eastAsia="Times New Roman"/>
                <w:b/>
                <w:bCs/>
                <w:sz w:val="16"/>
                <w:szCs w:val="16"/>
              </w:rPr>
              <w:t xml:space="preserve"> </w:t>
            </w:r>
            <w:r w:rsidRPr="00D860EE">
              <w:rPr>
                <w:rFonts w:eastAsia="Times New Roman"/>
                <w:b/>
                <w:bCs/>
                <w:sz w:val="16"/>
                <w:szCs w:val="16"/>
              </w:rPr>
              <w:t>365</w:t>
            </w:r>
            <w:r>
              <w:rPr>
                <w:rFonts w:eastAsia="Times New Roman"/>
                <w:b/>
                <w:bCs/>
                <w:sz w:val="16"/>
                <w:szCs w:val="16"/>
              </w:rPr>
              <w:t>,</w:t>
            </w:r>
            <w:r w:rsidRPr="00D860EE">
              <w:rPr>
                <w:rFonts w:eastAsia="Times New Roman"/>
                <w:b/>
                <w:bCs/>
                <w:sz w:val="16"/>
                <w:szCs w:val="16"/>
              </w:rPr>
              <w:t>6</w:t>
            </w:r>
          </w:p>
        </w:tc>
        <w:tc>
          <w:tcPr>
            <w:tcW w:w="993" w:type="dxa"/>
            <w:shd w:val="clear" w:color="000000" w:fill="DBE5F1"/>
            <w:noWrap/>
            <w:vAlign w:val="center"/>
            <w:hideMark/>
          </w:tcPr>
          <w:p w14:paraId="68338180" w14:textId="77777777" w:rsidR="00E25327" w:rsidRPr="00087A51" w:rsidRDefault="00E25327" w:rsidP="00F17868">
            <w:pPr>
              <w:jc w:val="right"/>
              <w:rPr>
                <w:rFonts w:eastAsia="Times New Roman"/>
                <w:b/>
                <w:bCs/>
                <w:sz w:val="16"/>
                <w:szCs w:val="16"/>
              </w:rPr>
            </w:pPr>
            <w:r w:rsidRPr="00D860EE">
              <w:rPr>
                <w:rFonts w:eastAsia="Times New Roman"/>
                <w:b/>
                <w:bCs/>
                <w:sz w:val="16"/>
                <w:szCs w:val="16"/>
              </w:rPr>
              <w:t>114</w:t>
            </w:r>
            <w:r>
              <w:rPr>
                <w:rFonts w:eastAsia="Times New Roman"/>
                <w:b/>
                <w:bCs/>
                <w:sz w:val="16"/>
                <w:szCs w:val="16"/>
              </w:rPr>
              <w:t> </w:t>
            </w:r>
            <w:r w:rsidRPr="00D860EE">
              <w:rPr>
                <w:rFonts w:eastAsia="Times New Roman"/>
                <w:b/>
                <w:bCs/>
                <w:sz w:val="16"/>
                <w:szCs w:val="16"/>
              </w:rPr>
              <w:t>119</w:t>
            </w:r>
            <w:r>
              <w:rPr>
                <w:rFonts w:eastAsia="Times New Roman"/>
                <w:b/>
                <w:bCs/>
                <w:sz w:val="16"/>
                <w:szCs w:val="16"/>
              </w:rPr>
              <w:t>,</w:t>
            </w:r>
            <w:r w:rsidRPr="00D860EE">
              <w:rPr>
                <w:rFonts w:eastAsia="Times New Roman"/>
                <w:b/>
                <w:bCs/>
                <w:sz w:val="16"/>
                <w:szCs w:val="16"/>
              </w:rPr>
              <w:t>3</w:t>
            </w:r>
          </w:p>
        </w:tc>
        <w:tc>
          <w:tcPr>
            <w:tcW w:w="992" w:type="dxa"/>
            <w:shd w:val="clear" w:color="000000" w:fill="DBE5F1"/>
            <w:noWrap/>
            <w:vAlign w:val="center"/>
            <w:hideMark/>
          </w:tcPr>
          <w:p w14:paraId="1AFBEE42" w14:textId="77777777" w:rsidR="00E25327" w:rsidRPr="00087A51" w:rsidRDefault="00E25327" w:rsidP="00F17868">
            <w:pPr>
              <w:jc w:val="right"/>
              <w:rPr>
                <w:rFonts w:eastAsia="Times New Roman"/>
                <w:b/>
                <w:bCs/>
                <w:sz w:val="16"/>
                <w:szCs w:val="16"/>
              </w:rPr>
            </w:pPr>
            <w:r w:rsidRPr="00D860EE">
              <w:rPr>
                <w:rFonts w:eastAsia="Times New Roman"/>
                <w:b/>
                <w:bCs/>
                <w:sz w:val="16"/>
                <w:szCs w:val="16"/>
              </w:rPr>
              <w:t>114</w:t>
            </w:r>
            <w:r>
              <w:rPr>
                <w:rFonts w:eastAsia="Times New Roman"/>
                <w:b/>
                <w:bCs/>
                <w:sz w:val="16"/>
                <w:szCs w:val="16"/>
              </w:rPr>
              <w:t xml:space="preserve"> </w:t>
            </w:r>
            <w:r w:rsidRPr="00D860EE">
              <w:rPr>
                <w:rFonts w:eastAsia="Times New Roman"/>
                <w:b/>
                <w:bCs/>
                <w:sz w:val="16"/>
                <w:szCs w:val="16"/>
              </w:rPr>
              <w:t>131</w:t>
            </w:r>
            <w:r>
              <w:rPr>
                <w:rFonts w:eastAsia="Times New Roman"/>
                <w:b/>
                <w:bCs/>
                <w:sz w:val="16"/>
                <w:szCs w:val="16"/>
              </w:rPr>
              <w:t>,</w:t>
            </w:r>
            <w:r w:rsidRPr="00D860EE">
              <w:rPr>
                <w:rFonts w:eastAsia="Times New Roman"/>
                <w:b/>
                <w:bCs/>
                <w:sz w:val="16"/>
                <w:szCs w:val="16"/>
              </w:rPr>
              <w:t>2</w:t>
            </w:r>
          </w:p>
        </w:tc>
      </w:tr>
    </w:tbl>
    <w:p w14:paraId="4B72F66E" w14:textId="61581104" w:rsidR="00E25327" w:rsidRDefault="00E25327" w:rsidP="00F17868">
      <w:pPr>
        <w:widowControl w:val="0"/>
        <w:ind w:right="-1" w:firstLine="709"/>
        <w:jc w:val="both"/>
        <w:rPr>
          <w:sz w:val="28"/>
          <w:szCs w:val="28"/>
        </w:rPr>
      </w:pPr>
      <w:r w:rsidRPr="001019A1">
        <w:rPr>
          <w:sz w:val="28"/>
          <w:szCs w:val="28"/>
        </w:rPr>
        <w:t>По сравнению с бюджетными ассигнованиями, утвержденными СБР на 2024 год, финансирование муниципальной программы предлагается сократить в 202</w:t>
      </w:r>
      <w:r>
        <w:rPr>
          <w:sz w:val="28"/>
          <w:szCs w:val="28"/>
        </w:rPr>
        <w:t>5</w:t>
      </w:r>
      <w:r w:rsidRPr="001019A1">
        <w:rPr>
          <w:sz w:val="28"/>
          <w:szCs w:val="28"/>
        </w:rPr>
        <w:t xml:space="preserve"> году на сумму </w:t>
      </w:r>
      <w:r>
        <w:rPr>
          <w:sz w:val="28"/>
          <w:szCs w:val="28"/>
        </w:rPr>
        <w:t xml:space="preserve">263 317,3 </w:t>
      </w:r>
      <w:r w:rsidRPr="001019A1">
        <w:rPr>
          <w:sz w:val="28"/>
          <w:szCs w:val="28"/>
        </w:rPr>
        <w:t xml:space="preserve">тыс. рублей или </w:t>
      </w:r>
      <w:r>
        <w:rPr>
          <w:sz w:val="28"/>
          <w:szCs w:val="28"/>
        </w:rPr>
        <w:t>74,2</w:t>
      </w:r>
      <w:r w:rsidRPr="001019A1">
        <w:rPr>
          <w:sz w:val="28"/>
          <w:szCs w:val="28"/>
        </w:rPr>
        <w:t>%, в 202</w:t>
      </w:r>
      <w:r>
        <w:rPr>
          <w:sz w:val="28"/>
          <w:szCs w:val="28"/>
        </w:rPr>
        <w:t>6</w:t>
      </w:r>
      <w:r w:rsidRPr="001019A1">
        <w:rPr>
          <w:sz w:val="28"/>
          <w:szCs w:val="28"/>
        </w:rPr>
        <w:t xml:space="preserve"> году на </w:t>
      </w:r>
      <w:r>
        <w:rPr>
          <w:sz w:val="28"/>
          <w:szCs w:val="28"/>
        </w:rPr>
        <w:t xml:space="preserve">240 563,6 </w:t>
      </w:r>
      <w:r w:rsidRPr="001019A1">
        <w:rPr>
          <w:sz w:val="28"/>
          <w:szCs w:val="28"/>
        </w:rPr>
        <w:t xml:space="preserve">тыс. рублей или </w:t>
      </w:r>
      <w:r>
        <w:rPr>
          <w:sz w:val="28"/>
          <w:szCs w:val="28"/>
        </w:rPr>
        <w:t>67,8</w:t>
      </w:r>
      <w:r w:rsidRPr="001019A1">
        <w:rPr>
          <w:sz w:val="28"/>
          <w:szCs w:val="28"/>
        </w:rPr>
        <w:t>% и в 202</w:t>
      </w:r>
      <w:r>
        <w:rPr>
          <w:sz w:val="28"/>
          <w:szCs w:val="28"/>
        </w:rPr>
        <w:t>7</w:t>
      </w:r>
      <w:r w:rsidRPr="001019A1">
        <w:rPr>
          <w:sz w:val="28"/>
          <w:szCs w:val="28"/>
        </w:rPr>
        <w:t xml:space="preserve"> году на </w:t>
      </w:r>
      <w:r>
        <w:rPr>
          <w:sz w:val="28"/>
          <w:szCs w:val="28"/>
        </w:rPr>
        <w:t xml:space="preserve">240 551,7 </w:t>
      </w:r>
      <w:r w:rsidRPr="001019A1">
        <w:rPr>
          <w:sz w:val="28"/>
          <w:szCs w:val="28"/>
        </w:rPr>
        <w:t xml:space="preserve">тыс. рублей или </w:t>
      </w:r>
      <w:r>
        <w:rPr>
          <w:sz w:val="28"/>
          <w:szCs w:val="28"/>
        </w:rPr>
        <w:t>67,8</w:t>
      </w:r>
      <w:r w:rsidRPr="001019A1">
        <w:rPr>
          <w:sz w:val="28"/>
          <w:szCs w:val="28"/>
        </w:rPr>
        <w:t>%.</w:t>
      </w:r>
    </w:p>
    <w:p w14:paraId="1464A8A3" w14:textId="32B59BB7" w:rsidR="00E25327" w:rsidRPr="005C2439" w:rsidRDefault="00E25327" w:rsidP="00F17868">
      <w:pPr>
        <w:widowControl w:val="0"/>
        <w:ind w:right="-1" w:firstLine="709"/>
        <w:jc w:val="both"/>
        <w:rPr>
          <w:sz w:val="28"/>
          <w:szCs w:val="28"/>
        </w:rPr>
      </w:pPr>
      <w:r w:rsidRPr="00D23A67">
        <w:rPr>
          <w:sz w:val="28"/>
          <w:szCs w:val="28"/>
        </w:rPr>
        <w:t xml:space="preserve">Счетная палата отмечает, что Проектом решения на плановый период 2025-2027 </w:t>
      </w:r>
      <w:r>
        <w:rPr>
          <w:sz w:val="28"/>
          <w:szCs w:val="28"/>
        </w:rPr>
        <w:t xml:space="preserve">годов </w:t>
      </w:r>
      <w:r w:rsidRPr="00D23A67">
        <w:rPr>
          <w:sz w:val="28"/>
          <w:szCs w:val="28"/>
        </w:rPr>
        <w:t>не предусмотрены средства региональн</w:t>
      </w:r>
      <w:r>
        <w:rPr>
          <w:sz w:val="28"/>
          <w:szCs w:val="28"/>
        </w:rPr>
        <w:t>ого</w:t>
      </w:r>
      <w:r w:rsidRPr="00D23A67">
        <w:rPr>
          <w:sz w:val="28"/>
          <w:szCs w:val="28"/>
        </w:rPr>
        <w:t xml:space="preserve"> проект</w:t>
      </w:r>
      <w:r>
        <w:rPr>
          <w:sz w:val="28"/>
          <w:szCs w:val="28"/>
        </w:rPr>
        <w:t>а</w:t>
      </w:r>
      <w:r w:rsidRPr="00D23A67">
        <w:rPr>
          <w:sz w:val="28"/>
          <w:szCs w:val="28"/>
        </w:rPr>
        <w:t xml:space="preserve"> на реализацию мероприятий по переселению граждан.</w:t>
      </w:r>
      <w:r>
        <w:rPr>
          <w:sz w:val="28"/>
          <w:szCs w:val="28"/>
        </w:rPr>
        <w:t xml:space="preserve"> </w:t>
      </w:r>
    </w:p>
    <w:p w14:paraId="74A64469" w14:textId="7C237DA4" w:rsidR="00E25327" w:rsidRPr="00E25327" w:rsidRDefault="00E25327" w:rsidP="00F17868">
      <w:pPr>
        <w:widowControl w:val="0"/>
        <w:ind w:right="-1" w:firstLine="709"/>
        <w:jc w:val="both"/>
        <w:rPr>
          <w:sz w:val="28"/>
          <w:szCs w:val="28"/>
        </w:rPr>
      </w:pPr>
      <w:r>
        <w:rPr>
          <w:sz w:val="28"/>
          <w:szCs w:val="28"/>
        </w:rPr>
        <w:t>Весь объём бюджетных ассигнований на период 2025-2027 годов предусматривается ДИиЖО.</w:t>
      </w:r>
    </w:p>
    <w:p w14:paraId="299B7020" w14:textId="76459EF4" w:rsidR="00E25327" w:rsidRPr="00E25327" w:rsidRDefault="00E25327" w:rsidP="00F17868">
      <w:pPr>
        <w:widowControl w:val="0"/>
        <w:ind w:right="-1" w:firstLine="709"/>
        <w:jc w:val="both"/>
        <w:rPr>
          <w:sz w:val="28"/>
          <w:szCs w:val="28"/>
        </w:rPr>
      </w:pPr>
      <w:r w:rsidRPr="00E25327">
        <w:rPr>
          <w:sz w:val="28"/>
          <w:szCs w:val="28"/>
        </w:rPr>
        <w:t>На очередной финансовый год и в плановом периоде основной объем финансирования по комплексу процессных мероприятий «Переселение граждан из аварийного жилищного фонда муниципального образования «город Оренбург» планируется направить на реализацию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 79 584,2 тыс. рублей в 2025 году, 104 101,5 тыс. рублей на 2026-2027 годы ежегодно.</w:t>
      </w:r>
    </w:p>
    <w:p w14:paraId="4B293864" w14:textId="6CFCA33E" w:rsidR="00E25327" w:rsidRPr="00E25327" w:rsidRDefault="00E25327" w:rsidP="00F17868">
      <w:pPr>
        <w:widowControl w:val="0"/>
        <w:ind w:right="-1" w:firstLine="709"/>
        <w:jc w:val="both"/>
        <w:rPr>
          <w:sz w:val="28"/>
          <w:szCs w:val="28"/>
        </w:rPr>
      </w:pPr>
      <w:r w:rsidRPr="00E25327">
        <w:rPr>
          <w:sz w:val="28"/>
          <w:szCs w:val="28"/>
        </w:rPr>
        <w:t>На мероприятия по предоставлению жилых помещений гражданам по договорам социального найма и мены, по проведению оценки рыночной стоимости жилых помещений, а также на обеспечение мероприятий по переселению в рамках софинансирования бюджетные ассигнования запланированы в общей сумме 11 781,4 тыс. рублей на 2025 год, 10 017,8 тыс. рублей на 2026 год, 10 029,7 тыс. рублей на 2027 год.</w:t>
      </w:r>
    </w:p>
    <w:p w14:paraId="07653A16" w14:textId="77777777" w:rsidR="00E25327" w:rsidRDefault="00E25327" w:rsidP="00F17868">
      <w:pPr>
        <w:widowControl w:val="0"/>
        <w:ind w:right="-1" w:firstLine="709"/>
        <w:jc w:val="both"/>
        <w:rPr>
          <w:sz w:val="28"/>
          <w:szCs w:val="28"/>
        </w:rPr>
      </w:pPr>
      <w:r w:rsidRPr="0036259A">
        <w:rPr>
          <w:sz w:val="28"/>
          <w:szCs w:val="28"/>
        </w:rPr>
        <w:t xml:space="preserve">Согласно представленному проекту муниципальной программы </w:t>
      </w:r>
      <w:r>
        <w:rPr>
          <w:sz w:val="28"/>
          <w:szCs w:val="28"/>
        </w:rPr>
        <w:t xml:space="preserve">в 2025 году </w:t>
      </w:r>
      <w:r w:rsidRPr="0036259A">
        <w:rPr>
          <w:sz w:val="28"/>
          <w:szCs w:val="28"/>
        </w:rPr>
        <w:t>планируется переселение из 28 квартир, признанных аварийными, прове</w:t>
      </w:r>
      <w:r>
        <w:rPr>
          <w:sz w:val="28"/>
          <w:szCs w:val="28"/>
        </w:rPr>
        <w:t>дение</w:t>
      </w:r>
      <w:r w:rsidRPr="0036259A">
        <w:rPr>
          <w:sz w:val="28"/>
          <w:szCs w:val="28"/>
        </w:rPr>
        <w:t xml:space="preserve"> оценк</w:t>
      </w:r>
      <w:r>
        <w:rPr>
          <w:sz w:val="28"/>
          <w:szCs w:val="28"/>
        </w:rPr>
        <w:t>и</w:t>
      </w:r>
      <w:r w:rsidRPr="0036259A">
        <w:rPr>
          <w:sz w:val="28"/>
          <w:szCs w:val="28"/>
        </w:rPr>
        <w:t xml:space="preserve"> рыночной стоимости не менее 120 жилых помещений</w:t>
      </w:r>
      <w:r>
        <w:rPr>
          <w:sz w:val="28"/>
          <w:szCs w:val="28"/>
        </w:rPr>
        <w:t xml:space="preserve">, а также приобретение дополнительно в муниципальную собственность </w:t>
      </w:r>
      <w:r w:rsidRPr="0036259A">
        <w:rPr>
          <w:sz w:val="28"/>
          <w:szCs w:val="28"/>
        </w:rPr>
        <w:t>не менее 115,80</w:t>
      </w:r>
      <w:r>
        <w:rPr>
          <w:sz w:val="28"/>
          <w:szCs w:val="28"/>
        </w:rPr>
        <w:t xml:space="preserve"> кв. м. </w:t>
      </w:r>
      <w:r w:rsidRPr="0036259A">
        <w:rPr>
          <w:sz w:val="28"/>
          <w:szCs w:val="28"/>
        </w:rPr>
        <w:t>для предоставления гражданам по договорам социального найма и мены</w:t>
      </w:r>
      <w:r>
        <w:rPr>
          <w:sz w:val="28"/>
          <w:szCs w:val="28"/>
        </w:rPr>
        <w:t>.</w:t>
      </w:r>
    </w:p>
    <w:p w14:paraId="517204BB" w14:textId="77777777" w:rsidR="00E25327" w:rsidRPr="00E25327" w:rsidRDefault="00E25327" w:rsidP="00F17868">
      <w:pPr>
        <w:widowControl w:val="0"/>
        <w:ind w:right="-1" w:firstLine="709"/>
        <w:jc w:val="both"/>
        <w:rPr>
          <w:sz w:val="28"/>
          <w:szCs w:val="28"/>
        </w:rPr>
      </w:pPr>
      <w:r w:rsidRPr="00E25327">
        <w:rPr>
          <w:sz w:val="28"/>
          <w:szCs w:val="28"/>
        </w:rPr>
        <w:t xml:space="preserve">Счетная палата отмечает, что представленный проект изменения программы не предусматривает взаимосвязи между мероприятиями программы и </w:t>
      </w:r>
      <w:r w:rsidRPr="00D12D57">
        <w:rPr>
          <w:sz w:val="28"/>
          <w:szCs w:val="28"/>
        </w:rPr>
        <w:t>показател</w:t>
      </w:r>
      <w:r>
        <w:rPr>
          <w:sz w:val="28"/>
          <w:szCs w:val="28"/>
        </w:rPr>
        <w:t>ями,</w:t>
      </w:r>
      <w:r w:rsidRPr="00D12D57">
        <w:rPr>
          <w:sz w:val="28"/>
          <w:szCs w:val="28"/>
        </w:rPr>
        <w:t xml:space="preserve"> </w:t>
      </w:r>
      <w:r>
        <w:rPr>
          <w:sz w:val="28"/>
          <w:szCs w:val="28"/>
        </w:rPr>
        <w:t>мероприятиями (результатами) программы.</w:t>
      </w:r>
    </w:p>
    <w:p w14:paraId="1E2C5041" w14:textId="77777777" w:rsidR="00E25327" w:rsidRDefault="00E25327" w:rsidP="00F17868">
      <w:pPr>
        <w:widowControl w:val="0"/>
        <w:ind w:right="-1" w:firstLine="709"/>
        <w:jc w:val="both"/>
        <w:rPr>
          <w:sz w:val="28"/>
          <w:szCs w:val="28"/>
        </w:rPr>
      </w:pPr>
      <w:r>
        <w:rPr>
          <w:sz w:val="28"/>
          <w:szCs w:val="28"/>
        </w:rPr>
        <w:t>Основной объём мероприятий по расселению граждан запланирован на будущий период 2027-2029 годов.</w:t>
      </w:r>
    </w:p>
    <w:p w14:paraId="250F8AAF" w14:textId="40697AEA" w:rsidR="00E25327" w:rsidRDefault="00E25327" w:rsidP="00F17868">
      <w:pPr>
        <w:widowControl w:val="0"/>
        <w:ind w:right="-1"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E7CBD">
        <w:rPr>
          <w:sz w:val="28"/>
          <w:szCs w:val="28"/>
        </w:rPr>
        <w:t>.</w:t>
      </w:r>
    </w:p>
    <w:p w14:paraId="117BD3C4" w14:textId="77777777" w:rsidR="00A14E50" w:rsidRDefault="00A14E50" w:rsidP="00F17868">
      <w:pPr>
        <w:widowControl w:val="0"/>
        <w:ind w:right="-1" w:firstLine="709"/>
        <w:jc w:val="both"/>
        <w:rPr>
          <w:sz w:val="28"/>
          <w:szCs w:val="28"/>
        </w:rPr>
      </w:pPr>
    </w:p>
    <w:p w14:paraId="60481079" w14:textId="77777777" w:rsidR="00E25327" w:rsidRPr="00E25327" w:rsidRDefault="00E25327" w:rsidP="00F17868">
      <w:pPr>
        <w:pStyle w:val="affa"/>
        <w:widowControl w:val="0"/>
        <w:tabs>
          <w:tab w:val="left" w:pos="1134"/>
        </w:tabs>
        <w:ind w:left="0" w:right="-1"/>
        <w:jc w:val="both"/>
        <w:rPr>
          <w:sz w:val="16"/>
          <w:szCs w:val="16"/>
        </w:rPr>
      </w:pPr>
    </w:p>
    <w:tbl>
      <w:tblPr>
        <w:tblW w:w="10268" w:type="dxa"/>
        <w:tblInd w:w="93" w:type="dxa"/>
        <w:tblLayout w:type="fixed"/>
        <w:tblLook w:val="04A0" w:firstRow="1" w:lastRow="0" w:firstColumn="1" w:lastColumn="0" w:noHBand="0" w:noVBand="1"/>
      </w:tblPr>
      <w:tblGrid>
        <w:gridCol w:w="582"/>
        <w:gridCol w:w="6804"/>
        <w:gridCol w:w="993"/>
        <w:gridCol w:w="898"/>
        <w:gridCol w:w="991"/>
      </w:tblGrid>
      <w:tr w:rsidR="00E25327" w:rsidRPr="00746BAB" w14:paraId="5746CF52" w14:textId="77777777" w:rsidTr="00273EF4">
        <w:trPr>
          <w:trHeight w:val="56"/>
        </w:trPr>
        <w:tc>
          <w:tcPr>
            <w:tcW w:w="582" w:type="dxa"/>
            <w:vMerge w:val="restart"/>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47ACD4F0" w14:textId="77777777" w:rsidR="00E25327" w:rsidRPr="00746BAB" w:rsidRDefault="00E25327" w:rsidP="00F17868">
            <w:pPr>
              <w:ind w:right="-1"/>
              <w:jc w:val="center"/>
              <w:rPr>
                <w:rFonts w:eastAsia="Times New Roman"/>
                <w:b/>
                <w:color w:val="000000"/>
                <w:sz w:val="20"/>
                <w:szCs w:val="20"/>
              </w:rPr>
            </w:pPr>
            <w:r w:rsidRPr="00746BAB">
              <w:rPr>
                <w:rFonts w:eastAsia="Times New Roman"/>
                <w:b/>
                <w:color w:val="000000"/>
                <w:sz w:val="20"/>
                <w:szCs w:val="20"/>
              </w:rPr>
              <w:lastRenderedPageBreak/>
              <w:t>№ п/п</w:t>
            </w:r>
          </w:p>
        </w:tc>
        <w:tc>
          <w:tcPr>
            <w:tcW w:w="6804" w:type="dxa"/>
            <w:vMerge w:val="restart"/>
            <w:tcBorders>
              <w:top w:val="single" w:sz="4" w:space="0" w:color="auto"/>
              <w:left w:val="single" w:sz="4" w:space="0" w:color="auto"/>
              <w:bottom w:val="nil"/>
              <w:right w:val="single" w:sz="4" w:space="0" w:color="000000"/>
            </w:tcBorders>
            <w:shd w:val="clear" w:color="auto" w:fill="DBE5F1" w:themeFill="accent1" w:themeFillTint="33"/>
            <w:vAlign w:val="center"/>
          </w:tcPr>
          <w:p w14:paraId="4C71D301" w14:textId="77777777" w:rsidR="00E25327" w:rsidRPr="00746BAB" w:rsidRDefault="00E25327" w:rsidP="00F17868">
            <w:pPr>
              <w:ind w:right="-1"/>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8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5B8A2B5" w14:textId="77777777" w:rsidR="00E25327" w:rsidRPr="00746BAB" w:rsidRDefault="00E25327" w:rsidP="00F17868">
            <w:pPr>
              <w:ind w:right="-1"/>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E25327" w:rsidRPr="00746BAB" w14:paraId="5248D32D" w14:textId="77777777" w:rsidTr="00273EF4">
        <w:trPr>
          <w:trHeight w:val="56"/>
        </w:trPr>
        <w:tc>
          <w:tcPr>
            <w:tcW w:w="582" w:type="dxa"/>
            <w:vMerge/>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528C6743" w14:textId="77777777" w:rsidR="00E25327" w:rsidRPr="00746BAB" w:rsidRDefault="00E25327" w:rsidP="00F17868">
            <w:pPr>
              <w:ind w:right="-1"/>
              <w:rPr>
                <w:rFonts w:eastAsia="Times New Roman"/>
                <w:b/>
                <w:color w:val="000000"/>
                <w:sz w:val="20"/>
                <w:szCs w:val="20"/>
              </w:rPr>
            </w:pPr>
          </w:p>
        </w:tc>
        <w:tc>
          <w:tcPr>
            <w:tcW w:w="6804" w:type="dxa"/>
            <w:vMerge/>
            <w:tcBorders>
              <w:left w:val="single" w:sz="4" w:space="0" w:color="auto"/>
              <w:bottom w:val="nil"/>
              <w:right w:val="single" w:sz="4" w:space="0" w:color="000000"/>
            </w:tcBorders>
            <w:shd w:val="clear" w:color="auto" w:fill="DBE5F1" w:themeFill="accent1" w:themeFillTint="33"/>
            <w:vAlign w:val="center"/>
            <w:hideMark/>
          </w:tcPr>
          <w:p w14:paraId="6F625372" w14:textId="77777777" w:rsidR="00E25327" w:rsidRPr="00746BAB" w:rsidRDefault="00E25327" w:rsidP="00F17868">
            <w:pPr>
              <w:ind w:right="-1"/>
              <w:jc w:val="center"/>
              <w:rPr>
                <w:rFonts w:eastAsia="Times New Roman"/>
                <w:b/>
                <w:color w:val="000000"/>
                <w:sz w:val="20"/>
                <w:szCs w:val="20"/>
              </w:rPr>
            </w:pPr>
          </w:p>
        </w:tc>
        <w:tc>
          <w:tcPr>
            <w:tcW w:w="993" w:type="dxa"/>
            <w:tcBorders>
              <w:top w:val="nil"/>
              <w:left w:val="single" w:sz="4" w:space="0" w:color="auto"/>
              <w:bottom w:val="nil"/>
              <w:right w:val="single" w:sz="4" w:space="0" w:color="auto"/>
            </w:tcBorders>
            <w:shd w:val="clear" w:color="auto" w:fill="DBE5F1" w:themeFill="accent1" w:themeFillTint="33"/>
            <w:vAlign w:val="center"/>
            <w:hideMark/>
          </w:tcPr>
          <w:p w14:paraId="2A284203" w14:textId="77777777" w:rsidR="00E25327" w:rsidRPr="00746BAB" w:rsidRDefault="00E25327" w:rsidP="00F17868">
            <w:pPr>
              <w:ind w:right="-1"/>
              <w:jc w:val="center"/>
              <w:rPr>
                <w:rFonts w:eastAsia="Times New Roman"/>
                <w:b/>
                <w:color w:val="000000"/>
                <w:sz w:val="20"/>
                <w:szCs w:val="20"/>
              </w:rPr>
            </w:pPr>
            <w:r w:rsidRPr="00746BAB">
              <w:rPr>
                <w:rFonts w:eastAsia="Times New Roman"/>
                <w:b/>
                <w:color w:val="000000"/>
                <w:sz w:val="20"/>
                <w:szCs w:val="20"/>
              </w:rPr>
              <w:t>2025</w:t>
            </w:r>
          </w:p>
        </w:tc>
        <w:tc>
          <w:tcPr>
            <w:tcW w:w="898" w:type="dxa"/>
            <w:tcBorders>
              <w:top w:val="nil"/>
              <w:left w:val="single" w:sz="4" w:space="0" w:color="auto"/>
              <w:bottom w:val="nil"/>
              <w:right w:val="single" w:sz="4" w:space="0" w:color="auto"/>
            </w:tcBorders>
            <w:shd w:val="clear" w:color="auto" w:fill="DBE5F1" w:themeFill="accent1" w:themeFillTint="33"/>
            <w:vAlign w:val="center"/>
            <w:hideMark/>
          </w:tcPr>
          <w:p w14:paraId="657941D5" w14:textId="77777777" w:rsidR="00E25327" w:rsidRPr="00746BAB" w:rsidRDefault="00E25327" w:rsidP="00F17868">
            <w:pPr>
              <w:ind w:right="-1"/>
              <w:jc w:val="center"/>
              <w:rPr>
                <w:rFonts w:eastAsia="Times New Roman"/>
                <w:b/>
                <w:color w:val="000000"/>
                <w:sz w:val="20"/>
                <w:szCs w:val="20"/>
              </w:rPr>
            </w:pPr>
            <w:r w:rsidRPr="00746BAB">
              <w:rPr>
                <w:rFonts w:eastAsia="Times New Roman"/>
                <w:b/>
                <w:color w:val="000000"/>
                <w:sz w:val="20"/>
                <w:szCs w:val="20"/>
              </w:rPr>
              <w:t>2026</w:t>
            </w:r>
          </w:p>
        </w:tc>
        <w:tc>
          <w:tcPr>
            <w:tcW w:w="991" w:type="dxa"/>
            <w:tcBorders>
              <w:top w:val="nil"/>
              <w:left w:val="single" w:sz="4" w:space="0" w:color="auto"/>
              <w:bottom w:val="nil"/>
              <w:right w:val="single" w:sz="4" w:space="0" w:color="auto"/>
            </w:tcBorders>
            <w:shd w:val="clear" w:color="auto" w:fill="DBE5F1" w:themeFill="accent1" w:themeFillTint="33"/>
            <w:vAlign w:val="center"/>
            <w:hideMark/>
          </w:tcPr>
          <w:p w14:paraId="77DF72ED" w14:textId="77777777" w:rsidR="00E25327" w:rsidRPr="00746BAB" w:rsidRDefault="00E25327" w:rsidP="00F17868">
            <w:pPr>
              <w:ind w:right="-1"/>
              <w:jc w:val="center"/>
              <w:rPr>
                <w:rFonts w:eastAsia="Times New Roman"/>
                <w:b/>
                <w:color w:val="000000"/>
                <w:sz w:val="20"/>
                <w:szCs w:val="20"/>
              </w:rPr>
            </w:pPr>
            <w:r w:rsidRPr="00746BAB">
              <w:rPr>
                <w:rFonts w:eastAsia="Times New Roman"/>
                <w:b/>
                <w:color w:val="000000"/>
                <w:sz w:val="20"/>
                <w:szCs w:val="20"/>
              </w:rPr>
              <w:t>2027</w:t>
            </w:r>
          </w:p>
        </w:tc>
      </w:tr>
      <w:tr w:rsidR="00E25327" w:rsidRPr="00746BAB" w14:paraId="5DA068D5" w14:textId="77777777" w:rsidTr="00273EF4">
        <w:trPr>
          <w:trHeight w:val="16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4EDA4089" w14:textId="77777777" w:rsidR="00E25327" w:rsidRPr="00746BAB" w:rsidRDefault="00E25327" w:rsidP="00F17868">
            <w:pPr>
              <w:ind w:right="-1"/>
              <w:jc w:val="center"/>
              <w:rPr>
                <w:rFonts w:eastAsia="Times New Roman"/>
                <w:color w:val="000000"/>
                <w:sz w:val="20"/>
                <w:szCs w:val="20"/>
              </w:rPr>
            </w:pPr>
            <w:r w:rsidRPr="00746BAB">
              <w:rPr>
                <w:rFonts w:eastAsia="Times New Roman"/>
                <w:color w:val="000000"/>
                <w:sz w:val="20"/>
                <w:szCs w:val="20"/>
              </w:rPr>
              <w:t>1</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25EAA3C9" w14:textId="77777777" w:rsidR="00E25327" w:rsidRPr="00746BAB" w:rsidRDefault="00E25327" w:rsidP="00F17868">
            <w:pPr>
              <w:ind w:right="-1"/>
              <w:rPr>
                <w:rFonts w:eastAsia="Times New Roman"/>
                <w:color w:val="000000"/>
                <w:sz w:val="20"/>
                <w:szCs w:val="20"/>
              </w:rPr>
            </w:pPr>
            <w:r w:rsidRPr="00C72498">
              <w:rPr>
                <w:rFonts w:ascii="Times New Roman CYR" w:eastAsia="Calibri" w:hAnsi="Times New Roman CYR" w:cs="Times New Roman CYR"/>
                <w:sz w:val="20"/>
                <w:szCs w:val="20"/>
              </w:rPr>
              <w:t>Доля аварийного жилищного фонда муниципального образования «город Оренбург»</w:t>
            </w:r>
            <w:r w:rsidRPr="0033409F">
              <w:rPr>
                <w:rFonts w:ascii="Times New Roman CYR" w:eastAsia="Calibri" w:hAnsi="Times New Roman CYR" w:cs="Times New Roman CYR"/>
                <w:sz w:val="20"/>
                <w:szCs w:val="20"/>
              </w:rPr>
              <w:t xml:space="preserve"> </w:t>
            </w:r>
            <w:r>
              <w:rPr>
                <w:rFonts w:ascii="Times New Roman CYR" w:eastAsia="Calibri" w:hAnsi="Times New Roman CYR" w:cs="Times New Roman CYR"/>
                <w:sz w:val="20"/>
                <w:szCs w:val="20"/>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59A0B98" w14:textId="77777777" w:rsidR="00E25327" w:rsidRPr="00746BAB" w:rsidRDefault="00E25327" w:rsidP="00F17868">
            <w:pPr>
              <w:ind w:right="-1"/>
              <w:jc w:val="center"/>
              <w:rPr>
                <w:rFonts w:eastAsia="Times New Roman"/>
                <w:color w:val="000000"/>
                <w:sz w:val="20"/>
                <w:szCs w:val="20"/>
              </w:rPr>
            </w:pPr>
            <w:r>
              <w:rPr>
                <w:sz w:val="20"/>
                <w:szCs w:val="20"/>
              </w:rPr>
              <w:t>83,8</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71BB9B2F" w14:textId="77777777" w:rsidR="00E25327" w:rsidRPr="00746BAB" w:rsidRDefault="00E25327" w:rsidP="00F17868">
            <w:pPr>
              <w:ind w:right="-1"/>
              <w:jc w:val="center"/>
              <w:rPr>
                <w:rFonts w:eastAsia="Times New Roman"/>
                <w:color w:val="000000"/>
                <w:sz w:val="20"/>
                <w:szCs w:val="20"/>
              </w:rPr>
            </w:pPr>
            <w:r>
              <w:rPr>
                <w:sz w:val="20"/>
                <w:szCs w:val="20"/>
              </w:rPr>
              <w:t>79,6</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453D5987" w14:textId="77777777" w:rsidR="00E25327" w:rsidRPr="00746BAB" w:rsidRDefault="00E25327" w:rsidP="00F17868">
            <w:pPr>
              <w:ind w:right="-1"/>
              <w:jc w:val="center"/>
              <w:rPr>
                <w:rFonts w:eastAsia="Times New Roman"/>
                <w:color w:val="000000"/>
                <w:sz w:val="20"/>
                <w:szCs w:val="20"/>
              </w:rPr>
            </w:pPr>
            <w:r>
              <w:rPr>
                <w:sz w:val="20"/>
                <w:szCs w:val="20"/>
              </w:rPr>
              <w:t>48,9</w:t>
            </w:r>
          </w:p>
        </w:tc>
      </w:tr>
    </w:tbl>
    <w:p w14:paraId="6DE29695" w14:textId="77777777" w:rsidR="00E25327" w:rsidRPr="00E25327" w:rsidRDefault="00E25327" w:rsidP="00F17868">
      <w:pPr>
        <w:pStyle w:val="affa"/>
        <w:tabs>
          <w:tab w:val="left" w:pos="1134"/>
        </w:tabs>
        <w:ind w:left="0" w:right="-1" w:firstLine="709"/>
        <w:jc w:val="both"/>
        <w:rPr>
          <w:sz w:val="16"/>
          <w:szCs w:val="16"/>
        </w:rPr>
      </w:pPr>
    </w:p>
    <w:p w14:paraId="28B7BEDA" w14:textId="79390C15" w:rsidR="00E25327" w:rsidRPr="00A621F2" w:rsidRDefault="00E25327" w:rsidP="00F17868">
      <w:pPr>
        <w:pStyle w:val="affa"/>
        <w:ind w:left="0" w:right="-1" w:firstLine="709"/>
        <w:jc w:val="both"/>
        <w:rPr>
          <w:sz w:val="28"/>
          <w:szCs w:val="28"/>
        </w:rPr>
      </w:pPr>
      <w:r w:rsidRPr="00A621F2">
        <w:rPr>
          <w:sz w:val="28"/>
          <w:szCs w:val="28"/>
        </w:rPr>
        <w:t>Счетная палата отмечает, что исходя из анализа проекта изменений муниципальн</w:t>
      </w:r>
      <w:r>
        <w:rPr>
          <w:sz w:val="28"/>
          <w:szCs w:val="28"/>
        </w:rPr>
        <w:t>ой</w:t>
      </w:r>
      <w:r w:rsidRPr="00A621F2">
        <w:rPr>
          <w:sz w:val="28"/>
          <w:szCs w:val="28"/>
        </w:rPr>
        <w:t xml:space="preserve"> программ</w:t>
      </w:r>
      <w:r>
        <w:rPr>
          <w:sz w:val="28"/>
          <w:szCs w:val="28"/>
        </w:rPr>
        <w:t>ы</w:t>
      </w:r>
      <w:r w:rsidRPr="00A621F2">
        <w:rPr>
          <w:sz w:val="28"/>
          <w:szCs w:val="28"/>
        </w:rPr>
        <w:t xml:space="preserve"> и действующей редакции программы, следует, что на территории муниципального образования «</w:t>
      </w:r>
      <w:r>
        <w:rPr>
          <w:sz w:val="28"/>
          <w:szCs w:val="28"/>
        </w:rPr>
        <w:t>г</w:t>
      </w:r>
      <w:r w:rsidRPr="00A621F2">
        <w:rPr>
          <w:sz w:val="28"/>
          <w:szCs w:val="28"/>
        </w:rPr>
        <w:t>ород Оренбург» увеличилась доля аварийного жилищного фонда.</w:t>
      </w:r>
    </w:p>
    <w:p w14:paraId="2C217A40" w14:textId="11D600AB" w:rsidR="00E25327" w:rsidRPr="00A621F2" w:rsidRDefault="00E25327" w:rsidP="00F17868">
      <w:pPr>
        <w:pStyle w:val="affa"/>
        <w:ind w:left="0" w:right="-1" w:firstLine="709"/>
        <w:jc w:val="both"/>
        <w:rPr>
          <w:sz w:val="28"/>
          <w:szCs w:val="28"/>
        </w:rPr>
      </w:pPr>
      <w:r w:rsidRPr="00A621F2">
        <w:rPr>
          <w:sz w:val="28"/>
          <w:szCs w:val="28"/>
        </w:rPr>
        <w:t xml:space="preserve">Так, в отчете о реализации муниципальной программы за 2023 год доля аварийного жилищного фонда муниципального образования «город Оренбург» фактически составляла 55,9% (исполнение программы 55,9%). Согласно действующей редакции муниципальной программы доля аварийного жилищного фонда </w:t>
      </w:r>
      <w:r>
        <w:rPr>
          <w:sz w:val="28"/>
          <w:szCs w:val="28"/>
        </w:rPr>
        <w:t xml:space="preserve">в 2024 году </w:t>
      </w:r>
      <w:r w:rsidRPr="00A621F2">
        <w:rPr>
          <w:sz w:val="28"/>
          <w:szCs w:val="28"/>
        </w:rPr>
        <w:t>должна сократится до 28,4%. Предлагаемой ред</w:t>
      </w:r>
      <w:r>
        <w:rPr>
          <w:sz w:val="28"/>
          <w:szCs w:val="28"/>
        </w:rPr>
        <w:t>а</w:t>
      </w:r>
      <w:r w:rsidRPr="00A621F2">
        <w:rPr>
          <w:sz w:val="28"/>
          <w:szCs w:val="28"/>
        </w:rPr>
        <w:t>кцией программы в 2025 году планируется к достижению показатель 83,8%.</w:t>
      </w:r>
    </w:p>
    <w:p w14:paraId="1B5BC6EA" w14:textId="59E45A90" w:rsidR="00E25327" w:rsidRDefault="00E25327" w:rsidP="00F17868">
      <w:pPr>
        <w:pStyle w:val="affa"/>
        <w:ind w:left="0" w:right="-1" w:firstLine="709"/>
        <w:jc w:val="both"/>
        <w:rPr>
          <w:sz w:val="28"/>
          <w:szCs w:val="28"/>
        </w:rPr>
      </w:pPr>
      <w:r w:rsidRPr="00B14361">
        <w:rPr>
          <w:sz w:val="28"/>
          <w:szCs w:val="28"/>
        </w:rPr>
        <w:t>Таким образом, рост</w:t>
      </w:r>
      <w:r w:rsidRPr="00B14361">
        <w:t xml:space="preserve"> </w:t>
      </w:r>
      <w:r w:rsidRPr="00B14361">
        <w:rPr>
          <w:sz w:val="28"/>
          <w:szCs w:val="28"/>
        </w:rPr>
        <w:t>доли аварийного жилищного фонда по сравнению с планируемыми показателями программы 2024 года составляет 54,6%.</w:t>
      </w:r>
    </w:p>
    <w:p w14:paraId="258D7946" w14:textId="678D9CD5" w:rsidR="00525564" w:rsidRPr="00087A51" w:rsidRDefault="00E25327" w:rsidP="00F17868">
      <w:pPr>
        <w:autoSpaceDE w:val="0"/>
        <w:autoSpaceDN w:val="0"/>
        <w:adjustRightInd w:val="0"/>
        <w:ind w:right="-1" w:firstLine="709"/>
        <w:jc w:val="both"/>
        <w:rPr>
          <w:sz w:val="28"/>
          <w:szCs w:val="28"/>
        </w:rPr>
      </w:pPr>
      <w:r>
        <w:rPr>
          <w:sz w:val="28"/>
          <w:szCs w:val="28"/>
        </w:rPr>
        <w:t xml:space="preserve">Кроме того, Счетная палата отмечает, что проект изменений муниципальной программы не содержит </w:t>
      </w:r>
      <w:r w:rsidRPr="00D12D57">
        <w:rPr>
          <w:sz w:val="28"/>
          <w:szCs w:val="28"/>
        </w:rPr>
        <w:t>методик</w:t>
      </w:r>
      <w:r>
        <w:rPr>
          <w:sz w:val="28"/>
          <w:szCs w:val="28"/>
        </w:rPr>
        <w:t>у</w:t>
      </w:r>
      <w:r w:rsidRPr="00D12D57">
        <w:rPr>
          <w:sz w:val="28"/>
          <w:szCs w:val="28"/>
        </w:rPr>
        <w:t xml:space="preserve"> расчетов показателей</w:t>
      </w:r>
      <w:r>
        <w:rPr>
          <w:sz w:val="28"/>
          <w:szCs w:val="28"/>
        </w:rPr>
        <w:t>,</w:t>
      </w:r>
      <w:r w:rsidRPr="00D12D57">
        <w:rPr>
          <w:sz w:val="28"/>
          <w:szCs w:val="28"/>
        </w:rPr>
        <w:t xml:space="preserve"> </w:t>
      </w:r>
      <w:r>
        <w:rPr>
          <w:sz w:val="28"/>
          <w:szCs w:val="28"/>
        </w:rPr>
        <w:t>мероприятий (результатов) программы,</w:t>
      </w:r>
      <w:r w:rsidRPr="00B14361">
        <w:rPr>
          <w:sz w:val="28"/>
          <w:szCs w:val="28"/>
        </w:rPr>
        <w:t xml:space="preserve"> </w:t>
      </w:r>
      <w:r>
        <w:rPr>
          <w:sz w:val="28"/>
          <w:szCs w:val="28"/>
        </w:rPr>
        <w:t xml:space="preserve">в связи </w:t>
      </w:r>
      <w:r w:rsidRPr="0047034A">
        <w:rPr>
          <w:sz w:val="28"/>
          <w:szCs w:val="28"/>
        </w:rPr>
        <w:t xml:space="preserve">с чем не представляется возможным определить </w:t>
      </w:r>
      <w:r>
        <w:rPr>
          <w:sz w:val="28"/>
          <w:szCs w:val="28"/>
        </w:rPr>
        <w:t>механизмы достижения целей</w:t>
      </w:r>
      <w:r w:rsidRPr="00D12D57">
        <w:rPr>
          <w:sz w:val="28"/>
          <w:szCs w:val="28"/>
        </w:rPr>
        <w:t xml:space="preserve"> программы</w:t>
      </w:r>
      <w:r>
        <w:rPr>
          <w:sz w:val="28"/>
          <w:szCs w:val="28"/>
        </w:rPr>
        <w:t xml:space="preserve"> за счет, предложенных Проектом решения бюджетных ассигнований.</w:t>
      </w:r>
    </w:p>
    <w:p w14:paraId="3F7242C1" w14:textId="77777777" w:rsidR="00D2784B" w:rsidRPr="00087A51" w:rsidRDefault="00D2784B" w:rsidP="00F17868">
      <w:pPr>
        <w:ind w:right="-1" w:firstLine="709"/>
        <w:jc w:val="both"/>
        <w:rPr>
          <w:sz w:val="20"/>
          <w:szCs w:val="20"/>
        </w:rPr>
      </w:pPr>
    </w:p>
    <w:p w14:paraId="1D77B52A" w14:textId="6EB944F0" w:rsidR="0051161F" w:rsidRPr="00087A51" w:rsidRDefault="00B30752" w:rsidP="00F17868">
      <w:pPr>
        <w:pStyle w:val="2"/>
        <w:ind w:right="-1"/>
        <w:jc w:val="center"/>
        <w:rPr>
          <w:b/>
        </w:rPr>
      </w:pPr>
      <w:bookmarkStart w:id="64" w:name="_Toc152921797"/>
      <w:r>
        <w:rPr>
          <w:b/>
        </w:rPr>
        <w:t xml:space="preserve">6.13. </w:t>
      </w:r>
      <w:r w:rsidR="0051161F" w:rsidRPr="00087A51">
        <w:rPr>
          <w:b/>
        </w:rPr>
        <w:t xml:space="preserve">Муниципальная программа «Комплексное благоустройство территории </w:t>
      </w:r>
      <w:r w:rsidR="0005695B" w:rsidRPr="0005695B">
        <w:rPr>
          <w:b/>
        </w:rPr>
        <w:t xml:space="preserve">Южного </w:t>
      </w:r>
      <w:r w:rsidR="0051161F" w:rsidRPr="00087A51">
        <w:rPr>
          <w:b/>
        </w:rPr>
        <w:t>округа города Оренбурга»</w:t>
      </w:r>
      <w:bookmarkEnd w:id="64"/>
    </w:p>
    <w:p w14:paraId="146DD7F0" w14:textId="77777777" w:rsidR="0051161F" w:rsidRPr="00087A51" w:rsidRDefault="0051161F" w:rsidP="00F17868">
      <w:pPr>
        <w:ind w:right="-1"/>
        <w:jc w:val="center"/>
        <w:rPr>
          <w:b/>
          <w:sz w:val="16"/>
          <w:szCs w:val="16"/>
        </w:rPr>
      </w:pPr>
    </w:p>
    <w:p w14:paraId="0E943BDE" w14:textId="77777777" w:rsidR="00A066C5" w:rsidRPr="00A066C5" w:rsidRDefault="00A066C5" w:rsidP="00F17868">
      <w:pPr>
        <w:autoSpaceDE w:val="0"/>
        <w:autoSpaceDN w:val="0"/>
        <w:adjustRightInd w:val="0"/>
        <w:ind w:right="-1" w:firstLine="709"/>
        <w:jc w:val="both"/>
        <w:rPr>
          <w:rFonts w:eastAsia="Times New Roman"/>
          <w:sz w:val="28"/>
          <w:szCs w:val="28"/>
        </w:rPr>
      </w:pPr>
      <w:r w:rsidRPr="00A066C5">
        <w:rPr>
          <w:rFonts w:eastAsia="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67C95E21" w14:textId="77777777" w:rsidR="00A066C5" w:rsidRPr="00A066C5" w:rsidRDefault="00A066C5" w:rsidP="00F17868">
      <w:pPr>
        <w:widowControl w:val="0"/>
        <w:numPr>
          <w:ilvl w:val="3"/>
          <w:numId w:val="98"/>
        </w:numPr>
        <w:tabs>
          <w:tab w:val="left" w:pos="1134"/>
        </w:tabs>
        <w:autoSpaceDE w:val="0"/>
        <w:autoSpaceDN w:val="0"/>
        <w:adjustRightInd w:val="0"/>
        <w:ind w:left="0" w:right="-1" w:firstLine="709"/>
        <w:contextualSpacing/>
        <w:jc w:val="both"/>
        <w:rPr>
          <w:rFonts w:eastAsia="Times New Roman" w:cs="Arial"/>
          <w:sz w:val="28"/>
          <w:szCs w:val="28"/>
        </w:rPr>
      </w:pPr>
      <w:r w:rsidRPr="00A066C5">
        <w:rPr>
          <w:rFonts w:eastAsia="Times New Roman"/>
          <w:sz w:val="28"/>
          <w:szCs w:val="28"/>
        </w:rPr>
        <w:t>Удовлетворенность населения деятельностью Администрации Южного округа города Оренбурга не менее 95%</w:t>
      </w:r>
      <w:r w:rsidRPr="00A066C5">
        <w:rPr>
          <w:rFonts w:eastAsia="Times New Roman" w:cs="Arial"/>
          <w:sz w:val="28"/>
          <w:szCs w:val="28"/>
        </w:rPr>
        <w:t xml:space="preserve"> </w:t>
      </w:r>
      <w:r w:rsidRPr="00A066C5">
        <w:rPr>
          <w:rFonts w:eastAsia="Times New Roman"/>
          <w:sz w:val="28"/>
          <w:szCs w:val="28"/>
        </w:rPr>
        <w:t>к 2030 году.</w:t>
      </w:r>
    </w:p>
    <w:p w14:paraId="332D17D1" w14:textId="77777777" w:rsidR="00A066C5" w:rsidRPr="00A066C5" w:rsidRDefault="00A066C5" w:rsidP="00F17868">
      <w:pPr>
        <w:widowControl w:val="0"/>
        <w:numPr>
          <w:ilvl w:val="3"/>
          <w:numId w:val="98"/>
        </w:numPr>
        <w:tabs>
          <w:tab w:val="left" w:pos="1134"/>
        </w:tabs>
        <w:autoSpaceDE w:val="0"/>
        <w:autoSpaceDN w:val="0"/>
        <w:adjustRightInd w:val="0"/>
        <w:ind w:left="0" w:right="-1" w:firstLine="709"/>
        <w:contextualSpacing/>
        <w:jc w:val="both"/>
        <w:rPr>
          <w:rFonts w:eastAsia="Times New Roman" w:cs="Arial"/>
          <w:sz w:val="28"/>
          <w:szCs w:val="28"/>
        </w:rPr>
      </w:pPr>
      <w:r w:rsidRPr="00A066C5">
        <w:rPr>
          <w:rFonts w:eastAsia="Times New Roman" w:cs="Arial"/>
          <w:sz w:val="28"/>
          <w:szCs w:val="28"/>
        </w:rPr>
        <w:t>Доля парков и скверов, расположенных на территории Южного округа города Оренбурга, в нормативном состоянии не менее 85 % к 2030 году.</w:t>
      </w:r>
    </w:p>
    <w:p w14:paraId="63F7821E" w14:textId="77777777" w:rsidR="00A066C5" w:rsidRPr="00A066C5" w:rsidRDefault="00A066C5" w:rsidP="00F17868">
      <w:pPr>
        <w:ind w:right="-1" w:firstLine="709"/>
        <w:rPr>
          <w:rFonts w:eastAsia="Times New Roman"/>
        </w:rPr>
      </w:pPr>
      <w:r w:rsidRPr="00A066C5">
        <w:rPr>
          <w:rFonts w:eastAsia="Times New Roman"/>
          <w:sz w:val="28"/>
          <w:szCs w:val="28"/>
        </w:rPr>
        <w:t>Срок реализации программы: 2020-2030 годы.</w:t>
      </w:r>
    </w:p>
    <w:p w14:paraId="2947A6E5" w14:textId="77777777" w:rsidR="00A066C5" w:rsidRPr="00A066C5" w:rsidRDefault="00A066C5" w:rsidP="00F17868">
      <w:pPr>
        <w:autoSpaceDE w:val="0"/>
        <w:autoSpaceDN w:val="0"/>
        <w:adjustRightInd w:val="0"/>
        <w:ind w:right="-1" w:firstLine="709"/>
        <w:jc w:val="both"/>
        <w:rPr>
          <w:sz w:val="28"/>
          <w:szCs w:val="28"/>
        </w:rPr>
      </w:pPr>
      <w:r w:rsidRPr="00A066C5">
        <w:rPr>
          <w:sz w:val="28"/>
          <w:szCs w:val="28"/>
        </w:rPr>
        <w:t>Ответственным исполнителем программы является Администрация Южного округа.</w:t>
      </w:r>
    </w:p>
    <w:p w14:paraId="3CDA6B8B" w14:textId="77777777" w:rsidR="00A066C5" w:rsidRPr="00A066C5" w:rsidRDefault="00A066C5" w:rsidP="00F17868">
      <w:pPr>
        <w:autoSpaceDE w:val="0"/>
        <w:autoSpaceDN w:val="0"/>
        <w:adjustRightInd w:val="0"/>
        <w:ind w:right="-1" w:firstLine="709"/>
        <w:jc w:val="both"/>
        <w:rPr>
          <w:rFonts w:ascii="Arial" w:hAnsi="Arial" w:cs="Arial"/>
        </w:rPr>
      </w:pPr>
      <w:r w:rsidRPr="00A066C5">
        <w:rPr>
          <w:sz w:val="28"/>
          <w:szCs w:val="28"/>
        </w:rPr>
        <w:t xml:space="preserve">Соисполнители муниципальной программы: ДГиЗО, администрации поселков </w:t>
      </w:r>
      <w:proofErr w:type="spellStart"/>
      <w:r w:rsidRPr="00A066C5">
        <w:rPr>
          <w:sz w:val="28"/>
          <w:szCs w:val="28"/>
        </w:rPr>
        <w:t>Нижнесакмарский</w:t>
      </w:r>
      <w:proofErr w:type="spellEnd"/>
      <w:r w:rsidRPr="00A066C5">
        <w:rPr>
          <w:sz w:val="28"/>
          <w:szCs w:val="28"/>
        </w:rPr>
        <w:t xml:space="preserve">, </w:t>
      </w:r>
      <w:proofErr w:type="spellStart"/>
      <w:r w:rsidRPr="00A066C5">
        <w:rPr>
          <w:sz w:val="28"/>
          <w:szCs w:val="28"/>
        </w:rPr>
        <w:t>Бердянка</w:t>
      </w:r>
      <w:proofErr w:type="spellEnd"/>
      <w:r w:rsidRPr="00A066C5">
        <w:rPr>
          <w:sz w:val="28"/>
          <w:szCs w:val="28"/>
        </w:rPr>
        <w:t xml:space="preserve"> и села Городище, МКУ «Благоустройство и озеленение». В нарушение пункта 3 Требований к содержанию муниципальной программы действующий паспорт муниципальной программы не содержит сведения о соисполнителе – МКУ «Благоустройство и озеленение». Представленный с Проектом решения проект паспорта также не содержит указанных сведений о соисполнителе.</w:t>
      </w:r>
    </w:p>
    <w:p w14:paraId="225C90DC" w14:textId="77777777" w:rsidR="00A066C5" w:rsidRPr="00A066C5" w:rsidRDefault="00A066C5" w:rsidP="00F17868">
      <w:pPr>
        <w:widowControl w:val="0"/>
        <w:tabs>
          <w:tab w:val="left" w:pos="1134"/>
        </w:tabs>
        <w:ind w:firstLine="709"/>
        <w:jc w:val="both"/>
        <w:rPr>
          <w:rFonts w:eastAsia="Times New Roman"/>
          <w:sz w:val="28"/>
          <w:szCs w:val="28"/>
        </w:rPr>
      </w:pPr>
      <w:r w:rsidRPr="00A066C5">
        <w:rPr>
          <w:rFonts w:eastAsia="Times New Roman"/>
          <w:sz w:val="28"/>
          <w:szCs w:val="28"/>
        </w:rPr>
        <w:t>Проектом решения на 2025-2027 годы планируется реализация двух комплексов процессных мероприятий с общим объемом финансирования на 2025 год – 624 157,8 тыс. рублей, на 2026 год – 634 750,5 тыс. рублей и 2027 год – 639 533,6 тыс. рублей.</w:t>
      </w:r>
    </w:p>
    <w:p w14:paraId="542E07D6" w14:textId="77777777" w:rsidR="00A066C5" w:rsidRPr="00A066C5" w:rsidRDefault="00A066C5" w:rsidP="00F17868">
      <w:pPr>
        <w:tabs>
          <w:tab w:val="left" w:pos="0"/>
        </w:tabs>
        <w:ind w:firstLine="709"/>
        <w:jc w:val="both"/>
        <w:rPr>
          <w:rFonts w:eastAsia="Times New Roman"/>
          <w:sz w:val="28"/>
          <w:szCs w:val="28"/>
        </w:rPr>
      </w:pPr>
      <w:r w:rsidRPr="00A066C5">
        <w:rPr>
          <w:rFonts w:eastAsia="Times New Roman"/>
          <w:sz w:val="28"/>
          <w:szCs w:val="28"/>
        </w:rPr>
        <w:lastRenderedPageBreak/>
        <w:t>Бюджетные ассигнования по программе в соответствии с ведомственной структурой Проекта решения предлагается утвердить Администрации Южного округа.</w:t>
      </w:r>
    </w:p>
    <w:p w14:paraId="04EF7443" w14:textId="77777777" w:rsidR="00A066C5" w:rsidRPr="00A066C5" w:rsidRDefault="00A066C5" w:rsidP="00F17868">
      <w:pPr>
        <w:autoSpaceDE w:val="0"/>
        <w:autoSpaceDN w:val="0"/>
        <w:adjustRightInd w:val="0"/>
        <w:ind w:right="-1" w:firstLine="709"/>
        <w:jc w:val="both"/>
        <w:rPr>
          <w:sz w:val="28"/>
          <w:szCs w:val="28"/>
        </w:rPr>
      </w:pPr>
      <w:r w:rsidRPr="00A066C5">
        <w:rPr>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на выполнение двух комплексов процессных мероприятий и одного приоритетного проекта в общей сумме 630 752,4 тыс. рублей.</w:t>
      </w:r>
    </w:p>
    <w:p w14:paraId="714BE7CF" w14:textId="77777777" w:rsidR="00A066C5" w:rsidRDefault="00A066C5" w:rsidP="00493296">
      <w:pPr>
        <w:autoSpaceDE w:val="0"/>
        <w:autoSpaceDN w:val="0"/>
        <w:adjustRightInd w:val="0"/>
        <w:ind w:firstLine="709"/>
        <w:jc w:val="both"/>
        <w:rPr>
          <w:sz w:val="28"/>
          <w:szCs w:val="28"/>
        </w:rPr>
      </w:pPr>
      <w:r w:rsidRPr="00A066C5">
        <w:rPr>
          <w:sz w:val="28"/>
          <w:szCs w:val="28"/>
        </w:rPr>
        <w:t xml:space="preserve">Сведения об объемах бюджетных ассигнований, предусмотренных в разрезе </w:t>
      </w:r>
      <w:r w:rsidRPr="00A066C5">
        <w:rPr>
          <w:rFonts w:eastAsia="Times New Roman"/>
          <w:bCs/>
          <w:sz w:val="28"/>
          <w:szCs w:val="28"/>
        </w:rPr>
        <w:t>структурных элементов</w:t>
      </w:r>
      <w:r w:rsidRPr="00A066C5">
        <w:rPr>
          <w:sz w:val="28"/>
          <w:szCs w:val="28"/>
        </w:rPr>
        <w:t>, представлены в следующей таблице.</w:t>
      </w:r>
    </w:p>
    <w:p w14:paraId="0808D641" w14:textId="77777777" w:rsidR="00A066C5" w:rsidRPr="00A066C5" w:rsidRDefault="00A066C5" w:rsidP="00F17868">
      <w:pPr>
        <w:autoSpaceDE w:val="0"/>
        <w:autoSpaceDN w:val="0"/>
        <w:adjustRightInd w:val="0"/>
        <w:ind w:right="-1"/>
        <w:jc w:val="right"/>
        <w:rPr>
          <w:rFonts w:eastAsia="Times New Roman"/>
          <w:sz w:val="20"/>
          <w:szCs w:val="20"/>
        </w:rPr>
      </w:pPr>
      <w:r w:rsidRPr="00A066C5">
        <w:rPr>
          <w:rFonts w:eastAsia="Times New Roman"/>
          <w:sz w:val="20"/>
          <w:szCs w:val="20"/>
        </w:rPr>
        <w:t>(тыс. рублей)</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701"/>
        <w:gridCol w:w="992"/>
        <w:gridCol w:w="992"/>
        <w:gridCol w:w="992"/>
        <w:gridCol w:w="993"/>
        <w:gridCol w:w="992"/>
        <w:gridCol w:w="992"/>
      </w:tblGrid>
      <w:tr w:rsidR="00A066C5" w:rsidRPr="00A066C5" w14:paraId="4508A0C0" w14:textId="77777777" w:rsidTr="00887B10">
        <w:trPr>
          <w:trHeight w:val="61"/>
        </w:trPr>
        <w:tc>
          <w:tcPr>
            <w:tcW w:w="567" w:type="dxa"/>
            <w:vMerge w:val="restart"/>
            <w:shd w:val="clear" w:color="000000" w:fill="DBE5F1"/>
            <w:vAlign w:val="center"/>
            <w:hideMark/>
          </w:tcPr>
          <w:p w14:paraId="56103E60"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 п/п</w:t>
            </w:r>
          </w:p>
        </w:tc>
        <w:tc>
          <w:tcPr>
            <w:tcW w:w="3701" w:type="dxa"/>
            <w:vMerge w:val="restart"/>
            <w:shd w:val="clear" w:color="000000" w:fill="DBE5F1"/>
            <w:noWrap/>
            <w:vAlign w:val="center"/>
            <w:hideMark/>
          </w:tcPr>
          <w:p w14:paraId="4835BCA5"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Наименование структурного элемента</w:t>
            </w:r>
          </w:p>
        </w:tc>
        <w:tc>
          <w:tcPr>
            <w:tcW w:w="2976" w:type="dxa"/>
            <w:gridSpan w:val="3"/>
            <w:shd w:val="clear" w:color="000000" w:fill="DBE5F1"/>
            <w:vAlign w:val="center"/>
            <w:hideMark/>
          </w:tcPr>
          <w:p w14:paraId="5092E2A1"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Утверждено СБР на 01.11.2024</w:t>
            </w:r>
          </w:p>
        </w:tc>
        <w:tc>
          <w:tcPr>
            <w:tcW w:w="2977" w:type="dxa"/>
            <w:gridSpan w:val="3"/>
            <w:shd w:val="clear" w:color="000000" w:fill="DBE5F1"/>
            <w:noWrap/>
            <w:vAlign w:val="center"/>
            <w:hideMark/>
          </w:tcPr>
          <w:p w14:paraId="2E0D086A"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Проект решения</w:t>
            </w:r>
          </w:p>
        </w:tc>
      </w:tr>
      <w:tr w:rsidR="00A066C5" w:rsidRPr="00A066C5" w14:paraId="6A5CD577" w14:textId="77777777" w:rsidTr="00887B10">
        <w:trPr>
          <w:trHeight w:val="61"/>
        </w:trPr>
        <w:tc>
          <w:tcPr>
            <w:tcW w:w="567" w:type="dxa"/>
            <w:vMerge/>
            <w:vAlign w:val="center"/>
            <w:hideMark/>
          </w:tcPr>
          <w:p w14:paraId="770BC235" w14:textId="77777777" w:rsidR="00A066C5" w:rsidRPr="00A066C5" w:rsidRDefault="00A066C5" w:rsidP="00F17868">
            <w:pPr>
              <w:rPr>
                <w:rFonts w:eastAsia="Times New Roman"/>
                <w:b/>
                <w:bCs/>
                <w:color w:val="000000"/>
                <w:sz w:val="16"/>
                <w:szCs w:val="16"/>
              </w:rPr>
            </w:pPr>
          </w:p>
        </w:tc>
        <w:tc>
          <w:tcPr>
            <w:tcW w:w="3701" w:type="dxa"/>
            <w:vMerge/>
            <w:vAlign w:val="center"/>
            <w:hideMark/>
          </w:tcPr>
          <w:p w14:paraId="19267101" w14:textId="77777777" w:rsidR="00A066C5" w:rsidRPr="00A066C5" w:rsidRDefault="00A066C5" w:rsidP="00F17868">
            <w:pPr>
              <w:rPr>
                <w:rFonts w:eastAsia="Times New Roman"/>
                <w:b/>
                <w:bCs/>
                <w:color w:val="000000"/>
                <w:sz w:val="16"/>
                <w:szCs w:val="16"/>
              </w:rPr>
            </w:pPr>
          </w:p>
        </w:tc>
        <w:tc>
          <w:tcPr>
            <w:tcW w:w="992" w:type="dxa"/>
            <w:shd w:val="clear" w:color="000000" w:fill="DBE5F1"/>
            <w:noWrap/>
            <w:vAlign w:val="center"/>
            <w:hideMark/>
          </w:tcPr>
          <w:p w14:paraId="72C9EFAE"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2024 год</w:t>
            </w:r>
          </w:p>
        </w:tc>
        <w:tc>
          <w:tcPr>
            <w:tcW w:w="992" w:type="dxa"/>
            <w:shd w:val="clear" w:color="000000" w:fill="DBE5F1"/>
            <w:noWrap/>
            <w:vAlign w:val="center"/>
            <w:hideMark/>
          </w:tcPr>
          <w:p w14:paraId="47FCC884"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2025 год</w:t>
            </w:r>
          </w:p>
        </w:tc>
        <w:tc>
          <w:tcPr>
            <w:tcW w:w="992" w:type="dxa"/>
            <w:shd w:val="clear" w:color="000000" w:fill="DBE5F1"/>
            <w:noWrap/>
            <w:vAlign w:val="center"/>
            <w:hideMark/>
          </w:tcPr>
          <w:p w14:paraId="47A555C8"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2026 год</w:t>
            </w:r>
          </w:p>
        </w:tc>
        <w:tc>
          <w:tcPr>
            <w:tcW w:w="993" w:type="dxa"/>
            <w:shd w:val="clear" w:color="000000" w:fill="DBE5F1"/>
            <w:noWrap/>
            <w:vAlign w:val="center"/>
            <w:hideMark/>
          </w:tcPr>
          <w:p w14:paraId="2CD8ADBA"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2025 год</w:t>
            </w:r>
          </w:p>
        </w:tc>
        <w:tc>
          <w:tcPr>
            <w:tcW w:w="992" w:type="dxa"/>
            <w:shd w:val="clear" w:color="000000" w:fill="DBE5F1"/>
            <w:noWrap/>
            <w:vAlign w:val="center"/>
            <w:hideMark/>
          </w:tcPr>
          <w:p w14:paraId="0F8D8AC5"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2026 год</w:t>
            </w:r>
          </w:p>
        </w:tc>
        <w:tc>
          <w:tcPr>
            <w:tcW w:w="992" w:type="dxa"/>
            <w:shd w:val="clear" w:color="000000" w:fill="DBE5F1"/>
            <w:noWrap/>
            <w:vAlign w:val="center"/>
            <w:hideMark/>
          </w:tcPr>
          <w:p w14:paraId="44116502" w14:textId="77777777" w:rsidR="00A066C5" w:rsidRPr="00A066C5" w:rsidRDefault="00A066C5" w:rsidP="00F17868">
            <w:pPr>
              <w:jc w:val="center"/>
              <w:rPr>
                <w:rFonts w:eastAsia="Times New Roman"/>
                <w:b/>
                <w:bCs/>
                <w:color w:val="000000"/>
                <w:sz w:val="16"/>
                <w:szCs w:val="16"/>
              </w:rPr>
            </w:pPr>
            <w:r w:rsidRPr="00A066C5">
              <w:rPr>
                <w:rFonts w:eastAsia="Times New Roman"/>
                <w:b/>
                <w:bCs/>
                <w:color w:val="000000"/>
                <w:sz w:val="16"/>
                <w:szCs w:val="16"/>
              </w:rPr>
              <w:t>2027 год</w:t>
            </w:r>
          </w:p>
        </w:tc>
      </w:tr>
      <w:tr w:rsidR="00A066C5" w:rsidRPr="00A066C5" w14:paraId="78A8BB0D" w14:textId="77777777" w:rsidTr="00887B10">
        <w:trPr>
          <w:trHeight w:val="525"/>
        </w:trPr>
        <w:tc>
          <w:tcPr>
            <w:tcW w:w="567" w:type="dxa"/>
            <w:shd w:val="clear" w:color="auto" w:fill="auto"/>
            <w:vAlign w:val="center"/>
            <w:hideMark/>
          </w:tcPr>
          <w:p w14:paraId="06762AF9" w14:textId="77777777" w:rsidR="00A066C5" w:rsidRPr="00A066C5" w:rsidRDefault="00A066C5" w:rsidP="00F17868">
            <w:pPr>
              <w:jc w:val="center"/>
              <w:rPr>
                <w:rFonts w:eastAsia="Times New Roman"/>
                <w:bCs/>
                <w:color w:val="000000"/>
                <w:sz w:val="16"/>
                <w:szCs w:val="16"/>
              </w:rPr>
            </w:pPr>
            <w:r w:rsidRPr="00A066C5">
              <w:rPr>
                <w:rFonts w:eastAsia="Times New Roman"/>
                <w:bCs/>
                <w:color w:val="000000"/>
                <w:sz w:val="16"/>
                <w:szCs w:val="16"/>
              </w:rPr>
              <w:t>1</w:t>
            </w:r>
          </w:p>
        </w:tc>
        <w:tc>
          <w:tcPr>
            <w:tcW w:w="3701" w:type="dxa"/>
            <w:shd w:val="clear" w:color="auto" w:fill="auto"/>
            <w:hideMark/>
          </w:tcPr>
          <w:p w14:paraId="7E5B45C8" w14:textId="77777777" w:rsidR="00A066C5" w:rsidRPr="00A066C5" w:rsidRDefault="00A066C5" w:rsidP="00F17868">
            <w:pPr>
              <w:rPr>
                <w:rFonts w:eastAsia="Times New Roman"/>
                <w:color w:val="000000"/>
                <w:sz w:val="16"/>
                <w:szCs w:val="16"/>
              </w:rPr>
            </w:pPr>
            <w:r w:rsidRPr="00A066C5">
              <w:rPr>
                <w:rFonts w:eastAsia="Times New Roman"/>
                <w:color w:val="000000"/>
                <w:sz w:val="16"/>
                <w:szCs w:val="16"/>
              </w:rPr>
              <w:t>Комплекс процессных мероприятий «Благоустройство, озеленение и содержание территории»</w:t>
            </w:r>
          </w:p>
        </w:tc>
        <w:tc>
          <w:tcPr>
            <w:tcW w:w="992" w:type="dxa"/>
            <w:shd w:val="clear" w:color="auto" w:fill="auto"/>
            <w:noWrap/>
            <w:vAlign w:val="center"/>
            <w:hideMark/>
          </w:tcPr>
          <w:p w14:paraId="0E90F3C2" w14:textId="77777777" w:rsidR="00A066C5" w:rsidRPr="00A066C5" w:rsidRDefault="00A066C5" w:rsidP="00F17868">
            <w:pPr>
              <w:jc w:val="right"/>
              <w:rPr>
                <w:rFonts w:eastAsia="Times New Roman"/>
                <w:bCs/>
                <w:color w:val="000000"/>
                <w:sz w:val="16"/>
                <w:szCs w:val="16"/>
              </w:rPr>
            </w:pPr>
            <w:r w:rsidRPr="00A066C5">
              <w:rPr>
                <w:rFonts w:eastAsia="Times New Roman"/>
                <w:bCs/>
                <w:color w:val="000000"/>
                <w:sz w:val="16"/>
                <w:szCs w:val="16"/>
              </w:rPr>
              <w:t>151 465,5</w:t>
            </w:r>
          </w:p>
        </w:tc>
        <w:tc>
          <w:tcPr>
            <w:tcW w:w="992" w:type="dxa"/>
            <w:shd w:val="clear" w:color="auto" w:fill="auto"/>
            <w:noWrap/>
            <w:vAlign w:val="center"/>
            <w:hideMark/>
          </w:tcPr>
          <w:p w14:paraId="69E414BE" w14:textId="77777777" w:rsidR="00A066C5" w:rsidRPr="00A066C5" w:rsidRDefault="00A066C5" w:rsidP="00F17868">
            <w:pPr>
              <w:jc w:val="right"/>
              <w:rPr>
                <w:rFonts w:eastAsia="Times New Roman"/>
                <w:bCs/>
                <w:color w:val="000000"/>
                <w:sz w:val="16"/>
                <w:szCs w:val="16"/>
              </w:rPr>
            </w:pPr>
            <w:r w:rsidRPr="00A066C5">
              <w:rPr>
                <w:rFonts w:eastAsia="Times New Roman"/>
                <w:bCs/>
                <w:color w:val="000000"/>
                <w:sz w:val="16"/>
                <w:szCs w:val="16"/>
              </w:rPr>
              <w:t>76 668,2</w:t>
            </w:r>
          </w:p>
        </w:tc>
        <w:tc>
          <w:tcPr>
            <w:tcW w:w="992" w:type="dxa"/>
            <w:shd w:val="clear" w:color="auto" w:fill="auto"/>
            <w:noWrap/>
            <w:vAlign w:val="center"/>
            <w:hideMark/>
          </w:tcPr>
          <w:p w14:paraId="6DFCB0DC"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80321</w:t>
            </w:r>
          </w:p>
        </w:tc>
        <w:tc>
          <w:tcPr>
            <w:tcW w:w="993" w:type="dxa"/>
            <w:shd w:val="clear" w:color="auto" w:fill="auto"/>
            <w:vAlign w:val="center"/>
            <w:hideMark/>
          </w:tcPr>
          <w:p w14:paraId="1219E116"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105 406,32</w:t>
            </w:r>
          </w:p>
        </w:tc>
        <w:tc>
          <w:tcPr>
            <w:tcW w:w="992" w:type="dxa"/>
            <w:shd w:val="clear" w:color="auto" w:fill="auto"/>
            <w:vAlign w:val="center"/>
            <w:hideMark/>
          </w:tcPr>
          <w:p w14:paraId="05DCB188"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82 866,60</w:t>
            </w:r>
          </w:p>
        </w:tc>
        <w:tc>
          <w:tcPr>
            <w:tcW w:w="992" w:type="dxa"/>
            <w:shd w:val="clear" w:color="auto" w:fill="auto"/>
            <w:vAlign w:val="center"/>
            <w:hideMark/>
          </w:tcPr>
          <w:p w14:paraId="7E936C25"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83 296,60</w:t>
            </w:r>
          </w:p>
        </w:tc>
      </w:tr>
      <w:tr w:rsidR="00A066C5" w:rsidRPr="00A066C5" w14:paraId="7A922E27" w14:textId="77777777" w:rsidTr="00887B10">
        <w:trPr>
          <w:trHeight w:val="218"/>
        </w:trPr>
        <w:tc>
          <w:tcPr>
            <w:tcW w:w="567" w:type="dxa"/>
            <w:shd w:val="clear" w:color="auto" w:fill="auto"/>
            <w:vAlign w:val="center"/>
            <w:hideMark/>
          </w:tcPr>
          <w:p w14:paraId="7C1CEC69" w14:textId="77777777" w:rsidR="00A066C5" w:rsidRPr="00A066C5" w:rsidRDefault="00A066C5" w:rsidP="00F17868">
            <w:pPr>
              <w:jc w:val="center"/>
              <w:rPr>
                <w:rFonts w:eastAsia="Times New Roman"/>
                <w:bCs/>
                <w:color w:val="000000"/>
                <w:sz w:val="16"/>
                <w:szCs w:val="16"/>
              </w:rPr>
            </w:pPr>
            <w:r w:rsidRPr="00A066C5">
              <w:rPr>
                <w:rFonts w:eastAsia="Times New Roman"/>
                <w:bCs/>
                <w:color w:val="000000"/>
                <w:sz w:val="16"/>
                <w:szCs w:val="16"/>
              </w:rPr>
              <w:t>2</w:t>
            </w:r>
          </w:p>
        </w:tc>
        <w:tc>
          <w:tcPr>
            <w:tcW w:w="3701" w:type="dxa"/>
            <w:shd w:val="clear" w:color="auto" w:fill="auto"/>
            <w:hideMark/>
          </w:tcPr>
          <w:p w14:paraId="7CA680BC" w14:textId="3FEB0815" w:rsidR="00A066C5" w:rsidRPr="00A066C5" w:rsidRDefault="00A066C5" w:rsidP="00F17868">
            <w:pPr>
              <w:rPr>
                <w:rFonts w:eastAsia="Times New Roman"/>
                <w:color w:val="000000"/>
                <w:sz w:val="16"/>
                <w:szCs w:val="16"/>
              </w:rPr>
            </w:pPr>
            <w:r w:rsidRPr="00A066C5">
              <w:rPr>
                <w:rFonts w:eastAsia="Times New Roman"/>
                <w:color w:val="000000"/>
                <w:sz w:val="16"/>
                <w:szCs w:val="16"/>
              </w:rPr>
              <w:t>Комплекс процессных мероприятий «Осуществление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w:t>
            </w:r>
          </w:p>
        </w:tc>
        <w:tc>
          <w:tcPr>
            <w:tcW w:w="992" w:type="dxa"/>
            <w:shd w:val="clear" w:color="auto" w:fill="auto"/>
            <w:vAlign w:val="center"/>
            <w:hideMark/>
          </w:tcPr>
          <w:p w14:paraId="1AA5B199"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418 499,6</w:t>
            </w:r>
          </w:p>
        </w:tc>
        <w:tc>
          <w:tcPr>
            <w:tcW w:w="992" w:type="dxa"/>
            <w:shd w:val="clear" w:color="auto" w:fill="auto"/>
            <w:vAlign w:val="center"/>
            <w:hideMark/>
          </w:tcPr>
          <w:p w14:paraId="619AF373"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416 001,8</w:t>
            </w:r>
          </w:p>
        </w:tc>
        <w:tc>
          <w:tcPr>
            <w:tcW w:w="992" w:type="dxa"/>
            <w:shd w:val="clear" w:color="auto" w:fill="auto"/>
            <w:noWrap/>
            <w:vAlign w:val="center"/>
            <w:hideMark/>
          </w:tcPr>
          <w:p w14:paraId="107A7DD0"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432193,6</w:t>
            </w:r>
          </w:p>
        </w:tc>
        <w:tc>
          <w:tcPr>
            <w:tcW w:w="993" w:type="dxa"/>
            <w:shd w:val="clear" w:color="auto" w:fill="auto"/>
            <w:vAlign w:val="center"/>
            <w:hideMark/>
          </w:tcPr>
          <w:p w14:paraId="463951C7"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518 751,45</w:t>
            </w:r>
          </w:p>
        </w:tc>
        <w:tc>
          <w:tcPr>
            <w:tcW w:w="992" w:type="dxa"/>
            <w:shd w:val="clear" w:color="auto" w:fill="auto"/>
            <w:vAlign w:val="center"/>
            <w:hideMark/>
          </w:tcPr>
          <w:p w14:paraId="2003287F"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551 883,90</w:t>
            </w:r>
          </w:p>
        </w:tc>
        <w:tc>
          <w:tcPr>
            <w:tcW w:w="992" w:type="dxa"/>
            <w:shd w:val="clear" w:color="auto" w:fill="auto"/>
            <w:vAlign w:val="center"/>
            <w:hideMark/>
          </w:tcPr>
          <w:p w14:paraId="34354483"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556 237,04</w:t>
            </w:r>
          </w:p>
        </w:tc>
      </w:tr>
      <w:tr w:rsidR="00A066C5" w:rsidRPr="00A066C5" w14:paraId="61470DCC" w14:textId="77777777" w:rsidTr="00887B10">
        <w:trPr>
          <w:trHeight w:val="61"/>
        </w:trPr>
        <w:tc>
          <w:tcPr>
            <w:tcW w:w="567" w:type="dxa"/>
            <w:shd w:val="clear" w:color="auto" w:fill="auto"/>
            <w:vAlign w:val="center"/>
            <w:hideMark/>
          </w:tcPr>
          <w:p w14:paraId="550182D5" w14:textId="77777777" w:rsidR="00A066C5" w:rsidRPr="00A066C5" w:rsidRDefault="00A066C5" w:rsidP="00F17868">
            <w:pPr>
              <w:jc w:val="center"/>
              <w:rPr>
                <w:rFonts w:eastAsia="Times New Roman"/>
                <w:bCs/>
                <w:color w:val="000000"/>
                <w:sz w:val="16"/>
                <w:szCs w:val="16"/>
              </w:rPr>
            </w:pPr>
            <w:r w:rsidRPr="00A066C5">
              <w:rPr>
                <w:rFonts w:eastAsia="Times New Roman"/>
                <w:bCs/>
                <w:color w:val="000000"/>
                <w:sz w:val="16"/>
                <w:szCs w:val="16"/>
              </w:rPr>
              <w:t>3</w:t>
            </w:r>
          </w:p>
        </w:tc>
        <w:tc>
          <w:tcPr>
            <w:tcW w:w="3701" w:type="dxa"/>
            <w:shd w:val="clear" w:color="auto" w:fill="auto"/>
            <w:vAlign w:val="bottom"/>
            <w:hideMark/>
          </w:tcPr>
          <w:p w14:paraId="3604F82D" w14:textId="77777777" w:rsidR="00A066C5" w:rsidRPr="00A066C5" w:rsidRDefault="00A066C5" w:rsidP="00F17868">
            <w:pPr>
              <w:rPr>
                <w:rFonts w:eastAsia="Times New Roman"/>
                <w:color w:val="000000"/>
                <w:sz w:val="16"/>
                <w:szCs w:val="16"/>
              </w:rPr>
            </w:pPr>
            <w:r w:rsidRPr="00A066C5">
              <w:rPr>
                <w:rFonts w:eastAsia="Times New Roman"/>
                <w:color w:val="000000"/>
                <w:sz w:val="16"/>
                <w:szCs w:val="16"/>
              </w:rPr>
              <w:t>Региональный проект «Развитие туристической инфраструктуры (Оренбургская область)»</w:t>
            </w:r>
          </w:p>
        </w:tc>
        <w:tc>
          <w:tcPr>
            <w:tcW w:w="992" w:type="dxa"/>
            <w:shd w:val="clear" w:color="auto" w:fill="auto"/>
            <w:vAlign w:val="center"/>
            <w:hideMark/>
          </w:tcPr>
          <w:p w14:paraId="77B1A52B"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60 787,3</w:t>
            </w:r>
          </w:p>
        </w:tc>
        <w:tc>
          <w:tcPr>
            <w:tcW w:w="992" w:type="dxa"/>
            <w:shd w:val="clear" w:color="auto" w:fill="auto"/>
            <w:vAlign w:val="center"/>
            <w:hideMark/>
          </w:tcPr>
          <w:p w14:paraId="751A661E"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0,0</w:t>
            </w:r>
          </w:p>
        </w:tc>
        <w:tc>
          <w:tcPr>
            <w:tcW w:w="992" w:type="dxa"/>
            <w:shd w:val="clear" w:color="auto" w:fill="auto"/>
            <w:noWrap/>
            <w:vAlign w:val="center"/>
            <w:hideMark/>
          </w:tcPr>
          <w:p w14:paraId="10CC84B6"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0,0</w:t>
            </w:r>
          </w:p>
        </w:tc>
        <w:tc>
          <w:tcPr>
            <w:tcW w:w="993" w:type="dxa"/>
            <w:shd w:val="clear" w:color="auto" w:fill="auto"/>
            <w:vAlign w:val="center"/>
            <w:hideMark/>
          </w:tcPr>
          <w:p w14:paraId="110BFEAE"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0,00</w:t>
            </w:r>
          </w:p>
        </w:tc>
        <w:tc>
          <w:tcPr>
            <w:tcW w:w="992" w:type="dxa"/>
            <w:shd w:val="clear" w:color="auto" w:fill="auto"/>
            <w:vAlign w:val="center"/>
            <w:hideMark/>
          </w:tcPr>
          <w:p w14:paraId="14361468"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0,00</w:t>
            </w:r>
          </w:p>
        </w:tc>
        <w:tc>
          <w:tcPr>
            <w:tcW w:w="992" w:type="dxa"/>
            <w:shd w:val="clear" w:color="auto" w:fill="auto"/>
            <w:vAlign w:val="center"/>
            <w:hideMark/>
          </w:tcPr>
          <w:p w14:paraId="79B9A049" w14:textId="77777777" w:rsidR="00A066C5" w:rsidRPr="00A066C5" w:rsidRDefault="00A066C5" w:rsidP="00F17868">
            <w:pPr>
              <w:jc w:val="right"/>
              <w:rPr>
                <w:rFonts w:eastAsia="Times New Roman"/>
                <w:color w:val="000000"/>
                <w:sz w:val="16"/>
                <w:szCs w:val="16"/>
              </w:rPr>
            </w:pPr>
            <w:r w:rsidRPr="00A066C5">
              <w:rPr>
                <w:rFonts w:eastAsia="Times New Roman"/>
                <w:color w:val="000000"/>
                <w:sz w:val="16"/>
                <w:szCs w:val="16"/>
              </w:rPr>
              <w:t>0,00</w:t>
            </w:r>
          </w:p>
        </w:tc>
      </w:tr>
      <w:tr w:rsidR="00A066C5" w:rsidRPr="00A066C5" w14:paraId="06FC8FA0" w14:textId="77777777" w:rsidTr="00481FE0">
        <w:trPr>
          <w:trHeight w:val="61"/>
        </w:trPr>
        <w:tc>
          <w:tcPr>
            <w:tcW w:w="4268" w:type="dxa"/>
            <w:gridSpan w:val="2"/>
            <w:shd w:val="clear" w:color="000000" w:fill="DCE6F1"/>
            <w:hideMark/>
          </w:tcPr>
          <w:p w14:paraId="7DE93FEB" w14:textId="77777777" w:rsidR="00A066C5" w:rsidRPr="00A066C5" w:rsidRDefault="00A066C5" w:rsidP="00F17868">
            <w:pPr>
              <w:rPr>
                <w:rFonts w:eastAsia="Times New Roman"/>
                <w:b/>
                <w:bCs/>
                <w:color w:val="000000"/>
                <w:sz w:val="16"/>
                <w:szCs w:val="16"/>
              </w:rPr>
            </w:pPr>
            <w:r w:rsidRPr="00A066C5">
              <w:rPr>
                <w:rFonts w:eastAsia="Times New Roman"/>
                <w:b/>
                <w:bCs/>
                <w:color w:val="000000"/>
                <w:sz w:val="16"/>
                <w:szCs w:val="16"/>
              </w:rPr>
              <w:t>Итого:</w:t>
            </w:r>
          </w:p>
        </w:tc>
        <w:tc>
          <w:tcPr>
            <w:tcW w:w="992" w:type="dxa"/>
            <w:shd w:val="clear" w:color="000000" w:fill="DCE6F1"/>
            <w:noWrap/>
            <w:vAlign w:val="center"/>
            <w:hideMark/>
          </w:tcPr>
          <w:p w14:paraId="78462164"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630 752,4</w:t>
            </w:r>
          </w:p>
        </w:tc>
        <w:tc>
          <w:tcPr>
            <w:tcW w:w="992" w:type="dxa"/>
            <w:shd w:val="clear" w:color="000000" w:fill="DCE6F1"/>
            <w:noWrap/>
            <w:vAlign w:val="center"/>
            <w:hideMark/>
          </w:tcPr>
          <w:p w14:paraId="357BDF75"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492 670,0</w:t>
            </w:r>
          </w:p>
        </w:tc>
        <w:tc>
          <w:tcPr>
            <w:tcW w:w="992" w:type="dxa"/>
            <w:shd w:val="clear" w:color="000000" w:fill="DCE6F1"/>
            <w:noWrap/>
            <w:vAlign w:val="center"/>
            <w:hideMark/>
          </w:tcPr>
          <w:p w14:paraId="6C385528"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512 514,6</w:t>
            </w:r>
          </w:p>
        </w:tc>
        <w:tc>
          <w:tcPr>
            <w:tcW w:w="993" w:type="dxa"/>
            <w:shd w:val="clear" w:color="000000" w:fill="DCE6F1"/>
            <w:noWrap/>
            <w:vAlign w:val="center"/>
            <w:hideMark/>
          </w:tcPr>
          <w:p w14:paraId="4827CE93"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624 157,8</w:t>
            </w:r>
          </w:p>
        </w:tc>
        <w:tc>
          <w:tcPr>
            <w:tcW w:w="992" w:type="dxa"/>
            <w:shd w:val="clear" w:color="000000" w:fill="DCE6F1"/>
            <w:noWrap/>
            <w:vAlign w:val="center"/>
            <w:hideMark/>
          </w:tcPr>
          <w:p w14:paraId="3A2CBEBC"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634 750,5</w:t>
            </w:r>
          </w:p>
        </w:tc>
        <w:tc>
          <w:tcPr>
            <w:tcW w:w="992" w:type="dxa"/>
            <w:shd w:val="clear" w:color="000000" w:fill="DCE6F1"/>
            <w:noWrap/>
            <w:vAlign w:val="center"/>
            <w:hideMark/>
          </w:tcPr>
          <w:p w14:paraId="619E0A43" w14:textId="77777777" w:rsidR="00A066C5" w:rsidRPr="00A066C5" w:rsidRDefault="00A066C5" w:rsidP="00F17868">
            <w:pPr>
              <w:jc w:val="right"/>
              <w:rPr>
                <w:rFonts w:eastAsia="Times New Roman"/>
                <w:b/>
                <w:bCs/>
                <w:color w:val="000000"/>
                <w:sz w:val="16"/>
                <w:szCs w:val="16"/>
              </w:rPr>
            </w:pPr>
            <w:r w:rsidRPr="00A066C5">
              <w:rPr>
                <w:rFonts w:eastAsia="Times New Roman"/>
                <w:b/>
                <w:bCs/>
                <w:color w:val="000000"/>
                <w:sz w:val="16"/>
                <w:szCs w:val="16"/>
              </w:rPr>
              <w:t>639 533,6</w:t>
            </w:r>
          </w:p>
        </w:tc>
      </w:tr>
    </w:tbl>
    <w:p w14:paraId="0A23FB38" w14:textId="77777777" w:rsidR="00A066C5" w:rsidRPr="00A066C5" w:rsidRDefault="00A066C5" w:rsidP="002F13DA">
      <w:pPr>
        <w:widowControl w:val="0"/>
        <w:tabs>
          <w:tab w:val="left" w:pos="1134"/>
        </w:tabs>
        <w:autoSpaceDE w:val="0"/>
        <w:autoSpaceDN w:val="0"/>
        <w:adjustRightInd w:val="0"/>
        <w:ind w:firstLine="709"/>
        <w:contextualSpacing/>
        <w:jc w:val="both"/>
        <w:rPr>
          <w:rFonts w:eastAsia="Times New Roman"/>
          <w:sz w:val="28"/>
          <w:szCs w:val="28"/>
        </w:rPr>
      </w:pPr>
      <w:r w:rsidRPr="00A066C5">
        <w:rPr>
          <w:rFonts w:eastAsia="Times New Roman"/>
          <w:sz w:val="28"/>
          <w:szCs w:val="28"/>
        </w:rPr>
        <w:t>Счетной палатой в адрес Администрации Южного округа направлен запрос о предоставлении р</w:t>
      </w:r>
      <w:r w:rsidRPr="00A066C5">
        <w:rPr>
          <w:bCs/>
          <w:sz w:val="28"/>
          <w:szCs w:val="28"/>
        </w:rPr>
        <w:t xml:space="preserve">асчетов планируемых на 2025-2027 годы бюджетных ассигнований на реализацию муниципальной программы «Комплексное благоустройство и повышение качества жизни населения на территории Северного округа города Оренбурга», в том числе на обеспечение деятельности МКУ «Благоустройство и озеленение» и их достаточности для выполнения всех функций, установленных уставом учреждения. </w:t>
      </w:r>
      <w:r w:rsidRPr="00A066C5">
        <w:rPr>
          <w:rFonts w:eastAsia="Times New Roman"/>
          <w:sz w:val="28"/>
          <w:szCs w:val="28"/>
        </w:rPr>
        <w:t>Администрацией Южного округа предоставлена расшифровка предлагаемых к утверждению Проектом решения бюджетных ассигнований, без приложения расчетов.</w:t>
      </w:r>
    </w:p>
    <w:p w14:paraId="2169440D" w14:textId="43259763" w:rsidR="00A066C5" w:rsidRPr="00A066C5" w:rsidRDefault="00A066C5" w:rsidP="002F13DA">
      <w:pPr>
        <w:widowControl w:val="0"/>
        <w:numPr>
          <w:ilvl w:val="0"/>
          <w:numId w:val="31"/>
        </w:numPr>
        <w:tabs>
          <w:tab w:val="left" w:pos="1134"/>
        </w:tabs>
        <w:ind w:left="0" w:firstLine="709"/>
        <w:contextualSpacing/>
        <w:jc w:val="both"/>
        <w:rPr>
          <w:sz w:val="28"/>
          <w:szCs w:val="28"/>
        </w:rPr>
      </w:pPr>
      <w:r w:rsidRPr="00A066C5">
        <w:rPr>
          <w:sz w:val="28"/>
          <w:szCs w:val="28"/>
        </w:rPr>
        <w:t>Относительно 2024 года бюджетные ассигнования на реализацию муниципальной программы в Проекте решения сокращены на 2025 год на 6 594,6 тыс. рублей или 1,0% и увеличены на 2026 год на 3 998,1 тыс. рублей или 0,6% и на 2027 год на 8 781,2 тыс. рублей или 1,4%. Проектом решения не предусмотрены бюджетные ассигнования на выполнение в 2025-2027 годах мероприятий Регионального проекта «Развитие туристической инфраструктуры (Оренбургская область)», реализуемого в текущем году. Объем ассигнований на мероприятия указанного Регионального проекта утвержден СБР на 2024 год в сумме 60 787,3 тыс. рублей.</w:t>
      </w:r>
    </w:p>
    <w:p w14:paraId="5E645CBF" w14:textId="77777777" w:rsidR="00A066C5" w:rsidRPr="00A066C5" w:rsidRDefault="00A066C5" w:rsidP="002F13DA">
      <w:pPr>
        <w:widowControl w:val="0"/>
        <w:tabs>
          <w:tab w:val="left" w:pos="1134"/>
        </w:tabs>
        <w:autoSpaceDE w:val="0"/>
        <w:autoSpaceDN w:val="0"/>
        <w:adjustRightInd w:val="0"/>
        <w:ind w:firstLine="709"/>
        <w:jc w:val="both"/>
        <w:rPr>
          <w:sz w:val="28"/>
          <w:szCs w:val="28"/>
        </w:rPr>
      </w:pPr>
      <w:r w:rsidRPr="00A066C5">
        <w:rPr>
          <w:sz w:val="28"/>
          <w:szCs w:val="28"/>
        </w:rPr>
        <w:t>По сравнению с бюджетными ассигнованиями 2025 и 2026 годов, утвержденными СБР по состоянию на 01.11.2024, наблюдается увеличение Проектом решения объема финансирования муниципальной программы на 2025 год на 131 487,8 тыс. рублей или 26,7% и на 2026 год на 122 235,9 тыс. рублей или 23,9%.</w:t>
      </w:r>
    </w:p>
    <w:p w14:paraId="4B46E3CD" w14:textId="77777777" w:rsidR="00A066C5" w:rsidRPr="00A066C5" w:rsidRDefault="00A066C5" w:rsidP="002F13DA">
      <w:pPr>
        <w:widowControl w:val="0"/>
        <w:numPr>
          <w:ilvl w:val="0"/>
          <w:numId w:val="5"/>
        </w:numPr>
        <w:tabs>
          <w:tab w:val="left" w:pos="1134"/>
          <w:tab w:val="left" w:pos="9498"/>
          <w:tab w:val="left" w:pos="9781"/>
        </w:tabs>
        <w:ind w:left="0" w:firstLine="709"/>
        <w:contextualSpacing/>
        <w:jc w:val="both"/>
        <w:rPr>
          <w:rFonts w:eastAsia="Times New Roman"/>
          <w:sz w:val="28"/>
          <w:szCs w:val="28"/>
        </w:rPr>
      </w:pPr>
      <w:r w:rsidRPr="00A066C5">
        <w:rPr>
          <w:rFonts w:eastAsia="Times New Roman"/>
          <w:sz w:val="28"/>
          <w:szCs w:val="28"/>
        </w:rPr>
        <w:t xml:space="preserve">Основной объем средств Проектом решения предложено направить на выполнение комплекса процессных мероприятий «Осуществление управленческих функций по исполнению полномочий органов местного самоуправления и </w:t>
      </w:r>
      <w:r w:rsidRPr="00A066C5">
        <w:rPr>
          <w:rFonts w:eastAsia="Times New Roman"/>
          <w:sz w:val="28"/>
          <w:szCs w:val="28"/>
        </w:rPr>
        <w:lastRenderedPageBreak/>
        <w:t>переданных отдельных государственных полномочий Оренбургской области и обеспечение деятельности подведомственных учреждений» – 518</w:t>
      </w:r>
      <w:r w:rsidRPr="00A066C5">
        <w:rPr>
          <w:rFonts w:eastAsia="Times New Roman"/>
          <w:sz w:val="28"/>
          <w:szCs w:val="28"/>
          <w:lang w:val="en-US"/>
        </w:rPr>
        <w:t> </w:t>
      </w:r>
      <w:r w:rsidRPr="00A066C5">
        <w:rPr>
          <w:rFonts w:eastAsia="Times New Roman"/>
          <w:sz w:val="28"/>
          <w:szCs w:val="28"/>
        </w:rPr>
        <w:t>751,5 тыс. рублей в 2025 году, 551 883,9 тыс. рублей в 2026 году и 556 237,0 тыс. рублей в 2027 году или 83,1%, 86,9% и 87,0% от общего объема планируемых расходов на муниципальную программу в 2025-2027 годах соответственно.</w:t>
      </w:r>
    </w:p>
    <w:p w14:paraId="799E1632" w14:textId="77777777" w:rsidR="00A066C5" w:rsidRPr="00A066C5" w:rsidRDefault="00A066C5" w:rsidP="002F13DA">
      <w:pPr>
        <w:widowControl w:val="0"/>
        <w:tabs>
          <w:tab w:val="left" w:pos="1134"/>
        </w:tabs>
        <w:autoSpaceDE w:val="0"/>
        <w:autoSpaceDN w:val="0"/>
        <w:adjustRightInd w:val="0"/>
        <w:ind w:firstLine="709"/>
        <w:jc w:val="both"/>
        <w:rPr>
          <w:sz w:val="28"/>
          <w:szCs w:val="28"/>
        </w:rPr>
      </w:pPr>
      <w:r w:rsidRPr="00A066C5">
        <w:rPr>
          <w:sz w:val="28"/>
          <w:szCs w:val="28"/>
        </w:rPr>
        <w:t>В рамках рассматриваемого комплекса Проектом решения предусмотрены бюджетные ассигнования на 2025-2027 годы на:</w:t>
      </w:r>
    </w:p>
    <w:p w14:paraId="40C67D7E" w14:textId="77777777" w:rsidR="00A066C5" w:rsidRPr="00A066C5" w:rsidRDefault="00A066C5" w:rsidP="002F13DA">
      <w:pPr>
        <w:widowControl w:val="0"/>
        <w:numPr>
          <w:ilvl w:val="0"/>
          <w:numId w:val="22"/>
        </w:numPr>
        <w:tabs>
          <w:tab w:val="left" w:pos="1134"/>
        </w:tabs>
        <w:ind w:left="0" w:firstLine="709"/>
        <w:contextualSpacing/>
        <w:jc w:val="both"/>
        <w:rPr>
          <w:sz w:val="28"/>
        </w:rPr>
      </w:pPr>
      <w:r w:rsidRPr="00A066C5">
        <w:rPr>
          <w:sz w:val="28"/>
        </w:rPr>
        <w:t>обеспечение деятельности центрального аппарата (75 412,9 тыс. рублей, 76 541,6 тыс. рублей и 79 602,5 соответственно);</w:t>
      </w:r>
    </w:p>
    <w:p w14:paraId="19C91208" w14:textId="142D89C2" w:rsidR="00A066C5" w:rsidRPr="00A066C5" w:rsidRDefault="00A066C5" w:rsidP="002F13DA">
      <w:pPr>
        <w:widowControl w:val="0"/>
        <w:numPr>
          <w:ilvl w:val="0"/>
          <w:numId w:val="22"/>
        </w:numPr>
        <w:tabs>
          <w:tab w:val="left" w:pos="1134"/>
        </w:tabs>
        <w:ind w:left="0" w:firstLine="709"/>
        <w:contextualSpacing/>
        <w:jc w:val="both"/>
        <w:rPr>
          <w:bCs/>
          <w:sz w:val="28"/>
          <w:szCs w:val="28"/>
        </w:rPr>
      </w:pPr>
      <w:r w:rsidRPr="00A066C5">
        <w:rPr>
          <w:sz w:val="28"/>
        </w:rPr>
        <w:t>обеспечение деятельности подведомственного учреждения – МКУ «Благоустройство и озеленение» (434 149,3 тыс. рублей, 341 761,5 тыс. рублей, и 357 965,5 тыс. рублей соответственно);</w:t>
      </w:r>
    </w:p>
    <w:p w14:paraId="51C58CC7" w14:textId="77777777" w:rsidR="00A066C5" w:rsidRPr="00A066C5" w:rsidRDefault="00A066C5" w:rsidP="002F13DA">
      <w:pPr>
        <w:widowControl w:val="0"/>
        <w:numPr>
          <w:ilvl w:val="0"/>
          <w:numId w:val="22"/>
        </w:numPr>
        <w:tabs>
          <w:tab w:val="left" w:pos="1134"/>
        </w:tabs>
        <w:autoSpaceDE w:val="0"/>
        <w:autoSpaceDN w:val="0"/>
        <w:adjustRightInd w:val="0"/>
        <w:ind w:left="0" w:firstLine="709"/>
        <w:contextualSpacing/>
        <w:jc w:val="both"/>
        <w:rPr>
          <w:bCs/>
          <w:sz w:val="28"/>
          <w:szCs w:val="28"/>
        </w:rPr>
      </w:pPr>
      <w:r w:rsidRPr="00A066C5">
        <w:rPr>
          <w:bCs/>
          <w:sz w:val="28"/>
          <w:szCs w:val="28"/>
        </w:rPr>
        <w:t>осуществление переданных государственных полномочий по созданию и организации деятельности комиссий по делам несовершеннолетних и защите их прав (</w:t>
      </w:r>
      <w:r w:rsidRPr="00A066C5">
        <w:rPr>
          <w:rFonts w:eastAsia="Times New Roman"/>
          <w:bCs/>
          <w:sz w:val="28"/>
          <w:szCs w:val="28"/>
        </w:rPr>
        <w:t>9 176,7</w:t>
      </w:r>
      <w:r w:rsidRPr="00A066C5">
        <w:rPr>
          <w:bCs/>
          <w:sz w:val="28"/>
          <w:szCs w:val="28"/>
        </w:rPr>
        <w:t xml:space="preserve"> тыс. рублей ежегодно). По сравнению с объемом бюджетных ассигнований на реализацию указанного переданного полномочия, утвержденным СБР по состоянию на 01.11.2024 на 2024-2026 годы (5 246,0 тыс. рублей ежегодно), объем планируемых расходов вырос на 3 930,7 тыс. рублей или 74,9%;</w:t>
      </w:r>
    </w:p>
    <w:p w14:paraId="22B6A043" w14:textId="77777777" w:rsidR="00A066C5" w:rsidRPr="00A066C5" w:rsidRDefault="00A066C5" w:rsidP="002F13DA">
      <w:pPr>
        <w:widowControl w:val="0"/>
        <w:numPr>
          <w:ilvl w:val="0"/>
          <w:numId w:val="23"/>
        </w:numPr>
        <w:tabs>
          <w:tab w:val="left" w:pos="1134"/>
        </w:tabs>
        <w:ind w:left="0" w:firstLine="709"/>
        <w:contextualSpacing/>
        <w:jc w:val="both"/>
        <w:rPr>
          <w:sz w:val="28"/>
        </w:rPr>
      </w:pPr>
      <w:r w:rsidRPr="00A066C5">
        <w:rPr>
          <w:sz w:val="28"/>
        </w:rPr>
        <w:t>осуществление переданных государственных полномочий по созданию и организации деятельности административных комиссий (12,6 тыс. рублей на 2025 год).</w:t>
      </w:r>
    </w:p>
    <w:p w14:paraId="532EE861" w14:textId="77777777" w:rsidR="00A066C5" w:rsidRPr="00A066C5" w:rsidRDefault="00A066C5" w:rsidP="002F13DA">
      <w:pPr>
        <w:widowControl w:val="0"/>
        <w:numPr>
          <w:ilvl w:val="0"/>
          <w:numId w:val="5"/>
        </w:numPr>
        <w:tabs>
          <w:tab w:val="left" w:pos="1134"/>
          <w:tab w:val="left" w:pos="9498"/>
          <w:tab w:val="left" w:pos="9781"/>
        </w:tabs>
        <w:ind w:left="0" w:firstLine="709"/>
        <w:contextualSpacing/>
        <w:jc w:val="both"/>
        <w:rPr>
          <w:rFonts w:eastAsia="Times New Roman"/>
          <w:sz w:val="28"/>
          <w:szCs w:val="28"/>
        </w:rPr>
      </w:pPr>
      <w:r w:rsidRPr="00A066C5">
        <w:rPr>
          <w:rFonts w:eastAsia="Times New Roman"/>
          <w:sz w:val="28"/>
          <w:szCs w:val="28"/>
        </w:rPr>
        <w:t>Для выполнения комплекса процессных мероприятий «Благоустройство, озеленение и содержание территории» Проектом решения предложено утвердить бюджетные ассигнования на 2025 год в сумме 105 406,3 тыс. рублей, на 2026 год – 82 866,6 тыс. рублей и на 2027 год – 83 296,6 тыс. рублей. Доля указанных расходов в общем объеме бюджетных ассигнований на реализацию муниципальной программы составляет 16,9%, 13,1% и 13,0% соответственно.</w:t>
      </w:r>
    </w:p>
    <w:p w14:paraId="4995BA5D" w14:textId="77777777" w:rsidR="00A066C5" w:rsidRPr="00A066C5" w:rsidRDefault="00A066C5" w:rsidP="002F13DA">
      <w:pPr>
        <w:widowControl w:val="0"/>
        <w:tabs>
          <w:tab w:val="left" w:pos="1134"/>
          <w:tab w:val="left" w:pos="9498"/>
          <w:tab w:val="left" w:pos="9781"/>
        </w:tabs>
        <w:ind w:firstLine="709"/>
        <w:contextualSpacing/>
        <w:jc w:val="both"/>
        <w:rPr>
          <w:rFonts w:eastAsia="Times New Roman"/>
          <w:sz w:val="28"/>
          <w:szCs w:val="28"/>
        </w:rPr>
      </w:pPr>
      <w:r w:rsidRPr="00A066C5">
        <w:rPr>
          <w:rFonts w:eastAsia="Times New Roman"/>
          <w:sz w:val="28"/>
          <w:szCs w:val="28"/>
        </w:rPr>
        <w:t>В рамках рассматриваемого комплекса Проектом решения предусмотрены бюджетные ассигнования на выполнение в 2025-2027 годах следующих мероприятий:</w:t>
      </w:r>
    </w:p>
    <w:p w14:paraId="101B558F" w14:textId="77777777" w:rsidR="00A066C5" w:rsidRPr="00A066C5" w:rsidRDefault="00A066C5" w:rsidP="002F13DA">
      <w:pPr>
        <w:widowControl w:val="0"/>
        <w:numPr>
          <w:ilvl w:val="0"/>
          <w:numId w:val="6"/>
        </w:numPr>
        <w:tabs>
          <w:tab w:val="left" w:pos="1134"/>
          <w:tab w:val="left" w:pos="9498"/>
          <w:tab w:val="left" w:pos="9781"/>
        </w:tabs>
        <w:ind w:left="0" w:firstLine="709"/>
        <w:contextualSpacing/>
        <w:jc w:val="both"/>
        <w:rPr>
          <w:sz w:val="28"/>
          <w:szCs w:val="28"/>
        </w:rPr>
      </w:pPr>
      <w:r w:rsidRPr="00A066C5">
        <w:rPr>
          <w:sz w:val="28"/>
          <w:szCs w:val="28"/>
        </w:rPr>
        <w:t>содержание и обустройство мест (площадок) накопления ТКО (11 113,9 тыс. рублей; 13 726,4 тыс. рублей и 14 275,5 тыс. рублей соответственно);</w:t>
      </w:r>
    </w:p>
    <w:p w14:paraId="03AE0547" w14:textId="77777777" w:rsidR="00A066C5" w:rsidRPr="00A066C5" w:rsidRDefault="00A066C5" w:rsidP="002F13DA">
      <w:pPr>
        <w:widowControl w:val="0"/>
        <w:numPr>
          <w:ilvl w:val="0"/>
          <w:numId w:val="6"/>
        </w:numPr>
        <w:tabs>
          <w:tab w:val="left" w:pos="1134"/>
          <w:tab w:val="left" w:pos="9498"/>
          <w:tab w:val="left" w:pos="9781"/>
        </w:tabs>
        <w:ind w:left="0" w:firstLine="709"/>
        <w:contextualSpacing/>
        <w:jc w:val="both"/>
        <w:rPr>
          <w:sz w:val="28"/>
          <w:szCs w:val="28"/>
        </w:rPr>
      </w:pPr>
      <w:r w:rsidRPr="00A066C5">
        <w:rPr>
          <w:sz w:val="28"/>
          <w:szCs w:val="28"/>
        </w:rPr>
        <w:t>благоустройство, озеленение и содержание территории Южного округа (78 369,3 тыс. рублей; 58 842,7 тыс. рублей и 58 349,5 тыс. рублей соответственно);</w:t>
      </w:r>
    </w:p>
    <w:p w14:paraId="460D1C5B" w14:textId="77777777" w:rsidR="00A066C5" w:rsidRPr="00A066C5" w:rsidRDefault="00A066C5" w:rsidP="002F13DA">
      <w:pPr>
        <w:widowControl w:val="0"/>
        <w:numPr>
          <w:ilvl w:val="0"/>
          <w:numId w:val="6"/>
        </w:numPr>
        <w:tabs>
          <w:tab w:val="left" w:pos="1134"/>
          <w:tab w:val="left" w:pos="9498"/>
          <w:tab w:val="left" w:pos="9781"/>
        </w:tabs>
        <w:ind w:left="0" w:firstLine="709"/>
        <w:contextualSpacing/>
        <w:jc w:val="both"/>
        <w:rPr>
          <w:sz w:val="28"/>
          <w:szCs w:val="28"/>
        </w:rPr>
      </w:pPr>
      <w:r w:rsidRPr="00A066C5">
        <w:rPr>
          <w:sz w:val="28"/>
          <w:szCs w:val="28"/>
        </w:rPr>
        <w:t xml:space="preserve">реализацию инициативного проекта «Благоустройство площадки для игр по адресу: г. Оренбург, </w:t>
      </w:r>
      <w:proofErr w:type="spellStart"/>
      <w:r w:rsidRPr="00A066C5">
        <w:rPr>
          <w:sz w:val="28"/>
          <w:szCs w:val="28"/>
        </w:rPr>
        <w:t>мкр</w:t>
      </w:r>
      <w:proofErr w:type="spellEnd"/>
      <w:r w:rsidRPr="00A066C5">
        <w:rPr>
          <w:sz w:val="28"/>
          <w:szCs w:val="28"/>
        </w:rPr>
        <w:t xml:space="preserve">. </w:t>
      </w:r>
      <w:proofErr w:type="spellStart"/>
      <w:r w:rsidRPr="00A066C5">
        <w:rPr>
          <w:sz w:val="28"/>
          <w:szCs w:val="28"/>
        </w:rPr>
        <w:t>Ростошинские</w:t>
      </w:r>
      <w:proofErr w:type="spellEnd"/>
      <w:r w:rsidRPr="00A066C5">
        <w:rPr>
          <w:sz w:val="28"/>
          <w:szCs w:val="28"/>
        </w:rPr>
        <w:t xml:space="preserve"> пруды, ул. Витимская, ул. </w:t>
      </w:r>
      <w:proofErr w:type="spellStart"/>
      <w:r w:rsidRPr="00A066C5">
        <w:rPr>
          <w:sz w:val="28"/>
          <w:szCs w:val="28"/>
        </w:rPr>
        <w:t>Чаганская</w:t>
      </w:r>
      <w:proofErr w:type="spellEnd"/>
      <w:r w:rsidRPr="00A066C5">
        <w:rPr>
          <w:sz w:val="28"/>
          <w:szCs w:val="28"/>
        </w:rPr>
        <w:t>» (826,3 тыс. рублей в 2025 году);</w:t>
      </w:r>
    </w:p>
    <w:p w14:paraId="0005A54E" w14:textId="77777777" w:rsidR="00A066C5" w:rsidRPr="00A066C5" w:rsidRDefault="00A066C5" w:rsidP="002F13DA">
      <w:pPr>
        <w:widowControl w:val="0"/>
        <w:numPr>
          <w:ilvl w:val="0"/>
          <w:numId w:val="6"/>
        </w:numPr>
        <w:tabs>
          <w:tab w:val="left" w:pos="1134"/>
          <w:tab w:val="left" w:pos="9498"/>
          <w:tab w:val="left" w:pos="9781"/>
        </w:tabs>
        <w:ind w:left="0" w:firstLine="709"/>
        <w:contextualSpacing/>
        <w:jc w:val="both"/>
        <w:rPr>
          <w:sz w:val="28"/>
          <w:szCs w:val="28"/>
        </w:rPr>
      </w:pPr>
      <w:r w:rsidRPr="00A066C5">
        <w:rPr>
          <w:sz w:val="28"/>
          <w:szCs w:val="28"/>
        </w:rPr>
        <w:t>содержание автомобильных дорог общего пользования местного значения (15 096,8 тыс. рублей; 10 297,5 тыс. рублей и 10 671,6 тыс. рублей соответственно).</w:t>
      </w:r>
    </w:p>
    <w:p w14:paraId="73A3576E" w14:textId="77777777" w:rsidR="00A066C5" w:rsidRPr="00A066C5" w:rsidRDefault="00A066C5" w:rsidP="002F13DA">
      <w:pPr>
        <w:widowControl w:val="0"/>
        <w:tabs>
          <w:tab w:val="left" w:pos="1134"/>
        </w:tabs>
        <w:ind w:firstLine="709"/>
        <w:jc w:val="both"/>
        <w:rPr>
          <w:rFonts w:eastAsia="Times New Roman"/>
          <w:bCs/>
          <w:sz w:val="28"/>
          <w:szCs w:val="28"/>
        </w:rPr>
      </w:pPr>
      <w:r w:rsidRPr="00A066C5">
        <w:rPr>
          <w:rFonts w:eastAsia="Times New Roman"/>
          <w:bCs/>
          <w:sz w:val="28"/>
          <w:szCs w:val="28"/>
        </w:rPr>
        <w:t xml:space="preserve">В соответствии с пунктом 11 части 1 статьи 13 Федерального закона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w:t>
      </w:r>
      <w:r w:rsidRPr="00A066C5">
        <w:rPr>
          <w:rFonts w:eastAsia="Times New Roman"/>
          <w:bCs/>
          <w:sz w:val="28"/>
          <w:szCs w:val="28"/>
        </w:rPr>
        <w:lastRenderedPageBreak/>
        <w:t>относится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14:paraId="5C5E1CB5" w14:textId="77777777" w:rsidR="00A066C5" w:rsidRPr="00A066C5" w:rsidRDefault="00A066C5" w:rsidP="002F13DA">
      <w:pPr>
        <w:widowControl w:val="0"/>
        <w:tabs>
          <w:tab w:val="left" w:pos="1134"/>
        </w:tabs>
        <w:autoSpaceDE w:val="0"/>
        <w:autoSpaceDN w:val="0"/>
        <w:adjustRightInd w:val="0"/>
        <w:ind w:firstLine="709"/>
        <w:jc w:val="both"/>
        <w:rPr>
          <w:rFonts w:eastAsia="Times New Roman"/>
          <w:sz w:val="28"/>
          <w:szCs w:val="28"/>
        </w:rPr>
      </w:pPr>
      <w:r w:rsidRPr="00A066C5">
        <w:rPr>
          <w:rFonts w:eastAsia="Times New Roman"/>
          <w:bCs/>
          <w:sz w:val="28"/>
          <w:szCs w:val="28"/>
        </w:rPr>
        <w:t>Проект решения сформирован без учета указанных нормативов, так как на момент подготовки настоящего заключения нормативы финансовых затрат на капитальный ремонт, ремонт, содержание автомобильных дорог муниципального образования «город Оренбург» не утверждены. Таким образом, расходы на содержание автомобильных дорог (в том числе осуществляемые МКУ «Благоустройство и озеленение»), запланированы в Проекте решения без соответствующего обоснования</w:t>
      </w:r>
      <w:r w:rsidRPr="00A066C5">
        <w:rPr>
          <w:rFonts w:eastAsia="Times New Roman"/>
          <w:sz w:val="28"/>
          <w:szCs w:val="28"/>
        </w:rPr>
        <w:t>.</w:t>
      </w:r>
    </w:p>
    <w:p w14:paraId="21803C39" w14:textId="33E038B3" w:rsidR="00A066C5" w:rsidRPr="00A066C5" w:rsidRDefault="00A066C5" w:rsidP="002F13DA">
      <w:pPr>
        <w:widowControl w:val="0"/>
        <w:numPr>
          <w:ilvl w:val="0"/>
          <w:numId w:val="31"/>
        </w:numPr>
        <w:tabs>
          <w:tab w:val="left" w:pos="1134"/>
        </w:tabs>
        <w:autoSpaceDE w:val="0"/>
        <w:autoSpaceDN w:val="0"/>
        <w:adjustRightInd w:val="0"/>
        <w:ind w:left="0" w:firstLine="709"/>
        <w:contextualSpacing/>
        <w:jc w:val="both"/>
        <w:rPr>
          <w:sz w:val="28"/>
          <w:szCs w:val="28"/>
          <w:shd w:val="clear" w:color="auto" w:fill="FFFFFF"/>
        </w:rPr>
      </w:pPr>
      <w:r w:rsidRPr="00A066C5">
        <w:rPr>
          <w:sz w:val="28"/>
          <w:szCs w:val="28"/>
        </w:rPr>
        <w:t>Счетная палата обращает внимание на то, что в рамках рассматриваемой программы на 2025-2027 годы Проектом решения учтены расходы на реализацию</w:t>
      </w:r>
      <w:r w:rsidRPr="00A066C5">
        <w:rPr>
          <w:sz w:val="28"/>
          <w:szCs w:val="28"/>
          <w:shd w:val="clear" w:color="auto" w:fill="FFFFFF"/>
        </w:rPr>
        <w:t xml:space="preserve"> План</w:t>
      </w:r>
      <w:r w:rsidR="00C3165C">
        <w:rPr>
          <w:sz w:val="28"/>
          <w:szCs w:val="28"/>
          <w:shd w:val="clear" w:color="auto" w:fill="FFFFFF"/>
        </w:rPr>
        <w:t>а</w:t>
      </w:r>
      <w:r w:rsidRPr="00A066C5">
        <w:rPr>
          <w:sz w:val="28"/>
          <w:szCs w:val="28"/>
          <w:shd w:val="clear" w:color="auto" w:fill="FFFFFF"/>
        </w:rPr>
        <w:t xml:space="preserve"> природоохранных мероприятий, а именно:</w:t>
      </w:r>
    </w:p>
    <w:p w14:paraId="4F9322D5" w14:textId="77777777" w:rsidR="00A066C5" w:rsidRPr="00A066C5" w:rsidRDefault="00A066C5" w:rsidP="002F13DA">
      <w:pPr>
        <w:widowControl w:val="0"/>
        <w:numPr>
          <w:ilvl w:val="0"/>
          <w:numId w:val="99"/>
        </w:numPr>
        <w:tabs>
          <w:tab w:val="left" w:pos="1134"/>
        </w:tabs>
        <w:autoSpaceDE w:val="0"/>
        <w:autoSpaceDN w:val="0"/>
        <w:adjustRightInd w:val="0"/>
        <w:ind w:left="0" w:firstLine="709"/>
        <w:contextualSpacing/>
        <w:jc w:val="both"/>
        <w:rPr>
          <w:sz w:val="28"/>
          <w:szCs w:val="28"/>
          <w:shd w:val="clear" w:color="auto" w:fill="FFFFFF"/>
        </w:rPr>
      </w:pPr>
      <w:r w:rsidRPr="00A066C5">
        <w:rPr>
          <w:sz w:val="28"/>
          <w:szCs w:val="28"/>
          <w:shd w:val="clear" w:color="auto" w:fill="FFFFFF"/>
        </w:rPr>
        <w:t xml:space="preserve">ликвидацию </w:t>
      </w:r>
      <w:proofErr w:type="spellStart"/>
      <w:r w:rsidRPr="00A066C5">
        <w:rPr>
          <w:sz w:val="28"/>
          <w:szCs w:val="28"/>
          <w:shd w:val="clear" w:color="auto" w:fill="FFFFFF"/>
        </w:rPr>
        <w:t>стихийнообразных</w:t>
      </w:r>
      <w:proofErr w:type="spellEnd"/>
      <w:r w:rsidRPr="00A066C5">
        <w:rPr>
          <w:sz w:val="28"/>
          <w:szCs w:val="28"/>
          <w:shd w:val="clear" w:color="auto" w:fill="FFFFFF"/>
        </w:rPr>
        <w:t xml:space="preserve"> отходов – 3 000,0 тыс. рублей, 3 120,0 тыс. рублей и 3 244,8 тыс. рублей соответственно (расходы запланированы по подразделу 0503 «Благоустройство»);</w:t>
      </w:r>
    </w:p>
    <w:p w14:paraId="5AAC3432" w14:textId="77777777" w:rsidR="00A066C5" w:rsidRPr="00A066C5" w:rsidRDefault="00A066C5" w:rsidP="002F13DA">
      <w:pPr>
        <w:widowControl w:val="0"/>
        <w:numPr>
          <w:ilvl w:val="0"/>
          <w:numId w:val="99"/>
        </w:numPr>
        <w:tabs>
          <w:tab w:val="left" w:pos="1134"/>
        </w:tabs>
        <w:autoSpaceDE w:val="0"/>
        <w:autoSpaceDN w:val="0"/>
        <w:adjustRightInd w:val="0"/>
        <w:ind w:left="0" w:firstLine="709"/>
        <w:contextualSpacing/>
        <w:jc w:val="both"/>
        <w:rPr>
          <w:sz w:val="28"/>
          <w:szCs w:val="28"/>
          <w:shd w:val="clear" w:color="auto" w:fill="FFFFFF"/>
        </w:rPr>
      </w:pPr>
      <w:r w:rsidRPr="00A066C5">
        <w:rPr>
          <w:sz w:val="28"/>
          <w:szCs w:val="28"/>
          <w:shd w:val="clear" w:color="auto" w:fill="FFFFFF"/>
        </w:rPr>
        <w:t>озеленение территории – 9 041,5 тыс. рублей, 9 503,0 тыс. рублей и 9 260,2 тыс. рублей (расходы запланированы по подразделу 0503 «Благоустройство»).</w:t>
      </w:r>
    </w:p>
    <w:p w14:paraId="1B5B54CF" w14:textId="77777777" w:rsidR="00A066C5" w:rsidRPr="00A066C5" w:rsidRDefault="00A066C5" w:rsidP="002F13DA">
      <w:pPr>
        <w:widowControl w:val="0"/>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 xml:space="preserve">Указанными нормами Федерального закона от </w:t>
      </w:r>
      <w:r w:rsidRPr="00A066C5">
        <w:rPr>
          <w:rFonts w:eastAsia="Times New Roman"/>
          <w:sz w:val="28"/>
          <w:szCs w:val="28"/>
          <w:shd w:val="clear" w:color="auto" w:fill="FFFFFF"/>
        </w:rPr>
        <w:t xml:space="preserve">10.01.2002 № 7-ФЗ «Об охране окружающей среды» (далее – </w:t>
      </w:r>
      <w:r w:rsidRPr="00A066C5">
        <w:rPr>
          <w:rFonts w:eastAsia="Times New Roman"/>
          <w:sz w:val="28"/>
          <w:szCs w:val="28"/>
        </w:rPr>
        <w:t xml:space="preserve">Федеральный закон от </w:t>
      </w:r>
      <w:r w:rsidRPr="00A066C5">
        <w:rPr>
          <w:rFonts w:eastAsia="Times New Roman"/>
          <w:sz w:val="28"/>
          <w:szCs w:val="28"/>
          <w:shd w:val="clear" w:color="auto" w:fill="FFFFFF"/>
        </w:rPr>
        <w:t>10.01.2002 № 7-ФЗ) предусмотрено направление платы, штрафных санкций и иных платежей за негативное воздействие на окружающую среду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14:paraId="19D1393B" w14:textId="02E1D689" w:rsidR="00A066C5" w:rsidRPr="00A066C5" w:rsidRDefault="00A066C5" w:rsidP="002F13DA">
      <w:pPr>
        <w:widowControl w:val="0"/>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 xml:space="preserve">В ходе проведения в 2024 году Счетной палатой контрольного мероприятия «Контроль за использованием бюджетных средств, утвержденных на мероприятия по озеленению города, закупку и посадку крупномерных деревьев, в том числе в рамках реализации плана мероприятий, разработанного в соответствии с постановлением Правительства Российской Федерации от 02.08.2022 № 1370. Аудит в сфере закупок» установлено, что в рамках </w:t>
      </w:r>
      <w:r w:rsidR="002E17BB">
        <w:rPr>
          <w:rFonts w:eastAsia="Times New Roman"/>
          <w:sz w:val="28"/>
          <w:szCs w:val="28"/>
        </w:rPr>
        <w:t xml:space="preserve">рассматриваемой </w:t>
      </w:r>
      <w:r w:rsidRPr="00A066C5">
        <w:rPr>
          <w:rFonts w:eastAsia="Times New Roman"/>
          <w:sz w:val="28"/>
          <w:szCs w:val="28"/>
        </w:rPr>
        <w:t xml:space="preserve">муниципальной программы, в соответствии с </w:t>
      </w:r>
      <w:r w:rsidRPr="00A066C5">
        <w:rPr>
          <w:rFonts w:eastAsia="Times New Roman"/>
          <w:sz w:val="28"/>
          <w:szCs w:val="28"/>
          <w:shd w:val="clear" w:color="auto" w:fill="FFFFFF"/>
        </w:rPr>
        <w:t>нормами, предусмотренными пунктом 1.1.2 П</w:t>
      </w:r>
      <w:r w:rsidRPr="00A066C5">
        <w:rPr>
          <w:rFonts w:eastAsia="Times New Roman"/>
          <w:sz w:val="28"/>
          <w:szCs w:val="28"/>
        </w:rPr>
        <w:t xml:space="preserve">равил создания, охраны и содержания зеленых насаждений в городах Российской Федерации, утвержденных приказ Госстроя РФ от 15.12.1999 № 153 и пунктом 4.2.5 Правил благоустройства </w:t>
      </w:r>
      <w:r w:rsidRPr="00A066C5">
        <w:rPr>
          <w:rFonts w:eastAsia="Times New Roman"/>
          <w:sz w:val="28"/>
          <w:szCs w:val="28"/>
          <w:shd w:val="clear" w:color="auto" w:fill="FFFFFF"/>
        </w:rPr>
        <w:t>территории муниципального образования «город Оренбург», утвержденных решением Оренбургского городского Совета от 24.10.2017 № 416</w:t>
      </w:r>
      <w:r w:rsidRPr="00A066C5">
        <w:rPr>
          <w:rFonts w:eastAsia="Times New Roman"/>
          <w:sz w:val="28"/>
          <w:szCs w:val="28"/>
        </w:rPr>
        <w:t xml:space="preserve">, Администрацией Южного округа произведено озеленение благоустроенных территорий общего пользования (парки, аллеи, скверы, зеленые насаждения вдоль улиц и иные территории общего пользования), что отвечало цели муниципальной программы «повышение комфортности проживания населения </w:t>
      </w:r>
      <w:r w:rsidRPr="00A066C5">
        <w:rPr>
          <w:rFonts w:eastAsia="Times New Roman"/>
          <w:sz w:val="28"/>
          <w:szCs w:val="28"/>
        </w:rPr>
        <w:lastRenderedPageBreak/>
        <w:t>Южного округа города Оренбурга», при этом расходы произведены за счет средств, предусмотренных на реализацию Плана природоохранных мероприятий.</w:t>
      </w:r>
    </w:p>
    <w:p w14:paraId="0A8D5079" w14:textId="77777777" w:rsidR="00A066C5" w:rsidRPr="00A066C5" w:rsidRDefault="00A066C5" w:rsidP="002F13DA">
      <w:pPr>
        <w:widowControl w:val="0"/>
        <w:tabs>
          <w:tab w:val="left" w:pos="1134"/>
        </w:tabs>
        <w:autoSpaceDE w:val="0"/>
        <w:autoSpaceDN w:val="0"/>
        <w:adjustRightInd w:val="0"/>
        <w:ind w:firstLine="709"/>
        <w:jc w:val="both"/>
        <w:rPr>
          <w:rFonts w:eastAsia="Times New Roman"/>
          <w:sz w:val="28"/>
          <w:szCs w:val="28"/>
        </w:rPr>
      </w:pPr>
      <w:r w:rsidRPr="00A066C5">
        <w:rPr>
          <w:rFonts w:eastAsia="Times New Roman"/>
          <w:sz w:val="28"/>
          <w:szCs w:val="28"/>
        </w:rPr>
        <w:t>Характер произведенных расходов на озеленение, свидетельствует о направлении средств бюджета, на реализацию возложенных на Администрацию Южного округа полномочий по о</w:t>
      </w:r>
      <w:r w:rsidRPr="00A066C5">
        <w:rPr>
          <w:rFonts w:eastAsia="Times New Roman"/>
          <w:sz w:val="28"/>
          <w:szCs w:val="28"/>
          <w:shd w:val="clear" w:color="auto" w:fill="FFFFFF"/>
        </w:rPr>
        <w:t>рганизации благоустройства территории городского округа, относящихся к вопросам местного значения в соответствии с нормами Устава города Оренбурга.</w:t>
      </w:r>
    </w:p>
    <w:p w14:paraId="6A54E2BC" w14:textId="77777777" w:rsidR="00A066C5" w:rsidRPr="00A066C5" w:rsidRDefault="00A066C5" w:rsidP="002F13DA">
      <w:pPr>
        <w:widowControl w:val="0"/>
        <w:tabs>
          <w:tab w:val="left" w:pos="1134"/>
        </w:tabs>
        <w:autoSpaceDE w:val="0"/>
        <w:autoSpaceDN w:val="0"/>
        <w:adjustRightInd w:val="0"/>
        <w:ind w:firstLine="709"/>
        <w:jc w:val="both"/>
        <w:rPr>
          <w:rFonts w:eastAsia="Times New Roman"/>
          <w:sz w:val="28"/>
          <w:szCs w:val="28"/>
          <w:shd w:val="clear" w:color="auto" w:fill="FFFFFF"/>
        </w:rPr>
      </w:pPr>
      <w:r w:rsidRPr="00A066C5">
        <w:rPr>
          <w:sz w:val="28"/>
          <w:szCs w:val="28"/>
        </w:rPr>
        <w:t xml:space="preserve">Вместе с тем, в силу статьи 1 Федерального закона от 10.01.2002 № 7-ФЗ, охраной окружающей среды является деятельность органов местного самоуправления,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w:t>
      </w:r>
      <w:r w:rsidRPr="00A066C5">
        <w:rPr>
          <w:rFonts w:eastAsia="Times New Roman"/>
          <w:sz w:val="28"/>
          <w:szCs w:val="28"/>
          <w:shd w:val="clear" w:color="auto" w:fill="FFFFFF"/>
        </w:rPr>
        <w:t>окружающую среду и ликвидацию ее последствий.</w:t>
      </w:r>
    </w:p>
    <w:p w14:paraId="558B29A7" w14:textId="77777777" w:rsidR="00A066C5" w:rsidRPr="004F35C9" w:rsidRDefault="00A066C5" w:rsidP="002F13DA">
      <w:pPr>
        <w:widowControl w:val="0"/>
        <w:tabs>
          <w:tab w:val="left" w:pos="1134"/>
        </w:tabs>
        <w:autoSpaceDE w:val="0"/>
        <w:autoSpaceDN w:val="0"/>
        <w:adjustRightInd w:val="0"/>
        <w:ind w:firstLine="709"/>
        <w:jc w:val="both"/>
        <w:rPr>
          <w:rFonts w:eastAsia="Times New Roman"/>
          <w:sz w:val="28"/>
          <w:szCs w:val="28"/>
          <w:shd w:val="clear" w:color="auto" w:fill="FFFFFF"/>
        </w:rPr>
      </w:pPr>
      <w:r w:rsidRPr="004F35C9">
        <w:rPr>
          <w:rFonts w:eastAsia="Times New Roman"/>
          <w:sz w:val="28"/>
          <w:szCs w:val="28"/>
          <w:shd w:val="clear" w:color="auto" w:fill="FFFFFF"/>
        </w:rPr>
        <w:t>Осуществление расходов не связанных с реализацией полномочий по организации соответствующих мероприятий, влечет риск признания данных расходов, - расходами, произведенными с нарушением норм Федерального закона от 10.01.2002 № 7-ФЗ «Об охране окружающей среды», в части целевого использования средств бюджета, источником финансирования которых, являются доходы от платежей за нарушение законодательства об охране окружающей среды.</w:t>
      </w:r>
    </w:p>
    <w:p w14:paraId="14D62779" w14:textId="4FEEB063" w:rsidR="00A066C5" w:rsidRPr="004F35C9" w:rsidRDefault="00A066C5" w:rsidP="002F13DA">
      <w:pPr>
        <w:widowControl w:val="0"/>
        <w:tabs>
          <w:tab w:val="left" w:pos="1134"/>
        </w:tabs>
        <w:autoSpaceDE w:val="0"/>
        <w:autoSpaceDN w:val="0"/>
        <w:adjustRightInd w:val="0"/>
        <w:ind w:firstLine="709"/>
        <w:jc w:val="both"/>
        <w:rPr>
          <w:rFonts w:eastAsia="Times New Roman"/>
          <w:sz w:val="28"/>
          <w:szCs w:val="28"/>
          <w:shd w:val="clear" w:color="auto" w:fill="FFFFFF"/>
        </w:rPr>
      </w:pPr>
      <w:r w:rsidRPr="004F35C9">
        <w:rPr>
          <w:rFonts w:eastAsia="Times New Roman"/>
          <w:sz w:val="28"/>
          <w:szCs w:val="28"/>
          <w:shd w:val="clear" w:color="auto" w:fill="FFFFFF"/>
        </w:rPr>
        <w:t>На основании указанного, бюджетные ассигнования на реализацию Плана природоохранных мероприятий, подлежат отражению в составе муниципальной программы «Охрана окружающей среды в границах муниципального образования «город Оренбург».</w:t>
      </w:r>
      <w:r w:rsidR="002E17BB">
        <w:rPr>
          <w:rFonts w:eastAsia="Times New Roman"/>
          <w:sz w:val="28"/>
          <w:szCs w:val="28"/>
          <w:shd w:val="clear" w:color="auto" w:fill="FFFFFF"/>
        </w:rPr>
        <w:t xml:space="preserve"> </w:t>
      </w:r>
      <w:r w:rsidRPr="004F35C9">
        <w:rPr>
          <w:rFonts w:eastAsia="Times New Roman"/>
          <w:sz w:val="28"/>
          <w:szCs w:val="28"/>
          <w:shd w:val="clear" w:color="auto" w:fill="FFFFFF"/>
        </w:rPr>
        <w:t>Утверждение бюджетных ассигнований на реализацию указанных мероприятий в рамках муниципальной программ «Комплексное благоустройство и повышение качества жизни населения на территории Южного округа города Оренбурга» способствует возникновению риска осуществления нецелевого расходования бюджетных средств.</w:t>
      </w:r>
    </w:p>
    <w:p w14:paraId="76B4FE08" w14:textId="77777777" w:rsidR="00A066C5" w:rsidRPr="00A066C5" w:rsidRDefault="00A066C5" w:rsidP="002F13DA">
      <w:pPr>
        <w:widowControl w:val="0"/>
        <w:tabs>
          <w:tab w:val="left" w:pos="1134"/>
        </w:tabs>
        <w:autoSpaceDE w:val="0"/>
        <w:autoSpaceDN w:val="0"/>
        <w:adjustRightInd w:val="0"/>
        <w:ind w:firstLine="709"/>
        <w:jc w:val="both"/>
        <w:rPr>
          <w:rFonts w:eastAsia="Times New Roman"/>
          <w:sz w:val="28"/>
          <w:szCs w:val="28"/>
          <w:shd w:val="clear" w:color="auto" w:fill="FFFFFF"/>
        </w:rPr>
      </w:pPr>
      <w:r w:rsidRPr="00A066C5">
        <w:rPr>
          <w:rFonts w:eastAsia="Times New Roman"/>
          <w:sz w:val="28"/>
          <w:szCs w:val="28"/>
          <w:shd w:val="clear" w:color="auto" w:fill="FFFFFF"/>
        </w:rPr>
        <w:t>Кроме этого, в соответствии с подпунктом 18.2.6 Порядка формирования и применения кодов бюджетной классификации Российской Федерации, их структуре и принципах назначения, утвержденного приказом Минфина России от 24.05.2022 № 82н</w:t>
      </w:r>
      <w:r w:rsidRPr="00A066C5">
        <w:rPr>
          <w:rFonts w:eastAsia="Times New Roman"/>
          <w:sz w:val="28"/>
          <w:szCs w:val="28"/>
        </w:rPr>
        <w:t xml:space="preserve">, </w:t>
      </w:r>
      <w:r w:rsidRPr="00A066C5">
        <w:rPr>
          <w:rFonts w:eastAsia="Times New Roman"/>
          <w:sz w:val="28"/>
          <w:szCs w:val="28"/>
          <w:shd w:val="clear" w:color="auto" w:fill="FFFFFF"/>
        </w:rPr>
        <w:t>расходы на обеспечение экологического контроля, очистку сточных вод, сбор и удаление отходов, охрану объектов растительного и животного мира и среды их обитания, очистку атмосферного воздуха и другие расходы в области охраны окружающей среды подлежат отражению по разделу 0600 «Охрана окружающей среды». В нарушение указанного требования бюджетные ассигнования на реализацию Плана природоохранных мероприятий не предусмотрены в Проекте решения по указанному разделу.</w:t>
      </w:r>
    </w:p>
    <w:p w14:paraId="60479AAC" w14:textId="1F3743D7" w:rsidR="00A066C5" w:rsidRPr="002F13DA" w:rsidRDefault="00A066C5" w:rsidP="00235A69">
      <w:pPr>
        <w:widowControl w:val="0"/>
        <w:numPr>
          <w:ilvl w:val="0"/>
          <w:numId w:val="31"/>
        </w:numPr>
        <w:tabs>
          <w:tab w:val="left" w:pos="1134"/>
        </w:tabs>
        <w:autoSpaceDE w:val="0"/>
        <w:autoSpaceDN w:val="0"/>
        <w:adjustRightInd w:val="0"/>
        <w:ind w:left="0" w:firstLine="709"/>
        <w:contextualSpacing/>
        <w:jc w:val="both"/>
        <w:rPr>
          <w:rFonts w:eastAsia="Times New Roman"/>
          <w:sz w:val="28"/>
          <w:szCs w:val="28"/>
        </w:rPr>
      </w:pPr>
      <w:r w:rsidRPr="002F13DA">
        <w:rPr>
          <w:sz w:val="28"/>
          <w:szCs w:val="28"/>
        </w:rPr>
        <w:t>Счетная палата обращает внимание на то, что представленный Администрацией Южного округа проект изменений муниципальной программы не содержит сведения о мероприятиях и результатах, в связи, с чем не представляется возможным определить планируемые к достижению показатели.</w:t>
      </w:r>
      <w:r w:rsidR="002F13DA">
        <w:rPr>
          <w:sz w:val="28"/>
          <w:szCs w:val="28"/>
        </w:rPr>
        <w:t xml:space="preserve"> </w:t>
      </w:r>
      <w:r w:rsidRPr="002F13DA">
        <w:rPr>
          <w:rFonts w:eastAsia="Times New Roman"/>
          <w:sz w:val="28"/>
          <w:szCs w:val="28"/>
        </w:rPr>
        <w:t>Кроме этого, методика расчетов показателей содержит сведения о расчетах показателей, не предусмотренных проектом изменений муниципальной программы.</w:t>
      </w:r>
    </w:p>
    <w:p w14:paraId="3605AF06" w14:textId="77777777" w:rsidR="00A066C5" w:rsidRPr="00A066C5" w:rsidRDefault="00A066C5" w:rsidP="002F13DA">
      <w:pPr>
        <w:widowControl w:val="0"/>
        <w:tabs>
          <w:tab w:val="left" w:pos="1134"/>
        </w:tabs>
        <w:spacing w:after="120"/>
        <w:ind w:firstLine="709"/>
        <w:jc w:val="both"/>
        <w:rPr>
          <w:rFonts w:eastAsia="Times New Roman"/>
          <w:sz w:val="28"/>
          <w:szCs w:val="28"/>
        </w:rPr>
      </w:pPr>
      <w:r w:rsidRPr="00A066C5">
        <w:rPr>
          <w:rFonts w:eastAsia="Times New Roman"/>
          <w:sz w:val="28"/>
          <w:szCs w:val="28"/>
        </w:rPr>
        <w:t xml:space="preserve">Согласно проекту изменений муниципальной программы в результате реализации мероприятий в 2025-2027 годах планируется достичь следующие </w:t>
      </w:r>
      <w:r w:rsidRPr="00A066C5">
        <w:rPr>
          <w:rFonts w:eastAsia="Times New Roman"/>
          <w:sz w:val="28"/>
          <w:szCs w:val="28"/>
        </w:rPr>
        <w:lastRenderedPageBreak/>
        <w:t>показатели целей программы.</w:t>
      </w:r>
    </w:p>
    <w:tbl>
      <w:tblPr>
        <w:tblW w:w="102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804"/>
        <w:gridCol w:w="993"/>
        <w:gridCol w:w="898"/>
        <w:gridCol w:w="991"/>
      </w:tblGrid>
      <w:tr w:rsidR="00A066C5" w:rsidRPr="00A066C5" w14:paraId="1F425FCA" w14:textId="77777777" w:rsidTr="00A14E50">
        <w:trPr>
          <w:trHeight w:val="534"/>
        </w:trPr>
        <w:tc>
          <w:tcPr>
            <w:tcW w:w="582" w:type="dxa"/>
            <w:vMerge w:val="restart"/>
            <w:shd w:val="clear" w:color="auto" w:fill="DBE5F1" w:themeFill="accent1" w:themeFillTint="33"/>
            <w:vAlign w:val="center"/>
            <w:hideMark/>
          </w:tcPr>
          <w:p w14:paraId="13183A4C" w14:textId="77777777" w:rsidR="00A066C5" w:rsidRPr="00A066C5" w:rsidRDefault="00A066C5" w:rsidP="00F17868">
            <w:pPr>
              <w:jc w:val="center"/>
              <w:rPr>
                <w:rFonts w:eastAsia="Times New Roman"/>
                <w:b/>
                <w:color w:val="000000"/>
                <w:sz w:val="20"/>
                <w:szCs w:val="20"/>
              </w:rPr>
            </w:pPr>
            <w:r w:rsidRPr="00A066C5">
              <w:rPr>
                <w:rFonts w:eastAsia="Times New Roman"/>
                <w:b/>
                <w:color w:val="000000"/>
                <w:sz w:val="20"/>
                <w:szCs w:val="20"/>
              </w:rPr>
              <w:t>№ п/п</w:t>
            </w:r>
          </w:p>
        </w:tc>
        <w:tc>
          <w:tcPr>
            <w:tcW w:w="6804" w:type="dxa"/>
            <w:vMerge w:val="restart"/>
            <w:shd w:val="clear" w:color="auto" w:fill="DBE5F1" w:themeFill="accent1" w:themeFillTint="33"/>
            <w:vAlign w:val="center"/>
          </w:tcPr>
          <w:p w14:paraId="2381232B" w14:textId="77777777" w:rsidR="00A066C5" w:rsidRPr="00A066C5" w:rsidRDefault="00A066C5" w:rsidP="00F17868">
            <w:pPr>
              <w:jc w:val="center"/>
              <w:rPr>
                <w:rFonts w:eastAsia="Times New Roman"/>
                <w:b/>
                <w:color w:val="000000"/>
                <w:sz w:val="20"/>
                <w:szCs w:val="20"/>
              </w:rPr>
            </w:pPr>
            <w:r w:rsidRPr="00A066C5">
              <w:rPr>
                <w:rFonts w:eastAsia="Times New Roman"/>
                <w:b/>
                <w:color w:val="000000"/>
                <w:sz w:val="20"/>
                <w:szCs w:val="20"/>
              </w:rPr>
              <w:t>Наименование цели (ед. измерения)</w:t>
            </w:r>
          </w:p>
        </w:tc>
        <w:tc>
          <w:tcPr>
            <w:tcW w:w="2882" w:type="dxa"/>
            <w:gridSpan w:val="3"/>
            <w:shd w:val="clear" w:color="auto" w:fill="DBE5F1" w:themeFill="accent1" w:themeFillTint="33"/>
            <w:vAlign w:val="center"/>
            <w:hideMark/>
          </w:tcPr>
          <w:p w14:paraId="2C2EECE2" w14:textId="77777777" w:rsidR="00A066C5" w:rsidRPr="00A066C5" w:rsidRDefault="00A066C5" w:rsidP="00F17868">
            <w:pPr>
              <w:jc w:val="center"/>
              <w:rPr>
                <w:rFonts w:eastAsia="Times New Roman"/>
                <w:b/>
                <w:color w:val="000000"/>
                <w:sz w:val="20"/>
                <w:szCs w:val="20"/>
              </w:rPr>
            </w:pPr>
            <w:r w:rsidRPr="00A066C5">
              <w:rPr>
                <w:rFonts w:eastAsia="Times New Roman"/>
                <w:b/>
                <w:color w:val="000000"/>
                <w:sz w:val="20"/>
                <w:szCs w:val="20"/>
              </w:rPr>
              <w:t>Значения по годам реализации программы</w:t>
            </w:r>
          </w:p>
        </w:tc>
      </w:tr>
      <w:tr w:rsidR="00A066C5" w:rsidRPr="00A066C5" w14:paraId="2AEB414F" w14:textId="77777777" w:rsidTr="002F13DA">
        <w:trPr>
          <w:trHeight w:val="70"/>
        </w:trPr>
        <w:tc>
          <w:tcPr>
            <w:tcW w:w="582" w:type="dxa"/>
            <w:vMerge/>
            <w:shd w:val="clear" w:color="auto" w:fill="DBE5F1" w:themeFill="accent1" w:themeFillTint="33"/>
            <w:vAlign w:val="center"/>
            <w:hideMark/>
          </w:tcPr>
          <w:p w14:paraId="50617903" w14:textId="77777777" w:rsidR="00A066C5" w:rsidRPr="00A066C5" w:rsidRDefault="00A066C5" w:rsidP="00F17868">
            <w:pPr>
              <w:rPr>
                <w:rFonts w:eastAsia="Times New Roman"/>
                <w:b/>
                <w:color w:val="000000"/>
                <w:sz w:val="20"/>
                <w:szCs w:val="20"/>
              </w:rPr>
            </w:pPr>
          </w:p>
        </w:tc>
        <w:tc>
          <w:tcPr>
            <w:tcW w:w="6804" w:type="dxa"/>
            <w:vMerge/>
            <w:shd w:val="clear" w:color="auto" w:fill="DBE5F1" w:themeFill="accent1" w:themeFillTint="33"/>
            <w:vAlign w:val="center"/>
            <w:hideMark/>
          </w:tcPr>
          <w:p w14:paraId="466C3D82" w14:textId="77777777" w:rsidR="00A066C5" w:rsidRPr="00A066C5" w:rsidRDefault="00A066C5" w:rsidP="00F17868">
            <w:pPr>
              <w:jc w:val="center"/>
              <w:rPr>
                <w:rFonts w:eastAsia="Times New Roman"/>
                <w:b/>
                <w:color w:val="000000"/>
                <w:sz w:val="20"/>
                <w:szCs w:val="20"/>
              </w:rPr>
            </w:pPr>
          </w:p>
        </w:tc>
        <w:tc>
          <w:tcPr>
            <w:tcW w:w="993" w:type="dxa"/>
            <w:shd w:val="clear" w:color="auto" w:fill="DBE5F1" w:themeFill="accent1" w:themeFillTint="33"/>
            <w:vAlign w:val="center"/>
            <w:hideMark/>
          </w:tcPr>
          <w:p w14:paraId="418080C3" w14:textId="77777777" w:rsidR="00A066C5" w:rsidRPr="00A066C5" w:rsidRDefault="00A066C5" w:rsidP="00F17868">
            <w:pPr>
              <w:jc w:val="center"/>
              <w:rPr>
                <w:rFonts w:eastAsia="Times New Roman"/>
                <w:b/>
                <w:color w:val="000000"/>
                <w:sz w:val="20"/>
                <w:szCs w:val="20"/>
              </w:rPr>
            </w:pPr>
            <w:r w:rsidRPr="00A066C5">
              <w:rPr>
                <w:rFonts w:eastAsia="Times New Roman"/>
                <w:b/>
                <w:color w:val="000000"/>
                <w:sz w:val="20"/>
                <w:szCs w:val="20"/>
              </w:rPr>
              <w:t>2025</w:t>
            </w:r>
          </w:p>
        </w:tc>
        <w:tc>
          <w:tcPr>
            <w:tcW w:w="898" w:type="dxa"/>
            <w:shd w:val="clear" w:color="auto" w:fill="DBE5F1" w:themeFill="accent1" w:themeFillTint="33"/>
            <w:vAlign w:val="center"/>
            <w:hideMark/>
          </w:tcPr>
          <w:p w14:paraId="79D89F30" w14:textId="77777777" w:rsidR="00A066C5" w:rsidRPr="00A066C5" w:rsidRDefault="00A066C5" w:rsidP="00F17868">
            <w:pPr>
              <w:jc w:val="center"/>
              <w:rPr>
                <w:rFonts w:eastAsia="Times New Roman"/>
                <w:b/>
                <w:color w:val="000000"/>
                <w:sz w:val="20"/>
                <w:szCs w:val="20"/>
              </w:rPr>
            </w:pPr>
            <w:r w:rsidRPr="00A066C5">
              <w:rPr>
                <w:rFonts w:eastAsia="Times New Roman"/>
                <w:b/>
                <w:color w:val="000000"/>
                <w:sz w:val="20"/>
                <w:szCs w:val="20"/>
              </w:rPr>
              <w:t>2026</w:t>
            </w:r>
          </w:p>
        </w:tc>
        <w:tc>
          <w:tcPr>
            <w:tcW w:w="991" w:type="dxa"/>
            <w:shd w:val="clear" w:color="auto" w:fill="DBE5F1" w:themeFill="accent1" w:themeFillTint="33"/>
            <w:vAlign w:val="center"/>
            <w:hideMark/>
          </w:tcPr>
          <w:p w14:paraId="065FF94A" w14:textId="77777777" w:rsidR="00A066C5" w:rsidRPr="00A066C5" w:rsidRDefault="00A066C5" w:rsidP="00F17868">
            <w:pPr>
              <w:jc w:val="center"/>
              <w:rPr>
                <w:rFonts w:eastAsia="Times New Roman"/>
                <w:b/>
                <w:color w:val="000000"/>
                <w:sz w:val="20"/>
                <w:szCs w:val="20"/>
              </w:rPr>
            </w:pPr>
            <w:r w:rsidRPr="00A066C5">
              <w:rPr>
                <w:rFonts w:eastAsia="Times New Roman"/>
                <w:b/>
                <w:color w:val="000000"/>
                <w:sz w:val="20"/>
                <w:szCs w:val="20"/>
              </w:rPr>
              <w:t>2027</w:t>
            </w:r>
          </w:p>
        </w:tc>
      </w:tr>
      <w:tr w:rsidR="00A066C5" w:rsidRPr="00A066C5" w14:paraId="17BB5008" w14:textId="77777777" w:rsidTr="00481FE0">
        <w:trPr>
          <w:trHeight w:val="162"/>
        </w:trPr>
        <w:tc>
          <w:tcPr>
            <w:tcW w:w="582" w:type="dxa"/>
            <w:shd w:val="clear" w:color="auto" w:fill="auto"/>
            <w:noWrap/>
            <w:vAlign w:val="center"/>
            <w:hideMark/>
          </w:tcPr>
          <w:p w14:paraId="1E353ABC"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1</w:t>
            </w:r>
          </w:p>
        </w:tc>
        <w:tc>
          <w:tcPr>
            <w:tcW w:w="6804" w:type="dxa"/>
            <w:shd w:val="clear" w:color="auto" w:fill="auto"/>
            <w:vAlign w:val="center"/>
          </w:tcPr>
          <w:p w14:paraId="7B1AF943" w14:textId="77777777" w:rsidR="00A066C5" w:rsidRPr="00A066C5" w:rsidRDefault="00A066C5" w:rsidP="00F17868">
            <w:pPr>
              <w:jc w:val="both"/>
              <w:rPr>
                <w:rFonts w:eastAsia="Times New Roman"/>
                <w:color w:val="000000"/>
                <w:sz w:val="20"/>
                <w:szCs w:val="20"/>
              </w:rPr>
            </w:pPr>
            <w:r w:rsidRPr="00A066C5">
              <w:rPr>
                <w:rFonts w:eastAsia="Times New Roman"/>
                <w:sz w:val="20"/>
                <w:szCs w:val="20"/>
              </w:rPr>
              <w:t>Удовлетворенность населения деятельностью Администрации Южного округа города Оренбурга</w:t>
            </w:r>
          </w:p>
        </w:tc>
        <w:tc>
          <w:tcPr>
            <w:tcW w:w="993" w:type="dxa"/>
            <w:shd w:val="clear" w:color="auto" w:fill="auto"/>
            <w:vAlign w:val="center"/>
          </w:tcPr>
          <w:p w14:paraId="54D97DAB"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90</w:t>
            </w:r>
          </w:p>
        </w:tc>
        <w:tc>
          <w:tcPr>
            <w:tcW w:w="898" w:type="dxa"/>
            <w:shd w:val="clear" w:color="auto" w:fill="auto"/>
            <w:vAlign w:val="center"/>
          </w:tcPr>
          <w:p w14:paraId="36B6EC8D"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91</w:t>
            </w:r>
          </w:p>
        </w:tc>
        <w:tc>
          <w:tcPr>
            <w:tcW w:w="991" w:type="dxa"/>
            <w:shd w:val="clear" w:color="auto" w:fill="auto"/>
            <w:vAlign w:val="center"/>
          </w:tcPr>
          <w:p w14:paraId="229DB87D"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92</w:t>
            </w:r>
          </w:p>
        </w:tc>
      </w:tr>
      <w:tr w:rsidR="00A066C5" w:rsidRPr="00A066C5" w14:paraId="0687F743" w14:textId="77777777" w:rsidTr="00481FE0">
        <w:trPr>
          <w:trHeight w:val="56"/>
        </w:trPr>
        <w:tc>
          <w:tcPr>
            <w:tcW w:w="582" w:type="dxa"/>
            <w:shd w:val="clear" w:color="auto" w:fill="auto"/>
            <w:noWrap/>
            <w:vAlign w:val="center"/>
            <w:hideMark/>
          </w:tcPr>
          <w:p w14:paraId="07F9F45D"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2</w:t>
            </w:r>
          </w:p>
        </w:tc>
        <w:tc>
          <w:tcPr>
            <w:tcW w:w="6804" w:type="dxa"/>
            <w:shd w:val="clear" w:color="auto" w:fill="auto"/>
            <w:vAlign w:val="center"/>
          </w:tcPr>
          <w:p w14:paraId="1B2042C5" w14:textId="77777777" w:rsidR="00A066C5" w:rsidRPr="00A066C5" w:rsidRDefault="00A066C5" w:rsidP="00F17868">
            <w:pPr>
              <w:jc w:val="both"/>
              <w:rPr>
                <w:rFonts w:eastAsia="Times New Roman"/>
                <w:color w:val="000000"/>
                <w:sz w:val="20"/>
                <w:szCs w:val="20"/>
              </w:rPr>
            </w:pPr>
            <w:r w:rsidRPr="00A066C5">
              <w:rPr>
                <w:rFonts w:eastAsia="Times New Roman"/>
                <w:sz w:val="20"/>
                <w:szCs w:val="20"/>
              </w:rPr>
              <w:t>Доля парков и скверов, расположенных на территории Южного округа города Оренбурга, в нормативном состоянии</w:t>
            </w:r>
          </w:p>
        </w:tc>
        <w:tc>
          <w:tcPr>
            <w:tcW w:w="993" w:type="dxa"/>
            <w:shd w:val="clear" w:color="auto" w:fill="auto"/>
            <w:noWrap/>
            <w:vAlign w:val="center"/>
          </w:tcPr>
          <w:p w14:paraId="3FAE2EC6"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75</w:t>
            </w:r>
          </w:p>
        </w:tc>
        <w:tc>
          <w:tcPr>
            <w:tcW w:w="898" w:type="dxa"/>
            <w:shd w:val="clear" w:color="auto" w:fill="auto"/>
            <w:noWrap/>
            <w:vAlign w:val="center"/>
          </w:tcPr>
          <w:p w14:paraId="1845260B"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77</w:t>
            </w:r>
          </w:p>
        </w:tc>
        <w:tc>
          <w:tcPr>
            <w:tcW w:w="991" w:type="dxa"/>
            <w:shd w:val="clear" w:color="auto" w:fill="auto"/>
            <w:noWrap/>
            <w:vAlign w:val="center"/>
          </w:tcPr>
          <w:p w14:paraId="2FD12BBE" w14:textId="77777777" w:rsidR="00A066C5" w:rsidRPr="00A066C5" w:rsidRDefault="00A066C5" w:rsidP="00F17868">
            <w:pPr>
              <w:jc w:val="center"/>
              <w:rPr>
                <w:rFonts w:eastAsia="Times New Roman"/>
                <w:color w:val="000000"/>
                <w:sz w:val="20"/>
                <w:szCs w:val="20"/>
              </w:rPr>
            </w:pPr>
            <w:r w:rsidRPr="00A066C5">
              <w:rPr>
                <w:rFonts w:eastAsia="Times New Roman"/>
                <w:color w:val="000000"/>
                <w:sz w:val="20"/>
                <w:szCs w:val="20"/>
              </w:rPr>
              <w:t>80</w:t>
            </w:r>
          </w:p>
        </w:tc>
      </w:tr>
    </w:tbl>
    <w:p w14:paraId="2A0D4D3F" w14:textId="77777777" w:rsidR="00A14E50" w:rsidRPr="00A14E50" w:rsidRDefault="00A14E50" w:rsidP="007700B6">
      <w:bookmarkStart w:id="65" w:name="_Toc152921798"/>
    </w:p>
    <w:p w14:paraId="45612D8A" w14:textId="1DC8590F" w:rsidR="00502977" w:rsidRPr="00087A51" w:rsidRDefault="00B30752" w:rsidP="00F17868">
      <w:pPr>
        <w:pStyle w:val="2"/>
        <w:jc w:val="center"/>
        <w:rPr>
          <w:b/>
        </w:rPr>
      </w:pPr>
      <w:r>
        <w:rPr>
          <w:b/>
        </w:rPr>
        <w:t xml:space="preserve">6.14. </w:t>
      </w:r>
      <w:r w:rsidR="00A237D1" w:rsidRPr="00087A51">
        <w:rPr>
          <w:b/>
        </w:rPr>
        <w:t xml:space="preserve">Муниципальная программа «Комплексное </w:t>
      </w:r>
      <w:r w:rsidR="0005695B" w:rsidRPr="00087A51">
        <w:rPr>
          <w:b/>
        </w:rPr>
        <w:t>благоустройство и повышение качества жизни населения на территории Северного округа города</w:t>
      </w:r>
      <w:r w:rsidR="0005695B">
        <w:rPr>
          <w:b/>
        </w:rPr>
        <w:t> </w:t>
      </w:r>
      <w:r w:rsidR="0005695B" w:rsidRPr="00087A51">
        <w:rPr>
          <w:b/>
        </w:rPr>
        <w:t>Оренбурга</w:t>
      </w:r>
      <w:r w:rsidR="00A237D1" w:rsidRPr="00087A51">
        <w:rPr>
          <w:b/>
        </w:rPr>
        <w:t>»</w:t>
      </w:r>
      <w:bookmarkEnd w:id="65"/>
    </w:p>
    <w:p w14:paraId="3C1CF20E" w14:textId="77777777" w:rsidR="00502977" w:rsidRPr="00087A51" w:rsidRDefault="00502977" w:rsidP="00F17868">
      <w:pPr>
        <w:jc w:val="center"/>
        <w:rPr>
          <w:b/>
          <w:sz w:val="16"/>
          <w:szCs w:val="16"/>
          <w:highlight w:val="red"/>
        </w:rPr>
      </w:pPr>
    </w:p>
    <w:p w14:paraId="0478EC47" w14:textId="77777777" w:rsidR="00DC0E92" w:rsidRPr="00DC0E92" w:rsidRDefault="00DC0E92" w:rsidP="00F17868">
      <w:pPr>
        <w:autoSpaceDE w:val="0"/>
        <w:autoSpaceDN w:val="0"/>
        <w:adjustRightInd w:val="0"/>
        <w:ind w:right="142" w:firstLine="709"/>
        <w:jc w:val="both"/>
        <w:rPr>
          <w:rFonts w:eastAsia="Times New Roman"/>
          <w:sz w:val="28"/>
          <w:szCs w:val="28"/>
        </w:rPr>
      </w:pPr>
      <w:r w:rsidRPr="00DC0E92">
        <w:rPr>
          <w:rFonts w:eastAsia="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2E0D045C" w14:textId="77777777" w:rsidR="00DC0E92" w:rsidRPr="00DC0E92" w:rsidRDefault="00DC0E92" w:rsidP="00F17868">
      <w:pPr>
        <w:widowControl w:val="0"/>
        <w:tabs>
          <w:tab w:val="left" w:pos="1134"/>
          <w:tab w:val="left" w:pos="1276"/>
        </w:tabs>
        <w:autoSpaceDE w:val="0"/>
        <w:autoSpaceDN w:val="0"/>
        <w:adjustRightInd w:val="0"/>
        <w:ind w:firstLine="709"/>
        <w:contextualSpacing/>
        <w:jc w:val="both"/>
        <w:rPr>
          <w:rFonts w:eastAsia="Times New Roman" w:cs="Arial"/>
          <w:sz w:val="28"/>
          <w:szCs w:val="28"/>
        </w:rPr>
      </w:pPr>
      <w:r w:rsidRPr="00DC0E92">
        <w:rPr>
          <w:rFonts w:eastAsia="Times New Roman"/>
          <w:sz w:val="28"/>
          <w:szCs w:val="28"/>
        </w:rPr>
        <w:t>1. Удовлетворенность населения деятельностью Администрации Северного округа города Оренбурга не менее 95%</w:t>
      </w:r>
      <w:r w:rsidRPr="00DC0E92">
        <w:rPr>
          <w:rFonts w:eastAsia="Times New Roman" w:cs="Arial"/>
          <w:sz w:val="28"/>
          <w:szCs w:val="28"/>
        </w:rPr>
        <w:t xml:space="preserve"> </w:t>
      </w:r>
      <w:r w:rsidRPr="00DC0E92">
        <w:rPr>
          <w:rFonts w:eastAsia="Times New Roman"/>
          <w:sz w:val="28"/>
          <w:szCs w:val="28"/>
        </w:rPr>
        <w:t>к 2030 году.</w:t>
      </w:r>
    </w:p>
    <w:p w14:paraId="446D0979" w14:textId="77777777" w:rsidR="00DC0E92" w:rsidRPr="00DC0E92" w:rsidRDefault="00DC0E92" w:rsidP="00F17868">
      <w:pPr>
        <w:widowControl w:val="0"/>
        <w:numPr>
          <w:ilvl w:val="0"/>
          <w:numId w:val="98"/>
        </w:numPr>
        <w:tabs>
          <w:tab w:val="left" w:pos="1134"/>
          <w:tab w:val="left" w:pos="1276"/>
        </w:tabs>
        <w:autoSpaceDE w:val="0"/>
        <w:autoSpaceDN w:val="0"/>
        <w:adjustRightInd w:val="0"/>
        <w:ind w:left="0" w:right="142" w:firstLine="709"/>
        <w:contextualSpacing/>
        <w:jc w:val="both"/>
        <w:rPr>
          <w:rFonts w:ascii="Arial" w:eastAsia="Times New Roman" w:hAnsi="Arial" w:cs="Arial"/>
          <w:sz w:val="28"/>
          <w:szCs w:val="28"/>
        </w:rPr>
      </w:pPr>
      <w:r w:rsidRPr="00DC0E92">
        <w:rPr>
          <w:rFonts w:eastAsia="Times New Roman" w:cs="Arial"/>
          <w:sz w:val="28"/>
          <w:szCs w:val="28"/>
        </w:rPr>
        <w:t>Доля парков и скверов, расположенных на территории Северного округа города Оренбурга, в нормативном состоянии не менее 85 % к 2030 году.</w:t>
      </w:r>
    </w:p>
    <w:p w14:paraId="26114ECF" w14:textId="77777777" w:rsidR="00DC0E92" w:rsidRPr="00DC0E92" w:rsidRDefault="00DC0E92" w:rsidP="00F17868">
      <w:pPr>
        <w:ind w:firstLine="709"/>
        <w:jc w:val="both"/>
        <w:rPr>
          <w:rFonts w:eastAsia="Times New Roman"/>
        </w:rPr>
      </w:pPr>
      <w:r w:rsidRPr="00DC0E92">
        <w:rPr>
          <w:rFonts w:eastAsia="Times New Roman"/>
          <w:sz w:val="28"/>
          <w:szCs w:val="28"/>
        </w:rPr>
        <w:t>Срок реализации: 2020-2030 годы. В нарушение пункта 3 Требований к содержанию муниципальной программы действующий паспорт муниципальной программы содержит недостоверные сведения о сроке начала реализации муниципальной программы, а именно – 2023 год. Представленный с Проектом решения проект паспорта также содержит недостоверные сведения.</w:t>
      </w:r>
    </w:p>
    <w:p w14:paraId="01092B9A" w14:textId="77777777" w:rsidR="00DC0E92" w:rsidRPr="00DC0E92" w:rsidRDefault="00DC0E92" w:rsidP="00F17868">
      <w:pPr>
        <w:autoSpaceDE w:val="0"/>
        <w:autoSpaceDN w:val="0"/>
        <w:adjustRightInd w:val="0"/>
        <w:ind w:right="142" w:firstLine="709"/>
        <w:jc w:val="both"/>
        <w:rPr>
          <w:rFonts w:eastAsia="Times New Roman"/>
          <w:sz w:val="28"/>
          <w:szCs w:val="28"/>
        </w:rPr>
      </w:pPr>
      <w:r w:rsidRPr="00DC0E92">
        <w:rPr>
          <w:rFonts w:eastAsia="Times New Roman"/>
          <w:sz w:val="28"/>
          <w:szCs w:val="28"/>
        </w:rPr>
        <w:t>Ответственным исполнителем программы является Администрация Северного округа.</w:t>
      </w:r>
    </w:p>
    <w:p w14:paraId="57DA6299" w14:textId="77777777" w:rsidR="00DC0E92" w:rsidRPr="00DC0E92" w:rsidRDefault="00DC0E92" w:rsidP="00F17868">
      <w:pPr>
        <w:autoSpaceDE w:val="0"/>
        <w:autoSpaceDN w:val="0"/>
        <w:adjustRightInd w:val="0"/>
        <w:ind w:right="142" w:firstLine="709"/>
        <w:jc w:val="both"/>
        <w:rPr>
          <w:rFonts w:eastAsia="Times New Roman"/>
          <w:b/>
          <w:i/>
          <w:sz w:val="28"/>
          <w:szCs w:val="28"/>
        </w:rPr>
      </w:pPr>
      <w:r w:rsidRPr="00DC0E92">
        <w:rPr>
          <w:rFonts w:eastAsia="Times New Roman"/>
          <w:sz w:val="28"/>
          <w:szCs w:val="28"/>
        </w:rPr>
        <w:t>Соисполнители муниципальной программы: администрации поселков Каргала и Самородово, сел Краснохолм и Пруды и МКУ «Комсервис». В нарушение пункта 3 Требований к содержанию муниципальной программы Паспорт муниципальной программы не содержит сведения о соисполнителе – МКУ «Комсервис». Представленный с Проектом решения проект паспорта также не содержит указанных сведений о соисполнителе.</w:t>
      </w:r>
    </w:p>
    <w:p w14:paraId="70057580" w14:textId="77777777" w:rsidR="00DC0E92" w:rsidRPr="00DC0E92" w:rsidRDefault="00DC0E92" w:rsidP="00F17868">
      <w:pPr>
        <w:widowControl w:val="0"/>
        <w:tabs>
          <w:tab w:val="left" w:pos="1134"/>
        </w:tabs>
        <w:ind w:firstLine="709"/>
        <w:jc w:val="both"/>
        <w:rPr>
          <w:rFonts w:eastAsia="Times New Roman"/>
          <w:sz w:val="28"/>
          <w:szCs w:val="28"/>
        </w:rPr>
      </w:pPr>
      <w:r w:rsidRPr="00DC0E92">
        <w:rPr>
          <w:rFonts w:eastAsia="Times New Roman"/>
          <w:sz w:val="28"/>
          <w:szCs w:val="28"/>
        </w:rPr>
        <w:t>Проектом решения на 2025-2027 годы планируется бюджетные ассигнования на реализацию двух комплексов процессных мероприятий с общим объемом финансирования на 2025 год – 513 331,3 тыс. рублей, на 2026 год – 548 189,6 тыс. рублей и 2027 год – 550 028,6 тыс. рублей.</w:t>
      </w:r>
    </w:p>
    <w:p w14:paraId="1C79A6B7" w14:textId="2E92885D" w:rsidR="00DC0E92" w:rsidRPr="00DC0E92" w:rsidRDefault="00DC0E92" w:rsidP="00F17868">
      <w:pPr>
        <w:tabs>
          <w:tab w:val="left" w:pos="0"/>
        </w:tabs>
        <w:ind w:firstLine="709"/>
        <w:jc w:val="both"/>
        <w:rPr>
          <w:rFonts w:eastAsia="Times New Roman"/>
          <w:sz w:val="28"/>
          <w:szCs w:val="28"/>
        </w:rPr>
      </w:pPr>
      <w:r w:rsidRPr="00DC0E92">
        <w:rPr>
          <w:rFonts w:eastAsia="Times New Roman"/>
          <w:sz w:val="28"/>
          <w:szCs w:val="28"/>
        </w:rPr>
        <w:t>Бюджетные ассигнования по программе в соответствии с ведомственной структурой предлагаются к утверждению Администрации Северного округа.</w:t>
      </w:r>
    </w:p>
    <w:p w14:paraId="01FD6DA9" w14:textId="77777777" w:rsidR="00DC0E92" w:rsidRPr="00DC0E92" w:rsidRDefault="00DC0E92" w:rsidP="00F17868">
      <w:pPr>
        <w:autoSpaceDE w:val="0"/>
        <w:autoSpaceDN w:val="0"/>
        <w:adjustRightInd w:val="0"/>
        <w:ind w:right="-1" w:firstLine="709"/>
        <w:jc w:val="both"/>
        <w:rPr>
          <w:rFonts w:eastAsia="Times New Roman"/>
          <w:sz w:val="28"/>
          <w:szCs w:val="28"/>
        </w:rPr>
      </w:pPr>
      <w:r w:rsidRPr="00DC0E92">
        <w:rPr>
          <w:rFonts w:eastAsia="Times New Roman"/>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на выполнение двух комплексов процессных мероприятий и одного приоритетного проекта в общей сумме 485 189,0 тыс. рублей.</w:t>
      </w:r>
    </w:p>
    <w:p w14:paraId="7264A231" w14:textId="77777777" w:rsidR="00DC0E92" w:rsidRDefault="00DC0E92" w:rsidP="00F17868">
      <w:pPr>
        <w:autoSpaceDE w:val="0"/>
        <w:autoSpaceDN w:val="0"/>
        <w:adjustRightInd w:val="0"/>
        <w:spacing w:after="120"/>
        <w:ind w:firstLine="709"/>
        <w:jc w:val="both"/>
        <w:rPr>
          <w:rFonts w:eastAsia="Times New Roman"/>
          <w:sz w:val="28"/>
          <w:szCs w:val="28"/>
        </w:rPr>
      </w:pPr>
      <w:r w:rsidRPr="00DC0E92">
        <w:rPr>
          <w:rFonts w:eastAsia="Times New Roman"/>
          <w:sz w:val="28"/>
          <w:szCs w:val="28"/>
        </w:rPr>
        <w:t xml:space="preserve">Сведения об объемах бюджетных ассигнований, предусмотренных в разрезе </w:t>
      </w:r>
      <w:r w:rsidRPr="00DC0E92">
        <w:rPr>
          <w:rFonts w:eastAsia="Times New Roman"/>
          <w:bCs/>
          <w:sz w:val="28"/>
          <w:szCs w:val="28"/>
        </w:rPr>
        <w:t>структурных элементов</w:t>
      </w:r>
      <w:r w:rsidRPr="00DC0E92">
        <w:rPr>
          <w:rFonts w:eastAsia="Times New Roman"/>
          <w:sz w:val="28"/>
          <w:szCs w:val="28"/>
        </w:rPr>
        <w:t>, представлены в следующей таблице.</w:t>
      </w:r>
    </w:p>
    <w:p w14:paraId="08B65D32" w14:textId="77777777" w:rsidR="00A14E50" w:rsidRDefault="00A14E50" w:rsidP="00F17868">
      <w:pPr>
        <w:autoSpaceDE w:val="0"/>
        <w:autoSpaceDN w:val="0"/>
        <w:adjustRightInd w:val="0"/>
        <w:spacing w:after="120"/>
        <w:ind w:firstLine="709"/>
        <w:jc w:val="both"/>
        <w:rPr>
          <w:rFonts w:eastAsia="Times New Roman"/>
          <w:sz w:val="28"/>
          <w:szCs w:val="28"/>
        </w:rPr>
      </w:pPr>
    </w:p>
    <w:p w14:paraId="4FD81D62" w14:textId="77777777" w:rsidR="00A14E50" w:rsidRPr="00DC0E92" w:rsidRDefault="00A14E50" w:rsidP="00F17868">
      <w:pPr>
        <w:autoSpaceDE w:val="0"/>
        <w:autoSpaceDN w:val="0"/>
        <w:adjustRightInd w:val="0"/>
        <w:spacing w:after="120"/>
        <w:ind w:firstLine="709"/>
        <w:jc w:val="both"/>
        <w:rPr>
          <w:rFonts w:eastAsia="Times New Roman"/>
          <w:sz w:val="28"/>
          <w:szCs w:val="28"/>
        </w:rPr>
      </w:pPr>
    </w:p>
    <w:p w14:paraId="19AF1BAE" w14:textId="77777777" w:rsidR="00DC0E92" w:rsidRPr="00DC0E92" w:rsidRDefault="00DC0E92" w:rsidP="00F17868">
      <w:pPr>
        <w:autoSpaceDE w:val="0"/>
        <w:autoSpaceDN w:val="0"/>
        <w:adjustRightInd w:val="0"/>
        <w:ind w:right="-1"/>
        <w:jc w:val="right"/>
        <w:rPr>
          <w:rFonts w:eastAsia="Times New Roman"/>
          <w:sz w:val="20"/>
          <w:szCs w:val="20"/>
        </w:rPr>
      </w:pPr>
      <w:r w:rsidRPr="00DC0E92">
        <w:rPr>
          <w:rFonts w:eastAsia="Times New Roman"/>
          <w:sz w:val="20"/>
          <w:szCs w:val="20"/>
        </w:rPr>
        <w:lastRenderedPageBreak/>
        <w:t>(тыс. рублей)</w:t>
      </w:r>
    </w:p>
    <w:tbl>
      <w:tblPr>
        <w:tblW w:w="10242"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2"/>
        <w:gridCol w:w="3686"/>
        <w:gridCol w:w="992"/>
        <w:gridCol w:w="991"/>
        <w:gridCol w:w="992"/>
        <w:gridCol w:w="22"/>
        <w:gridCol w:w="970"/>
        <w:gridCol w:w="993"/>
        <w:gridCol w:w="992"/>
        <w:gridCol w:w="22"/>
      </w:tblGrid>
      <w:tr w:rsidR="00DC0E92" w:rsidRPr="00DC0E92" w14:paraId="135933E1" w14:textId="77777777" w:rsidTr="002E17BB">
        <w:trPr>
          <w:trHeight w:val="75"/>
        </w:trPr>
        <w:tc>
          <w:tcPr>
            <w:tcW w:w="582" w:type="dxa"/>
            <w:vMerge w:val="restart"/>
            <w:shd w:val="clear" w:color="000000" w:fill="DBE5F1"/>
            <w:vAlign w:val="center"/>
            <w:hideMark/>
          </w:tcPr>
          <w:p w14:paraId="6DC59F93"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 п/п</w:t>
            </w:r>
          </w:p>
        </w:tc>
        <w:tc>
          <w:tcPr>
            <w:tcW w:w="3686" w:type="dxa"/>
            <w:vMerge w:val="restart"/>
            <w:shd w:val="clear" w:color="000000" w:fill="DBE5F1"/>
            <w:noWrap/>
            <w:vAlign w:val="center"/>
            <w:hideMark/>
          </w:tcPr>
          <w:p w14:paraId="5187C18A"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Наименование структурного элемента</w:t>
            </w:r>
          </w:p>
        </w:tc>
        <w:tc>
          <w:tcPr>
            <w:tcW w:w="2997" w:type="dxa"/>
            <w:gridSpan w:val="4"/>
            <w:shd w:val="clear" w:color="000000" w:fill="DBE5F1"/>
            <w:vAlign w:val="center"/>
            <w:hideMark/>
          </w:tcPr>
          <w:p w14:paraId="60189DC7"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Утверждено СБР на 01.11.2024</w:t>
            </w:r>
          </w:p>
        </w:tc>
        <w:tc>
          <w:tcPr>
            <w:tcW w:w="2977" w:type="dxa"/>
            <w:gridSpan w:val="4"/>
            <w:shd w:val="clear" w:color="000000" w:fill="DBE5F1"/>
            <w:noWrap/>
            <w:vAlign w:val="center"/>
            <w:hideMark/>
          </w:tcPr>
          <w:p w14:paraId="2B69C28C"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Проект решения</w:t>
            </w:r>
          </w:p>
        </w:tc>
      </w:tr>
      <w:tr w:rsidR="00DC0E92" w:rsidRPr="00DC0E92" w14:paraId="55D19DB1" w14:textId="77777777" w:rsidTr="002E17BB">
        <w:trPr>
          <w:gridAfter w:val="1"/>
          <w:wAfter w:w="22" w:type="dxa"/>
          <w:trHeight w:val="75"/>
        </w:trPr>
        <w:tc>
          <w:tcPr>
            <w:tcW w:w="582" w:type="dxa"/>
            <w:vMerge/>
            <w:vAlign w:val="center"/>
            <w:hideMark/>
          </w:tcPr>
          <w:p w14:paraId="6027E8FF" w14:textId="77777777" w:rsidR="00DC0E92" w:rsidRPr="00DC0E92" w:rsidRDefault="00DC0E92" w:rsidP="00F17868">
            <w:pPr>
              <w:rPr>
                <w:rFonts w:eastAsia="Times New Roman"/>
                <w:b/>
                <w:bCs/>
                <w:color w:val="000000"/>
                <w:sz w:val="16"/>
                <w:szCs w:val="16"/>
              </w:rPr>
            </w:pPr>
          </w:p>
        </w:tc>
        <w:tc>
          <w:tcPr>
            <w:tcW w:w="3686" w:type="dxa"/>
            <w:vMerge/>
            <w:vAlign w:val="center"/>
            <w:hideMark/>
          </w:tcPr>
          <w:p w14:paraId="7622698E" w14:textId="77777777" w:rsidR="00DC0E92" w:rsidRPr="00DC0E92" w:rsidRDefault="00DC0E92" w:rsidP="00F17868">
            <w:pPr>
              <w:rPr>
                <w:rFonts w:eastAsia="Times New Roman"/>
                <w:b/>
                <w:bCs/>
                <w:color w:val="000000"/>
                <w:sz w:val="16"/>
                <w:szCs w:val="16"/>
              </w:rPr>
            </w:pPr>
          </w:p>
        </w:tc>
        <w:tc>
          <w:tcPr>
            <w:tcW w:w="992" w:type="dxa"/>
            <w:shd w:val="clear" w:color="000000" w:fill="DBE5F1"/>
            <w:noWrap/>
            <w:vAlign w:val="center"/>
            <w:hideMark/>
          </w:tcPr>
          <w:p w14:paraId="21387482"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2024 год</w:t>
            </w:r>
          </w:p>
        </w:tc>
        <w:tc>
          <w:tcPr>
            <w:tcW w:w="991" w:type="dxa"/>
            <w:shd w:val="clear" w:color="000000" w:fill="DBE5F1"/>
            <w:noWrap/>
            <w:vAlign w:val="center"/>
            <w:hideMark/>
          </w:tcPr>
          <w:p w14:paraId="0DDA65E3"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2025 год</w:t>
            </w:r>
          </w:p>
        </w:tc>
        <w:tc>
          <w:tcPr>
            <w:tcW w:w="992" w:type="dxa"/>
            <w:shd w:val="clear" w:color="000000" w:fill="DBE5F1"/>
            <w:noWrap/>
            <w:vAlign w:val="center"/>
            <w:hideMark/>
          </w:tcPr>
          <w:p w14:paraId="0E8373F5"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2026 год</w:t>
            </w:r>
          </w:p>
        </w:tc>
        <w:tc>
          <w:tcPr>
            <w:tcW w:w="992" w:type="dxa"/>
            <w:gridSpan w:val="2"/>
            <w:shd w:val="clear" w:color="000000" w:fill="DBE5F1"/>
            <w:noWrap/>
            <w:vAlign w:val="center"/>
            <w:hideMark/>
          </w:tcPr>
          <w:p w14:paraId="64044436"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2025 год</w:t>
            </w:r>
          </w:p>
        </w:tc>
        <w:tc>
          <w:tcPr>
            <w:tcW w:w="993" w:type="dxa"/>
            <w:shd w:val="clear" w:color="000000" w:fill="DBE5F1"/>
            <w:noWrap/>
            <w:vAlign w:val="center"/>
            <w:hideMark/>
          </w:tcPr>
          <w:p w14:paraId="12B9AD07"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2026 год</w:t>
            </w:r>
          </w:p>
        </w:tc>
        <w:tc>
          <w:tcPr>
            <w:tcW w:w="992" w:type="dxa"/>
            <w:shd w:val="clear" w:color="000000" w:fill="DBE5F1"/>
            <w:noWrap/>
            <w:vAlign w:val="center"/>
            <w:hideMark/>
          </w:tcPr>
          <w:p w14:paraId="782F9E1C" w14:textId="77777777" w:rsidR="00DC0E92" w:rsidRPr="00DC0E92" w:rsidRDefault="00DC0E92" w:rsidP="00F17868">
            <w:pPr>
              <w:jc w:val="center"/>
              <w:rPr>
                <w:rFonts w:eastAsia="Times New Roman"/>
                <w:b/>
                <w:bCs/>
                <w:color w:val="000000"/>
                <w:sz w:val="16"/>
                <w:szCs w:val="16"/>
              </w:rPr>
            </w:pPr>
            <w:r w:rsidRPr="00DC0E92">
              <w:rPr>
                <w:rFonts w:eastAsia="Times New Roman"/>
                <w:b/>
                <w:bCs/>
                <w:color w:val="000000"/>
                <w:sz w:val="16"/>
                <w:szCs w:val="16"/>
              </w:rPr>
              <w:t>2027 год</w:t>
            </w:r>
          </w:p>
        </w:tc>
      </w:tr>
      <w:tr w:rsidR="00DC0E92" w:rsidRPr="00DC0E92" w14:paraId="5EBE3CE6" w14:textId="77777777" w:rsidTr="002E17BB">
        <w:trPr>
          <w:gridAfter w:val="1"/>
          <w:wAfter w:w="22" w:type="dxa"/>
          <w:trHeight w:val="525"/>
        </w:trPr>
        <w:tc>
          <w:tcPr>
            <w:tcW w:w="582" w:type="dxa"/>
            <w:shd w:val="clear" w:color="auto" w:fill="auto"/>
            <w:vAlign w:val="center"/>
            <w:hideMark/>
          </w:tcPr>
          <w:p w14:paraId="659B8383" w14:textId="77777777" w:rsidR="00DC0E92" w:rsidRPr="00DC0E92" w:rsidRDefault="00DC0E92" w:rsidP="00F17868">
            <w:pPr>
              <w:jc w:val="center"/>
              <w:rPr>
                <w:rFonts w:eastAsia="Times New Roman"/>
                <w:bCs/>
                <w:color w:val="000000"/>
                <w:sz w:val="16"/>
                <w:szCs w:val="16"/>
              </w:rPr>
            </w:pPr>
            <w:r w:rsidRPr="00DC0E92">
              <w:rPr>
                <w:rFonts w:eastAsia="Times New Roman"/>
                <w:bCs/>
                <w:color w:val="000000"/>
                <w:sz w:val="16"/>
                <w:szCs w:val="16"/>
              </w:rPr>
              <w:t>1</w:t>
            </w:r>
          </w:p>
        </w:tc>
        <w:tc>
          <w:tcPr>
            <w:tcW w:w="3686" w:type="dxa"/>
            <w:shd w:val="clear" w:color="auto" w:fill="auto"/>
            <w:hideMark/>
          </w:tcPr>
          <w:p w14:paraId="1A112E3B" w14:textId="77777777" w:rsidR="00DC0E92" w:rsidRPr="00DC0E92" w:rsidRDefault="00DC0E92" w:rsidP="00F17868">
            <w:pPr>
              <w:jc w:val="both"/>
              <w:rPr>
                <w:rFonts w:eastAsia="Times New Roman"/>
                <w:color w:val="000000"/>
                <w:sz w:val="16"/>
                <w:szCs w:val="16"/>
              </w:rPr>
            </w:pPr>
            <w:r w:rsidRPr="00DC0E92">
              <w:rPr>
                <w:rFonts w:eastAsia="Times New Roman"/>
                <w:color w:val="000000"/>
                <w:sz w:val="16"/>
                <w:szCs w:val="16"/>
              </w:rPr>
              <w:t>Комплекс процессных мероприятий «Благоустройство, озеленение и содержание территории»</w:t>
            </w:r>
          </w:p>
        </w:tc>
        <w:tc>
          <w:tcPr>
            <w:tcW w:w="992" w:type="dxa"/>
            <w:shd w:val="clear" w:color="auto" w:fill="auto"/>
            <w:noWrap/>
            <w:vAlign w:val="center"/>
            <w:hideMark/>
          </w:tcPr>
          <w:p w14:paraId="202747A8" w14:textId="77777777" w:rsidR="00DC0E92" w:rsidRPr="00DC0E92" w:rsidRDefault="00DC0E92" w:rsidP="00F17868">
            <w:pPr>
              <w:jc w:val="right"/>
              <w:rPr>
                <w:rFonts w:eastAsia="Times New Roman"/>
                <w:bCs/>
                <w:color w:val="000000"/>
                <w:sz w:val="16"/>
                <w:szCs w:val="16"/>
              </w:rPr>
            </w:pPr>
            <w:r w:rsidRPr="00DC0E92">
              <w:rPr>
                <w:rFonts w:eastAsia="Times New Roman"/>
                <w:bCs/>
                <w:color w:val="000000"/>
                <w:sz w:val="16"/>
                <w:szCs w:val="16"/>
              </w:rPr>
              <w:t>95 197,1</w:t>
            </w:r>
          </w:p>
        </w:tc>
        <w:tc>
          <w:tcPr>
            <w:tcW w:w="991" w:type="dxa"/>
            <w:shd w:val="clear" w:color="auto" w:fill="auto"/>
            <w:noWrap/>
            <w:vAlign w:val="center"/>
            <w:hideMark/>
          </w:tcPr>
          <w:p w14:paraId="1DF4B0AE" w14:textId="77777777" w:rsidR="00DC0E92" w:rsidRPr="00DC0E92" w:rsidRDefault="00DC0E92" w:rsidP="00F17868">
            <w:pPr>
              <w:jc w:val="right"/>
              <w:rPr>
                <w:rFonts w:eastAsia="Times New Roman"/>
                <w:bCs/>
                <w:color w:val="000000"/>
                <w:sz w:val="16"/>
                <w:szCs w:val="16"/>
              </w:rPr>
            </w:pPr>
            <w:r w:rsidRPr="00DC0E92">
              <w:rPr>
                <w:rFonts w:eastAsia="Times New Roman"/>
                <w:bCs/>
                <w:color w:val="000000"/>
                <w:sz w:val="16"/>
                <w:szCs w:val="16"/>
              </w:rPr>
              <w:t>89 258,1</w:t>
            </w:r>
          </w:p>
        </w:tc>
        <w:tc>
          <w:tcPr>
            <w:tcW w:w="992" w:type="dxa"/>
            <w:shd w:val="clear" w:color="auto" w:fill="auto"/>
            <w:noWrap/>
            <w:vAlign w:val="center"/>
            <w:hideMark/>
          </w:tcPr>
          <w:p w14:paraId="4F2AC2F9"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93 657,4</w:t>
            </w:r>
          </w:p>
        </w:tc>
        <w:tc>
          <w:tcPr>
            <w:tcW w:w="992" w:type="dxa"/>
            <w:gridSpan w:val="2"/>
            <w:shd w:val="clear" w:color="auto" w:fill="auto"/>
            <w:vAlign w:val="center"/>
            <w:hideMark/>
          </w:tcPr>
          <w:p w14:paraId="3686BA67"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82 855,2</w:t>
            </w:r>
          </w:p>
        </w:tc>
        <w:tc>
          <w:tcPr>
            <w:tcW w:w="993" w:type="dxa"/>
            <w:shd w:val="clear" w:color="auto" w:fill="auto"/>
            <w:vAlign w:val="center"/>
            <w:hideMark/>
          </w:tcPr>
          <w:p w14:paraId="69A9C321"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90 273,3</w:t>
            </w:r>
          </w:p>
        </w:tc>
        <w:tc>
          <w:tcPr>
            <w:tcW w:w="992" w:type="dxa"/>
            <w:shd w:val="clear" w:color="auto" w:fill="auto"/>
            <w:vAlign w:val="center"/>
            <w:hideMark/>
          </w:tcPr>
          <w:p w14:paraId="30AFAE4B"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94 002,4</w:t>
            </w:r>
          </w:p>
        </w:tc>
      </w:tr>
      <w:tr w:rsidR="00DC0E92" w:rsidRPr="00DC0E92" w14:paraId="33CC81BB" w14:textId="77777777" w:rsidTr="002E17BB">
        <w:trPr>
          <w:gridAfter w:val="1"/>
          <w:wAfter w:w="22" w:type="dxa"/>
          <w:trHeight w:val="75"/>
        </w:trPr>
        <w:tc>
          <w:tcPr>
            <w:tcW w:w="582" w:type="dxa"/>
            <w:shd w:val="clear" w:color="auto" w:fill="auto"/>
            <w:vAlign w:val="center"/>
            <w:hideMark/>
          </w:tcPr>
          <w:p w14:paraId="43333299" w14:textId="77777777" w:rsidR="00DC0E92" w:rsidRPr="00DC0E92" w:rsidRDefault="00DC0E92" w:rsidP="00F17868">
            <w:pPr>
              <w:jc w:val="center"/>
              <w:rPr>
                <w:rFonts w:eastAsia="Times New Roman"/>
                <w:bCs/>
                <w:color w:val="000000"/>
                <w:sz w:val="16"/>
                <w:szCs w:val="16"/>
              </w:rPr>
            </w:pPr>
            <w:r w:rsidRPr="00DC0E92">
              <w:rPr>
                <w:rFonts w:eastAsia="Times New Roman"/>
                <w:bCs/>
                <w:color w:val="000000"/>
                <w:sz w:val="16"/>
                <w:szCs w:val="16"/>
              </w:rPr>
              <w:t>2</w:t>
            </w:r>
          </w:p>
        </w:tc>
        <w:tc>
          <w:tcPr>
            <w:tcW w:w="3686" w:type="dxa"/>
            <w:shd w:val="clear" w:color="auto" w:fill="auto"/>
            <w:hideMark/>
          </w:tcPr>
          <w:p w14:paraId="1E28F8C4" w14:textId="5A8A05E1" w:rsidR="00DC0E92" w:rsidRPr="00DC0E92" w:rsidRDefault="00DC0E92" w:rsidP="00F17868">
            <w:pPr>
              <w:jc w:val="both"/>
              <w:rPr>
                <w:rFonts w:eastAsia="Times New Roman"/>
                <w:color w:val="000000"/>
                <w:sz w:val="16"/>
                <w:szCs w:val="16"/>
              </w:rPr>
            </w:pPr>
            <w:r w:rsidRPr="00DC0E92">
              <w:rPr>
                <w:rFonts w:eastAsia="Times New Roman"/>
                <w:color w:val="000000"/>
                <w:sz w:val="16"/>
                <w:szCs w:val="16"/>
              </w:rPr>
              <w:t>Комплекс процессных мероприятий «Осуществление управленческих функций по исполнению полномочий органов местного самоуправления и переданных отдельных государственных полномочий и обеспечение деятельности подведомственных учреждений»</w:t>
            </w:r>
          </w:p>
        </w:tc>
        <w:tc>
          <w:tcPr>
            <w:tcW w:w="992" w:type="dxa"/>
            <w:shd w:val="clear" w:color="auto" w:fill="auto"/>
            <w:vAlign w:val="center"/>
            <w:hideMark/>
          </w:tcPr>
          <w:p w14:paraId="24DC413C"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383 350,4</w:t>
            </w:r>
          </w:p>
        </w:tc>
        <w:tc>
          <w:tcPr>
            <w:tcW w:w="991" w:type="dxa"/>
            <w:shd w:val="clear" w:color="auto" w:fill="auto"/>
            <w:vAlign w:val="center"/>
            <w:hideMark/>
          </w:tcPr>
          <w:p w14:paraId="30BF5FF5"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377 936,8</w:t>
            </w:r>
          </w:p>
        </w:tc>
        <w:tc>
          <w:tcPr>
            <w:tcW w:w="992" w:type="dxa"/>
            <w:shd w:val="clear" w:color="auto" w:fill="auto"/>
            <w:noWrap/>
            <w:vAlign w:val="center"/>
            <w:hideMark/>
          </w:tcPr>
          <w:p w14:paraId="38D10695"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391 556,5</w:t>
            </w:r>
          </w:p>
        </w:tc>
        <w:tc>
          <w:tcPr>
            <w:tcW w:w="992" w:type="dxa"/>
            <w:gridSpan w:val="2"/>
            <w:shd w:val="clear" w:color="auto" w:fill="auto"/>
            <w:vAlign w:val="center"/>
            <w:hideMark/>
          </w:tcPr>
          <w:p w14:paraId="45F64E08"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430 476,1</w:t>
            </w:r>
          </w:p>
        </w:tc>
        <w:tc>
          <w:tcPr>
            <w:tcW w:w="993" w:type="dxa"/>
            <w:shd w:val="clear" w:color="auto" w:fill="auto"/>
            <w:vAlign w:val="center"/>
            <w:hideMark/>
          </w:tcPr>
          <w:p w14:paraId="151C62D3"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457 916,3</w:t>
            </w:r>
          </w:p>
        </w:tc>
        <w:tc>
          <w:tcPr>
            <w:tcW w:w="992" w:type="dxa"/>
            <w:shd w:val="clear" w:color="auto" w:fill="auto"/>
            <w:vAlign w:val="center"/>
            <w:hideMark/>
          </w:tcPr>
          <w:p w14:paraId="7D07EAED"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456 026,3</w:t>
            </w:r>
          </w:p>
        </w:tc>
      </w:tr>
      <w:tr w:rsidR="00DC0E92" w:rsidRPr="00DC0E92" w14:paraId="6F0D2406" w14:textId="77777777" w:rsidTr="002E17BB">
        <w:trPr>
          <w:gridAfter w:val="1"/>
          <w:wAfter w:w="22" w:type="dxa"/>
          <w:trHeight w:val="61"/>
        </w:trPr>
        <w:tc>
          <w:tcPr>
            <w:tcW w:w="582" w:type="dxa"/>
            <w:shd w:val="clear" w:color="auto" w:fill="auto"/>
            <w:vAlign w:val="center"/>
            <w:hideMark/>
          </w:tcPr>
          <w:p w14:paraId="4799B1AF" w14:textId="77777777" w:rsidR="00DC0E92" w:rsidRPr="00DC0E92" w:rsidRDefault="00DC0E92" w:rsidP="00F17868">
            <w:pPr>
              <w:jc w:val="center"/>
              <w:rPr>
                <w:rFonts w:eastAsia="Times New Roman"/>
                <w:bCs/>
                <w:color w:val="000000"/>
                <w:sz w:val="16"/>
                <w:szCs w:val="16"/>
              </w:rPr>
            </w:pPr>
            <w:r w:rsidRPr="00DC0E92">
              <w:rPr>
                <w:rFonts w:eastAsia="Times New Roman"/>
                <w:bCs/>
                <w:color w:val="000000"/>
                <w:sz w:val="16"/>
                <w:szCs w:val="16"/>
              </w:rPr>
              <w:t>3</w:t>
            </w:r>
          </w:p>
        </w:tc>
        <w:tc>
          <w:tcPr>
            <w:tcW w:w="3686" w:type="dxa"/>
            <w:shd w:val="clear" w:color="auto" w:fill="auto"/>
            <w:vAlign w:val="bottom"/>
            <w:hideMark/>
          </w:tcPr>
          <w:p w14:paraId="6E425CBD" w14:textId="77777777" w:rsidR="00DC0E92" w:rsidRPr="00DC0E92" w:rsidRDefault="00DC0E92" w:rsidP="00F17868">
            <w:pPr>
              <w:jc w:val="both"/>
              <w:rPr>
                <w:rFonts w:eastAsia="Times New Roman"/>
                <w:color w:val="000000"/>
                <w:sz w:val="16"/>
                <w:szCs w:val="16"/>
              </w:rPr>
            </w:pPr>
            <w:r w:rsidRPr="00DC0E92">
              <w:rPr>
                <w:rFonts w:eastAsia="Times New Roman"/>
                <w:color w:val="000000"/>
                <w:sz w:val="16"/>
                <w:szCs w:val="16"/>
              </w:rPr>
              <w:t>Приоритетный проект «Вовлечение жителей муниципальных образований Оренбургской области в процесс выбора и реализации инициативных проектов»</w:t>
            </w:r>
          </w:p>
        </w:tc>
        <w:tc>
          <w:tcPr>
            <w:tcW w:w="992" w:type="dxa"/>
            <w:shd w:val="clear" w:color="auto" w:fill="auto"/>
            <w:vAlign w:val="center"/>
            <w:hideMark/>
          </w:tcPr>
          <w:p w14:paraId="02ECBA85"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6 641,5</w:t>
            </w:r>
          </w:p>
        </w:tc>
        <w:tc>
          <w:tcPr>
            <w:tcW w:w="991" w:type="dxa"/>
            <w:shd w:val="clear" w:color="auto" w:fill="auto"/>
            <w:vAlign w:val="center"/>
            <w:hideMark/>
          </w:tcPr>
          <w:p w14:paraId="4EBC3D88"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0,0</w:t>
            </w:r>
          </w:p>
        </w:tc>
        <w:tc>
          <w:tcPr>
            <w:tcW w:w="992" w:type="dxa"/>
            <w:shd w:val="clear" w:color="auto" w:fill="auto"/>
            <w:noWrap/>
            <w:vAlign w:val="center"/>
            <w:hideMark/>
          </w:tcPr>
          <w:p w14:paraId="2691739C"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0,0</w:t>
            </w:r>
          </w:p>
        </w:tc>
        <w:tc>
          <w:tcPr>
            <w:tcW w:w="992" w:type="dxa"/>
            <w:gridSpan w:val="2"/>
            <w:shd w:val="clear" w:color="auto" w:fill="auto"/>
            <w:vAlign w:val="center"/>
            <w:hideMark/>
          </w:tcPr>
          <w:p w14:paraId="350CF30D"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0,0</w:t>
            </w:r>
          </w:p>
        </w:tc>
        <w:tc>
          <w:tcPr>
            <w:tcW w:w="993" w:type="dxa"/>
            <w:shd w:val="clear" w:color="auto" w:fill="auto"/>
            <w:vAlign w:val="center"/>
            <w:hideMark/>
          </w:tcPr>
          <w:p w14:paraId="4CD50939"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0,0</w:t>
            </w:r>
          </w:p>
        </w:tc>
        <w:tc>
          <w:tcPr>
            <w:tcW w:w="992" w:type="dxa"/>
            <w:shd w:val="clear" w:color="auto" w:fill="auto"/>
            <w:vAlign w:val="center"/>
            <w:hideMark/>
          </w:tcPr>
          <w:p w14:paraId="23CF9ED5" w14:textId="77777777" w:rsidR="00DC0E92" w:rsidRPr="00DC0E92" w:rsidRDefault="00DC0E92" w:rsidP="00F17868">
            <w:pPr>
              <w:jc w:val="right"/>
              <w:rPr>
                <w:rFonts w:eastAsia="Times New Roman"/>
                <w:color w:val="000000"/>
                <w:sz w:val="16"/>
                <w:szCs w:val="16"/>
              </w:rPr>
            </w:pPr>
            <w:r w:rsidRPr="00DC0E92">
              <w:rPr>
                <w:rFonts w:eastAsia="Times New Roman"/>
                <w:color w:val="000000"/>
                <w:sz w:val="16"/>
                <w:szCs w:val="16"/>
              </w:rPr>
              <w:t>0,0</w:t>
            </w:r>
          </w:p>
        </w:tc>
      </w:tr>
      <w:tr w:rsidR="00DC0E92" w:rsidRPr="00DC0E92" w14:paraId="0395865D" w14:textId="77777777" w:rsidTr="002E17BB">
        <w:trPr>
          <w:gridAfter w:val="1"/>
          <w:wAfter w:w="22" w:type="dxa"/>
          <w:trHeight w:val="61"/>
        </w:trPr>
        <w:tc>
          <w:tcPr>
            <w:tcW w:w="4268" w:type="dxa"/>
            <w:gridSpan w:val="2"/>
            <w:shd w:val="clear" w:color="000000" w:fill="DCE6F1"/>
            <w:hideMark/>
          </w:tcPr>
          <w:p w14:paraId="662BE16E" w14:textId="77777777" w:rsidR="00DC0E92" w:rsidRPr="00DC0E92" w:rsidRDefault="00DC0E92" w:rsidP="00F17868">
            <w:pPr>
              <w:rPr>
                <w:rFonts w:eastAsia="Times New Roman"/>
                <w:b/>
                <w:bCs/>
                <w:color w:val="000000"/>
                <w:sz w:val="16"/>
                <w:szCs w:val="16"/>
              </w:rPr>
            </w:pPr>
            <w:r w:rsidRPr="00DC0E92">
              <w:rPr>
                <w:rFonts w:eastAsia="Times New Roman"/>
                <w:b/>
                <w:bCs/>
                <w:color w:val="000000"/>
                <w:sz w:val="16"/>
                <w:szCs w:val="16"/>
              </w:rPr>
              <w:t>Итого:</w:t>
            </w:r>
          </w:p>
        </w:tc>
        <w:tc>
          <w:tcPr>
            <w:tcW w:w="992" w:type="dxa"/>
            <w:shd w:val="clear" w:color="000000" w:fill="DCE6F1"/>
            <w:noWrap/>
            <w:vAlign w:val="center"/>
            <w:hideMark/>
          </w:tcPr>
          <w:p w14:paraId="3C741E7D" w14:textId="77777777" w:rsidR="00DC0E92" w:rsidRPr="00DC0E92" w:rsidRDefault="00DC0E92" w:rsidP="00F17868">
            <w:pPr>
              <w:jc w:val="right"/>
              <w:rPr>
                <w:rFonts w:eastAsia="Times New Roman"/>
                <w:b/>
                <w:bCs/>
                <w:color w:val="000000"/>
                <w:sz w:val="16"/>
                <w:szCs w:val="16"/>
              </w:rPr>
            </w:pPr>
            <w:r w:rsidRPr="00DC0E92">
              <w:rPr>
                <w:rFonts w:eastAsia="Times New Roman"/>
                <w:b/>
                <w:bCs/>
                <w:color w:val="000000"/>
                <w:sz w:val="16"/>
                <w:szCs w:val="16"/>
              </w:rPr>
              <w:t>485 189,0</w:t>
            </w:r>
          </w:p>
        </w:tc>
        <w:tc>
          <w:tcPr>
            <w:tcW w:w="991" w:type="dxa"/>
            <w:shd w:val="clear" w:color="000000" w:fill="DCE6F1"/>
            <w:noWrap/>
            <w:vAlign w:val="center"/>
            <w:hideMark/>
          </w:tcPr>
          <w:p w14:paraId="4DC27FF8" w14:textId="77777777" w:rsidR="00DC0E92" w:rsidRPr="00DC0E92" w:rsidRDefault="00DC0E92" w:rsidP="00F17868">
            <w:pPr>
              <w:jc w:val="right"/>
              <w:rPr>
                <w:rFonts w:eastAsia="Times New Roman"/>
                <w:b/>
                <w:bCs/>
                <w:color w:val="000000"/>
                <w:sz w:val="16"/>
                <w:szCs w:val="16"/>
              </w:rPr>
            </w:pPr>
            <w:r w:rsidRPr="00DC0E92">
              <w:rPr>
                <w:rFonts w:eastAsia="Times New Roman"/>
                <w:b/>
                <w:bCs/>
                <w:color w:val="000000"/>
                <w:sz w:val="16"/>
                <w:szCs w:val="16"/>
              </w:rPr>
              <w:t>467 194,9</w:t>
            </w:r>
          </w:p>
        </w:tc>
        <w:tc>
          <w:tcPr>
            <w:tcW w:w="992" w:type="dxa"/>
            <w:shd w:val="clear" w:color="000000" w:fill="DCE6F1"/>
            <w:noWrap/>
            <w:vAlign w:val="center"/>
            <w:hideMark/>
          </w:tcPr>
          <w:p w14:paraId="39B42FC6" w14:textId="77777777" w:rsidR="00DC0E92" w:rsidRPr="00DC0E92" w:rsidRDefault="00DC0E92" w:rsidP="00F17868">
            <w:pPr>
              <w:jc w:val="right"/>
              <w:rPr>
                <w:rFonts w:eastAsia="Times New Roman"/>
                <w:b/>
                <w:bCs/>
                <w:color w:val="000000"/>
                <w:sz w:val="16"/>
                <w:szCs w:val="16"/>
              </w:rPr>
            </w:pPr>
            <w:r w:rsidRPr="00DC0E92">
              <w:rPr>
                <w:rFonts w:eastAsia="Times New Roman"/>
                <w:b/>
                <w:bCs/>
                <w:color w:val="000000"/>
                <w:sz w:val="16"/>
                <w:szCs w:val="16"/>
              </w:rPr>
              <w:t>485 213,9</w:t>
            </w:r>
          </w:p>
        </w:tc>
        <w:tc>
          <w:tcPr>
            <w:tcW w:w="992" w:type="dxa"/>
            <w:gridSpan w:val="2"/>
            <w:shd w:val="clear" w:color="000000" w:fill="DCE6F1"/>
            <w:noWrap/>
            <w:vAlign w:val="center"/>
            <w:hideMark/>
          </w:tcPr>
          <w:p w14:paraId="5099A13C" w14:textId="77777777" w:rsidR="00DC0E92" w:rsidRPr="00DC0E92" w:rsidRDefault="00DC0E92" w:rsidP="00F17868">
            <w:pPr>
              <w:jc w:val="right"/>
              <w:rPr>
                <w:rFonts w:eastAsia="Times New Roman"/>
                <w:b/>
                <w:bCs/>
                <w:color w:val="000000"/>
                <w:sz w:val="16"/>
                <w:szCs w:val="16"/>
              </w:rPr>
            </w:pPr>
            <w:r w:rsidRPr="00DC0E92">
              <w:rPr>
                <w:rFonts w:eastAsia="Times New Roman"/>
                <w:b/>
                <w:bCs/>
                <w:color w:val="000000"/>
                <w:sz w:val="16"/>
                <w:szCs w:val="16"/>
              </w:rPr>
              <w:t>513 331,3</w:t>
            </w:r>
          </w:p>
        </w:tc>
        <w:tc>
          <w:tcPr>
            <w:tcW w:w="993" w:type="dxa"/>
            <w:shd w:val="clear" w:color="000000" w:fill="DCE6F1"/>
            <w:noWrap/>
            <w:vAlign w:val="center"/>
            <w:hideMark/>
          </w:tcPr>
          <w:p w14:paraId="30CB60A0" w14:textId="77777777" w:rsidR="00DC0E92" w:rsidRPr="00DC0E92" w:rsidRDefault="00DC0E92" w:rsidP="00F17868">
            <w:pPr>
              <w:jc w:val="right"/>
              <w:rPr>
                <w:rFonts w:eastAsia="Times New Roman"/>
                <w:b/>
                <w:bCs/>
                <w:color w:val="000000"/>
                <w:sz w:val="16"/>
                <w:szCs w:val="16"/>
              </w:rPr>
            </w:pPr>
            <w:r w:rsidRPr="00DC0E92">
              <w:rPr>
                <w:rFonts w:eastAsia="Times New Roman"/>
                <w:b/>
                <w:bCs/>
                <w:color w:val="000000"/>
                <w:sz w:val="16"/>
                <w:szCs w:val="16"/>
              </w:rPr>
              <w:t>548 189,6</w:t>
            </w:r>
          </w:p>
        </w:tc>
        <w:tc>
          <w:tcPr>
            <w:tcW w:w="992" w:type="dxa"/>
            <w:shd w:val="clear" w:color="000000" w:fill="DCE6F1"/>
            <w:noWrap/>
            <w:vAlign w:val="center"/>
            <w:hideMark/>
          </w:tcPr>
          <w:p w14:paraId="0546AE33" w14:textId="77777777" w:rsidR="00DC0E92" w:rsidRPr="00DC0E92" w:rsidRDefault="00DC0E92" w:rsidP="00F17868">
            <w:pPr>
              <w:jc w:val="right"/>
              <w:rPr>
                <w:rFonts w:eastAsia="Times New Roman"/>
                <w:b/>
                <w:bCs/>
                <w:color w:val="000000"/>
                <w:sz w:val="16"/>
                <w:szCs w:val="16"/>
              </w:rPr>
            </w:pPr>
            <w:r w:rsidRPr="00DC0E92">
              <w:rPr>
                <w:rFonts w:eastAsia="Times New Roman"/>
                <w:b/>
                <w:bCs/>
                <w:color w:val="000000"/>
                <w:sz w:val="16"/>
                <w:szCs w:val="16"/>
              </w:rPr>
              <w:t>550 028,6</w:t>
            </w:r>
          </w:p>
        </w:tc>
      </w:tr>
    </w:tbl>
    <w:p w14:paraId="17C897D0" w14:textId="77777777" w:rsidR="00DC0E92" w:rsidRPr="00DC0E92" w:rsidRDefault="00DC0E92" w:rsidP="00F17868">
      <w:pPr>
        <w:tabs>
          <w:tab w:val="left" w:pos="1134"/>
        </w:tabs>
        <w:autoSpaceDE w:val="0"/>
        <w:autoSpaceDN w:val="0"/>
        <w:adjustRightInd w:val="0"/>
        <w:ind w:right="-1" w:firstLine="709"/>
        <w:jc w:val="both"/>
        <w:rPr>
          <w:rFonts w:eastAsia="Times New Roman"/>
          <w:sz w:val="28"/>
          <w:szCs w:val="28"/>
        </w:rPr>
      </w:pPr>
      <w:r w:rsidRPr="00DC0E92">
        <w:rPr>
          <w:rFonts w:eastAsia="Times New Roman"/>
          <w:sz w:val="28"/>
          <w:szCs w:val="28"/>
        </w:rPr>
        <w:t>Счетной палатой в адрес Администрации Северного округа направлен запрос о предоставлении р</w:t>
      </w:r>
      <w:r w:rsidRPr="00DC0E92">
        <w:rPr>
          <w:bCs/>
          <w:sz w:val="28"/>
          <w:szCs w:val="28"/>
        </w:rPr>
        <w:t xml:space="preserve">асчетов планируемых на 2025-2027 годы бюджетных ассигнований на реализацию муниципальной программы «Комплексное благоустройство и повышение качества жизни населения на территории Северного округа города Оренбурга», в том числе на обеспечение деятельности МКУ «Комсервис» и их достаточности для выполнения всех функций, установленных уставом учреждения. </w:t>
      </w:r>
      <w:r w:rsidRPr="00DC0E92">
        <w:rPr>
          <w:rFonts w:eastAsia="Times New Roman"/>
          <w:sz w:val="28"/>
          <w:szCs w:val="28"/>
        </w:rPr>
        <w:t>Администрацией Северного округа предоставлена расшифровка предлагаемых к утверждению Проектом решения бюджетных ассигнований, без приложения расчетов.</w:t>
      </w:r>
    </w:p>
    <w:p w14:paraId="0574D4F1" w14:textId="77777777" w:rsidR="00DC0E92" w:rsidRPr="00DC0E92" w:rsidRDefault="00DC0E92" w:rsidP="00F17868">
      <w:pPr>
        <w:tabs>
          <w:tab w:val="left" w:pos="1134"/>
        </w:tabs>
        <w:autoSpaceDE w:val="0"/>
        <w:autoSpaceDN w:val="0"/>
        <w:adjustRightInd w:val="0"/>
        <w:ind w:right="-1" w:firstLine="709"/>
        <w:jc w:val="both"/>
        <w:rPr>
          <w:rFonts w:eastAsia="Times New Roman"/>
          <w:sz w:val="28"/>
          <w:szCs w:val="28"/>
        </w:rPr>
      </w:pPr>
      <w:r w:rsidRPr="00DC0E92">
        <w:rPr>
          <w:rFonts w:eastAsia="Times New Roman"/>
          <w:sz w:val="28"/>
          <w:szCs w:val="28"/>
        </w:rPr>
        <w:t>Относительно 2024 года бюджетные ассигнования на реализацию муниципальной программы увеличены на 2025 год на 28</w:t>
      </w:r>
      <w:r w:rsidRPr="00DC0E92">
        <w:rPr>
          <w:rFonts w:eastAsia="Times New Roman"/>
          <w:sz w:val="28"/>
          <w:szCs w:val="28"/>
          <w:lang w:val="en-US"/>
        </w:rPr>
        <w:t> </w:t>
      </w:r>
      <w:r w:rsidRPr="00DC0E92">
        <w:rPr>
          <w:rFonts w:eastAsia="Times New Roman"/>
          <w:sz w:val="28"/>
          <w:szCs w:val="28"/>
        </w:rPr>
        <w:t>142,3 тыс. рублей или 5,8%, на 2026 год на 63 000,6 тыс. рублей или 13,0% и на 2027 год на 64 839,6 тыс. рублей на 13,4%.</w:t>
      </w:r>
    </w:p>
    <w:p w14:paraId="6E19D4E0" w14:textId="77777777" w:rsidR="00DC0E92" w:rsidRPr="00DC0E92" w:rsidRDefault="00DC0E92" w:rsidP="00F17868">
      <w:pPr>
        <w:tabs>
          <w:tab w:val="left" w:pos="1134"/>
        </w:tabs>
        <w:autoSpaceDE w:val="0"/>
        <w:autoSpaceDN w:val="0"/>
        <w:adjustRightInd w:val="0"/>
        <w:ind w:right="-1" w:firstLine="709"/>
        <w:jc w:val="both"/>
        <w:rPr>
          <w:sz w:val="28"/>
          <w:szCs w:val="28"/>
        </w:rPr>
      </w:pPr>
      <w:r w:rsidRPr="00DC0E92">
        <w:rPr>
          <w:sz w:val="28"/>
          <w:szCs w:val="28"/>
        </w:rPr>
        <w:t>По сравнению с бюджетными ассигнованиями 2025 и 2026 годов, утвержденными СБР по состоянию на 01.11.2024, наблюдается увеличение Проектом решения объема финансирования муниципальной программы на 2025 год на 46 136,4 тыс. рублей или 9,9% и на 2026 год на 62 975,7 тыс. рублей или 13,0%.</w:t>
      </w:r>
    </w:p>
    <w:p w14:paraId="70087F79" w14:textId="77777777" w:rsidR="00DC0E92" w:rsidRPr="00DC0E92" w:rsidRDefault="00DC0E92" w:rsidP="00F17868">
      <w:pPr>
        <w:numPr>
          <w:ilvl w:val="0"/>
          <w:numId w:val="54"/>
        </w:numPr>
        <w:tabs>
          <w:tab w:val="left" w:pos="1134"/>
        </w:tabs>
        <w:autoSpaceDE w:val="0"/>
        <w:autoSpaceDN w:val="0"/>
        <w:adjustRightInd w:val="0"/>
        <w:ind w:left="0" w:right="-1" w:firstLine="709"/>
        <w:jc w:val="both"/>
        <w:rPr>
          <w:rFonts w:eastAsia="Times New Roman"/>
          <w:sz w:val="28"/>
          <w:szCs w:val="28"/>
        </w:rPr>
      </w:pPr>
      <w:r w:rsidRPr="00DC0E92">
        <w:rPr>
          <w:rFonts w:eastAsia="Times New Roman"/>
          <w:sz w:val="28"/>
          <w:szCs w:val="28"/>
        </w:rPr>
        <w:t>Основной объем средств Проектом решения предложено направить на выполнение комплекса процессных мероприятий «Осуществление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 – 430</w:t>
      </w:r>
      <w:r w:rsidRPr="00DC0E92">
        <w:rPr>
          <w:rFonts w:eastAsia="Times New Roman"/>
          <w:sz w:val="28"/>
          <w:szCs w:val="28"/>
          <w:lang w:val="en-US"/>
        </w:rPr>
        <w:t> </w:t>
      </w:r>
      <w:r w:rsidRPr="00DC0E92">
        <w:rPr>
          <w:rFonts w:eastAsia="Times New Roman"/>
          <w:sz w:val="28"/>
          <w:szCs w:val="28"/>
        </w:rPr>
        <w:t>476,1 тыс. рублей в 2025 году, 457 916,3 тыс. рублей в 2026 году и 456 026,3 тыс. рублей в 2027 году или 83,9%, 83,5% и 82,9% от общего объема планируемых расходов на муниципальную программу соответственно.</w:t>
      </w:r>
    </w:p>
    <w:p w14:paraId="110F2697" w14:textId="77777777" w:rsidR="00DC0E92" w:rsidRPr="00DC0E92" w:rsidRDefault="00DC0E92" w:rsidP="00F17868">
      <w:pPr>
        <w:tabs>
          <w:tab w:val="left" w:pos="1134"/>
        </w:tabs>
        <w:autoSpaceDE w:val="0"/>
        <w:autoSpaceDN w:val="0"/>
        <w:adjustRightInd w:val="0"/>
        <w:ind w:right="-1" w:firstLine="709"/>
        <w:jc w:val="both"/>
        <w:rPr>
          <w:rFonts w:eastAsia="Times New Roman"/>
          <w:sz w:val="28"/>
          <w:szCs w:val="28"/>
        </w:rPr>
      </w:pPr>
      <w:r w:rsidRPr="00DC0E92">
        <w:rPr>
          <w:rFonts w:eastAsia="Times New Roman"/>
          <w:sz w:val="28"/>
          <w:szCs w:val="28"/>
        </w:rPr>
        <w:t>В рамках рассматриваемого комплекса процессных мероприятий Проектом решения предусмотрены бюджетные ассигнования на 2025-2027 годы на:</w:t>
      </w:r>
    </w:p>
    <w:p w14:paraId="0D483C69" w14:textId="77777777" w:rsidR="00DC0E92" w:rsidRPr="00DC0E92" w:rsidRDefault="00DC0E92" w:rsidP="00F17868">
      <w:pPr>
        <w:numPr>
          <w:ilvl w:val="0"/>
          <w:numId w:val="23"/>
        </w:numPr>
        <w:tabs>
          <w:tab w:val="left" w:pos="1134"/>
        </w:tabs>
        <w:autoSpaceDE w:val="0"/>
        <w:autoSpaceDN w:val="0"/>
        <w:adjustRightInd w:val="0"/>
        <w:ind w:left="0" w:right="-1" w:firstLine="709"/>
        <w:jc w:val="both"/>
        <w:rPr>
          <w:rFonts w:eastAsia="Times New Roman"/>
          <w:sz w:val="28"/>
          <w:szCs w:val="28"/>
        </w:rPr>
      </w:pPr>
      <w:r w:rsidRPr="00DC0E92">
        <w:rPr>
          <w:rFonts w:eastAsia="Times New Roman"/>
          <w:sz w:val="28"/>
          <w:szCs w:val="28"/>
        </w:rPr>
        <w:t>обеспечение деятельности центрального аппарата (85 900,5 тыс. рублей, 87 396,6 тыс. рублей и 90 872,0 тыс. рублей соответственно);</w:t>
      </w:r>
    </w:p>
    <w:p w14:paraId="27423B8C" w14:textId="77777777" w:rsidR="00DC0E92" w:rsidRPr="00DC0E92" w:rsidRDefault="00DC0E92" w:rsidP="00F17868">
      <w:pPr>
        <w:widowControl w:val="0"/>
        <w:numPr>
          <w:ilvl w:val="0"/>
          <w:numId w:val="23"/>
        </w:numPr>
        <w:tabs>
          <w:tab w:val="left" w:pos="1134"/>
        </w:tabs>
        <w:autoSpaceDE w:val="0"/>
        <w:autoSpaceDN w:val="0"/>
        <w:adjustRightInd w:val="0"/>
        <w:ind w:left="0" w:right="-1" w:firstLine="709"/>
        <w:contextualSpacing/>
        <w:jc w:val="both"/>
        <w:rPr>
          <w:rFonts w:eastAsia="Times New Roman"/>
          <w:sz w:val="28"/>
          <w:szCs w:val="28"/>
        </w:rPr>
      </w:pPr>
      <w:r w:rsidRPr="00DC0E92">
        <w:rPr>
          <w:rFonts w:eastAsia="Times New Roman"/>
          <w:sz w:val="28"/>
          <w:szCs w:val="28"/>
        </w:rPr>
        <w:t>обеспечение деятельности подведомственных учреждений (335 811,0 тыс. рублей, 361 767,7 тыс. рублей и 356 402,3 тыс. рублей соответственно). Весь объем средств в рамках мероприятия «Обеспечение деятельности подведомственного учреждения» направляется на финансовое обеспечение деятельности МКУ «Комсервис»;</w:t>
      </w:r>
    </w:p>
    <w:p w14:paraId="32F33490" w14:textId="77777777" w:rsidR="00DC0E92" w:rsidRPr="00DC0E92" w:rsidRDefault="00DC0E92" w:rsidP="00F17868">
      <w:pPr>
        <w:numPr>
          <w:ilvl w:val="0"/>
          <w:numId w:val="23"/>
        </w:numPr>
        <w:tabs>
          <w:tab w:val="left" w:pos="1134"/>
        </w:tabs>
        <w:autoSpaceDE w:val="0"/>
        <w:autoSpaceDN w:val="0"/>
        <w:adjustRightInd w:val="0"/>
        <w:ind w:left="0" w:right="-1" w:firstLine="709"/>
        <w:jc w:val="both"/>
        <w:rPr>
          <w:rFonts w:eastAsia="Times New Roman"/>
          <w:bCs/>
          <w:sz w:val="28"/>
          <w:szCs w:val="28"/>
        </w:rPr>
      </w:pPr>
      <w:r w:rsidRPr="00DC0E92">
        <w:rPr>
          <w:rFonts w:eastAsia="Times New Roman"/>
          <w:bCs/>
          <w:sz w:val="28"/>
          <w:szCs w:val="28"/>
        </w:rPr>
        <w:lastRenderedPageBreak/>
        <w:t xml:space="preserve">осуществление переданных государственных полномочий по созданию и организации деятельности комиссий по делам несовершеннолетних и защите их прав (8 752,0 тыс. рублей </w:t>
      </w:r>
      <w:r w:rsidRPr="00DC0E92">
        <w:rPr>
          <w:rFonts w:eastAsia="Times New Roman"/>
          <w:sz w:val="28"/>
          <w:szCs w:val="28"/>
        </w:rPr>
        <w:t>ежегодно</w:t>
      </w:r>
      <w:r w:rsidRPr="00DC0E92">
        <w:rPr>
          <w:rFonts w:eastAsia="Times New Roman"/>
          <w:bCs/>
          <w:sz w:val="28"/>
          <w:szCs w:val="28"/>
        </w:rPr>
        <w:t>). По сравнению с объемом бюджетных ассигнований на реализацию указанного переданного полномочия, утвержденным СБР по состоянию на 01.11.2024 на 2024-2026 годы (5 001,8 тыс. рублей), объем планируемых расходов вырос на 3 750,2 тыс. рублей или 75,0%;</w:t>
      </w:r>
    </w:p>
    <w:p w14:paraId="373455D3" w14:textId="77777777" w:rsidR="00DC0E92" w:rsidRPr="00DC0E92" w:rsidRDefault="00DC0E92" w:rsidP="00F17868">
      <w:pPr>
        <w:numPr>
          <w:ilvl w:val="0"/>
          <w:numId w:val="23"/>
        </w:numPr>
        <w:tabs>
          <w:tab w:val="left" w:pos="1134"/>
        </w:tabs>
        <w:autoSpaceDE w:val="0"/>
        <w:autoSpaceDN w:val="0"/>
        <w:adjustRightInd w:val="0"/>
        <w:ind w:left="0" w:right="-1" w:firstLine="709"/>
        <w:jc w:val="both"/>
        <w:rPr>
          <w:rFonts w:eastAsia="Times New Roman"/>
          <w:bCs/>
          <w:sz w:val="28"/>
          <w:szCs w:val="28"/>
        </w:rPr>
      </w:pPr>
      <w:r w:rsidRPr="00DC0E92">
        <w:rPr>
          <w:rFonts w:eastAsia="Times New Roman"/>
          <w:bCs/>
          <w:sz w:val="28"/>
          <w:szCs w:val="28"/>
        </w:rPr>
        <w:t>осуществление переданных государственных полномочий по созданию и организации деятельности административных комиссий (12,6 тыс. рублей на 2025 год).</w:t>
      </w:r>
    </w:p>
    <w:p w14:paraId="6DCD4D80" w14:textId="77777777" w:rsidR="00DC0E92" w:rsidRPr="00DC0E92" w:rsidRDefault="00DC0E92" w:rsidP="00F17868">
      <w:pPr>
        <w:tabs>
          <w:tab w:val="left" w:pos="1134"/>
        </w:tabs>
        <w:ind w:right="-1" w:firstLine="709"/>
        <w:contextualSpacing/>
        <w:jc w:val="both"/>
        <w:rPr>
          <w:sz w:val="28"/>
        </w:rPr>
      </w:pPr>
      <w:r w:rsidRPr="00DC0E92">
        <w:rPr>
          <w:rFonts w:eastAsia="Times New Roman"/>
          <w:sz w:val="28"/>
          <w:szCs w:val="28"/>
          <w:shd w:val="clear" w:color="auto" w:fill="FFFFFF"/>
        </w:rPr>
        <w:t xml:space="preserve">Органы местного самоуправления городских округов Оренбургской области наделены отдельными государственными полномочиями Оренбургской области по созданию административных комиссий в соответствии с законом Оренбургской области от 16.03.2009 № 2818/606-IV-ОЗ. </w:t>
      </w:r>
    </w:p>
    <w:p w14:paraId="78231D22" w14:textId="77777777" w:rsidR="00DC0E92" w:rsidRPr="00DC0E92" w:rsidRDefault="00DC0E92" w:rsidP="00F17868">
      <w:pPr>
        <w:tabs>
          <w:tab w:val="left" w:pos="1134"/>
        </w:tabs>
        <w:ind w:right="-1" w:firstLine="709"/>
        <w:jc w:val="both"/>
        <w:rPr>
          <w:rFonts w:eastAsia="Times New Roman"/>
          <w:sz w:val="28"/>
          <w:szCs w:val="28"/>
        </w:rPr>
      </w:pPr>
      <w:r w:rsidRPr="00DC0E92">
        <w:rPr>
          <w:rFonts w:eastAsia="Times New Roman"/>
          <w:sz w:val="28"/>
        </w:rPr>
        <w:t xml:space="preserve">Постановлением Администрации города Оренбурга от 24.07.2023 № 1272-п </w:t>
      </w:r>
      <w:r w:rsidRPr="00DC0E92">
        <w:rPr>
          <w:rFonts w:eastAsia="Times New Roman"/>
          <w:sz w:val="28"/>
          <w:szCs w:val="28"/>
        </w:rPr>
        <w:t>создана и утвержден состав административной комиссии городского округа административных комиссий районов муниципального образования «город Оренбург».</w:t>
      </w:r>
    </w:p>
    <w:p w14:paraId="7621A872" w14:textId="77777777" w:rsidR="00DC0E92" w:rsidRPr="00DC0E92" w:rsidRDefault="00DC0E92" w:rsidP="00F17868">
      <w:pPr>
        <w:tabs>
          <w:tab w:val="left" w:pos="1134"/>
        </w:tabs>
        <w:ind w:right="-1" w:firstLine="708"/>
        <w:jc w:val="both"/>
        <w:rPr>
          <w:rFonts w:eastAsia="Times New Roman"/>
          <w:sz w:val="28"/>
          <w:szCs w:val="28"/>
          <w:shd w:val="clear" w:color="auto" w:fill="FFFFFF"/>
        </w:rPr>
      </w:pPr>
      <w:r w:rsidRPr="00DC0E92">
        <w:rPr>
          <w:rFonts w:eastAsia="Times New Roman"/>
          <w:sz w:val="28"/>
          <w:szCs w:val="28"/>
        </w:rPr>
        <w:t>В соответствии с частью 2 статьи 1.3.1 Кодекса Российской Федерации об административных правонарушениях (далее – КоАП РФ) целью создания административных комиссий является рассмотрение дел о нарушениях местного или регионального законодательства. Полномочия административных комиссий закреплены в пункте 4 части 2 статьи 22.1 КоАП РФ:</w:t>
      </w:r>
      <w:r w:rsidRPr="00DC0E92">
        <w:rPr>
          <w:rFonts w:eastAsia="Times New Roman"/>
          <w:sz w:val="23"/>
          <w:szCs w:val="23"/>
          <w:shd w:val="clear" w:color="auto" w:fill="FFFFFF"/>
        </w:rPr>
        <w:t xml:space="preserve"> </w:t>
      </w:r>
      <w:r w:rsidRPr="00DC0E92">
        <w:rPr>
          <w:rFonts w:eastAsia="Times New Roman"/>
          <w:sz w:val="28"/>
          <w:szCs w:val="28"/>
          <w:shd w:val="clear" w:color="auto" w:fill="FFFFFF"/>
        </w:rPr>
        <w:t>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в том числе, административными комиссиями, иными коллегиальными органами, создаваемыми в соответствии с законами субъектов Российской Федерации.</w:t>
      </w:r>
    </w:p>
    <w:p w14:paraId="04480A70" w14:textId="77777777" w:rsidR="00DC0E92" w:rsidRPr="00DC0E92" w:rsidRDefault="00DC0E92" w:rsidP="00F17868">
      <w:pPr>
        <w:tabs>
          <w:tab w:val="left" w:pos="1134"/>
        </w:tabs>
        <w:ind w:right="-1" w:firstLine="709"/>
        <w:contextualSpacing/>
        <w:jc w:val="both"/>
        <w:rPr>
          <w:sz w:val="28"/>
          <w:szCs w:val="28"/>
        </w:rPr>
      </w:pPr>
      <w:r w:rsidRPr="00DC0E92">
        <w:rPr>
          <w:sz w:val="28"/>
          <w:szCs w:val="28"/>
        </w:rPr>
        <w:t xml:space="preserve">Законом Оренбургской области «О внесении изменений в закон Оренбургской области </w:t>
      </w:r>
      <w:r w:rsidRPr="00DC0E92">
        <w:rPr>
          <w:rFonts w:eastAsia="Times New Roman"/>
          <w:sz w:val="28"/>
          <w:szCs w:val="28"/>
          <w:shd w:val="clear" w:color="auto" w:fill="FFFFFF"/>
        </w:rPr>
        <w:t>«Об административных правонарушениях в Оренбургской области» (принят 28.11.2024) введена административная ответственность за неисполнение обязанности участия по содержанию прилегающей территории (статья 14.7).</w:t>
      </w:r>
    </w:p>
    <w:p w14:paraId="5AC52940" w14:textId="77777777" w:rsidR="00DC0E92" w:rsidRPr="00DC0E92" w:rsidRDefault="00DC0E92" w:rsidP="00F17868">
      <w:pPr>
        <w:tabs>
          <w:tab w:val="left" w:pos="1134"/>
        </w:tabs>
        <w:ind w:right="-1" w:firstLine="709"/>
        <w:contextualSpacing/>
        <w:jc w:val="both"/>
        <w:rPr>
          <w:b/>
          <w:bCs/>
          <w:sz w:val="28"/>
          <w:szCs w:val="28"/>
          <w:shd w:val="clear" w:color="auto" w:fill="FFFFFF"/>
        </w:rPr>
      </w:pPr>
      <w:r w:rsidRPr="00DC0E92">
        <w:rPr>
          <w:sz w:val="28"/>
          <w:szCs w:val="28"/>
        </w:rPr>
        <w:t>Статьей 33</w:t>
      </w:r>
      <w:r w:rsidRPr="00DC0E92">
        <w:rPr>
          <w:sz w:val="28"/>
          <w:szCs w:val="28"/>
          <w:shd w:val="clear" w:color="auto" w:fill="FFFFFF"/>
        </w:rPr>
        <w:t xml:space="preserve"> </w:t>
      </w:r>
      <w:r w:rsidRPr="00DC0E92">
        <w:rPr>
          <w:rFonts w:eastAsia="Times New Roman"/>
          <w:sz w:val="28"/>
          <w:szCs w:val="28"/>
          <w:shd w:val="clear" w:color="auto" w:fill="FFFFFF"/>
        </w:rPr>
        <w:t xml:space="preserve">закона Оренбургской области от 01.10.2003 № 489/55-III-ОЗ «Об административных правонарушениях в Оренбургской области» установлено, что административные комиссии, </w:t>
      </w:r>
      <w:r w:rsidRPr="00DC0E92">
        <w:rPr>
          <w:sz w:val="28"/>
          <w:szCs w:val="28"/>
        </w:rPr>
        <w:t>созданные в городских округах, рассматривают дела об административных правонарушениях, в том числе в части</w:t>
      </w:r>
      <w:r w:rsidRPr="00DC0E92">
        <w:rPr>
          <w:bCs/>
          <w:sz w:val="28"/>
          <w:szCs w:val="28"/>
          <w:shd w:val="clear" w:color="auto" w:fill="FFFFFF"/>
        </w:rPr>
        <w:t xml:space="preserve"> неисполнения требований, предусмотренных правилами благоустройства территорий (статьи 14.2-14.7 указанного закона).</w:t>
      </w:r>
    </w:p>
    <w:p w14:paraId="58CC6FCA" w14:textId="77777777" w:rsidR="00DC0E92" w:rsidRPr="00DC0E92" w:rsidRDefault="00DC0E92" w:rsidP="00F17868">
      <w:pPr>
        <w:tabs>
          <w:tab w:val="left" w:pos="1134"/>
        </w:tabs>
        <w:ind w:right="-1" w:firstLine="709"/>
        <w:contextualSpacing/>
        <w:jc w:val="both"/>
        <w:rPr>
          <w:sz w:val="28"/>
        </w:rPr>
      </w:pPr>
      <w:r w:rsidRPr="00DC0E92">
        <w:rPr>
          <w:sz w:val="28"/>
        </w:rPr>
        <w:t xml:space="preserve">В целом по муниципальному образованию «город Оренбург» объем бюджетных ассигнований на реализацию </w:t>
      </w:r>
      <w:r w:rsidRPr="00DC0E92">
        <w:rPr>
          <w:bCs/>
          <w:sz w:val="28"/>
          <w:szCs w:val="28"/>
        </w:rPr>
        <w:t>переданных государственных полномочий по созданию и организации деятельности административных комиссий</w:t>
      </w:r>
      <w:r w:rsidRPr="00DC0E92">
        <w:rPr>
          <w:sz w:val="28"/>
        </w:rPr>
        <w:t xml:space="preserve"> запланирован в сумме 25,1 тыс. рублей. Объем назначений соответствует плановой суммы поступления субвенции из бюджета Оренбургской области, который определен на основании проекта закона «</w:t>
      </w:r>
      <w:r w:rsidRPr="00DC0E92">
        <w:rPr>
          <w:bCs/>
          <w:sz w:val="28"/>
          <w:szCs w:val="28"/>
        </w:rPr>
        <w:t>О внесении изменений в отдельные законодательные акты Оренбургской области» (принят 28.11.2024) по формуле:</w:t>
      </w:r>
    </w:p>
    <w:p w14:paraId="35E975AB" w14:textId="77777777" w:rsidR="00DC0E92" w:rsidRPr="00DC0E92" w:rsidRDefault="00DC0E92" w:rsidP="00F17868">
      <w:pPr>
        <w:tabs>
          <w:tab w:val="left" w:pos="1134"/>
        </w:tabs>
        <w:autoSpaceDE w:val="0"/>
        <w:autoSpaceDN w:val="0"/>
        <w:adjustRightInd w:val="0"/>
        <w:ind w:right="-1" w:firstLine="709"/>
        <w:jc w:val="both"/>
        <w:rPr>
          <w:rFonts w:eastAsia="Times New Roman"/>
          <w:bCs/>
          <w:sz w:val="28"/>
          <w:szCs w:val="28"/>
        </w:rPr>
      </w:pPr>
      <w:proofErr w:type="spellStart"/>
      <w:r w:rsidRPr="00DC0E92">
        <w:rPr>
          <w:rFonts w:eastAsia="Times New Roman"/>
          <w:bCs/>
          <w:sz w:val="28"/>
          <w:szCs w:val="28"/>
        </w:rPr>
        <w:t>Cj</w:t>
      </w:r>
      <w:proofErr w:type="spellEnd"/>
      <w:r w:rsidRPr="00DC0E92">
        <w:rPr>
          <w:rFonts w:eastAsia="Times New Roman"/>
          <w:bCs/>
          <w:sz w:val="28"/>
          <w:szCs w:val="28"/>
        </w:rPr>
        <w:t xml:space="preserve"> = </w:t>
      </w:r>
      <w:proofErr w:type="spellStart"/>
      <w:r w:rsidRPr="00DC0E92">
        <w:rPr>
          <w:rFonts w:eastAsia="Times New Roman"/>
          <w:bCs/>
          <w:sz w:val="28"/>
          <w:szCs w:val="28"/>
        </w:rPr>
        <w:t>Зj</w:t>
      </w:r>
      <w:proofErr w:type="spellEnd"/>
      <w:r w:rsidRPr="00DC0E92">
        <w:rPr>
          <w:rFonts w:eastAsia="Times New Roman"/>
          <w:bCs/>
          <w:sz w:val="28"/>
          <w:szCs w:val="28"/>
        </w:rPr>
        <w:t xml:space="preserve"> </w:t>
      </w:r>
      <w:proofErr w:type="gramStart"/>
      <w:r w:rsidRPr="00DC0E92">
        <w:rPr>
          <w:rFonts w:eastAsia="Times New Roman"/>
          <w:bCs/>
          <w:sz w:val="28"/>
          <w:szCs w:val="28"/>
        </w:rPr>
        <w:t>x</w:t>
      </w:r>
      <w:proofErr w:type="gramEnd"/>
      <w:r w:rsidRPr="00DC0E92">
        <w:rPr>
          <w:rFonts w:eastAsia="Times New Roman"/>
          <w:bCs/>
          <w:sz w:val="28"/>
          <w:szCs w:val="28"/>
        </w:rPr>
        <w:t xml:space="preserve"> Как + У x </w:t>
      </w:r>
      <w:proofErr w:type="spellStart"/>
      <w:r w:rsidRPr="00DC0E92">
        <w:rPr>
          <w:rFonts w:eastAsia="Times New Roman"/>
          <w:bCs/>
          <w:sz w:val="28"/>
          <w:szCs w:val="28"/>
        </w:rPr>
        <w:t>Чр</w:t>
      </w:r>
      <w:proofErr w:type="spellEnd"/>
      <w:r w:rsidRPr="00DC0E92">
        <w:rPr>
          <w:rFonts w:eastAsia="Times New Roman"/>
          <w:bCs/>
          <w:sz w:val="28"/>
          <w:szCs w:val="28"/>
        </w:rPr>
        <w:t>, где:</w:t>
      </w:r>
    </w:p>
    <w:p w14:paraId="5854006E" w14:textId="77777777" w:rsidR="00DC0E92" w:rsidRPr="00DC0E92" w:rsidRDefault="00DC0E92" w:rsidP="00F17868">
      <w:pPr>
        <w:numPr>
          <w:ilvl w:val="0"/>
          <w:numId w:val="100"/>
        </w:numPr>
        <w:tabs>
          <w:tab w:val="left" w:pos="1134"/>
        </w:tabs>
        <w:autoSpaceDE w:val="0"/>
        <w:autoSpaceDN w:val="0"/>
        <w:adjustRightInd w:val="0"/>
        <w:ind w:left="0" w:right="-1" w:firstLine="709"/>
        <w:contextualSpacing/>
        <w:jc w:val="both"/>
        <w:rPr>
          <w:bCs/>
          <w:sz w:val="28"/>
          <w:szCs w:val="28"/>
        </w:rPr>
      </w:pPr>
      <w:proofErr w:type="spellStart"/>
      <w:r w:rsidRPr="00DC0E92">
        <w:rPr>
          <w:bCs/>
          <w:sz w:val="28"/>
          <w:szCs w:val="28"/>
        </w:rPr>
        <w:lastRenderedPageBreak/>
        <w:t>Сj</w:t>
      </w:r>
      <w:proofErr w:type="spellEnd"/>
      <w:r w:rsidRPr="00DC0E92">
        <w:rPr>
          <w:bCs/>
          <w:sz w:val="28"/>
          <w:szCs w:val="28"/>
        </w:rPr>
        <w:t xml:space="preserve"> - общий объем субвенций, предоставляемых местным бюджетам из бюджета области для осуществления отдельных государственных полномочий;</w:t>
      </w:r>
    </w:p>
    <w:p w14:paraId="29A1579A" w14:textId="77777777" w:rsidR="00DC0E92" w:rsidRPr="00DC0E92" w:rsidRDefault="00DC0E92" w:rsidP="00F17868">
      <w:pPr>
        <w:numPr>
          <w:ilvl w:val="0"/>
          <w:numId w:val="100"/>
        </w:numPr>
        <w:tabs>
          <w:tab w:val="left" w:pos="1134"/>
        </w:tabs>
        <w:ind w:left="0" w:right="-1" w:firstLine="709"/>
        <w:contextualSpacing/>
        <w:jc w:val="both"/>
        <w:rPr>
          <w:bCs/>
          <w:sz w:val="28"/>
          <w:szCs w:val="28"/>
        </w:rPr>
      </w:pPr>
      <w:proofErr w:type="spellStart"/>
      <w:r w:rsidRPr="00DC0E92">
        <w:rPr>
          <w:bCs/>
          <w:sz w:val="28"/>
          <w:szCs w:val="28"/>
        </w:rPr>
        <w:t>Зj</w:t>
      </w:r>
      <w:proofErr w:type="spellEnd"/>
      <w:r w:rsidRPr="00DC0E92">
        <w:rPr>
          <w:bCs/>
          <w:sz w:val="28"/>
          <w:szCs w:val="28"/>
        </w:rPr>
        <w:t xml:space="preserve"> - норматив расходов на обеспечение деятельности переданных отдельных государственных полномочий в размере 3000 рублей (затраты на услуги связи, приобретение канцелярских принадлежностей на 1 специалиста, уполномоченного составлять списки по формированию административной комиссии муниципального образования, осуществлять оформление, учет, хранение и выдачу удостоверений членам административных комиссий);</w:t>
      </w:r>
    </w:p>
    <w:p w14:paraId="2DAA680B" w14:textId="77CE7163" w:rsidR="00DC0E92" w:rsidRPr="00DC0E92" w:rsidRDefault="00DC0E92" w:rsidP="00F17868">
      <w:pPr>
        <w:numPr>
          <w:ilvl w:val="0"/>
          <w:numId w:val="100"/>
        </w:numPr>
        <w:tabs>
          <w:tab w:val="left" w:pos="1134"/>
        </w:tabs>
        <w:autoSpaceDE w:val="0"/>
        <w:autoSpaceDN w:val="0"/>
        <w:adjustRightInd w:val="0"/>
        <w:ind w:left="0" w:right="-1" w:firstLine="709"/>
        <w:contextualSpacing/>
        <w:jc w:val="both"/>
        <w:rPr>
          <w:bCs/>
          <w:sz w:val="28"/>
          <w:szCs w:val="28"/>
        </w:rPr>
      </w:pPr>
      <w:r w:rsidRPr="00DC0E92">
        <w:rPr>
          <w:bCs/>
          <w:sz w:val="28"/>
          <w:szCs w:val="28"/>
        </w:rPr>
        <w:t xml:space="preserve">Как - количество административных комиссий в муниципальном образовании (согласно расчету </w:t>
      </w:r>
      <w:proofErr w:type="gramStart"/>
      <w:r w:rsidRPr="00DC0E92">
        <w:rPr>
          <w:bCs/>
          <w:sz w:val="28"/>
          <w:szCs w:val="28"/>
        </w:rPr>
        <w:t>в муниципальном образовании</w:t>
      </w:r>
      <w:proofErr w:type="gramEnd"/>
      <w:r w:rsidRPr="00DC0E92">
        <w:rPr>
          <w:bCs/>
          <w:sz w:val="28"/>
          <w:szCs w:val="28"/>
        </w:rPr>
        <w:t xml:space="preserve"> «город Оренбург» – 5</w:t>
      </w:r>
      <w:r w:rsidR="00B82015">
        <w:rPr>
          <w:bCs/>
          <w:sz w:val="28"/>
          <w:szCs w:val="28"/>
        </w:rPr>
        <w:t> </w:t>
      </w:r>
      <w:r w:rsidRPr="00DC0E92">
        <w:rPr>
          <w:bCs/>
          <w:sz w:val="28"/>
          <w:szCs w:val="28"/>
        </w:rPr>
        <w:t>шт.);</w:t>
      </w:r>
    </w:p>
    <w:p w14:paraId="7D663134" w14:textId="77777777" w:rsidR="00DC0E92" w:rsidRPr="00DC0E92" w:rsidRDefault="00DC0E92" w:rsidP="00F17868">
      <w:pPr>
        <w:numPr>
          <w:ilvl w:val="0"/>
          <w:numId w:val="100"/>
        </w:numPr>
        <w:tabs>
          <w:tab w:val="left" w:pos="1134"/>
        </w:tabs>
        <w:autoSpaceDE w:val="0"/>
        <w:autoSpaceDN w:val="0"/>
        <w:adjustRightInd w:val="0"/>
        <w:ind w:left="0" w:right="-1" w:firstLine="709"/>
        <w:contextualSpacing/>
        <w:jc w:val="both"/>
        <w:rPr>
          <w:bCs/>
          <w:sz w:val="28"/>
          <w:szCs w:val="28"/>
        </w:rPr>
      </w:pPr>
      <w:r w:rsidRPr="00DC0E92">
        <w:rPr>
          <w:bCs/>
          <w:sz w:val="28"/>
          <w:szCs w:val="28"/>
        </w:rPr>
        <w:t>У - затраты на изготовление удостоверений в размере 150 рублей;</w:t>
      </w:r>
    </w:p>
    <w:p w14:paraId="547A9578" w14:textId="77777777" w:rsidR="00DC0E92" w:rsidRPr="00DC0E92" w:rsidRDefault="00DC0E92" w:rsidP="00F17868">
      <w:pPr>
        <w:numPr>
          <w:ilvl w:val="0"/>
          <w:numId w:val="100"/>
        </w:numPr>
        <w:tabs>
          <w:tab w:val="left" w:pos="1134"/>
        </w:tabs>
        <w:autoSpaceDE w:val="0"/>
        <w:autoSpaceDN w:val="0"/>
        <w:adjustRightInd w:val="0"/>
        <w:ind w:left="0" w:right="-1" w:firstLine="709"/>
        <w:contextualSpacing/>
        <w:jc w:val="both"/>
        <w:rPr>
          <w:bCs/>
          <w:sz w:val="28"/>
          <w:szCs w:val="28"/>
        </w:rPr>
      </w:pPr>
      <w:proofErr w:type="spellStart"/>
      <w:r w:rsidRPr="00DC0E92">
        <w:rPr>
          <w:bCs/>
          <w:sz w:val="28"/>
          <w:szCs w:val="28"/>
        </w:rPr>
        <w:t>Чр</w:t>
      </w:r>
      <w:proofErr w:type="spellEnd"/>
      <w:r w:rsidRPr="00DC0E92">
        <w:rPr>
          <w:bCs/>
          <w:sz w:val="28"/>
          <w:szCs w:val="28"/>
        </w:rPr>
        <w:t xml:space="preserve"> - количество членов административных комиссий (согласно расчету </w:t>
      </w:r>
      <w:proofErr w:type="gramStart"/>
      <w:r w:rsidRPr="00DC0E92">
        <w:rPr>
          <w:bCs/>
          <w:sz w:val="28"/>
          <w:szCs w:val="28"/>
        </w:rPr>
        <w:t>в муниципальном образовании</w:t>
      </w:r>
      <w:proofErr w:type="gramEnd"/>
      <w:r w:rsidRPr="00DC0E92">
        <w:rPr>
          <w:bCs/>
          <w:sz w:val="28"/>
          <w:szCs w:val="28"/>
        </w:rPr>
        <w:t xml:space="preserve"> «город Оренбург» – 67 шт.).</w:t>
      </w:r>
    </w:p>
    <w:p w14:paraId="7DC506EA" w14:textId="77777777" w:rsidR="00DC0E92" w:rsidRPr="00DC0E92" w:rsidRDefault="00DC0E92" w:rsidP="00F17868">
      <w:pPr>
        <w:tabs>
          <w:tab w:val="left" w:pos="1134"/>
        </w:tabs>
        <w:ind w:right="-1" w:firstLine="709"/>
        <w:contextualSpacing/>
        <w:jc w:val="both"/>
        <w:rPr>
          <w:sz w:val="28"/>
        </w:rPr>
      </w:pPr>
      <w:r w:rsidRPr="00DC0E92">
        <w:rPr>
          <w:sz w:val="28"/>
        </w:rPr>
        <w:t>Таким образом, расчет предоставляемой субвенции не предусматривает средства на оплату труда, транспортные и иные расходы, связанные с осуществлением деятельности комиссии.</w:t>
      </w:r>
    </w:p>
    <w:p w14:paraId="0AA7358C" w14:textId="77777777" w:rsidR="00DC0E92" w:rsidRPr="00DC0E92" w:rsidRDefault="00DC0E92" w:rsidP="00F17868">
      <w:pPr>
        <w:tabs>
          <w:tab w:val="left" w:pos="1134"/>
        </w:tabs>
        <w:ind w:right="-1" w:firstLine="709"/>
        <w:contextualSpacing/>
        <w:jc w:val="both"/>
        <w:rPr>
          <w:sz w:val="28"/>
          <w:szCs w:val="28"/>
        </w:rPr>
      </w:pPr>
      <w:r w:rsidRPr="00DC0E92">
        <w:rPr>
          <w:sz w:val="28"/>
          <w:szCs w:val="28"/>
        </w:rPr>
        <w:t xml:space="preserve">Вместе с тем, </w:t>
      </w:r>
      <w:r w:rsidRPr="00DC0E92">
        <w:rPr>
          <w:rFonts w:eastAsia="Times New Roman"/>
          <w:sz w:val="28"/>
          <w:szCs w:val="28"/>
          <w:shd w:val="clear" w:color="auto" w:fill="FFFFFF"/>
        </w:rPr>
        <w:t xml:space="preserve">административные комиссии в целях исполнения установленных полномочий обязаны проводить мероприятия по контролю за соблюдением требований правил благоустройства, в том числе с учетом </w:t>
      </w:r>
      <w:r w:rsidRPr="00DC0E92">
        <w:rPr>
          <w:sz w:val="28"/>
          <w:szCs w:val="28"/>
        </w:rPr>
        <w:t xml:space="preserve">принятого 28.11.2024 закона Оренбургской области «О внесении изменений в закон Оренбургской области </w:t>
      </w:r>
      <w:r w:rsidRPr="00DC0E92">
        <w:rPr>
          <w:rFonts w:eastAsia="Times New Roman"/>
          <w:sz w:val="28"/>
          <w:szCs w:val="28"/>
          <w:shd w:val="clear" w:color="auto" w:fill="FFFFFF"/>
        </w:rPr>
        <w:t>«Об административных правонарушениях в Оренбургской области».</w:t>
      </w:r>
    </w:p>
    <w:p w14:paraId="4BBDFD1F" w14:textId="77777777" w:rsidR="00DC0E92" w:rsidRPr="00DC0E92" w:rsidRDefault="00DC0E92" w:rsidP="00F17868">
      <w:pPr>
        <w:tabs>
          <w:tab w:val="left" w:pos="1134"/>
        </w:tabs>
        <w:ind w:right="-1" w:firstLine="709"/>
        <w:contextualSpacing/>
        <w:jc w:val="both"/>
        <w:rPr>
          <w:sz w:val="28"/>
          <w:szCs w:val="28"/>
        </w:rPr>
      </w:pPr>
      <w:r w:rsidRPr="00DC0E92">
        <w:rPr>
          <w:sz w:val="28"/>
          <w:szCs w:val="28"/>
        </w:rPr>
        <w:t>Частью 3 статьи 11 Устава муниципального образования «город Оренбург», принятого решением Оренбургского городского Совета от 28.04.2015 № 1015 (далее – Устав города Оренбурга), установлено, что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Оренбурга субвенций из федерального и областного бюджетов.</w:t>
      </w:r>
    </w:p>
    <w:p w14:paraId="52A4701E" w14:textId="77777777" w:rsidR="00DC0E92" w:rsidRPr="00DC0E92" w:rsidRDefault="00DC0E92" w:rsidP="00F17868">
      <w:pPr>
        <w:tabs>
          <w:tab w:val="left" w:pos="1134"/>
        </w:tabs>
        <w:ind w:right="-1" w:firstLine="709"/>
        <w:contextualSpacing/>
        <w:jc w:val="both"/>
        <w:rPr>
          <w:sz w:val="28"/>
          <w:szCs w:val="28"/>
          <w:shd w:val="clear" w:color="auto" w:fill="FFFFFF"/>
        </w:rPr>
      </w:pPr>
      <w:r w:rsidRPr="00DC0E92">
        <w:rPr>
          <w:sz w:val="28"/>
          <w:szCs w:val="28"/>
          <w:shd w:val="clear" w:color="auto" w:fill="FFFFFF"/>
        </w:rPr>
        <w:t xml:space="preserve">Органы местного самоуправления города Оренбурга в целях решения социально значимых для населения вопросов имеют право дополнительно использовать собственные материальные ресурсы и финансовые средства для осуществления отдельных переданных им государственных полномочий в установленном настоящей статьей порядке (часть 5 статьи 11 Устава </w:t>
      </w:r>
      <w:r w:rsidRPr="00DC0E92">
        <w:rPr>
          <w:sz w:val="28"/>
          <w:szCs w:val="28"/>
        </w:rPr>
        <w:t>города Оренбурга</w:t>
      </w:r>
      <w:r w:rsidRPr="00DC0E92">
        <w:rPr>
          <w:sz w:val="28"/>
          <w:szCs w:val="28"/>
          <w:shd w:val="clear" w:color="auto" w:fill="FFFFFF"/>
        </w:rPr>
        <w:t>).</w:t>
      </w:r>
    </w:p>
    <w:p w14:paraId="096E1148" w14:textId="77777777" w:rsidR="00DC0E92" w:rsidRPr="00DC0E92" w:rsidRDefault="00DC0E92" w:rsidP="00F17868">
      <w:pPr>
        <w:tabs>
          <w:tab w:val="left" w:pos="1134"/>
        </w:tabs>
        <w:ind w:right="-1" w:firstLine="709"/>
        <w:contextualSpacing/>
        <w:jc w:val="both"/>
        <w:rPr>
          <w:rFonts w:eastAsia="Times New Roman"/>
          <w:bCs/>
          <w:sz w:val="28"/>
          <w:szCs w:val="28"/>
        </w:rPr>
      </w:pPr>
      <w:r w:rsidRPr="00DC0E92">
        <w:rPr>
          <w:rFonts w:eastAsia="Times New Roman"/>
          <w:bCs/>
          <w:sz w:val="28"/>
          <w:szCs w:val="28"/>
        </w:rPr>
        <w:t>В ходе проведения Счетной палатой контрольного мероприятия «Проверка исполнения муниципальным образованием «город Оренбург» переданных государственных полномочий по организации деятельности административных комиссий и администрированию штрафов» установлены нарушения и недостатки, в том числе в части ненадлежащего исполнение переданных государственных полномочий, в том числе из-за отсутствия в полном объеме бюджетных средств на осуществление работы административных комиссий.</w:t>
      </w:r>
    </w:p>
    <w:p w14:paraId="5E99BD96" w14:textId="77777777" w:rsidR="00DC0E92" w:rsidRPr="00DC0E92" w:rsidRDefault="00DC0E92" w:rsidP="00F17868">
      <w:pPr>
        <w:widowControl w:val="0"/>
        <w:numPr>
          <w:ilvl w:val="0"/>
          <w:numId w:val="54"/>
        </w:numPr>
        <w:tabs>
          <w:tab w:val="left" w:pos="1134"/>
        </w:tabs>
        <w:autoSpaceDE w:val="0"/>
        <w:autoSpaceDN w:val="0"/>
        <w:adjustRightInd w:val="0"/>
        <w:ind w:left="0" w:right="-1" w:firstLine="709"/>
        <w:jc w:val="both"/>
        <w:rPr>
          <w:rFonts w:eastAsia="Times New Roman"/>
          <w:sz w:val="28"/>
          <w:szCs w:val="28"/>
        </w:rPr>
      </w:pPr>
      <w:r w:rsidRPr="00DC0E92">
        <w:rPr>
          <w:rFonts w:eastAsia="Times New Roman"/>
          <w:sz w:val="28"/>
          <w:szCs w:val="28"/>
        </w:rPr>
        <w:t xml:space="preserve">Для выполнения комплекса процессных мероприятий «Благоустройство, озеленение и содержание территории» Проектом решения предложено утвердить </w:t>
      </w:r>
      <w:r w:rsidRPr="00DC0E92">
        <w:rPr>
          <w:rFonts w:eastAsia="Times New Roman"/>
          <w:sz w:val="28"/>
          <w:szCs w:val="28"/>
        </w:rPr>
        <w:lastRenderedPageBreak/>
        <w:t>бюджетные ассигнования на 2025 год в сумме 82</w:t>
      </w:r>
      <w:r w:rsidRPr="00DC0E92">
        <w:rPr>
          <w:rFonts w:eastAsia="Times New Roman"/>
          <w:sz w:val="28"/>
          <w:szCs w:val="28"/>
          <w:lang w:val="en-US"/>
        </w:rPr>
        <w:t> </w:t>
      </w:r>
      <w:r w:rsidRPr="00DC0E92">
        <w:rPr>
          <w:rFonts w:eastAsia="Times New Roman"/>
          <w:sz w:val="28"/>
          <w:szCs w:val="28"/>
        </w:rPr>
        <w:t xml:space="preserve">855,2 тыс. рублей, на 2026 год – 90 273,3 тыс. рублей, на 2027 год – 94 002,4 тыс. рублей. </w:t>
      </w:r>
    </w:p>
    <w:p w14:paraId="4B0B19CE" w14:textId="77777777" w:rsidR="00DC0E92" w:rsidRPr="00DC0E92" w:rsidRDefault="00DC0E92" w:rsidP="00F17868">
      <w:pPr>
        <w:tabs>
          <w:tab w:val="left" w:pos="1134"/>
        </w:tabs>
        <w:autoSpaceDE w:val="0"/>
        <w:autoSpaceDN w:val="0"/>
        <w:adjustRightInd w:val="0"/>
        <w:ind w:right="-1" w:firstLine="709"/>
        <w:jc w:val="both"/>
        <w:rPr>
          <w:rFonts w:eastAsia="Times New Roman"/>
          <w:sz w:val="28"/>
          <w:szCs w:val="28"/>
        </w:rPr>
      </w:pPr>
      <w:r w:rsidRPr="00DC0E92">
        <w:rPr>
          <w:rFonts w:eastAsia="Times New Roman"/>
          <w:sz w:val="28"/>
          <w:szCs w:val="28"/>
        </w:rPr>
        <w:t>В рамках рассматриваемого комплекса процессных мероприятий Проектом решения предусмотрены бюджетные ассигнования на выполнение в 2025-2027 годах следующих мероприятий:</w:t>
      </w:r>
    </w:p>
    <w:p w14:paraId="03E9C669" w14:textId="77777777" w:rsidR="00DC0E92" w:rsidRPr="00DC0E92" w:rsidRDefault="00DC0E92" w:rsidP="00F17868">
      <w:pPr>
        <w:widowControl w:val="0"/>
        <w:numPr>
          <w:ilvl w:val="0"/>
          <w:numId w:val="23"/>
        </w:numPr>
        <w:tabs>
          <w:tab w:val="left" w:pos="1134"/>
        </w:tabs>
        <w:autoSpaceDE w:val="0"/>
        <w:autoSpaceDN w:val="0"/>
        <w:adjustRightInd w:val="0"/>
        <w:ind w:left="0" w:right="-1" w:firstLine="709"/>
        <w:jc w:val="both"/>
        <w:rPr>
          <w:rFonts w:eastAsia="Times New Roman"/>
          <w:sz w:val="28"/>
          <w:szCs w:val="28"/>
        </w:rPr>
      </w:pPr>
      <w:r w:rsidRPr="00DC0E92">
        <w:rPr>
          <w:rFonts w:eastAsia="Times New Roman"/>
          <w:sz w:val="28"/>
          <w:szCs w:val="28"/>
        </w:rPr>
        <w:t>содержание и обустройство мест (площадок) накопления ТКО (7 557,3 тыс. рублей, 10 006,6 тыс. рублей, и 10 006,6 тыс. рублей соответственно). Согласно предоставленной Администрацией Северного округа информации средства планируется направить на:</w:t>
      </w:r>
      <w:r w:rsidRPr="00DC0E92">
        <w:rPr>
          <w:rFonts w:eastAsia="Times New Roman"/>
          <w:color w:val="000000"/>
          <w:sz w:val="28"/>
          <w:szCs w:val="28"/>
        </w:rPr>
        <w:t xml:space="preserve"> аренду камер видеонаблюдения с монтажом на контейнерных площадках (1 248,0 тыс. рублей в 2025 году и 1 363,0 тыс. рублей в 2026 и 2027 годах), дезинфекцию, дератизацию, ремонт площадок (1 945,1 тыс. рублей в 2025 году и 2 032,6 тыс. рублей в 2026 и 2027 годах), обустройство мест накопления ТКО: устройство основания площадки ТКО, в том числе для КГМ, ограждения, кровли (2 940,0 тыс. рублей в 2025 году и 4 440,0 тыс. рублей в 2026 и 2027 годах), оказание услуг по ликвидации мест несанкционированного размещения отходов V класса опасности (свалок) вблизи контейнерных площадок (346,7 тыс. рублей в 2026 и 2027 годах), приобретение лодочек, оборудование площадок для крупногабаритного мусора; закупка бункеров-накопителей (1 000,0 тыс. рублей в 2025-2027 годах ежегодно) и покупку материальных запасов: мягких оборотных контейнеров (мешков для КЗТ) для замены, карабинов, веревок для замены мешков на КЗТ (424,2 тыс. рублей в 2025 году и 824,2 тыс. рублей в 2026 и 2027 годах)</w:t>
      </w:r>
      <w:r w:rsidRPr="00DC0E92">
        <w:rPr>
          <w:rFonts w:eastAsia="Times New Roman"/>
          <w:sz w:val="28"/>
          <w:szCs w:val="28"/>
        </w:rPr>
        <w:t>;</w:t>
      </w:r>
    </w:p>
    <w:p w14:paraId="3A6D6411" w14:textId="77777777" w:rsidR="00DC0E92" w:rsidRPr="00DC0E92" w:rsidRDefault="00DC0E92" w:rsidP="00F17868">
      <w:pPr>
        <w:widowControl w:val="0"/>
        <w:numPr>
          <w:ilvl w:val="0"/>
          <w:numId w:val="23"/>
        </w:numPr>
        <w:tabs>
          <w:tab w:val="left" w:pos="1134"/>
        </w:tabs>
        <w:autoSpaceDE w:val="0"/>
        <w:autoSpaceDN w:val="0"/>
        <w:adjustRightInd w:val="0"/>
        <w:ind w:left="0" w:right="-1" w:firstLine="709"/>
        <w:jc w:val="both"/>
        <w:rPr>
          <w:rFonts w:eastAsia="Times New Roman"/>
          <w:bCs/>
          <w:sz w:val="28"/>
          <w:szCs w:val="28"/>
        </w:rPr>
      </w:pPr>
      <w:r w:rsidRPr="00DC0E92">
        <w:rPr>
          <w:rFonts w:eastAsia="Times New Roman"/>
          <w:sz w:val="28"/>
          <w:szCs w:val="28"/>
        </w:rPr>
        <w:t>реализацию мероприятий по благоустройству и содержанию территории округа (64 896,5 тыс. рублей, 67 699,5 тыс. рублей и 71 156,5 тыс. рублей соответственно);</w:t>
      </w:r>
    </w:p>
    <w:p w14:paraId="11A4A351" w14:textId="77777777" w:rsidR="00DC0E92" w:rsidRPr="00DC0E92" w:rsidRDefault="00DC0E92" w:rsidP="00F17868">
      <w:pPr>
        <w:widowControl w:val="0"/>
        <w:numPr>
          <w:ilvl w:val="0"/>
          <w:numId w:val="23"/>
        </w:numPr>
        <w:tabs>
          <w:tab w:val="left" w:pos="1134"/>
        </w:tabs>
        <w:autoSpaceDE w:val="0"/>
        <w:autoSpaceDN w:val="0"/>
        <w:adjustRightInd w:val="0"/>
        <w:ind w:left="0" w:right="-1" w:firstLine="709"/>
        <w:jc w:val="both"/>
        <w:rPr>
          <w:rFonts w:eastAsia="Times New Roman"/>
          <w:sz w:val="28"/>
          <w:szCs w:val="28"/>
        </w:rPr>
      </w:pPr>
      <w:r w:rsidRPr="00DC0E92">
        <w:rPr>
          <w:rFonts w:eastAsia="Times New Roman"/>
          <w:sz w:val="28"/>
          <w:szCs w:val="28"/>
        </w:rPr>
        <w:t>содержание автомобильных дорог общего пользования местного значения, прилегающей к дорогам территории и объектов на ней, организация мест ожидания общественного транспорта (10 401,4 тыс. рублей, 12 567,2 тыс. рублей и 12 839,3 тыс. рублей соответственно).</w:t>
      </w:r>
    </w:p>
    <w:p w14:paraId="741A044F" w14:textId="77777777" w:rsidR="00DC0E92" w:rsidRPr="00DC0E92" w:rsidRDefault="00DC0E92" w:rsidP="00F17868">
      <w:pPr>
        <w:widowControl w:val="0"/>
        <w:tabs>
          <w:tab w:val="left" w:pos="1134"/>
        </w:tabs>
        <w:ind w:right="-1" w:firstLine="709"/>
        <w:jc w:val="both"/>
        <w:rPr>
          <w:rFonts w:eastAsia="Times New Roman"/>
          <w:sz w:val="28"/>
        </w:rPr>
      </w:pPr>
      <w:r w:rsidRPr="00DC0E92">
        <w:rPr>
          <w:rFonts w:eastAsia="Times New Roman"/>
          <w:bCs/>
          <w:sz w:val="28"/>
          <w:szCs w:val="28"/>
        </w:rPr>
        <w:t>Счетная палата обращает внимание на то, что расходы на содержание автомобильных дорог (в том числе предусмотренные МКУ «Комсервис»), запланированы в Проекте решения без соответствующего обоснования</w:t>
      </w:r>
      <w:r w:rsidRPr="00DC0E92">
        <w:rPr>
          <w:rFonts w:eastAsia="Times New Roman"/>
          <w:sz w:val="28"/>
          <w:szCs w:val="28"/>
        </w:rPr>
        <w:t xml:space="preserve">, так как не утвержден </w:t>
      </w:r>
      <w:r w:rsidRPr="00DC0E92">
        <w:rPr>
          <w:rFonts w:eastAsia="Times New Roman"/>
          <w:bCs/>
          <w:sz w:val="28"/>
          <w:szCs w:val="28"/>
        </w:rPr>
        <w:t>норматив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предусмотренный пунктом 11 части 1 статьи 13 Федерального закона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Pr="00DC0E92">
        <w:rPr>
          <w:rFonts w:eastAsia="Times New Roman"/>
          <w:sz w:val="28"/>
        </w:rPr>
        <w:t>.</w:t>
      </w:r>
    </w:p>
    <w:p w14:paraId="25243925" w14:textId="77777777" w:rsidR="00DC0E92" w:rsidRPr="00DC0E92" w:rsidRDefault="00DC0E92" w:rsidP="00F17868">
      <w:pPr>
        <w:widowControl w:val="0"/>
        <w:numPr>
          <w:ilvl w:val="0"/>
          <w:numId w:val="54"/>
        </w:numPr>
        <w:tabs>
          <w:tab w:val="left" w:pos="1134"/>
        </w:tabs>
        <w:autoSpaceDE w:val="0"/>
        <w:autoSpaceDN w:val="0"/>
        <w:adjustRightInd w:val="0"/>
        <w:ind w:left="0" w:right="-1" w:firstLine="709"/>
        <w:jc w:val="both"/>
        <w:rPr>
          <w:rFonts w:eastAsia="Times New Roman"/>
          <w:sz w:val="28"/>
          <w:szCs w:val="28"/>
        </w:rPr>
      </w:pPr>
      <w:r w:rsidRPr="00DC0E92">
        <w:rPr>
          <w:rFonts w:eastAsia="Times New Roman"/>
          <w:sz w:val="28"/>
          <w:szCs w:val="28"/>
        </w:rPr>
        <w:t xml:space="preserve">Проектом решения не предусмотрены бюджетные ассигнования на выполнение в 2025-2027 годах мероприятий приоритетного проекта Оренбургской области «Вовлечение жителей муниципальных образований Оренбургской области в процесс выбора и реализации инициативных проектов», реализуемого в текущем году. Объем ассигнований на мероприятия указанного Приоритетного проекта утвержден СБР на 2024 год в сумме </w:t>
      </w:r>
      <w:r w:rsidRPr="00DC0E92">
        <w:rPr>
          <w:rFonts w:eastAsia="Times New Roman"/>
          <w:color w:val="000000"/>
          <w:sz w:val="28"/>
          <w:szCs w:val="28"/>
        </w:rPr>
        <w:t>6 641,5</w:t>
      </w:r>
      <w:r w:rsidRPr="00DC0E92">
        <w:rPr>
          <w:rFonts w:eastAsia="Times New Roman"/>
          <w:sz w:val="28"/>
          <w:szCs w:val="28"/>
        </w:rPr>
        <w:t xml:space="preserve"> тыс. рублей.</w:t>
      </w:r>
    </w:p>
    <w:p w14:paraId="79B11063" w14:textId="77777777" w:rsidR="00DC0E92" w:rsidRPr="00DC0E92" w:rsidRDefault="00DC0E92" w:rsidP="00F17868">
      <w:pPr>
        <w:widowControl w:val="0"/>
        <w:numPr>
          <w:ilvl w:val="0"/>
          <w:numId w:val="31"/>
        </w:numPr>
        <w:tabs>
          <w:tab w:val="left" w:pos="1134"/>
        </w:tabs>
        <w:autoSpaceDE w:val="0"/>
        <w:autoSpaceDN w:val="0"/>
        <w:adjustRightInd w:val="0"/>
        <w:ind w:left="0" w:right="-1" w:firstLine="709"/>
        <w:contextualSpacing/>
        <w:jc w:val="both"/>
        <w:rPr>
          <w:sz w:val="28"/>
          <w:szCs w:val="28"/>
          <w:shd w:val="clear" w:color="auto" w:fill="FFFFFF"/>
        </w:rPr>
      </w:pPr>
      <w:r w:rsidRPr="00DC0E92">
        <w:rPr>
          <w:sz w:val="28"/>
          <w:szCs w:val="28"/>
        </w:rPr>
        <w:t xml:space="preserve">Счетная палата обращает внимание на то, что в рамках рассматриваемой программы на 2025-2027 годы Проектом решения учтены расходы на реализацию </w:t>
      </w:r>
      <w:r w:rsidRPr="00DC0E92">
        <w:rPr>
          <w:sz w:val="28"/>
          <w:szCs w:val="28"/>
          <w:shd w:val="clear" w:color="auto" w:fill="FFFFFF"/>
        </w:rPr>
        <w:lastRenderedPageBreak/>
        <w:t>Плана природоохранных мероприятий, а именно:</w:t>
      </w:r>
    </w:p>
    <w:p w14:paraId="18CE9EE7" w14:textId="77777777" w:rsidR="00DC0E92" w:rsidRPr="00DC0E92" w:rsidRDefault="00DC0E92" w:rsidP="00F17868">
      <w:pPr>
        <w:widowControl w:val="0"/>
        <w:numPr>
          <w:ilvl w:val="0"/>
          <w:numId w:val="101"/>
        </w:numPr>
        <w:tabs>
          <w:tab w:val="left" w:pos="1134"/>
        </w:tabs>
        <w:autoSpaceDE w:val="0"/>
        <w:autoSpaceDN w:val="0"/>
        <w:adjustRightInd w:val="0"/>
        <w:ind w:left="0" w:right="-1" w:firstLine="709"/>
        <w:contextualSpacing/>
        <w:jc w:val="both"/>
        <w:rPr>
          <w:sz w:val="28"/>
          <w:szCs w:val="28"/>
          <w:shd w:val="clear" w:color="auto" w:fill="FFFFFF"/>
        </w:rPr>
      </w:pPr>
      <w:r w:rsidRPr="00DC0E92">
        <w:rPr>
          <w:sz w:val="28"/>
          <w:szCs w:val="28"/>
          <w:shd w:val="clear" w:color="auto" w:fill="FFFFFF"/>
        </w:rPr>
        <w:t>мероприятия по осуществлению на землях лесного фонда охраны лесов – 835,5 тыс. рублей, 868,9 тыс. рублей и 903,7 тыс. рублей соответственно (расходы запланированы по подразделу 0407 «Лесное хозяйство»);</w:t>
      </w:r>
    </w:p>
    <w:p w14:paraId="49B2BDFD" w14:textId="77777777" w:rsidR="00DC0E92" w:rsidRPr="0005695B" w:rsidRDefault="00DC0E92" w:rsidP="00F17868">
      <w:pPr>
        <w:pStyle w:val="affa"/>
        <w:numPr>
          <w:ilvl w:val="0"/>
          <w:numId w:val="97"/>
        </w:numPr>
        <w:tabs>
          <w:tab w:val="left" w:pos="1134"/>
        </w:tabs>
        <w:ind w:left="0" w:firstLine="709"/>
        <w:rPr>
          <w:rFonts w:eastAsia="Times New Roman"/>
          <w:sz w:val="28"/>
          <w:szCs w:val="28"/>
        </w:rPr>
      </w:pPr>
      <w:r w:rsidRPr="0005695B">
        <w:rPr>
          <w:rFonts w:eastAsia="Times New Roman"/>
          <w:sz w:val="28"/>
          <w:szCs w:val="28"/>
        </w:rPr>
        <w:t xml:space="preserve">ликвидация </w:t>
      </w:r>
      <w:proofErr w:type="spellStart"/>
      <w:r w:rsidRPr="0005695B">
        <w:rPr>
          <w:rFonts w:eastAsia="Times New Roman"/>
          <w:sz w:val="28"/>
          <w:szCs w:val="28"/>
        </w:rPr>
        <w:t>стихийнообразных</w:t>
      </w:r>
      <w:proofErr w:type="spellEnd"/>
      <w:r w:rsidRPr="0005695B">
        <w:rPr>
          <w:rFonts w:eastAsia="Times New Roman"/>
          <w:sz w:val="28"/>
          <w:szCs w:val="28"/>
        </w:rPr>
        <w:t xml:space="preserve"> отходов – 4 493,5 тыс. рублей, 4 783,5 тыс. рублей и 4 724,5 тыс. рублей соответственно (расходы запланированы по подразделу 0503 «Благоустройство»);</w:t>
      </w:r>
    </w:p>
    <w:p w14:paraId="692F63FB" w14:textId="77777777" w:rsidR="00DC0E92" w:rsidRPr="0005695B" w:rsidRDefault="00DC0E92" w:rsidP="00F17868">
      <w:pPr>
        <w:pStyle w:val="affa"/>
        <w:numPr>
          <w:ilvl w:val="0"/>
          <w:numId w:val="97"/>
        </w:numPr>
        <w:tabs>
          <w:tab w:val="left" w:pos="1134"/>
        </w:tabs>
        <w:ind w:left="0" w:firstLine="709"/>
        <w:rPr>
          <w:rFonts w:eastAsia="Times New Roman"/>
          <w:sz w:val="28"/>
          <w:szCs w:val="28"/>
        </w:rPr>
      </w:pPr>
      <w:r w:rsidRPr="0005695B">
        <w:rPr>
          <w:rFonts w:eastAsia="Times New Roman"/>
          <w:sz w:val="28"/>
          <w:szCs w:val="28"/>
        </w:rPr>
        <w:t>озеленение территории – 6 712,5 тыс. рублей, 6 970,6 тыс. рублей и 6 876,8 тыс. рублей (расходы запланированы по подразделу 0503 «Благоустройство»).</w:t>
      </w:r>
    </w:p>
    <w:p w14:paraId="5A1B828D" w14:textId="77777777" w:rsidR="00DC0E92" w:rsidRPr="0005695B" w:rsidRDefault="00DC0E92" w:rsidP="00F17868">
      <w:pPr>
        <w:tabs>
          <w:tab w:val="left" w:pos="1134"/>
        </w:tabs>
        <w:ind w:firstLine="709"/>
        <w:jc w:val="both"/>
        <w:rPr>
          <w:rFonts w:eastAsia="Times New Roman"/>
          <w:sz w:val="28"/>
          <w:szCs w:val="28"/>
        </w:rPr>
      </w:pPr>
      <w:r w:rsidRPr="0005695B">
        <w:rPr>
          <w:rFonts w:eastAsia="Times New Roman"/>
          <w:sz w:val="28"/>
          <w:szCs w:val="28"/>
        </w:rPr>
        <w:t>Счетная палата обращает внимание на то, что бюджетные ассигнования на реализацию Плана природоохранных мероприятий подлежат отражению в составе муниципальной программы «Охрана окружающей среды в границах муниципального образования «город Оренбург». Утверждение бюджетных ассигнований на реализацию указанных мероприятий в рамках муниципальной программ «Комплексное благоустройство и повышение качества жизни населения на территории Северного округа города Оренбурга» способствует возникновению риска осуществления нецелевого расходования бюджетных средств.</w:t>
      </w:r>
    </w:p>
    <w:p w14:paraId="6C6C4A6A" w14:textId="77777777" w:rsidR="00DC0E92" w:rsidRPr="00DC0E92" w:rsidRDefault="00DC0E92" w:rsidP="00F17868">
      <w:pPr>
        <w:widowControl w:val="0"/>
        <w:tabs>
          <w:tab w:val="left" w:pos="1134"/>
        </w:tabs>
        <w:autoSpaceDE w:val="0"/>
        <w:autoSpaceDN w:val="0"/>
        <w:adjustRightInd w:val="0"/>
        <w:ind w:right="-1" w:firstLine="709"/>
        <w:jc w:val="both"/>
        <w:rPr>
          <w:rFonts w:eastAsia="Times New Roman"/>
          <w:sz w:val="28"/>
          <w:szCs w:val="28"/>
          <w:shd w:val="clear" w:color="auto" w:fill="FFFFFF"/>
        </w:rPr>
      </w:pPr>
      <w:r w:rsidRPr="00DC0E92">
        <w:rPr>
          <w:rFonts w:eastAsia="Times New Roman"/>
          <w:sz w:val="28"/>
          <w:szCs w:val="28"/>
        </w:rPr>
        <w:t xml:space="preserve">Кроме этого, в соответствии с подпунктом 18.2.6 </w:t>
      </w:r>
      <w:r w:rsidRPr="00DC0E92">
        <w:rPr>
          <w:rFonts w:eastAsia="Times New Roman"/>
          <w:sz w:val="28"/>
          <w:szCs w:val="28"/>
          <w:shd w:val="clear" w:color="auto" w:fill="FFFFFF"/>
        </w:rPr>
        <w:t>Порядка формирования и применения кодов бюджетной классификации Российской Федерации, их структуре и принципах назначения, утвержденного приказом Минфина России от 24.05.2022 № 82н</w:t>
      </w:r>
      <w:r w:rsidRPr="00DC0E92">
        <w:rPr>
          <w:rFonts w:eastAsia="Times New Roman"/>
          <w:sz w:val="28"/>
          <w:szCs w:val="28"/>
        </w:rPr>
        <w:t xml:space="preserve">, </w:t>
      </w:r>
      <w:r w:rsidRPr="00DC0E92">
        <w:rPr>
          <w:rFonts w:eastAsia="Times New Roman"/>
          <w:sz w:val="28"/>
          <w:szCs w:val="28"/>
          <w:shd w:val="clear" w:color="auto" w:fill="FFFFFF"/>
        </w:rPr>
        <w:t>расходов бюджетов включает расходы на обеспечение экологического контроля, очистку сточных вод, сбор и удаление отходов, охрану объектов растительного и животного мира и среды их обитания, очистку атмосферного воздуха и другие расходы в области охраны окружающей среды подлежат отражению по разделу 0600 «Охрана окружающей среды». В нарушение указанного требования бюджетные ассигнования на реализацию Плана природоохранных мероприятий не предусмотрены в Проекте решения по указанному разделу.</w:t>
      </w:r>
    </w:p>
    <w:p w14:paraId="116FB3A1" w14:textId="77777777" w:rsidR="00DC0E92" w:rsidRPr="00DC0E92" w:rsidRDefault="00DC0E92" w:rsidP="00F17868">
      <w:pPr>
        <w:widowControl w:val="0"/>
        <w:tabs>
          <w:tab w:val="left" w:pos="1134"/>
        </w:tabs>
        <w:autoSpaceDE w:val="0"/>
        <w:autoSpaceDN w:val="0"/>
        <w:adjustRightInd w:val="0"/>
        <w:ind w:right="-1" w:firstLine="709"/>
        <w:jc w:val="both"/>
        <w:rPr>
          <w:rFonts w:eastAsia="Times New Roman"/>
          <w:sz w:val="28"/>
          <w:szCs w:val="28"/>
        </w:rPr>
      </w:pPr>
      <w:r w:rsidRPr="00DC0E92">
        <w:rPr>
          <w:rFonts w:eastAsia="Times New Roman"/>
          <w:sz w:val="28"/>
          <w:szCs w:val="28"/>
        </w:rPr>
        <w:t>Счетная палата обращает внимание на то, что представленный Администрацией Северного округа проект изменений муниципальной программы не содержит сведений о мероприятиях и результатах, в связи, с чем не представляется возможным определить планируемые к достижению показатели.</w:t>
      </w:r>
    </w:p>
    <w:p w14:paraId="054AE95B" w14:textId="77777777" w:rsidR="00DC0E92" w:rsidRPr="00DC0E92" w:rsidRDefault="00DC0E92" w:rsidP="00F17868">
      <w:pPr>
        <w:widowControl w:val="0"/>
        <w:tabs>
          <w:tab w:val="left" w:pos="1134"/>
        </w:tabs>
        <w:autoSpaceDE w:val="0"/>
        <w:autoSpaceDN w:val="0"/>
        <w:adjustRightInd w:val="0"/>
        <w:ind w:right="-1" w:firstLine="709"/>
        <w:jc w:val="both"/>
        <w:rPr>
          <w:rFonts w:eastAsia="Times New Roman"/>
          <w:sz w:val="28"/>
          <w:szCs w:val="28"/>
        </w:rPr>
      </w:pPr>
      <w:r w:rsidRPr="00DC0E92">
        <w:rPr>
          <w:rFonts w:eastAsia="Times New Roman"/>
          <w:sz w:val="28"/>
          <w:szCs w:val="28"/>
        </w:rPr>
        <w:t>Кроме этого, методика расчетов показателей содержит сведения о расчетах показателей, не предусмотренных проектом изменений муниципальной программы.</w:t>
      </w:r>
    </w:p>
    <w:p w14:paraId="25E6EE93" w14:textId="77777777" w:rsidR="00DC0E92" w:rsidRPr="00DC0E92" w:rsidRDefault="00DC0E92" w:rsidP="00F17868">
      <w:pPr>
        <w:widowControl w:val="0"/>
        <w:tabs>
          <w:tab w:val="left" w:pos="1134"/>
        </w:tabs>
        <w:spacing w:after="120"/>
        <w:ind w:firstLine="709"/>
        <w:jc w:val="both"/>
        <w:rPr>
          <w:rFonts w:eastAsia="Times New Roman"/>
          <w:sz w:val="28"/>
          <w:szCs w:val="28"/>
        </w:rPr>
      </w:pPr>
      <w:r w:rsidRPr="00DC0E92">
        <w:rPr>
          <w:rFonts w:eastAsia="Times New Roman"/>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целей программы.</w:t>
      </w:r>
    </w:p>
    <w:tbl>
      <w:tblPr>
        <w:tblW w:w="10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804"/>
        <w:gridCol w:w="993"/>
        <w:gridCol w:w="898"/>
        <w:gridCol w:w="991"/>
      </w:tblGrid>
      <w:tr w:rsidR="00DC0E92" w:rsidRPr="00DC0E92" w14:paraId="140A3DCA" w14:textId="77777777" w:rsidTr="00B82015">
        <w:trPr>
          <w:trHeight w:val="56"/>
        </w:trPr>
        <w:tc>
          <w:tcPr>
            <w:tcW w:w="582" w:type="dxa"/>
            <w:vMerge w:val="restart"/>
            <w:shd w:val="clear" w:color="auto" w:fill="DBE5F1" w:themeFill="accent1" w:themeFillTint="33"/>
            <w:vAlign w:val="center"/>
            <w:hideMark/>
          </w:tcPr>
          <w:p w14:paraId="275B3ED1" w14:textId="77777777" w:rsidR="00DC0E92" w:rsidRPr="00DC0E92" w:rsidRDefault="00DC0E92" w:rsidP="00F17868">
            <w:pPr>
              <w:jc w:val="center"/>
              <w:rPr>
                <w:rFonts w:eastAsia="Times New Roman"/>
                <w:b/>
                <w:color w:val="000000"/>
                <w:sz w:val="20"/>
                <w:szCs w:val="20"/>
              </w:rPr>
            </w:pPr>
            <w:r w:rsidRPr="00DC0E92">
              <w:rPr>
                <w:rFonts w:eastAsia="Times New Roman"/>
                <w:b/>
                <w:color w:val="000000"/>
                <w:sz w:val="20"/>
                <w:szCs w:val="20"/>
              </w:rPr>
              <w:t>№ п/п</w:t>
            </w:r>
          </w:p>
        </w:tc>
        <w:tc>
          <w:tcPr>
            <w:tcW w:w="6804" w:type="dxa"/>
            <w:vMerge w:val="restart"/>
            <w:shd w:val="clear" w:color="auto" w:fill="DBE5F1" w:themeFill="accent1" w:themeFillTint="33"/>
            <w:vAlign w:val="center"/>
          </w:tcPr>
          <w:p w14:paraId="7285A15A" w14:textId="77777777" w:rsidR="00DC0E92" w:rsidRPr="00DC0E92" w:rsidRDefault="00DC0E92" w:rsidP="00F17868">
            <w:pPr>
              <w:jc w:val="center"/>
              <w:rPr>
                <w:rFonts w:eastAsia="Times New Roman"/>
                <w:b/>
                <w:color w:val="000000"/>
                <w:sz w:val="20"/>
                <w:szCs w:val="20"/>
              </w:rPr>
            </w:pPr>
            <w:r w:rsidRPr="00DC0E92">
              <w:rPr>
                <w:rFonts w:eastAsia="Times New Roman"/>
                <w:b/>
                <w:color w:val="000000"/>
                <w:sz w:val="20"/>
                <w:szCs w:val="20"/>
              </w:rPr>
              <w:t>Наименование цели (ед. измерения)</w:t>
            </w:r>
          </w:p>
        </w:tc>
        <w:tc>
          <w:tcPr>
            <w:tcW w:w="2882" w:type="dxa"/>
            <w:gridSpan w:val="3"/>
            <w:shd w:val="clear" w:color="auto" w:fill="DBE5F1" w:themeFill="accent1" w:themeFillTint="33"/>
            <w:vAlign w:val="center"/>
            <w:hideMark/>
          </w:tcPr>
          <w:p w14:paraId="0B8BFA33" w14:textId="77777777" w:rsidR="00DC0E92" w:rsidRPr="00DC0E92" w:rsidRDefault="00DC0E92" w:rsidP="00F17868">
            <w:pPr>
              <w:jc w:val="center"/>
              <w:rPr>
                <w:rFonts w:eastAsia="Times New Roman"/>
                <w:b/>
                <w:color w:val="000000"/>
                <w:sz w:val="20"/>
                <w:szCs w:val="20"/>
              </w:rPr>
            </w:pPr>
            <w:r w:rsidRPr="00DC0E92">
              <w:rPr>
                <w:rFonts w:eastAsia="Times New Roman"/>
                <w:b/>
                <w:color w:val="000000"/>
                <w:sz w:val="20"/>
                <w:szCs w:val="20"/>
              </w:rPr>
              <w:t>Значения по годам реализации программы</w:t>
            </w:r>
          </w:p>
        </w:tc>
      </w:tr>
      <w:tr w:rsidR="00DC0E92" w:rsidRPr="00DC0E92" w14:paraId="6EDD1B1E" w14:textId="77777777" w:rsidTr="00B82015">
        <w:trPr>
          <w:trHeight w:val="56"/>
        </w:trPr>
        <w:tc>
          <w:tcPr>
            <w:tcW w:w="582" w:type="dxa"/>
            <w:vMerge/>
            <w:shd w:val="clear" w:color="auto" w:fill="DBE5F1" w:themeFill="accent1" w:themeFillTint="33"/>
            <w:vAlign w:val="center"/>
            <w:hideMark/>
          </w:tcPr>
          <w:p w14:paraId="67F117E4" w14:textId="77777777" w:rsidR="00DC0E92" w:rsidRPr="00DC0E92" w:rsidRDefault="00DC0E92" w:rsidP="00F17868">
            <w:pPr>
              <w:rPr>
                <w:rFonts w:eastAsia="Times New Roman"/>
                <w:b/>
                <w:color w:val="000000"/>
                <w:sz w:val="20"/>
                <w:szCs w:val="20"/>
              </w:rPr>
            </w:pPr>
          </w:p>
        </w:tc>
        <w:tc>
          <w:tcPr>
            <w:tcW w:w="6804" w:type="dxa"/>
            <w:vMerge/>
            <w:shd w:val="clear" w:color="auto" w:fill="DBE5F1" w:themeFill="accent1" w:themeFillTint="33"/>
            <w:vAlign w:val="center"/>
            <w:hideMark/>
          </w:tcPr>
          <w:p w14:paraId="272E77CC" w14:textId="77777777" w:rsidR="00DC0E92" w:rsidRPr="00DC0E92" w:rsidRDefault="00DC0E92" w:rsidP="00F17868">
            <w:pPr>
              <w:jc w:val="center"/>
              <w:rPr>
                <w:rFonts w:eastAsia="Times New Roman"/>
                <w:b/>
                <w:color w:val="000000"/>
                <w:sz w:val="20"/>
                <w:szCs w:val="20"/>
              </w:rPr>
            </w:pPr>
          </w:p>
        </w:tc>
        <w:tc>
          <w:tcPr>
            <w:tcW w:w="993" w:type="dxa"/>
            <w:shd w:val="clear" w:color="auto" w:fill="DBE5F1" w:themeFill="accent1" w:themeFillTint="33"/>
            <w:vAlign w:val="center"/>
            <w:hideMark/>
          </w:tcPr>
          <w:p w14:paraId="3CB68B27" w14:textId="77777777" w:rsidR="00DC0E92" w:rsidRPr="00DC0E92" w:rsidRDefault="00DC0E92" w:rsidP="00F17868">
            <w:pPr>
              <w:jc w:val="center"/>
              <w:rPr>
                <w:rFonts w:eastAsia="Times New Roman"/>
                <w:b/>
                <w:color w:val="000000"/>
                <w:sz w:val="20"/>
                <w:szCs w:val="20"/>
              </w:rPr>
            </w:pPr>
            <w:r w:rsidRPr="00DC0E92">
              <w:rPr>
                <w:rFonts w:eastAsia="Times New Roman"/>
                <w:b/>
                <w:color w:val="000000"/>
                <w:sz w:val="20"/>
                <w:szCs w:val="20"/>
              </w:rPr>
              <w:t>2025</w:t>
            </w:r>
          </w:p>
        </w:tc>
        <w:tc>
          <w:tcPr>
            <w:tcW w:w="898" w:type="dxa"/>
            <w:shd w:val="clear" w:color="auto" w:fill="DBE5F1" w:themeFill="accent1" w:themeFillTint="33"/>
            <w:vAlign w:val="center"/>
            <w:hideMark/>
          </w:tcPr>
          <w:p w14:paraId="420519EE" w14:textId="77777777" w:rsidR="00DC0E92" w:rsidRPr="00DC0E92" w:rsidRDefault="00DC0E92" w:rsidP="00F17868">
            <w:pPr>
              <w:jc w:val="center"/>
              <w:rPr>
                <w:rFonts w:eastAsia="Times New Roman"/>
                <w:b/>
                <w:color w:val="000000"/>
                <w:sz w:val="20"/>
                <w:szCs w:val="20"/>
              </w:rPr>
            </w:pPr>
            <w:r w:rsidRPr="00DC0E92">
              <w:rPr>
                <w:rFonts w:eastAsia="Times New Roman"/>
                <w:b/>
                <w:color w:val="000000"/>
                <w:sz w:val="20"/>
                <w:szCs w:val="20"/>
              </w:rPr>
              <w:t>2026</w:t>
            </w:r>
          </w:p>
        </w:tc>
        <w:tc>
          <w:tcPr>
            <w:tcW w:w="991" w:type="dxa"/>
            <w:shd w:val="clear" w:color="auto" w:fill="DBE5F1" w:themeFill="accent1" w:themeFillTint="33"/>
            <w:vAlign w:val="center"/>
            <w:hideMark/>
          </w:tcPr>
          <w:p w14:paraId="58C0933B" w14:textId="77777777" w:rsidR="00DC0E92" w:rsidRPr="00DC0E92" w:rsidRDefault="00DC0E92" w:rsidP="00F17868">
            <w:pPr>
              <w:jc w:val="center"/>
              <w:rPr>
                <w:rFonts w:eastAsia="Times New Roman"/>
                <w:b/>
                <w:color w:val="000000"/>
                <w:sz w:val="20"/>
                <w:szCs w:val="20"/>
              </w:rPr>
            </w:pPr>
            <w:r w:rsidRPr="00DC0E92">
              <w:rPr>
                <w:rFonts w:eastAsia="Times New Roman"/>
                <w:b/>
                <w:color w:val="000000"/>
                <w:sz w:val="20"/>
                <w:szCs w:val="20"/>
              </w:rPr>
              <w:t>2027</w:t>
            </w:r>
          </w:p>
        </w:tc>
      </w:tr>
      <w:tr w:rsidR="00DC0E92" w:rsidRPr="00DC0E92" w14:paraId="2922B7BD" w14:textId="77777777" w:rsidTr="00B82015">
        <w:trPr>
          <w:trHeight w:val="162"/>
        </w:trPr>
        <w:tc>
          <w:tcPr>
            <w:tcW w:w="582" w:type="dxa"/>
            <w:shd w:val="clear" w:color="auto" w:fill="auto"/>
            <w:noWrap/>
            <w:vAlign w:val="center"/>
            <w:hideMark/>
          </w:tcPr>
          <w:p w14:paraId="33664230"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1</w:t>
            </w:r>
          </w:p>
        </w:tc>
        <w:tc>
          <w:tcPr>
            <w:tcW w:w="6804" w:type="dxa"/>
            <w:shd w:val="clear" w:color="auto" w:fill="auto"/>
            <w:vAlign w:val="center"/>
          </w:tcPr>
          <w:p w14:paraId="750601AD" w14:textId="77777777" w:rsidR="00DC0E92" w:rsidRPr="00DC0E92" w:rsidRDefault="00DC0E92" w:rsidP="00F17868">
            <w:pPr>
              <w:jc w:val="both"/>
              <w:rPr>
                <w:rFonts w:eastAsia="Times New Roman"/>
                <w:color w:val="000000"/>
                <w:sz w:val="20"/>
                <w:szCs w:val="20"/>
              </w:rPr>
            </w:pPr>
            <w:r w:rsidRPr="00DC0E92">
              <w:rPr>
                <w:rFonts w:eastAsia="Times New Roman"/>
                <w:sz w:val="20"/>
                <w:szCs w:val="20"/>
              </w:rPr>
              <w:t>Удовлетворенность населения деятельностью Администрации Северного округа города Оренбурга</w:t>
            </w:r>
          </w:p>
        </w:tc>
        <w:tc>
          <w:tcPr>
            <w:tcW w:w="993" w:type="dxa"/>
            <w:shd w:val="clear" w:color="auto" w:fill="auto"/>
            <w:vAlign w:val="center"/>
          </w:tcPr>
          <w:p w14:paraId="027B4CAD"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90</w:t>
            </w:r>
          </w:p>
        </w:tc>
        <w:tc>
          <w:tcPr>
            <w:tcW w:w="898" w:type="dxa"/>
            <w:shd w:val="clear" w:color="auto" w:fill="auto"/>
            <w:vAlign w:val="center"/>
          </w:tcPr>
          <w:p w14:paraId="4F394204"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91</w:t>
            </w:r>
          </w:p>
        </w:tc>
        <w:tc>
          <w:tcPr>
            <w:tcW w:w="991" w:type="dxa"/>
            <w:shd w:val="clear" w:color="auto" w:fill="auto"/>
            <w:vAlign w:val="center"/>
          </w:tcPr>
          <w:p w14:paraId="62A683FF"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92</w:t>
            </w:r>
          </w:p>
        </w:tc>
      </w:tr>
      <w:tr w:rsidR="00DC0E92" w:rsidRPr="00DC0E92" w14:paraId="674164AD" w14:textId="77777777" w:rsidTr="00B82015">
        <w:trPr>
          <w:trHeight w:val="56"/>
        </w:trPr>
        <w:tc>
          <w:tcPr>
            <w:tcW w:w="582" w:type="dxa"/>
            <w:shd w:val="clear" w:color="auto" w:fill="auto"/>
            <w:noWrap/>
            <w:vAlign w:val="center"/>
            <w:hideMark/>
          </w:tcPr>
          <w:p w14:paraId="33EF88EE"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2</w:t>
            </w:r>
          </w:p>
        </w:tc>
        <w:tc>
          <w:tcPr>
            <w:tcW w:w="6804" w:type="dxa"/>
            <w:shd w:val="clear" w:color="auto" w:fill="auto"/>
            <w:vAlign w:val="center"/>
          </w:tcPr>
          <w:p w14:paraId="0764DFF1" w14:textId="77777777" w:rsidR="00DC0E92" w:rsidRPr="00DC0E92" w:rsidRDefault="00DC0E92" w:rsidP="00F17868">
            <w:pPr>
              <w:jc w:val="both"/>
              <w:rPr>
                <w:rFonts w:eastAsia="Times New Roman"/>
                <w:color w:val="000000"/>
                <w:sz w:val="20"/>
                <w:szCs w:val="20"/>
              </w:rPr>
            </w:pPr>
            <w:r w:rsidRPr="00DC0E92">
              <w:rPr>
                <w:rFonts w:eastAsia="Times New Roman"/>
                <w:sz w:val="20"/>
                <w:szCs w:val="20"/>
              </w:rPr>
              <w:t>Доля парков и скверов, расположенных на территории Северного округа города Оренбурга, в нормативном состоянии</w:t>
            </w:r>
          </w:p>
        </w:tc>
        <w:tc>
          <w:tcPr>
            <w:tcW w:w="993" w:type="dxa"/>
            <w:shd w:val="clear" w:color="auto" w:fill="auto"/>
            <w:noWrap/>
            <w:vAlign w:val="center"/>
          </w:tcPr>
          <w:p w14:paraId="43EFCCFC"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75</w:t>
            </w:r>
          </w:p>
        </w:tc>
        <w:tc>
          <w:tcPr>
            <w:tcW w:w="898" w:type="dxa"/>
            <w:shd w:val="clear" w:color="auto" w:fill="auto"/>
            <w:noWrap/>
            <w:vAlign w:val="center"/>
          </w:tcPr>
          <w:p w14:paraId="6197AE5F"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77</w:t>
            </w:r>
          </w:p>
        </w:tc>
        <w:tc>
          <w:tcPr>
            <w:tcW w:w="991" w:type="dxa"/>
            <w:shd w:val="clear" w:color="auto" w:fill="auto"/>
            <w:noWrap/>
            <w:vAlign w:val="center"/>
          </w:tcPr>
          <w:p w14:paraId="13094FA7" w14:textId="77777777" w:rsidR="00DC0E92" w:rsidRPr="00DC0E92" w:rsidRDefault="00DC0E92" w:rsidP="00F17868">
            <w:pPr>
              <w:jc w:val="center"/>
              <w:rPr>
                <w:rFonts w:eastAsia="Times New Roman"/>
                <w:color w:val="000000"/>
                <w:sz w:val="20"/>
                <w:szCs w:val="20"/>
              </w:rPr>
            </w:pPr>
            <w:r w:rsidRPr="00DC0E92">
              <w:rPr>
                <w:rFonts w:eastAsia="Times New Roman"/>
                <w:color w:val="000000"/>
                <w:sz w:val="20"/>
                <w:szCs w:val="20"/>
              </w:rPr>
              <w:t>80</w:t>
            </w:r>
          </w:p>
        </w:tc>
      </w:tr>
    </w:tbl>
    <w:p w14:paraId="41B67E61" w14:textId="77777777" w:rsidR="006B6168" w:rsidRDefault="006B6168">
      <w:pPr>
        <w:widowControl w:val="0"/>
        <w:tabs>
          <w:tab w:val="left" w:pos="9498"/>
          <w:tab w:val="left" w:pos="9781"/>
        </w:tabs>
        <w:ind w:right="-1"/>
        <w:jc w:val="both"/>
        <w:rPr>
          <w:sz w:val="16"/>
          <w:szCs w:val="20"/>
        </w:rPr>
      </w:pPr>
    </w:p>
    <w:p w14:paraId="5936C106" w14:textId="77777777" w:rsidR="00A14E50" w:rsidRPr="000E00AB" w:rsidRDefault="00A14E50">
      <w:pPr>
        <w:widowControl w:val="0"/>
        <w:tabs>
          <w:tab w:val="left" w:pos="9498"/>
          <w:tab w:val="left" w:pos="9781"/>
        </w:tabs>
        <w:ind w:right="-1"/>
        <w:jc w:val="both"/>
        <w:rPr>
          <w:sz w:val="16"/>
          <w:szCs w:val="20"/>
        </w:rPr>
      </w:pPr>
    </w:p>
    <w:p w14:paraId="111B1E5E" w14:textId="77777777" w:rsidR="0051161F" w:rsidRPr="00087A51" w:rsidRDefault="00B30752" w:rsidP="0051161F">
      <w:pPr>
        <w:pStyle w:val="2"/>
        <w:jc w:val="center"/>
        <w:rPr>
          <w:b/>
        </w:rPr>
      </w:pPr>
      <w:bookmarkStart w:id="66" w:name="_Toc152921799"/>
      <w:r>
        <w:rPr>
          <w:b/>
        </w:rPr>
        <w:lastRenderedPageBreak/>
        <w:t xml:space="preserve">6.15. </w:t>
      </w:r>
      <w:r w:rsidR="0051161F" w:rsidRPr="00087A51">
        <w:rPr>
          <w:b/>
        </w:rPr>
        <w:t>Муниципальная программа «Развитие пассажирского транспорта на территории города Оренбурга»</w:t>
      </w:r>
      <w:bookmarkEnd w:id="66"/>
    </w:p>
    <w:p w14:paraId="5868A86E" w14:textId="77777777" w:rsidR="0051161F" w:rsidRPr="00087A51" w:rsidRDefault="0051161F" w:rsidP="0051161F">
      <w:pPr>
        <w:jc w:val="center"/>
        <w:rPr>
          <w:b/>
          <w:sz w:val="16"/>
          <w:szCs w:val="16"/>
        </w:rPr>
      </w:pPr>
    </w:p>
    <w:p w14:paraId="28D68A6C" w14:textId="77777777" w:rsidR="00CD6E2A" w:rsidRDefault="00CD6E2A" w:rsidP="00F17868">
      <w:pPr>
        <w:autoSpaceDE w:val="0"/>
        <w:autoSpaceDN w:val="0"/>
        <w:adjustRightInd w:val="0"/>
        <w:ind w:firstLine="709"/>
        <w:jc w:val="both"/>
        <w:rPr>
          <w:sz w:val="28"/>
          <w:szCs w:val="28"/>
        </w:rPr>
      </w:pPr>
      <w:r w:rsidRPr="009F17E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49890862" w14:textId="77777777" w:rsidR="00CD6E2A" w:rsidRPr="00620CEA" w:rsidRDefault="00CD6E2A" w:rsidP="00F17868">
      <w:pPr>
        <w:pStyle w:val="affa"/>
        <w:numPr>
          <w:ilvl w:val="0"/>
          <w:numId w:val="88"/>
        </w:numPr>
        <w:tabs>
          <w:tab w:val="left" w:pos="1134"/>
        </w:tabs>
        <w:spacing w:after="200"/>
        <w:ind w:left="0" w:firstLine="709"/>
        <w:jc w:val="both"/>
        <w:rPr>
          <w:rFonts w:eastAsia="Times New Roman"/>
          <w:color w:val="000000" w:themeColor="text1"/>
          <w:sz w:val="28"/>
          <w:szCs w:val="28"/>
        </w:rPr>
      </w:pPr>
      <w:r w:rsidRPr="00620CEA">
        <w:rPr>
          <w:rFonts w:eastAsia="Calibri"/>
          <w:color w:val="000000" w:themeColor="text1"/>
          <w:sz w:val="28"/>
          <w:szCs w:val="28"/>
        </w:rPr>
        <w:t>Снижение количества негативных обращений граждан в</w:t>
      </w:r>
      <w:r>
        <w:rPr>
          <w:rFonts w:eastAsia="Calibri"/>
          <w:color w:val="000000" w:themeColor="text1"/>
          <w:sz w:val="28"/>
          <w:szCs w:val="28"/>
        </w:rPr>
        <w:t xml:space="preserve"> </w:t>
      </w:r>
      <w:r w:rsidRPr="00620CEA">
        <w:rPr>
          <w:rFonts w:eastAsia="Calibri"/>
          <w:color w:val="000000" w:themeColor="text1"/>
          <w:sz w:val="28"/>
          <w:szCs w:val="28"/>
        </w:rPr>
        <w:t>Администрацию города Оренбурга по вопросам работы транспорта общего пользования по</w:t>
      </w:r>
      <w:r>
        <w:rPr>
          <w:rFonts w:eastAsia="Calibri"/>
          <w:color w:val="000000" w:themeColor="text1"/>
          <w:sz w:val="28"/>
          <w:szCs w:val="28"/>
        </w:rPr>
        <w:t xml:space="preserve"> </w:t>
      </w:r>
      <w:r w:rsidRPr="00620CEA">
        <w:rPr>
          <w:rFonts w:eastAsia="Calibri"/>
          <w:color w:val="000000" w:themeColor="text1"/>
          <w:sz w:val="28"/>
          <w:szCs w:val="28"/>
        </w:rPr>
        <w:t xml:space="preserve">муниципальным и садоводческим маршрутам регулярных перевозок, </w:t>
      </w:r>
      <w:r>
        <w:rPr>
          <w:rFonts w:eastAsia="Times New Roman"/>
          <w:color w:val="000000" w:themeColor="text1"/>
          <w:sz w:val="28"/>
          <w:szCs w:val="28"/>
        </w:rPr>
        <w:t>в 2 раза к 2030 году по сравнению с показателем 2020 года.</w:t>
      </w:r>
    </w:p>
    <w:p w14:paraId="29136574" w14:textId="77777777" w:rsidR="00CD6E2A" w:rsidRPr="00331B0E" w:rsidRDefault="00CD6E2A" w:rsidP="00F17868">
      <w:pPr>
        <w:pStyle w:val="affa"/>
        <w:numPr>
          <w:ilvl w:val="0"/>
          <w:numId w:val="88"/>
        </w:numPr>
        <w:tabs>
          <w:tab w:val="left" w:pos="1134"/>
        </w:tabs>
        <w:spacing w:after="200"/>
        <w:ind w:left="0" w:firstLine="709"/>
        <w:jc w:val="both"/>
        <w:rPr>
          <w:rFonts w:eastAsia="Times New Roman"/>
          <w:color w:val="000000" w:themeColor="text1"/>
          <w:sz w:val="28"/>
          <w:szCs w:val="28"/>
        </w:rPr>
      </w:pPr>
      <w:r w:rsidRPr="00331B0E">
        <w:rPr>
          <w:color w:val="000000" w:themeColor="text1"/>
          <w:sz w:val="28"/>
          <w:szCs w:val="28"/>
        </w:rPr>
        <w:t xml:space="preserve">Доля муниципальных маршрутов, осуществляющих регулярные перевозки пассажиров по регулируемому тарифу на основании муниципальных контрактов </w:t>
      </w:r>
      <w:r w:rsidRPr="00331B0E">
        <w:rPr>
          <w:rFonts w:eastAsia="Times New Roman"/>
          <w:color w:val="000000" w:themeColor="text1"/>
          <w:sz w:val="28"/>
          <w:szCs w:val="28"/>
        </w:rPr>
        <w:t>– 41,0 % к 2030 году</w:t>
      </w:r>
      <w:r>
        <w:rPr>
          <w:rFonts w:eastAsia="Times New Roman"/>
          <w:color w:val="000000" w:themeColor="text1"/>
          <w:sz w:val="28"/>
          <w:szCs w:val="28"/>
        </w:rPr>
        <w:t>.</w:t>
      </w:r>
    </w:p>
    <w:p w14:paraId="6827E26A" w14:textId="77777777" w:rsidR="00CD6E2A" w:rsidRDefault="00CD6E2A" w:rsidP="00F17868">
      <w:pPr>
        <w:pStyle w:val="affa"/>
        <w:numPr>
          <w:ilvl w:val="0"/>
          <w:numId w:val="88"/>
        </w:numPr>
        <w:tabs>
          <w:tab w:val="left" w:pos="1134"/>
        </w:tabs>
        <w:spacing w:after="200"/>
        <w:ind w:left="0" w:firstLine="709"/>
        <w:jc w:val="both"/>
        <w:rPr>
          <w:rFonts w:eastAsia="Times New Roman"/>
          <w:color w:val="000000" w:themeColor="text1"/>
          <w:sz w:val="28"/>
          <w:szCs w:val="28"/>
        </w:rPr>
      </w:pPr>
      <w:r w:rsidRPr="00620CEA">
        <w:rPr>
          <w:color w:val="000000" w:themeColor="text1"/>
          <w:sz w:val="28"/>
          <w:szCs w:val="28"/>
        </w:rPr>
        <w:t>Доля обновленного подвижного состава муниципального автомобильного транспорта</w:t>
      </w:r>
      <w:r>
        <w:rPr>
          <w:color w:val="000000" w:themeColor="text1"/>
          <w:sz w:val="28"/>
          <w:szCs w:val="28"/>
        </w:rPr>
        <w:t xml:space="preserve"> </w:t>
      </w:r>
      <w:r w:rsidRPr="00620CEA">
        <w:rPr>
          <w:rFonts w:eastAsia="Times New Roman"/>
          <w:color w:val="000000" w:themeColor="text1"/>
          <w:sz w:val="28"/>
          <w:szCs w:val="28"/>
        </w:rPr>
        <w:t>– 100,0% к 2030 году</w:t>
      </w:r>
      <w:r>
        <w:rPr>
          <w:rFonts w:eastAsia="Times New Roman"/>
          <w:color w:val="000000" w:themeColor="text1"/>
          <w:sz w:val="28"/>
          <w:szCs w:val="28"/>
        </w:rPr>
        <w:t>.</w:t>
      </w:r>
    </w:p>
    <w:p w14:paraId="5D25DD17" w14:textId="77777777" w:rsidR="00CD6E2A" w:rsidRPr="00AB6281" w:rsidRDefault="00CD6E2A" w:rsidP="00F17868">
      <w:pPr>
        <w:pStyle w:val="affa"/>
        <w:widowControl w:val="0"/>
        <w:tabs>
          <w:tab w:val="left" w:pos="1134"/>
        </w:tabs>
        <w:ind w:left="709"/>
        <w:jc w:val="both"/>
        <w:rPr>
          <w:rFonts w:eastAsia="Times New Roman"/>
          <w:color w:val="000000" w:themeColor="text1"/>
          <w:sz w:val="28"/>
          <w:szCs w:val="28"/>
        </w:rPr>
      </w:pPr>
      <w:r>
        <w:rPr>
          <w:sz w:val="28"/>
          <w:szCs w:val="28"/>
        </w:rPr>
        <w:t>Срок</w:t>
      </w:r>
      <w:r w:rsidRPr="00AB6281">
        <w:rPr>
          <w:sz w:val="28"/>
          <w:szCs w:val="28"/>
        </w:rPr>
        <w:t xml:space="preserve"> реализации: 2020-2030 годы.</w:t>
      </w:r>
    </w:p>
    <w:p w14:paraId="109F9A5E" w14:textId="77777777" w:rsidR="00CD6E2A" w:rsidRPr="00087A51" w:rsidRDefault="00CD6E2A" w:rsidP="00F17868">
      <w:pPr>
        <w:widowControl w:val="0"/>
        <w:tabs>
          <w:tab w:val="left" w:pos="1134"/>
        </w:tabs>
        <w:ind w:firstLine="709"/>
        <w:jc w:val="both"/>
        <w:rPr>
          <w:sz w:val="28"/>
          <w:szCs w:val="28"/>
        </w:rPr>
      </w:pPr>
      <w:r w:rsidRPr="00087A51">
        <w:rPr>
          <w:sz w:val="28"/>
          <w:szCs w:val="28"/>
        </w:rPr>
        <w:t xml:space="preserve">Ответственным исполнителем </w:t>
      </w:r>
      <w:r>
        <w:rPr>
          <w:sz w:val="28"/>
          <w:szCs w:val="28"/>
        </w:rPr>
        <w:t xml:space="preserve">программы </w:t>
      </w:r>
      <w:r w:rsidRPr="00087A51">
        <w:rPr>
          <w:sz w:val="28"/>
          <w:szCs w:val="28"/>
        </w:rPr>
        <w:t>является Управление пассажирского транспорта.</w:t>
      </w:r>
    </w:p>
    <w:p w14:paraId="55F1C7E9" w14:textId="77777777" w:rsidR="00CD6E2A" w:rsidRPr="00087A51" w:rsidRDefault="00CD6E2A" w:rsidP="00F17868">
      <w:pPr>
        <w:widowControl w:val="0"/>
        <w:autoSpaceDE w:val="0"/>
        <w:autoSpaceDN w:val="0"/>
        <w:adjustRightInd w:val="0"/>
        <w:ind w:right="-1" w:firstLine="709"/>
        <w:jc w:val="both"/>
        <w:rPr>
          <w:sz w:val="28"/>
          <w:szCs w:val="28"/>
        </w:rPr>
      </w:pPr>
      <w:r w:rsidRPr="00087A51">
        <w:rPr>
          <w:sz w:val="28"/>
          <w:szCs w:val="28"/>
        </w:rPr>
        <w:t>Проектом решения планируются реализация одного комплекса процессных мероприятий «Организация транспортного обслуживания населения города Оренбурга» с общим объемом финансирования на 202</w:t>
      </w:r>
      <w:r>
        <w:rPr>
          <w:sz w:val="28"/>
          <w:szCs w:val="28"/>
        </w:rPr>
        <w:t>5</w:t>
      </w:r>
      <w:r w:rsidRPr="00087A51">
        <w:rPr>
          <w:sz w:val="28"/>
          <w:szCs w:val="28"/>
        </w:rPr>
        <w:t xml:space="preserve"> год – </w:t>
      </w:r>
      <w:r w:rsidRPr="001B7D91">
        <w:rPr>
          <w:sz w:val="28"/>
          <w:szCs w:val="28"/>
        </w:rPr>
        <w:t>965</w:t>
      </w:r>
      <w:r>
        <w:rPr>
          <w:sz w:val="28"/>
          <w:szCs w:val="28"/>
        </w:rPr>
        <w:t> </w:t>
      </w:r>
      <w:r w:rsidRPr="001B7D91">
        <w:rPr>
          <w:sz w:val="28"/>
          <w:szCs w:val="28"/>
        </w:rPr>
        <w:t>446,5</w:t>
      </w:r>
      <w:r w:rsidRPr="00087A51">
        <w:rPr>
          <w:sz w:val="28"/>
          <w:szCs w:val="28"/>
        </w:rPr>
        <w:t>тыс. рублей, на 202</w:t>
      </w:r>
      <w:r>
        <w:rPr>
          <w:sz w:val="28"/>
          <w:szCs w:val="28"/>
        </w:rPr>
        <w:t>6</w:t>
      </w:r>
      <w:r w:rsidRPr="00087A51">
        <w:rPr>
          <w:sz w:val="28"/>
          <w:szCs w:val="28"/>
        </w:rPr>
        <w:t xml:space="preserve"> год – </w:t>
      </w:r>
      <w:r w:rsidRPr="001B7D91">
        <w:rPr>
          <w:sz w:val="28"/>
          <w:szCs w:val="28"/>
        </w:rPr>
        <w:t>975</w:t>
      </w:r>
      <w:r>
        <w:rPr>
          <w:sz w:val="28"/>
          <w:szCs w:val="28"/>
        </w:rPr>
        <w:t> </w:t>
      </w:r>
      <w:r w:rsidRPr="001B7D91">
        <w:rPr>
          <w:sz w:val="28"/>
          <w:szCs w:val="28"/>
        </w:rPr>
        <w:t>109,4</w:t>
      </w:r>
      <w:r w:rsidRPr="00087A51">
        <w:rPr>
          <w:sz w:val="28"/>
          <w:szCs w:val="28"/>
        </w:rPr>
        <w:t xml:space="preserve"> тыс. рублей и на 202</w:t>
      </w:r>
      <w:r>
        <w:rPr>
          <w:sz w:val="28"/>
          <w:szCs w:val="28"/>
        </w:rPr>
        <w:t>7</w:t>
      </w:r>
      <w:r w:rsidRPr="00087A51">
        <w:rPr>
          <w:sz w:val="28"/>
          <w:szCs w:val="28"/>
        </w:rPr>
        <w:t xml:space="preserve"> год – </w:t>
      </w:r>
      <w:r w:rsidRPr="001B7D91">
        <w:rPr>
          <w:sz w:val="28"/>
          <w:szCs w:val="28"/>
        </w:rPr>
        <w:t>688</w:t>
      </w:r>
      <w:r>
        <w:rPr>
          <w:sz w:val="28"/>
          <w:szCs w:val="28"/>
        </w:rPr>
        <w:t> </w:t>
      </w:r>
      <w:r w:rsidRPr="001B7D91">
        <w:rPr>
          <w:sz w:val="28"/>
          <w:szCs w:val="28"/>
        </w:rPr>
        <w:t>456,1</w:t>
      </w:r>
      <w:r w:rsidRPr="00087A51">
        <w:rPr>
          <w:rFonts w:eastAsia="Times New Roman"/>
          <w:sz w:val="28"/>
          <w:szCs w:val="28"/>
        </w:rPr>
        <w:t xml:space="preserve"> </w:t>
      </w:r>
      <w:r w:rsidRPr="00087A51">
        <w:rPr>
          <w:sz w:val="28"/>
          <w:szCs w:val="28"/>
        </w:rPr>
        <w:t>тыс. рублей.</w:t>
      </w:r>
    </w:p>
    <w:p w14:paraId="378F2597" w14:textId="5BEF33ED" w:rsidR="00CD6E2A" w:rsidRDefault="00CD6E2A" w:rsidP="00F17868">
      <w:pPr>
        <w:widowControl w:val="0"/>
        <w:tabs>
          <w:tab w:val="left" w:pos="1134"/>
        </w:tabs>
        <w:ind w:firstLine="709"/>
        <w:jc w:val="both"/>
        <w:rPr>
          <w:sz w:val="28"/>
          <w:szCs w:val="28"/>
        </w:rPr>
      </w:pPr>
      <w:r w:rsidRPr="00087A51">
        <w:rPr>
          <w:sz w:val="28"/>
          <w:szCs w:val="28"/>
        </w:rPr>
        <w:t>В соответствии с ведомственной структурой бюджетные ассигнования по программе предлагаются к утверждению Администрации города Оренбурга.</w:t>
      </w:r>
    </w:p>
    <w:p w14:paraId="09A1D392" w14:textId="77777777" w:rsidR="00CD6E2A" w:rsidRPr="00087A51" w:rsidRDefault="00CD6E2A" w:rsidP="00F17868">
      <w:pPr>
        <w:pStyle w:val="afb"/>
        <w:ind w:right="-1" w:firstLine="709"/>
        <w:jc w:val="both"/>
        <w:rPr>
          <w:rFonts w:ascii="Times New Roman" w:hAnsi="Times New Roman" w:cs="Times New Roman"/>
          <w:sz w:val="28"/>
          <w:szCs w:val="28"/>
        </w:rPr>
      </w:pPr>
      <w:r w:rsidRPr="00087A51">
        <w:rPr>
          <w:rFonts w:ascii="Times New Roman" w:hAnsi="Times New Roman" w:cs="Times New Roman"/>
          <w:sz w:val="28"/>
          <w:szCs w:val="28"/>
        </w:rPr>
        <w:t xml:space="preserve">На реализацию муниципальной программы на текущий год </w:t>
      </w:r>
      <w:r>
        <w:rPr>
          <w:rFonts w:ascii="Times New Roman" w:hAnsi="Times New Roman" w:cs="Times New Roman"/>
          <w:sz w:val="28"/>
          <w:szCs w:val="28"/>
        </w:rPr>
        <w:t xml:space="preserve">СБР </w:t>
      </w:r>
      <w:r w:rsidRPr="00087A51">
        <w:rPr>
          <w:rFonts w:ascii="Times New Roman" w:hAnsi="Times New Roman" w:cs="Times New Roman"/>
          <w:sz w:val="28"/>
          <w:szCs w:val="28"/>
        </w:rPr>
        <w:t>по состоянию на 01.11.202</w:t>
      </w:r>
      <w:r>
        <w:rPr>
          <w:rFonts w:ascii="Times New Roman" w:hAnsi="Times New Roman" w:cs="Times New Roman"/>
          <w:sz w:val="28"/>
          <w:szCs w:val="28"/>
        </w:rPr>
        <w:t>4</w:t>
      </w:r>
      <w:r w:rsidRPr="00087A51">
        <w:rPr>
          <w:rFonts w:ascii="Times New Roman" w:hAnsi="Times New Roman" w:cs="Times New Roman"/>
          <w:sz w:val="28"/>
          <w:szCs w:val="28"/>
        </w:rPr>
        <w:t xml:space="preserve"> утверждены бюджетные ассигнования в общей сумме </w:t>
      </w:r>
      <w:r>
        <w:rPr>
          <w:rFonts w:ascii="Times New Roman" w:hAnsi="Times New Roman" w:cs="Times New Roman"/>
          <w:sz w:val="28"/>
          <w:szCs w:val="28"/>
        </w:rPr>
        <w:t>947 034,9</w:t>
      </w:r>
      <w:r w:rsidRPr="00087A51">
        <w:rPr>
          <w:rFonts w:ascii="Times New Roman" w:hAnsi="Times New Roman" w:cs="Times New Roman"/>
          <w:sz w:val="28"/>
          <w:szCs w:val="28"/>
        </w:rPr>
        <w:t xml:space="preserve"> тыс. рублей.</w:t>
      </w:r>
    </w:p>
    <w:p w14:paraId="203E46FB" w14:textId="77777777" w:rsidR="00CD6E2A" w:rsidRDefault="00CD6E2A" w:rsidP="00F17868">
      <w:pPr>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предусмотренных структурным элементом, в том числе в разрезе мероприятий, представлены в следующей таблице.</w:t>
      </w:r>
    </w:p>
    <w:p w14:paraId="1035D4D7" w14:textId="77777777" w:rsidR="00CD6E2A" w:rsidRPr="00680868" w:rsidRDefault="00CD6E2A" w:rsidP="00F17868">
      <w:pPr>
        <w:ind w:right="-1"/>
        <w:jc w:val="right"/>
        <w:rPr>
          <w:sz w:val="20"/>
          <w:szCs w:val="20"/>
        </w:rPr>
      </w:pPr>
      <w:r w:rsidRPr="00680868">
        <w:rPr>
          <w:sz w:val="20"/>
          <w:szCs w:val="20"/>
        </w:rPr>
        <w:t>(тыс. рублей)</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3820"/>
        <w:gridCol w:w="991"/>
        <w:gridCol w:w="1134"/>
        <w:gridCol w:w="1017"/>
        <w:gridCol w:w="20"/>
        <w:gridCol w:w="993"/>
        <w:gridCol w:w="921"/>
        <w:gridCol w:w="872"/>
        <w:gridCol w:w="12"/>
      </w:tblGrid>
      <w:tr w:rsidR="00CD6E2A" w:rsidRPr="00B82015" w14:paraId="7B8359A8" w14:textId="77777777" w:rsidTr="00A14E50">
        <w:trPr>
          <w:trHeight w:val="241"/>
        </w:trPr>
        <w:tc>
          <w:tcPr>
            <w:tcW w:w="212" w:type="pct"/>
            <w:vMerge w:val="restart"/>
            <w:shd w:val="clear" w:color="auto" w:fill="DBE5F1" w:themeFill="accent1" w:themeFillTint="33"/>
          </w:tcPr>
          <w:p w14:paraId="7C3304C8" w14:textId="77777777" w:rsidR="00CD6E2A" w:rsidRPr="00B82015" w:rsidRDefault="00CD6E2A" w:rsidP="00F17868">
            <w:pPr>
              <w:jc w:val="center"/>
              <w:rPr>
                <w:rFonts w:eastAsia="Times New Roman"/>
                <w:b/>
                <w:bCs/>
                <w:sz w:val="16"/>
                <w:szCs w:val="16"/>
              </w:rPr>
            </w:pPr>
            <w:r w:rsidRPr="00B82015">
              <w:rPr>
                <w:rFonts w:eastAsia="Times New Roman"/>
                <w:b/>
                <w:bCs/>
                <w:sz w:val="16"/>
                <w:szCs w:val="16"/>
              </w:rPr>
              <w:t>№ п</w:t>
            </w:r>
            <w:r w:rsidRPr="00B82015">
              <w:rPr>
                <w:rFonts w:eastAsia="Times New Roman"/>
                <w:b/>
                <w:bCs/>
                <w:sz w:val="16"/>
                <w:szCs w:val="16"/>
                <w:lang w:val="en-US"/>
              </w:rPr>
              <w:t>/</w:t>
            </w:r>
            <w:r w:rsidRPr="00B82015">
              <w:rPr>
                <w:rFonts w:eastAsia="Times New Roman"/>
                <w:b/>
                <w:bCs/>
                <w:sz w:val="16"/>
                <w:szCs w:val="16"/>
              </w:rPr>
              <w:t>п</w:t>
            </w:r>
          </w:p>
        </w:tc>
        <w:tc>
          <w:tcPr>
            <w:tcW w:w="1870" w:type="pct"/>
            <w:vMerge w:val="restart"/>
            <w:shd w:val="clear" w:color="auto" w:fill="DBE5F1" w:themeFill="accent1" w:themeFillTint="33"/>
            <w:vAlign w:val="center"/>
          </w:tcPr>
          <w:p w14:paraId="4C4B7433" w14:textId="77777777" w:rsidR="00CD6E2A" w:rsidRPr="00B82015" w:rsidRDefault="00CD6E2A" w:rsidP="00F17868">
            <w:pPr>
              <w:jc w:val="center"/>
              <w:rPr>
                <w:rFonts w:eastAsia="Times New Roman"/>
                <w:b/>
                <w:sz w:val="16"/>
                <w:szCs w:val="16"/>
              </w:rPr>
            </w:pPr>
            <w:r w:rsidRPr="00B82015">
              <w:rPr>
                <w:rFonts w:eastAsia="Times New Roman"/>
                <w:b/>
                <w:bCs/>
                <w:sz w:val="16"/>
                <w:szCs w:val="16"/>
              </w:rPr>
              <w:t xml:space="preserve">Наименование структурного элемента </w:t>
            </w:r>
          </w:p>
        </w:tc>
        <w:tc>
          <w:tcPr>
            <w:tcW w:w="1548" w:type="pct"/>
            <w:gridSpan w:val="4"/>
            <w:shd w:val="clear" w:color="auto" w:fill="DBE5F1" w:themeFill="accent1" w:themeFillTint="33"/>
            <w:noWrap/>
            <w:vAlign w:val="center"/>
          </w:tcPr>
          <w:p w14:paraId="05B5B900" w14:textId="77777777" w:rsidR="00CD6E2A" w:rsidRPr="00B82015" w:rsidRDefault="00CD6E2A" w:rsidP="00F17868">
            <w:pPr>
              <w:jc w:val="center"/>
              <w:rPr>
                <w:rFonts w:eastAsia="Times New Roman"/>
                <w:b/>
                <w:sz w:val="16"/>
                <w:szCs w:val="16"/>
              </w:rPr>
            </w:pPr>
            <w:r w:rsidRPr="00B82015">
              <w:rPr>
                <w:rFonts w:eastAsia="Times New Roman"/>
                <w:b/>
                <w:sz w:val="16"/>
                <w:szCs w:val="16"/>
              </w:rPr>
              <w:t>Утверждено БА на 01.11.2024</w:t>
            </w:r>
          </w:p>
        </w:tc>
        <w:tc>
          <w:tcPr>
            <w:tcW w:w="1370" w:type="pct"/>
            <w:gridSpan w:val="4"/>
            <w:shd w:val="clear" w:color="auto" w:fill="DBE5F1" w:themeFill="accent1" w:themeFillTint="33"/>
            <w:noWrap/>
            <w:vAlign w:val="center"/>
          </w:tcPr>
          <w:p w14:paraId="2786DAC4" w14:textId="77777777" w:rsidR="00CD6E2A" w:rsidRPr="00B82015" w:rsidRDefault="00CD6E2A" w:rsidP="00F17868">
            <w:pPr>
              <w:jc w:val="center"/>
              <w:rPr>
                <w:rFonts w:eastAsia="Times New Roman"/>
                <w:b/>
                <w:sz w:val="16"/>
                <w:szCs w:val="16"/>
              </w:rPr>
            </w:pPr>
            <w:r w:rsidRPr="00B82015">
              <w:rPr>
                <w:rFonts w:eastAsia="Times New Roman"/>
                <w:b/>
                <w:sz w:val="16"/>
                <w:szCs w:val="16"/>
              </w:rPr>
              <w:t>Проект решения</w:t>
            </w:r>
          </w:p>
        </w:tc>
      </w:tr>
      <w:tr w:rsidR="00A14E50" w:rsidRPr="00B82015" w14:paraId="33FA2FA9" w14:textId="77777777" w:rsidTr="00A14E50">
        <w:trPr>
          <w:gridAfter w:val="1"/>
          <w:wAfter w:w="6" w:type="pct"/>
          <w:trHeight w:val="20"/>
        </w:trPr>
        <w:tc>
          <w:tcPr>
            <w:tcW w:w="212" w:type="pct"/>
            <w:vMerge/>
            <w:shd w:val="clear" w:color="auto" w:fill="DBE5F1" w:themeFill="accent1" w:themeFillTint="33"/>
          </w:tcPr>
          <w:p w14:paraId="791374AB" w14:textId="77777777" w:rsidR="00CD6E2A" w:rsidRPr="00B82015" w:rsidRDefault="00CD6E2A" w:rsidP="00F17868">
            <w:pPr>
              <w:rPr>
                <w:rFonts w:eastAsia="Times New Roman"/>
                <w:b/>
                <w:sz w:val="16"/>
                <w:szCs w:val="16"/>
              </w:rPr>
            </w:pPr>
          </w:p>
        </w:tc>
        <w:tc>
          <w:tcPr>
            <w:tcW w:w="1870" w:type="pct"/>
            <w:vMerge/>
            <w:shd w:val="clear" w:color="auto" w:fill="DBE5F1" w:themeFill="accent1" w:themeFillTint="33"/>
            <w:vAlign w:val="center"/>
          </w:tcPr>
          <w:p w14:paraId="7A6FC106" w14:textId="77777777" w:rsidR="00CD6E2A" w:rsidRPr="00B82015" w:rsidRDefault="00CD6E2A" w:rsidP="00F17868">
            <w:pPr>
              <w:rPr>
                <w:rFonts w:eastAsia="Times New Roman"/>
                <w:b/>
                <w:sz w:val="16"/>
                <w:szCs w:val="16"/>
              </w:rPr>
            </w:pPr>
          </w:p>
        </w:tc>
        <w:tc>
          <w:tcPr>
            <w:tcW w:w="485" w:type="pct"/>
            <w:shd w:val="clear" w:color="auto" w:fill="DBE5F1" w:themeFill="accent1" w:themeFillTint="33"/>
            <w:noWrap/>
            <w:vAlign w:val="center"/>
          </w:tcPr>
          <w:p w14:paraId="2C4CFB97" w14:textId="77777777" w:rsidR="00CD6E2A" w:rsidRPr="00B82015" w:rsidRDefault="00CD6E2A" w:rsidP="00F17868">
            <w:pPr>
              <w:jc w:val="center"/>
              <w:rPr>
                <w:rFonts w:eastAsia="Times New Roman"/>
                <w:b/>
                <w:sz w:val="16"/>
                <w:szCs w:val="16"/>
              </w:rPr>
            </w:pPr>
            <w:r w:rsidRPr="00B82015">
              <w:rPr>
                <w:rFonts w:eastAsia="Times New Roman"/>
                <w:b/>
                <w:sz w:val="16"/>
                <w:szCs w:val="16"/>
              </w:rPr>
              <w:t>2024 год</w:t>
            </w:r>
          </w:p>
        </w:tc>
        <w:tc>
          <w:tcPr>
            <w:tcW w:w="555" w:type="pct"/>
            <w:shd w:val="clear" w:color="auto" w:fill="DBE5F1" w:themeFill="accent1" w:themeFillTint="33"/>
            <w:noWrap/>
            <w:vAlign w:val="center"/>
          </w:tcPr>
          <w:p w14:paraId="205CA5CD" w14:textId="77777777" w:rsidR="00CD6E2A" w:rsidRPr="00B82015" w:rsidRDefault="00CD6E2A" w:rsidP="00F17868">
            <w:pPr>
              <w:jc w:val="center"/>
              <w:rPr>
                <w:rFonts w:eastAsia="Times New Roman"/>
                <w:b/>
                <w:sz w:val="16"/>
                <w:szCs w:val="16"/>
              </w:rPr>
            </w:pPr>
            <w:r w:rsidRPr="00B82015">
              <w:rPr>
                <w:rFonts w:eastAsia="Times New Roman"/>
                <w:b/>
                <w:sz w:val="16"/>
                <w:szCs w:val="16"/>
              </w:rPr>
              <w:t>2025 год</w:t>
            </w:r>
          </w:p>
        </w:tc>
        <w:tc>
          <w:tcPr>
            <w:tcW w:w="498" w:type="pct"/>
            <w:shd w:val="clear" w:color="auto" w:fill="DBE5F1" w:themeFill="accent1" w:themeFillTint="33"/>
            <w:noWrap/>
            <w:vAlign w:val="center"/>
          </w:tcPr>
          <w:p w14:paraId="1D516A10" w14:textId="77777777" w:rsidR="00CD6E2A" w:rsidRPr="00B82015" w:rsidRDefault="00CD6E2A" w:rsidP="00F17868">
            <w:pPr>
              <w:jc w:val="center"/>
              <w:rPr>
                <w:rFonts w:eastAsia="Times New Roman"/>
                <w:b/>
                <w:sz w:val="16"/>
                <w:szCs w:val="16"/>
              </w:rPr>
            </w:pPr>
            <w:r w:rsidRPr="00B82015">
              <w:rPr>
                <w:rFonts w:eastAsia="Times New Roman"/>
                <w:b/>
                <w:sz w:val="16"/>
                <w:szCs w:val="16"/>
              </w:rPr>
              <w:t>2026 год</w:t>
            </w:r>
          </w:p>
        </w:tc>
        <w:tc>
          <w:tcPr>
            <w:tcW w:w="496" w:type="pct"/>
            <w:gridSpan w:val="2"/>
            <w:shd w:val="clear" w:color="auto" w:fill="DBE5F1" w:themeFill="accent1" w:themeFillTint="33"/>
            <w:noWrap/>
            <w:vAlign w:val="center"/>
          </w:tcPr>
          <w:p w14:paraId="575EB151" w14:textId="77777777" w:rsidR="00CD6E2A" w:rsidRPr="00B82015" w:rsidRDefault="00CD6E2A" w:rsidP="00F17868">
            <w:pPr>
              <w:jc w:val="center"/>
              <w:rPr>
                <w:rFonts w:eastAsia="Times New Roman"/>
                <w:b/>
                <w:sz w:val="16"/>
                <w:szCs w:val="16"/>
              </w:rPr>
            </w:pPr>
            <w:r w:rsidRPr="00B82015">
              <w:rPr>
                <w:rFonts w:eastAsia="Times New Roman"/>
                <w:b/>
                <w:sz w:val="16"/>
                <w:szCs w:val="16"/>
              </w:rPr>
              <w:t>2025 год</w:t>
            </w:r>
          </w:p>
        </w:tc>
        <w:tc>
          <w:tcPr>
            <w:tcW w:w="451" w:type="pct"/>
            <w:shd w:val="clear" w:color="auto" w:fill="DBE5F1" w:themeFill="accent1" w:themeFillTint="33"/>
            <w:noWrap/>
            <w:vAlign w:val="center"/>
          </w:tcPr>
          <w:p w14:paraId="66C55188" w14:textId="77777777" w:rsidR="00CD6E2A" w:rsidRPr="00B82015" w:rsidRDefault="00CD6E2A" w:rsidP="00F17868">
            <w:pPr>
              <w:jc w:val="center"/>
              <w:rPr>
                <w:rFonts w:eastAsia="Times New Roman"/>
                <w:b/>
                <w:sz w:val="16"/>
                <w:szCs w:val="16"/>
              </w:rPr>
            </w:pPr>
            <w:r w:rsidRPr="00B82015">
              <w:rPr>
                <w:rFonts w:eastAsia="Times New Roman"/>
                <w:b/>
                <w:sz w:val="16"/>
                <w:szCs w:val="16"/>
              </w:rPr>
              <w:t>2026 год</w:t>
            </w:r>
          </w:p>
        </w:tc>
        <w:tc>
          <w:tcPr>
            <w:tcW w:w="427" w:type="pct"/>
            <w:shd w:val="clear" w:color="auto" w:fill="DBE5F1" w:themeFill="accent1" w:themeFillTint="33"/>
            <w:noWrap/>
            <w:vAlign w:val="center"/>
          </w:tcPr>
          <w:p w14:paraId="3AD5B7D5" w14:textId="77777777" w:rsidR="00CD6E2A" w:rsidRPr="00B82015" w:rsidRDefault="00CD6E2A" w:rsidP="00F17868">
            <w:pPr>
              <w:jc w:val="center"/>
              <w:rPr>
                <w:rFonts w:eastAsia="Times New Roman"/>
                <w:b/>
                <w:sz w:val="16"/>
                <w:szCs w:val="16"/>
              </w:rPr>
            </w:pPr>
            <w:r w:rsidRPr="00B82015">
              <w:rPr>
                <w:rFonts w:eastAsia="Times New Roman"/>
                <w:b/>
                <w:sz w:val="16"/>
                <w:szCs w:val="16"/>
              </w:rPr>
              <w:t>2027 год</w:t>
            </w:r>
          </w:p>
        </w:tc>
      </w:tr>
      <w:tr w:rsidR="00A14E50" w:rsidRPr="00B82015" w14:paraId="15196AF5" w14:textId="77777777" w:rsidTr="00A14E50">
        <w:trPr>
          <w:gridAfter w:val="1"/>
          <w:wAfter w:w="6" w:type="pct"/>
          <w:trHeight w:val="20"/>
        </w:trPr>
        <w:tc>
          <w:tcPr>
            <w:tcW w:w="212" w:type="pct"/>
            <w:vAlign w:val="center"/>
          </w:tcPr>
          <w:p w14:paraId="20033299" w14:textId="77777777" w:rsidR="00CD6E2A" w:rsidRPr="00B82015" w:rsidRDefault="00CD6E2A" w:rsidP="00F17868">
            <w:pPr>
              <w:jc w:val="center"/>
              <w:rPr>
                <w:rFonts w:eastAsia="Times New Roman"/>
                <w:b/>
                <w:bCs/>
                <w:sz w:val="16"/>
                <w:szCs w:val="16"/>
              </w:rPr>
            </w:pPr>
            <w:r w:rsidRPr="00B82015">
              <w:rPr>
                <w:rFonts w:eastAsia="Times New Roman"/>
                <w:b/>
                <w:bCs/>
                <w:sz w:val="16"/>
                <w:szCs w:val="16"/>
              </w:rPr>
              <w:t>1</w:t>
            </w:r>
          </w:p>
        </w:tc>
        <w:tc>
          <w:tcPr>
            <w:tcW w:w="1870" w:type="pct"/>
            <w:shd w:val="clear" w:color="auto" w:fill="auto"/>
            <w:vAlign w:val="bottom"/>
          </w:tcPr>
          <w:p w14:paraId="35B8E702" w14:textId="77777777" w:rsidR="00CD6E2A" w:rsidRPr="00B82015" w:rsidRDefault="00CD6E2A" w:rsidP="00F17868">
            <w:pPr>
              <w:jc w:val="both"/>
              <w:rPr>
                <w:rFonts w:eastAsia="Times New Roman"/>
                <w:b/>
                <w:bCs/>
                <w:sz w:val="16"/>
                <w:szCs w:val="16"/>
              </w:rPr>
            </w:pPr>
            <w:r w:rsidRPr="00B82015">
              <w:rPr>
                <w:rFonts w:eastAsia="Times New Roman"/>
                <w:b/>
                <w:bCs/>
                <w:sz w:val="16"/>
                <w:szCs w:val="16"/>
              </w:rPr>
              <w:t>Комплекс процессных мероприятий «Организация транспортного обслуживания населения города Оренбурга», в том числе:</w:t>
            </w:r>
          </w:p>
        </w:tc>
        <w:tc>
          <w:tcPr>
            <w:tcW w:w="485" w:type="pct"/>
            <w:shd w:val="clear" w:color="auto" w:fill="auto"/>
            <w:noWrap/>
            <w:vAlign w:val="center"/>
          </w:tcPr>
          <w:p w14:paraId="1182FFE3" w14:textId="77777777" w:rsidR="00CD6E2A" w:rsidRPr="00B82015" w:rsidRDefault="00CD6E2A" w:rsidP="00F17868">
            <w:pPr>
              <w:jc w:val="right"/>
              <w:rPr>
                <w:rFonts w:eastAsia="Times New Roman"/>
                <w:b/>
                <w:bCs/>
                <w:sz w:val="16"/>
                <w:szCs w:val="16"/>
              </w:rPr>
            </w:pPr>
            <w:r w:rsidRPr="00B82015">
              <w:rPr>
                <w:b/>
                <w:bCs/>
                <w:sz w:val="16"/>
                <w:szCs w:val="16"/>
              </w:rPr>
              <w:t>947 034,9</w:t>
            </w:r>
          </w:p>
        </w:tc>
        <w:tc>
          <w:tcPr>
            <w:tcW w:w="555" w:type="pct"/>
            <w:shd w:val="clear" w:color="auto" w:fill="auto"/>
            <w:noWrap/>
            <w:vAlign w:val="center"/>
          </w:tcPr>
          <w:p w14:paraId="699F57DE" w14:textId="77777777" w:rsidR="00CD6E2A" w:rsidRPr="00B82015" w:rsidRDefault="00CD6E2A" w:rsidP="00F17868">
            <w:pPr>
              <w:jc w:val="right"/>
              <w:rPr>
                <w:rFonts w:eastAsia="Times New Roman"/>
                <w:b/>
                <w:bCs/>
                <w:sz w:val="16"/>
                <w:szCs w:val="16"/>
              </w:rPr>
            </w:pPr>
            <w:r w:rsidRPr="00B82015">
              <w:rPr>
                <w:b/>
                <w:bCs/>
                <w:sz w:val="16"/>
                <w:szCs w:val="16"/>
              </w:rPr>
              <w:t>975 920,2</w:t>
            </w:r>
          </w:p>
        </w:tc>
        <w:tc>
          <w:tcPr>
            <w:tcW w:w="498" w:type="pct"/>
            <w:shd w:val="clear" w:color="auto" w:fill="auto"/>
            <w:noWrap/>
            <w:vAlign w:val="center"/>
          </w:tcPr>
          <w:p w14:paraId="20FAC687" w14:textId="77777777" w:rsidR="00CD6E2A" w:rsidRPr="00B82015" w:rsidRDefault="00CD6E2A" w:rsidP="00F17868">
            <w:pPr>
              <w:jc w:val="right"/>
              <w:rPr>
                <w:rFonts w:eastAsia="Times New Roman"/>
                <w:b/>
                <w:bCs/>
                <w:sz w:val="16"/>
                <w:szCs w:val="16"/>
              </w:rPr>
            </w:pPr>
            <w:r w:rsidRPr="00B82015">
              <w:rPr>
                <w:b/>
                <w:bCs/>
                <w:sz w:val="16"/>
                <w:szCs w:val="16"/>
              </w:rPr>
              <w:t>967 804,4</w:t>
            </w:r>
          </w:p>
        </w:tc>
        <w:tc>
          <w:tcPr>
            <w:tcW w:w="496" w:type="pct"/>
            <w:gridSpan w:val="2"/>
            <w:shd w:val="clear" w:color="auto" w:fill="auto"/>
            <w:noWrap/>
            <w:vAlign w:val="center"/>
          </w:tcPr>
          <w:p w14:paraId="4F9EEB94" w14:textId="77777777" w:rsidR="00CD6E2A" w:rsidRPr="00B82015" w:rsidRDefault="00CD6E2A" w:rsidP="00F17868">
            <w:pPr>
              <w:jc w:val="right"/>
              <w:rPr>
                <w:rFonts w:eastAsia="Times New Roman"/>
                <w:b/>
                <w:bCs/>
                <w:sz w:val="16"/>
                <w:szCs w:val="16"/>
              </w:rPr>
            </w:pPr>
            <w:r w:rsidRPr="00B82015">
              <w:rPr>
                <w:b/>
                <w:bCs/>
                <w:sz w:val="16"/>
                <w:szCs w:val="16"/>
              </w:rPr>
              <w:t>965 446,5</w:t>
            </w:r>
          </w:p>
        </w:tc>
        <w:tc>
          <w:tcPr>
            <w:tcW w:w="451" w:type="pct"/>
            <w:shd w:val="clear" w:color="auto" w:fill="auto"/>
            <w:noWrap/>
            <w:vAlign w:val="center"/>
          </w:tcPr>
          <w:p w14:paraId="1EC071FF" w14:textId="77777777" w:rsidR="00CD6E2A" w:rsidRPr="00B82015" w:rsidRDefault="00CD6E2A" w:rsidP="00F17868">
            <w:pPr>
              <w:jc w:val="right"/>
              <w:rPr>
                <w:rFonts w:eastAsia="Times New Roman"/>
                <w:b/>
                <w:bCs/>
                <w:sz w:val="16"/>
                <w:szCs w:val="16"/>
              </w:rPr>
            </w:pPr>
            <w:r w:rsidRPr="00B82015">
              <w:rPr>
                <w:b/>
                <w:bCs/>
                <w:sz w:val="16"/>
                <w:szCs w:val="16"/>
              </w:rPr>
              <w:t>975 109,4</w:t>
            </w:r>
          </w:p>
        </w:tc>
        <w:tc>
          <w:tcPr>
            <w:tcW w:w="427" w:type="pct"/>
            <w:shd w:val="clear" w:color="auto" w:fill="auto"/>
            <w:noWrap/>
            <w:vAlign w:val="center"/>
          </w:tcPr>
          <w:p w14:paraId="57E20652" w14:textId="77777777" w:rsidR="00CD6E2A" w:rsidRPr="00B82015" w:rsidRDefault="00CD6E2A" w:rsidP="00F17868">
            <w:pPr>
              <w:jc w:val="right"/>
              <w:rPr>
                <w:rFonts w:eastAsia="Times New Roman"/>
                <w:b/>
                <w:bCs/>
                <w:sz w:val="16"/>
                <w:szCs w:val="16"/>
              </w:rPr>
            </w:pPr>
            <w:r w:rsidRPr="00B82015">
              <w:rPr>
                <w:b/>
                <w:bCs/>
                <w:sz w:val="16"/>
                <w:szCs w:val="16"/>
              </w:rPr>
              <w:t>688 456,1</w:t>
            </w:r>
          </w:p>
        </w:tc>
      </w:tr>
      <w:tr w:rsidR="00A14E50" w:rsidRPr="00B82015" w14:paraId="5E182ADE" w14:textId="77777777" w:rsidTr="00A14E50">
        <w:trPr>
          <w:gridAfter w:val="1"/>
          <w:wAfter w:w="6" w:type="pct"/>
          <w:trHeight w:val="20"/>
        </w:trPr>
        <w:tc>
          <w:tcPr>
            <w:tcW w:w="212" w:type="pct"/>
            <w:vAlign w:val="center"/>
          </w:tcPr>
          <w:p w14:paraId="0B28F374" w14:textId="77777777" w:rsidR="00CD6E2A" w:rsidRPr="00B82015" w:rsidRDefault="00CD6E2A" w:rsidP="00F17868">
            <w:pPr>
              <w:jc w:val="both"/>
              <w:rPr>
                <w:rFonts w:eastAsia="Times New Roman"/>
                <w:i/>
                <w:sz w:val="16"/>
                <w:szCs w:val="16"/>
              </w:rPr>
            </w:pPr>
            <w:r w:rsidRPr="00B82015">
              <w:rPr>
                <w:rFonts w:eastAsia="Times New Roman"/>
                <w:i/>
                <w:sz w:val="16"/>
                <w:szCs w:val="16"/>
              </w:rPr>
              <w:t>1.1</w:t>
            </w:r>
          </w:p>
        </w:tc>
        <w:tc>
          <w:tcPr>
            <w:tcW w:w="1870" w:type="pct"/>
            <w:shd w:val="clear" w:color="auto" w:fill="auto"/>
            <w:vAlign w:val="bottom"/>
          </w:tcPr>
          <w:p w14:paraId="3D105054" w14:textId="77777777" w:rsidR="00CD6E2A" w:rsidRPr="00B82015" w:rsidRDefault="00CD6E2A" w:rsidP="00F17868">
            <w:pPr>
              <w:jc w:val="both"/>
              <w:rPr>
                <w:rFonts w:eastAsia="Times New Roman"/>
                <w:i/>
                <w:sz w:val="16"/>
                <w:szCs w:val="16"/>
              </w:rPr>
            </w:pPr>
            <w:r w:rsidRPr="00B82015">
              <w:rPr>
                <w:rFonts w:eastAsia="Times New Roman"/>
                <w:i/>
                <w:sz w:val="16"/>
                <w:szCs w:val="16"/>
              </w:rPr>
              <w:t>Осуществление переданных государственных 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w:t>
            </w:r>
          </w:p>
        </w:tc>
        <w:tc>
          <w:tcPr>
            <w:tcW w:w="485" w:type="pct"/>
            <w:shd w:val="clear" w:color="auto" w:fill="auto"/>
            <w:noWrap/>
            <w:vAlign w:val="center"/>
          </w:tcPr>
          <w:p w14:paraId="35E68048" w14:textId="77777777" w:rsidR="00CD6E2A" w:rsidRPr="00B82015" w:rsidRDefault="00CD6E2A" w:rsidP="00F17868">
            <w:pPr>
              <w:jc w:val="right"/>
              <w:rPr>
                <w:rFonts w:eastAsia="Times New Roman"/>
                <w:i/>
                <w:iCs/>
                <w:sz w:val="16"/>
                <w:szCs w:val="16"/>
              </w:rPr>
            </w:pPr>
            <w:r w:rsidRPr="00B82015">
              <w:rPr>
                <w:i/>
                <w:iCs/>
                <w:sz w:val="16"/>
                <w:szCs w:val="16"/>
              </w:rPr>
              <w:t>10,8</w:t>
            </w:r>
          </w:p>
        </w:tc>
        <w:tc>
          <w:tcPr>
            <w:tcW w:w="555" w:type="pct"/>
            <w:shd w:val="clear" w:color="auto" w:fill="auto"/>
            <w:noWrap/>
            <w:vAlign w:val="center"/>
          </w:tcPr>
          <w:p w14:paraId="66D414DC" w14:textId="77777777" w:rsidR="00CD6E2A" w:rsidRPr="00B82015" w:rsidRDefault="00CD6E2A" w:rsidP="00F17868">
            <w:pPr>
              <w:jc w:val="right"/>
              <w:rPr>
                <w:rFonts w:eastAsia="Times New Roman"/>
                <w:i/>
                <w:iCs/>
                <w:sz w:val="16"/>
                <w:szCs w:val="16"/>
              </w:rPr>
            </w:pPr>
            <w:r w:rsidRPr="00B82015">
              <w:rPr>
                <w:i/>
                <w:iCs/>
                <w:sz w:val="16"/>
                <w:szCs w:val="16"/>
              </w:rPr>
              <w:t>10,8</w:t>
            </w:r>
          </w:p>
        </w:tc>
        <w:tc>
          <w:tcPr>
            <w:tcW w:w="498" w:type="pct"/>
            <w:shd w:val="clear" w:color="auto" w:fill="auto"/>
            <w:noWrap/>
            <w:vAlign w:val="center"/>
          </w:tcPr>
          <w:p w14:paraId="7131196E" w14:textId="77777777" w:rsidR="00CD6E2A" w:rsidRPr="00B82015" w:rsidRDefault="00CD6E2A" w:rsidP="00F17868">
            <w:pPr>
              <w:jc w:val="right"/>
              <w:rPr>
                <w:rFonts w:eastAsia="Times New Roman"/>
                <w:i/>
                <w:iCs/>
                <w:sz w:val="16"/>
                <w:szCs w:val="16"/>
              </w:rPr>
            </w:pPr>
            <w:r w:rsidRPr="00B82015">
              <w:rPr>
                <w:i/>
                <w:iCs/>
                <w:sz w:val="16"/>
                <w:szCs w:val="16"/>
              </w:rPr>
              <w:t>10,8</w:t>
            </w:r>
          </w:p>
        </w:tc>
        <w:tc>
          <w:tcPr>
            <w:tcW w:w="496" w:type="pct"/>
            <w:gridSpan w:val="2"/>
            <w:shd w:val="clear" w:color="auto" w:fill="auto"/>
            <w:noWrap/>
            <w:vAlign w:val="center"/>
          </w:tcPr>
          <w:p w14:paraId="03A9852E"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19,0</w:t>
            </w:r>
          </w:p>
        </w:tc>
        <w:tc>
          <w:tcPr>
            <w:tcW w:w="451" w:type="pct"/>
            <w:shd w:val="clear" w:color="auto" w:fill="auto"/>
            <w:noWrap/>
            <w:vAlign w:val="center"/>
          </w:tcPr>
          <w:p w14:paraId="1966DEB3"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19,0</w:t>
            </w:r>
          </w:p>
        </w:tc>
        <w:tc>
          <w:tcPr>
            <w:tcW w:w="427" w:type="pct"/>
            <w:shd w:val="clear" w:color="auto" w:fill="auto"/>
            <w:noWrap/>
            <w:vAlign w:val="center"/>
          </w:tcPr>
          <w:p w14:paraId="1A7A3A38"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19,0</w:t>
            </w:r>
          </w:p>
        </w:tc>
      </w:tr>
      <w:tr w:rsidR="00A14E50" w:rsidRPr="00B82015" w14:paraId="489108C3" w14:textId="77777777" w:rsidTr="00A14E50">
        <w:trPr>
          <w:gridAfter w:val="1"/>
          <w:wAfter w:w="6" w:type="pct"/>
          <w:trHeight w:val="20"/>
        </w:trPr>
        <w:tc>
          <w:tcPr>
            <w:tcW w:w="212" w:type="pct"/>
            <w:vAlign w:val="center"/>
          </w:tcPr>
          <w:p w14:paraId="60316D26" w14:textId="77777777" w:rsidR="00CD6E2A" w:rsidRPr="00B82015" w:rsidRDefault="00CD6E2A" w:rsidP="00F17868">
            <w:pPr>
              <w:jc w:val="both"/>
              <w:rPr>
                <w:rFonts w:eastAsia="Times New Roman"/>
                <w:i/>
                <w:sz w:val="16"/>
                <w:szCs w:val="16"/>
              </w:rPr>
            </w:pPr>
            <w:r w:rsidRPr="00B82015">
              <w:rPr>
                <w:rFonts w:eastAsia="Times New Roman"/>
                <w:i/>
                <w:sz w:val="16"/>
                <w:szCs w:val="16"/>
              </w:rPr>
              <w:t>1.2</w:t>
            </w:r>
          </w:p>
        </w:tc>
        <w:tc>
          <w:tcPr>
            <w:tcW w:w="1870" w:type="pct"/>
            <w:shd w:val="clear" w:color="auto" w:fill="auto"/>
            <w:vAlign w:val="bottom"/>
          </w:tcPr>
          <w:p w14:paraId="63353739" w14:textId="77777777" w:rsidR="00CD6E2A" w:rsidRPr="00B82015" w:rsidRDefault="00CD6E2A" w:rsidP="00F17868">
            <w:pPr>
              <w:jc w:val="both"/>
              <w:rPr>
                <w:rFonts w:eastAsia="Times New Roman"/>
                <w:i/>
                <w:sz w:val="16"/>
                <w:szCs w:val="16"/>
              </w:rPr>
            </w:pPr>
            <w:r w:rsidRPr="00B82015">
              <w:rPr>
                <w:rFonts w:eastAsia="Times New Roman"/>
                <w:i/>
                <w:sz w:val="16"/>
                <w:szCs w:val="16"/>
              </w:rPr>
              <w:t>Осуществление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w:t>
            </w:r>
          </w:p>
        </w:tc>
        <w:tc>
          <w:tcPr>
            <w:tcW w:w="485" w:type="pct"/>
            <w:shd w:val="clear" w:color="auto" w:fill="auto"/>
            <w:noWrap/>
            <w:vAlign w:val="center"/>
          </w:tcPr>
          <w:p w14:paraId="0B947F8B" w14:textId="77777777" w:rsidR="00CD6E2A" w:rsidRPr="00B82015" w:rsidRDefault="00CD6E2A" w:rsidP="00F17868">
            <w:pPr>
              <w:jc w:val="right"/>
              <w:rPr>
                <w:rFonts w:eastAsia="Times New Roman"/>
                <w:i/>
                <w:iCs/>
                <w:sz w:val="16"/>
                <w:szCs w:val="16"/>
              </w:rPr>
            </w:pPr>
            <w:r w:rsidRPr="00B82015">
              <w:rPr>
                <w:i/>
                <w:iCs/>
                <w:sz w:val="16"/>
                <w:szCs w:val="16"/>
              </w:rPr>
              <w:t>52 190,8</w:t>
            </w:r>
          </w:p>
        </w:tc>
        <w:tc>
          <w:tcPr>
            <w:tcW w:w="555" w:type="pct"/>
            <w:shd w:val="clear" w:color="auto" w:fill="auto"/>
            <w:noWrap/>
            <w:vAlign w:val="center"/>
          </w:tcPr>
          <w:p w14:paraId="5AEDB84F" w14:textId="77777777" w:rsidR="00CD6E2A" w:rsidRPr="00B82015" w:rsidRDefault="00CD6E2A" w:rsidP="00F17868">
            <w:pPr>
              <w:jc w:val="right"/>
              <w:rPr>
                <w:rFonts w:eastAsia="Times New Roman"/>
                <w:i/>
                <w:iCs/>
                <w:sz w:val="16"/>
                <w:szCs w:val="16"/>
              </w:rPr>
            </w:pPr>
            <w:r w:rsidRPr="00B82015">
              <w:rPr>
                <w:i/>
                <w:iCs/>
                <w:sz w:val="16"/>
                <w:szCs w:val="16"/>
              </w:rPr>
              <w:t>52 190,8</w:t>
            </w:r>
          </w:p>
        </w:tc>
        <w:tc>
          <w:tcPr>
            <w:tcW w:w="498" w:type="pct"/>
            <w:shd w:val="clear" w:color="auto" w:fill="auto"/>
            <w:noWrap/>
            <w:vAlign w:val="center"/>
          </w:tcPr>
          <w:p w14:paraId="6CC48D1B" w14:textId="77777777" w:rsidR="00CD6E2A" w:rsidRPr="00B82015" w:rsidRDefault="00CD6E2A" w:rsidP="00F17868">
            <w:pPr>
              <w:jc w:val="right"/>
              <w:rPr>
                <w:rFonts w:eastAsia="Times New Roman"/>
                <w:i/>
                <w:iCs/>
                <w:sz w:val="16"/>
                <w:szCs w:val="16"/>
              </w:rPr>
            </w:pPr>
            <w:r w:rsidRPr="00B82015">
              <w:rPr>
                <w:i/>
                <w:iCs/>
                <w:sz w:val="16"/>
                <w:szCs w:val="16"/>
              </w:rPr>
              <w:t>52 190,8</w:t>
            </w:r>
          </w:p>
        </w:tc>
        <w:tc>
          <w:tcPr>
            <w:tcW w:w="496" w:type="pct"/>
            <w:gridSpan w:val="2"/>
            <w:shd w:val="clear" w:color="auto" w:fill="auto"/>
            <w:noWrap/>
            <w:vAlign w:val="center"/>
          </w:tcPr>
          <w:p w14:paraId="4B663FEA"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50 456,5</w:t>
            </w:r>
          </w:p>
        </w:tc>
        <w:tc>
          <w:tcPr>
            <w:tcW w:w="451" w:type="pct"/>
            <w:shd w:val="clear" w:color="auto" w:fill="auto"/>
            <w:noWrap/>
            <w:vAlign w:val="center"/>
          </w:tcPr>
          <w:p w14:paraId="2CAEDEA2"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50 456,5</w:t>
            </w:r>
          </w:p>
        </w:tc>
        <w:tc>
          <w:tcPr>
            <w:tcW w:w="427" w:type="pct"/>
            <w:shd w:val="clear" w:color="auto" w:fill="auto"/>
            <w:noWrap/>
            <w:vAlign w:val="center"/>
          </w:tcPr>
          <w:p w14:paraId="4B9FB289"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50 456,5</w:t>
            </w:r>
          </w:p>
        </w:tc>
      </w:tr>
      <w:tr w:rsidR="00A14E50" w:rsidRPr="00B82015" w14:paraId="623FB4AC" w14:textId="77777777" w:rsidTr="00A14E50">
        <w:trPr>
          <w:gridAfter w:val="1"/>
          <w:wAfter w:w="6" w:type="pct"/>
          <w:trHeight w:val="20"/>
        </w:trPr>
        <w:tc>
          <w:tcPr>
            <w:tcW w:w="212" w:type="pct"/>
            <w:vAlign w:val="center"/>
          </w:tcPr>
          <w:p w14:paraId="7F09F641" w14:textId="77777777" w:rsidR="00CD6E2A" w:rsidRPr="00B82015" w:rsidRDefault="00CD6E2A" w:rsidP="00F17868">
            <w:pPr>
              <w:jc w:val="both"/>
              <w:rPr>
                <w:rFonts w:eastAsia="Times New Roman"/>
                <w:i/>
                <w:sz w:val="16"/>
                <w:szCs w:val="16"/>
              </w:rPr>
            </w:pPr>
            <w:r w:rsidRPr="00B82015">
              <w:rPr>
                <w:rFonts w:eastAsia="Times New Roman"/>
                <w:i/>
                <w:sz w:val="16"/>
                <w:szCs w:val="16"/>
              </w:rPr>
              <w:t>1.3</w:t>
            </w:r>
          </w:p>
        </w:tc>
        <w:tc>
          <w:tcPr>
            <w:tcW w:w="1870" w:type="pct"/>
            <w:shd w:val="clear" w:color="auto" w:fill="auto"/>
            <w:vAlign w:val="bottom"/>
          </w:tcPr>
          <w:p w14:paraId="3C391E83" w14:textId="77777777" w:rsidR="00CD6E2A" w:rsidRPr="00B82015" w:rsidRDefault="00CD6E2A" w:rsidP="00F17868">
            <w:pPr>
              <w:jc w:val="both"/>
              <w:rPr>
                <w:rFonts w:eastAsia="Times New Roman"/>
                <w:i/>
                <w:sz w:val="16"/>
                <w:szCs w:val="16"/>
              </w:rPr>
            </w:pPr>
            <w:r w:rsidRPr="00B82015">
              <w:rPr>
                <w:rFonts w:eastAsia="Times New Roman"/>
                <w:i/>
                <w:sz w:val="16"/>
                <w:szCs w:val="16"/>
              </w:rPr>
              <w:t>Организация перевозки пассажиров автомобильным и городским наземным электрическим транспортом по регулируемым тарифам</w:t>
            </w:r>
          </w:p>
        </w:tc>
        <w:tc>
          <w:tcPr>
            <w:tcW w:w="485" w:type="pct"/>
            <w:shd w:val="clear" w:color="auto" w:fill="auto"/>
            <w:noWrap/>
            <w:vAlign w:val="center"/>
          </w:tcPr>
          <w:p w14:paraId="76546E04" w14:textId="77777777" w:rsidR="00CD6E2A" w:rsidRPr="00B82015" w:rsidRDefault="00CD6E2A" w:rsidP="00F17868">
            <w:pPr>
              <w:jc w:val="right"/>
              <w:rPr>
                <w:rFonts w:eastAsia="Times New Roman"/>
                <w:i/>
                <w:iCs/>
                <w:sz w:val="16"/>
                <w:szCs w:val="16"/>
              </w:rPr>
            </w:pPr>
            <w:r w:rsidRPr="00B82015">
              <w:rPr>
                <w:i/>
                <w:iCs/>
                <w:sz w:val="16"/>
                <w:szCs w:val="16"/>
              </w:rPr>
              <w:t>250 650,8</w:t>
            </w:r>
          </w:p>
        </w:tc>
        <w:tc>
          <w:tcPr>
            <w:tcW w:w="555" w:type="pct"/>
            <w:shd w:val="clear" w:color="auto" w:fill="auto"/>
            <w:noWrap/>
            <w:vAlign w:val="center"/>
          </w:tcPr>
          <w:p w14:paraId="200D74E9" w14:textId="77777777" w:rsidR="00CD6E2A" w:rsidRPr="00B82015" w:rsidRDefault="00CD6E2A" w:rsidP="00F17868">
            <w:pPr>
              <w:jc w:val="right"/>
              <w:rPr>
                <w:rFonts w:eastAsia="Times New Roman"/>
                <w:i/>
                <w:iCs/>
                <w:sz w:val="16"/>
                <w:szCs w:val="16"/>
              </w:rPr>
            </w:pPr>
            <w:r w:rsidRPr="00B82015">
              <w:rPr>
                <w:i/>
                <w:iCs/>
                <w:sz w:val="16"/>
                <w:szCs w:val="16"/>
              </w:rPr>
              <w:t>279 463,2</w:t>
            </w:r>
          </w:p>
        </w:tc>
        <w:tc>
          <w:tcPr>
            <w:tcW w:w="498" w:type="pct"/>
            <w:shd w:val="clear" w:color="auto" w:fill="auto"/>
            <w:noWrap/>
            <w:vAlign w:val="center"/>
          </w:tcPr>
          <w:p w14:paraId="3F4AC006" w14:textId="77777777" w:rsidR="00CD6E2A" w:rsidRPr="00B82015" w:rsidRDefault="00CD6E2A" w:rsidP="00F17868">
            <w:pPr>
              <w:jc w:val="right"/>
              <w:rPr>
                <w:rFonts w:eastAsia="Times New Roman"/>
                <w:i/>
                <w:iCs/>
                <w:sz w:val="16"/>
                <w:szCs w:val="16"/>
              </w:rPr>
            </w:pPr>
            <w:r w:rsidRPr="00B82015">
              <w:rPr>
                <w:i/>
                <w:iCs/>
                <w:sz w:val="16"/>
                <w:szCs w:val="16"/>
              </w:rPr>
              <w:t>297 331,7</w:t>
            </w:r>
          </w:p>
        </w:tc>
        <w:tc>
          <w:tcPr>
            <w:tcW w:w="496" w:type="pct"/>
            <w:gridSpan w:val="2"/>
            <w:shd w:val="clear" w:color="auto" w:fill="auto"/>
            <w:noWrap/>
            <w:vAlign w:val="center"/>
          </w:tcPr>
          <w:p w14:paraId="31B5748E"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279 463,2</w:t>
            </w:r>
          </w:p>
        </w:tc>
        <w:tc>
          <w:tcPr>
            <w:tcW w:w="451" w:type="pct"/>
            <w:shd w:val="clear" w:color="auto" w:fill="auto"/>
            <w:noWrap/>
            <w:vAlign w:val="center"/>
          </w:tcPr>
          <w:p w14:paraId="19454547"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297 331,7</w:t>
            </w:r>
          </w:p>
        </w:tc>
        <w:tc>
          <w:tcPr>
            <w:tcW w:w="427" w:type="pct"/>
            <w:shd w:val="clear" w:color="auto" w:fill="auto"/>
            <w:noWrap/>
            <w:vAlign w:val="center"/>
          </w:tcPr>
          <w:p w14:paraId="117F7888"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297 331,7</w:t>
            </w:r>
          </w:p>
        </w:tc>
      </w:tr>
      <w:tr w:rsidR="00A14E50" w:rsidRPr="00B82015" w14:paraId="76FDD7D6" w14:textId="77777777" w:rsidTr="00A14E50">
        <w:trPr>
          <w:gridAfter w:val="1"/>
          <w:wAfter w:w="6" w:type="pct"/>
          <w:trHeight w:val="20"/>
        </w:trPr>
        <w:tc>
          <w:tcPr>
            <w:tcW w:w="212" w:type="pct"/>
            <w:vAlign w:val="center"/>
          </w:tcPr>
          <w:p w14:paraId="41031E53" w14:textId="77777777" w:rsidR="00CD6E2A" w:rsidRPr="00B82015" w:rsidRDefault="00CD6E2A" w:rsidP="00F17868">
            <w:pPr>
              <w:jc w:val="both"/>
              <w:rPr>
                <w:rFonts w:eastAsia="Times New Roman"/>
                <w:i/>
                <w:sz w:val="16"/>
                <w:szCs w:val="16"/>
              </w:rPr>
            </w:pPr>
            <w:r w:rsidRPr="00B82015">
              <w:rPr>
                <w:rFonts w:eastAsia="Times New Roman"/>
                <w:i/>
                <w:sz w:val="16"/>
                <w:szCs w:val="16"/>
              </w:rPr>
              <w:t>1.4</w:t>
            </w:r>
          </w:p>
        </w:tc>
        <w:tc>
          <w:tcPr>
            <w:tcW w:w="1870" w:type="pct"/>
            <w:shd w:val="clear" w:color="auto" w:fill="auto"/>
            <w:vAlign w:val="bottom"/>
          </w:tcPr>
          <w:p w14:paraId="2FAF28F3" w14:textId="77777777" w:rsidR="00CD6E2A" w:rsidRPr="00B82015" w:rsidRDefault="00CD6E2A" w:rsidP="00F17868">
            <w:pPr>
              <w:jc w:val="both"/>
              <w:rPr>
                <w:rFonts w:eastAsia="Times New Roman"/>
                <w:i/>
                <w:sz w:val="16"/>
                <w:szCs w:val="16"/>
              </w:rPr>
            </w:pPr>
            <w:r w:rsidRPr="00B82015">
              <w:rPr>
                <w:rFonts w:eastAsia="Times New Roman"/>
                <w:i/>
                <w:sz w:val="16"/>
                <w:szCs w:val="16"/>
              </w:rPr>
              <w:t>Организация перевозок граждан по муниципальным садоводческим маршрутам по регулируемым тарифам</w:t>
            </w:r>
          </w:p>
        </w:tc>
        <w:tc>
          <w:tcPr>
            <w:tcW w:w="485" w:type="pct"/>
            <w:shd w:val="clear" w:color="auto" w:fill="auto"/>
            <w:noWrap/>
            <w:vAlign w:val="center"/>
          </w:tcPr>
          <w:p w14:paraId="6DC2C119" w14:textId="77777777" w:rsidR="00CD6E2A" w:rsidRPr="00B82015" w:rsidRDefault="00CD6E2A" w:rsidP="00F17868">
            <w:pPr>
              <w:jc w:val="right"/>
              <w:rPr>
                <w:rFonts w:eastAsia="Times New Roman"/>
                <w:i/>
                <w:iCs/>
                <w:sz w:val="16"/>
                <w:szCs w:val="16"/>
              </w:rPr>
            </w:pPr>
            <w:r w:rsidRPr="00B82015">
              <w:rPr>
                <w:i/>
                <w:iCs/>
                <w:sz w:val="16"/>
                <w:szCs w:val="16"/>
              </w:rPr>
              <w:t>37 243,8</w:t>
            </w:r>
          </w:p>
        </w:tc>
        <w:tc>
          <w:tcPr>
            <w:tcW w:w="555" w:type="pct"/>
            <w:shd w:val="clear" w:color="auto" w:fill="auto"/>
            <w:noWrap/>
            <w:vAlign w:val="center"/>
          </w:tcPr>
          <w:p w14:paraId="6376DF94" w14:textId="77777777" w:rsidR="00CD6E2A" w:rsidRPr="00B82015" w:rsidRDefault="00CD6E2A" w:rsidP="00F17868">
            <w:pPr>
              <w:jc w:val="right"/>
              <w:rPr>
                <w:rFonts w:eastAsia="Times New Roman"/>
                <w:i/>
                <w:iCs/>
                <w:sz w:val="16"/>
                <w:szCs w:val="16"/>
              </w:rPr>
            </w:pPr>
            <w:r w:rsidRPr="00B82015">
              <w:rPr>
                <w:i/>
                <w:iCs/>
                <w:sz w:val="16"/>
                <w:szCs w:val="16"/>
              </w:rPr>
              <w:t>37 316,7</w:t>
            </w:r>
          </w:p>
        </w:tc>
        <w:tc>
          <w:tcPr>
            <w:tcW w:w="498" w:type="pct"/>
            <w:shd w:val="clear" w:color="auto" w:fill="auto"/>
            <w:noWrap/>
            <w:vAlign w:val="center"/>
          </w:tcPr>
          <w:p w14:paraId="626C2893" w14:textId="77777777" w:rsidR="00CD6E2A" w:rsidRPr="00B82015" w:rsidRDefault="00CD6E2A" w:rsidP="00F17868">
            <w:pPr>
              <w:jc w:val="right"/>
              <w:rPr>
                <w:rFonts w:eastAsia="Times New Roman"/>
                <w:i/>
                <w:iCs/>
                <w:sz w:val="16"/>
                <w:szCs w:val="16"/>
              </w:rPr>
            </w:pPr>
            <w:r w:rsidRPr="00B82015">
              <w:rPr>
                <w:i/>
                <w:iCs/>
                <w:sz w:val="16"/>
                <w:szCs w:val="16"/>
              </w:rPr>
              <w:t>37 316,7</w:t>
            </w:r>
          </w:p>
        </w:tc>
        <w:tc>
          <w:tcPr>
            <w:tcW w:w="496" w:type="pct"/>
            <w:gridSpan w:val="2"/>
            <w:shd w:val="clear" w:color="auto" w:fill="auto"/>
            <w:noWrap/>
            <w:vAlign w:val="center"/>
          </w:tcPr>
          <w:p w14:paraId="6A5D7A3F"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37 316,7</w:t>
            </w:r>
          </w:p>
        </w:tc>
        <w:tc>
          <w:tcPr>
            <w:tcW w:w="451" w:type="pct"/>
            <w:shd w:val="clear" w:color="auto" w:fill="auto"/>
            <w:noWrap/>
            <w:vAlign w:val="center"/>
          </w:tcPr>
          <w:p w14:paraId="1F27C3D7"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37 316,7</w:t>
            </w:r>
          </w:p>
        </w:tc>
        <w:tc>
          <w:tcPr>
            <w:tcW w:w="427" w:type="pct"/>
            <w:shd w:val="clear" w:color="auto" w:fill="auto"/>
            <w:noWrap/>
            <w:vAlign w:val="center"/>
          </w:tcPr>
          <w:p w14:paraId="5390D9BC"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37 316,7</w:t>
            </w:r>
          </w:p>
        </w:tc>
      </w:tr>
      <w:tr w:rsidR="00A14E50" w:rsidRPr="00B82015" w14:paraId="50ED6DD7" w14:textId="77777777" w:rsidTr="00A14E50">
        <w:trPr>
          <w:gridAfter w:val="1"/>
          <w:wAfter w:w="6" w:type="pct"/>
          <w:trHeight w:val="20"/>
        </w:trPr>
        <w:tc>
          <w:tcPr>
            <w:tcW w:w="212" w:type="pct"/>
            <w:vAlign w:val="center"/>
          </w:tcPr>
          <w:p w14:paraId="034E2515" w14:textId="77777777" w:rsidR="00CD6E2A" w:rsidRPr="00B82015" w:rsidRDefault="00CD6E2A" w:rsidP="00F17868">
            <w:pPr>
              <w:jc w:val="both"/>
              <w:rPr>
                <w:rFonts w:eastAsia="Times New Roman"/>
                <w:i/>
                <w:sz w:val="16"/>
                <w:szCs w:val="16"/>
              </w:rPr>
            </w:pPr>
            <w:r w:rsidRPr="00B82015">
              <w:rPr>
                <w:rFonts w:eastAsia="Times New Roman"/>
                <w:i/>
                <w:sz w:val="16"/>
                <w:szCs w:val="16"/>
              </w:rPr>
              <w:lastRenderedPageBreak/>
              <w:t>1.5</w:t>
            </w:r>
          </w:p>
        </w:tc>
        <w:tc>
          <w:tcPr>
            <w:tcW w:w="1870" w:type="pct"/>
            <w:shd w:val="clear" w:color="auto" w:fill="auto"/>
            <w:vAlign w:val="bottom"/>
          </w:tcPr>
          <w:p w14:paraId="67F13F50" w14:textId="77777777" w:rsidR="00CD6E2A" w:rsidRPr="00B82015" w:rsidRDefault="00CD6E2A" w:rsidP="00F17868">
            <w:pPr>
              <w:jc w:val="both"/>
              <w:rPr>
                <w:rFonts w:eastAsia="Times New Roman"/>
                <w:i/>
                <w:sz w:val="16"/>
                <w:szCs w:val="16"/>
              </w:rPr>
            </w:pPr>
            <w:r w:rsidRPr="00B82015">
              <w:rPr>
                <w:rFonts w:eastAsia="Times New Roman"/>
                <w:i/>
                <w:sz w:val="16"/>
                <w:szCs w:val="16"/>
              </w:rPr>
              <w:t>Выдача карт маршрутов регулярных перевозок и свидетельств об осуществлении перевозок по маршрутам регулярных перевозок</w:t>
            </w:r>
          </w:p>
        </w:tc>
        <w:tc>
          <w:tcPr>
            <w:tcW w:w="485" w:type="pct"/>
            <w:shd w:val="clear" w:color="auto" w:fill="auto"/>
            <w:noWrap/>
            <w:vAlign w:val="center"/>
          </w:tcPr>
          <w:p w14:paraId="2D16D21B" w14:textId="77777777" w:rsidR="00CD6E2A" w:rsidRPr="00B82015" w:rsidRDefault="00CD6E2A" w:rsidP="00F17868">
            <w:pPr>
              <w:jc w:val="right"/>
              <w:rPr>
                <w:rFonts w:eastAsia="Times New Roman"/>
                <w:i/>
                <w:iCs/>
                <w:sz w:val="16"/>
                <w:szCs w:val="16"/>
              </w:rPr>
            </w:pPr>
            <w:r w:rsidRPr="00B82015">
              <w:rPr>
                <w:i/>
                <w:iCs/>
                <w:sz w:val="16"/>
                <w:szCs w:val="16"/>
              </w:rPr>
              <w:t>50,0</w:t>
            </w:r>
          </w:p>
        </w:tc>
        <w:tc>
          <w:tcPr>
            <w:tcW w:w="555" w:type="pct"/>
            <w:shd w:val="clear" w:color="auto" w:fill="auto"/>
            <w:noWrap/>
            <w:vAlign w:val="center"/>
          </w:tcPr>
          <w:p w14:paraId="5F8731D2" w14:textId="77777777" w:rsidR="00CD6E2A" w:rsidRPr="00B82015" w:rsidRDefault="00CD6E2A" w:rsidP="00F17868">
            <w:pPr>
              <w:jc w:val="right"/>
              <w:rPr>
                <w:rFonts w:eastAsia="Times New Roman"/>
                <w:i/>
                <w:iCs/>
                <w:sz w:val="16"/>
                <w:szCs w:val="16"/>
              </w:rPr>
            </w:pPr>
            <w:r w:rsidRPr="00B82015">
              <w:rPr>
                <w:i/>
                <w:iCs/>
                <w:sz w:val="16"/>
                <w:szCs w:val="16"/>
              </w:rPr>
              <w:t>50,0</w:t>
            </w:r>
          </w:p>
        </w:tc>
        <w:tc>
          <w:tcPr>
            <w:tcW w:w="498" w:type="pct"/>
            <w:shd w:val="clear" w:color="auto" w:fill="auto"/>
            <w:noWrap/>
            <w:vAlign w:val="center"/>
          </w:tcPr>
          <w:p w14:paraId="608F2139" w14:textId="77777777" w:rsidR="00CD6E2A" w:rsidRPr="00B82015" w:rsidRDefault="00CD6E2A" w:rsidP="00F17868">
            <w:pPr>
              <w:jc w:val="right"/>
              <w:rPr>
                <w:rFonts w:eastAsia="Times New Roman"/>
                <w:i/>
                <w:iCs/>
                <w:sz w:val="16"/>
                <w:szCs w:val="16"/>
              </w:rPr>
            </w:pPr>
            <w:r w:rsidRPr="00B82015">
              <w:rPr>
                <w:i/>
                <w:iCs/>
                <w:sz w:val="16"/>
                <w:szCs w:val="16"/>
              </w:rPr>
              <w:t>50,0</w:t>
            </w:r>
          </w:p>
        </w:tc>
        <w:tc>
          <w:tcPr>
            <w:tcW w:w="496" w:type="pct"/>
            <w:gridSpan w:val="2"/>
            <w:shd w:val="clear" w:color="auto" w:fill="auto"/>
            <w:noWrap/>
            <w:vAlign w:val="center"/>
          </w:tcPr>
          <w:p w14:paraId="6DFA8309"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50,0</w:t>
            </w:r>
          </w:p>
        </w:tc>
        <w:tc>
          <w:tcPr>
            <w:tcW w:w="451" w:type="pct"/>
            <w:shd w:val="clear" w:color="auto" w:fill="auto"/>
            <w:noWrap/>
            <w:vAlign w:val="center"/>
          </w:tcPr>
          <w:p w14:paraId="3E81EFB9"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50,0</w:t>
            </w:r>
          </w:p>
        </w:tc>
        <w:tc>
          <w:tcPr>
            <w:tcW w:w="427" w:type="pct"/>
            <w:shd w:val="clear" w:color="auto" w:fill="auto"/>
            <w:noWrap/>
            <w:vAlign w:val="center"/>
          </w:tcPr>
          <w:p w14:paraId="19D66500"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50,0</w:t>
            </w:r>
          </w:p>
        </w:tc>
      </w:tr>
      <w:tr w:rsidR="00A14E50" w:rsidRPr="00B82015" w14:paraId="7EC48B8A" w14:textId="77777777" w:rsidTr="00A14E50">
        <w:trPr>
          <w:gridAfter w:val="1"/>
          <w:wAfter w:w="6" w:type="pct"/>
          <w:trHeight w:val="20"/>
        </w:trPr>
        <w:tc>
          <w:tcPr>
            <w:tcW w:w="212" w:type="pct"/>
            <w:vAlign w:val="center"/>
          </w:tcPr>
          <w:p w14:paraId="3F9BBDD4" w14:textId="77777777" w:rsidR="00CD6E2A" w:rsidRPr="00B82015" w:rsidRDefault="00CD6E2A" w:rsidP="00F17868">
            <w:pPr>
              <w:jc w:val="both"/>
              <w:rPr>
                <w:rFonts w:eastAsia="Times New Roman"/>
                <w:i/>
                <w:sz w:val="16"/>
                <w:szCs w:val="16"/>
              </w:rPr>
            </w:pPr>
            <w:r w:rsidRPr="00B82015">
              <w:rPr>
                <w:rFonts w:eastAsia="Times New Roman"/>
                <w:i/>
                <w:sz w:val="16"/>
                <w:szCs w:val="16"/>
              </w:rPr>
              <w:t>1.6</w:t>
            </w:r>
          </w:p>
        </w:tc>
        <w:tc>
          <w:tcPr>
            <w:tcW w:w="1870" w:type="pct"/>
            <w:shd w:val="clear" w:color="auto" w:fill="auto"/>
            <w:vAlign w:val="bottom"/>
          </w:tcPr>
          <w:p w14:paraId="54CE36FF" w14:textId="77777777" w:rsidR="00CD6E2A" w:rsidRPr="00B82015" w:rsidRDefault="00CD6E2A" w:rsidP="00F17868">
            <w:pPr>
              <w:jc w:val="both"/>
              <w:rPr>
                <w:rFonts w:eastAsia="Times New Roman"/>
                <w:i/>
                <w:sz w:val="16"/>
                <w:szCs w:val="16"/>
              </w:rPr>
            </w:pPr>
            <w:bookmarkStart w:id="67" w:name="_Hlk151564127"/>
            <w:r w:rsidRPr="00B82015">
              <w:rPr>
                <w:rFonts w:eastAsia="Times New Roman"/>
                <w:i/>
                <w:sz w:val="16"/>
                <w:szCs w:val="16"/>
              </w:rPr>
              <w:t>Финансовое обеспечение затрат лизингополучателей, возникающих при оплате лизинговых платежей по договорам финансовой аренды (лизинга) подвижного состава наземного общественного транспорта (автобусов)</w:t>
            </w:r>
            <w:bookmarkEnd w:id="67"/>
          </w:p>
        </w:tc>
        <w:tc>
          <w:tcPr>
            <w:tcW w:w="485" w:type="pct"/>
            <w:shd w:val="clear" w:color="auto" w:fill="auto"/>
            <w:noWrap/>
            <w:vAlign w:val="center"/>
          </w:tcPr>
          <w:p w14:paraId="0620AB55" w14:textId="77777777" w:rsidR="00CD6E2A" w:rsidRPr="00B82015" w:rsidRDefault="00CD6E2A" w:rsidP="00F17868">
            <w:pPr>
              <w:jc w:val="right"/>
              <w:rPr>
                <w:rFonts w:eastAsia="Times New Roman"/>
                <w:i/>
                <w:iCs/>
                <w:sz w:val="16"/>
                <w:szCs w:val="16"/>
              </w:rPr>
            </w:pPr>
            <w:r w:rsidRPr="00B82015">
              <w:rPr>
                <w:i/>
                <w:iCs/>
                <w:sz w:val="16"/>
                <w:szCs w:val="16"/>
              </w:rPr>
              <w:t>606 888,7</w:t>
            </w:r>
          </w:p>
        </w:tc>
        <w:tc>
          <w:tcPr>
            <w:tcW w:w="555" w:type="pct"/>
            <w:shd w:val="clear" w:color="auto" w:fill="auto"/>
            <w:noWrap/>
            <w:vAlign w:val="center"/>
          </w:tcPr>
          <w:p w14:paraId="2E59956D" w14:textId="77777777" w:rsidR="00CD6E2A" w:rsidRPr="00B82015" w:rsidRDefault="00CD6E2A" w:rsidP="00F17868">
            <w:pPr>
              <w:jc w:val="right"/>
              <w:rPr>
                <w:rFonts w:eastAsia="Times New Roman"/>
                <w:i/>
                <w:iCs/>
                <w:sz w:val="16"/>
                <w:szCs w:val="16"/>
              </w:rPr>
            </w:pPr>
            <w:r w:rsidRPr="00B82015">
              <w:rPr>
                <w:i/>
                <w:iCs/>
                <w:sz w:val="16"/>
                <w:szCs w:val="16"/>
              </w:rPr>
              <w:t>606 888,7</w:t>
            </w:r>
          </w:p>
        </w:tc>
        <w:tc>
          <w:tcPr>
            <w:tcW w:w="498" w:type="pct"/>
            <w:shd w:val="clear" w:color="auto" w:fill="auto"/>
            <w:noWrap/>
            <w:vAlign w:val="center"/>
          </w:tcPr>
          <w:p w14:paraId="3DC63D41" w14:textId="77777777" w:rsidR="00CD6E2A" w:rsidRPr="00B82015" w:rsidRDefault="00CD6E2A" w:rsidP="00F17868">
            <w:pPr>
              <w:jc w:val="right"/>
              <w:rPr>
                <w:rFonts w:eastAsia="Times New Roman"/>
                <w:i/>
                <w:iCs/>
                <w:sz w:val="16"/>
                <w:szCs w:val="16"/>
              </w:rPr>
            </w:pPr>
            <w:r w:rsidRPr="00B82015">
              <w:rPr>
                <w:i/>
                <w:iCs/>
                <w:sz w:val="16"/>
                <w:szCs w:val="16"/>
              </w:rPr>
              <w:t>580 904,4</w:t>
            </w:r>
          </w:p>
        </w:tc>
        <w:tc>
          <w:tcPr>
            <w:tcW w:w="496" w:type="pct"/>
            <w:gridSpan w:val="2"/>
            <w:shd w:val="clear" w:color="auto" w:fill="auto"/>
            <w:noWrap/>
            <w:vAlign w:val="center"/>
          </w:tcPr>
          <w:p w14:paraId="7928CB77"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598 141,1</w:t>
            </w:r>
          </w:p>
        </w:tc>
        <w:tc>
          <w:tcPr>
            <w:tcW w:w="451" w:type="pct"/>
            <w:shd w:val="clear" w:color="auto" w:fill="auto"/>
            <w:noWrap/>
            <w:vAlign w:val="center"/>
          </w:tcPr>
          <w:p w14:paraId="2D1280CE"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589 935,5</w:t>
            </w:r>
          </w:p>
        </w:tc>
        <w:tc>
          <w:tcPr>
            <w:tcW w:w="427" w:type="pct"/>
            <w:shd w:val="clear" w:color="auto" w:fill="auto"/>
            <w:noWrap/>
            <w:vAlign w:val="center"/>
          </w:tcPr>
          <w:p w14:paraId="39E419F4" w14:textId="77777777" w:rsidR="00CD6E2A" w:rsidRPr="00B82015" w:rsidRDefault="00CD6E2A" w:rsidP="00F17868">
            <w:pPr>
              <w:jc w:val="right"/>
              <w:rPr>
                <w:rFonts w:eastAsia="Times New Roman"/>
                <w:i/>
                <w:iCs/>
                <w:sz w:val="16"/>
                <w:szCs w:val="16"/>
              </w:rPr>
            </w:pPr>
            <w:r w:rsidRPr="00B82015">
              <w:rPr>
                <w:rFonts w:eastAsia="Times New Roman"/>
                <w:i/>
                <w:iCs/>
                <w:color w:val="000000"/>
                <w:sz w:val="16"/>
                <w:szCs w:val="16"/>
              </w:rPr>
              <w:t>303 282,2</w:t>
            </w:r>
          </w:p>
        </w:tc>
      </w:tr>
      <w:tr w:rsidR="00A14E50" w:rsidRPr="00B82015" w14:paraId="7775DE41" w14:textId="77777777" w:rsidTr="00A14E50">
        <w:trPr>
          <w:gridAfter w:val="1"/>
          <w:wAfter w:w="6" w:type="pct"/>
          <w:trHeight w:val="20"/>
        </w:trPr>
        <w:tc>
          <w:tcPr>
            <w:tcW w:w="2082" w:type="pct"/>
            <w:gridSpan w:val="2"/>
            <w:shd w:val="clear" w:color="auto" w:fill="DBE5F1" w:themeFill="accent1" w:themeFillTint="33"/>
          </w:tcPr>
          <w:p w14:paraId="552A2E88" w14:textId="77777777" w:rsidR="00CD6E2A" w:rsidRPr="00B82015" w:rsidRDefault="00CD6E2A" w:rsidP="00F17868">
            <w:pPr>
              <w:rPr>
                <w:rFonts w:eastAsia="Times New Roman"/>
                <w:b/>
                <w:sz w:val="16"/>
                <w:szCs w:val="16"/>
              </w:rPr>
            </w:pPr>
            <w:r w:rsidRPr="00B82015">
              <w:rPr>
                <w:rFonts w:eastAsia="Times New Roman"/>
                <w:b/>
                <w:sz w:val="16"/>
                <w:szCs w:val="16"/>
              </w:rPr>
              <w:t>Всего:</w:t>
            </w:r>
          </w:p>
        </w:tc>
        <w:tc>
          <w:tcPr>
            <w:tcW w:w="485" w:type="pct"/>
            <w:shd w:val="clear" w:color="auto" w:fill="DBE5F1" w:themeFill="accent1" w:themeFillTint="33"/>
            <w:noWrap/>
            <w:vAlign w:val="center"/>
          </w:tcPr>
          <w:p w14:paraId="4E480BEB" w14:textId="77777777" w:rsidR="00CD6E2A" w:rsidRPr="00B82015" w:rsidRDefault="00CD6E2A" w:rsidP="00F17868">
            <w:pPr>
              <w:jc w:val="right"/>
              <w:rPr>
                <w:rFonts w:eastAsia="Times New Roman"/>
                <w:b/>
                <w:bCs/>
                <w:sz w:val="16"/>
                <w:szCs w:val="16"/>
              </w:rPr>
            </w:pPr>
            <w:r w:rsidRPr="00B82015">
              <w:rPr>
                <w:b/>
                <w:bCs/>
                <w:sz w:val="16"/>
                <w:szCs w:val="16"/>
              </w:rPr>
              <w:t>947 034,9</w:t>
            </w:r>
          </w:p>
        </w:tc>
        <w:tc>
          <w:tcPr>
            <w:tcW w:w="555" w:type="pct"/>
            <w:shd w:val="clear" w:color="auto" w:fill="DBE5F1" w:themeFill="accent1" w:themeFillTint="33"/>
            <w:noWrap/>
            <w:vAlign w:val="center"/>
          </w:tcPr>
          <w:p w14:paraId="3CFE2185" w14:textId="77777777" w:rsidR="00CD6E2A" w:rsidRPr="00B82015" w:rsidRDefault="00CD6E2A" w:rsidP="00F17868">
            <w:pPr>
              <w:jc w:val="right"/>
              <w:rPr>
                <w:rFonts w:eastAsia="Times New Roman"/>
                <w:b/>
                <w:bCs/>
                <w:sz w:val="16"/>
                <w:szCs w:val="16"/>
              </w:rPr>
            </w:pPr>
            <w:r w:rsidRPr="00B82015">
              <w:rPr>
                <w:b/>
                <w:bCs/>
                <w:sz w:val="16"/>
                <w:szCs w:val="16"/>
              </w:rPr>
              <w:t>975 920,2</w:t>
            </w:r>
          </w:p>
        </w:tc>
        <w:tc>
          <w:tcPr>
            <w:tcW w:w="498" w:type="pct"/>
            <w:shd w:val="clear" w:color="auto" w:fill="DBE5F1" w:themeFill="accent1" w:themeFillTint="33"/>
            <w:noWrap/>
            <w:vAlign w:val="center"/>
          </w:tcPr>
          <w:p w14:paraId="7C58BB69" w14:textId="77777777" w:rsidR="00CD6E2A" w:rsidRPr="00B82015" w:rsidRDefault="00CD6E2A" w:rsidP="00F17868">
            <w:pPr>
              <w:jc w:val="right"/>
              <w:rPr>
                <w:rFonts w:eastAsia="Times New Roman"/>
                <w:b/>
                <w:bCs/>
                <w:sz w:val="16"/>
                <w:szCs w:val="16"/>
              </w:rPr>
            </w:pPr>
            <w:r w:rsidRPr="00B82015">
              <w:rPr>
                <w:b/>
                <w:bCs/>
                <w:sz w:val="16"/>
                <w:szCs w:val="16"/>
              </w:rPr>
              <w:t>967 804,4</w:t>
            </w:r>
          </w:p>
        </w:tc>
        <w:tc>
          <w:tcPr>
            <w:tcW w:w="496" w:type="pct"/>
            <w:gridSpan w:val="2"/>
            <w:shd w:val="clear" w:color="auto" w:fill="DBE5F1" w:themeFill="accent1" w:themeFillTint="33"/>
            <w:noWrap/>
            <w:vAlign w:val="center"/>
          </w:tcPr>
          <w:p w14:paraId="731AB203" w14:textId="77777777" w:rsidR="00CD6E2A" w:rsidRPr="00B82015" w:rsidRDefault="00CD6E2A" w:rsidP="00F17868">
            <w:pPr>
              <w:jc w:val="right"/>
              <w:rPr>
                <w:rFonts w:eastAsia="Times New Roman"/>
                <w:b/>
                <w:bCs/>
                <w:sz w:val="16"/>
                <w:szCs w:val="16"/>
              </w:rPr>
            </w:pPr>
            <w:r w:rsidRPr="00B82015">
              <w:rPr>
                <w:b/>
                <w:bCs/>
                <w:sz w:val="16"/>
                <w:szCs w:val="16"/>
              </w:rPr>
              <w:t>965 446,5</w:t>
            </w:r>
          </w:p>
        </w:tc>
        <w:tc>
          <w:tcPr>
            <w:tcW w:w="451" w:type="pct"/>
            <w:shd w:val="clear" w:color="auto" w:fill="DBE5F1" w:themeFill="accent1" w:themeFillTint="33"/>
            <w:noWrap/>
            <w:vAlign w:val="center"/>
          </w:tcPr>
          <w:p w14:paraId="622C1B7E" w14:textId="77777777" w:rsidR="00CD6E2A" w:rsidRPr="00B82015" w:rsidRDefault="00CD6E2A" w:rsidP="00F17868">
            <w:pPr>
              <w:jc w:val="right"/>
              <w:rPr>
                <w:rFonts w:eastAsia="Times New Roman"/>
                <w:b/>
                <w:bCs/>
                <w:sz w:val="16"/>
                <w:szCs w:val="16"/>
              </w:rPr>
            </w:pPr>
            <w:r w:rsidRPr="00B82015">
              <w:rPr>
                <w:b/>
                <w:bCs/>
                <w:sz w:val="16"/>
                <w:szCs w:val="16"/>
              </w:rPr>
              <w:t>975 109,4</w:t>
            </w:r>
          </w:p>
        </w:tc>
        <w:tc>
          <w:tcPr>
            <w:tcW w:w="427" w:type="pct"/>
            <w:shd w:val="clear" w:color="auto" w:fill="DBE5F1" w:themeFill="accent1" w:themeFillTint="33"/>
            <w:noWrap/>
            <w:vAlign w:val="center"/>
          </w:tcPr>
          <w:p w14:paraId="51279B19" w14:textId="77777777" w:rsidR="00CD6E2A" w:rsidRPr="00B82015" w:rsidRDefault="00CD6E2A" w:rsidP="00F17868">
            <w:pPr>
              <w:jc w:val="right"/>
              <w:rPr>
                <w:rFonts w:eastAsia="Times New Roman"/>
                <w:b/>
                <w:bCs/>
                <w:sz w:val="16"/>
                <w:szCs w:val="16"/>
              </w:rPr>
            </w:pPr>
            <w:r w:rsidRPr="00B82015">
              <w:rPr>
                <w:b/>
                <w:bCs/>
                <w:sz w:val="16"/>
                <w:szCs w:val="16"/>
              </w:rPr>
              <w:t>688 456,1</w:t>
            </w:r>
          </w:p>
        </w:tc>
      </w:tr>
    </w:tbl>
    <w:p w14:paraId="7FDC4B16" w14:textId="77777777" w:rsidR="00CD6E2A" w:rsidRPr="00087A51" w:rsidRDefault="00CD6E2A" w:rsidP="00F17868">
      <w:pPr>
        <w:widowControl w:val="0"/>
        <w:tabs>
          <w:tab w:val="left" w:pos="1134"/>
        </w:tabs>
        <w:ind w:firstLine="709"/>
        <w:jc w:val="both"/>
        <w:rPr>
          <w:sz w:val="16"/>
          <w:szCs w:val="16"/>
        </w:rPr>
      </w:pPr>
    </w:p>
    <w:p w14:paraId="4139855A" w14:textId="77777777" w:rsidR="00CD6E2A" w:rsidRDefault="00CD6E2A" w:rsidP="00F17868">
      <w:pPr>
        <w:widowControl w:val="0"/>
        <w:tabs>
          <w:tab w:val="left" w:pos="1134"/>
        </w:tabs>
        <w:ind w:firstLine="709"/>
        <w:jc w:val="both"/>
        <w:rPr>
          <w:sz w:val="28"/>
          <w:szCs w:val="28"/>
        </w:rPr>
      </w:pPr>
      <w:r w:rsidRPr="00087A51">
        <w:rPr>
          <w:sz w:val="28"/>
          <w:szCs w:val="28"/>
        </w:rPr>
        <w:t>Относительно 202</w:t>
      </w:r>
      <w:r>
        <w:rPr>
          <w:sz w:val="28"/>
          <w:szCs w:val="28"/>
        </w:rPr>
        <w:t>4</w:t>
      </w:r>
      <w:r w:rsidRPr="00087A51">
        <w:rPr>
          <w:sz w:val="28"/>
          <w:szCs w:val="28"/>
        </w:rPr>
        <w:t xml:space="preserve"> года бюджетные ассигнования на реализацию муниципальной программы увеличены на 202</w:t>
      </w:r>
      <w:r>
        <w:rPr>
          <w:sz w:val="28"/>
          <w:szCs w:val="28"/>
        </w:rPr>
        <w:t>5 год на 18 411,6 тыс. рублей или на 1,9%, на 2026</w:t>
      </w:r>
      <w:r w:rsidRPr="00087A51">
        <w:rPr>
          <w:sz w:val="28"/>
          <w:szCs w:val="28"/>
        </w:rPr>
        <w:t xml:space="preserve"> год</w:t>
      </w:r>
      <w:r>
        <w:rPr>
          <w:sz w:val="28"/>
          <w:szCs w:val="28"/>
        </w:rPr>
        <w:t xml:space="preserve"> на</w:t>
      </w:r>
      <w:r w:rsidRPr="00087A51">
        <w:rPr>
          <w:sz w:val="28"/>
          <w:szCs w:val="28"/>
        </w:rPr>
        <w:t xml:space="preserve"> </w:t>
      </w:r>
      <w:r>
        <w:rPr>
          <w:sz w:val="28"/>
          <w:szCs w:val="28"/>
        </w:rPr>
        <w:t>28 074,5</w:t>
      </w:r>
      <w:r w:rsidRPr="00087A51">
        <w:rPr>
          <w:sz w:val="28"/>
          <w:szCs w:val="28"/>
        </w:rPr>
        <w:t xml:space="preserve"> тыс. рублей</w:t>
      </w:r>
      <w:r w:rsidRPr="006E1437">
        <w:rPr>
          <w:sz w:val="28"/>
          <w:szCs w:val="28"/>
        </w:rPr>
        <w:t xml:space="preserve"> </w:t>
      </w:r>
      <w:r>
        <w:rPr>
          <w:sz w:val="28"/>
          <w:szCs w:val="28"/>
        </w:rPr>
        <w:t xml:space="preserve">или на 3,0% и сокращены на </w:t>
      </w:r>
      <w:r w:rsidRPr="00087A51">
        <w:rPr>
          <w:sz w:val="28"/>
          <w:szCs w:val="28"/>
        </w:rPr>
        <w:t>202</w:t>
      </w:r>
      <w:r>
        <w:rPr>
          <w:sz w:val="28"/>
          <w:szCs w:val="28"/>
        </w:rPr>
        <w:t>7</w:t>
      </w:r>
      <w:r w:rsidRPr="00087A51">
        <w:rPr>
          <w:sz w:val="28"/>
          <w:szCs w:val="28"/>
        </w:rPr>
        <w:t xml:space="preserve"> год </w:t>
      </w:r>
      <w:r>
        <w:rPr>
          <w:sz w:val="28"/>
          <w:szCs w:val="28"/>
        </w:rPr>
        <w:t>на 258 578,8</w:t>
      </w:r>
      <w:r w:rsidRPr="00087A51">
        <w:rPr>
          <w:sz w:val="28"/>
          <w:szCs w:val="28"/>
        </w:rPr>
        <w:t xml:space="preserve"> тыс. рублей или </w:t>
      </w:r>
      <w:r>
        <w:rPr>
          <w:sz w:val="28"/>
          <w:szCs w:val="28"/>
        </w:rPr>
        <w:t xml:space="preserve">на </w:t>
      </w:r>
      <w:r w:rsidRPr="00087A51">
        <w:rPr>
          <w:sz w:val="28"/>
          <w:szCs w:val="28"/>
        </w:rPr>
        <w:t>2</w:t>
      </w:r>
      <w:r>
        <w:rPr>
          <w:sz w:val="28"/>
          <w:szCs w:val="28"/>
        </w:rPr>
        <w:t>7,</w:t>
      </w:r>
      <w:r w:rsidRPr="00087A51">
        <w:rPr>
          <w:sz w:val="28"/>
          <w:szCs w:val="28"/>
        </w:rPr>
        <w:t>3</w:t>
      </w:r>
      <w:r>
        <w:rPr>
          <w:sz w:val="28"/>
          <w:szCs w:val="28"/>
        </w:rPr>
        <w:t>%</w:t>
      </w:r>
      <w:r w:rsidRPr="00087A51">
        <w:rPr>
          <w:sz w:val="28"/>
          <w:szCs w:val="28"/>
        </w:rPr>
        <w:t>.</w:t>
      </w:r>
    </w:p>
    <w:p w14:paraId="56BD98FF" w14:textId="77777777" w:rsidR="00CD6E2A" w:rsidRDefault="00CD6E2A" w:rsidP="00F17868">
      <w:pPr>
        <w:widowControl w:val="0"/>
        <w:tabs>
          <w:tab w:val="left" w:pos="1134"/>
        </w:tabs>
        <w:ind w:firstLine="709"/>
        <w:jc w:val="both"/>
        <w:rPr>
          <w:sz w:val="28"/>
          <w:szCs w:val="28"/>
        </w:rPr>
      </w:pPr>
      <w:r>
        <w:rPr>
          <w:sz w:val="28"/>
          <w:szCs w:val="28"/>
        </w:rPr>
        <w:t xml:space="preserve">В соответствие с Проектом бюджета в рамках комплекса процессных мероприятий </w:t>
      </w:r>
      <w:r w:rsidRPr="008A3CAC">
        <w:rPr>
          <w:sz w:val="28"/>
          <w:szCs w:val="28"/>
        </w:rPr>
        <w:t>«Организация транспортного обслуживания населения города Оренбурга</w:t>
      </w:r>
      <w:r>
        <w:rPr>
          <w:sz w:val="28"/>
          <w:szCs w:val="28"/>
        </w:rPr>
        <w:t>» планируются бюджетные ассигнования на реализацию шести мероприятий.</w:t>
      </w:r>
    </w:p>
    <w:p w14:paraId="42A35D88" w14:textId="77777777" w:rsidR="00CD6E2A" w:rsidRPr="008A3CAC" w:rsidRDefault="00CD6E2A" w:rsidP="00F17868">
      <w:pPr>
        <w:pStyle w:val="affa"/>
        <w:widowControl w:val="0"/>
        <w:numPr>
          <w:ilvl w:val="0"/>
          <w:numId w:val="33"/>
        </w:numPr>
        <w:tabs>
          <w:tab w:val="left" w:pos="1134"/>
        </w:tabs>
        <w:ind w:left="0" w:firstLine="709"/>
        <w:jc w:val="both"/>
        <w:rPr>
          <w:sz w:val="28"/>
          <w:szCs w:val="28"/>
        </w:rPr>
      </w:pPr>
      <w:r>
        <w:rPr>
          <w:sz w:val="28"/>
          <w:szCs w:val="28"/>
        </w:rPr>
        <w:t>О</w:t>
      </w:r>
      <w:r w:rsidRPr="008A3CAC">
        <w:rPr>
          <w:sz w:val="28"/>
          <w:szCs w:val="28"/>
        </w:rPr>
        <w:t xml:space="preserve">сновной объем программных назначений планируется на </w:t>
      </w:r>
      <w:r>
        <w:rPr>
          <w:sz w:val="28"/>
          <w:szCs w:val="28"/>
        </w:rPr>
        <w:t>мероприятие «Ф</w:t>
      </w:r>
      <w:r w:rsidRPr="008A3CAC">
        <w:rPr>
          <w:sz w:val="28"/>
          <w:szCs w:val="28"/>
        </w:rPr>
        <w:t>инансовое обеспечение затрат лизингополучателей, возникающих при оплате лизинговых платежей по договорам финансовой аренды (лизинга) подвижного состава наземного общественного транспорта (автобусов)</w:t>
      </w:r>
      <w:r>
        <w:rPr>
          <w:sz w:val="28"/>
          <w:szCs w:val="28"/>
        </w:rPr>
        <w:t>»</w:t>
      </w:r>
      <w:r w:rsidRPr="008A3CAC">
        <w:rPr>
          <w:sz w:val="28"/>
          <w:szCs w:val="28"/>
        </w:rPr>
        <w:t xml:space="preserve">. Согласно Проекту бюджета на 2025 год запланировано 598 141,1 тыс. рублей, на 2026 год – 589 935,5 тыс. рублей и на 2027 год – 303 282,2 тыс. рублей или 62,0%, 60,5% и </w:t>
      </w:r>
      <w:r>
        <w:rPr>
          <w:sz w:val="28"/>
          <w:szCs w:val="28"/>
        </w:rPr>
        <w:t>44,1</w:t>
      </w:r>
      <w:r w:rsidRPr="008A3CAC">
        <w:rPr>
          <w:sz w:val="28"/>
          <w:szCs w:val="28"/>
        </w:rPr>
        <w:t>% от общего объема финансирования программы соответственно.</w:t>
      </w:r>
    </w:p>
    <w:p w14:paraId="1047FDA8" w14:textId="77777777" w:rsidR="00CD6E2A" w:rsidRDefault="00CD6E2A" w:rsidP="00F17868">
      <w:pPr>
        <w:widowControl w:val="0"/>
        <w:tabs>
          <w:tab w:val="left" w:pos="1134"/>
        </w:tabs>
        <w:ind w:firstLine="709"/>
        <w:jc w:val="both"/>
        <w:rPr>
          <w:sz w:val="28"/>
          <w:szCs w:val="28"/>
        </w:rPr>
      </w:pPr>
      <w:r>
        <w:rPr>
          <w:sz w:val="28"/>
          <w:szCs w:val="28"/>
        </w:rPr>
        <w:t>Согласно Пояснительной записке к Проекту бюджета: «</w:t>
      </w:r>
      <w:r w:rsidRPr="00F157BC">
        <w:rPr>
          <w:sz w:val="28"/>
          <w:szCs w:val="28"/>
        </w:rPr>
        <w:t>предусмотрены расходы на финансовое обеспечение</w:t>
      </w:r>
      <w:r>
        <w:rPr>
          <w:sz w:val="28"/>
          <w:szCs w:val="28"/>
        </w:rPr>
        <w:t xml:space="preserve"> затрат лизингополучателей, возникающих при оплате лизинговых платежей по </w:t>
      </w:r>
      <w:r w:rsidRPr="00087A51">
        <w:rPr>
          <w:sz w:val="28"/>
          <w:szCs w:val="28"/>
        </w:rPr>
        <w:t>договорам финансовой аренды (лизинга) подвижного состава наземного общественного транспорта (автобусов)</w:t>
      </w:r>
      <w:r>
        <w:rPr>
          <w:sz w:val="28"/>
          <w:szCs w:val="28"/>
        </w:rPr>
        <w:t xml:space="preserve"> на 2025 год в сумме 538,3 млн. рублей, на 2026 год – 530,9 млн. рублей и на 2027 год – 272,9 млн. рублей». </w:t>
      </w:r>
    </w:p>
    <w:p w14:paraId="34DAC1F1" w14:textId="77777777" w:rsidR="00CD6E2A" w:rsidRDefault="00CD6E2A" w:rsidP="00F17868">
      <w:pPr>
        <w:widowControl w:val="0"/>
        <w:numPr>
          <w:ilvl w:val="0"/>
          <w:numId w:val="56"/>
        </w:numPr>
        <w:tabs>
          <w:tab w:val="left" w:pos="1134"/>
        </w:tabs>
        <w:autoSpaceDE w:val="0"/>
        <w:autoSpaceDN w:val="0"/>
        <w:adjustRightInd w:val="0"/>
        <w:ind w:left="0" w:firstLine="709"/>
        <w:jc w:val="both"/>
        <w:rPr>
          <w:sz w:val="28"/>
          <w:szCs w:val="28"/>
        </w:rPr>
      </w:pPr>
      <w:r>
        <w:rPr>
          <w:sz w:val="28"/>
          <w:szCs w:val="28"/>
        </w:rPr>
        <w:t xml:space="preserve">На мероприятие </w:t>
      </w:r>
      <w:r w:rsidRPr="00087A51">
        <w:rPr>
          <w:sz w:val="28"/>
          <w:szCs w:val="28"/>
        </w:rPr>
        <w:t xml:space="preserve">«Организация перевозки пассажиров автомобильным и городским наземным электрическим транспортом по регулируемым тарифам» </w:t>
      </w:r>
      <w:r>
        <w:rPr>
          <w:sz w:val="28"/>
          <w:szCs w:val="28"/>
        </w:rPr>
        <w:t xml:space="preserve">планируются расходы </w:t>
      </w:r>
      <w:r w:rsidRPr="00087A51">
        <w:rPr>
          <w:sz w:val="28"/>
          <w:szCs w:val="28"/>
        </w:rPr>
        <w:t>в общем объеме на 202</w:t>
      </w:r>
      <w:r>
        <w:rPr>
          <w:sz w:val="28"/>
          <w:szCs w:val="28"/>
        </w:rPr>
        <w:t>5</w:t>
      </w:r>
      <w:r w:rsidRPr="00087A51">
        <w:rPr>
          <w:sz w:val="28"/>
          <w:szCs w:val="28"/>
        </w:rPr>
        <w:t xml:space="preserve"> год – </w:t>
      </w:r>
      <w:r w:rsidRPr="00A33779">
        <w:rPr>
          <w:sz w:val="28"/>
          <w:szCs w:val="28"/>
        </w:rPr>
        <w:t>279</w:t>
      </w:r>
      <w:r>
        <w:rPr>
          <w:sz w:val="28"/>
          <w:szCs w:val="28"/>
        </w:rPr>
        <w:t> </w:t>
      </w:r>
      <w:r w:rsidRPr="00A33779">
        <w:rPr>
          <w:sz w:val="28"/>
          <w:szCs w:val="28"/>
        </w:rPr>
        <w:t>463,2</w:t>
      </w:r>
      <w:r>
        <w:rPr>
          <w:sz w:val="28"/>
          <w:szCs w:val="28"/>
        </w:rPr>
        <w:t xml:space="preserve"> </w:t>
      </w:r>
      <w:r w:rsidRPr="00087A51">
        <w:rPr>
          <w:sz w:val="28"/>
          <w:szCs w:val="28"/>
        </w:rPr>
        <w:t>тыс. рублей, на 202</w:t>
      </w:r>
      <w:r>
        <w:rPr>
          <w:sz w:val="28"/>
          <w:szCs w:val="28"/>
        </w:rPr>
        <w:t>6</w:t>
      </w:r>
      <w:r w:rsidRPr="00087A51">
        <w:rPr>
          <w:sz w:val="28"/>
          <w:szCs w:val="28"/>
        </w:rPr>
        <w:t xml:space="preserve"> год – </w:t>
      </w:r>
      <w:r w:rsidRPr="00A33779">
        <w:rPr>
          <w:sz w:val="28"/>
          <w:szCs w:val="28"/>
        </w:rPr>
        <w:t>297</w:t>
      </w:r>
      <w:r>
        <w:rPr>
          <w:sz w:val="28"/>
          <w:szCs w:val="28"/>
        </w:rPr>
        <w:t> </w:t>
      </w:r>
      <w:r w:rsidRPr="00A33779">
        <w:rPr>
          <w:sz w:val="28"/>
          <w:szCs w:val="28"/>
        </w:rPr>
        <w:t>331,7</w:t>
      </w:r>
      <w:r w:rsidRPr="00087A51">
        <w:rPr>
          <w:sz w:val="28"/>
          <w:szCs w:val="28"/>
        </w:rPr>
        <w:t xml:space="preserve"> тыс. рублей и на 202</w:t>
      </w:r>
      <w:r>
        <w:rPr>
          <w:sz w:val="28"/>
          <w:szCs w:val="28"/>
        </w:rPr>
        <w:t>7</w:t>
      </w:r>
      <w:r w:rsidRPr="00087A51">
        <w:rPr>
          <w:sz w:val="28"/>
          <w:szCs w:val="28"/>
        </w:rPr>
        <w:t xml:space="preserve"> год – </w:t>
      </w:r>
      <w:r w:rsidRPr="00A33779">
        <w:rPr>
          <w:sz w:val="28"/>
          <w:szCs w:val="28"/>
        </w:rPr>
        <w:t>297</w:t>
      </w:r>
      <w:r>
        <w:rPr>
          <w:sz w:val="28"/>
          <w:szCs w:val="28"/>
        </w:rPr>
        <w:t> </w:t>
      </w:r>
      <w:r w:rsidRPr="00A33779">
        <w:rPr>
          <w:sz w:val="28"/>
          <w:szCs w:val="28"/>
        </w:rPr>
        <w:t>331,7</w:t>
      </w:r>
      <w:r>
        <w:rPr>
          <w:sz w:val="28"/>
          <w:szCs w:val="28"/>
        </w:rPr>
        <w:t xml:space="preserve"> </w:t>
      </w:r>
      <w:r w:rsidRPr="00087A51">
        <w:rPr>
          <w:sz w:val="28"/>
          <w:szCs w:val="28"/>
        </w:rPr>
        <w:t xml:space="preserve">тыс. рублей, что составляет </w:t>
      </w:r>
      <w:r>
        <w:rPr>
          <w:sz w:val="28"/>
          <w:szCs w:val="28"/>
        </w:rPr>
        <w:t>28,9</w:t>
      </w:r>
      <w:r w:rsidRPr="00087A51">
        <w:rPr>
          <w:sz w:val="28"/>
          <w:szCs w:val="28"/>
        </w:rPr>
        <w:t xml:space="preserve">%, </w:t>
      </w:r>
      <w:r>
        <w:rPr>
          <w:sz w:val="28"/>
          <w:szCs w:val="28"/>
        </w:rPr>
        <w:t>30,5</w:t>
      </w:r>
      <w:r w:rsidRPr="00087A51">
        <w:rPr>
          <w:sz w:val="28"/>
          <w:szCs w:val="28"/>
        </w:rPr>
        <w:t xml:space="preserve">% и </w:t>
      </w:r>
      <w:r>
        <w:rPr>
          <w:sz w:val="28"/>
          <w:szCs w:val="28"/>
        </w:rPr>
        <w:t>43,2</w:t>
      </w:r>
      <w:r w:rsidRPr="00087A51">
        <w:rPr>
          <w:sz w:val="28"/>
          <w:szCs w:val="28"/>
        </w:rPr>
        <w:t xml:space="preserve">% от общего объема ассигнований программы соответственно. </w:t>
      </w:r>
    </w:p>
    <w:p w14:paraId="474EFEF6" w14:textId="77777777" w:rsidR="00CD6E2A" w:rsidRDefault="00CD6E2A" w:rsidP="00F17868">
      <w:pPr>
        <w:widowControl w:val="0"/>
        <w:tabs>
          <w:tab w:val="left" w:pos="9498"/>
          <w:tab w:val="left" w:pos="9781"/>
        </w:tabs>
        <w:ind w:firstLine="709"/>
        <w:jc w:val="both"/>
        <w:rPr>
          <w:sz w:val="28"/>
          <w:szCs w:val="28"/>
        </w:rPr>
      </w:pPr>
      <w:r w:rsidRPr="00087A51">
        <w:rPr>
          <w:sz w:val="28"/>
          <w:szCs w:val="28"/>
        </w:rPr>
        <w:t>Относительно 202</w:t>
      </w:r>
      <w:r>
        <w:rPr>
          <w:sz w:val="28"/>
          <w:szCs w:val="28"/>
        </w:rPr>
        <w:t>4</w:t>
      </w:r>
      <w:r w:rsidRPr="00087A51">
        <w:rPr>
          <w:sz w:val="28"/>
          <w:szCs w:val="28"/>
        </w:rPr>
        <w:t xml:space="preserve"> года в предстоящем трехлетнем периоде расходы на осуществление указанного мероприятия увеличиваются на 202</w:t>
      </w:r>
      <w:r>
        <w:rPr>
          <w:sz w:val="28"/>
          <w:szCs w:val="28"/>
        </w:rPr>
        <w:t>5</w:t>
      </w:r>
      <w:r w:rsidRPr="00087A51">
        <w:rPr>
          <w:sz w:val="28"/>
          <w:szCs w:val="28"/>
        </w:rPr>
        <w:t xml:space="preserve"> год на </w:t>
      </w:r>
      <w:r>
        <w:rPr>
          <w:sz w:val="28"/>
          <w:szCs w:val="28"/>
        </w:rPr>
        <w:t>28 812,4</w:t>
      </w:r>
      <w:r w:rsidRPr="00087A51">
        <w:rPr>
          <w:sz w:val="28"/>
          <w:szCs w:val="28"/>
        </w:rPr>
        <w:t xml:space="preserve"> тыс. рублей или</w:t>
      </w:r>
      <w:r>
        <w:rPr>
          <w:sz w:val="28"/>
          <w:szCs w:val="28"/>
        </w:rPr>
        <w:t xml:space="preserve"> 11,5</w:t>
      </w:r>
      <w:r w:rsidRPr="00087A51">
        <w:rPr>
          <w:sz w:val="28"/>
          <w:szCs w:val="28"/>
        </w:rPr>
        <w:t>%, на 202</w:t>
      </w:r>
      <w:r>
        <w:rPr>
          <w:sz w:val="28"/>
          <w:szCs w:val="28"/>
        </w:rPr>
        <w:t>6</w:t>
      </w:r>
      <w:r w:rsidRPr="00087A51">
        <w:rPr>
          <w:sz w:val="28"/>
          <w:szCs w:val="28"/>
        </w:rPr>
        <w:t xml:space="preserve"> год –</w:t>
      </w:r>
      <w:r>
        <w:rPr>
          <w:sz w:val="28"/>
          <w:szCs w:val="28"/>
        </w:rPr>
        <w:t xml:space="preserve"> 46 680,9</w:t>
      </w:r>
      <w:r w:rsidRPr="00087A51">
        <w:rPr>
          <w:sz w:val="28"/>
          <w:szCs w:val="28"/>
        </w:rPr>
        <w:t xml:space="preserve"> тыс. рублей или</w:t>
      </w:r>
      <w:r>
        <w:rPr>
          <w:sz w:val="28"/>
          <w:szCs w:val="28"/>
        </w:rPr>
        <w:t xml:space="preserve"> 18,6</w:t>
      </w:r>
      <w:r w:rsidRPr="00087A51">
        <w:rPr>
          <w:sz w:val="28"/>
          <w:szCs w:val="28"/>
        </w:rPr>
        <w:t>% и на 202</w:t>
      </w:r>
      <w:r>
        <w:rPr>
          <w:sz w:val="28"/>
          <w:szCs w:val="28"/>
        </w:rPr>
        <w:t>7</w:t>
      </w:r>
      <w:r w:rsidRPr="00087A51">
        <w:rPr>
          <w:sz w:val="28"/>
          <w:szCs w:val="28"/>
        </w:rPr>
        <w:t xml:space="preserve"> год – </w:t>
      </w:r>
      <w:r>
        <w:rPr>
          <w:sz w:val="28"/>
          <w:szCs w:val="28"/>
        </w:rPr>
        <w:t>46 680,9</w:t>
      </w:r>
      <w:r w:rsidRPr="00087A51">
        <w:rPr>
          <w:sz w:val="28"/>
          <w:szCs w:val="28"/>
        </w:rPr>
        <w:t xml:space="preserve"> тыс. рублей или </w:t>
      </w:r>
      <w:r>
        <w:rPr>
          <w:sz w:val="28"/>
          <w:szCs w:val="28"/>
        </w:rPr>
        <w:t>18,2</w:t>
      </w:r>
      <w:r w:rsidRPr="00087A51">
        <w:rPr>
          <w:sz w:val="28"/>
          <w:szCs w:val="28"/>
        </w:rPr>
        <w:t>%.</w:t>
      </w:r>
    </w:p>
    <w:p w14:paraId="3C97F6FD" w14:textId="77777777" w:rsidR="00CD6E2A" w:rsidRDefault="00CD6E2A" w:rsidP="00F17868">
      <w:pPr>
        <w:widowControl w:val="0"/>
        <w:tabs>
          <w:tab w:val="left" w:pos="9498"/>
          <w:tab w:val="left" w:pos="9781"/>
        </w:tabs>
        <w:ind w:firstLine="709"/>
        <w:jc w:val="both"/>
        <w:rPr>
          <w:sz w:val="28"/>
          <w:szCs w:val="28"/>
        </w:rPr>
      </w:pPr>
      <w:r>
        <w:rPr>
          <w:sz w:val="28"/>
          <w:szCs w:val="28"/>
        </w:rPr>
        <w:t xml:space="preserve">Согласно проекту муниципальной программы в результате реализации указанного мероприятия планируется перевозка не менее 10,5 млн. человек ежегодно. </w:t>
      </w:r>
    </w:p>
    <w:p w14:paraId="2CEB16A9" w14:textId="77777777" w:rsidR="00CD6E2A" w:rsidRPr="00087A51" w:rsidRDefault="00CD6E2A" w:rsidP="00F17868">
      <w:pPr>
        <w:widowControl w:val="0"/>
        <w:tabs>
          <w:tab w:val="left" w:pos="9498"/>
          <w:tab w:val="left" w:pos="9781"/>
        </w:tabs>
        <w:ind w:firstLine="709"/>
        <w:jc w:val="both"/>
        <w:rPr>
          <w:sz w:val="28"/>
          <w:szCs w:val="28"/>
        </w:rPr>
      </w:pPr>
      <w:r>
        <w:rPr>
          <w:sz w:val="28"/>
          <w:szCs w:val="28"/>
        </w:rPr>
        <w:t>Счетная палата обращает внимание на то, что расчет увеличения бюджетных ассигнований на плановый период при аналогичном 2024 году количеству перевезенных пассажиров 10,5 млн человек не представлен.</w:t>
      </w:r>
    </w:p>
    <w:p w14:paraId="51D12790" w14:textId="77777777" w:rsidR="00CD6E2A" w:rsidRDefault="00CD6E2A" w:rsidP="00F17868">
      <w:pPr>
        <w:widowControl w:val="0"/>
        <w:numPr>
          <w:ilvl w:val="0"/>
          <w:numId w:val="56"/>
        </w:numPr>
        <w:tabs>
          <w:tab w:val="left" w:pos="1134"/>
        </w:tabs>
        <w:autoSpaceDE w:val="0"/>
        <w:autoSpaceDN w:val="0"/>
        <w:adjustRightInd w:val="0"/>
        <w:ind w:left="0" w:firstLine="709"/>
        <w:jc w:val="both"/>
        <w:rPr>
          <w:sz w:val="28"/>
          <w:szCs w:val="28"/>
        </w:rPr>
      </w:pPr>
      <w:r>
        <w:rPr>
          <w:sz w:val="28"/>
          <w:szCs w:val="28"/>
        </w:rPr>
        <w:t>Проектом решения в рамках программы планируются расходы на реализацию переданных государственных полномочий, а именно:</w:t>
      </w:r>
    </w:p>
    <w:p w14:paraId="5FE794CE" w14:textId="77777777" w:rsidR="00CD6E2A" w:rsidRPr="004A5E7F" w:rsidRDefault="00CD6E2A" w:rsidP="00F17868">
      <w:pPr>
        <w:pStyle w:val="affa"/>
        <w:widowControl w:val="0"/>
        <w:numPr>
          <w:ilvl w:val="0"/>
          <w:numId w:val="89"/>
        </w:numPr>
        <w:tabs>
          <w:tab w:val="left" w:pos="1134"/>
        </w:tabs>
        <w:autoSpaceDE w:val="0"/>
        <w:autoSpaceDN w:val="0"/>
        <w:adjustRightInd w:val="0"/>
        <w:ind w:left="0" w:firstLine="709"/>
        <w:jc w:val="both"/>
        <w:rPr>
          <w:sz w:val="28"/>
          <w:szCs w:val="28"/>
        </w:rPr>
      </w:pPr>
      <w:r w:rsidRPr="004A5E7F">
        <w:rPr>
          <w:sz w:val="28"/>
          <w:szCs w:val="28"/>
        </w:rPr>
        <w:t xml:space="preserve">«Осуществление отдельных государственных полномочий по организации </w:t>
      </w:r>
      <w:r w:rsidRPr="004A5E7F">
        <w:rPr>
          <w:sz w:val="28"/>
          <w:szCs w:val="28"/>
        </w:rPr>
        <w:lastRenderedPageBreak/>
        <w:t>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 (Закон Оренбургской области от 28.04.2016 № 3806/1041-V-ОЗ).</w:t>
      </w:r>
    </w:p>
    <w:p w14:paraId="52448657" w14:textId="77777777" w:rsidR="00CD6E2A" w:rsidRPr="00EF21A4" w:rsidRDefault="00CD6E2A" w:rsidP="00F17868">
      <w:pPr>
        <w:widowControl w:val="0"/>
        <w:ind w:firstLine="709"/>
        <w:jc w:val="both"/>
        <w:rPr>
          <w:sz w:val="28"/>
          <w:szCs w:val="28"/>
        </w:rPr>
      </w:pPr>
      <w:r w:rsidRPr="00EF21A4">
        <w:rPr>
          <w:sz w:val="28"/>
          <w:szCs w:val="28"/>
        </w:rPr>
        <w:t>Финансовое обеспечение переданных государственных полномочий, осуществляется за счет предоставляемых муниципальному образованию «город Оренбург» субвенций из областного бюджета.</w:t>
      </w:r>
    </w:p>
    <w:p w14:paraId="29E299D7" w14:textId="77777777" w:rsidR="00CD6E2A" w:rsidRPr="00EF21A4" w:rsidRDefault="00CD6E2A" w:rsidP="00F17868">
      <w:pPr>
        <w:widowControl w:val="0"/>
        <w:tabs>
          <w:tab w:val="left" w:pos="9498"/>
          <w:tab w:val="left" w:pos="9781"/>
        </w:tabs>
        <w:ind w:firstLine="709"/>
        <w:jc w:val="both"/>
        <w:rPr>
          <w:sz w:val="28"/>
          <w:szCs w:val="28"/>
        </w:rPr>
      </w:pPr>
      <w:r w:rsidRPr="00EF21A4">
        <w:rPr>
          <w:sz w:val="28"/>
          <w:szCs w:val="28"/>
        </w:rPr>
        <w:t>Относительно текущего года размер субвенции сократился на 1 734,3 тыс. рублей или 3,4% ежегодно</w:t>
      </w:r>
      <w:r>
        <w:rPr>
          <w:sz w:val="28"/>
          <w:szCs w:val="28"/>
        </w:rPr>
        <w:t xml:space="preserve">. </w:t>
      </w:r>
    </w:p>
    <w:p w14:paraId="75348599" w14:textId="54CA249C" w:rsidR="00CD6E2A" w:rsidRDefault="00CD6E2A" w:rsidP="00F17868">
      <w:pPr>
        <w:widowControl w:val="0"/>
        <w:tabs>
          <w:tab w:val="left" w:pos="9498"/>
          <w:tab w:val="left" w:pos="9781"/>
        </w:tabs>
        <w:ind w:firstLine="709"/>
        <w:jc w:val="both"/>
        <w:rPr>
          <w:rFonts w:eastAsia="Times New Roman"/>
          <w:sz w:val="28"/>
          <w:szCs w:val="28"/>
        </w:rPr>
      </w:pPr>
      <w:r w:rsidRPr="00EF21A4">
        <w:rPr>
          <w:rFonts w:eastAsia="Times New Roman"/>
          <w:sz w:val="28"/>
          <w:szCs w:val="28"/>
        </w:rPr>
        <w:t>Расчет распределения субвенции содержится в таблице 12 приложения 16 к Законопроекту об областном бюджете и представлен в следующей таблице.</w:t>
      </w:r>
    </w:p>
    <w:p w14:paraId="00D2B9B3" w14:textId="77777777" w:rsidR="00493296" w:rsidRPr="0089287B" w:rsidRDefault="00493296" w:rsidP="00F17868">
      <w:pPr>
        <w:widowControl w:val="0"/>
        <w:tabs>
          <w:tab w:val="left" w:pos="9498"/>
          <w:tab w:val="left" w:pos="9781"/>
        </w:tabs>
        <w:ind w:firstLine="709"/>
        <w:jc w:val="both"/>
        <w:rPr>
          <w:rFonts w:eastAsia="Times New Roman"/>
          <w:sz w:val="16"/>
          <w:szCs w:val="16"/>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135"/>
        <w:gridCol w:w="1702"/>
        <w:gridCol w:w="1700"/>
        <w:gridCol w:w="1133"/>
        <w:gridCol w:w="1276"/>
        <w:gridCol w:w="1276"/>
      </w:tblGrid>
      <w:tr w:rsidR="00237C06" w:rsidRPr="001F19C6" w14:paraId="6437D690" w14:textId="77777777" w:rsidTr="006D30FE">
        <w:trPr>
          <w:cantSplit/>
          <w:trHeight w:val="276"/>
        </w:trPr>
        <w:tc>
          <w:tcPr>
            <w:tcW w:w="972" w:type="pct"/>
            <w:vMerge w:val="restart"/>
            <w:shd w:val="clear" w:color="auto" w:fill="DBE5F1" w:themeFill="accent1" w:themeFillTint="33"/>
            <w:hideMark/>
          </w:tcPr>
          <w:p w14:paraId="5394399C" w14:textId="08D82D06" w:rsidR="00CD6E2A" w:rsidRPr="001F19C6" w:rsidRDefault="00CD6E2A" w:rsidP="00F17868">
            <w:pPr>
              <w:ind w:left="-107" w:right="-105"/>
              <w:jc w:val="center"/>
              <w:rPr>
                <w:rFonts w:eastAsia="Times New Roman"/>
                <w:sz w:val="16"/>
                <w:szCs w:val="16"/>
              </w:rPr>
            </w:pPr>
            <w:r w:rsidRPr="001F19C6">
              <w:rPr>
                <w:rFonts w:eastAsia="Times New Roman"/>
                <w:sz w:val="16"/>
                <w:szCs w:val="16"/>
              </w:rPr>
              <w:t>Показатель №1 (</w:t>
            </w:r>
            <w:proofErr w:type="spellStart"/>
            <w:r w:rsidRPr="001F19C6">
              <w:rPr>
                <w:rFonts w:eastAsia="Times New Roman"/>
                <w:sz w:val="16"/>
                <w:szCs w:val="16"/>
              </w:rPr>
              <w:t>Пi</w:t>
            </w:r>
            <w:proofErr w:type="spellEnd"/>
            <w:r w:rsidR="00237C06">
              <w:rPr>
                <w:rFonts w:eastAsia="Times New Roman"/>
                <w:sz w:val="16"/>
                <w:szCs w:val="16"/>
              </w:rPr>
              <w:t xml:space="preserve"> </w:t>
            </w:r>
            <w:r w:rsidRPr="001F19C6">
              <w:rPr>
                <w:rFonts w:eastAsia="Times New Roman"/>
                <w:sz w:val="16"/>
                <w:szCs w:val="16"/>
              </w:rPr>
              <w:t>-</w:t>
            </w:r>
            <w:r w:rsidR="00237C06">
              <w:rPr>
                <w:rFonts w:eastAsia="Times New Roman"/>
                <w:sz w:val="16"/>
                <w:szCs w:val="16"/>
              </w:rPr>
              <w:t xml:space="preserve"> </w:t>
            </w:r>
            <w:r w:rsidRPr="001F19C6">
              <w:rPr>
                <w:rFonts w:eastAsia="Times New Roman"/>
                <w:sz w:val="16"/>
                <w:szCs w:val="16"/>
              </w:rPr>
              <w:t>количество пассажиров в i-м муниципальном районе (городском округе), фактически перевезенных по межмуниципальным садоводческим маршрутам по регулируемым тарифам за 2023 год, тыс</w:t>
            </w:r>
            <w:r w:rsidR="00B82015">
              <w:rPr>
                <w:rFonts w:eastAsia="Times New Roman"/>
                <w:sz w:val="16"/>
                <w:szCs w:val="16"/>
              </w:rPr>
              <w:t xml:space="preserve">. </w:t>
            </w:r>
            <w:r w:rsidRPr="001F19C6">
              <w:rPr>
                <w:rFonts w:eastAsia="Times New Roman"/>
                <w:sz w:val="16"/>
                <w:szCs w:val="16"/>
              </w:rPr>
              <w:t>пасс)</w:t>
            </w:r>
          </w:p>
        </w:tc>
        <w:tc>
          <w:tcPr>
            <w:tcW w:w="556" w:type="pct"/>
            <w:vMerge w:val="restart"/>
            <w:shd w:val="clear" w:color="auto" w:fill="DBE5F1" w:themeFill="accent1" w:themeFillTint="33"/>
            <w:hideMark/>
          </w:tcPr>
          <w:p w14:paraId="7873040A" w14:textId="77777777" w:rsidR="00CD6E2A" w:rsidRPr="001F19C6" w:rsidRDefault="00CD6E2A" w:rsidP="00F17868">
            <w:pPr>
              <w:ind w:left="-107" w:right="-105"/>
              <w:jc w:val="center"/>
              <w:rPr>
                <w:rFonts w:eastAsia="Times New Roman"/>
                <w:sz w:val="16"/>
                <w:szCs w:val="16"/>
              </w:rPr>
            </w:pPr>
            <w:r w:rsidRPr="001F19C6">
              <w:rPr>
                <w:rFonts w:eastAsia="Times New Roman"/>
                <w:sz w:val="16"/>
                <w:szCs w:val="16"/>
              </w:rPr>
              <w:t xml:space="preserve">Показатель №2 (Количество утвержденных межмуниципальных маршрутов, единиц) </w:t>
            </w:r>
          </w:p>
        </w:tc>
        <w:tc>
          <w:tcPr>
            <w:tcW w:w="834" w:type="pct"/>
            <w:vMerge w:val="restart"/>
            <w:shd w:val="clear" w:color="auto" w:fill="DBE5F1" w:themeFill="accent1" w:themeFillTint="33"/>
            <w:hideMark/>
          </w:tcPr>
          <w:p w14:paraId="6F6EE2D3" w14:textId="528BCA57" w:rsidR="00CD6E2A" w:rsidRPr="001F19C6" w:rsidRDefault="00CD6E2A" w:rsidP="00F17868">
            <w:pPr>
              <w:ind w:left="-107" w:right="-105"/>
              <w:jc w:val="center"/>
              <w:rPr>
                <w:rFonts w:eastAsia="Times New Roman"/>
                <w:sz w:val="16"/>
                <w:szCs w:val="16"/>
              </w:rPr>
            </w:pPr>
            <w:r w:rsidRPr="001F19C6">
              <w:rPr>
                <w:rFonts w:eastAsia="Times New Roman"/>
                <w:sz w:val="16"/>
                <w:szCs w:val="16"/>
              </w:rPr>
              <w:t>Показатель №3 (</w:t>
            </w:r>
            <w:proofErr w:type="spellStart"/>
            <w:r w:rsidRPr="001F19C6">
              <w:rPr>
                <w:rFonts w:eastAsia="Times New Roman"/>
                <w:sz w:val="16"/>
                <w:szCs w:val="16"/>
              </w:rPr>
              <w:t>Нз</w:t>
            </w:r>
            <w:proofErr w:type="spellEnd"/>
            <w:r w:rsidR="00237C06">
              <w:rPr>
                <w:rFonts w:eastAsia="Times New Roman"/>
                <w:sz w:val="16"/>
                <w:szCs w:val="16"/>
              </w:rPr>
              <w:t xml:space="preserve"> </w:t>
            </w:r>
            <w:r w:rsidRPr="001F19C6">
              <w:rPr>
                <w:rFonts w:eastAsia="Times New Roman"/>
                <w:sz w:val="16"/>
                <w:szCs w:val="16"/>
              </w:rPr>
              <w:t>-</w:t>
            </w:r>
            <w:r w:rsidR="00237C06">
              <w:rPr>
                <w:rFonts w:eastAsia="Times New Roman"/>
                <w:sz w:val="16"/>
                <w:szCs w:val="16"/>
              </w:rPr>
              <w:t xml:space="preserve"> </w:t>
            </w:r>
            <w:r w:rsidRPr="001F19C6">
              <w:rPr>
                <w:rFonts w:eastAsia="Times New Roman"/>
                <w:sz w:val="16"/>
                <w:szCs w:val="16"/>
              </w:rPr>
              <w:t>норматив экономически обоснованных затрат, установленный постановлением Правительства Оренбургской области от 12.07.2016 № 510-п, рублей)</w:t>
            </w:r>
          </w:p>
        </w:tc>
        <w:tc>
          <w:tcPr>
            <w:tcW w:w="833" w:type="pct"/>
            <w:vMerge w:val="restart"/>
            <w:shd w:val="clear" w:color="auto" w:fill="DBE5F1" w:themeFill="accent1" w:themeFillTint="33"/>
            <w:hideMark/>
          </w:tcPr>
          <w:p w14:paraId="0C00A7C6" w14:textId="6D25CED6" w:rsidR="00CD6E2A" w:rsidRPr="001F19C6" w:rsidRDefault="00CD6E2A" w:rsidP="00F17868">
            <w:pPr>
              <w:ind w:left="-107" w:right="-105"/>
              <w:jc w:val="center"/>
              <w:rPr>
                <w:rFonts w:eastAsia="Times New Roman"/>
                <w:sz w:val="16"/>
                <w:szCs w:val="16"/>
              </w:rPr>
            </w:pPr>
            <w:r w:rsidRPr="001F19C6">
              <w:rPr>
                <w:rFonts w:eastAsia="Times New Roman"/>
                <w:sz w:val="16"/>
                <w:szCs w:val="16"/>
              </w:rPr>
              <w:t>Показатель №4 (</w:t>
            </w:r>
            <w:proofErr w:type="spellStart"/>
            <w:r w:rsidRPr="001F19C6">
              <w:rPr>
                <w:rFonts w:eastAsia="Times New Roman"/>
                <w:sz w:val="16"/>
                <w:szCs w:val="16"/>
              </w:rPr>
              <w:t>Тнi</w:t>
            </w:r>
            <w:proofErr w:type="spellEnd"/>
            <w:r w:rsidRPr="001F19C6">
              <w:rPr>
                <w:rFonts w:eastAsia="Times New Roman"/>
                <w:sz w:val="16"/>
                <w:szCs w:val="16"/>
              </w:rPr>
              <w:t xml:space="preserve"> -</w:t>
            </w:r>
            <w:r w:rsidR="00237C06">
              <w:rPr>
                <w:rFonts w:eastAsia="Times New Roman"/>
                <w:sz w:val="16"/>
                <w:szCs w:val="16"/>
              </w:rPr>
              <w:t xml:space="preserve"> </w:t>
            </w:r>
            <w:r w:rsidRPr="001F19C6">
              <w:rPr>
                <w:rFonts w:eastAsia="Times New Roman"/>
                <w:sz w:val="16"/>
                <w:szCs w:val="16"/>
              </w:rPr>
              <w:t>тариф, установленный на перевозку одного пассажира по межмуниципальным садоводческим маршрутам</w:t>
            </w:r>
            <w:r w:rsidRPr="001F19C6">
              <w:rPr>
                <w:rFonts w:eastAsia="Times New Roman"/>
                <w:sz w:val="16"/>
                <w:szCs w:val="16"/>
              </w:rPr>
              <w:br/>
              <w:t>в МО, рублей.)</w:t>
            </w:r>
          </w:p>
        </w:tc>
        <w:tc>
          <w:tcPr>
            <w:tcW w:w="555" w:type="pct"/>
            <w:vMerge w:val="restart"/>
            <w:shd w:val="clear" w:color="auto" w:fill="DBE5F1" w:themeFill="accent1" w:themeFillTint="33"/>
            <w:hideMark/>
          </w:tcPr>
          <w:p w14:paraId="103118CB" w14:textId="26564385" w:rsidR="00CD6E2A" w:rsidRPr="001F19C6" w:rsidRDefault="00CD6E2A" w:rsidP="00F17868">
            <w:pPr>
              <w:ind w:left="-107" w:right="-105"/>
              <w:jc w:val="center"/>
              <w:rPr>
                <w:rFonts w:eastAsia="Times New Roman"/>
                <w:sz w:val="16"/>
                <w:szCs w:val="16"/>
              </w:rPr>
            </w:pPr>
            <w:r w:rsidRPr="001F19C6">
              <w:rPr>
                <w:rFonts w:eastAsia="Times New Roman"/>
                <w:sz w:val="16"/>
                <w:szCs w:val="16"/>
              </w:rPr>
              <w:t>Показатель №5 (</w:t>
            </w:r>
            <w:proofErr w:type="spellStart"/>
            <w:r w:rsidRPr="001F19C6">
              <w:rPr>
                <w:rFonts w:eastAsia="Times New Roman"/>
                <w:sz w:val="16"/>
                <w:szCs w:val="16"/>
              </w:rPr>
              <w:t>КВi</w:t>
            </w:r>
            <w:proofErr w:type="spellEnd"/>
            <w:r w:rsidRPr="001F19C6">
              <w:rPr>
                <w:rFonts w:eastAsia="Times New Roman"/>
                <w:sz w:val="16"/>
                <w:szCs w:val="16"/>
              </w:rPr>
              <w:t xml:space="preserve"> = (</w:t>
            </w:r>
            <w:proofErr w:type="spellStart"/>
            <w:r w:rsidRPr="001F19C6">
              <w:rPr>
                <w:rFonts w:eastAsia="Times New Roman"/>
                <w:sz w:val="16"/>
                <w:szCs w:val="16"/>
              </w:rPr>
              <w:t>Нз</w:t>
            </w:r>
            <w:proofErr w:type="spellEnd"/>
            <w:r w:rsidRPr="001F19C6">
              <w:rPr>
                <w:rFonts w:eastAsia="Times New Roman"/>
                <w:sz w:val="16"/>
                <w:szCs w:val="16"/>
              </w:rPr>
              <w:t xml:space="preserve"> - </w:t>
            </w:r>
            <w:proofErr w:type="spellStart"/>
            <w:r w:rsidRPr="001F19C6">
              <w:rPr>
                <w:rFonts w:eastAsia="Times New Roman"/>
                <w:sz w:val="16"/>
                <w:szCs w:val="16"/>
              </w:rPr>
              <w:t>Тнi</w:t>
            </w:r>
            <w:proofErr w:type="spellEnd"/>
            <w:r w:rsidRPr="001F19C6">
              <w:rPr>
                <w:rFonts w:eastAsia="Times New Roman"/>
                <w:sz w:val="16"/>
                <w:szCs w:val="16"/>
              </w:rPr>
              <w:t xml:space="preserve">) x </w:t>
            </w:r>
            <w:proofErr w:type="spellStart"/>
            <w:r w:rsidRPr="001F19C6">
              <w:rPr>
                <w:rFonts w:eastAsia="Times New Roman"/>
                <w:sz w:val="16"/>
                <w:szCs w:val="16"/>
              </w:rPr>
              <w:t>Пi</w:t>
            </w:r>
            <w:proofErr w:type="spellEnd"/>
            <w:r w:rsidRPr="001F19C6">
              <w:rPr>
                <w:rFonts w:eastAsia="Times New Roman"/>
                <w:sz w:val="16"/>
                <w:szCs w:val="16"/>
              </w:rPr>
              <w:t>, компенсационные выплаты перевозчикам, тыс. рублей)</w:t>
            </w:r>
          </w:p>
        </w:tc>
        <w:tc>
          <w:tcPr>
            <w:tcW w:w="625" w:type="pct"/>
            <w:vMerge w:val="restart"/>
            <w:shd w:val="clear" w:color="auto" w:fill="DBE5F1" w:themeFill="accent1" w:themeFillTint="33"/>
            <w:hideMark/>
          </w:tcPr>
          <w:p w14:paraId="4690F09F" w14:textId="50B9B76E" w:rsidR="00CD6E2A" w:rsidRPr="001F19C6" w:rsidRDefault="00CD6E2A" w:rsidP="00F17868">
            <w:pPr>
              <w:ind w:left="-107" w:right="-105"/>
              <w:jc w:val="center"/>
              <w:rPr>
                <w:rFonts w:eastAsia="Times New Roman"/>
                <w:color w:val="000000"/>
                <w:sz w:val="16"/>
                <w:szCs w:val="16"/>
              </w:rPr>
            </w:pPr>
            <w:r w:rsidRPr="001F19C6">
              <w:rPr>
                <w:rFonts w:eastAsia="Times New Roman"/>
                <w:color w:val="000000"/>
                <w:sz w:val="16"/>
                <w:szCs w:val="16"/>
              </w:rPr>
              <w:t xml:space="preserve">Показатель №6 (Расходы на </w:t>
            </w:r>
            <w:proofErr w:type="spellStart"/>
            <w:r w:rsidRPr="001F19C6">
              <w:rPr>
                <w:rFonts w:eastAsia="Times New Roman"/>
                <w:color w:val="000000"/>
                <w:sz w:val="16"/>
                <w:szCs w:val="16"/>
              </w:rPr>
              <w:t>администриро-вание</w:t>
            </w:r>
            <w:proofErr w:type="spellEnd"/>
            <w:r w:rsidRPr="001F19C6">
              <w:rPr>
                <w:rFonts w:eastAsia="Times New Roman"/>
                <w:color w:val="000000"/>
                <w:sz w:val="16"/>
                <w:szCs w:val="16"/>
              </w:rPr>
              <w:t xml:space="preserve"> полномочий (0,33% от Показателя №5) тыс. рублей)</w:t>
            </w:r>
          </w:p>
        </w:tc>
        <w:tc>
          <w:tcPr>
            <w:tcW w:w="625" w:type="pct"/>
            <w:vMerge w:val="restart"/>
            <w:shd w:val="clear" w:color="auto" w:fill="DBE5F1" w:themeFill="accent1" w:themeFillTint="33"/>
            <w:hideMark/>
          </w:tcPr>
          <w:p w14:paraId="416BEB8A" w14:textId="424DD2EB" w:rsidR="00CD6E2A" w:rsidRPr="001F19C6" w:rsidRDefault="00CD6E2A" w:rsidP="00F17868">
            <w:pPr>
              <w:ind w:left="-107" w:right="-105"/>
              <w:jc w:val="center"/>
              <w:rPr>
                <w:rFonts w:eastAsia="Times New Roman"/>
                <w:sz w:val="16"/>
                <w:szCs w:val="16"/>
              </w:rPr>
            </w:pPr>
            <w:r w:rsidRPr="001F19C6">
              <w:rPr>
                <w:rFonts w:eastAsia="Times New Roman"/>
                <w:sz w:val="16"/>
                <w:szCs w:val="16"/>
              </w:rPr>
              <w:t>Размер субвенции (</w:t>
            </w:r>
            <w:proofErr w:type="spellStart"/>
            <w:r w:rsidRPr="001F19C6">
              <w:rPr>
                <w:rFonts w:eastAsia="Times New Roman"/>
                <w:sz w:val="16"/>
                <w:szCs w:val="16"/>
              </w:rPr>
              <w:t>Si</w:t>
            </w:r>
            <w:proofErr w:type="spellEnd"/>
            <w:r w:rsidRPr="001F19C6">
              <w:rPr>
                <w:rFonts w:eastAsia="Times New Roman"/>
                <w:sz w:val="16"/>
                <w:szCs w:val="16"/>
              </w:rPr>
              <w:t xml:space="preserve"> = Показатель №5 + Показатель №6), тыс.</w:t>
            </w:r>
            <w:r w:rsidR="00B82015">
              <w:rPr>
                <w:rFonts w:eastAsia="Times New Roman"/>
                <w:sz w:val="16"/>
                <w:szCs w:val="16"/>
              </w:rPr>
              <w:t xml:space="preserve"> </w:t>
            </w:r>
            <w:r w:rsidR="00B82015" w:rsidRPr="001F19C6">
              <w:rPr>
                <w:rFonts w:eastAsia="Times New Roman"/>
                <w:color w:val="000000"/>
                <w:sz w:val="16"/>
                <w:szCs w:val="16"/>
              </w:rPr>
              <w:t>рублей</w:t>
            </w:r>
          </w:p>
        </w:tc>
      </w:tr>
      <w:tr w:rsidR="00237C06" w:rsidRPr="001F19C6" w14:paraId="2A76D310" w14:textId="77777777" w:rsidTr="006D30FE">
        <w:trPr>
          <w:cantSplit/>
          <w:trHeight w:val="276"/>
        </w:trPr>
        <w:tc>
          <w:tcPr>
            <w:tcW w:w="972" w:type="pct"/>
            <w:vMerge/>
            <w:shd w:val="clear" w:color="auto" w:fill="DBE5F1" w:themeFill="accent1" w:themeFillTint="33"/>
            <w:vAlign w:val="center"/>
            <w:hideMark/>
          </w:tcPr>
          <w:p w14:paraId="4D2F2C73" w14:textId="77777777" w:rsidR="00CD6E2A" w:rsidRPr="001F19C6" w:rsidRDefault="00CD6E2A" w:rsidP="00F17868">
            <w:pPr>
              <w:rPr>
                <w:rFonts w:eastAsia="Times New Roman"/>
                <w:sz w:val="16"/>
                <w:szCs w:val="16"/>
              </w:rPr>
            </w:pPr>
          </w:p>
        </w:tc>
        <w:tc>
          <w:tcPr>
            <w:tcW w:w="556" w:type="pct"/>
            <w:vMerge/>
            <w:shd w:val="clear" w:color="auto" w:fill="DBE5F1" w:themeFill="accent1" w:themeFillTint="33"/>
            <w:vAlign w:val="center"/>
            <w:hideMark/>
          </w:tcPr>
          <w:p w14:paraId="25C92553" w14:textId="77777777" w:rsidR="00CD6E2A" w:rsidRPr="001F19C6" w:rsidRDefault="00CD6E2A" w:rsidP="00F17868">
            <w:pPr>
              <w:rPr>
                <w:rFonts w:eastAsia="Times New Roman"/>
                <w:sz w:val="16"/>
                <w:szCs w:val="16"/>
              </w:rPr>
            </w:pPr>
          </w:p>
        </w:tc>
        <w:tc>
          <w:tcPr>
            <w:tcW w:w="834" w:type="pct"/>
            <w:vMerge/>
            <w:shd w:val="clear" w:color="auto" w:fill="DBE5F1" w:themeFill="accent1" w:themeFillTint="33"/>
            <w:vAlign w:val="center"/>
            <w:hideMark/>
          </w:tcPr>
          <w:p w14:paraId="30A9AA0F" w14:textId="77777777" w:rsidR="00CD6E2A" w:rsidRPr="001F19C6" w:rsidRDefault="00CD6E2A" w:rsidP="00F17868">
            <w:pPr>
              <w:rPr>
                <w:rFonts w:eastAsia="Times New Roman"/>
                <w:sz w:val="16"/>
                <w:szCs w:val="16"/>
              </w:rPr>
            </w:pPr>
          </w:p>
        </w:tc>
        <w:tc>
          <w:tcPr>
            <w:tcW w:w="833" w:type="pct"/>
            <w:vMerge/>
            <w:shd w:val="clear" w:color="auto" w:fill="DBE5F1" w:themeFill="accent1" w:themeFillTint="33"/>
            <w:vAlign w:val="center"/>
            <w:hideMark/>
          </w:tcPr>
          <w:p w14:paraId="77EDD12B" w14:textId="77777777" w:rsidR="00CD6E2A" w:rsidRPr="001F19C6" w:rsidRDefault="00CD6E2A" w:rsidP="00F17868">
            <w:pPr>
              <w:rPr>
                <w:rFonts w:eastAsia="Times New Roman"/>
                <w:sz w:val="16"/>
                <w:szCs w:val="16"/>
              </w:rPr>
            </w:pPr>
          </w:p>
        </w:tc>
        <w:tc>
          <w:tcPr>
            <w:tcW w:w="555" w:type="pct"/>
            <w:vMerge/>
            <w:shd w:val="clear" w:color="auto" w:fill="DBE5F1" w:themeFill="accent1" w:themeFillTint="33"/>
            <w:vAlign w:val="center"/>
            <w:hideMark/>
          </w:tcPr>
          <w:p w14:paraId="797E6903" w14:textId="77777777" w:rsidR="00CD6E2A" w:rsidRPr="001F19C6" w:rsidRDefault="00CD6E2A" w:rsidP="00F17868">
            <w:pPr>
              <w:rPr>
                <w:rFonts w:eastAsia="Times New Roman"/>
                <w:sz w:val="16"/>
                <w:szCs w:val="16"/>
              </w:rPr>
            </w:pPr>
          </w:p>
        </w:tc>
        <w:tc>
          <w:tcPr>
            <w:tcW w:w="625" w:type="pct"/>
            <w:vMerge/>
            <w:shd w:val="clear" w:color="auto" w:fill="DBE5F1" w:themeFill="accent1" w:themeFillTint="33"/>
            <w:vAlign w:val="center"/>
            <w:hideMark/>
          </w:tcPr>
          <w:p w14:paraId="018F84D1" w14:textId="77777777" w:rsidR="00CD6E2A" w:rsidRPr="001F19C6" w:rsidRDefault="00CD6E2A" w:rsidP="00F17868">
            <w:pPr>
              <w:rPr>
                <w:rFonts w:eastAsia="Times New Roman"/>
                <w:color w:val="000000"/>
                <w:sz w:val="16"/>
                <w:szCs w:val="16"/>
              </w:rPr>
            </w:pPr>
          </w:p>
        </w:tc>
        <w:tc>
          <w:tcPr>
            <w:tcW w:w="625" w:type="pct"/>
            <w:vMerge/>
            <w:shd w:val="clear" w:color="auto" w:fill="DBE5F1" w:themeFill="accent1" w:themeFillTint="33"/>
            <w:vAlign w:val="center"/>
            <w:hideMark/>
          </w:tcPr>
          <w:p w14:paraId="79E6E89D" w14:textId="77777777" w:rsidR="00CD6E2A" w:rsidRPr="001F19C6" w:rsidRDefault="00CD6E2A" w:rsidP="00F17868">
            <w:pPr>
              <w:rPr>
                <w:rFonts w:eastAsia="Times New Roman"/>
                <w:sz w:val="16"/>
                <w:szCs w:val="16"/>
              </w:rPr>
            </w:pPr>
          </w:p>
        </w:tc>
      </w:tr>
      <w:tr w:rsidR="006D30FE" w:rsidRPr="001F19C6" w14:paraId="487B4EDA" w14:textId="77777777" w:rsidTr="006D30FE">
        <w:trPr>
          <w:cantSplit/>
        </w:trPr>
        <w:tc>
          <w:tcPr>
            <w:tcW w:w="972" w:type="pct"/>
            <w:shd w:val="clear" w:color="auto" w:fill="auto"/>
            <w:noWrap/>
            <w:vAlign w:val="center"/>
            <w:hideMark/>
          </w:tcPr>
          <w:p w14:paraId="2C38B693" w14:textId="77777777" w:rsidR="00CD6E2A" w:rsidRPr="001F19C6" w:rsidRDefault="00CD6E2A" w:rsidP="00F17868">
            <w:pPr>
              <w:jc w:val="center"/>
              <w:rPr>
                <w:rFonts w:eastAsia="Times New Roman"/>
                <w:sz w:val="16"/>
                <w:szCs w:val="16"/>
              </w:rPr>
            </w:pPr>
            <w:r w:rsidRPr="001F19C6">
              <w:rPr>
                <w:rFonts w:eastAsia="Times New Roman"/>
                <w:sz w:val="16"/>
                <w:szCs w:val="16"/>
              </w:rPr>
              <w:t>1 039,490</w:t>
            </w:r>
          </w:p>
        </w:tc>
        <w:tc>
          <w:tcPr>
            <w:tcW w:w="556" w:type="pct"/>
            <w:shd w:val="clear" w:color="auto" w:fill="auto"/>
            <w:noWrap/>
            <w:vAlign w:val="center"/>
            <w:hideMark/>
          </w:tcPr>
          <w:p w14:paraId="16C0EE63" w14:textId="77777777" w:rsidR="00CD6E2A" w:rsidRPr="001F19C6" w:rsidRDefault="00CD6E2A" w:rsidP="00F17868">
            <w:pPr>
              <w:jc w:val="center"/>
              <w:rPr>
                <w:rFonts w:eastAsia="Times New Roman"/>
                <w:sz w:val="16"/>
                <w:szCs w:val="16"/>
              </w:rPr>
            </w:pPr>
            <w:r w:rsidRPr="001F19C6">
              <w:rPr>
                <w:rFonts w:eastAsia="Times New Roman"/>
                <w:sz w:val="16"/>
                <w:szCs w:val="16"/>
              </w:rPr>
              <w:t>27</w:t>
            </w:r>
          </w:p>
        </w:tc>
        <w:tc>
          <w:tcPr>
            <w:tcW w:w="834" w:type="pct"/>
            <w:shd w:val="clear" w:color="auto" w:fill="auto"/>
            <w:noWrap/>
            <w:vAlign w:val="center"/>
            <w:hideMark/>
          </w:tcPr>
          <w:p w14:paraId="0285FC4C" w14:textId="77777777" w:rsidR="00CD6E2A" w:rsidRPr="001F19C6" w:rsidRDefault="00CD6E2A" w:rsidP="00F17868">
            <w:pPr>
              <w:jc w:val="center"/>
              <w:rPr>
                <w:rFonts w:eastAsia="Times New Roman"/>
                <w:sz w:val="16"/>
                <w:szCs w:val="16"/>
              </w:rPr>
            </w:pPr>
            <w:r w:rsidRPr="001F19C6">
              <w:rPr>
                <w:rFonts w:eastAsia="Times New Roman"/>
                <w:sz w:val="16"/>
                <w:szCs w:val="16"/>
              </w:rPr>
              <w:t>75,38</w:t>
            </w:r>
          </w:p>
        </w:tc>
        <w:tc>
          <w:tcPr>
            <w:tcW w:w="833" w:type="pct"/>
            <w:shd w:val="clear" w:color="auto" w:fill="auto"/>
            <w:noWrap/>
            <w:vAlign w:val="center"/>
            <w:hideMark/>
          </w:tcPr>
          <w:p w14:paraId="692CA927" w14:textId="77777777" w:rsidR="00CD6E2A" w:rsidRPr="001F19C6" w:rsidRDefault="00CD6E2A" w:rsidP="00F17868">
            <w:pPr>
              <w:jc w:val="center"/>
              <w:rPr>
                <w:rFonts w:eastAsia="Times New Roman"/>
                <w:sz w:val="16"/>
                <w:szCs w:val="16"/>
              </w:rPr>
            </w:pPr>
            <w:r w:rsidRPr="001F19C6">
              <w:rPr>
                <w:rFonts w:eastAsia="Times New Roman"/>
                <w:sz w:val="16"/>
                <w:szCs w:val="16"/>
              </w:rPr>
              <w:t>27,0</w:t>
            </w:r>
          </w:p>
        </w:tc>
        <w:tc>
          <w:tcPr>
            <w:tcW w:w="555" w:type="pct"/>
            <w:shd w:val="clear" w:color="auto" w:fill="auto"/>
            <w:noWrap/>
            <w:vAlign w:val="center"/>
            <w:hideMark/>
          </w:tcPr>
          <w:p w14:paraId="71622A30" w14:textId="77777777" w:rsidR="00CD6E2A" w:rsidRPr="001F19C6" w:rsidRDefault="00CD6E2A" w:rsidP="00F17868">
            <w:pPr>
              <w:jc w:val="center"/>
              <w:rPr>
                <w:rFonts w:eastAsia="Times New Roman"/>
                <w:sz w:val="16"/>
                <w:szCs w:val="16"/>
              </w:rPr>
            </w:pPr>
            <w:r w:rsidRPr="001F19C6">
              <w:rPr>
                <w:rFonts w:eastAsia="Times New Roman"/>
                <w:sz w:val="16"/>
                <w:szCs w:val="16"/>
              </w:rPr>
              <w:t xml:space="preserve">50 290,5 </w:t>
            </w:r>
          </w:p>
        </w:tc>
        <w:tc>
          <w:tcPr>
            <w:tcW w:w="625" w:type="pct"/>
            <w:shd w:val="clear" w:color="auto" w:fill="auto"/>
            <w:noWrap/>
            <w:vAlign w:val="center"/>
            <w:hideMark/>
          </w:tcPr>
          <w:p w14:paraId="5DF96F4B" w14:textId="77777777" w:rsidR="00CD6E2A" w:rsidRPr="001F19C6" w:rsidRDefault="00CD6E2A" w:rsidP="00F17868">
            <w:pPr>
              <w:jc w:val="center"/>
              <w:rPr>
                <w:rFonts w:eastAsia="Times New Roman"/>
                <w:sz w:val="16"/>
                <w:szCs w:val="16"/>
              </w:rPr>
            </w:pPr>
            <w:r w:rsidRPr="001F19C6">
              <w:rPr>
                <w:rFonts w:eastAsia="Times New Roman"/>
                <w:sz w:val="16"/>
                <w:szCs w:val="16"/>
              </w:rPr>
              <w:t>166,0</w:t>
            </w:r>
          </w:p>
        </w:tc>
        <w:tc>
          <w:tcPr>
            <w:tcW w:w="625" w:type="pct"/>
            <w:shd w:val="clear" w:color="auto" w:fill="auto"/>
            <w:noWrap/>
            <w:vAlign w:val="center"/>
            <w:hideMark/>
          </w:tcPr>
          <w:p w14:paraId="452F73D3" w14:textId="77777777" w:rsidR="00CD6E2A" w:rsidRPr="001F19C6" w:rsidRDefault="00CD6E2A" w:rsidP="00F17868">
            <w:pPr>
              <w:jc w:val="center"/>
              <w:rPr>
                <w:rFonts w:eastAsia="Times New Roman"/>
                <w:sz w:val="16"/>
                <w:szCs w:val="16"/>
              </w:rPr>
            </w:pPr>
            <w:r w:rsidRPr="001F19C6">
              <w:rPr>
                <w:rFonts w:eastAsia="Times New Roman"/>
                <w:sz w:val="16"/>
                <w:szCs w:val="16"/>
              </w:rPr>
              <w:t>50 456,5</w:t>
            </w:r>
          </w:p>
        </w:tc>
      </w:tr>
      <w:tr w:rsidR="006D30FE" w:rsidRPr="001F19C6" w14:paraId="58520738" w14:textId="77777777" w:rsidTr="006D30FE">
        <w:trPr>
          <w:cantSplit/>
        </w:trPr>
        <w:tc>
          <w:tcPr>
            <w:tcW w:w="972" w:type="pct"/>
            <w:shd w:val="clear" w:color="auto" w:fill="auto"/>
            <w:noWrap/>
            <w:vAlign w:val="center"/>
            <w:hideMark/>
          </w:tcPr>
          <w:p w14:paraId="3D8CDBEF" w14:textId="77777777" w:rsidR="00CD6E2A" w:rsidRPr="001F19C6" w:rsidRDefault="00CD6E2A" w:rsidP="00F17868">
            <w:pPr>
              <w:jc w:val="center"/>
              <w:rPr>
                <w:rFonts w:eastAsia="Times New Roman"/>
                <w:b/>
                <w:bCs/>
                <w:sz w:val="16"/>
                <w:szCs w:val="16"/>
              </w:rPr>
            </w:pPr>
            <w:r w:rsidRPr="001F19C6">
              <w:rPr>
                <w:rFonts w:eastAsia="Times New Roman"/>
                <w:b/>
                <w:bCs/>
                <w:sz w:val="16"/>
                <w:szCs w:val="16"/>
              </w:rPr>
              <w:t xml:space="preserve">1 039,490 </w:t>
            </w:r>
          </w:p>
        </w:tc>
        <w:tc>
          <w:tcPr>
            <w:tcW w:w="556" w:type="pct"/>
            <w:shd w:val="clear" w:color="auto" w:fill="auto"/>
            <w:noWrap/>
            <w:vAlign w:val="bottom"/>
            <w:hideMark/>
          </w:tcPr>
          <w:p w14:paraId="5FDE3863" w14:textId="77777777" w:rsidR="00CD6E2A" w:rsidRPr="001F19C6" w:rsidRDefault="00CD6E2A" w:rsidP="00F17868">
            <w:pPr>
              <w:jc w:val="center"/>
              <w:rPr>
                <w:rFonts w:eastAsia="Times New Roman"/>
                <w:b/>
                <w:bCs/>
                <w:sz w:val="16"/>
                <w:szCs w:val="16"/>
              </w:rPr>
            </w:pPr>
            <w:r w:rsidRPr="001F19C6">
              <w:rPr>
                <w:rFonts w:eastAsia="Times New Roman"/>
                <w:b/>
                <w:bCs/>
                <w:sz w:val="16"/>
                <w:szCs w:val="16"/>
              </w:rPr>
              <w:t>27</w:t>
            </w:r>
          </w:p>
        </w:tc>
        <w:tc>
          <w:tcPr>
            <w:tcW w:w="834" w:type="pct"/>
            <w:shd w:val="clear" w:color="auto" w:fill="auto"/>
            <w:noWrap/>
            <w:vAlign w:val="center"/>
            <w:hideMark/>
          </w:tcPr>
          <w:p w14:paraId="6B2622A0" w14:textId="1F5EACA1" w:rsidR="00CD6E2A" w:rsidRPr="001F19C6" w:rsidRDefault="00CD6E2A" w:rsidP="00F17868">
            <w:pPr>
              <w:jc w:val="center"/>
              <w:rPr>
                <w:rFonts w:eastAsia="Times New Roman"/>
                <w:b/>
                <w:bCs/>
                <w:sz w:val="16"/>
                <w:szCs w:val="16"/>
              </w:rPr>
            </w:pPr>
            <w:r w:rsidRPr="001F19C6">
              <w:rPr>
                <w:rFonts w:eastAsia="Times New Roman"/>
                <w:b/>
                <w:bCs/>
                <w:sz w:val="16"/>
                <w:szCs w:val="16"/>
              </w:rPr>
              <w:t>х</w:t>
            </w:r>
          </w:p>
        </w:tc>
        <w:tc>
          <w:tcPr>
            <w:tcW w:w="833" w:type="pct"/>
            <w:shd w:val="clear" w:color="auto" w:fill="auto"/>
            <w:noWrap/>
            <w:vAlign w:val="center"/>
            <w:hideMark/>
          </w:tcPr>
          <w:p w14:paraId="310B4D36" w14:textId="498BC486" w:rsidR="00CD6E2A" w:rsidRPr="001F19C6" w:rsidRDefault="00CD6E2A" w:rsidP="00F17868">
            <w:pPr>
              <w:jc w:val="center"/>
              <w:rPr>
                <w:rFonts w:eastAsia="Times New Roman"/>
                <w:b/>
                <w:bCs/>
                <w:sz w:val="16"/>
                <w:szCs w:val="16"/>
              </w:rPr>
            </w:pPr>
            <w:r w:rsidRPr="001F19C6">
              <w:rPr>
                <w:rFonts w:eastAsia="Times New Roman"/>
                <w:b/>
                <w:bCs/>
                <w:sz w:val="16"/>
                <w:szCs w:val="16"/>
              </w:rPr>
              <w:t>х</w:t>
            </w:r>
          </w:p>
        </w:tc>
        <w:tc>
          <w:tcPr>
            <w:tcW w:w="555" w:type="pct"/>
            <w:shd w:val="clear" w:color="auto" w:fill="auto"/>
            <w:noWrap/>
            <w:vAlign w:val="bottom"/>
            <w:hideMark/>
          </w:tcPr>
          <w:p w14:paraId="199DD87A" w14:textId="77777777" w:rsidR="00CD6E2A" w:rsidRPr="001F19C6" w:rsidRDefault="00CD6E2A" w:rsidP="00F17868">
            <w:pPr>
              <w:jc w:val="center"/>
              <w:rPr>
                <w:rFonts w:eastAsia="Times New Roman"/>
                <w:b/>
                <w:bCs/>
                <w:sz w:val="16"/>
                <w:szCs w:val="16"/>
              </w:rPr>
            </w:pPr>
            <w:r w:rsidRPr="001F19C6">
              <w:rPr>
                <w:rFonts w:eastAsia="Times New Roman"/>
                <w:b/>
                <w:bCs/>
                <w:sz w:val="16"/>
                <w:szCs w:val="16"/>
              </w:rPr>
              <w:t xml:space="preserve">50 290,5 </w:t>
            </w:r>
          </w:p>
        </w:tc>
        <w:tc>
          <w:tcPr>
            <w:tcW w:w="625" w:type="pct"/>
            <w:shd w:val="clear" w:color="auto" w:fill="auto"/>
            <w:noWrap/>
            <w:vAlign w:val="bottom"/>
            <w:hideMark/>
          </w:tcPr>
          <w:p w14:paraId="57867B36" w14:textId="77777777" w:rsidR="00CD6E2A" w:rsidRPr="001F19C6" w:rsidRDefault="00CD6E2A" w:rsidP="00F17868">
            <w:pPr>
              <w:jc w:val="center"/>
              <w:rPr>
                <w:rFonts w:eastAsia="Times New Roman"/>
                <w:b/>
                <w:bCs/>
                <w:sz w:val="16"/>
                <w:szCs w:val="16"/>
              </w:rPr>
            </w:pPr>
            <w:r w:rsidRPr="001F19C6">
              <w:rPr>
                <w:rFonts w:eastAsia="Times New Roman"/>
                <w:b/>
                <w:bCs/>
                <w:sz w:val="16"/>
                <w:szCs w:val="16"/>
              </w:rPr>
              <w:t>166,0</w:t>
            </w:r>
          </w:p>
        </w:tc>
        <w:tc>
          <w:tcPr>
            <w:tcW w:w="625" w:type="pct"/>
            <w:shd w:val="clear" w:color="auto" w:fill="auto"/>
            <w:noWrap/>
            <w:vAlign w:val="center"/>
            <w:hideMark/>
          </w:tcPr>
          <w:p w14:paraId="5D31BDFA" w14:textId="77777777" w:rsidR="00CD6E2A" w:rsidRPr="001F19C6" w:rsidRDefault="00CD6E2A" w:rsidP="00F17868">
            <w:pPr>
              <w:jc w:val="center"/>
              <w:rPr>
                <w:rFonts w:eastAsia="Times New Roman"/>
                <w:b/>
                <w:bCs/>
                <w:sz w:val="16"/>
                <w:szCs w:val="16"/>
              </w:rPr>
            </w:pPr>
            <w:r w:rsidRPr="001F19C6">
              <w:rPr>
                <w:rFonts w:eastAsia="Times New Roman"/>
                <w:b/>
                <w:bCs/>
                <w:sz w:val="16"/>
                <w:szCs w:val="16"/>
              </w:rPr>
              <w:t>50 456,5</w:t>
            </w:r>
          </w:p>
        </w:tc>
      </w:tr>
    </w:tbl>
    <w:p w14:paraId="5DEBE2A8" w14:textId="77777777" w:rsidR="00CD6E2A" w:rsidRPr="00CD1275" w:rsidRDefault="00CD6E2A" w:rsidP="00F17868">
      <w:pPr>
        <w:widowControl w:val="0"/>
        <w:tabs>
          <w:tab w:val="left" w:pos="9498"/>
          <w:tab w:val="left" w:pos="9781"/>
        </w:tabs>
        <w:ind w:right="-1" w:firstLine="709"/>
        <w:jc w:val="both"/>
        <w:rPr>
          <w:rFonts w:eastAsia="Times New Roman"/>
          <w:sz w:val="16"/>
          <w:szCs w:val="16"/>
        </w:rPr>
      </w:pPr>
    </w:p>
    <w:p w14:paraId="3D6335C7" w14:textId="1BA29971" w:rsidR="00CD6E2A" w:rsidRPr="00EF21A4" w:rsidRDefault="00CD6E2A" w:rsidP="00F17868">
      <w:pPr>
        <w:widowControl w:val="0"/>
        <w:tabs>
          <w:tab w:val="left" w:pos="9498"/>
          <w:tab w:val="left" w:pos="9781"/>
        </w:tabs>
        <w:ind w:right="-1" w:firstLine="709"/>
        <w:jc w:val="both"/>
        <w:rPr>
          <w:rFonts w:eastAsia="Times New Roman"/>
          <w:sz w:val="28"/>
          <w:szCs w:val="28"/>
        </w:rPr>
      </w:pPr>
      <w:proofErr w:type="gramStart"/>
      <w:r w:rsidRPr="00EF21A4">
        <w:rPr>
          <w:rFonts w:eastAsia="Times New Roman"/>
          <w:sz w:val="28"/>
          <w:szCs w:val="28"/>
        </w:rPr>
        <w:t>Согласно расчету</w:t>
      </w:r>
      <w:proofErr w:type="gramEnd"/>
      <w:r w:rsidRPr="00EF21A4">
        <w:rPr>
          <w:rFonts w:eastAsia="Times New Roman"/>
          <w:sz w:val="28"/>
          <w:szCs w:val="28"/>
        </w:rPr>
        <w:t xml:space="preserve"> объем субвенции в размере 50 456,5 тыс. рублей ежегодно рассчитан при прогнозируемом количестве перевезенных пассажиров 1 039,490 тыс. человек.</w:t>
      </w:r>
    </w:p>
    <w:p w14:paraId="2212D89B" w14:textId="77777777" w:rsidR="00CD6E2A" w:rsidRPr="00EF21A4" w:rsidRDefault="00CD6E2A" w:rsidP="00F17868">
      <w:pPr>
        <w:widowControl w:val="0"/>
        <w:tabs>
          <w:tab w:val="left" w:pos="9498"/>
          <w:tab w:val="left" w:pos="9781"/>
        </w:tabs>
        <w:ind w:right="-1" w:firstLine="709"/>
        <w:jc w:val="both"/>
        <w:rPr>
          <w:sz w:val="28"/>
          <w:szCs w:val="28"/>
        </w:rPr>
      </w:pPr>
      <w:r w:rsidRPr="00EF21A4">
        <w:rPr>
          <w:rFonts w:eastAsia="Times New Roman"/>
          <w:sz w:val="28"/>
          <w:szCs w:val="28"/>
        </w:rPr>
        <w:t>Счетная палата обращает внимание на то, что в проекте изменений муниципальной программы, представленной ответственным исполнителем, количество перевезенных пассажиров на межмуниципальных маршрутах регулярных перевозок граждан до территорий садоводческих и огороднических некоммерческих товариществ планируется – не менее 1 000 тыс. человек</w:t>
      </w:r>
      <w:r>
        <w:rPr>
          <w:rFonts w:eastAsia="Times New Roman"/>
          <w:sz w:val="28"/>
          <w:szCs w:val="28"/>
        </w:rPr>
        <w:t xml:space="preserve"> ежегодно</w:t>
      </w:r>
      <w:r w:rsidRPr="00EF21A4">
        <w:rPr>
          <w:rFonts w:eastAsia="Times New Roman"/>
          <w:sz w:val="28"/>
          <w:szCs w:val="28"/>
        </w:rPr>
        <w:t>, что не соответствует количеству</w:t>
      </w:r>
      <w:r w:rsidRPr="00EF21A4">
        <w:rPr>
          <w:sz w:val="28"/>
          <w:szCs w:val="28"/>
        </w:rPr>
        <w:t xml:space="preserve"> пассажиров, учитываемых при расчете объема субвенции.</w:t>
      </w:r>
    </w:p>
    <w:p w14:paraId="480C6675" w14:textId="11FF1988" w:rsidR="00CD6E2A" w:rsidRPr="00EF21A4" w:rsidRDefault="00CD6E2A" w:rsidP="00F17868">
      <w:pPr>
        <w:widowControl w:val="0"/>
        <w:tabs>
          <w:tab w:val="left" w:pos="9498"/>
          <w:tab w:val="left" w:pos="9781"/>
        </w:tabs>
        <w:ind w:right="-1" w:firstLine="709"/>
        <w:jc w:val="both"/>
        <w:rPr>
          <w:sz w:val="28"/>
          <w:szCs w:val="28"/>
        </w:rPr>
      </w:pPr>
      <w:r w:rsidRPr="00EF21A4">
        <w:rPr>
          <w:sz w:val="28"/>
          <w:szCs w:val="28"/>
        </w:rPr>
        <w:t xml:space="preserve">Кроме этого, согласно данным графы 8 </w:t>
      </w:r>
      <w:r>
        <w:rPr>
          <w:sz w:val="28"/>
          <w:szCs w:val="28"/>
        </w:rPr>
        <w:t xml:space="preserve">представленной </w:t>
      </w:r>
      <w:r w:rsidRPr="00EF21A4">
        <w:rPr>
          <w:sz w:val="28"/>
          <w:szCs w:val="28"/>
        </w:rPr>
        <w:t xml:space="preserve">таблицы при расчете </w:t>
      </w:r>
      <w:r>
        <w:rPr>
          <w:sz w:val="28"/>
          <w:szCs w:val="28"/>
        </w:rPr>
        <w:t>субвенции</w:t>
      </w:r>
      <w:r w:rsidRPr="00EF21A4">
        <w:rPr>
          <w:sz w:val="28"/>
          <w:szCs w:val="28"/>
        </w:rPr>
        <w:t xml:space="preserve"> учитываются в том числе расходы на администрирование полномочий</w:t>
      </w:r>
      <w:r w:rsidRPr="004A5E7F">
        <w:rPr>
          <w:sz w:val="28"/>
          <w:szCs w:val="28"/>
        </w:rPr>
        <w:t xml:space="preserve"> </w:t>
      </w:r>
      <w:r w:rsidRPr="00EF21A4">
        <w:rPr>
          <w:sz w:val="28"/>
          <w:szCs w:val="28"/>
        </w:rPr>
        <w:t xml:space="preserve">в сумме 166,0 тыс. рублей, которые </w:t>
      </w:r>
      <w:r>
        <w:rPr>
          <w:sz w:val="28"/>
          <w:szCs w:val="28"/>
        </w:rPr>
        <w:t xml:space="preserve">в соответствии с </w:t>
      </w:r>
      <w:r w:rsidRPr="00EF21A4">
        <w:rPr>
          <w:sz w:val="28"/>
          <w:szCs w:val="28"/>
        </w:rPr>
        <w:t>Закон</w:t>
      </w:r>
      <w:r>
        <w:rPr>
          <w:sz w:val="28"/>
          <w:szCs w:val="28"/>
        </w:rPr>
        <w:t>ом</w:t>
      </w:r>
      <w:r w:rsidRPr="00EF21A4">
        <w:rPr>
          <w:sz w:val="28"/>
          <w:szCs w:val="28"/>
        </w:rPr>
        <w:t xml:space="preserve"> Оренбургской области от 28.04.2016 № 3806/1041-V-ОЗ включают в себя расходы </w:t>
      </w:r>
      <w:r>
        <w:rPr>
          <w:sz w:val="28"/>
          <w:szCs w:val="28"/>
        </w:rPr>
        <w:t xml:space="preserve">на </w:t>
      </w:r>
      <w:r w:rsidRPr="00EF21A4">
        <w:rPr>
          <w:sz w:val="28"/>
          <w:szCs w:val="28"/>
        </w:rPr>
        <w:t>оплат</w:t>
      </w:r>
      <w:r>
        <w:rPr>
          <w:sz w:val="28"/>
          <w:szCs w:val="28"/>
        </w:rPr>
        <w:t>у</w:t>
      </w:r>
      <w:r w:rsidRPr="00EF21A4">
        <w:rPr>
          <w:sz w:val="28"/>
          <w:szCs w:val="28"/>
        </w:rPr>
        <w:t xml:space="preserve"> труда, оплат</w:t>
      </w:r>
      <w:r>
        <w:rPr>
          <w:sz w:val="28"/>
          <w:szCs w:val="28"/>
        </w:rPr>
        <w:t>у</w:t>
      </w:r>
      <w:r w:rsidRPr="00EF21A4">
        <w:rPr>
          <w:sz w:val="28"/>
          <w:szCs w:val="28"/>
        </w:rPr>
        <w:t xml:space="preserve"> услуг связи, почтовые, канцелярские и другие расходы, связанные с обеспечением государственных полномочий.</w:t>
      </w:r>
    </w:p>
    <w:p w14:paraId="1EC38088" w14:textId="77777777" w:rsidR="00CD6E2A" w:rsidRPr="0044722B" w:rsidRDefault="00CD6E2A" w:rsidP="00F17868">
      <w:pPr>
        <w:widowControl w:val="0"/>
        <w:tabs>
          <w:tab w:val="left" w:pos="9498"/>
          <w:tab w:val="left" w:pos="9781"/>
        </w:tabs>
        <w:ind w:right="-1" w:firstLine="709"/>
        <w:jc w:val="both"/>
        <w:rPr>
          <w:sz w:val="28"/>
          <w:szCs w:val="28"/>
        </w:rPr>
      </w:pPr>
      <w:r w:rsidRPr="00EF21A4">
        <w:rPr>
          <w:sz w:val="28"/>
          <w:szCs w:val="28"/>
        </w:rPr>
        <w:t xml:space="preserve">Счетная палата обращает внимание на то, что указанные расходы не подлежат включению в состав мероприятия по организации транспортного обслуживания населения, так как предоставлены из вышестоящего бюджета на организацию </w:t>
      </w:r>
      <w:r w:rsidRPr="0044722B">
        <w:rPr>
          <w:sz w:val="28"/>
          <w:szCs w:val="28"/>
        </w:rPr>
        <w:t>деятельности органов местного самоуправления.</w:t>
      </w:r>
    </w:p>
    <w:p w14:paraId="4D2695B5" w14:textId="77777777" w:rsidR="00CD6E2A" w:rsidRPr="00925B2C" w:rsidRDefault="00CD6E2A" w:rsidP="00F17868">
      <w:pPr>
        <w:pStyle w:val="affa"/>
        <w:widowControl w:val="0"/>
        <w:numPr>
          <w:ilvl w:val="0"/>
          <w:numId w:val="89"/>
        </w:numPr>
        <w:tabs>
          <w:tab w:val="left" w:pos="1134"/>
        </w:tabs>
        <w:autoSpaceDE w:val="0"/>
        <w:autoSpaceDN w:val="0"/>
        <w:adjustRightInd w:val="0"/>
        <w:ind w:left="0" w:right="-1" w:firstLine="709"/>
        <w:jc w:val="both"/>
        <w:rPr>
          <w:sz w:val="28"/>
          <w:szCs w:val="28"/>
        </w:rPr>
      </w:pPr>
      <w:r>
        <w:rPr>
          <w:sz w:val="28"/>
          <w:szCs w:val="28"/>
        </w:rPr>
        <w:t>«</w:t>
      </w:r>
      <w:r w:rsidRPr="0044722B">
        <w:rPr>
          <w:sz w:val="28"/>
          <w:szCs w:val="28"/>
        </w:rPr>
        <w:t>Осуществление переданных государственных 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w:t>
      </w:r>
      <w:r w:rsidRPr="004A5E7F">
        <w:rPr>
          <w:sz w:val="28"/>
          <w:szCs w:val="28"/>
        </w:rPr>
        <w:t xml:space="preserve"> маршрутам регулярных перевозок</w:t>
      </w:r>
      <w:r>
        <w:rPr>
          <w:sz w:val="28"/>
          <w:szCs w:val="28"/>
        </w:rPr>
        <w:t>» (Закон Оренбургской области от 28.09.2010 № 3822/884-</w:t>
      </w:r>
      <w:r w:rsidRPr="00925B2C">
        <w:rPr>
          <w:sz w:val="28"/>
          <w:szCs w:val="28"/>
        </w:rPr>
        <w:t>IV</w:t>
      </w:r>
      <w:r w:rsidRPr="0044722B">
        <w:rPr>
          <w:sz w:val="28"/>
          <w:szCs w:val="28"/>
        </w:rPr>
        <w:t>-</w:t>
      </w:r>
      <w:r>
        <w:rPr>
          <w:sz w:val="28"/>
          <w:szCs w:val="28"/>
        </w:rPr>
        <w:t>ОЗ).</w:t>
      </w:r>
    </w:p>
    <w:p w14:paraId="5C4A1259" w14:textId="77777777" w:rsidR="00CD6E2A" w:rsidRDefault="00CD6E2A" w:rsidP="00F17868">
      <w:pPr>
        <w:widowControl w:val="0"/>
        <w:tabs>
          <w:tab w:val="left" w:pos="1134"/>
        </w:tabs>
        <w:autoSpaceDE w:val="0"/>
        <w:autoSpaceDN w:val="0"/>
        <w:adjustRightInd w:val="0"/>
        <w:ind w:right="-1" w:firstLine="709"/>
        <w:jc w:val="both"/>
        <w:rPr>
          <w:sz w:val="28"/>
          <w:szCs w:val="28"/>
        </w:rPr>
      </w:pPr>
      <w:r>
        <w:rPr>
          <w:sz w:val="28"/>
          <w:szCs w:val="28"/>
        </w:rPr>
        <w:t xml:space="preserve">Согласно Методике расчета размера субвенции из областного бюджета на </w:t>
      </w:r>
      <w:r>
        <w:rPr>
          <w:sz w:val="28"/>
          <w:szCs w:val="28"/>
        </w:rPr>
        <w:lastRenderedPageBreak/>
        <w:t>2025-2027 годы на осуществление переданных полномочий предусмотрено 19,0 тыс. рублей ежегодно, что относительно 2024 года больше на 8,2 тыс. рублей.</w:t>
      </w:r>
    </w:p>
    <w:p w14:paraId="20AED91E" w14:textId="77777777" w:rsidR="00CD6E2A" w:rsidRDefault="00CD6E2A" w:rsidP="00F17868">
      <w:pPr>
        <w:widowControl w:val="0"/>
        <w:tabs>
          <w:tab w:val="left" w:pos="1134"/>
        </w:tabs>
        <w:autoSpaceDE w:val="0"/>
        <w:autoSpaceDN w:val="0"/>
        <w:adjustRightInd w:val="0"/>
        <w:ind w:right="-1" w:firstLine="709"/>
        <w:jc w:val="both"/>
        <w:rPr>
          <w:sz w:val="28"/>
          <w:szCs w:val="28"/>
        </w:rPr>
      </w:pPr>
      <w:r>
        <w:rPr>
          <w:sz w:val="28"/>
          <w:szCs w:val="28"/>
        </w:rPr>
        <w:t>Счетная палата обращает внимание на то, что в ходе анализа кассового исполнения данной программы в 2023 году установлено, что фактический объем расходов на осуществление переданных полномочий по установлению регулируемых тарифов на перевозки по муниципальным маршрутам регулярных перевозок исполнен в сумме 0,0 тыс. рублей. В соответствии с годовой бюджетной отчетностью Администрации города Оренбурга причиной неисполнения указанного мероприятия является: «отсутствие потребности в канцелярских товарах».</w:t>
      </w:r>
    </w:p>
    <w:p w14:paraId="6ECC263E" w14:textId="77777777" w:rsidR="00CD6E2A" w:rsidRPr="00925B2C" w:rsidRDefault="00CD6E2A" w:rsidP="00F17868">
      <w:pPr>
        <w:widowControl w:val="0"/>
        <w:numPr>
          <w:ilvl w:val="0"/>
          <w:numId w:val="56"/>
        </w:numPr>
        <w:tabs>
          <w:tab w:val="left" w:pos="1134"/>
        </w:tabs>
        <w:autoSpaceDE w:val="0"/>
        <w:autoSpaceDN w:val="0"/>
        <w:adjustRightInd w:val="0"/>
        <w:ind w:left="0" w:right="-1" w:firstLine="709"/>
        <w:jc w:val="both"/>
        <w:rPr>
          <w:sz w:val="28"/>
          <w:szCs w:val="28"/>
        </w:rPr>
      </w:pPr>
      <w:r>
        <w:rPr>
          <w:sz w:val="28"/>
          <w:szCs w:val="28"/>
        </w:rPr>
        <w:t>На реализацию мероприятия «</w:t>
      </w:r>
      <w:r w:rsidRPr="00925B2C">
        <w:rPr>
          <w:sz w:val="28"/>
          <w:szCs w:val="28"/>
        </w:rPr>
        <w:t>Организация перевозок граждан по муниципальным садоводческим маршрутам по регулируемым тарифам»</w:t>
      </w:r>
      <w:r>
        <w:rPr>
          <w:sz w:val="28"/>
          <w:szCs w:val="28"/>
        </w:rPr>
        <w:t xml:space="preserve"> объем бюджетных ассигнований,</w:t>
      </w:r>
      <w:r w:rsidRPr="00925B2C">
        <w:rPr>
          <w:sz w:val="28"/>
          <w:szCs w:val="28"/>
        </w:rPr>
        <w:t xml:space="preserve"> предлагаемых к утверждению Проектом решения на реализацию мероприятия относительно объема, утвержденного СБР по состоянию на 01.11.2024</w:t>
      </w:r>
      <w:r>
        <w:rPr>
          <w:sz w:val="28"/>
          <w:szCs w:val="28"/>
        </w:rPr>
        <w:t>,</w:t>
      </w:r>
      <w:r w:rsidRPr="00925B2C">
        <w:rPr>
          <w:sz w:val="28"/>
          <w:szCs w:val="28"/>
        </w:rPr>
        <w:t xml:space="preserve"> не изменился и составляет 37 316,7 тыс. рублей ежегодно. В соответствии с проектом изменений муниципальной программы количество перевезенных пассажиров составит 858,1 тыс. человек.</w:t>
      </w:r>
    </w:p>
    <w:p w14:paraId="4F6AA25A" w14:textId="4CB82122" w:rsidR="00CD6E2A" w:rsidRDefault="00CD6E2A" w:rsidP="00F17868">
      <w:pPr>
        <w:widowControl w:val="0"/>
        <w:spacing w:after="120"/>
        <w:ind w:firstLine="709"/>
        <w:jc w:val="both"/>
        <w:rPr>
          <w:sz w:val="28"/>
          <w:szCs w:val="28"/>
        </w:rPr>
      </w:pPr>
      <w:r w:rsidRPr="00087A51">
        <w:rPr>
          <w:sz w:val="28"/>
          <w:szCs w:val="28"/>
        </w:rPr>
        <w:t>Согласно проекту изменений муниципальной программы в результате реализации мероприятий в 202</w:t>
      </w:r>
      <w:r>
        <w:rPr>
          <w:sz w:val="28"/>
          <w:szCs w:val="28"/>
        </w:rPr>
        <w:t>5</w:t>
      </w:r>
      <w:r w:rsidRPr="00087A51">
        <w:rPr>
          <w:sz w:val="28"/>
          <w:szCs w:val="28"/>
        </w:rPr>
        <w:t>-20</w:t>
      </w:r>
      <w:r>
        <w:rPr>
          <w:sz w:val="28"/>
          <w:szCs w:val="28"/>
        </w:rPr>
        <w:t>27</w:t>
      </w:r>
      <w:r w:rsidRPr="00087A51">
        <w:rPr>
          <w:sz w:val="28"/>
          <w:szCs w:val="28"/>
        </w:rPr>
        <w:t xml:space="preserve"> годах планируется достичь следующие </w:t>
      </w:r>
      <w:r>
        <w:rPr>
          <w:sz w:val="28"/>
          <w:szCs w:val="28"/>
        </w:rPr>
        <w:t>показатели цели программы.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17"/>
        <w:gridCol w:w="993"/>
        <w:gridCol w:w="898"/>
        <w:gridCol w:w="831"/>
      </w:tblGrid>
      <w:tr w:rsidR="00CD6E2A" w:rsidRPr="00746BAB" w14:paraId="3B44AEFF" w14:textId="77777777" w:rsidTr="006D30FE">
        <w:trPr>
          <w:trHeight w:val="56"/>
        </w:trPr>
        <w:tc>
          <w:tcPr>
            <w:tcW w:w="567" w:type="dxa"/>
            <w:vMerge w:val="restart"/>
            <w:shd w:val="clear" w:color="auto" w:fill="DBE5F1" w:themeFill="accent1" w:themeFillTint="33"/>
            <w:vAlign w:val="center"/>
            <w:hideMark/>
          </w:tcPr>
          <w:p w14:paraId="48E333C2"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 п/п</w:t>
            </w:r>
          </w:p>
        </w:tc>
        <w:tc>
          <w:tcPr>
            <w:tcW w:w="6917" w:type="dxa"/>
            <w:vMerge w:val="restart"/>
            <w:shd w:val="clear" w:color="auto" w:fill="DBE5F1" w:themeFill="accent1" w:themeFillTint="33"/>
            <w:vAlign w:val="center"/>
          </w:tcPr>
          <w:p w14:paraId="4F4563E1"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722" w:type="dxa"/>
            <w:gridSpan w:val="3"/>
            <w:shd w:val="clear" w:color="auto" w:fill="DBE5F1" w:themeFill="accent1" w:themeFillTint="33"/>
            <w:vAlign w:val="center"/>
            <w:hideMark/>
          </w:tcPr>
          <w:p w14:paraId="341596BD"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CD6E2A" w:rsidRPr="00746BAB" w14:paraId="2D6F97E3" w14:textId="77777777" w:rsidTr="006D30FE">
        <w:trPr>
          <w:trHeight w:val="56"/>
        </w:trPr>
        <w:tc>
          <w:tcPr>
            <w:tcW w:w="567" w:type="dxa"/>
            <w:vMerge/>
            <w:shd w:val="clear" w:color="auto" w:fill="DBE5F1" w:themeFill="accent1" w:themeFillTint="33"/>
            <w:vAlign w:val="center"/>
            <w:hideMark/>
          </w:tcPr>
          <w:p w14:paraId="54FA3A69" w14:textId="77777777" w:rsidR="00CD6E2A" w:rsidRPr="00746BAB" w:rsidRDefault="00CD6E2A" w:rsidP="00F17868">
            <w:pPr>
              <w:rPr>
                <w:rFonts w:eastAsia="Times New Roman"/>
                <w:b/>
                <w:color w:val="000000"/>
                <w:sz w:val="20"/>
                <w:szCs w:val="20"/>
              </w:rPr>
            </w:pPr>
          </w:p>
        </w:tc>
        <w:tc>
          <w:tcPr>
            <w:tcW w:w="6917" w:type="dxa"/>
            <w:vMerge/>
            <w:shd w:val="clear" w:color="auto" w:fill="DBE5F1" w:themeFill="accent1" w:themeFillTint="33"/>
            <w:vAlign w:val="center"/>
            <w:hideMark/>
          </w:tcPr>
          <w:p w14:paraId="1E9FBCD1" w14:textId="77777777" w:rsidR="00CD6E2A" w:rsidRPr="00746BAB" w:rsidRDefault="00CD6E2A" w:rsidP="00F17868">
            <w:pPr>
              <w:jc w:val="center"/>
              <w:rPr>
                <w:rFonts w:eastAsia="Times New Roman"/>
                <w:b/>
                <w:color w:val="000000"/>
                <w:sz w:val="20"/>
                <w:szCs w:val="20"/>
              </w:rPr>
            </w:pPr>
          </w:p>
        </w:tc>
        <w:tc>
          <w:tcPr>
            <w:tcW w:w="993" w:type="dxa"/>
            <w:shd w:val="clear" w:color="auto" w:fill="DBE5F1" w:themeFill="accent1" w:themeFillTint="33"/>
            <w:vAlign w:val="center"/>
            <w:hideMark/>
          </w:tcPr>
          <w:p w14:paraId="711B5C43"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2025</w:t>
            </w:r>
          </w:p>
        </w:tc>
        <w:tc>
          <w:tcPr>
            <w:tcW w:w="898" w:type="dxa"/>
            <w:shd w:val="clear" w:color="auto" w:fill="DBE5F1" w:themeFill="accent1" w:themeFillTint="33"/>
            <w:vAlign w:val="center"/>
            <w:hideMark/>
          </w:tcPr>
          <w:p w14:paraId="41AF7B56"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2026</w:t>
            </w:r>
          </w:p>
        </w:tc>
        <w:tc>
          <w:tcPr>
            <w:tcW w:w="831" w:type="dxa"/>
            <w:shd w:val="clear" w:color="auto" w:fill="DBE5F1" w:themeFill="accent1" w:themeFillTint="33"/>
            <w:vAlign w:val="center"/>
            <w:hideMark/>
          </w:tcPr>
          <w:p w14:paraId="041B7BF8" w14:textId="77777777" w:rsidR="00CD6E2A" w:rsidRPr="00746BAB" w:rsidRDefault="00CD6E2A" w:rsidP="00F17868">
            <w:pPr>
              <w:jc w:val="center"/>
              <w:rPr>
                <w:rFonts w:eastAsia="Times New Roman"/>
                <w:b/>
                <w:color w:val="000000"/>
                <w:sz w:val="20"/>
                <w:szCs w:val="20"/>
              </w:rPr>
            </w:pPr>
            <w:r w:rsidRPr="00746BAB">
              <w:rPr>
                <w:rFonts w:eastAsia="Times New Roman"/>
                <w:b/>
                <w:color w:val="000000"/>
                <w:sz w:val="20"/>
                <w:szCs w:val="20"/>
              </w:rPr>
              <w:t>2027</w:t>
            </w:r>
          </w:p>
        </w:tc>
      </w:tr>
      <w:tr w:rsidR="00CD6E2A" w:rsidRPr="00746BAB" w14:paraId="3705B9D4" w14:textId="77777777" w:rsidTr="006D30FE">
        <w:trPr>
          <w:trHeight w:val="162"/>
        </w:trPr>
        <w:tc>
          <w:tcPr>
            <w:tcW w:w="567" w:type="dxa"/>
            <w:shd w:val="clear" w:color="auto" w:fill="auto"/>
            <w:noWrap/>
            <w:vAlign w:val="center"/>
            <w:hideMark/>
          </w:tcPr>
          <w:p w14:paraId="2D229B2F" w14:textId="77777777" w:rsidR="00CD6E2A" w:rsidRPr="00746BAB" w:rsidRDefault="00CD6E2A" w:rsidP="00F17868">
            <w:pPr>
              <w:jc w:val="center"/>
              <w:rPr>
                <w:rFonts w:eastAsia="Times New Roman"/>
                <w:color w:val="000000"/>
                <w:sz w:val="20"/>
                <w:szCs w:val="20"/>
              </w:rPr>
            </w:pPr>
            <w:r w:rsidRPr="00746BAB">
              <w:rPr>
                <w:rFonts w:eastAsia="Times New Roman"/>
                <w:color w:val="000000"/>
                <w:sz w:val="20"/>
                <w:szCs w:val="20"/>
              </w:rPr>
              <w:t>1</w:t>
            </w:r>
          </w:p>
        </w:tc>
        <w:tc>
          <w:tcPr>
            <w:tcW w:w="6917" w:type="dxa"/>
            <w:shd w:val="clear" w:color="auto" w:fill="auto"/>
            <w:vAlign w:val="center"/>
            <w:hideMark/>
          </w:tcPr>
          <w:p w14:paraId="23A82B00" w14:textId="77777777" w:rsidR="00CD6E2A" w:rsidRPr="00746BAB" w:rsidRDefault="00CD6E2A" w:rsidP="00F17868">
            <w:pPr>
              <w:rPr>
                <w:rFonts w:eastAsia="Times New Roman"/>
                <w:color w:val="000000"/>
                <w:sz w:val="20"/>
                <w:szCs w:val="20"/>
              </w:rPr>
            </w:pPr>
            <w:r w:rsidRPr="00F66AB4">
              <w:rPr>
                <w:rFonts w:eastAsia="Times New Roman"/>
                <w:color w:val="000000"/>
                <w:sz w:val="20"/>
                <w:szCs w:val="20"/>
              </w:rPr>
              <w:t xml:space="preserve">Снижение количества негативных обращений граждан в Администрацию города Оренбурга по вопросам работы транспорта общего пользования по муниципальным и садоводческим маршрутам регулярных перевозок, в 2 раза к 2030 году по сравнению с показателем 2020 года </w:t>
            </w:r>
            <w:r>
              <w:rPr>
                <w:rFonts w:eastAsia="Times New Roman"/>
                <w:color w:val="000000"/>
                <w:sz w:val="20"/>
                <w:szCs w:val="20"/>
              </w:rPr>
              <w:t>(%)</w:t>
            </w:r>
          </w:p>
        </w:tc>
        <w:tc>
          <w:tcPr>
            <w:tcW w:w="993" w:type="dxa"/>
            <w:shd w:val="clear" w:color="auto" w:fill="auto"/>
            <w:vAlign w:val="center"/>
            <w:hideMark/>
          </w:tcPr>
          <w:p w14:paraId="05865913"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80,0</w:t>
            </w:r>
          </w:p>
        </w:tc>
        <w:tc>
          <w:tcPr>
            <w:tcW w:w="898" w:type="dxa"/>
            <w:shd w:val="clear" w:color="auto" w:fill="auto"/>
            <w:vAlign w:val="center"/>
            <w:hideMark/>
          </w:tcPr>
          <w:p w14:paraId="0E13D89D"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78,0</w:t>
            </w:r>
          </w:p>
        </w:tc>
        <w:tc>
          <w:tcPr>
            <w:tcW w:w="831" w:type="dxa"/>
            <w:shd w:val="clear" w:color="auto" w:fill="auto"/>
            <w:vAlign w:val="center"/>
            <w:hideMark/>
          </w:tcPr>
          <w:p w14:paraId="2A69C70B"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75,0</w:t>
            </w:r>
          </w:p>
        </w:tc>
      </w:tr>
      <w:tr w:rsidR="00CD6E2A" w:rsidRPr="00746BAB" w14:paraId="0C91F47E" w14:textId="77777777" w:rsidTr="006D30FE">
        <w:trPr>
          <w:trHeight w:val="56"/>
        </w:trPr>
        <w:tc>
          <w:tcPr>
            <w:tcW w:w="567" w:type="dxa"/>
            <w:shd w:val="clear" w:color="auto" w:fill="auto"/>
            <w:noWrap/>
            <w:vAlign w:val="center"/>
            <w:hideMark/>
          </w:tcPr>
          <w:p w14:paraId="71B6C2C5" w14:textId="77777777" w:rsidR="00CD6E2A" w:rsidRPr="00746BAB" w:rsidRDefault="00CD6E2A" w:rsidP="00F17868">
            <w:pPr>
              <w:jc w:val="center"/>
              <w:rPr>
                <w:rFonts w:eastAsia="Times New Roman"/>
                <w:color w:val="000000"/>
                <w:sz w:val="20"/>
                <w:szCs w:val="20"/>
              </w:rPr>
            </w:pPr>
            <w:r w:rsidRPr="00746BAB">
              <w:rPr>
                <w:rFonts w:eastAsia="Times New Roman"/>
                <w:color w:val="000000"/>
                <w:sz w:val="20"/>
                <w:szCs w:val="20"/>
              </w:rPr>
              <w:t>2</w:t>
            </w:r>
          </w:p>
        </w:tc>
        <w:tc>
          <w:tcPr>
            <w:tcW w:w="6917" w:type="dxa"/>
            <w:shd w:val="clear" w:color="auto" w:fill="auto"/>
            <w:vAlign w:val="center"/>
            <w:hideMark/>
          </w:tcPr>
          <w:p w14:paraId="0B5AE7B8" w14:textId="77777777" w:rsidR="00CD6E2A" w:rsidRPr="00746BAB" w:rsidRDefault="00CD6E2A" w:rsidP="00F17868">
            <w:pPr>
              <w:rPr>
                <w:rFonts w:eastAsia="Times New Roman"/>
                <w:color w:val="000000"/>
                <w:sz w:val="20"/>
                <w:szCs w:val="20"/>
              </w:rPr>
            </w:pPr>
            <w:r w:rsidRPr="00F66AB4">
              <w:rPr>
                <w:rFonts w:eastAsia="Times New Roman"/>
                <w:color w:val="000000"/>
                <w:sz w:val="20"/>
                <w:szCs w:val="20"/>
              </w:rPr>
              <w:t xml:space="preserve">Доля муниципальных маршрутов, осуществляющих регулярные перевозки пассажиров по регулируемому тарифу на основании муниципальных контрактов </w:t>
            </w:r>
            <w:r>
              <w:rPr>
                <w:rFonts w:eastAsia="Times New Roman"/>
                <w:color w:val="000000"/>
                <w:sz w:val="20"/>
                <w:szCs w:val="20"/>
              </w:rPr>
              <w:t>(%)</w:t>
            </w:r>
          </w:p>
        </w:tc>
        <w:tc>
          <w:tcPr>
            <w:tcW w:w="993" w:type="dxa"/>
            <w:shd w:val="clear" w:color="auto" w:fill="auto"/>
            <w:noWrap/>
            <w:vAlign w:val="center"/>
            <w:hideMark/>
          </w:tcPr>
          <w:p w14:paraId="397843E7"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38,0</w:t>
            </w:r>
          </w:p>
        </w:tc>
        <w:tc>
          <w:tcPr>
            <w:tcW w:w="898" w:type="dxa"/>
            <w:shd w:val="clear" w:color="auto" w:fill="auto"/>
            <w:noWrap/>
            <w:vAlign w:val="center"/>
            <w:hideMark/>
          </w:tcPr>
          <w:p w14:paraId="55D1C863"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38,5</w:t>
            </w:r>
          </w:p>
        </w:tc>
        <w:tc>
          <w:tcPr>
            <w:tcW w:w="831" w:type="dxa"/>
            <w:shd w:val="clear" w:color="auto" w:fill="auto"/>
            <w:noWrap/>
            <w:vAlign w:val="center"/>
            <w:hideMark/>
          </w:tcPr>
          <w:p w14:paraId="6C016524"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39,0</w:t>
            </w:r>
          </w:p>
        </w:tc>
      </w:tr>
      <w:tr w:rsidR="00CD6E2A" w:rsidRPr="00746BAB" w14:paraId="360B2F9E" w14:textId="77777777" w:rsidTr="006D30FE">
        <w:trPr>
          <w:trHeight w:val="56"/>
        </w:trPr>
        <w:tc>
          <w:tcPr>
            <w:tcW w:w="567" w:type="dxa"/>
            <w:shd w:val="clear" w:color="auto" w:fill="auto"/>
            <w:noWrap/>
            <w:vAlign w:val="center"/>
            <w:hideMark/>
          </w:tcPr>
          <w:p w14:paraId="565D3427" w14:textId="77777777" w:rsidR="00CD6E2A" w:rsidRPr="00746BAB" w:rsidRDefault="00CD6E2A" w:rsidP="00F17868">
            <w:pPr>
              <w:jc w:val="center"/>
              <w:rPr>
                <w:rFonts w:eastAsia="Times New Roman"/>
                <w:color w:val="000000"/>
                <w:sz w:val="20"/>
                <w:szCs w:val="20"/>
              </w:rPr>
            </w:pPr>
            <w:r w:rsidRPr="00746BAB">
              <w:rPr>
                <w:rFonts w:eastAsia="Times New Roman"/>
                <w:color w:val="000000"/>
                <w:sz w:val="20"/>
                <w:szCs w:val="20"/>
              </w:rPr>
              <w:t>3</w:t>
            </w:r>
          </w:p>
        </w:tc>
        <w:tc>
          <w:tcPr>
            <w:tcW w:w="6917" w:type="dxa"/>
            <w:shd w:val="clear" w:color="auto" w:fill="auto"/>
            <w:vAlign w:val="center"/>
            <w:hideMark/>
          </w:tcPr>
          <w:p w14:paraId="50A6A6B7" w14:textId="77777777" w:rsidR="00CD6E2A" w:rsidRPr="00746BAB" w:rsidRDefault="00CD6E2A" w:rsidP="00F17868">
            <w:pPr>
              <w:rPr>
                <w:rFonts w:eastAsia="Times New Roman"/>
                <w:color w:val="000000"/>
                <w:sz w:val="20"/>
                <w:szCs w:val="20"/>
              </w:rPr>
            </w:pPr>
            <w:r w:rsidRPr="00F66AB4">
              <w:rPr>
                <w:rFonts w:eastAsia="Times New Roman"/>
                <w:color w:val="000000"/>
                <w:sz w:val="20"/>
                <w:szCs w:val="20"/>
              </w:rPr>
              <w:t xml:space="preserve">Доля обновленного подвижного состава муниципального автомобильного транспорта </w:t>
            </w:r>
            <w:r>
              <w:rPr>
                <w:rFonts w:eastAsia="Times New Roman"/>
                <w:color w:val="000000"/>
                <w:sz w:val="20"/>
                <w:szCs w:val="20"/>
              </w:rPr>
              <w:t>(%)</w:t>
            </w:r>
          </w:p>
        </w:tc>
        <w:tc>
          <w:tcPr>
            <w:tcW w:w="993" w:type="dxa"/>
            <w:shd w:val="clear" w:color="auto" w:fill="auto"/>
            <w:noWrap/>
            <w:vAlign w:val="center"/>
            <w:hideMark/>
          </w:tcPr>
          <w:p w14:paraId="24569F90"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71,0</w:t>
            </w:r>
          </w:p>
        </w:tc>
        <w:tc>
          <w:tcPr>
            <w:tcW w:w="898" w:type="dxa"/>
            <w:shd w:val="clear" w:color="auto" w:fill="auto"/>
            <w:noWrap/>
            <w:vAlign w:val="center"/>
            <w:hideMark/>
          </w:tcPr>
          <w:p w14:paraId="2A340C10"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78,0</w:t>
            </w:r>
          </w:p>
        </w:tc>
        <w:tc>
          <w:tcPr>
            <w:tcW w:w="831" w:type="dxa"/>
            <w:shd w:val="clear" w:color="auto" w:fill="auto"/>
            <w:noWrap/>
            <w:vAlign w:val="center"/>
            <w:hideMark/>
          </w:tcPr>
          <w:p w14:paraId="29BF96DC" w14:textId="77777777" w:rsidR="00CD6E2A" w:rsidRPr="00746BAB" w:rsidRDefault="00CD6E2A" w:rsidP="00F17868">
            <w:pPr>
              <w:jc w:val="center"/>
              <w:rPr>
                <w:rFonts w:eastAsia="Times New Roman"/>
                <w:color w:val="000000"/>
                <w:sz w:val="20"/>
                <w:szCs w:val="20"/>
              </w:rPr>
            </w:pPr>
            <w:r>
              <w:rPr>
                <w:rFonts w:eastAsia="Times New Roman"/>
                <w:color w:val="000000"/>
                <w:sz w:val="20"/>
                <w:szCs w:val="20"/>
              </w:rPr>
              <w:t>82,0</w:t>
            </w:r>
          </w:p>
        </w:tc>
      </w:tr>
    </w:tbl>
    <w:p w14:paraId="662E94FE" w14:textId="77777777" w:rsidR="00CD6E2A" w:rsidRDefault="00CD6E2A" w:rsidP="00F17868">
      <w:pPr>
        <w:rPr>
          <w:sz w:val="16"/>
        </w:rPr>
      </w:pPr>
    </w:p>
    <w:p w14:paraId="2416B0E3" w14:textId="77777777" w:rsidR="00CD6E2A" w:rsidRPr="00536C0A" w:rsidRDefault="00CD6E2A" w:rsidP="00F17868">
      <w:pPr>
        <w:ind w:firstLine="709"/>
        <w:jc w:val="both"/>
        <w:rPr>
          <w:sz w:val="28"/>
          <w:szCs w:val="28"/>
        </w:rPr>
      </w:pPr>
      <w:r w:rsidRPr="00536C0A">
        <w:rPr>
          <w:sz w:val="28"/>
          <w:szCs w:val="28"/>
        </w:rPr>
        <w:t xml:space="preserve">Счетная палата обращает внимание на то, что </w:t>
      </w:r>
      <w:r>
        <w:rPr>
          <w:sz w:val="28"/>
          <w:szCs w:val="28"/>
        </w:rPr>
        <w:t>одним из запланированных показателей цели программы является – с</w:t>
      </w:r>
      <w:r w:rsidRPr="00536C0A">
        <w:rPr>
          <w:sz w:val="28"/>
          <w:szCs w:val="28"/>
        </w:rPr>
        <w:t xml:space="preserve">нижение количества негативных обращений граждан в Администрацию города Оренбурга по вопросам работы транспорта общего пользования по муниципальным и садоводческим маршрутам регулярных перевозок, </w:t>
      </w:r>
      <w:r w:rsidRPr="00536C0A">
        <w:rPr>
          <w:i/>
          <w:sz w:val="28"/>
          <w:szCs w:val="28"/>
        </w:rPr>
        <w:t>в 2 раза к 2030 году по сравнению с показателем 2020 года</w:t>
      </w:r>
      <w:r>
        <w:rPr>
          <w:i/>
          <w:sz w:val="28"/>
          <w:szCs w:val="28"/>
        </w:rPr>
        <w:t>.</w:t>
      </w:r>
    </w:p>
    <w:p w14:paraId="158CBB6D" w14:textId="2B52CFF7" w:rsidR="00CD6E2A" w:rsidRDefault="00CD6E2A" w:rsidP="00F17868">
      <w:pPr>
        <w:ind w:firstLine="709"/>
        <w:jc w:val="both"/>
        <w:rPr>
          <w:sz w:val="28"/>
          <w:szCs w:val="28"/>
        </w:rPr>
      </w:pPr>
      <w:r>
        <w:rPr>
          <w:sz w:val="28"/>
          <w:szCs w:val="28"/>
        </w:rPr>
        <w:t>Вместе с тем, с</w:t>
      </w:r>
      <w:r w:rsidRPr="00536C0A">
        <w:rPr>
          <w:sz w:val="28"/>
          <w:szCs w:val="28"/>
        </w:rPr>
        <w:t xml:space="preserve">огласно информации МБУ «МДЦ» количество негативных обращений (жалоб) граждан в Администрацию города Оренбурга по вопросам работы транспорта общего пользования по муниципальным и садоводческим маршрутам составило: за </w:t>
      </w:r>
      <w:r>
        <w:rPr>
          <w:sz w:val="28"/>
          <w:szCs w:val="28"/>
        </w:rPr>
        <w:t xml:space="preserve">2020 год – 770 единиц, за 2021 год – 1 753 единицы, за </w:t>
      </w:r>
      <w:r w:rsidRPr="00536C0A">
        <w:rPr>
          <w:sz w:val="28"/>
          <w:szCs w:val="28"/>
        </w:rPr>
        <w:t>2022 – 1</w:t>
      </w:r>
      <w:r w:rsidR="006D30FE">
        <w:rPr>
          <w:sz w:val="28"/>
          <w:szCs w:val="28"/>
        </w:rPr>
        <w:t> </w:t>
      </w:r>
      <w:r w:rsidRPr="00536C0A">
        <w:rPr>
          <w:sz w:val="28"/>
          <w:szCs w:val="28"/>
        </w:rPr>
        <w:t>4</w:t>
      </w:r>
      <w:r>
        <w:rPr>
          <w:sz w:val="28"/>
          <w:szCs w:val="28"/>
        </w:rPr>
        <w:t>57</w:t>
      </w:r>
      <w:r w:rsidRPr="00536C0A">
        <w:rPr>
          <w:sz w:val="28"/>
          <w:szCs w:val="28"/>
        </w:rPr>
        <w:t xml:space="preserve"> единицы, за 2023 – 1</w:t>
      </w:r>
      <w:r w:rsidR="006D30FE">
        <w:rPr>
          <w:sz w:val="28"/>
          <w:szCs w:val="28"/>
        </w:rPr>
        <w:t> </w:t>
      </w:r>
      <w:r w:rsidRPr="00536C0A">
        <w:rPr>
          <w:sz w:val="28"/>
          <w:szCs w:val="28"/>
        </w:rPr>
        <w:t>670 единиц</w:t>
      </w:r>
      <w:r>
        <w:rPr>
          <w:sz w:val="28"/>
          <w:szCs w:val="28"/>
        </w:rPr>
        <w:t xml:space="preserve"> и за 9 месяцев 2024 года – 2 618 единиц.</w:t>
      </w:r>
    </w:p>
    <w:p w14:paraId="52FEF899" w14:textId="77777777" w:rsidR="00CD6E2A" w:rsidRDefault="00CD6E2A" w:rsidP="00F17868">
      <w:pPr>
        <w:ind w:firstLine="709"/>
        <w:jc w:val="both"/>
        <w:rPr>
          <w:sz w:val="28"/>
          <w:szCs w:val="28"/>
        </w:rPr>
      </w:pPr>
      <w:r>
        <w:rPr>
          <w:sz w:val="28"/>
          <w:szCs w:val="28"/>
        </w:rPr>
        <w:t>Таким образом, количество обращений граждан относительно 2020 года возросло на 1 848 единиц.</w:t>
      </w:r>
    </w:p>
    <w:p w14:paraId="44455EDA" w14:textId="7A8B0440" w:rsidR="0051161F" w:rsidRPr="00087A51" w:rsidRDefault="00CD6E2A" w:rsidP="00F17868">
      <w:pPr>
        <w:autoSpaceDE w:val="0"/>
        <w:autoSpaceDN w:val="0"/>
        <w:adjustRightInd w:val="0"/>
        <w:ind w:firstLine="709"/>
        <w:jc w:val="both"/>
        <w:rPr>
          <w:sz w:val="28"/>
          <w:szCs w:val="28"/>
        </w:rPr>
      </w:pPr>
      <w:r w:rsidRPr="007C2EEF">
        <w:rPr>
          <w:sz w:val="28"/>
          <w:szCs w:val="28"/>
        </w:rPr>
        <w:t>Счетная палата обращает внимание, что представленный ответственным исполнителем проект муниципальной программы не содержит методики</w:t>
      </w:r>
      <w:r>
        <w:rPr>
          <w:sz w:val="28"/>
          <w:szCs w:val="28"/>
        </w:rPr>
        <w:t xml:space="preserve"> </w:t>
      </w:r>
      <w:r w:rsidRPr="007C2EEF">
        <w:rPr>
          <w:sz w:val="28"/>
          <w:szCs w:val="28"/>
        </w:rPr>
        <w:t>расчета показателей</w:t>
      </w:r>
      <w:r w:rsidRPr="00F83D13">
        <w:rPr>
          <w:sz w:val="28"/>
          <w:szCs w:val="28"/>
        </w:rPr>
        <w:t>, мероприятий (результатов)</w:t>
      </w:r>
      <w:r>
        <w:rPr>
          <w:sz w:val="28"/>
          <w:szCs w:val="28"/>
        </w:rPr>
        <w:t>.</w:t>
      </w:r>
    </w:p>
    <w:p w14:paraId="3454984E" w14:textId="77777777" w:rsidR="008C41F9" w:rsidRPr="000E00AB" w:rsidRDefault="008C41F9" w:rsidP="00F17868">
      <w:pPr>
        <w:rPr>
          <w:sz w:val="16"/>
        </w:rPr>
      </w:pPr>
    </w:p>
    <w:p w14:paraId="2C63AA46" w14:textId="77777777" w:rsidR="00525564" w:rsidRPr="00087A51" w:rsidRDefault="00B30752" w:rsidP="00F17868">
      <w:pPr>
        <w:pStyle w:val="2"/>
        <w:jc w:val="center"/>
        <w:rPr>
          <w:b/>
        </w:rPr>
      </w:pPr>
      <w:bookmarkStart w:id="68" w:name="_Toc152921800"/>
      <w:r>
        <w:rPr>
          <w:b/>
        </w:rPr>
        <w:t xml:space="preserve">6.16. </w:t>
      </w:r>
      <w:r w:rsidR="00525564" w:rsidRPr="00087A51">
        <w:rPr>
          <w:b/>
        </w:rPr>
        <w:t>Муниципальная программа «Строительство и дорожное хозяйство в городе Оренбурге»</w:t>
      </w:r>
      <w:bookmarkEnd w:id="68"/>
    </w:p>
    <w:p w14:paraId="06881347" w14:textId="77777777" w:rsidR="00525564" w:rsidRPr="00087A51" w:rsidRDefault="00525564" w:rsidP="00F17868">
      <w:pPr>
        <w:rPr>
          <w:sz w:val="16"/>
          <w:szCs w:val="16"/>
        </w:rPr>
      </w:pPr>
    </w:p>
    <w:p w14:paraId="01ED0E55" w14:textId="77777777" w:rsidR="00C91766" w:rsidRPr="00C91766" w:rsidRDefault="00C91766" w:rsidP="00F17868">
      <w:pPr>
        <w:autoSpaceDE w:val="0"/>
        <w:autoSpaceDN w:val="0"/>
        <w:adjustRightInd w:val="0"/>
        <w:ind w:right="-1" w:firstLine="709"/>
        <w:jc w:val="both"/>
        <w:rPr>
          <w:rFonts w:eastAsia="Times New Roman"/>
          <w:sz w:val="28"/>
          <w:szCs w:val="28"/>
        </w:rPr>
      </w:pPr>
      <w:r w:rsidRPr="00C91766">
        <w:rPr>
          <w:rFonts w:eastAsia="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7E4B793D" w14:textId="77777777" w:rsidR="00C91766" w:rsidRPr="00C91766" w:rsidRDefault="00C91766" w:rsidP="00F17868">
      <w:pPr>
        <w:numPr>
          <w:ilvl w:val="0"/>
          <w:numId w:val="103"/>
        </w:numPr>
        <w:tabs>
          <w:tab w:val="left" w:pos="1134"/>
        </w:tabs>
        <w:ind w:left="0" w:right="-1" w:firstLine="709"/>
        <w:contextualSpacing/>
        <w:jc w:val="both"/>
        <w:rPr>
          <w:rFonts w:eastAsia="Times New Roman"/>
          <w:color w:val="000000" w:themeColor="text1"/>
          <w:sz w:val="28"/>
          <w:szCs w:val="28"/>
        </w:rPr>
      </w:pPr>
      <w:r w:rsidRPr="00C91766">
        <w:rPr>
          <w:rFonts w:eastAsia="Times New Roman"/>
          <w:color w:val="000000" w:themeColor="text1"/>
          <w:sz w:val="28"/>
          <w:szCs w:val="28"/>
        </w:rPr>
        <w:t>Доля дорожной сети, находящейся в нормативном состоянии, не менее 85% к 2030 году.</w:t>
      </w:r>
    </w:p>
    <w:p w14:paraId="3077195E" w14:textId="77777777" w:rsidR="00C91766" w:rsidRPr="00C91766" w:rsidRDefault="00C91766" w:rsidP="00F17868">
      <w:pPr>
        <w:numPr>
          <w:ilvl w:val="0"/>
          <w:numId w:val="103"/>
        </w:numPr>
        <w:tabs>
          <w:tab w:val="left" w:pos="1134"/>
        </w:tabs>
        <w:ind w:left="0" w:right="-1" w:firstLine="709"/>
        <w:contextualSpacing/>
        <w:jc w:val="both"/>
        <w:rPr>
          <w:rFonts w:eastAsia="Times New Roman"/>
          <w:color w:val="000000" w:themeColor="text1"/>
          <w:sz w:val="28"/>
          <w:szCs w:val="28"/>
        </w:rPr>
      </w:pPr>
      <w:r w:rsidRPr="00C91766">
        <w:rPr>
          <w:rFonts w:eastAsia="Times New Roman"/>
          <w:color w:val="000000" w:themeColor="text1"/>
          <w:sz w:val="28"/>
          <w:szCs w:val="28"/>
        </w:rPr>
        <w:t>Снижение смертности в результате дорожно-транспортных происшествий в 1,5 раза к 2030 году по сравнению с показателями 2023 года.</w:t>
      </w:r>
    </w:p>
    <w:p w14:paraId="6414ED75" w14:textId="77777777" w:rsidR="00C91766" w:rsidRPr="00C91766" w:rsidRDefault="00C91766" w:rsidP="00F17868">
      <w:pPr>
        <w:tabs>
          <w:tab w:val="left" w:pos="1134"/>
        </w:tabs>
        <w:ind w:left="709" w:right="-1"/>
        <w:contextualSpacing/>
        <w:jc w:val="both"/>
        <w:rPr>
          <w:rFonts w:eastAsia="Times New Roman"/>
          <w:color w:val="000000" w:themeColor="text1"/>
          <w:sz w:val="28"/>
          <w:szCs w:val="28"/>
        </w:rPr>
      </w:pPr>
      <w:r w:rsidRPr="00C91766">
        <w:rPr>
          <w:sz w:val="28"/>
          <w:szCs w:val="28"/>
        </w:rPr>
        <w:t>Срок реализации программы: 2021-2030 годы.</w:t>
      </w:r>
    </w:p>
    <w:p w14:paraId="11E69832" w14:textId="77777777" w:rsidR="00C91766" w:rsidRPr="00C91766" w:rsidRDefault="00C91766" w:rsidP="00F17868">
      <w:pPr>
        <w:autoSpaceDE w:val="0"/>
        <w:autoSpaceDN w:val="0"/>
        <w:adjustRightInd w:val="0"/>
        <w:ind w:right="-1" w:firstLine="709"/>
        <w:jc w:val="both"/>
        <w:rPr>
          <w:sz w:val="28"/>
          <w:szCs w:val="28"/>
        </w:rPr>
      </w:pPr>
      <w:r w:rsidRPr="00C91766">
        <w:rPr>
          <w:sz w:val="28"/>
          <w:szCs w:val="28"/>
        </w:rPr>
        <w:t xml:space="preserve">Ответственный исполнитель программы ДГиЗО. </w:t>
      </w:r>
    </w:p>
    <w:p w14:paraId="56695ED9" w14:textId="77777777" w:rsidR="00C91766" w:rsidRPr="00C91766" w:rsidRDefault="00C91766" w:rsidP="00F17868">
      <w:pPr>
        <w:autoSpaceDE w:val="0"/>
        <w:autoSpaceDN w:val="0"/>
        <w:adjustRightInd w:val="0"/>
        <w:ind w:right="-1" w:firstLine="709"/>
        <w:jc w:val="both"/>
        <w:rPr>
          <w:sz w:val="28"/>
          <w:szCs w:val="28"/>
        </w:rPr>
      </w:pPr>
      <w:r w:rsidRPr="00C91766">
        <w:rPr>
          <w:sz w:val="28"/>
          <w:szCs w:val="28"/>
        </w:rPr>
        <w:t>Проектом решения на 2025 год и на плановый период 2026 и 2027 годов планируются бюджетные назначения для реализации четырех структурных элементов с общим объемом финансирования 4 324 455,9 тыс. рублей, 1 473 802,7 тыс. рублей и 2 125 208,8 тыс. рублей соответственно.</w:t>
      </w:r>
    </w:p>
    <w:p w14:paraId="23689CE0" w14:textId="77777777" w:rsidR="00C91766" w:rsidRPr="00C91766" w:rsidRDefault="00C91766" w:rsidP="00F17868">
      <w:pPr>
        <w:autoSpaceDE w:val="0"/>
        <w:autoSpaceDN w:val="0"/>
        <w:adjustRightInd w:val="0"/>
        <w:ind w:right="-1" w:firstLine="709"/>
        <w:jc w:val="both"/>
        <w:rPr>
          <w:sz w:val="28"/>
          <w:szCs w:val="28"/>
        </w:rPr>
      </w:pPr>
      <w:r w:rsidRPr="00C91766">
        <w:rPr>
          <w:sz w:val="28"/>
          <w:szCs w:val="28"/>
        </w:rPr>
        <w:t>В соответствии с ведомственной структурой бюджетные ассигнования по программе предлагаются к утверждению ДГиЗО.</w:t>
      </w:r>
    </w:p>
    <w:p w14:paraId="7F570261" w14:textId="77777777" w:rsidR="00C91766" w:rsidRPr="00C91766" w:rsidRDefault="00C91766" w:rsidP="00F17868">
      <w:pPr>
        <w:autoSpaceDE w:val="0"/>
        <w:autoSpaceDN w:val="0"/>
        <w:adjustRightInd w:val="0"/>
        <w:ind w:right="-1" w:firstLine="709"/>
        <w:jc w:val="both"/>
        <w:rPr>
          <w:sz w:val="28"/>
          <w:szCs w:val="28"/>
        </w:rPr>
      </w:pPr>
      <w:r w:rsidRPr="00C91766">
        <w:rPr>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на выполнение четырех структурных элементов в общей сумме 6 613 571,7 тыс. рублей.</w:t>
      </w:r>
    </w:p>
    <w:p w14:paraId="48034E9B" w14:textId="77777777" w:rsidR="00C91766" w:rsidRPr="00C91766" w:rsidRDefault="00C91766" w:rsidP="00F17868">
      <w:pPr>
        <w:autoSpaceDE w:val="0"/>
        <w:autoSpaceDN w:val="0"/>
        <w:adjustRightInd w:val="0"/>
        <w:spacing w:after="120"/>
        <w:ind w:right="-1" w:firstLine="709"/>
        <w:jc w:val="both"/>
        <w:rPr>
          <w:sz w:val="28"/>
          <w:szCs w:val="28"/>
        </w:rPr>
      </w:pPr>
      <w:r w:rsidRPr="00C91766">
        <w:rPr>
          <w:sz w:val="28"/>
          <w:szCs w:val="28"/>
        </w:rPr>
        <w:t xml:space="preserve">Сведения об объемах бюджетных ассигнований, предусмотренных в разрезе </w:t>
      </w:r>
      <w:r w:rsidRPr="00C91766">
        <w:rPr>
          <w:rFonts w:eastAsia="Times New Roman"/>
          <w:bCs/>
          <w:sz w:val="28"/>
          <w:szCs w:val="28"/>
        </w:rPr>
        <w:t>структурных элементов</w:t>
      </w:r>
      <w:r w:rsidRPr="00C91766">
        <w:rPr>
          <w:sz w:val="28"/>
          <w:szCs w:val="28"/>
        </w:rPr>
        <w:t>, представлены в следующей таблице.</w:t>
      </w:r>
    </w:p>
    <w:p w14:paraId="41EB6474" w14:textId="77777777" w:rsidR="00C91766" w:rsidRPr="00C91766" w:rsidRDefault="00C91766" w:rsidP="00F17868">
      <w:pPr>
        <w:ind w:right="-1"/>
        <w:jc w:val="right"/>
        <w:rPr>
          <w:rFonts w:eastAsia="Times New Roman"/>
          <w:sz w:val="20"/>
          <w:lang w:val="en-US"/>
        </w:rPr>
      </w:pPr>
      <w:r w:rsidRPr="00C91766">
        <w:rPr>
          <w:rFonts w:eastAsia="Times New Roman"/>
          <w:sz w:val="20"/>
        </w:rPr>
        <w:t>(тыс. рублей)</w:t>
      </w:r>
    </w:p>
    <w:tbl>
      <w:tblPr>
        <w:tblW w:w="10221"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45"/>
        <w:gridCol w:w="3823"/>
        <w:gridCol w:w="992"/>
        <w:gridCol w:w="992"/>
        <w:gridCol w:w="993"/>
        <w:gridCol w:w="992"/>
        <w:gridCol w:w="992"/>
        <w:gridCol w:w="992"/>
      </w:tblGrid>
      <w:tr w:rsidR="00C91766" w:rsidRPr="00C91766" w14:paraId="01FFAF31" w14:textId="77777777" w:rsidTr="00444552">
        <w:trPr>
          <w:trHeight w:val="315"/>
        </w:trPr>
        <w:tc>
          <w:tcPr>
            <w:tcW w:w="445" w:type="dxa"/>
            <w:vMerge w:val="restart"/>
            <w:shd w:val="clear" w:color="000000" w:fill="DBE5F1"/>
            <w:vAlign w:val="center"/>
            <w:hideMark/>
          </w:tcPr>
          <w:p w14:paraId="7E798F4D"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 п/п</w:t>
            </w:r>
          </w:p>
        </w:tc>
        <w:tc>
          <w:tcPr>
            <w:tcW w:w="3823" w:type="dxa"/>
            <w:vMerge w:val="restart"/>
            <w:shd w:val="clear" w:color="000000" w:fill="DBE5F1"/>
            <w:noWrap/>
            <w:vAlign w:val="center"/>
            <w:hideMark/>
          </w:tcPr>
          <w:p w14:paraId="187B8306"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Наименование структурного элемента</w:t>
            </w:r>
          </w:p>
        </w:tc>
        <w:tc>
          <w:tcPr>
            <w:tcW w:w="2977" w:type="dxa"/>
            <w:gridSpan w:val="3"/>
            <w:shd w:val="clear" w:color="000000" w:fill="DBE5F1"/>
            <w:vAlign w:val="center"/>
            <w:hideMark/>
          </w:tcPr>
          <w:p w14:paraId="555E2F02"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Утверждено СБР на 01.11.2024</w:t>
            </w:r>
          </w:p>
        </w:tc>
        <w:tc>
          <w:tcPr>
            <w:tcW w:w="2976" w:type="dxa"/>
            <w:gridSpan w:val="3"/>
            <w:shd w:val="clear" w:color="000000" w:fill="DBE5F1"/>
            <w:noWrap/>
            <w:vAlign w:val="center"/>
            <w:hideMark/>
          </w:tcPr>
          <w:p w14:paraId="193E318D"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Проект решения</w:t>
            </w:r>
          </w:p>
        </w:tc>
      </w:tr>
      <w:tr w:rsidR="00C91766" w:rsidRPr="00C91766" w14:paraId="5451C612" w14:textId="77777777" w:rsidTr="00444552">
        <w:trPr>
          <w:trHeight w:val="315"/>
        </w:trPr>
        <w:tc>
          <w:tcPr>
            <w:tcW w:w="445" w:type="dxa"/>
            <w:vMerge/>
            <w:vAlign w:val="center"/>
            <w:hideMark/>
          </w:tcPr>
          <w:p w14:paraId="48F08A6C" w14:textId="77777777" w:rsidR="00C91766" w:rsidRPr="00C91766" w:rsidRDefault="00C91766" w:rsidP="00F17868">
            <w:pPr>
              <w:rPr>
                <w:rFonts w:eastAsia="Times New Roman"/>
                <w:b/>
                <w:bCs/>
                <w:color w:val="000000"/>
                <w:sz w:val="16"/>
                <w:szCs w:val="16"/>
              </w:rPr>
            </w:pPr>
          </w:p>
        </w:tc>
        <w:tc>
          <w:tcPr>
            <w:tcW w:w="3823" w:type="dxa"/>
            <w:vMerge/>
            <w:vAlign w:val="center"/>
            <w:hideMark/>
          </w:tcPr>
          <w:p w14:paraId="4EFB1DBD" w14:textId="77777777" w:rsidR="00C91766" w:rsidRPr="00C91766" w:rsidRDefault="00C91766" w:rsidP="00F17868">
            <w:pPr>
              <w:rPr>
                <w:rFonts w:eastAsia="Times New Roman"/>
                <w:b/>
                <w:bCs/>
                <w:color w:val="000000"/>
                <w:sz w:val="16"/>
                <w:szCs w:val="16"/>
              </w:rPr>
            </w:pPr>
          </w:p>
        </w:tc>
        <w:tc>
          <w:tcPr>
            <w:tcW w:w="992" w:type="dxa"/>
            <w:shd w:val="clear" w:color="000000" w:fill="DBE5F1"/>
            <w:noWrap/>
            <w:vAlign w:val="center"/>
            <w:hideMark/>
          </w:tcPr>
          <w:p w14:paraId="12B0B79A"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2024 год</w:t>
            </w:r>
          </w:p>
        </w:tc>
        <w:tc>
          <w:tcPr>
            <w:tcW w:w="992" w:type="dxa"/>
            <w:shd w:val="clear" w:color="000000" w:fill="DBE5F1"/>
            <w:noWrap/>
            <w:vAlign w:val="center"/>
            <w:hideMark/>
          </w:tcPr>
          <w:p w14:paraId="20803D8E"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2025 год</w:t>
            </w:r>
          </w:p>
        </w:tc>
        <w:tc>
          <w:tcPr>
            <w:tcW w:w="993" w:type="dxa"/>
            <w:shd w:val="clear" w:color="000000" w:fill="DBE5F1"/>
            <w:noWrap/>
            <w:vAlign w:val="center"/>
            <w:hideMark/>
          </w:tcPr>
          <w:p w14:paraId="72C6234F"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2026 год</w:t>
            </w:r>
          </w:p>
        </w:tc>
        <w:tc>
          <w:tcPr>
            <w:tcW w:w="992" w:type="dxa"/>
            <w:shd w:val="clear" w:color="000000" w:fill="DBE5F1"/>
            <w:noWrap/>
            <w:vAlign w:val="center"/>
            <w:hideMark/>
          </w:tcPr>
          <w:p w14:paraId="36458CC7"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2025 год</w:t>
            </w:r>
          </w:p>
        </w:tc>
        <w:tc>
          <w:tcPr>
            <w:tcW w:w="992" w:type="dxa"/>
            <w:shd w:val="clear" w:color="000000" w:fill="DBE5F1"/>
            <w:noWrap/>
            <w:vAlign w:val="center"/>
            <w:hideMark/>
          </w:tcPr>
          <w:p w14:paraId="25368A88"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2026 год</w:t>
            </w:r>
          </w:p>
        </w:tc>
        <w:tc>
          <w:tcPr>
            <w:tcW w:w="992" w:type="dxa"/>
            <w:shd w:val="clear" w:color="000000" w:fill="DBE5F1"/>
            <w:noWrap/>
            <w:vAlign w:val="center"/>
            <w:hideMark/>
          </w:tcPr>
          <w:p w14:paraId="386D4DE3" w14:textId="77777777" w:rsidR="00C91766" w:rsidRPr="00C91766" w:rsidRDefault="00C91766" w:rsidP="00F17868">
            <w:pPr>
              <w:jc w:val="center"/>
              <w:rPr>
                <w:rFonts w:eastAsia="Times New Roman"/>
                <w:b/>
                <w:bCs/>
                <w:color w:val="000000"/>
                <w:sz w:val="16"/>
                <w:szCs w:val="16"/>
              </w:rPr>
            </w:pPr>
            <w:r w:rsidRPr="00C91766">
              <w:rPr>
                <w:rFonts w:eastAsia="Times New Roman"/>
                <w:b/>
                <w:bCs/>
                <w:color w:val="000000"/>
                <w:sz w:val="16"/>
                <w:szCs w:val="16"/>
              </w:rPr>
              <w:t>2027 год</w:t>
            </w:r>
          </w:p>
        </w:tc>
      </w:tr>
      <w:tr w:rsidR="00C91766" w:rsidRPr="00C91766" w14:paraId="534B106B" w14:textId="77777777" w:rsidTr="00444552">
        <w:trPr>
          <w:trHeight w:val="46"/>
        </w:trPr>
        <w:tc>
          <w:tcPr>
            <w:tcW w:w="445" w:type="dxa"/>
            <w:shd w:val="clear" w:color="auto" w:fill="auto"/>
            <w:vAlign w:val="center"/>
            <w:hideMark/>
          </w:tcPr>
          <w:p w14:paraId="60287AC0" w14:textId="77777777" w:rsidR="00C91766" w:rsidRPr="00C91766" w:rsidRDefault="00C91766" w:rsidP="00F17868">
            <w:pPr>
              <w:jc w:val="center"/>
              <w:rPr>
                <w:rFonts w:eastAsia="Times New Roman"/>
                <w:bCs/>
                <w:color w:val="000000"/>
                <w:sz w:val="16"/>
                <w:szCs w:val="16"/>
              </w:rPr>
            </w:pPr>
            <w:r w:rsidRPr="00C91766">
              <w:rPr>
                <w:rFonts w:eastAsia="Times New Roman"/>
                <w:bCs/>
                <w:color w:val="000000"/>
                <w:sz w:val="16"/>
                <w:szCs w:val="16"/>
              </w:rPr>
              <w:t>1</w:t>
            </w:r>
          </w:p>
        </w:tc>
        <w:tc>
          <w:tcPr>
            <w:tcW w:w="3823" w:type="dxa"/>
            <w:shd w:val="clear" w:color="auto" w:fill="auto"/>
            <w:vAlign w:val="bottom"/>
            <w:hideMark/>
          </w:tcPr>
          <w:p w14:paraId="0BFA0C44" w14:textId="77777777" w:rsidR="00C91766" w:rsidRPr="00C91766" w:rsidRDefault="00C91766" w:rsidP="00F17868">
            <w:pPr>
              <w:jc w:val="both"/>
              <w:rPr>
                <w:rFonts w:eastAsia="Times New Roman"/>
                <w:color w:val="000000"/>
                <w:sz w:val="16"/>
                <w:szCs w:val="16"/>
              </w:rPr>
            </w:pPr>
            <w:r w:rsidRPr="00C91766">
              <w:rPr>
                <w:rFonts w:eastAsia="Times New Roman"/>
                <w:color w:val="000000"/>
                <w:sz w:val="16"/>
                <w:szCs w:val="16"/>
              </w:rPr>
              <w:t>Региональный проект «Жилье»</w:t>
            </w:r>
          </w:p>
        </w:tc>
        <w:tc>
          <w:tcPr>
            <w:tcW w:w="992" w:type="dxa"/>
            <w:shd w:val="clear" w:color="auto" w:fill="auto"/>
            <w:noWrap/>
            <w:vAlign w:val="center"/>
            <w:hideMark/>
          </w:tcPr>
          <w:p w14:paraId="12B5517E"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2 050 378,3</w:t>
            </w:r>
          </w:p>
        </w:tc>
        <w:tc>
          <w:tcPr>
            <w:tcW w:w="992" w:type="dxa"/>
            <w:shd w:val="clear" w:color="auto" w:fill="auto"/>
            <w:noWrap/>
            <w:vAlign w:val="center"/>
            <w:hideMark/>
          </w:tcPr>
          <w:p w14:paraId="5103F882"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663 265,4</w:t>
            </w:r>
          </w:p>
        </w:tc>
        <w:tc>
          <w:tcPr>
            <w:tcW w:w="993" w:type="dxa"/>
            <w:shd w:val="clear" w:color="auto" w:fill="auto"/>
            <w:noWrap/>
            <w:vAlign w:val="center"/>
            <w:hideMark/>
          </w:tcPr>
          <w:p w14:paraId="206173BD"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0,0</w:t>
            </w:r>
          </w:p>
        </w:tc>
        <w:tc>
          <w:tcPr>
            <w:tcW w:w="992" w:type="dxa"/>
            <w:shd w:val="clear" w:color="auto" w:fill="auto"/>
            <w:noWrap/>
            <w:vAlign w:val="center"/>
            <w:hideMark/>
          </w:tcPr>
          <w:p w14:paraId="55A1CB56"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0,0</w:t>
            </w:r>
          </w:p>
        </w:tc>
        <w:tc>
          <w:tcPr>
            <w:tcW w:w="992" w:type="dxa"/>
            <w:shd w:val="clear" w:color="auto" w:fill="auto"/>
            <w:noWrap/>
            <w:vAlign w:val="center"/>
            <w:hideMark/>
          </w:tcPr>
          <w:p w14:paraId="3B028C7E"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0,0</w:t>
            </w:r>
          </w:p>
        </w:tc>
        <w:tc>
          <w:tcPr>
            <w:tcW w:w="992" w:type="dxa"/>
            <w:shd w:val="clear" w:color="auto" w:fill="auto"/>
            <w:noWrap/>
            <w:vAlign w:val="center"/>
            <w:hideMark/>
          </w:tcPr>
          <w:p w14:paraId="6BD486FA"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0,0</w:t>
            </w:r>
          </w:p>
        </w:tc>
      </w:tr>
      <w:tr w:rsidR="00C91766" w:rsidRPr="00C91766" w14:paraId="00FFB5B9" w14:textId="77777777" w:rsidTr="00444552">
        <w:trPr>
          <w:trHeight w:val="315"/>
        </w:trPr>
        <w:tc>
          <w:tcPr>
            <w:tcW w:w="445" w:type="dxa"/>
            <w:shd w:val="clear" w:color="auto" w:fill="auto"/>
            <w:vAlign w:val="center"/>
            <w:hideMark/>
          </w:tcPr>
          <w:p w14:paraId="01C1AC6C" w14:textId="77777777" w:rsidR="00C91766" w:rsidRPr="00C91766" w:rsidRDefault="00C91766" w:rsidP="00F17868">
            <w:pPr>
              <w:jc w:val="center"/>
              <w:rPr>
                <w:rFonts w:eastAsia="Times New Roman"/>
                <w:bCs/>
                <w:color w:val="000000"/>
                <w:sz w:val="16"/>
                <w:szCs w:val="16"/>
              </w:rPr>
            </w:pPr>
            <w:r w:rsidRPr="00C91766">
              <w:rPr>
                <w:rFonts w:eastAsia="Times New Roman"/>
                <w:bCs/>
                <w:color w:val="000000"/>
                <w:sz w:val="16"/>
                <w:szCs w:val="16"/>
              </w:rPr>
              <w:t>2</w:t>
            </w:r>
          </w:p>
        </w:tc>
        <w:tc>
          <w:tcPr>
            <w:tcW w:w="3823" w:type="dxa"/>
            <w:shd w:val="clear" w:color="auto" w:fill="auto"/>
            <w:hideMark/>
          </w:tcPr>
          <w:p w14:paraId="7E004CA6" w14:textId="77777777" w:rsidR="00C91766" w:rsidRPr="00C91766" w:rsidRDefault="00C91766" w:rsidP="00F17868">
            <w:pPr>
              <w:jc w:val="both"/>
              <w:rPr>
                <w:rFonts w:eastAsia="Times New Roman"/>
                <w:color w:val="000000"/>
                <w:sz w:val="16"/>
                <w:szCs w:val="16"/>
              </w:rPr>
            </w:pPr>
            <w:r w:rsidRPr="00C91766">
              <w:rPr>
                <w:rFonts w:eastAsia="Times New Roman"/>
                <w:color w:val="000000"/>
                <w:sz w:val="16"/>
                <w:szCs w:val="16"/>
              </w:rPr>
              <w:t>Региональный проект «Региональная и местная дорожная сеть»</w:t>
            </w:r>
          </w:p>
        </w:tc>
        <w:tc>
          <w:tcPr>
            <w:tcW w:w="992" w:type="dxa"/>
            <w:shd w:val="clear" w:color="auto" w:fill="auto"/>
            <w:vAlign w:val="center"/>
            <w:hideMark/>
          </w:tcPr>
          <w:p w14:paraId="6C897CF5"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1 360 000,0</w:t>
            </w:r>
          </w:p>
        </w:tc>
        <w:tc>
          <w:tcPr>
            <w:tcW w:w="992" w:type="dxa"/>
            <w:shd w:val="clear" w:color="auto" w:fill="auto"/>
            <w:vAlign w:val="center"/>
            <w:hideMark/>
          </w:tcPr>
          <w:p w14:paraId="718BAF1F"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1 360 000,0</w:t>
            </w:r>
          </w:p>
        </w:tc>
        <w:tc>
          <w:tcPr>
            <w:tcW w:w="993" w:type="dxa"/>
            <w:shd w:val="clear" w:color="auto" w:fill="auto"/>
            <w:vAlign w:val="center"/>
            <w:hideMark/>
          </w:tcPr>
          <w:p w14:paraId="16CA3CAA"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1 360 000,0</w:t>
            </w:r>
          </w:p>
        </w:tc>
        <w:tc>
          <w:tcPr>
            <w:tcW w:w="992" w:type="dxa"/>
            <w:shd w:val="clear" w:color="auto" w:fill="auto"/>
            <w:noWrap/>
            <w:vAlign w:val="center"/>
            <w:hideMark/>
          </w:tcPr>
          <w:p w14:paraId="6785F7BC"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1 082 367,9</w:t>
            </w:r>
          </w:p>
        </w:tc>
        <w:tc>
          <w:tcPr>
            <w:tcW w:w="992" w:type="dxa"/>
            <w:shd w:val="clear" w:color="auto" w:fill="auto"/>
            <w:noWrap/>
            <w:vAlign w:val="center"/>
            <w:hideMark/>
          </w:tcPr>
          <w:p w14:paraId="197DC70F"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1 082 950,1</w:t>
            </w:r>
          </w:p>
        </w:tc>
        <w:tc>
          <w:tcPr>
            <w:tcW w:w="992" w:type="dxa"/>
            <w:shd w:val="clear" w:color="auto" w:fill="auto"/>
            <w:noWrap/>
            <w:vAlign w:val="center"/>
            <w:hideMark/>
          </w:tcPr>
          <w:p w14:paraId="094A432C"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1 082 950,1</w:t>
            </w:r>
          </w:p>
        </w:tc>
      </w:tr>
      <w:tr w:rsidR="00C91766" w:rsidRPr="00C91766" w14:paraId="171F7622" w14:textId="77777777" w:rsidTr="00444552">
        <w:trPr>
          <w:trHeight w:val="46"/>
        </w:trPr>
        <w:tc>
          <w:tcPr>
            <w:tcW w:w="445" w:type="dxa"/>
            <w:shd w:val="clear" w:color="auto" w:fill="auto"/>
            <w:vAlign w:val="center"/>
            <w:hideMark/>
          </w:tcPr>
          <w:p w14:paraId="6CEB194D" w14:textId="77777777" w:rsidR="00C91766" w:rsidRPr="00C91766" w:rsidRDefault="00C91766" w:rsidP="00F17868">
            <w:pPr>
              <w:jc w:val="center"/>
              <w:rPr>
                <w:rFonts w:eastAsia="Times New Roman"/>
                <w:bCs/>
                <w:color w:val="000000"/>
                <w:sz w:val="16"/>
                <w:szCs w:val="16"/>
              </w:rPr>
            </w:pPr>
            <w:r w:rsidRPr="00C91766">
              <w:rPr>
                <w:rFonts w:eastAsia="Times New Roman"/>
                <w:bCs/>
                <w:color w:val="000000"/>
                <w:sz w:val="16"/>
                <w:szCs w:val="16"/>
              </w:rPr>
              <w:t>3</w:t>
            </w:r>
          </w:p>
        </w:tc>
        <w:tc>
          <w:tcPr>
            <w:tcW w:w="3823" w:type="dxa"/>
            <w:shd w:val="clear" w:color="auto" w:fill="auto"/>
            <w:hideMark/>
          </w:tcPr>
          <w:p w14:paraId="1236876D" w14:textId="77777777" w:rsidR="00C91766" w:rsidRPr="00C91766" w:rsidRDefault="00C91766" w:rsidP="00F17868">
            <w:pPr>
              <w:jc w:val="both"/>
              <w:rPr>
                <w:rFonts w:eastAsia="Times New Roman"/>
                <w:color w:val="000000"/>
                <w:sz w:val="16"/>
                <w:szCs w:val="16"/>
              </w:rPr>
            </w:pPr>
            <w:r w:rsidRPr="00C91766">
              <w:rPr>
                <w:rFonts w:eastAsia="Times New Roman"/>
                <w:color w:val="000000"/>
                <w:sz w:val="16"/>
                <w:szCs w:val="16"/>
              </w:rPr>
              <w:t>Комплекс процессных мероприятий «Осуществление дорожной деятельности»</w:t>
            </w:r>
          </w:p>
        </w:tc>
        <w:tc>
          <w:tcPr>
            <w:tcW w:w="992" w:type="dxa"/>
            <w:shd w:val="clear" w:color="auto" w:fill="auto"/>
            <w:vAlign w:val="center"/>
            <w:hideMark/>
          </w:tcPr>
          <w:p w14:paraId="50F6278E"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2 605 180,8</w:t>
            </w:r>
          </w:p>
        </w:tc>
        <w:tc>
          <w:tcPr>
            <w:tcW w:w="992" w:type="dxa"/>
            <w:shd w:val="clear" w:color="auto" w:fill="auto"/>
            <w:vAlign w:val="center"/>
            <w:hideMark/>
          </w:tcPr>
          <w:p w14:paraId="0E584CF4"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2 313 481,1</w:t>
            </w:r>
          </w:p>
        </w:tc>
        <w:tc>
          <w:tcPr>
            <w:tcW w:w="993" w:type="dxa"/>
            <w:shd w:val="clear" w:color="auto" w:fill="auto"/>
            <w:noWrap/>
            <w:vAlign w:val="center"/>
            <w:hideMark/>
          </w:tcPr>
          <w:p w14:paraId="6C8CE25D"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269 467,2</w:t>
            </w:r>
          </w:p>
        </w:tc>
        <w:tc>
          <w:tcPr>
            <w:tcW w:w="992" w:type="dxa"/>
            <w:shd w:val="clear" w:color="auto" w:fill="auto"/>
            <w:noWrap/>
            <w:vAlign w:val="center"/>
            <w:hideMark/>
          </w:tcPr>
          <w:p w14:paraId="73D4ECB0"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3 230 503,8</w:t>
            </w:r>
          </w:p>
        </w:tc>
        <w:tc>
          <w:tcPr>
            <w:tcW w:w="992" w:type="dxa"/>
            <w:shd w:val="clear" w:color="auto" w:fill="auto"/>
            <w:noWrap/>
            <w:vAlign w:val="center"/>
            <w:hideMark/>
          </w:tcPr>
          <w:p w14:paraId="4A891326"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379 235,3</w:t>
            </w:r>
          </w:p>
        </w:tc>
        <w:tc>
          <w:tcPr>
            <w:tcW w:w="992" w:type="dxa"/>
            <w:shd w:val="clear" w:color="auto" w:fill="auto"/>
            <w:noWrap/>
            <w:vAlign w:val="center"/>
            <w:hideMark/>
          </w:tcPr>
          <w:p w14:paraId="07B07259"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1 030 617,5</w:t>
            </w:r>
          </w:p>
        </w:tc>
      </w:tr>
      <w:tr w:rsidR="00C91766" w:rsidRPr="00C91766" w14:paraId="5BE1D1C5" w14:textId="77777777" w:rsidTr="00444552">
        <w:trPr>
          <w:trHeight w:val="46"/>
        </w:trPr>
        <w:tc>
          <w:tcPr>
            <w:tcW w:w="445" w:type="dxa"/>
            <w:shd w:val="clear" w:color="auto" w:fill="auto"/>
            <w:vAlign w:val="center"/>
            <w:hideMark/>
          </w:tcPr>
          <w:p w14:paraId="2D03B9DD" w14:textId="77777777" w:rsidR="00C91766" w:rsidRPr="00C91766" w:rsidRDefault="00C91766" w:rsidP="00F17868">
            <w:pPr>
              <w:jc w:val="center"/>
              <w:rPr>
                <w:rFonts w:eastAsia="Times New Roman"/>
                <w:bCs/>
                <w:color w:val="000000"/>
                <w:sz w:val="16"/>
                <w:szCs w:val="16"/>
              </w:rPr>
            </w:pPr>
            <w:r w:rsidRPr="00C91766">
              <w:rPr>
                <w:rFonts w:eastAsia="Times New Roman"/>
                <w:bCs/>
                <w:color w:val="000000"/>
                <w:sz w:val="16"/>
                <w:szCs w:val="16"/>
              </w:rPr>
              <w:t>4</w:t>
            </w:r>
          </w:p>
        </w:tc>
        <w:tc>
          <w:tcPr>
            <w:tcW w:w="3823" w:type="dxa"/>
            <w:shd w:val="clear" w:color="auto" w:fill="auto"/>
            <w:hideMark/>
          </w:tcPr>
          <w:p w14:paraId="02FE2004" w14:textId="77777777" w:rsidR="00C91766" w:rsidRPr="00C91766" w:rsidRDefault="00C91766" w:rsidP="00F17868">
            <w:pPr>
              <w:jc w:val="both"/>
              <w:rPr>
                <w:rFonts w:eastAsia="Times New Roman"/>
                <w:color w:val="000000"/>
                <w:sz w:val="16"/>
                <w:szCs w:val="16"/>
              </w:rPr>
            </w:pPr>
            <w:r w:rsidRPr="00C91766">
              <w:rPr>
                <w:rFonts w:eastAsia="Times New Roman"/>
                <w:color w:val="000000"/>
                <w:sz w:val="16"/>
                <w:szCs w:val="16"/>
              </w:rPr>
              <w:t>Комплекс процессных мероприятий «Создание объектов инфраструктуры, обеспечение эксплуатации и содержание объектов муниципальной собственности»</w:t>
            </w:r>
          </w:p>
        </w:tc>
        <w:tc>
          <w:tcPr>
            <w:tcW w:w="992" w:type="dxa"/>
            <w:shd w:val="clear" w:color="auto" w:fill="auto"/>
            <w:noWrap/>
            <w:vAlign w:val="center"/>
            <w:hideMark/>
          </w:tcPr>
          <w:p w14:paraId="6A1EECED"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598 012,6</w:t>
            </w:r>
          </w:p>
        </w:tc>
        <w:tc>
          <w:tcPr>
            <w:tcW w:w="992" w:type="dxa"/>
            <w:shd w:val="clear" w:color="auto" w:fill="auto"/>
            <w:noWrap/>
            <w:vAlign w:val="center"/>
            <w:hideMark/>
          </w:tcPr>
          <w:p w14:paraId="3F743823"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11 821,2</w:t>
            </w:r>
          </w:p>
        </w:tc>
        <w:tc>
          <w:tcPr>
            <w:tcW w:w="993" w:type="dxa"/>
            <w:shd w:val="clear" w:color="auto" w:fill="auto"/>
            <w:noWrap/>
            <w:vAlign w:val="center"/>
            <w:hideMark/>
          </w:tcPr>
          <w:p w14:paraId="689A60BE"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11 832,5</w:t>
            </w:r>
          </w:p>
        </w:tc>
        <w:tc>
          <w:tcPr>
            <w:tcW w:w="992" w:type="dxa"/>
            <w:shd w:val="clear" w:color="auto" w:fill="auto"/>
            <w:noWrap/>
            <w:vAlign w:val="center"/>
            <w:hideMark/>
          </w:tcPr>
          <w:p w14:paraId="057E448D"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11 584,2</w:t>
            </w:r>
          </w:p>
        </w:tc>
        <w:tc>
          <w:tcPr>
            <w:tcW w:w="992" w:type="dxa"/>
            <w:shd w:val="clear" w:color="auto" w:fill="auto"/>
            <w:noWrap/>
            <w:vAlign w:val="center"/>
            <w:hideMark/>
          </w:tcPr>
          <w:p w14:paraId="58187B6F"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11 617,2</w:t>
            </w:r>
          </w:p>
        </w:tc>
        <w:tc>
          <w:tcPr>
            <w:tcW w:w="992" w:type="dxa"/>
            <w:shd w:val="clear" w:color="auto" w:fill="auto"/>
            <w:noWrap/>
            <w:vAlign w:val="center"/>
            <w:hideMark/>
          </w:tcPr>
          <w:p w14:paraId="3E444397" w14:textId="77777777" w:rsidR="00C91766" w:rsidRPr="00C91766" w:rsidRDefault="00C91766" w:rsidP="00F17868">
            <w:pPr>
              <w:jc w:val="right"/>
              <w:rPr>
                <w:rFonts w:eastAsia="Times New Roman"/>
                <w:color w:val="000000"/>
                <w:sz w:val="16"/>
                <w:szCs w:val="16"/>
              </w:rPr>
            </w:pPr>
            <w:r w:rsidRPr="00C91766">
              <w:rPr>
                <w:rFonts w:eastAsia="Times New Roman"/>
                <w:color w:val="000000"/>
                <w:sz w:val="16"/>
                <w:szCs w:val="16"/>
              </w:rPr>
              <w:t>11 641,3</w:t>
            </w:r>
          </w:p>
        </w:tc>
      </w:tr>
      <w:tr w:rsidR="00C91766" w:rsidRPr="00C91766" w14:paraId="0507B637" w14:textId="77777777" w:rsidTr="00444552">
        <w:trPr>
          <w:trHeight w:val="46"/>
        </w:trPr>
        <w:tc>
          <w:tcPr>
            <w:tcW w:w="4268" w:type="dxa"/>
            <w:gridSpan w:val="2"/>
            <w:shd w:val="clear" w:color="000000" w:fill="DCE6F1"/>
            <w:hideMark/>
          </w:tcPr>
          <w:p w14:paraId="01394B36" w14:textId="77777777" w:rsidR="00C91766" w:rsidRPr="00C91766" w:rsidRDefault="00C91766" w:rsidP="00F17868">
            <w:pPr>
              <w:rPr>
                <w:rFonts w:eastAsia="Times New Roman"/>
                <w:b/>
                <w:bCs/>
                <w:color w:val="000000"/>
                <w:sz w:val="16"/>
                <w:szCs w:val="16"/>
              </w:rPr>
            </w:pPr>
            <w:r w:rsidRPr="00C91766">
              <w:rPr>
                <w:rFonts w:eastAsia="Times New Roman"/>
                <w:b/>
                <w:bCs/>
                <w:color w:val="000000"/>
                <w:sz w:val="16"/>
                <w:szCs w:val="16"/>
              </w:rPr>
              <w:t>Итого:</w:t>
            </w:r>
          </w:p>
        </w:tc>
        <w:tc>
          <w:tcPr>
            <w:tcW w:w="992" w:type="dxa"/>
            <w:shd w:val="clear" w:color="000000" w:fill="DCE6F1"/>
            <w:noWrap/>
            <w:vAlign w:val="bottom"/>
            <w:hideMark/>
          </w:tcPr>
          <w:p w14:paraId="0E070587" w14:textId="77777777" w:rsidR="00C91766" w:rsidRPr="00C91766" w:rsidRDefault="00C91766" w:rsidP="00F17868">
            <w:pPr>
              <w:jc w:val="right"/>
              <w:rPr>
                <w:rFonts w:eastAsia="Times New Roman"/>
                <w:b/>
                <w:bCs/>
                <w:color w:val="000000"/>
                <w:sz w:val="16"/>
                <w:szCs w:val="16"/>
              </w:rPr>
            </w:pPr>
            <w:r w:rsidRPr="00C91766">
              <w:rPr>
                <w:rFonts w:eastAsia="Times New Roman"/>
                <w:b/>
                <w:bCs/>
                <w:color w:val="000000"/>
                <w:sz w:val="16"/>
                <w:szCs w:val="16"/>
              </w:rPr>
              <w:t>6 613 571,7</w:t>
            </w:r>
          </w:p>
        </w:tc>
        <w:tc>
          <w:tcPr>
            <w:tcW w:w="992" w:type="dxa"/>
            <w:shd w:val="clear" w:color="000000" w:fill="DCE6F1"/>
            <w:noWrap/>
            <w:vAlign w:val="bottom"/>
            <w:hideMark/>
          </w:tcPr>
          <w:p w14:paraId="3E6BB448" w14:textId="77777777" w:rsidR="00C91766" w:rsidRPr="00C91766" w:rsidRDefault="00C91766" w:rsidP="00F17868">
            <w:pPr>
              <w:jc w:val="right"/>
              <w:rPr>
                <w:rFonts w:eastAsia="Times New Roman"/>
                <w:b/>
                <w:bCs/>
                <w:color w:val="000000"/>
                <w:sz w:val="16"/>
                <w:szCs w:val="16"/>
              </w:rPr>
            </w:pPr>
            <w:r w:rsidRPr="00C91766">
              <w:rPr>
                <w:rFonts w:eastAsia="Times New Roman"/>
                <w:b/>
                <w:bCs/>
                <w:color w:val="000000"/>
                <w:sz w:val="16"/>
                <w:szCs w:val="16"/>
              </w:rPr>
              <w:t>4 348 567,7</w:t>
            </w:r>
          </w:p>
        </w:tc>
        <w:tc>
          <w:tcPr>
            <w:tcW w:w="993" w:type="dxa"/>
            <w:shd w:val="clear" w:color="000000" w:fill="DCE6F1"/>
            <w:noWrap/>
            <w:vAlign w:val="bottom"/>
            <w:hideMark/>
          </w:tcPr>
          <w:p w14:paraId="44F001E3" w14:textId="77777777" w:rsidR="00C91766" w:rsidRPr="00C91766" w:rsidRDefault="00C91766" w:rsidP="00F17868">
            <w:pPr>
              <w:jc w:val="right"/>
              <w:rPr>
                <w:rFonts w:eastAsia="Times New Roman"/>
                <w:b/>
                <w:bCs/>
                <w:color w:val="000000"/>
                <w:sz w:val="16"/>
                <w:szCs w:val="16"/>
              </w:rPr>
            </w:pPr>
            <w:r w:rsidRPr="00C91766">
              <w:rPr>
                <w:rFonts w:eastAsia="Times New Roman"/>
                <w:b/>
                <w:bCs/>
                <w:color w:val="000000"/>
                <w:sz w:val="16"/>
                <w:szCs w:val="16"/>
              </w:rPr>
              <w:t>1 641 299,7</w:t>
            </w:r>
          </w:p>
        </w:tc>
        <w:tc>
          <w:tcPr>
            <w:tcW w:w="992" w:type="dxa"/>
            <w:shd w:val="clear" w:color="000000" w:fill="DCE6F1"/>
            <w:noWrap/>
            <w:vAlign w:val="bottom"/>
            <w:hideMark/>
          </w:tcPr>
          <w:p w14:paraId="46854DD0" w14:textId="77777777" w:rsidR="00C91766" w:rsidRPr="00C91766" w:rsidRDefault="00C91766" w:rsidP="00F17868">
            <w:pPr>
              <w:jc w:val="right"/>
              <w:rPr>
                <w:rFonts w:eastAsia="Times New Roman"/>
                <w:b/>
                <w:bCs/>
                <w:color w:val="000000"/>
                <w:sz w:val="16"/>
                <w:szCs w:val="16"/>
              </w:rPr>
            </w:pPr>
            <w:r w:rsidRPr="00C91766">
              <w:rPr>
                <w:rFonts w:eastAsia="Times New Roman"/>
                <w:b/>
                <w:bCs/>
                <w:color w:val="000000"/>
                <w:sz w:val="16"/>
                <w:szCs w:val="16"/>
              </w:rPr>
              <w:t>4 324 455,9</w:t>
            </w:r>
          </w:p>
        </w:tc>
        <w:tc>
          <w:tcPr>
            <w:tcW w:w="992" w:type="dxa"/>
            <w:shd w:val="clear" w:color="000000" w:fill="DCE6F1"/>
            <w:noWrap/>
            <w:vAlign w:val="bottom"/>
            <w:hideMark/>
          </w:tcPr>
          <w:p w14:paraId="0306F111" w14:textId="77777777" w:rsidR="00C91766" w:rsidRPr="00C91766" w:rsidRDefault="00C91766" w:rsidP="00F17868">
            <w:pPr>
              <w:jc w:val="right"/>
              <w:rPr>
                <w:rFonts w:eastAsia="Times New Roman"/>
                <w:b/>
                <w:bCs/>
                <w:color w:val="000000"/>
                <w:sz w:val="16"/>
                <w:szCs w:val="16"/>
              </w:rPr>
            </w:pPr>
            <w:r w:rsidRPr="00C91766">
              <w:rPr>
                <w:rFonts w:eastAsia="Times New Roman"/>
                <w:b/>
                <w:bCs/>
                <w:color w:val="000000"/>
                <w:sz w:val="16"/>
                <w:szCs w:val="16"/>
              </w:rPr>
              <w:t>1 473 802,7</w:t>
            </w:r>
          </w:p>
        </w:tc>
        <w:tc>
          <w:tcPr>
            <w:tcW w:w="992" w:type="dxa"/>
            <w:shd w:val="clear" w:color="000000" w:fill="DCE6F1"/>
            <w:noWrap/>
            <w:vAlign w:val="bottom"/>
            <w:hideMark/>
          </w:tcPr>
          <w:p w14:paraId="3C5ADE1C" w14:textId="77777777" w:rsidR="00C91766" w:rsidRPr="00C91766" w:rsidRDefault="00C91766" w:rsidP="00F17868">
            <w:pPr>
              <w:jc w:val="right"/>
              <w:rPr>
                <w:rFonts w:eastAsia="Times New Roman"/>
                <w:b/>
                <w:bCs/>
                <w:color w:val="000000"/>
                <w:sz w:val="16"/>
                <w:szCs w:val="16"/>
              </w:rPr>
            </w:pPr>
            <w:r w:rsidRPr="00C91766">
              <w:rPr>
                <w:rFonts w:eastAsia="Times New Roman"/>
                <w:b/>
                <w:bCs/>
                <w:color w:val="000000"/>
                <w:sz w:val="16"/>
                <w:szCs w:val="16"/>
              </w:rPr>
              <w:t>2 125 208,8</w:t>
            </w:r>
          </w:p>
        </w:tc>
      </w:tr>
    </w:tbl>
    <w:p w14:paraId="13E5FE87" w14:textId="77777777" w:rsidR="00C91766" w:rsidRPr="00C91766" w:rsidRDefault="00C91766" w:rsidP="00F17868">
      <w:pPr>
        <w:ind w:right="142"/>
        <w:jc w:val="right"/>
        <w:rPr>
          <w:rFonts w:eastAsia="Times New Roman"/>
          <w:sz w:val="16"/>
          <w:szCs w:val="16"/>
        </w:rPr>
      </w:pPr>
    </w:p>
    <w:p w14:paraId="79622A66" w14:textId="77777777" w:rsidR="00C91766" w:rsidRPr="00C91766" w:rsidRDefault="00C91766" w:rsidP="00F17868">
      <w:pPr>
        <w:tabs>
          <w:tab w:val="left" w:pos="1134"/>
        </w:tabs>
        <w:autoSpaceDE w:val="0"/>
        <w:autoSpaceDN w:val="0"/>
        <w:adjustRightInd w:val="0"/>
        <w:ind w:right="-1" w:firstLine="709"/>
        <w:jc w:val="both"/>
        <w:rPr>
          <w:sz w:val="28"/>
          <w:szCs w:val="28"/>
        </w:rPr>
      </w:pPr>
      <w:r w:rsidRPr="00C91766">
        <w:rPr>
          <w:sz w:val="28"/>
          <w:szCs w:val="28"/>
        </w:rPr>
        <w:t>Относительно 2024 года бюджетные ассигнования на реализацию муниципальной программы сокращены на 2025 год на 2 289 115,8 тыс. рублей или 34,6%, на 2026 год на 5 139 769,0 тыс. рублей или 77,7% и на 2027 год – на 4 488 362,9 тыс. рублей или на 67,9%. Основной причиной сокращения расходов в 2025 году является отсутствие планового объема расходов на реализацию структурного элемента «Региональный проект «Жилье» (предусмотрен на 2024 год в сумме 2 050 378,3 тыс. рублей) и снижение на 98,1% или 586 428,4 тыс. рублей расходов создание объектов инфраструктуры, обеспечение эксплуатации и содержание объектов муниципальной собственности.</w:t>
      </w:r>
    </w:p>
    <w:p w14:paraId="46019572" w14:textId="77777777" w:rsidR="00C91766" w:rsidRPr="00C91766" w:rsidRDefault="00C91766" w:rsidP="00F17868">
      <w:pPr>
        <w:tabs>
          <w:tab w:val="left" w:pos="1134"/>
        </w:tabs>
        <w:ind w:right="-1" w:firstLine="709"/>
        <w:jc w:val="both"/>
        <w:rPr>
          <w:rFonts w:eastAsia="Times New Roman"/>
          <w:sz w:val="28"/>
        </w:rPr>
      </w:pPr>
      <w:r w:rsidRPr="00C91766">
        <w:rPr>
          <w:rFonts w:eastAsia="Times New Roman"/>
          <w:sz w:val="28"/>
        </w:rPr>
        <w:t xml:space="preserve">Снижение расходов в плановом периоде 2026 и 2027 годов, относительно 2024 года, также связано с сокращением </w:t>
      </w:r>
      <w:r w:rsidRPr="00C91766">
        <w:rPr>
          <w:rFonts w:eastAsia="Times New Roman"/>
          <w:sz w:val="28"/>
          <w:szCs w:val="28"/>
        </w:rPr>
        <w:t xml:space="preserve">плановых показателей по расходам на </w:t>
      </w:r>
      <w:r w:rsidRPr="00C91766">
        <w:rPr>
          <w:rFonts w:eastAsia="Times New Roman"/>
          <w:color w:val="000000"/>
          <w:sz w:val="28"/>
          <w:szCs w:val="28"/>
        </w:rPr>
        <w:t>комплекс процессных мероприятий «Осуществление дорожной деятельности»</w:t>
      </w:r>
      <w:r w:rsidRPr="00C91766">
        <w:rPr>
          <w:rFonts w:eastAsia="Times New Roman"/>
          <w:sz w:val="28"/>
          <w:szCs w:val="28"/>
        </w:rPr>
        <w:t xml:space="preserve">, которые на </w:t>
      </w:r>
      <w:r w:rsidRPr="00C91766">
        <w:rPr>
          <w:rFonts w:eastAsia="Times New Roman"/>
          <w:sz w:val="28"/>
          <w:szCs w:val="28"/>
        </w:rPr>
        <w:lastRenderedPageBreak/>
        <w:t>текущий год утверждены в сумме 2 605 180,8 тыс. рублей и уменьшаются в 2026 году на 2 225 945,5 тыс. рублей или 85,4% и в 2027 году на 1 574 563,3 тыс. рублей или 60</w:t>
      </w:r>
      <w:r w:rsidRPr="00C91766">
        <w:rPr>
          <w:rFonts w:eastAsia="Times New Roman"/>
          <w:sz w:val="28"/>
        </w:rPr>
        <w:t>,4%.</w:t>
      </w:r>
    </w:p>
    <w:p w14:paraId="45CF2323" w14:textId="77777777" w:rsidR="00C91766" w:rsidRPr="00C91766" w:rsidRDefault="00C91766" w:rsidP="00F17868">
      <w:pPr>
        <w:widowControl w:val="0"/>
        <w:tabs>
          <w:tab w:val="left" w:pos="1134"/>
        </w:tabs>
        <w:ind w:right="-1" w:firstLine="709"/>
        <w:jc w:val="both"/>
        <w:rPr>
          <w:rFonts w:eastAsia="Times New Roman"/>
          <w:sz w:val="28"/>
          <w:szCs w:val="28"/>
        </w:rPr>
      </w:pPr>
      <w:r w:rsidRPr="00C91766">
        <w:rPr>
          <w:rFonts w:eastAsia="Times New Roman"/>
          <w:sz w:val="28"/>
          <w:szCs w:val="28"/>
        </w:rPr>
        <w:t>Согласно представленному проекту изменений муниципальной программы в предстоящем трехлетнем периоде 87,3% или 6 919 029,6 тыс. рублей от общего объема финансирования муниципальной программы (7 923 467,4 тыс. рублей) предусматривается за счет межбюджетных трансферов из областного бюджета. Финансирование за счет средств городского бюджета предусмотрено в сумме 1 004 437,8 тыс. рублей, что составило 12,7% от общего объема программных назначений в 2025-2027 годах. Преобладающая доля межбюджетных трансфертов в финансировании муниципальной программы свидетельствует о зависимости реализации программных мероприятий от целей и объемов средств, поступающих из федерального и областного бюджетов. Основной объем средств межбюджетных трансфертов на осуществление дорожной деятельности предоставляется муниципальному образованию «город Оренбург» в соответствии с условиями заключенных между министерством строительства, жилищно-коммунального, дорожного хозяйства и транспорта Оренбургской области и Администрацией города Оренбурга соглашениями.</w:t>
      </w:r>
    </w:p>
    <w:p w14:paraId="3683BEB2" w14:textId="77777777" w:rsidR="00C91766" w:rsidRPr="00C91766" w:rsidRDefault="00C91766" w:rsidP="00F17868">
      <w:pPr>
        <w:widowControl w:val="0"/>
        <w:numPr>
          <w:ilvl w:val="0"/>
          <w:numId w:val="34"/>
        </w:numPr>
        <w:tabs>
          <w:tab w:val="left" w:pos="1134"/>
        </w:tabs>
        <w:ind w:left="0" w:right="-1" w:firstLine="709"/>
        <w:contextualSpacing/>
        <w:jc w:val="both"/>
        <w:rPr>
          <w:sz w:val="28"/>
          <w:szCs w:val="28"/>
        </w:rPr>
      </w:pPr>
      <w:r w:rsidRPr="00C91766">
        <w:rPr>
          <w:sz w:val="28"/>
          <w:szCs w:val="28"/>
        </w:rPr>
        <w:t>В предстоящем трехлетнем периоде наибольший объем расходов предлагается утвердить в целях реализации комплекса процессных мероприятий «Осуществление дорожной деятельности» – на 2025 год 3</w:t>
      </w:r>
      <w:r w:rsidRPr="00C91766">
        <w:rPr>
          <w:sz w:val="28"/>
          <w:szCs w:val="28"/>
          <w:lang w:val="en-US"/>
        </w:rPr>
        <w:t> </w:t>
      </w:r>
      <w:r w:rsidRPr="00C91766">
        <w:rPr>
          <w:sz w:val="28"/>
          <w:szCs w:val="28"/>
        </w:rPr>
        <w:t>230</w:t>
      </w:r>
      <w:r w:rsidRPr="00C91766">
        <w:rPr>
          <w:sz w:val="28"/>
          <w:szCs w:val="28"/>
          <w:lang w:val="en-US"/>
        </w:rPr>
        <w:t> </w:t>
      </w:r>
      <w:r w:rsidRPr="00C91766">
        <w:rPr>
          <w:sz w:val="28"/>
          <w:szCs w:val="28"/>
        </w:rPr>
        <w:t>503,8 тыс. рублей, на 2026 год 379 235,3 тыс. рублей и на 2027 год 1 030 617,5 тыс. рублей, что составляет 74,7%, 25,7% и 48,5% от общего объема ассигнований программы соответственно.</w:t>
      </w:r>
    </w:p>
    <w:p w14:paraId="7737895A" w14:textId="77777777" w:rsidR="00C91766" w:rsidRPr="00C91766" w:rsidRDefault="00C91766" w:rsidP="00F17868">
      <w:pPr>
        <w:tabs>
          <w:tab w:val="left" w:pos="1134"/>
        </w:tabs>
        <w:ind w:right="-1" w:firstLine="709"/>
        <w:contextualSpacing/>
        <w:jc w:val="both"/>
        <w:rPr>
          <w:rFonts w:eastAsia="Times New Roman"/>
          <w:sz w:val="28"/>
          <w:szCs w:val="28"/>
        </w:rPr>
      </w:pPr>
      <w:r w:rsidRPr="00C91766">
        <w:rPr>
          <w:rFonts w:eastAsia="Times New Roman"/>
          <w:sz w:val="28"/>
          <w:szCs w:val="28"/>
        </w:rPr>
        <w:t>На 2025-2027 годы в рамках рассматриваемого комплекса процессных мероприятий бюджетные назначения Проектом решения предлагается на:</w:t>
      </w:r>
    </w:p>
    <w:p w14:paraId="289D47F8" w14:textId="52DECBA7" w:rsidR="00C91766" w:rsidRPr="00C91766" w:rsidRDefault="00C91766" w:rsidP="00F17868">
      <w:pPr>
        <w:numPr>
          <w:ilvl w:val="0"/>
          <w:numId w:val="104"/>
        </w:numPr>
        <w:tabs>
          <w:tab w:val="left" w:pos="1134"/>
        </w:tabs>
        <w:ind w:left="0" w:right="-1" w:firstLine="709"/>
        <w:contextualSpacing/>
        <w:jc w:val="both"/>
        <w:rPr>
          <w:sz w:val="28"/>
          <w:szCs w:val="28"/>
        </w:rPr>
      </w:pPr>
      <w:r w:rsidRPr="00C91766">
        <w:rPr>
          <w:sz w:val="28"/>
          <w:szCs w:val="28"/>
        </w:rPr>
        <w:t>Строительство транспортной развязки на пересечении улицы Гаранькина и Загородного шоссе в г. Оренбурге (1 274 989,3 тыс. рублей в 2025 году).</w:t>
      </w:r>
    </w:p>
    <w:p w14:paraId="34DEBBC1" w14:textId="4837B4A3" w:rsidR="00C91766" w:rsidRPr="00C91766" w:rsidRDefault="00C91766" w:rsidP="00F17868">
      <w:pPr>
        <w:numPr>
          <w:ilvl w:val="0"/>
          <w:numId w:val="104"/>
        </w:numPr>
        <w:tabs>
          <w:tab w:val="left" w:pos="1134"/>
        </w:tabs>
        <w:ind w:left="0" w:right="-1" w:firstLine="709"/>
        <w:contextualSpacing/>
        <w:jc w:val="both"/>
        <w:rPr>
          <w:sz w:val="28"/>
          <w:szCs w:val="28"/>
        </w:rPr>
      </w:pPr>
      <w:r w:rsidRPr="00C91766">
        <w:rPr>
          <w:sz w:val="28"/>
          <w:szCs w:val="28"/>
        </w:rPr>
        <w:t>Строительство автомобильной дороги от ул. Тихой до ул. Автомобилистов (849 992,8 тыс. рублей в 2025 году).</w:t>
      </w:r>
    </w:p>
    <w:p w14:paraId="5FD5999A" w14:textId="568BF910" w:rsidR="00C91766" w:rsidRPr="00C91766" w:rsidRDefault="00C91766" w:rsidP="00F17868">
      <w:pPr>
        <w:numPr>
          <w:ilvl w:val="0"/>
          <w:numId w:val="104"/>
        </w:numPr>
        <w:tabs>
          <w:tab w:val="left" w:pos="1134"/>
        </w:tabs>
        <w:ind w:left="0" w:right="-1" w:firstLine="709"/>
        <w:contextualSpacing/>
        <w:jc w:val="both"/>
        <w:rPr>
          <w:sz w:val="28"/>
          <w:szCs w:val="28"/>
        </w:rPr>
      </w:pPr>
      <w:r w:rsidRPr="00C91766">
        <w:rPr>
          <w:sz w:val="28"/>
          <w:szCs w:val="28"/>
        </w:rPr>
        <w:t>Строительство автомобильной дороги в районе ул. Липовая, 17 в г.</w:t>
      </w:r>
      <w:r w:rsidR="00AD4EC5">
        <w:rPr>
          <w:sz w:val="28"/>
          <w:szCs w:val="28"/>
        </w:rPr>
        <w:t> </w:t>
      </w:r>
      <w:r w:rsidRPr="00C91766">
        <w:rPr>
          <w:sz w:val="28"/>
          <w:szCs w:val="28"/>
        </w:rPr>
        <w:t xml:space="preserve">Оренбурге (2 000,0 тыс. рублей в 2025 году). Бюджетные ассигнования предусмотрены в соответствии </w:t>
      </w:r>
      <w:r w:rsidRPr="00C91766">
        <w:rPr>
          <w:sz w:val="28"/>
          <w:szCs w:val="28"/>
          <w:shd w:val="clear" w:color="auto" w:fill="FFFFFF"/>
        </w:rPr>
        <w:t>Перечнем наказов избирателей, рекомендуемых к выполнению в 2025 году, утвержденным решением Оренбургского городского Совета от 31.10.2024 № 545</w:t>
      </w:r>
      <w:r w:rsidRPr="00C91766">
        <w:rPr>
          <w:sz w:val="28"/>
          <w:szCs w:val="28"/>
        </w:rPr>
        <w:t>.</w:t>
      </w:r>
    </w:p>
    <w:p w14:paraId="20729585" w14:textId="77777777" w:rsidR="00C91766" w:rsidRPr="00C91766" w:rsidRDefault="00C91766" w:rsidP="00F17868">
      <w:pPr>
        <w:numPr>
          <w:ilvl w:val="0"/>
          <w:numId w:val="104"/>
        </w:numPr>
        <w:tabs>
          <w:tab w:val="left" w:pos="1134"/>
        </w:tabs>
        <w:ind w:left="0" w:right="-1" w:firstLine="709"/>
        <w:contextualSpacing/>
        <w:jc w:val="both"/>
        <w:rPr>
          <w:sz w:val="28"/>
          <w:szCs w:val="28"/>
        </w:rPr>
      </w:pPr>
      <w:r w:rsidRPr="00C91766">
        <w:rPr>
          <w:sz w:val="28"/>
          <w:szCs w:val="28"/>
        </w:rPr>
        <w:t>Строительство магистрали районного значения, соединяющая ул. Степана Разина и Загородное шоссе (Дублер ул. Чкалова) (785 555,6 тыс. рублей в 2025 году, 138 141,9 тыс. рублей в 2026 году и 738 716,6 тыс. рублей в 2027 году);</w:t>
      </w:r>
    </w:p>
    <w:p w14:paraId="66DECA5C" w14:textId="77777777" w:rsidR="00C91766" w:rsidRPr="00C91766" w:rsidRDefault="00C91766" w:rsidP="00F17868">
      <w:pPr>
        <w:numPr>
          <w:ilvl w:val="0"/>
          <w:numId w:val="104"/>
        </w:numPr>
        <w:tabs>
          <w:tab w:val="left" w:pos="1134"/>
        </w:tabs>
        <w:ind w:left="0" w:right="-1" w:firstLine="709"/>
        <w:contextualSpacing/>
        <w:jc w:val="both"/>
        <w:rPr>
          <w:rFonts w:eastAsia="Calibri"/>
          <w:sz w:val="28"/>
          <w:szCs w:val="28"/>
          <w:lang w:eastAsia="en-US"/>
        </w:rPr>
      </w:pPr>
      <w:r w:rsidRPr="00C91766">
        <w:rPr>
          <w:sz w:val="28"/>
          <w:szCs w:val="28"/>
        </w:rPr>
        <w:t>строительство автомобильной дороги по ул. Рощина от ул. Березка до ул. Рокоссовского в г. Оренбурге (81 954,0 тыс. рублей в 2026 году и 184 712,6 тыс. рублей в 2027 году).</w:t>
      </w:r>
    </w:p>
    <w:p w14:paraId="0C060A5C" w14:textId="67613761" w:rsidR="00C91766" w:rsidRPr="00C3165C" w:rsidRDefault="00C91766" w:rsidP="00F17868">
      <w:pPr>
        <w:numPr>
          <w:ilvl w:val="0"/>
          <w:numId w:val="104"/>
        </w:numPr>
        <w:tabs>
          <w:tab w:val="left" w:pos="1134"/>
        </w:tabs>
        <w:ind w:left="0" w:right="-1" w:firstLine="709"/>
        <w:contextualSpacing/>
        <w:jc w:val="both"/>
        <w:rPr>
          <w:b/>
          <w:i/>
          <w:sz w:val="28"/>
          <w:szCs w:val="28"/>
        </w:rPr>
      </w:pPr>
      <w:r w:rsidRPr="00C91766">
        <w:rPr>
          <w:sz w:val="28"/>
          <w:szCs w:val="28"/>
        </w:rPr>
        <w:t xml:space="preserve">Обеспечение деятельности подведомственных учреждений за счет средств дорожного фонда (2 515,0 тыс. рублей, 2 628,2 тыс. рублей и 2 746,4 тыс. рублей соответственно). Согласно предоставленной ДГиЗО информации по данному направлению </w:t>
      </w:r>
      <w:r w:rsidRPr="00C3165C">
        <w:rPr>
          <w:sz w:val="28"/>
          <w:szCs w:val="28"/>
        </w:rPr>
        <w:t xml:space="preserve">запланированы расходы за счет муниципального дорожного фонда муниципального образования «город Оренбург» на частичное обеспечение </w:t>
      </w:r>
      <w:r w:rsidRPr="00C3165C">
        <w:rPr>
          <w:sz w:val="28"/>
          <w:szCs w:val="28"/>
        </w:rPr>
        <w:lastRenderedPageBreak/>
        <w:t>выполнения муниципального задания «УКС», в том числе: ремонт автотранспортных средств, ремонт и обслуживание основных средств, горюче-смазочные материалы и прочие расходы, связанные с обслуживаем дорожных сооружений. Счетная палата обращает внимание на то, что в нарушение пункта 3.1 Порядка формирования и использования бюджетных ассигнований муниципального дорожного фонда муниципального образования «город Оренбург», утвержденного решением Оренбургского городского Совета от 18.09.2012 № 503, в составе расходов муниципального дорожного фонда муниципального образования «город Оренбург» не отражены в полном объеме бюджетные ассигнования на обеспечение деятельности МБУ «УКС», в том числе заработная плата сотрудников, расходы на прохождение предрейсового осмотра, автострахование и т.д.</w:t>
      </w:r>
    </w:p>
    <w:p w14:paraId="5EC82437" w14:textId="77777777" w:rsidR="00C91766" w:rsidRPr="00C3165C" w:rsidRDefault="00C91766" w:rsidP="00F17868">
      <w:pPr>
        <w:numPr>
          <w:ilvl w:val="0"/>
          <w:numId w:val="104"/>
        </w:numPr>
        <w:tabs>
          <w:tab w:val="left" w:pos="1134"/>
        </w:tabs>
        <w:ind w:left="0" w:right="-1" w:firstLine="709"/>
        <w:contextualSpacing/>
        <w:jc w:val="both"/>
        <w:rPr>
          <w:sz w:val="28"/>
          <w:szCs w:val="28"/>
        </w:rPr>
      </w:pPr>
      <w:r w:rsidRPr="00C3165C">
        <w:rPr>
          <w:sz w:val="28"/>
          <w:szCs w:val="28"/>
        </w:rPr>
        <w:t>Капитальный ремонт и ремонт автомобильных дорог общего пользования местного значения (243 220,4 тыс. рублей, 111 125,1 тыс. рублей и 56 766,5 тыс. рублей соответственно).</w:t>
      </w:r>
    </w:p>
    <w:p w14:paraId="3F22460B" w14:textId="77777777" w:rsidR="00C91766" w:rsidRPr="00C91766" w:rsidRDefault="00C91766" w:rsidP="00F17868">
      <w:pPr>
        <w:numPr>
          <w:ilvl w:val="0"/>
          <w:numId w:val="104"/>
        </w:numPr>
        <w:tabs>
          <w:tab w:val="left" w:pos="1134"/>
        </w:tabs>
        <w:ind w:left="0" w:right="-1" w:firstLine="709"/>
        <w:contextualSpacing/>
        <w:jc w:val="both"/>
        <w:rPr>
          <w:sz w:val="28"/>
          <w:szCs w:val="28"/>
        </w:rPr>
      </w:pPr>
      <w:r w:rsidRPr="00C91766">
        <w:rPr>
          <w:sz w:val="28"/>
          <w:szCs w:val="28"/>
        </w:rPr>
        <w:t>Содержание автомобильных дорог общего пользования местного значения и объектов инженерной инфраструктуры на них (72 230,7 тыс. рублей, 45 386,1 тыс. рублей и 47 675,3 тыс. рублей соответственно).</w:t>
      </w:r>
    </w:p>
    <w:p w14:paraId="20E5FBB3" w14:textId="77777777" w:rsidR="00C91766" w:rsidRPr="00C91766" w:rsidRDefault="00C91766" w:rsidP="00F17868">
      <w:pPr>
        <w:widowControl w:val="0"/>
        <w:tabs>
          <w:tab w:val="left" w:pos="1134"/>
        </w:tabs>
        <w:ind w:right="-1" w:firstLine="709"/>
        <w:jc w:val="both"/>
        <w:rPr>
          <w:rFonts w:eastAsia="Times New Roman"/>
          <w:sz w:val="28"/>
        </w:rPr>
      </w:pPr>
      <w:r w:rsidRPr="00C91766">
        <w:rPr>
          <w:rFonts w:eastAsia="Times New Roman"/>
          <w:bCs/>
          <w:sz w:val="28"/>
          <w:szCs w:val="28"/>
        </w:rPr>
        <w:t>Счетная палата обращает внимание на то, что расходы на ремонт автомобильных дорог, запланированы в Проекте решения без соответствующего обоснования</w:t>
      </w:r>
      <w:r w:rsidRPr="00C91766">
        <w:rPr>
          <w:rFonts w:eastAsia="Times New Roman"/>
          <w:sz w:val="28"/>
          <w:szCs w:val="28"/>
        </w:rPr>
        <w:t xml:space="preserve">, так как не утвержден </w:t>
      </w:r>
      <w:r w:rsidRPr="00C91766">
        <w:rPr>
          <w:rFonts w:eastAsia="Times New Roman"/>
          <w:bCs/>
          <w:sz w:val="28"/>
          <w:szCs w:val="28"/>
        </w:rPr>
        <w:t>норматив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предусмотренный пунктом 11 части 1 статьи 13 Федерального закона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Pr="00C91766">
        <w:rPr>
          <w:rFonts w:eastAsia="Times New Roman"/>
          <w:sz w:val="28"/>
        </w:rPr>
        <w:t>.</w:t>
      </w:r>
    </w:p>
    <w:p w14:paraId="31F5C47D" w14:textId="77777777" w:rsidR="00C91766" w:rsidRPr="00C91766" w:rsidRDefault="00C91766" w:rsidP="00F17868">
      <w:pPr>
        <w:numPr>
          <w:ilvl w:val="0"/>
          <w:numId w:val="34"/>
        </w:numPr>
        <w:tabs>
          <w:tab w:val="left" w:pos="1134"/>
        </w:tabs>
        <w:ind w:left="0" w:right="-1" w:firstLine="709"/>
        <w:contextualSpacing/>
        <w:jc w:val="both"/>
        <w:rPr>
          <w:sz w:val="16"/>
          <w:szCs w:val="16"/>
        </w:rPr>
      </w:pPr>
      <w:r w:rsidRPr="00C91766">
        <w:rPr>
          <w:sz w:val="28"/>
          <w:szCs w:val="28"/>
        </w:rPr>
        <w:t>Проектом решения в рамках муниципальной программы запланированы расходы на реализацию мероприятий регионального проекта Оренбургской области «Региональная и местная дорожная сеть» на 2025 год в сумме 1 082 367,9 тыс. рублей и на 2026-2027 годы 1 082 950,1 тыс. рублей ежегодно. Средства планируется направить на выполнение мероприятий «Капитальный ремонт и ремонт автомобильных дорог общего пользования местного значения» (на 2025 год в сумме 52 063,9 тыс. рублей и на 2026-2027 годы 52 646,1 тыс. рублей ежегодно) и «Приведение в нормативное состояние автомобильных дорог городских агломераций» (1 030 304,0 тыс. рублей ежегодно).</w:t>
      </w:r>
    </w:p>
    <w:p w14:paraId="3C7FCDAC" w14:textId="77777777" w:rsidR="00C91766" w:rsidRPr="00C91766" w:rsidRDefault="00C91766" w:rsidP="00F17868">
      <w:pPr>
        <w:tabs>
          <w:tab w:val="left" w:pos="1134"/>
        </w:tabs>
        <w:ind w:right="-1" w:firstLine="709"/>
        <w:jc w:val="both"/>
        <w:rPr>
          <w:rFonts w:eastAsia="Times New Roman"/>
          <w:sz w:val="28"/>
          <w:szCs w:val="16"/>
        </w:rPr>
      </w:pPr>
      <w:r w:rsidRPr="00C91766">
        <w:rPr>
          <w:rFonts w:eastAsia="Times New Roman"/>
          <w:sz w:val="28"/>
          <w:szCs w:val="16"/>
        </w:rPr>
        <w:t>По запросу Счетной палаты ДГиЗО предоставлен перечень автомобильных дорог, подлежащих ремонту в 2025-2027 годах, которые представлены в следующих таблицах.</w:t>
      </w:r>
    </w:p>
    <w:p w14:paraId="0E02064C" w14:textId="77777777" w:rsidR="00C91766" w:rsidRPr="00C91766" w:rsidRDefault="00C91766" w:rsidP="00F17868">
      <w:pPr>
        <w:tabs>
          <w:tab w:val="left" w:pos="1134"/>
        </w:tabs>
        <w:spacing w:after="120"/>
        <w:ind w:firstLine="709"/>
        <w:jc w:val="both"/>
        <w:rPr>
          <w:rFonts w:eastAsia="Times New Roman"/>
          <w:sz w:val="28"/>
          <w:szCs w:val="16"/>
        </w:rPr>
      </w:pPr>
      <w:r w:rsidRPr="00C91766">
        <w:rPr>
          <w:rFonts w:eastAsia="Times New Roman"/>
          <w:sz w:val="28"/>
          <w:szCs w:val="16"/>
        </w:rPr>
        <w:t>Перечень объектов, подлежащих ремонту (оплате за выполненные работы) в 2025 году.</w:t>
      </w:r>
    </w:p>
    <w:p w14:paraId="7EB837AB" w14:textId="77777777" w:rsidR="00C91766" w:rsidRPr="00C91766" w:rsidRDefault="00C91766" w:rsidP="00F17868">
      <w:pPr>
        <w:tabs>
          <w:tab w:val="left" w:pos="1134"/>
        </w:tabs>
        <w:ind w:right="-1"/>
        <w:jc w:val="right"/>
        <w:rPr>
          <w:rFonts w:eastAsia="Times New Roman"/>
          <w:sz w:val="16"/>
          <w:szCs w:val="16"/>
        </w:rPr>
      </w:pPr>
      <w:r w:rsidRPr="00C91766">
        <w:rPr>
          <w:rFonts w:eastAsia="Times New Roman"/>
          <w:sz w:val="16"/>
          <w:szCs w:val="16"/>
        </w:rPr>
        <w:t>(тыс. рублей)</w:t>
      </w:r>
    </w:p>
    <w:tbl>
      <w:tblPr>
        <w:tblW w:w="491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17"/>
        <w:gridCol w:w="8397"/>
        <w:gridCol w:w="1024"/>
      </w:tblGrid>
      <w:tr w:rsidR="00C91766" w:rsidRPr="00C91766" w14:paraId="4223425F" w14:textId="77777777" w:rsidTr="002E17BB">
        <w:trPr>
          <w:trHeight w:val="428"/>
        </w:trPr>
        <w:tc>
          <w:tcPr>
            <w:tcW w:w="399" w:type="pct"/>
            <w:shd w:val="clear" w:color="auto" w:fill="DBE5F1" w:themeFill="accent1" w:themeFillTint="33"/>
            <w:vAlign w:val="center"/>
            <w:hideMark/>
          </w:tcPr>
          <w:p w14:paraId="7C3CA5CF"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 п/п</w:t>
            </w:r>
          </w:p>
        </w:tc>
        <w:tc>
          <w:tcPr>
            <w:tcW w:w="4101" w:type="pct"/>
            <w:shd w:val="clear" w:color="auto" w:fill="DBE5F1" w:themeFill="accent1" w:themeFillTint="33"/>
            <w:vAlign w:val="center"/>
            <w:hideMark/>
          </w:tcPr>
          <w:p w14:paraId="3DB1FECB"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Наименование объекта</w:t>
            </w:r>
          </w:p>
        </w:tc>
        <w:tc>
          <w:tcPr>
            <w:tcW w:w="500" w:type="pct"/>
            <w:shd w:val="clear" w:color="auto" w:fill="DBE5F1" w:themeFill="accent1" w:themeFillTint="33"/>
            <w:vAlign w:val="center"/>
          </w:tcPr>
          <w:p w14:paraId="708890AD"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Сумма</w:t>
            </w:r>
          </w:p>
        </w:tc>
      </w:tr>
      <w:tr w:rsidR="00C91766" w:rsidRPr="00C91766" w14:paraId="09FDBCEB" w14:textId="77777777" w:rsidTr="00AD4EC5">
        <w:trPr>
          <w:trHeight w:val="61"/>
        </w:trPr>
        <w:tc>
          <w:tcPr>
            <w:tcW w:w="399" w:type="pct"/>
            <w:shd w:val="clear" w:color="000000" w:fill="FFFFFF"/>
            <w:vAlign w:val="center"/>
          </w:tcPr>
          <w:p w14:paraId="5DB6045C"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w:t>
            </w:r>
          </w:p>
        </w:tc>
        <w:tc>
          <w:tcPr>
            <w:tcW w:w="4101" w:type="pct"/>
            <w:shd w:val="clear" w:color="000000" w:fill="FFFFFF"/>
          </w:tcPr>
          <w:p w14:paraId="2AD23310" w14:textId="77777777" w:rsidR="00C91766" w:rsidRPr="00C91766" w:rsidRDefault="00C91766" w:rsidP="00F17868">
            <w:pPr>
              <w:rPr>
                <w:rFonts w:eastAsia="Times New Roman"/>
                <w:color w:val="000000"/>
                <w:sz w:val="20"/>
                <w:szCs w:val="20"/>
              </w:rPr>
            </w:pPr>
            <w:proofErr w:type="spellStart"/>
            <w:r w:rsidRPr="00C91766">
              <w:rPr>
                <w:rFonts w:eastAsia="Times New Roman"/>
                <w:sz w:val="20"/>
                <w:szCs w:val="20"/>
              </w:rPr>
              <w:t>мкр</w:t>
            </w:r>
            <w:proofErr w:type="spellEnd"/>
            <w:r w:rsidRPr="00C91766">
              <w:rPr>
                <w:rFonts w:eastAsia="Times New Roman"/>
                <w:sz w:val="20"/>
                <w:szCs w:val="20"/>
              </w:rPr>
              <w:t xml:space="preserve">. </w:t>
            </w:r>
            <w:proofErr w:type="spellStart"/>
            <w:r w:rsidRPr="00C91766">
              <w:rPr>
                <w:rFonts w:eastAsia="Times New Roman"/>
                <w:sz w:val="20"/>
                <w:szCs w:val="20"/>
              </w:rPr>
              <w:t>Ростошинские</w:t>
            </w:r>
            <w:proofErr w:type="spellEnd"/>
            <w:r w:rsidRPr="00C91766">
              <w:rPr>
                <w:rFonts w:eastAsia="Times New Roman"/>
                <w:sz w:val="20"/>
                <w:szCs w:val="20"/>
              </w:rPr>
              <w:t xml:space="preserve"> пруды, ул. Двинская</w:t>
            </w:r>
          </w:p>
        </w:tc>
        <w:tc>
          <w:tcPr>
            <w:tcW w:w="500" w:type="pct"/>
            <w:shd w:val="clear" w:color="000000" w:fill="FFFFFF"/>
            <w:vAlign w:val="center"/>
          </w:tcPr>
          <w:p w14:paraId="5CFDA708"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58 790,1</w:t>
            </w:r>
          </w:p>
        </w:tc>
      </w:tr>
      <w:tr w:rsidR="00C91766" w:rsidRPr="00C91766" w14:paraId="661F3717" w14:textId="77777777" w:rsidTr="00AD4EC5">
        <w:trPr>
          <w:trHeight w:val="61"/>
        </w:trPr>
        <w:tc>
          <w:tcPr>
            <w:tcW w:w="399" w:type="pct"/>
            <w:shd w:val="clear" w:color="000000" w:fill="FFFFFF"/>
            <w:vAlign w:val="center"/>
          </w:tcPr>
          <w:p w14:paraId="6645432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w:t>
            </w:r>
          </w:p>
        </w:tc>
        <w:tc>
          <w:tcPr>
            <w:tcW w:w="4101" w:type="pct"/>
            <w:shd w:val="clear" w:color="000000" w:fill="FFFFFF"/>
            <w:hideMark/>
          </w:tcPr>
          <w:p w14:paraId="0A2D5F4C" w14:textId="77777777" w:rsidR="00C91766" w:rsidRPr="00C91766" w:rsidRDefault="00C91766" w:rsidP="00F17868">
            <w:pPr>
              <w:rPr>
                <w:rFonts w:eastAsia="Times New Roman"/>
                <w:color w:val="000000"/>
                <w:sz w:val="20"/>
                <w:szCs w:val="20"/>
              </w:rPr>
            </w:pPr>
            <w:proofErr w:type="spellStart"/>
            <w:r w:rsidRPr="00C91766">
              <w:rPr>
                <w:rFonts w:eastAsia="Times New Roman"/>
                <w:color w:val="000000"/>
                <w:sz w:val="20"/>
                <w:szCs w:val="20"/>
              </w:rPr>
              <w:t>мкр</w:t>
            </w:r>
            <w:proofErr w:type="spellEnd"/>
            <w:r w:rsidRPr="00C91766">
              <w:rPr>
                <w:rFonts w:eastAsia="Times New Roman"/>
                <w:color w:val="000000"/>
                <w:sz w:val="20"/>
                <w:szCs w:val="20"/>
              </w:rPr>
              <w:t xml:space="preserve">. </w:t>
            </w:r>
            <w:proofErr w:type="spellStart"/>
            <w:r w:rsidRPr="00C91766">
              <w:rPr>
                <w:rFonts w:eastAsia="Times New Roman"/>
                <w:color w:val="000000"/>
                <w:sz w:val="20"/>
                <w:szCs w:val="20"/>
              </w:rPr>
              <w:t>Ростошинские</w:t>
            </w:r>
            <w:proofErr w:type="spellEnd"/>
            <w:r w:rsidRPr="00C91766">
              <w:rPr>
                <w:rFonts w:eastAsia="Times New Roman"/>
                <w:color w:val="000000"/>
                <w:sz w:val="20"/>
                <w:szCs w:val="20"/>
              </w:rPr>
              <w:t xml:space="preserve"> пруды, ул. Волжская </w:t>
            </w:r>
          </w:p>
        </w:tc>
        <w:tc>
          <w:tcPr>
            <w:tcW w:w="500" w:type="pct"/>
            <w:shd w:val="clear" w:color="000000" w:fill="FFFFFF"/>
            <w:vAlign w:val="center"/>
            <w:hideMark/>
          </w:tcPr>
          <w:p w14:paraId="09ADA853"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80 206,1</w:t>
            </w:r>
          </w:p>
        </w:tc>
      </w:tr>
      <w:tr w:rsidR="00C91766" w:rsidRPr="00C91766" w14:paraId="5D156B98" w14:textId="77777777" w:rsidTr="00AD4EC5">
        <w:trPr>
          <w:trHeight w:val="61"/>
        </w:trPr>
        <w:tc>
          <w:tcPr>
            <w:tcW w:w="399" w:type="pct"/>
            <w:shd w:val="clear" w:color="000000" w:fill="FFFFFF"/>
            <w:vAlign w:val="center"/>
          </w:tcPr>
          <w:p w14:paraId="56915D5F"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w:t>
            </w:r>
          </w:p>
        </w:tc>
        <w:tc>
          <w:tcPr>
            <w:tcW w:w="4101" w:type="pct"/>
            <w:shd w:val="clear" w:color="000000" w:fill="FFFFFF"/>
            <w:hideMark/>
          </w:tcPr>
          <w:p w14:paraId="21B7F48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Бурзянцева</w:t>
            </w:r>
            <w:proofErr w:type="spellEnd"/>
          </w:p>
        </w:tc>
        <w:tc>
          <w:tcPr>
            <w:tcW w:w="500" w:type="pct"/>
            <w:shd w:val="clear" w:color="000000" w:fill="FFFFFF"/>
            <w:vAlign w:val="center"/>
            <w:hideMark/>
          </w:tcPr>
          <w:p w14:paraId="292DCCC5"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75 761,8</w:t>
            </w:r>
          </w:p>
        </w:tc>
      </w:tr>
      <w:tr w:rsidR="00C91766" w:rsidRPr="00C91766" w14:paraId="2DF363D3" w14:textId="77777777" w:rsidTr="00AD4EC5">
        <w:trPr>
          <w:trHeight w:val="61"/>
        </w:trPr>
        <w:tc>
          <w:tcPr>
            <w:tcW w:w="399" w:type="pct"/>
            <w:shd w:val="clear" w:color="000000" w:fill="FFFFFF"/>
            <w:vAlign w:val="center"/>
          </w:tcPr>
          <w:p w14:paraId="19CD91BE"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4</w:t>
            </w:r>
          </w:p>
        </w:tc>
        <w:tc>
          <w:tcPr>
            <w:tcW w:w="4101" w:type="pct"/>
            <w:shd w:val="clear" w:color="000000" w:fill="FFFFFF"/>
            <w:hideMark/>
          </w:tcPr>
          <w:p w14:paraId="7E5CF299"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дублер ул. Гаранькина»</w:t>
            </w:r>
          </w:p>
        </w:tc>
        <w:tc>
          <w:tcPr>
            <w:tcW w:w="500" w:type="pct"/>
            <w:shd w:val="clear" w:color="000000" w:fill="FFFFFF"/>
            <w:vAlign w:val="center"/>
            <w:hideMark/>
          </w:tcPr>
          <w:p w14:paraId="4ED3C9D9"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62 236,9</w:t>
            </w:r>
          </w:p>
        </w:tc>
      </w:tr>
      <w:tr w:rsidR="00C91766" w:rsidRPr="00C91766" w14:paraId="09E770BB" w14:textId="77777777" w:rsidTr="00AD4EC5">
        <w:trPr>
          <w:trHeight w:val="61"/>
        </w:trPr>
        <w:tc>
          <w:tcPr>
            <w:tcW w:w="399" w:type="pct"/>
            <w:shd w:val="clear" w:color="000000" w:fill="FFFFFF"/>
            <w:vAlign w:val="center"/>
          </w:tcPr>
          <w:p w14:paraId="6D494EE5"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lastRenderedPageBreak/>
              <w:t>5</w:t>
            </w:r>
          </w:p>
        </w:tc>
        <w:tc>
          <w:tcPr>
            <w:tcW w:w="4101" w:type="pct"/>
            <w:shd w:val="clear" w:color="000000" w:fill="FFFFFF"/>
            <w:hideMark/>
          </w:tcPr>
          <w:p w14:paraId="30649EB4"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Кирова</w:t>
            </w:r>
          </w:p>
        </w:tc>
        <w:tc>
          <w:tcPr>
            <w:tcW w:w="500" w:type="pct"/>
            <w:shd w:val="clear" w:color="000000" w:fill="FFFFFF"/>
            <w:vAlign w:val="center"/>
            <w:hideMark/>
          </w:tcPr>
          <w:p w14:paraId="1F292E71"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182 618,9</w:t>
            </w:r>
          </w:p>
        </w:tc>
      </w:tr>
      <w:tr w:rsidR="00C91766" w:rsidRPr="00C91766" w14:paraId="2421A21A" w14:textId="77777777" w:rsidTr="00AD4EC5">
        <w:trPr>
          <w:trHeight w:val="61"/>
        </w:trPr>
        <w:tc>
          <w:tcPr>
            <w:tcW w:w="399" w:type="pct"/>
            <w:shd w:val="clear" w:color="000000" w:fill="FFFFFF"/>
            <w:vAlign w:val="center"/>
          </w:tcPr>
          <w:p w14:paraId="0EDC7AF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6</w:t>
            </w:r>
          </w:p>
        </w:tc>
        <w:tc>
          <w:tcPr>
            <w:tcW w:w="4101" w:type="pct"/>
            <w:shd w:val="clear" w:color="000000" w:fill="FFFFFF"/>
            <w:hideMark/>
          </w:tcPr>
          <w:p w14:paraId="3B65548E"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Пролетарская (от ул. Пушкинская до ул. Правды)</w:t>
            </w:r>
          </w:p>
        </w:tc>
        <w:tc>
          <w:tcPr>
            <w:tcW w:w="500" w:type="pct"/>
            <w:shd w:val="clear" w:color="000000" w:fill="FFFFFF"/>
            <w:vAlign w:val="center"/>
            <w:hideMark/>
          </w:tcPr>
          <w:p w14:paraId="39699FBB"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18 904,6</w:t>
            </w:r>
          </w:p>
        </w:tc>
      </w:tr>
      <w:tr w:rsidR="00C91766" w:rsidRPr="00C91766" w14:paraId="38604A1A" w14:textId="77777777" w:rsidTr="00AD4EC5">
        <w:trPr>
          <w:trHeight w:val="61"/>
        </w:trPr>
        <w:tc>
          <w:tcPr>
            <w:tcW w:w="399" w:type="pct"/>
            <w:shd w:val="clear" w:color="000000" w:fill="FFFFFF"/>
            <w:vAlign w:val="center"/>
          </w:tcPr>
          <w:p w14:paraId="395478C4"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7</w:t>
            </w:r>
          </w:p>
        </w:tc>
        <w:tc>
          <w:tcPr>
            <w:tcW w:w="4101" w:type="pct"/>
            <w:shd w:val="clear" w:color="000000" w:fill="FFFFFF"/>
            <w:hideMark/>
          </w:tcPr>
          <w:p w14:paraId="78A9CF51"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Донгузская</w:t>
            </w:r>
            <w:proofErr w:type="spellEnd"/>
            <w:r w:rsidRPr="00C91766">
              <w:rPr>
                <w:rFonts w:eastAsia="Times New Roman"/>
                <w:color w:val="000000"/>
                <w:sz w:val="20"/>
                <w:szCs w:val="20"/>
              </w:rPr>
              <w:t xml:space="preserve"> 1-й проезд</w:t>
            </w:r>
          </w:p>
        </w:tc>
        <w:tc>
          <w:tcPr>
            <w:tcW w:w="500" w:type="pct"/>
            <w:shd w:val="clear" w:color="000000" w:fill="FFFFFF"/>
            <w:vAlign w:val="center"/>
            <w:hideMark/>
          </w:tcPr>
          <w:p w14:paraId="258347A5"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123 910,7</w:t>
            </w:r>
          </w:p>
        </w:tc>
      </w:tr>
      <w:tr w:rsidR="00C91766" w:rsidRPr="00C91766" w14:paraId="44BBF623" w14:textId="77777777" w:rsidTr="00AD4EC5">
        <w:trPr>
          <w:trHeight w:val="61"/>
        </w:trPr>
        <w:tc>
          <w:tcPr>
            <w:tcW w:w="399" w:type="pct"/>
            <w:shd w:val="clear" w:color="000000" w:fill="FFFFFF"/>
            <w:vAlign w:val="center"/>
          </w:tcPr>
          <w:p w14:paraId="61079405"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8</w:t>
            </w:r>
          </w:p>
        </w:tc>
        <w:tc>
          <w:tcPr>
            <w:tcW w:w="4101" w:type="pct"/>
            <w:shd w:val="clear" w:color="000000" w:fill="FFFFFF"/>
            <w:hideMark/>
          </w:tcPr>
          <w:p w14:paraId="7AC67614"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Сергея Лазо </w:t>
            </w:r>
          </w:p>
        </w:tc>
        <w:tc>
          <w:tcPr>
            <w:tcW w:w="500" w:type="pct"/>
            <w:shd w:val="clear" w:color="000000" w:fill="FFFFFF"/>
            <w:vAlign w:val="center"/>
            <w:hideMark/>
          </w:tcPr>
          <w:p w14:paraId="2AACDD8B"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34 873,2</w:t>
            </w:r>
          </w:p>
        </w:tc>
      </w:tr>
      <w:tr w:rsidR="00C91766" w:rsidRPr="00C91766" w14:paraId="1A023FE1" w14:textId="77777777" w:rsidTr="00AD4EC5">
        <w:trPr>
          <w:trHeight w:val="61"/>
        </w:trPr>
        <w:tc>
          <w:tcPr>
            <w:tcW w:w="399" w:type="pct"/>
            <w:shd w:val="clear" w:color="000000" w:fill="FFFFFF"/>
            <w:vAlign w:val="center"/>
          </w:tcPr>
          <w:p w14:paraId="79DE71FB"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9</w:t>
            </w:r>
          </w:p>
        </w:tc>
        <w:tc>
          <w:tcPr>
            <w:tcW w:w="4101" w:type="pct"/>
            <w:shd w:val="clear" w:color="000000" w:fill="FFFFFF"/>
            <w:hideMark/>
          </w:tcPr>
          <w:p w14:paraId="65C79F2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Каширина (от ул. Пушкинской до пер. Каширина, д. 4)</w:t>
            </w:r>
          </w:p>
        </w:tc>
        <w:tc>
          <w:tcPr>
            <w:tcW w:w="500" w:type="pct"/>
            <w:shd w:val="clear" w:color="000000" w:fill="FFFFFF"/>
            <w:vAlign w:val="center"/>
            <w:hideMark/>
          </w:tcPr>
          <w:p w14:paraId="36313D1D"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29 165,4</w:t>
            </w:r>
          </w:p>
        </w:tc>
      </w:tr>
      <w:tr w:rsidR="00C91766" w:rsidRPr="00C91766" w14:paraId="6A6FC7B9" w14:textId="77777777" w:rsidTr="00AD4EC5">
        <w:trPr>
          <w:trHeight w:val="61"/>
        </w:trPr>
        <w:tc>
          <w:tcPr>
            <w:tcW w:w="399" w:type="pct"/>
            <w:shd w:val="clear" w:color="000000" w:fill="FFFFFF"/>
            <w:vAlign w:val="center"/>
          </w:tcPr>
          <w:p w14:paraId="6359530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10</w:t>
            </w:r>
          </w:p>
        </w:tc>
        <w:tc>
          <w:tcPr>
            <w:tcW w:w="4101" w:type="pct"/>
            <w:shd w:val="clear" w:color="000000" w:fill="FFFFFF"/>
            <w:hideMark/>
          </w:tcPr>
          <w:p w14:paraId="74D25D5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Ленинская (от ул. 8-го Марта до ул. Пролетарская)</w:t>
            </w:r>
          </w:p>
        </w:tc>
        <w:tc>
          <w:tcPr>
            <w:tcW w:w="500" w:type="pct"/>
            <w:shd w:val="clear" w:color="000000" w:fill="FFFFFF"/>
            <w:vAlign w:val="center"/>
            <w:hideMark/>
          </w:tcPr>
          <w:p w14:paraId="45550A0F"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18 850,1</w:t>
            </w:r>
          </w:p>
        </w:tc>
      </w:tr>
      <w:tr w:rsidR="00C91766" w:rsidRPr="00C91766" w14:paraId="4472A35D" w14:textId="77777777" w:rsidTr="00AD4EC5">
        <w:trPr>
          <w:trHeight w:val="61"/>
        </w:trPr>
        <w:tc>
          <w:tcPr>
            <w:tcW w:w="399" w:type="pct"/>
            <w:shd w:val="clear" w:color="000000" w:fill="FFFFFF"/>
            <w:vAlign w:val="center"/>
          </w:tcPr>
          <w:p w14:paraId="5D4E0216"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11</w:t>
            </w:r>
          </w:p>
        </w:tc>
        <w:tc>
          <w:tcPr>
            <w:tcW w:w="4101" w:type="pct"/>
            <w:shd w:val="clear" w:color="000000" w:fill="FFFFFF"/>
            <w:hideMark/>
          </w:tcPr>
          <w:p w14:paraId="14B2E5D4"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Пушкинская (от ул. 8-го Марта до ул. Советской). Корректировка</w:t>
            </w:r>
          </w:p>
        </w:tc>
        <w:tc>
          <w:tcPr>
            <w:tcW w:w="500" w:type="pct"/>
            <w:shd w:val="clear" w:color="000000" w:fill="FFFFFF"/>
            <w:vAlign w:val="center"/>
            <w:hideMark/>
          </w:tcPr>
          <w:p w14:paraId="2E27B5B5"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30 147,7</w:t>
            </w:r>
          </w:p>
        </w:tc>
      </w:tr>
      <w:tr w:rsidR="00C91766" w:rsidRPr="00C91766" w14:paraId="034FE05A" w14:textId="77777777" w:rsidTr="00AD4EC5">
        <w:trPr>
          <w:trHeight w:val="61"/>
        </w:trPr>
        <w:tc>
          <w:tcPr>
            <w:tcW w:w="399" w:type="pct"/>
            <w:shd w:val="clear" w:color="000000" w:fill="FFFFFF"/>
            <w:vAlign w:val="center"/>
          </w:tcPr>
          <w:p w14:paraId="7CF212FA"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12</w:t>
            </w:r>
          </w:p>
        </w:tc>
        <w:tc>
          <w:tcPr>
            <w:tcW w:w="4101" w:type="pct"/>
            <w:shd w:val="clear" w:color="000000" w:fill="FFFFFF"/>
            <w:hideMark/>
          </w:tcPr>
          <w:p w14:paraId="6DCF0C1C"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Садовое кольцо (от ул. Газпромовская до ул. Березовая </w:t>
            </w:r>
            <w:proofErr w:type="spellStart"/>
            <w:r w:rsidRPr="00C91766">
              <w:rPr>
                <w:rFonts w:eastAsia="Times New Roman"/>
                <w:color w:val="000000"/>
                <w:sz w:val="20"/>
                <w:szCs w:val="20"/>
              </w:rPr>
              <w:t>Ростошь</w:t>
            </w:r>
            <w:proofErr w:type="spellEnd"/>
            <w:r w:rsidRPr="00C91766">
              <w:rPr>
                <w:rFonts w:eastAsia="Times New Roman"/>
                <w:color w:val="000000"/>
                <w:sz w:val="20"/>
                <w:szCs w:val="20"/>
              </w:rPr>
              <w:t>)</w:t>
            </w:r>
          </w:p>
        </w:tc>
        <w:tc>
          <w:tcPr>
            <w:tcW w:w="500" w:type="pct"/>
            <w:shd w:val="clear" w:color="000000" w:fill="FFFFFF"/>
            <w:vAlign w:val="center"/>
            <w:hideMark/>
          </w:tcPr>
          <w:p w14:paraId="3B1081C9"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52 300,0</w:t>
            </w:r>
          </w:p>
        </w:tc>
      </w:tr>
      <w:tr w:rsidR="00C91766" w:rsidRPr="00C91766" w14:paraId="6075AB43" w14:textId="77777777" w:rsidTr="00AD4EC5">
        <w:trPr>
          <w:trHeight w:val="61"/>
        </w:trPr>
        <w:tc>
          <w:tcPr>
            <w:tcW w:w="399" w:type="pct"/>
            <w:shd w:val="clear" w:color="000000" w:fill="FFFFFF"/>
            <w:vAlign w:val="center"/>
          </w:tcPr>
          <w:p w14:paraId="2A5E987D"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13</w:t>
            </w:r>
          </w:p>
        </w:tc>
        <w:tc>
          <w:tcPr>
            <w:tcW w:w="4101" w:type="pct"/>
            <w:shd w:val="clear" w:color="000000" w:fill="FFFFFF"/>
            <w:hideMark/>
          </w:tcPr>
          <w:p w14:paraId="0A0CCB4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Березовая </w:t>
            </w:r>
            <w:proofErr w:type="spellStart"/>
            <w:r w:rsidRPr="00C91766">
              <w:rPr>
                <w:rFonts w:eastAsia="Times New Roman"/>
                <w:color w:val="000000"/>
                <w:sz w:val="20"/>
                <w:szCs w:val="20"/>
              </w:rPr>
              <w:t>Ростошь</w:t>
            </w:r>
            <w:proofErr w:type="spellEnd"/>
            <w:r w:rsidRPr="00C91766">
              <w:rPr>
                <w:rFonts w:eastAsia="Times New Roman"/>
                <w:color w:val="000000"/>
                <w:sz w:val="20"/>
                <w:szCs w:val="20"/>
              </w:rPr>
              <w:t xml:space="preserve"> (от Цветного бульвара до ул. </w:t>
            </w:r>
            <w:proofErr w:type="spellStart"/>
            <w:r w:rsidRPr="00C91766">
              <w:rPr>
                <w:rFonts w:eastAsia="Times New Roman"/>
                <w:color w:val="000000"/>
                <w:sz w:val="20"/>
                <w:szCs w:val="20"/>
              </w:rPr>
              <w:t>Ростошинская</w:t>
            </w:r>
            <w:proofErr w:type="spellEnd"/>
            <w:r w:rsidRPr="00C91766">
              <w:rPr>
                <w:rFonts w:eastAsia="Times New Roman"/>
                <w:color w:val="000000"/>
                <w:sz w:val="20"/>
                <w:szCs w:val="20"/>
              </w:rPr>
              <w:t xml:space="preserve">) </w:t>
            </w:r>
          </w:p>
        </w:tc>
        <w:tc>
          <w:tcPr>
            <w:tcW w:w="500" w:type="pct"/>
            <w:shd w:val="clear" w:color="000000" w:fill="FFFFFF"/>
            <w:vAlign w:val="center"/>
            <w:hideMark/>
          </w:tcPr>
          <w:p w14:paraId="27E03C4A"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41 782,0</w:t>
            </w:r>
          </w:p>
        </w:tc>
      </w:tr>
      <w:tr w:rsidR="00C91766" w:rsidRPr="00C91766" w14:paraId="029DCBC3" w14:textId="77777777" w:rsidTr="00AD4EC5">
        <w:trPr>
          <w:trHeight w:val="61"/>
        </w:trPr>
        <w:tc>
          <w:tcPr>
            <w:tcW w:w="399" w:type="pct"/>
            <w:shd w:val="clear" w:color="000000" w:fill="FFFFFF"/>
            <w:vAlign w:val="center"/>
          </w:tcPr>
          <w:p w14:paraId="1D381504"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14</w:t>
            </w:r>
          </w:p>
        </w:tc>
        <w:tc>
          <w:tcPr>
            <w:tcW w:w="4101" w:type="pct"/>
            <w:shd w:val="clear" w:color="000000" w:fill="FFFFFF"/>
            <w:hideMark/>
          </w:tcPr>
          <w:p w14:paraId="0B8AEE9B"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Нежинское шоссе (от ул. Газпромовская до ул. </w:t>
            </w:r>
            <w:proofErr w:type="spellStart"/>
            <w:r w:rsidRPr="00C91766">
              <w:rPr>
                <w:rFonts w:eastAsia="Times New Roman"/>
                <w:color w:val="000000"/>
                <w:sz w:val="20"/>
                <w:szCs w:val="20"/>
              </w:rPr>
              <w:t>Ростошинская</w:t>
            </w:r>
            <w:proofErr w:type="spellEnd"/>
          </w:p>
        </w:tc>
        <w:tc>
          <w:tcPr>
            <w:tcW w:w="500" w:type="pct"/>
            <w:shd w:val="clear" w:color="000000" w:fill="FFFFFF"/>
            <w:vAlign w:val="center"/>
            <w:hideMark/>
          </w:tcPr>
          <w:p w14:paraId="6BF073F7"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63 786,0</w:t>
            </w:r>
          </w:p>
        </w:tc>
      </w:tr>
      <w:tr w:rsidR="00C91766" w:rsidRPr="00C91766" w14:paraId="50245E73" w14:textId="77777777" w:rsidTr="00AD4EC5">
        <w:trPr>
          <w:trHeight w:val="61"/>
        </w:trPr>
        <w:tc>
          <w:tcPr>
            <w:tcW w:w="399" w:type="pct"/>
            <w:shd w:val="clear" w:color="000000" w:fill="FFFFFF"/>
            <w:vAlign w:val="center"/>
          </w:tcPr>
          <w:p w14:paraId="7A9EA338"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15</w:t>
            </w:r>
          </w:p>
        </w:tc>
        <w:tc>
          <w:tcPr>
            <w:tcW w:w="4101" w:type="pct"/>
            <w:shd w:val="clear" w:color="000000" w:fill="FFFFFF"/>
            <w:hideMark/>
          </w:tcPr>
          <w:p w14:paraId="32E8A211"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Авиационная</w:t>
            </w:r>
          </w:p>
        </w:tc>
        <w:tc>
          <w:tcPr>
            <w:tcW w:w="500" w:type="pct"/>
            <w:shd w:val="clear" w:color="000000" w:fill="FFFFFF"/>
            <w:vAlign w:val="center"/>
            <w:hideMark/>
          </w:tcPr>
          <w:p w14:paraId="219E475C"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60 353,1</w:t>
            </w:r>
          </w:p>
        </w:tc>
      </w:tr>
      <w:tr w:rsidR="00C91766" w:rsidRPr="00C91766" w14:paraId="71BDC589" w14:textId="77777777" w:rsidTr="00AD4EC5">
        <w:trPr>
          <w:trHeight w:val="61"/>
        </w:trPr>
        <w:tc>
          <w:tcPr>
            <w:tcW w:w="399" w:type="pct"/>
            <w:shd w:val="clear" w:color="000000" w:fill="FFFFFF"/>
            <w:vAlign w:val="center"/>
          </w:tcPr>
          <w:p w14:paraId="1E484D4D"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16</w:t>
            </w:r>
          </w:p>
        </w:tc>
        <w:tc>
          <w:tcPr>
            <w:tcW w:w="4101" w:type="pct"/>
            <w:shd w:val="clear" w:color="000000" w:fill="FFFFFF"/>
          </w:tcPr>
          <w:p w14:paraId="56CA4F8C" w14:textId="77777777" w:rsidR="00C91766" w:rsidRPr="00C91766" w:rsidRDefault="00C91766" w:rsidP="00F17868">
            <w:pPr>
              <w:rPr>
                <w:rFonts w:eastAsia="Times New Roman"/>
                <w:color w:val="000000"/>
                <w:sz w:val="20"/>
                <w:szCs w:val="20"/>
              </w:rPr>
            </w:pPr>
            <w:proofErr w:type="spellStart"/>
            <w:r w:rsidRPr="00C91766">
              <w:rPr>
                <w:rFonts w:eastAsia="Times New Roman"/>
                <w:color w:val="000000"/>
                <w:sz w:val="20"/>
                <w:szCs w:val="20"/>
              </w:rPr>
              <w:t>ул.Луганская</w:t>
            </w:r>
            <w:proofErr w:type="spellEnd"/>
          </w:p>
        </w:tc>
        <w:tc>
          <w:tcPr>
            <w:tcW w:w="500" w:type="pct"/>
            <w:shd w:val="clear" w:color="000000" w:fill="FFFFFF"/>
            <w:vAlign w:val="center"/>
          </w:tcPr>
          <w:p w14:paraId="2A5AA020"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57 742,7</w:t>
            </w:r>
          </w:p>
        </w:tc>
      </w:tr>
      <w:tr w:rsidR="00C91766" w:rsidRPr="00C91766" w14:paraId="5DFCA71C" w14:textId="77777777" w:rsidTr="00AD4EC5">
        <w:trPr>
          <w:trHeight w:val="61"/>
        </w:trPr>
        <w:tc>
          <w:tcPr>
            <w:tcW w:w="399" w:type="pct"/>
            <w:shd w:val="clear" w:color="000000" w:fill="FFFFFF"/>
            <w:vAlign w:val="center"/>
          </w:tcPr>
          <w:p w14:paraId="185017C7"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17</w:t>
            </w:r>
          </w:p>
        </w:tc>
        <w:tc>
          <w:tcPr>
            <w:tcW w:w="4101" w:type="pct"/>
            <w:shd w:val="clear" w:color="000000" w:fill="FFFFFF"/>
            <w:hideMark/>
          </w:tcPr>
          <w:p w14:paraId="53ACDC46" w14:textId="77777777" w:rsidR="00C91766" w:rsidRPr="00C91766" w:rsidRDefault="00C91766" w:rsidP="00F17868">
            <w:pPr>
              <w:rPr>
                <w:rFonts w:eastAsia="Times New Roman"/>
                <w:color w:val="000000"/>
                <w:sz w:val="20"/>
                <w:szCs w:val="20"/>
              </w:rPr>
            </w:pPr>
            <w:proofErr w:type="spellStart"/>
            <w:r w:rsidRPr="00C91766">
              <w:rPr>
                <w:rFonts w:eastAsia="Times New Roman"/>
                <w:color w:val="000000"/>
                <w:sz w:val="20"/>
                <w:szCs w:val="20"/>
              </w:rPr>
              <w:t>ул.Октябрьская</w:t>
            </w:r>
            <w:proofErr w:type="spellEnd"/>
            <w:r w:rsidRPr="00C91766">
              <w:rPr>
                <w:rFonts w:eastAsia="Times New Roman"/>
                <w:color w:val="000000"/>
                <w:sz w:val="20"/>
                <w:szCs w:val="20"/>
              </w:rPr>
              <w:t xml:space="preserve"> (от </w:t>
            </w:r>
            <w:proofErr w:type="spellStart"/>
            <w:r w:rsidRPr="00C91766">
              <w:rPr>
                <w:rFonts w:eastAsia="Times New Roman"/>
                <w:color w:val="000000"/>
                <w:sz w:val="20"/>
                <w:szCs w:val="20"/>
              </w:rPr>
              <w:t>ул.Комсомольская</w:t>
            </w:r>
            <w:proofErr w:type="spellEnd"/>
            <w:r w:rsidRPr="00C91766">
              <w:rPr>
                <w:rFonts w:eastAsia="Times New Roman"/>
                <w:color w:val="000000"/>
                <w:sz w:val="20"/>
                <w:szCs w:val="20"/>
              </w:rPr>
              <w:t xml:space="preserve"> до </w:t>
            </w:r>
            <w:proofErr w:type="spellStart"/>
            <w:r w:rsidRPr="00C91766">
              <w:rPr>
                <w:rFonts w:eastAsia="Times New Roman"/>
                <w:color w:val="000000"/>
                <w:sz w:val="20"/>
                <w:szCs w:val="20"/>
              </w:rPr>
              <w:t>ул.Пролетарская</w:t>
            </w:r>
            <w:proofErr w:type="spellEnd"/>
            <w:r w:rsidRPr="00C91766">
              <w:rPr>
                <w:rFonts w:eastAsia="Times New Roman"/>
                <w:color w:val="000000"/>
                <w:sz w:val="20"/>
                <w:szCs w:val="20"/>
              </w:rPr>
              <w:t>)</w:t>
            </w:r>
          </w:p>
        </w:tc>
        <w:tc>
          <w:tcPr>
            <w:tcW w:w="500" w:type="pct"/>
            <w:shd w:val="clear" w:color="000000" w:fill="FFFFFF"/>
            <w:vAlign w:val="center"/>
            <w:hideMark/>
          </w:tcPr>
          <w:p w14:paraId="298B3F00"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23 189,7</w:t>
            </w:r>
          </w:p>
        </w:tc>
      </w:tr>
      <w:tr w:rsidR="00C91766" w:rsidRPr="00C91766" w14:paraId="37D10238" w14:textId="77777777" w:rsidTr="00AD4EC5">
        <w:trPr>
          <w:trHeight w:val="61"/>
        </w:trPr>
        <w:tc>
          <w:tcPr>
            <w:tcW w:w="399" w:type="pct"/>
            <w:shd w:val="clear" w:color="000000" w:fill="FFFFFF"/>
            <w:vAlign w:val="center"/>
          </w:tcPr>
          <w:p w14:paraId="40A3BB48"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18</w:t>
            </w:r>
          </w:p>
        </w:tc>
        <w:tc>
          <w:tcPr>
            <w:tcW w:w="4101" w:type="pct"/>
            <w:shd w:val="clear" w:color="000000" w:fill="FFFFFF"/>
            <w:hideMark/>
          </w:tcPr>
          <w:p w14:paraId="64549863"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Совхозная (от ул. Полигонной до школы 38)</w:t>
            </w:r>
          </w:p>
        </w:tc>
        <w:tc>
          <w:tcPr>
            <w:tcW w:w="500" w:type="pct"/>
            <w:shd w:val="clear" w:color="000000" w:fill="FFFFFF"/>
            <w:vAlign w:val="center"/>
            <w:hideMark/>
          </w:tcPr>
          <w:p w14:paraId="1C670900"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9 637,3</w:t>
            </w:r>
          </w:p>
        </w:tc>
      </w:tr>
      <w:tr w:rsidR="00C91766" w:rsidRPr="00C91766" w14:paraId="5FD59E44" w14:textId="77777777" w:rsidTr="00AD4EC5">
        <w:trPr>
          <w:trHeight w:val="61"/>
        </w:trPr>
        <w:tc>
          <w:tcPr>
            <w:tcW w:w="399" w:type="pct"/>
            <w:shd w:val="clear" w:color="000000" w:fill="FFFFFF"/>
            <w:vAlign w:val="center"/>
          </w:tcPr>
          <w:p w14:paraId="684EE12D"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19</w:t>
            </w:r>
          </w:p>
        </w:tc>
        <w:tc>
          <w:tcPr>
            <w:tcW w:w="4101" w:type="pct"/>
            <w:shd w:val="clear" w:color="000000" w:fill="FFFFFF"/>
            <w:hideMark/>
          </w:tcPr>
          <w:p w14:paraId="35217C73"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Совхозная (от ул. Карагандинская до </w:t>
            </w:r>
            <w:proofErr w:type="spellStart"/>
            <w:r w:rsidRPr="00C91766">
              <w:rPr>
                <w:rFonts w:eastAsia="Times New Roman"/>
                <w:color w:val="000000"/>
                <w:sz w:val="20"/>
                <w:szCs w:val="20"/>
              </w:rPr>
              <w:t>ул.Ялтинская</w:t>
            </w:r>
            <w:proofErr w:type="spellEnd"/>
            <w:r w:rsidRPr="00C91766">
              <w:rPr>
                <w:rFonts w:eastAsia="Times New Roman"/>
                <w:color w:val="000000"/>
                <w:sz w:val="20"/>
                <w:szCs w:val="20"/>
              </w:rPr>
              <w:t xml:space="preserve">) без разметки </w:t>
            </w:r>
          </w:p>
        </w:tc>
        <w:tc>
          <w:tcPr>
            <w:tcW w:w="500" w:type="pct"/>
            <w:shd w:val="clear" w:color="000000" w:fill="FFFFFF"/>
            <w:vAlign w:val="center"/>
            <w:hideMark/>
          </w:tcPr>
          <w:p w14:paraId="60B02057"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7 972,3</w:t>
            </w:r>
          </w:p>
        </w:tc>
      </w:tr>
      <w:tr w:rsidR="00C91766" w:rsidRPr="00C91766" w14:paraId="61B4AADE" w14:textId="77777777" w:rsidTr="00AD4EC5">
        <w:trPr>
          <w:trHeight w:val="61"/>
        </w:trPr>
        <w:tc>
          <w:tcPr>
            <w:tcW w:w="399" w:type="pct"/>
            <w:shd w:val="clear" w:color="000000" w:fill="FFFFFF"/>
            <w:vAlign w:val="center"/>
          </w:tcPr>
          <w:p w14:paraId="21258FCA"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20</w:t>
            </w:r>
          </w:p>
        </w:tc>
        <w:tc>
          <w:tcPr>
            <w:tcW w:w="4101" w:type="pct"/>
            <w:shd w:val="clear" w:color="000000" w:fill="FFFFFF"/>
            <w:hideMark/>
          </w:tcPr>
          <w:p w14:paraId="390A003D"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Телевизионный</w:t>
            </w:r>
          </w:p>
        </w:tc>
        <w:tc>
          <w:tcPr>
            <w:tcW w:w="500" w:type="pct"/>
            <w:shd w:val="clear" w:color="000000" w:fill="FFFFFF"/>
            <w:vAlign w:val="center"/>
            <w:hideMark/>
          </w:tcPr>
          <w:p w14:paraId="4FB8056B"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16 901,5</w:t>
            </w:r>
          </w:p>
        </w:tc>
      </w:tr>
      <w:tr w:rsidR="00C91766" w:rsidRPr="00C91766" w14:paraId="6CC8DA9C" w14:textId="77777777" w:rsidTr="00AD4EC5">
        <w:trPr>
          <w:trHeight w:val="61"/>
        </w:trPr>
        <w:tc>
          <w:tcPr>
            <w:tcW w:w="399" w:type="pct"/>
            <w:shd w:val="clear" w:color="000000" w:fill="FFFFFF"/>
            <w:vAlign w:val="center"/>
          </w:tcPr>
          <w:p w14:paraId="6B0BEE0C"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21</w:t>
            </w:r>
          </w:p>
        </w:tc>
        <w:tc>
          <w:tcPr>
            <w:tcW w:w="4101" w:type="pct"/>
            <w:shd w:val="clear" w:color="000000" w:fill="FFFFFF"/>
            <w:hideMark/>
          </w:tcPr>
          <w:p w14:paraId="43B835AD"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Хакимова (от ул. Вана </w:t>
            </w:r>
            <w:proofErr w:type="spellStart"/>
            <w:r w:rsidRPr="00C91766">
              <w:rPr>
                <w:rFonts w:eastAsia="Times New Roman"/>
                <w:color w:val="000000"/>
                <w:sz w:val="20"/>
                <w:szCs w:val="20"/>
              </w:rPr>
              <w:t>Теряна</w:t>
            </w:r>
            <w:proofErr w:type="spellEnd"/>
            <w:r w:rsidRPr="00C91766">
              <w:rPr>
                <w:rFonts w:eastAsia="Times New Roman"/>
                <w:color w:val="000000"/>
                <w:sz w:val="20"/>
                <w:szCs w:val="20"/>
              </w:rPr>
              <w:t xml:space="preserve"> до ул. Ульяновская)</w:t>
            </w:r>
          </w:p>
        </w:tc>
        <w:tc>
          <w:tcPr>
            <w:tcW w:w="500" w:type="pct"/>
            <w:shd w:val="clear" w:color="000000" w:fill="FFFFFF"/>
            <w:vAlign w:val="center"/>
            <w:hideMark/>
          </w:tcPr>
          <w:p w14:paraId="0CEFF64F"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37 081,2</w:t>
            </w:r>
          </w:p>
        </w:tc>
      </w:tr>
      <w:tr w:rsidR="00C91766" w:rsidRPr="00C91766" w14:paraId="5874FA68" w14:textId="77777777" w:rsidTr="00AD4EC5">
        <w:trPr>
          <w:trHeight w:val="61"/>
        </w:trPr>
        <w:tc>
          <w:tcPr>
            <w:tcW w:w="399" w:type="pct"/>
            <w:shd w:val="clear" w:color="000000" w:fill="FFFFFF"/>
            <w:vAlign w:val="center"/>
          </w:tcPr>
          <w:p w14:paraId="70778F6D"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22</w:t>
            </w:r>
          </w:p>
        </w:tc>
        <w:tc>
          <w:tcPr>
            <w:tcW w:w="4101" w:type="pct"/>
            <w:shd w:val="clear" w:color="000000" w:fill="FFFFFF"/>
            <w:hideMark/>
          </w:tcPr>
          <w:p w14:paraId="35C63312"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Цветочный Бульвар</w:t>
            </w:r>
          </w:p>
        </w:tc>
        <w:tc>
          <w:tcPr>
            <w:tcW w:w="500" w:type="pct"/>
            <w:shd w:val="clear" w:color="000000" w:fill="FFFFFF"/>
            <w:vAlign w:val="center"/>
            <w:hideMark/>
          </w:tcPr>
          <w:p w14:paraId="0FA217BA"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10 529,0</w:t>
            </w:r>
          </w:p>
        </w:tc>
      </w:tr>
      <w:tr w:rsidR="00C91766" w:rsidRPr="00C91766" w14:paraId="10BC4A62" w14:textId="77777777" w:rsidTr="00AD4EC5">
        <w:trPr>
          <w:trHeight w:val="61"/>
        </w:trPr>
        <w:tc>
          <w:tcPr>
            <w:tcW w:w="399" w:type="pct"/>
            <w:shd w:val="clear" w:color="000000" w:fill="FFFFFF"/>
            <w:vAlign w:val="center"/>
          </w:tcPr>
          <w:p w14:paraId="1AB75EB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23</w:t>
            </w:r>
          </w:p>
        </w:tc>
        <w:tc>
          <w:tcPr>
            <w:tcW w:w="4101" w:type="pct"/>
            <w:shd w:val="clear" w:color="000000" w:fill="FFFFFF"/>
            <w:hideMark/>
          </w:tcPr>
          <w:p w14:paraId="07B89042"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Физкультурная</w:t>
            </w:r>
          </w:p>
        </w:tc>
        <w:tc>
          <w:tcPr>
            <w:tcW w:w="500" w:type="pct"/>
            <w:shd w:val="clear" w:color="000000" w:fill="FFFFFF"/>
            <w:vAlign w:val="center"/>
            <w:hideMark/>
          </w:tcPr>
          <w:p w14:paraId="4E82F34A"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9 529,1</w:t>
            </w:r>
          </w:p>
        </w:tc>
      </w:tr>
      <w:tr w:rsidR="00C91766" w:rsidRPr="00C91766" w14:paraId="227AB69D" w14:textId="77777777" w:rsidTr="00AD4EC5">
        <w:trPr>
          <w:trHeight w:val="61"/>
        </w:trPr>
        <w:tc>
          <w:tcPr>
            <w:tcW w:w="399" w:type="pct"/>
            <w:shd w:val="clear" w:color="000000" w:fill="FFFFFF"/>
            <w:vAlign w:val="center"/>
          </w:tcPr>
          <w:p w14:paraId="227E45AE"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24</w:t>
            </w:r>
          </w:p>
        </w:tc>
        <w:tc>
          <w:tcPr>
            <w:tcW w:w="4101" w:type="pct"/>
            <w:shd w:val="clear" w:color="000000" w:fill="FFFFFF"/>
            <w:hideMark/>
          </w:tcPr>
          <w:p w14:paraId="6143E0E7"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Кипарисовая</w:t>
            </w:r>
          </w:p>
        </w:tc>
        <w:tc>
          <w:tcPr>
            <w:tcW w:w="500" w:type="pct"/>
            <w:shd w:val="clear" w:color="000000" w:fill="FFFFFF"/>
            <w:vAlign w:val="center"/>
            <w:hideMark/>
          </w:tcPr>
          <w:p w14:paraId="0417DCB5"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16 412,1</w:t>
            </w:r>
          </w:p>
        </w:tc>
      </w:tr>
      <w:tr w:rsidR="00C91766" w:rsidRPr="00C91766" w14:paraId="3C1A6B6F" w14:textId="77777777" w:rsidTr="00AD4EC5">
        <w:trPr>
          <w:trHeight w:val="61"/>
        </w:trPr>
        <w:tc>
          <w:tcPr>
            <w:tcW w:w="399" w:type="pct"/>
            <w:shd w:val="clear" w:color="000000" w:fill="FFFFFF"/>
            <w:vAlign w:val="center"/>
          </w:tcPr>
          <w:p w14:paraId="58BC7AFA"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25</w:t>
            </w:r>
          </w:p>
        </w:tc>
        <w:tc>
          <w:tcPr>
            <w:tcW w:w="4101" w:type="pct"/>
            <w:shd w:val="clear" w:color="000000" w:fill="FFFFFF"/>
            <w:hideMark/>
          </w:tcPr>
          <w:p w14:paraId="51C6AFC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Ореховая</w:t>
            </w:r>
          </w:p>
        </w:tc>
        <w:tc>
          <w:tcPr>
            <w:tcW w:w="500" w:type="pct"/>
            <w:shd w:val="clear" w:color="000000" w:fill="FFFFFF"/>
            <w:vAlign w:val="center"/>
            <w:hideMark/>
          </w:tcPr>
          <w:p w14:paraId="4E52086F"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16 313,5</w:t>
            </w:r>
          </w:p>
        </w:tc>
      </w:tr>
      <w:tr w:rsidR="00C91766" w:rsidRPr="00C91766" w14:paraId="5D5E95C7" w14:textId="77777777" w:rsidTr="00AD4EC5">
        <w:trPr>
          <w:trHeight w:val="61"/>
        </w:trPr>
        <w:tc>
          <w:tcPr>
            <w:tcW w:w="399" w:type="pct"/>
            <w:shd w:val="clear" w:color="000000" w:fill="FFFFFF"/>
            <w:vAlign w:val="center"/>
          </w:tcPr>
          <w:p w14:paraId="5C98446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26</w:t>
            </w:r>
          </w:p>
        </w:tc>
        <w:tc>
          <w:tcPr>
            <w:tcW w:w="4101" w:type="pct"/>
            <w:shd w:val="clear" w:color="000000" w:fill="FFFFFF"/>
            <w:hideMark/>
          </w:tcPr>
          <w:p w14:paraId="5884533E"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Атаманская, (п. </w:t>
            </w:r>
            <w:proofErr w:type="spellStart"/>
            <w:r w:rsidRPr="00C91766">
              <w:rPr>
                <w:rFonts w:eastAsia="Times New Roman"/>
                <w:color w:val="000000"/>
                <w:sz w:val="20"/>
                <w:szCs w:val="20"/>
              </w:rPr>
              <w:t>Нижнесакмарский</w:t>
            </w:r>
            <w:proofErr w:type="spellEnd"/>
            <w:r w:rsidRPr="00C91766">
              <w:rPr>
                <w:rFonts w:eastAsia="Times New Roman"/>
                <w:color w:val="000000"/>
                <w:sz w:val="20"/>
                <w:szCs w:val="20"/>
              </w:rPr>
              <w:t>)</w:t>
            </w:r>
          </w:p>
        </w:tc>
        <w:tc>
          <w:tcPr>
            <w:tcW w:w="500" w:type="pct"/>
            <w:shd w:val="clear" w:color="000000" w:fill="FFFFFF"/>
            <w:vAlign w:val="center"/>
            <w:hideMark/>
          </w:tcPr>
          <w:p w14:paraId="677A6416"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15 649,2</w:t>
            </w:r>
          </w:p>
        </w:tc>
      </w:tr>
      <w:tr w:rsidR="00C91766" w:rsidRPr="00C91766" w14:paraId="22F4453B" w14:textId="77777777" w:rsidTr="00AD4EC5">
        <w:trPr>
          <w:trHeight w:val="61"/>
        </w:trPr>
        <w:tc>
          <w:tcPr>
            <w:tcW w:w="399" w:type="pct"/>
            <w:shd w:val="clear" w:color="000000" w:fill="FFFFFF"/>
            <w:vAlign w:val="center"/>
          </w:tcPr>
          <w:p w14:paraId="10A4E1D1"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27</w:t>
            </w:r>
          </w:p>
        </w:tc>
        <w:tc>
          <w:tcPr>
            <w:tcW w:w="4101" w:type="pct"/>
            <w:shd w:val="clear" w:color="000000" w:fill="FFFFFF"/>
            <w:hideMark/>
          </w:tcPr>
          <w:p w14:paraId="2077BF5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Молодежная (п. </w:t>
            </w:r>
            <w:proofErr w:type="spellStart"/>
            <w:r w:rsidRPr="00C91766">
              <w:rPr>
                <w:rFonts w:eastAsia="Times New Roman"/>
                <w:color w:val="000000"/>
                <w:sz w:val="20"/>
                <w:szCs w:val="20"/>
              </w:rPr>
              <w:t>Нижнесакмарский</w:t>
            </w:r>
            <w:proofErr w:type="spellEnd"/>
            <w:r w:rsidRPr="00C91766">
              <w:rPr>
                <w:rFonts w:eastAsia="Times New Roman"/>
                <w:color w:val="000000"/>
                <w:sz w:val="20"/>
                <w:szCs w:val="20"/>
              </w:rPr>
              <w:t>)</w:t>
            </w:r>
          </w:p>
        </w:tc>
        <w:tc>
          <w:tcPr>
            <w:tcW w:w="500" w:type="pct"/>
            <w:shd w:val="clear" w:color="000000" w:fill="FFFFFF"/>
            <w:vAlign w:val="center"/>
            <w:hideMark/>
          </w:tcPr>
          <w:p w14:paraId="2CF3E065"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3 755,8</w:t>
            </w:r>
          </w:p>
        </w:tc>
      </w:tr>
      <w:tr w:rsidR="00C91766" w:rsidRPr="00C91766" w14:paraId="02A8EDFA" w14:textId="77777777" w:rsidTr="00AD4EC5">
        <w:trPr>
          <w:trHeight w:val="61"/>
        </w:trPr>
        <w:tc>
          <w:tcPr>
            <w:tcW w:w="399" w:type="pct"/>
            <w:shd w:val="clear" w:color="000000" w:fill="FFFFFF"/>
            <w:vAlign w:val="center"/>
          </w:tcPr>
          <w:p w14:paraId="1010A74D"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28</w:t>
            </w:r>
          </w:p>
        </w:tc>
        <w:tc>
          <w:tcPr>
            <w:tcW w:w="4101" w:type="pct"/>
            <w:shd w:val="clear" w:color="000000" w:fill="FFFFFF"/>
            <w:hideMark/>
          </w:tcPr>
          <w:p w14:paraId="69EEF7A8"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Губернская (п. </w:t>
            </w:r>
            <w:proofErr w:type="spellStart"/>
            <w:r w:rsidRPr="00C91766">
              <w:rPr>
                <w:rFonts w:eastAsia="Times New Roman"/>
                <w:color w:val="000000"/>
                <w:sz w:val="20"/>
                <w:szCs w:val="20"/>
              </w:rPr>
              <w:t>Нижнесакмарский</w:t>
            </w:r>
            <w:proofErr w:type="spellEnd"/>
            <w:r w:rsidRPr="00C91766">
              <w:rPr>
                <w:rFonts w:eastAsia="Times New Roman"/>
                <w:color w:val="000000"/>
                <w:sz w:val="20"/>
                <w:szCs w:val="20"/>
              </w:rPr>
              <w:t>)</w:t>
            </w:r>
          </w:p>
        </w:tc>
        <w:tc>
          <w:tcPr>
            <w:tcW w:w="500" w:type="pct"/>
            <w:shd w:val="clear" w:color="000000" w:fill="FFFFFF"/>
            <w:vAlign w:val="center"/>
            <w:hideMark/>
          </w:tcPr>
          <w:p w14:paraId="0F9FDB33"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13 927,9</w:t>
            </w:r>
          </w:p>
        </w:tc>
      </w:tr>
      <w:tr w:rsidR="00C91766" w:rsidRPr="00C91766" w14:paraId="25AB0321" w14:textId="77777777" w:rsidTr="00AD4EC5">
        <w:trPr>
          <w:trHeight w:val="61"/>
        </w:trPr>
        <w:tc>
          <w:tcPr>
            <w:tcW w:w="399" w:type="pct"/>
            <w:shd w:val="clear" w:color="000000" w:fill="FFFFFF"/>
            <w:vAlign w:val="center"/>
          </w:tcPr>
          <w:p w14:paraId="25BE370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29</w:t>
            </w:r>
          </w:p>
        </w:tc>
        <w:tc>
          <w:tcPr>
            <w:tcW w:w="4101" w:type="pct"/>
            <w:shd w:val="clear" w:color="000000" w:fill="FFFFFF"/>
            <w:hideMark/>
          </w:tcPr>
          <w:p w14:paraId="0D51217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Каргала, ул. Советская</w:t>
            </w:r>
          </w:p>
        </w:tc>
        <w:tc>
          <w:tcPr>
            <w:tcW w:w="500" w:type="pct"/>
            <w:shd w:val="clear" w:color="000000" w:fill="FFFFFF"/>
            <w:vAlign w:val="center"/>
            <w:hideMark/>
          </w:tcPr>
          <w:p w14:paraId="7C7EC07A"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24 558,5</w:t>
            </w:r>
          </w:p>
        </w:tc>
      </w:tr>
      <w:tr w:rsidR="00C91766" w:rsidRPr="00C91766" w14:paraId="3B33EBBB" w14:textId="77777777" w:rsidTr="00AD4EC5">
        <w:trPr>
          <w:trHeight w:val="61"/>
        </w:trPr>
        <w:tc>
          <w:tcPr>
            <w:tcW w:w="399" w:type="pct"/>
            <w:shd w:val="clear" w:color="000000" w:fill="FFFFFF"/>
            <w:vAlign w:val="center"/>
          </w:tcPr>
          <w:p w14:paraId="2CA3D7BD"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30</w:t>
            </w:r>
          </w:p>
        </w:tc>
        <w:tc>
          <w:tcPr>
            <w:tcW w:w="4101" w:type="pct"/>
            <w:shd w:val="clear" w:color="000000" w:fill="FFFFFF"/>
          </w:tcPr>
          <w:p w14:paraId="249843D4" w14:textId="77777777" w:rsidR="00C91766" w:rsidRPr="00C91766" w:rsidRDefault="00C91766" w:rsidP="00F17868">
            <w:pPr>
              <w:rPr>
                <w:rFonts w:eastAsia="Times New Roman"/>
                <w:color w:val="000000"/>
                <w:sz w:val="20"/>
                <w:szCs w:val="20"/>
              </w:rPr>
            </w:pPr>
            <w:proofErr w:type="spellStart"/>
            <w:r w:rsidRPr="00C91766">
              <w:rPr>
                <w:rFonts w:eastAsia="Times New Roman"/>
                <w:color w:val="000000"/>
                <w:sz w:val="20"/>
                <w:szCs w:val="20"/>
              </w:rPr>
              <w:t>Бердянка</w:t>
            </w:r>
            <w:proofErr w:type="spellEnd"/>
            <w:r w:rsidRPr="00C91766">
              <w:rPr>
                <w:rFonts w:eastAsia="Times New Roman"/>
                <w:color w:val="000000"/>
                <w:sz w:val="20"/>
                <w:szCs w:val="20"/>
              </w:rPr>
              <w:t xml:space="preserve"> ул. Новая</w:t>
            </w:r>
          </w:p>
        </w:tc>
        <w:tc>
          <w:tcPr>
            <w:tcW w:w="500" w:type="pct"/>
            <w:shd w:val="clear" w:color="000000" w:fill="FFFFFF"/>
            <w:vAlign w:val="center"/>
          </w:tcPr>
          <w:p w14:paraId="006EF183"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4 810,8</w:t>
            </w:r>
          </w:p>
        </w:tc>
      </w:tr>
      <w:tr w:rsidR="00C91766" w:rsidRPr="00C91766" w14:paraId="77668572" w14:textId="77777777" w:rsidTr="00AD4EC5">
        <w:trPr>
          <w:trHeight w:val="61"/>
        </w:trPr>
        <w:tc>
          <w:tcPr>
            <w:tcW w:w="399" w:type="pct"/>
            <w:shd w:val="clear" w:color="000000" w:fill="FFFFFF"/>
            <w:vAlign w:val="center"/>
          </w:tcPr>
          <w:p w14:paraId="51E7472A"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31</w:t>
            </w:r>
          </w:p>
        </w:tc>
        <w:tc>
          <w:tcPr>
            <w:tcW w:w="4101" w:type="pct"/>
            <w:shd w:val="clear" w:color="000000" w:fill="FFFFFF"/>
          </w:tcPr>
          <w:p w14:paraId="30A2009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Кавалерийская и парковка по </w:t>
            </w:r>
            <w:proofErr w:type="spellStart"/>
            <w:r w:rsidRPr="00C91766">
              <w:rPr>
                <w:rFonts w:eastAsia="Times New Roman"/>
                <w:color w:val="000000"/>
                <w:sz w:val="20"/>
                <w:szCs w:val="20"/>
              </w:rPr>
              <w:t>ул.Чкалова</w:t>
            </w:r>
            <w:proofErr w:type="spellEnd"/>
            <w:r w:rsidRPr="00C91766">
              <w:rPr>
                <w:rFonts w:eastAsia="Times New Roman"/>
                <w:color w:val="000000"/>
                <w:sz w:val="20"/>
                <w:szCs w:val="20"/>
              </w:rPr>
              <w:t xml:space="preserve"> 13</w:t>
            </w:r>
          </w:p>
        </w:tc>
        <w:tc>
          <w:tcPr>
            <w:tcW w:w="500" w:type="pct"/>
            <w:shd w:val="clear" w:color="000000" w:fill="FFFFFF"/>
            <w:vAlign w:val="center"/>
          </w:tcPr>
          <w:p w14:paraId="51FD244D"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26 103,5</w:t>
            </w:r>
          </w:p>
        </w:tc>
      </w:tr>
      <w:tr w:rsidR="00C91766" w:rsidRPr="00C91766" w14:paraId="6D89ECAA" w14:textId="77777777" w:rsidTr="00AD4EC5">
        <w:trPr>
          <w:trHeight w:val="61"/>
        </w:trPr>
        <w:tc>
          <w:tcPr>
            <w:tcW w:w="399" w:type="pct"/>
            <w:shd w:val="clear" w:color="000000" w:fill="FFFFFF"/>
            <w:vAlign w:val="center"/>
          </w:tcPr>
          <w:p w14:paraId="331A60B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32</w:t>
            </w:r>
          </w:p>
        </w:tc>
        <w:tc>
          <w:tcPr>
            <w:tcW w:w="4101" w:type="pct"/>
            <w:shd w:val="clear" w:color="000000" w:fill="FFFFFF"/>
            <w:hideMark/>
          </w:tcPr>
          <w:p w14:paraId="15FC774A"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Красная (от пер. Крутого до ул. Ст. Разина) СМР</w:t>
            </w:r>
          </w:p>
        </w:tc>
        <w:tc>
          <w:tcPr>
            <w:tcW w:w="500" w:type="pct"/>
            <w:shd w:val="clear" w:color="000000" w:fill="FFFFFF"/>
            <w:vAlign w:val="center"/>
            <w:hideMark/>
          </w:tcPr>
          <w:p w14:paraId="11791792"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4 177,0</w:t>
            </w:r>
          </w:p>
        </w:tc>
      </w:tr>
      <w:tr w:rsidR="00C91766" w:rsidRPr="00C91766" w14:paraId="23EEFD72" w14:textId="77777777" w:rsidTr="00AD4EC5">
        <w:trPr>
          <w:trHeight w:val="61"/>
        </w:trPr>
        <w:tc>
          <w:tcPr>
            <w:tcW w:w="399" w:type="pct"/>
            <w:shd w:val="clear" w:color="000000" w:fill="FFFFFF"/>
            <w:vAlign w:val="center"/>
          </w:tcPr>
          <w:p w14:paraId="5F49318A"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33</w:t>
            </w:r>
          </w:p>
        </w:tc>
        <w:tc>
          <w:tcPr>
            <w:tcW w:w="4101" w:type="pct"/>
            <w:shd w:val="clear" w:color="000000" w:fill="FFFFFF"/>
            <w:hideMark/>
          </w:tcPr>
          <w:p w14:paraId="15FE57AC"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ремонт </w:t>
            </w:r>
            <w:proofErr w:type="spellStart"/>
            <w:r w:rsidRPr="00C91766">
              <w:rPr>
                <w:rFonts w:eastAsia="Times New Roman"/>
                <w:color w:val="000000"/>
                <w:sz w:val="20"/>
                <w:szCs w:val="20"/>
              </w:rPr>
              <w:t>ул.Колесная</w:t>
            </w:r>
            <w:proofErr w:type="spellEnd"/>
            <w:r w:rsidRPr="00C91766">
              <w:rPr>
                <w:rFonts w:eastAsia="Times New Roman"/>
                <w:color w:val="000000"/>
                <w:sz w:val="20"/>
                <w:szCs w:val="20"/>
              </w:rPr>
              <w:t xml:space="preserve"> (от ул. Терешковой до д.10/6 по ул. Терешковой) включая подъезды к учебному корпусу № 20 ОГУ подъезд к администрации Оренбургского района</w:t>
            </w:r>
          </w:p>
        </w:tc>
        <w:tc>
          <w:tcPr>
            <w:tcW w:w="500" w:type="pct"/>
            <w:shd w:val="clear" w:color="000000" w:fill="FFFFFF"/>
            <w:vAlign w:val="center"/>
            <w:hideMark/>
          </w:tcPr>
          <w:p w14:paraId="59762179"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15 056,4</w:t>
            </w:r>
          </w:p>
        </w:tc>
      </w:tr>
      <w:tr w:rsidR="00C91766" w:rsidRPr="00C91766" w14:paraId="56FBAA1F" w14:textId="77777777" w:rsidTr="00AD4EC5">
        <w:trPr>
          <w:trHeight w:val="61"/>
        </w:trPr>
        <w:tc>
          <w:tcPr>
            <w:tcW w:w="399" w:type="pct"/>
            <w:shd w:val="clear" w:color="000000" w:fill="FFFFFF"/>
            <w:vAlign w:val="center"/>
          </w:tcPr>
          <w:p w14:paraId="227DB3C4"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34</w:t>
            </w:r>
          </w:p>
        </w:tc>
        <w:tc>
          <w:tcPr>
            <w:tcW w:w="4101" w:type="pct"/>
            <w:shd w:val="clear" w:color="000000" w:fill="FFFFFF"/>
          </w:tcPr>
          <w:p w14:paraId="4B662644"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10 Линия (от ул. 15 Линия до пр. Промысловый)</w:t>
            </w:r>
          </w:p>
        </w:tc>
        <w:tc>
          <w:tcPr>
            <w:tcW w:w="500" w:type="pct"/>
            <w:shd w:val="clear" w:color="000000" w:fill="FFFFFF"/>
            <w:vAlign w:val="center"/>
          </w:tcPr>
          <w:p w14:paraId="28D6E428"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26 890,3</w:t>
            </w:r>
          </w:p>
        </w:tc>
      </w:tr>
      <w:tr w:rsidR="00C91766" w:rsidRPr="00C91766" w14:paraId="42AD0456" w14:textId="77777777" w:rsidTr="00AD4EC5">
        <w:trPr>
          <w:trHeight w:val="197"/>
        </w:trPr>
        <w:tc>
          <w:tcPr>
            <w:tcW w:w="399" w:type="pct"/>
            <w:shd w:val="clear" w:color="000000" w:fill="FFFFFF"/>
            <w:vAlign w:val="center"/>
          </w:tcPr>
          <w:p w14:paraId="0FBA4E11"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35</w:t>
            </w:r>
          </w:p>
        </w:tc>
        <w:tc>
          <w:tcPr>
            <w:tcW w:w="4101" w:type="pct"/>
            <w:shd w:val="clear" w:color="000000" w:fill="FFFFFF"/>
          </w:tcPr>
          <w:p w14:paraId="79519DBE"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Школьная (п. Солнечный) (ПИР+СМР)</w:t>
            </w:r>
          </w:p>
        </w:tc>
        <w:tc>
          <w:tcPr>
            <w:tcW w:w="500" w:type="pct"/>
            <w:shd w:val="clear" w:color="000000" w:fill="FFFFFF"/>
            <w:vAlign w:val="center"/>
          </w:tcPr>
          <w:p w14:paraId="4B1D6B5F"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44 450,0</w:t>
            </w:r>
          </w:p>
        </w:tc>
      </w:tr>
    </w:tbl>
    <w:p w14:paraId="028C3582" w14:textId="77777777" w:rsidR="00C91766" w:rsidRPr="00C91766" w:rsidRDefault="00C91766" w:rsidP="00F17868">
      <w:pPr>
        <w:tabs>
          <w:tab w:val="left" w:pos="1134"/>
        </w:tabs>
        <w:ind w:right="-1"/>
        <w:jc w:val="both"/>
        <w:rPr>
          <w:rFonts w:eastAsia="Times New Roman"/>
          <w:sz w:val="16"/>
          <w:szCs w:val="16"/>
        </w:rPr>
      </w:pPr>
    </w:p>
    <w:p w14:paraId="57ED5CAB" w14:textId="77777777" w:rsidR="00C91766" w:rsidRPr="00C91766" w:rsidRDefault="00C91766" w:rsidP="00F17868">
      <w:pPr>
        <w:tabs>
          <w:tab w:val="left" w:pos="1134"/>
        </w:tabs>
        <w:ind w:right="-1" w:firstLine="709"/>
        <w:jc w:val="both"/>
        <w:rPr>
          <w:rFonts w:eastAsia="Times New Roman"/>
          <w:sz w:val="28"/>
          <w:szCs w:val="16"/>
        </w:rPr>
      </w:pPr>
      <w:r w:rsidRPr="00C91766">
        <w:rPr>
          <w:rFonts w:eastAsia="Times New Roman"/>
          <w:sz w:val="28"/>
          <w:szCs w:val="16"/>
        </w:rPr>
        <w:t>Перечень объектов, подлежащих ремонту (оплате за выполненные работы) в 2026 году.</w:t>
      </w:r>
    </w:p>
    <w:p w14:paraId="4808FEEA" w14:textId="77777777" w:rsidR="00C91766" w:rsidRPr="00C91766" w:rsidRDefault="00C91766" w:rsidP="00F17868">
      <w:pPr>
        <w:tabs>
          <w:tab w:val="left" w:pos="1134"/>
        </w:tabs>
        <w:ind w:right="-1"/>
        <w:jc w:val="right"/>
        <w:rPr>
          <w:rFonts w:eastAsia="Times New Roman"/>
          <w:sz w:val="16"/>
          <w:szCs w:val="16"/>
        </w:rPr>
      </w:pPr>
      <w:r w:rsidRPr="00C91766">
        <w:rPr>
          <w:rFonts w:eastAsia="Times New Roman"/>
          <w:sz w:val="16"/>
          <w:szCs w:val="16"/>
        </w:rPr>
        <w:t>(тыс. рублей)</w:t>
      </w:r>
    </w:p>
    <w:tbl>
      <w:tblPr>
        <w:tblW w:w="10211"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5"/>
        <w:gridCol w:w="8340"/>
        <w:gridCol w:w="1016"/>
      </w:tblGrid>
      <w:tr w:rsidR="00C91766" w:rsidRPr="00C91766" w14:paraId="619A5AA8" w14:textId="77777777" w:rsidTr="00493296">
        <w:trPr>
          <w:trHeight w:val="518"/>
        </w:trPr>
        <w:tc>
          <w:tcPr>
            <w:tcW w:w="855" w:type="dxa"/>
            <w:shd w:val="clear" w:color="auto" w:fill="DBE5F1" w:themeFill="accent1" w:themeFillTint="33"/>
            <w:vAlign w:val="center"/>
          </w:tcPr>
          <w:p w14:paraId="1C282BFB"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 п/п</w:t>
            </w:r>
          </w:p>
        </w:tc>
        <w:tc>
          <w:tcPr>
            <w:tcW w:w="8340" w:type="dxa"/>
            <w:shd w:val="clear" w:color="auto" w:fill="DBE5F1" w:themeFill="accent1" w:themeFillTint="33"/>
            <w:vAlign w:val="center"/>
          </w:tcPr>
          <w:p w14:paraId="4C2BEEE9"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Наименование объекта</w:t>
            </w:r>
          </w:p>
        </w:tc>
        <w:tc>
          <w:tcPr>
            <w:tcW w:w="1016" w:type="dxa"/>
            <w:shd w:val="clear" w:color="auto" w:fill="DBE5F1" w:themeFill="accent1" w:themeFillTint="33"/>
            <w:vAlign w:val="center"/>
          </w:tcPr>
          <w:p w14:paraId="4C79395C"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Сумма</w:t>
            </w:r>
          </w:p>
        </w:tc>
      </w:tr>
      <w:tr w:rsidR="00C91766" w:rsidRPr="00C91766" w14:paraId="2ED71E14" w14:textId="77777777" w:rsidTr="00AD4EC5">
        <w:trPr>
          <w:trHeight w:val="61"/>
        </w:trPr>
        <w:tc>
          <w:tcPr>
            <w:tcW w:w="855" w:type="dxa"/>
            <w:shd w:val="clear" w:color="000000" w:fill="FFFFFF"/>
            <w:vAlign w:val="center"/>
            <w:hideMark/>
          </w:tcPr>
          <w:p w14:paraId="7994CFDF"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w:t>
            </w:r>
          </w:p>
        </w:tc>
        <w:tc>
          <w:tcPr>
            <w:tcW w:w="8340" w:type="dxa"/>
            <w:shd w:val="clear" w:color="000000" w:fill="FFFFFF"/>
            <w:hideMark/>
          </w:tcPr>
          <w:p w14:paraId="5CF78CFB"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пр. Парковый + тротуар без замены бортового камня </w:t>
            </w:r>
          </w:p>
        </w:tc>
        <w:tc>
          <w:tcPr>
            <w:tcW w:w="1016" w:type="dxa"/>
            <w:shd w:val="clear" w:color="000000" w:fill="FFFFFF"/>
            <w:hideMark/>
          </w:tcPr>
          <w:p w14:paraId="1FE85379"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97 000,0</w:t>
            </w:r>
          </w:p>
        </w:tc>
      </w:tr>
      <w:tr w:rsidR="00C91766" w:rsidRPr="00C91766" w14:paraId="2AE2CB00" w14:textId="77777777" w:rsidTr="00AD4EC5">
        <w:trPr>
          <w:trHeight w:val="61"/>
        </w:trPr>
        <w:tc>
          <w:tcPr>
            <w:tcW w:w="855" w:type="dxa"/>
            <w:shd w:val="clear" w:color="000000" w:fill="FFFFFF"/>
            <w:vAlign w:val="bottom"/>
            <w:hideMark/>
          </w:tcPr>
          <w:p w14:paraId="0DA9A5EF"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w:t>
            </w:r>
          </w:p>
        </w:tc>
        <w:tc>
          <w:tcPr>
            <w:tcW w:w="8340" w:type="dxa"/>
            <w:shd w:val="clear" w:color="000000" w:fill="FFFFFF"/>
            <w:hideMark/>
          </w:tcPr>
          <w:p w14:paraId="404F6BE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Рыбаковская</w:t>
            </w:r>
            <w:proofErr w:type="spellEnd"/>
          </w:p>
        </w:tc>
        <w:tc>
          <w:tcPr>
            <w:tcW w:w="1016" w:type="dxa"/>
            <w:shd w:val="clear" w:color="000000" w:fill="FFFFFF"/>
            <w:hideMark/>
          </w:tcPr>
          <w:p w14:paraId="41EC8CCF"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101 000,0</w:t>
            </w:r>
          </w:p>
        </w:tc>
      </w:tr>
      <w:tr w:rsidR="00C91766" w:rsidRPr="00C91766" w14:paraId="36C33975" w14:textId="77777777" w:rsidTr="00AD4EC5">
        <w:trPr>
          <w:trHeight w:val="61"/>
        </w:trPr>
        <w:tc>
          <w:tcPr>
            <w:tcW w:w="855" w:type="dxa"/>
            <w:shd w:val="clear" w:color="000000" w:fill="FFFFFF"/>
            <w:vAlign w:val="center"/>
            <w:hideMark/>
          </w:tcPr>
          <w:p w14:paraId="599284C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w:t>
            </w:r>
          </w:p>
        </w:tc>
        <w:tc>
          <w:tcPr>
            <w:tcW w:w="8340" w:type="dxa"/>
            <w:shd w:val="clear" w:color="000000" w:fill="FFFFFF"/>
            <w:hideMark/>
          </w:tcPr>
          <w:p w14:paraId="64FBE46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Томилинская</w:t>
            </w:r>
            <w:proofErr w:type="spellEnd"/>
            <w:r w:rsidRPr="00C91766">
              <w:rPr>
                <w:rFonts w:eastAsia="Times New Roman"/>
                <w:color w:val="000000"/>
                <w:sz w:val="20"/>
                <w:szCs w:val="20"/>
              </w:rPr>
              <w:t xml:space="preserve"> (от ул. Леушинская до пр. Победы)</w:t>
            </w:r>
          </w:p>
        </w:tc>
        <w:tc>
          <w:tcPr>
            <w:tcW w:w="1016" w:type="dxa"/>
            <w:shd w:val="clear" w:color="000000" w:fill="FFFFFF"/>
            <w:hideMark/>
          </w:tcPr>
          <w:p w14:paraId="2E776DFC"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30 800,0</w:t>
            </w:r>
          </w:p>
        </w:tc>
      </w:tr>
      <w:tr w:rsidR="00C91766" w:rsidRPr="00C91766" w14:paraId="363DC865" w14:textId="77777777" w:rsidTr="00AD4EC5">
        <w:trPr>
          <w:trHeight w:val="61"/>
        </w:trPr>
        <w:tc>
          <w:tcPr>
            <w:tcW w:w="855" w:type="dxa"/>
            <w:shd w:val="clear" w:color="000000" w:fill="FFFFFF"/>
            <w:vAlign w:val="center"/>
            <w:hideMark/>
          </w:tcPr>
          <w:p w14:paraId="7A802055"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4</w:t>
            </w:r>
          </w:p>
        </w:tc>
        <w:tc>
          <w:tcPr>
            <w:tcW w:w="8340" w:type="dxa"/>
            <w:shd w:val="clear" w:color="000000" w:fill="FFFFFF"/>
            <w:hideMark/>
          </w:tcPr>
          <w:p w14:paraId="20654D20"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Фабричный (от ул. Кобозева до ул. М. Горького)</w:t>
            </w:r>
          </w:p>
        </w:tc>
        <w:tc>
          <w:tcPr>
            <w:tcW w:w="1016" w:type="dxa"/>
            <w:shd w:val="clear" w:color="000000" w:fill="FFFFFF"/>
            <w:hideMark/>
          </w:tcPr>
          <w:p w14:paraId="694C7BFF"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13 411,8</w:t>
            </w:r>
          </w:p>
        </w:tc>
      </w:tr>
      <w:tr w:rsidR="00C91766" w:rsidRPr="00C91766" w14:paraId="71CBD435" w14:textId="77777777" w:rsidTr="00AD4EC5">
        <w:trPr>
          <w:trHeight w:val="61"/>
        </w:trPr>
        <w:tc>
          <w:tcPr>
            <w:tcW w:w="855" w:type="dxa"/>
            <w:shd w:val="clear" w:color="000000" w:fill="FFFFFF"/>
            <w:vAlign w:val="center"/>
            <w:hideMark/>
          </w:tcPr>
          <w:p w14:paraId="7B3D8D99"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5</w:t>
            </w:r>
          </w:p>
        </w:tc>
        <w:tc>
          <w:tcPr>
            <w:tcW w:w="8340" w:type="dxa"/>
            <w:shd w:val="clear" w:color="000000" w:fill="FFFFFF"/>
            <w:hideMark/>
          </w:tcPr>
          <w:p w14:paraId="036E2EA8"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Державина (от д.1 до ул. Талалихина)</w:t>
            </w:r>
          </w:p>
        </w:tc>
        <w:tc>
          <w:tcPr>
            <w:tcW w:w="1016" w:type="dxa"/>
            <w:shd w:val="clear" w:color="000000" w:fill="FFFFFF"/>
            <w:hideMark/>
          </w:tcPr>
          <w:p w14:paraId="3500911D"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30 488,3</w:t>
            </w:r>
          </w:p>
        </w:tc>
      </w:tr>
      <w:tr w:rsidR="00C91766" w:rsidRPr="00C91766" w14:paraId="3D4E5BFC" w14:textId="77777777" w:rsidTr="00AD4EC5">
        <w:trPr>
          <w:trHeight w:val="61"/>
        </w:trPr>
        <w:tc>
          <w:tcPr>
            <w:tcW w:w="855" w:type="dxa"/>
            <w:shd w:val="clear" w:color="000000" w:fill="FFFFFF"/>
            <w:vAlign w:val="center"/>
            <w:hideMark/>
          </w:tcPr>
          <w:p w14:paraId="3398EAD1"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6</w:t>
            </w:r>
          </w:p>
        </w:tc>
        <w:tc>
          <w:tcPr>
            <w:tcW w:w="8340" w:type="dxa"/>
            <w:shd w:val="clear" w:color="000000" w:fill="FFFFFF"/>
            <w:hideMark/>
          </w:tcPr>
          <w:p w14:paraId="0C752D9E"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Немовская</w:t>
            </w:r>
            <w:proofErr w:type="spellEnd"/>
            <w:r w:rsidRPr="00C91766">
              <w:rPr>
                <w:rFonts w:eastAsia="Times New Roman"/>
                <w:color w:val="000000"/>
                <w:sz w:val="20"/>
                <w:szCs w:val="20"/>
              </w:rPr>
              <w:t xml:space="preserve"> (от ул. Полтавская до ул. Астраханская) </w:t>
            </w:r>
          </w:p>
        </w:tc>
        <w:tc>
          <w:tcPr>
            <w:tcW w:w="1016" w:type="dxa"/>
            <w:shd w:val="clear" w:color="000000" w:fill="FFFFFF"/>
            <w:hideMark/>
          </w:tcPr>
          <w:p w14:paraId="0663CA23"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15 682,2</w:t>
            </w:r>
          </w:p>
        </w:tc>
      </w:tr>
      <w:tr w:rsidR="00C91766" w:rsidRPr="00C91766" w14:paraId="191E5715" w14:textId="77777777" w:rsidTr="00AD4EC5">
        <w:trPr>
          <w:trHeight w:val="61"/>
        </w:trPr>
        <w:tc>
          <w:tcPr>
            <w:tcW w:w="855" w:type="dxa"/>
            <w:shd w:val="clear" w:color="000000" w:fill="FFFFFF"/>
            <w:vAlign w:val="center"/>
            <w:hideMark/>
          </w:tcPr>
          <w:p w14:paraId="022BA007"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7</w:t>
            </w:r>
          </w:p>
        </w:tc>
        <w:tc>
          <w:tcPr>
            <w:tcW w:w="8340" w:type="dxa"/>
            <w:shd w:val="clear" w:color="000000" w:fill="FFFFFF"/>
            <w:hideMark/>
          </w:tcPr>
          <w:p w14:paraId="5EA6D8F9"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Полтавская без разметки</w:t>
            </w:r>
          </w:p>
        </w:tc>
        <w:tc>
          <w:tcPr>
            <w:tcW w:w="1016" w:type="dxa"/>
            <w:shd w:val="clear" w:color="000000" w:fill="FFFFFF"/>
            <w:hideMark/>
          </w:tcPr>
          <w:p w14:paraId="41DEBDA6"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12 025,1</w:t>
            </w:r>
          </w:p>
        </w:tc>
      </w:tr>
      <w:tr w:rsidR="00C91766" w:rsidRPr="00C91766" w14:paraId="1FFFB080" w14:textId="77777777" w:rsidTr="00AD4EC5">
        <w:trPr>
          <w:trHeight w:val="61"/>
        </w:trPr>
        <w:tc>
          <w:tcPr>
            <w:tcW w:w="855" w:type="dxa"/>
            <w:shd w:val="clear" w:color="000000" w:fill="FFFFFF"/>
            <w:vAlign w:val="center"/>
            <w:hideMark/>
          </w:tcPr>
          <w:p w14:paraId="3BFF88EF"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8</w:t>
            </w:r>
          </w:p>
        </w:tc>
        <w:tc>
          <w:tcPr>
            <w:tcW w:w="8340" w:type="dxa"/>
            <w:shd w:val="clear" w:color="000000" w:fill="FFFFFF"/>
            <w:hideMark/>
          </w:tcPr>
          <w:p w14:paraId="55351D87" w14:textId="2CE03C11" w:rsidR="00C91766" w:rsidRPr="00C91766" w:rsidRDefault="00C91766" w:rsidP="00F17868">
            <w:pPr>
              <w:rPr>
                <w:rFonts w:eastAsia="Times New Roman"/>
                <w:color w:val="000000"/>
                <w:sz w:val="20"/>
                <w:szCs w:val="20"/>
              </w:rPr>
            </w:pPr>
            <w:r w:rsidRPr="00C91766">
              <w:rPr>
                <w:rFonts w:eastAsia="Times New Roman"/>
                <w:color w:val="000000"/>
                <w:sz w:val="20"/>
                <w:szCs w:val="20"/>
              </w:rPr>
              <w:t>ул.</w:t>
            </w:r>
            <w:r w:rsidR="0007142B">
              <w:rPr>
                <w:rFonts w:eastAsia="Times New Roman"/>
                <w:color w:val="000000"/>
                <w:sz w:val="20"/>
                <w:szCs w:val="20"/>
              </w:rPr>
              <w:t xml:space="preserve"> </w:t>
            </w:r>
            <w:r w:rsidRPr="00C91766">
              <w:rPr>
                <w:rFonts w:eastAsia="Times New Roman"/>
                <w:color w:val="000000"/>
                <w:sz w:val="20"/>
                <w:szCs w:val="20"/>
              </w:rPr>
              <w:t>Транспортная (от ул. Есимова до ул. Гаранькина)</w:t>
            </w:r>
          </w:p>
        </w:tc>
        <w:tc>
          <w:tcPr>
            <w:tcW w:w="1016" w:type="dxa"/>
            <w:shd w:val="clear" w:color="000000" w:fill="FFFFFF"/>
            <w:noWrap/>
            <w:hideMark/>
          </w:tcPr>
          <w:p w14:paraId="71BAA2AD"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22 663,0</w:t>
            </w:r>
          </w:p>
        </w:tc>
      </w:tr>
      <w:tr w:rsidR="00C91766" w:rsidRPr="00C91766" w14:paraId="04D771A7" w14:textId="77777777" w:rsidTr="00AD4EC5">
        <w:trPr>
          <w:trHeight w:val="61"/>
        </w:trPr>
        <w:tc>
          <w:tcPr>
            <w:tcW w:w="855" w:type="dxa"/>
            <w:shd w:val="clear" w:color="000000" w:fill="FFFFFF"/>
            <w:vAlign w:val="center"/>
            <w:hideMark/>
          </w:tcPr>
          <w:p w14:paraId="2F22D679"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9</w:t>
            </w:r>
          </w:p>
        </w:tc>
        <w:tc>
          <w:tcPr>
            <w:tcW w:w="8340" w:type="dxa"/>
            <w:shd w:val="clear" w:color="000000" w:fill="FFFFFF"/>
            <w:hideMark/>
          </w:tcPr>
          <w:p w14:paraId="668AADBB"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Казаковская</w:t>
            </w:r>
          </w:p>
        </w:tc>
        <w:tc>
          <w:tcPr>
            <w:tcW w:w="1016" w:type="dxa"/>
            <w:shd w:val="clear" w:color="000000" w:fill="FFFFFF"/>
            <w:noWrap/>
            <w:hideMark/>
          </w:tcPr>
          <w:p w14:paraId="7137CD9A"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37 898,5</w:t>
            </w:r>
          </w:p>
        </w:tc>
      </w:tr>
      <w:tr w:rsidR="00C91766" w:rsidRPr="00C91766" w14:paraId="1544144E" w14:textId="77777777" w:rsidTr="00AD4EC5">
        <w:trPr>
          <w:trHeight w:val="61"/>
        </w:trPr>
        <w:tc>
          <w:tcPr>
            <w:tcW w:w="855" w:type="dxa"/>
            <w:shd w:val="clear" w:color="000000" w:fill="FFFFFF"/>
            <w:vAlign w:val="center"/>
            <w:hideMark/>
          </w:tcPr>
          <w:p w14:paraId="582FCBF0"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10</w:t>
            </w:r>
          </w:p>
        </w:tc>
        <w:tc>
          <w:tcPr>
            <w:tcW w:w="8340" w:type="dxa"/>
            <w:shd w:val="clear" w:color="000000" w:fill="FFFFFF"/>
            <w:hideMark/>
          </w:tcPr>
          <w:p w14:paraId="3CAF9FD6"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Чернореченская (от ул. Чичерина до ул. Пионерская)</w:t>
            </w:r>
          </w:p>
        </w:tc>
        <w:tc>
          <w:tcPr>
            <w:tcW w:w="1016" w:type="dxa"/>
            <w:shd w:val="clear" w:color="000000" w:fill="FFFFFF"/>
            <w:hideMark/>
          </w:tcPr>
          <w:p w14:paraId="3893B2EE"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10 957,2</w:t>
            </w:r>
          </w:p>
        </w:tc>
      </w:tr>
      <w:tr w:rsidR="00C91766" w:rsidRPr="00C91766" w14:paraId="17C0E957" w14:textId="77777777" w:rsidTr="00AD4EC5">
        <w:trPr>
          <w:trHeight w:val="61"/>
        </w:trPr>
        <w:tc>
          <w:tcPr>
            <w:tcW w:w="855" w:type="dxa"/>
            <w:shd w:val="clear" w:color="000000" w:fill="FFFFFF"/>
            <w:vAlign w:val="center"/>
            <w:hideMark/>
          </w:tcPr>
          <w:p w14:paraId="6FCB9E85"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11</w:t>
            </w:r>
          </w:p>
        </w:tc>
        <w:tc>
          <w:tcPr>
            <w:tcW w:w="8340" w:type="dxa"/>
            <w:shd w:val="clear" w:color="000000" w:fill="FFFFFF"/>
            <w:hideMark/>
          </w:tcPr>
          <w:p w14:paraId="718D384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Сахалинская (от ул. Хабаровской до ул. Овражной)</w:t>
            </w:r>
          </w:p>
        </w:tc>
        <w:tc>
          <w:tcPr>
            <w:tcW w:w="1016" w:type="dxa"/>
            <w:shd w:val="clear" w:color="000000" w:fill="FFFFFF"/>
            <w:hideMark/>
          </w:tcPr>
          <w:p w14:paraId="51B494E5"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15 328,9</w:t>
            </w:r>
          </w:p>
        </w:tc>
      </w:tr>
      <w:tr w:rsidR="00C91766" w:rsidRPr="00C91766" w14:paraId="5243BC2F" w14:textId="77777777" w:rsidTr="00AD4EC5">
        <w:trPr>
          <w:trHeight w:val="61"/>
        </w:trPr>
        <w:tc>
          <w:tcPr>
            <w:tcW w:w="855" w:type="dxa"/>
            <w:shd w:val="clear" w:color="000000" w:fill="FFFFFF"/>
            <w:vAlign w:val="center"/>
            <w:hideMark/>
          </w:tcPr>
          <w:p w14:paraId="5EC46168"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12</w:t>
            </w:r>
          </w:p>
        </w:tc>
        <w:tc>
          <w:tcPr>
            <w:tcW w:w="8340" w:type="dxa"/>
            <w:shd w:val="clear" w:color="000000" w:fill="FFFFFF"/>
            <w:hideMark/>
          </w:tcPr>
          <w:p w14:paraId="2ED9B277"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Красный (от ул. Челюскинцев до ул. 1-я Пугачевская)</w:t>
            </w:r>
          </w:p>
        </w:tc>
        <w:tc>
          <w:tcPr>
            <w:tcW w:w="1016" w:type="dxa"/>
            <w:shd w:val="clear" w:color="000000" w:fill="FFFFFF"/>
            <w:noWrap/>
            <w:hideMark/>
          </w:tcPr>
          <w:p w14:paraId="70A05758"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6 436,4</w:t>
            </w:r>
          </w:p>
        </w:tc>
      </w:tr>
      <w:tr w:rsidR="00C91766" w:rsidRPr="00C91766" w14:paraId="018FF007" w14:textId="77777777" w:rsidTr="00AD4EC5">
        <w:trPr>
          <w:trHeight w:val="61"/>
        </w:trPr>
        <w:tc>
          <w:tcPr>
            <w:tcW w:w="855" w:type="dxa"/>
            <w:shd w:val="clear" w:color="000000" w:fill="FFFFFF"/>
            <w:vAlign w:val="center"/>
            <w:hideMark/>
          </w:tcPr>
          <w:p w14:paraId="0B97429A"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13</w:t>
            </w:r>
          </w:p>
        </w:tc>
        <w:tc>
          <w:tcPr>
            <w:tcW w:w="8340" w:type="dxa"/>
            <w:shd w:val="clear" w:color="000000" w:fill="FFFFFF"/>
            <w:hideMark/>
          </w:tcPr>
          <w:p w14:paraId="44E2B429"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Лукиана Попова (от пр. Парковый до ул. </w:t>
            </w:r>
            <w:proofErr w:type="spellStart"/>
            <w:r w:rsidRPr="00C91766">
              <w:rPr>
                <w:rFonts w:eastAsia="Times New Roman"/>
                <w:color w:val="000000"/>
                <w:sz w:val="20"/>
                <w:szCs w:val="20"/>
              </w:rPr>
              <w:t>Цвилинга</w:t>
            </w:r>
            <w:proofErr w:type="spellEnd"/>
            <w:r w:rsidRPr="00C91766">
              <w:rPr>
                <w:rFonts w:eastAsia="Times New Roman"/>
                <w:color w:val="000000"/>
                <w:sz w:val="20"/>
                <w:szCs w:val="20"/>
              </w:rPr>
              <w:t>) и (ул. Цвиллинга до ул. Советской)</w:t>
            </w:r>
          </w:p>
        </w:tc>
        <w:tc>
          <w:tcPr>
            <w:tcW w:w="1016" w:type="dxa"/>
            <w:shd w:val="clear" w:color="000000" w:fill="FFFFFF"/>
            <w:noWrap/>
            <w:hideMark/>
          </w:tcPr>
          <w:p w14:paraId="482654CC"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26 330,9</w:t>
            </w:r>
          </w:p>
        </w:tc>
      </w:tr>
      <w:tr w:rsidR="00C91766" w:rsidRPr="00C91766" w14:paraId="189C0C9B" w14:textId="77777777" w:rsidTr="00AD4EC5">
        <w:trPr>
          <w:trHeight w:val="61"/>
        </w:trPr>
        <w:tc>
          <w:tcPr>
            <w:tcW w:w="855" w:type="dxa"/>
            <w:shd w:val="clear" w:color="000000" w:fill="FFFFFF"/>
            <w:vAlign w:val="center"/>
            <w:hideMark/>
          </w:tcPr>
          <w:p w14:paraId="09F7EED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14</w:t>
            </w:r>
          </w:p>
        </w:tc>
        <w:tc>
          <w:tcPr>
            <w:tcW w:w="8340" w:type="dxa"/>
            <w:shd w:val="clear" w:color="000000" w:fill="FFFFFF"/>
            <w:hideMark/>
          </w:tcPr>
          <w:p w14:paraId="0791C390" w14:textId="77777777" w:rsidR="00C91766" w:rsidRPr="00C91766" w:rsidRDefault="00C91766" w:rsidP="00F17868">
            <w:pPr>
              <w:rPr>
                <w:rFonts w:eastAsia="Times New Roman"/>
                <w:sz w:val="20"/>
                <w:szCs w:val="20"/>
              </w:rPr>
            </w:pPr>
            <w:r w:rsidRPr="00C91766">
              <w:rPr>
                <w:rFonts w:eastAsia="Times New Roman"/>
                <w:sz w:val="20"/>
                <w:szCs w:val="20"/>
              </w:rPr>
              <w:t>ул. Кавказская</w:t>
            </w:r>
          </w:p>
        </w:tc>
        <w:tc>
          <w:tcPr>
            <w:tcW w:w="1016" w:type="dxa"/>
            <w:shd w:val="clear" w:color="000000" w:fill="FFFFFF"/>
            <w:hideMark/>
          </w:tcPr>
          <w:p w14:paraId="7E081F0C"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47 389,8</w:t>
            </w:r>
          </w:p>
        </w:tc>
      </w:tr>
      <w:tr w:rsidR="00C91766" w:rsidRPr="00C91766" w14:paraId="77D4E049" w14:textId="77777777" w:rsidTr="00AD4EC5">
        <w:trPr>
          <w:trHeight w:val="61"/>
        </w:trPr>
        <w:tc>
          <w:tcPr>
            <w:tcW w:w="855" w:type="dxa"/>
            <w:shd w:val="clear" w:color="000000" w:fill="FFFFFF"/>
            <w:vAlign w:val="center"/>
            <w:hideMark/>
          </w:tcPr>
          <w:p w14:paraId="359C4E2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15</w:t>
            </w:r>
          </w:p>
        </w:tc>
        <w:tc>
          <w:tcPr>
            <w:tcW w:w="8340" w:type="dxa"/>
            <w:shd w:val="clear" w:color="000000" w:fill="FFFFFF"/>
            <w:hideMark/>
          </w:tcPr>
          <w:p w14:paraId="486E2E31"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Квартальный</w:t>
            </w:r>
          </w:p>
        </w:tc>
        <w:tc>
          <w:tcPr>
            <w:tcW w:w="1016" w:type="dxa"/>
            <w:shd w:val="clear" w:color="000000" w:fill="FFFFFF"/>
            <w:hideMark/>
          </w:tcPr>
          <w:p w14:paraId="45EEDE59"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3 511,9</w:t>
            </w:r>
          </w:p>
        </w:tc>
      </w:tr>
      <w:tr w:rsidR="00C91766" w:rsidRPr="00C91766" w14:paraId="7FDAD952" w14:textId="77777777" w:rsidTr="00AD4EC5">
        <w:trPr>
          <w:trHeight w:val="61"/>
        </w:trPr>
        <w:tc>
          <w:tcPr>
            <w:tcW w:w="855" w:type="dxa"/>
            <w:shd w:val="clear" w:color="000000" w:fill="FFFFFF"/>
            <w:vAlign w:val="center"/>
            <w:hideMark/>
          </w:tcPr>
          <w:p w14:paraId="3CAD363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16</w:t>
            </w:r>
          </w:p>
        </w:tc>
        <w:tc>
          <w:tcPr>
            <w:tcW w:w="8340" w:type="dxa"/>
            <w:shd w:val="clear" w:color="000000" w:fill="FFFFFF"/>
            <w:hideMark/>
          </w:tcPr>
          <w:p w14:paraId="5C0508BC"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Гастелло (от ул. Державина до ул. Ворошилова)</w:t>
            </w:r>
          </w:p>
        </w:tc>
        <w:tc>
          <w:tcPr>
            <w:tcW w:w="1016" w:type="dxa"/>
            <w:shd w:val="clear" w:color="000000" w:fill="FFFFFF"/>
            <w:hideMark/>
          </w:tcPr>
          <w:p w14:paraId="482CF5B4"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39 853,0</w:t>
            </w:r>
          </w:p>
        </w:tc>
      </w:tr>
      <w:tr w:rsidR="00C91766" w:rsidRPr="00C91766" w14:paraId="598558BD" w14:textId="77777777" w:rsidTr="00AD4EC5">
        <w:trPr>
          <w:trHeight w:val="61"/>
        </w:trPr>
        <w:tc>
          <w:tcPr>
            <w:tcW w:w="855" w:type="dxa"/>
            <w:shd w:val="clear" w:color="000000" w:fill="FFFFFF"/>
            <w:vAlign w:val="center"/>
            <w:hideMark/>
          </w:tcPr>
          <w:p w14:paraId="09D02451"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17</w:t>
            </w:r>
          </w:p>
        </w:tc>
        <w:tc>
          <w:tcPr>
            <w:tcW w:w="8340" w:type="dxa"/>
            <w:shd w:val="clear" w:color="000000" w:fill="FFFFFF"/>
            <w:hideMark/>
          </w:tcPr>
          <w:p w14:paraId="110DDEEB"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Шосейная</w:t>
            </w:r>
            <w:proofErr w:type="spellEnd"/>
            <w:r w:rsidRPr="00C91766">
              <w:rPr>
                <w:rFonts w:eastAsia="Times New Roman"/>
                <w:color w:val="000000"/>
                <w:sz w:val="20"/>
                <w:szCs w:val="20"/>
              </w:rPr>
              <w:t xml:space="preserve"> (от путепровода по ул. Терешковой до ул. Овражной)</w:t>
            </w:r>
          </w:p>
        </w:tc>
        <w:tc>
          <w:tcPr>
            <w:tcW w:w="1016" w:type="dxa"/>
            <w:shd w:val="clear" w:color="000000" w:fill="FFFFFF"/>
            <w:hideMark/>
          </w:tcPr>
          <w:p w14:paraId="5C2D8648"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46 200,0</w:t>
            </w:r>
          </w:p>
        </w:tc>
      </w:tr>
      <w:tr w:rsidR="00C91766" w:rsidRPr="00C91766" w14:paraId="56187009" w14:textId="77777777" w:rsidTr="00AD4EC5">
        <w:trPr>
          <w:trHeight w:val="61"/>
        </w:trPr>
        <w:tc>
          <w:tcPr>
            <w:tcW w:w="855" w:type="dxa"/>
            <w:shd w:val="clear" w:color="000000" w:fill="FFFFFF"/>
            <w:vAlign w:val="center"/>
            <w:hideMark/>
          </w:tcPr>
          <w:p w14:paraId="6BAA29AB"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18</w:t>
            </w:r>
          </w:p>
        </w:tc>
        <w:tc>
          <w:tcPr>
            <w:tcW w:w="8340" w:type="dxa"/>
            <w:shd w:val="clear" w:color="000000" w:fill="FFFFFF"/>
            <w:hideMark/>
          </w:tcPr>
          <w:p w14:paraId="7A0D6B3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Вокзальная</w:t>
            </w:r>
          </w:p>
        </w:tc>
        <w:tc>
          <w:tcPr>
            <w:tcW w:w="1016" w:type="dxa"/>
            <w:shd w:val="clear" w:color="000000" w:fill="FFFFFF"/>
            <w:hideMark/>
          </w:tcPr>
          <w:p w14:paraId="6FD83FE7"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42 553,4</w:t>
            </w:r>
          </w:p>
        </w:tc>
      </w:tr>
      <w:tr w:rsidR="00C91766" w:rsidRPr="00C91766" w14:paraId="7DB5C914" w14:textId="77777777" w:rsidTr="00AD4EC5">
        <w:trPr>
          <w:trHeight w:val="61"/>
        </w:trPr>
        <w:tc>
          <w:tcPr>
            <w:tcW w:w="855" w:type="dxa"/>
            <w:shd w:val="clear" w:color="000000" w:fill="FFFFFF"/>
            <w:vAlign w:val="center"/>
            <w:hideMark/>
          </w:tcPr>
          <w:p w14:paraId="028EF180"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19</w:t>
            </w:r>
          </w:p>
        </w:tc>
        <w:tc>
          <w:tcPr>
            <w:tcW w:w="8340" w:type="dxa"/>
            <w:shd w:val="clear" w:color="000000" w:fill="FFFFFF"/>
            <w:hideMark/>
          </w:tcPr>
          <w:p w14:paraId="40D36203"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Минская (от ул. Народной до ул. Полтавской)</w:t>
            </w:r>
          </w:p>
        </w:tc>
        <w:tc>
          <w:tcPr>
            <w:tcW w:w="1016" w:type="dxa"/>
            <w:shd w:val="clear" w:color="000000" w:fill="FFFFFF"/>
            <w:noWrap/>
            <w:hideMark/>
          </w:tcPr>
          <w:p w14:paraId="0863F4DF"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5 169,6</w:t>
            </w:r>
          </w:p>
        </w:tc>
      </w:tr>
      <w:tr w:rsidR="00C91766" w:rsidRPr="00C91766" w14:paraId="4CEF3E00" w14:textId="77777777" w:rsidTr="00AD4EC5">
        <w:trPr>
          <w:trHeight w:val="61"/>
        </w:trPr>
        <w:tc>
          <w:tcPr>
            <w:tcW w:w="855" w:type="dxa"/>
            <w:shd w:val="clear" w:color="000000" w:fill="FFFFFF"/>
            <w:vAlign w:val="center"/>
            <w:hideMark/>
          </w:tcPr>
          <w:p w14:paraId="41EFFBB4"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20</w:t>
            </w:r>
          </w:p>
        </w:tc>
        <w:tc>
          <w:tcPr>
            <w:tcW w:w="8340" w:type="dxa"/>
            <w:shd w:val="clear" w:color="000000" w:fill="FFFFFF"/>
            <w:hideMark/>
          </w:tcPr>
          <w:p w14:paraId="2E97F08C" w14:textId="776305BE" w:rsidR="00C91766" w:rsidRPr="00C91766" w:rsidRDefault="00C91766" w:rsidP="00F17868">
            <w:pPr>
              <w:rPr>
                <w:rFonts w:eastAsia="Times New Roman"/>
                <w:sz w:val="20"/>
                <w:szCs w:val="20"/>
              </w:rPr>
            </w:pPr>
            <w:r w:rsidRPr="00C91766">
              <w:rPr>
                <w:rFonts w:eastAsia="Times New Roman"/>
                <w:sz w:val="20"/>
                <w:szCs w:val="20"/>
              </w:rPr>
              <w:t>ул.</w:t>
            </w:r>
            <w:r w:rsidR="0007142B">
              <w:rPr>
                <w:rFonts w:eastAsia="Times New Roman"/>
                <w:sz w:val="20"/>
                <w:szCs w:val="20"/>
              </w:rPr>
              <w:t xml:space="preserve"> </w:t>
            </w:r>
            <w:r w:rsidRPr="00C91766">
              <w:rPr>
                <w:rFonts w:eastAsia="Times New Roman"/>
                <w:sz w:val="20"/>
                <w:szCs w:val="20"/>
              </w:rPr>
              <w:t>Планерная</w:t>
            </w:r>
          </w:p>
        </w:tc>
        <w:tc>
          <w:tcPr>
            <w:tcW w:w="1016" w:type="dxa"/>
            <w:shd w:val="clear" w:color="000000" w:fill="FFFFFF"/>
            <w:hideMark/>
          </w:tcPr>
          <w:p w14:paraId="15F401A1"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16 558,9</w:t>
            </w:r>
          </w:p>
        </w:tc>
      </w:tr>
      <w:tr w:rsidR="00C91766" w:rsidRPr="00C91766" w14:paraId="70010B8E" w14:textId="77777777" w:rsidTr="00AD4EC5">
        <w:trPr>
          <w:trHeight w:val="61"/>
        </w:trPr>
        <w:tc>
          <w:tcPr>
            <w:tcW w:w="855" w:type="dxa"/>
            <w:shd w:val="clear" w:color="000000" w:fill="FFFFFF"/>
            <w:vAlign w:val="center"/>
            <w:hideMark/>
          </w:tcPr>
          <w:p w14:paraId="112A6EE7"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21</w:t>
            </w:r>
          </w:p>
        </w:tc>
        <w:tc>
          <w:tcPr>
            <w:tcW w:w="8340" w:type="dxa"/>
            <w:shd w:val="clear" w:color="000000" w:fill="FFFFFF"/>
            <w:hideMark/>
          </w:tcPr>
          <w:p w14:paraId="23ED52C9"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Маврицкого</w:t>
            </w:r>
            <w:proofErr w:type="spellEnd"/>
            <w:r w:rsidRPr="00C91766">
              <w:rPr>
                <w:rFonts w:eastAsia="Times New Roman"/>
                <w:color w:val="000000"/>
                <w:sz w:val="20"/>
                <w:szCs w:val="20"/>
              </w:rPr>
              <w:t xml:space="preserve"> (от ул. Чичерина до ул. </w:t>
            </w:r>
            <w:proofErr w:type="spellStart"/>
            <w:r w:rsidRPr="00C91766">
              <w:rPr>
                <w:rFonts w:eastAsia="Times New Roman"/>
                <w:color w:val="000000"/>
                <w:sz w:val="20"/>
                <w:szCs w:val="20"/>
              </w:rPr>
              <w:t>Курача</w:t>
            </w:r>
            <w:proofErr w:type="spellEnd"/>
            <w:r w:rsidRPr="00C91766">
              <w:rPr>
                <w:rFonts w:eastAsia="Times New Roman"/>
                <w:color w:val="000000"/>
                <w:sz w:val="20"/>
                <w:szCs w:val="20"/>
              </w:rPr>
              <w:t>)</w:t>
            </w:r>
          </w:p>
        </w:tc>
        <w:tc>
          <w:tcPr>
            <w:tcW w:w="1016" w:type="dxa"/>
            <w:shd w:val="clear" w:color="000000" w:fill="FFFFFF"/>
            <w:noWrap/>
            <w:hideMark/>
          </w:tcPr>
          <w:p w14:paraId="628DABB4"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11 983,6</w:t>
            </w:r>
          </w:p>
        </w:tc>
      </w:tr>
      <w:tr w:rsidR="00C91766" w:rsidRPr="00C91766" w14:paraId="1FCF0889" w14:textId="77777777" w:rsidTr="00AD4EC5">
        <w:trPr>
          <w:trHeight w:val="61"/>
        </w:trPr>
        <w:tc>
          <w:tcPr>
            <w:tcW w:w="855" w:type="dxa"/>
            <w:shd w:val="clear" w:color="000000" w:fill="FFFFFF"/>
            <w:vAlign w:val="center"/>
            <w:hideMark/>
          </w:tcPr>
          <w:p w14:paraId="73252764"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22</w:t>
            </w:r>
          </w:p>
        </w:tc>
        <w:tc>
          <w:tcPr>
            <w:tcW w:w="8340" w:type="dxa"/>
            <w:shd w:val="clear" w:color="000000" w:fill="FFFFFF"/>
            <w:hideMark/>
          </w:tcPr>
          <w:p w14:paraId="73651B3D"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Конституции СССР (от ул. Терешковой до въезда в мегамолл Мармелад </w:t>
            </w:r>
            <w:proofErr w:type="spellStart"/>
            <w:r w:rsidRPr="00C91766">
              <w:rPr>
                <w:rFonts w:eastAsia="Times New Roman"/>
                <w:color w:val="000000"/>
                <w:sz w:val="20"/>
                <w:szCs w:val="20"/>
              </w:rPr>
              <w:t>жд</w:t>
            </w:r>
            <w:proofErr w:type="spellEnd"/>
            <w:r w:rsidRPr="00C91766">
              <w:rPr>
                <w:rFonts w:eastAsia="Times New Roman"/>
                <w:color w:val="000000"/>
                <w:sz w:val="20"/>
                <w:szCs w:val="20"/>
              </w:rPr>
              <w:t>. переезд)</w:t>
            </w:r>
          </w:p>
        </w:tc>
        <w:tc>
          <w:tcPr>
            <w:tcW w:w="1016" w:type="dxa"/>
            <w:shd w:val="clear" w:color="000000" w:fill="FFFFFF"/>
            <w:noWrap/>
            <w:hideMark/>
          </w:tcPr>
          <w:p w14:paraId="08D2F35E"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19 752,8</w:t>
            </w:r>
          </w:p>
        </w:tc>
      </w:tr>
      <w:tr w:rsidR="00C91766" w:rsidRPr="00C91766" w14:paraId="0036657A" w14:textId="77777777" w:rsidTr="00AD4EC5">
        <w:trPr>
          <w:trHeight w:val="61"/>
        </w:trPr>
        <w:tc>
          <w:tcPr>
            <w:tcW w:w="855" w:type="dxa"/>
            <w:shd w:val="clear" w:color="000000" w:fill="FFFFFF"/>
            <w:vAlign w:val="center"/>
            <w:hideMark/>
          </w:tcPr>
          <w:p w14:paraId="648729C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23</w:t>
            </w:r>
          </w:p>
        </w:tc>
        <w:tc>
          <w:tcPr>
            <w:tcW w:w="8340" w:type="dxa"/>
            <w:shd w:val="clear" w:color="000000" w:fill="FFFFFF"/>
            <w:hideMark/>
          </w:tcPr>
          <w:p w14:paraId="305A0E4F"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Пионерская (от пер. Банный до ул. Чернореченская)</w:t>
            </w:r>
          </w:p>
        </w:tc>
        <w:tc>
          <w:tcPr>
            <w:tcW w:w="1016" w:type="dxa"/>
            <w:shd w:val="clear" w:color="000000" w:fill="FFFFFF"/>
            <w:hideMark/>
          </w:tcPr>
          <w:p w14:paraId="09E3B8D4"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9 979,3</w:t>
            </w:r>
          </w:p>
        </w:tc>
      </w:tr>
      <w:tr w:rsidR="00C91766" w:rsidRPr="00C91766" w14:paraId="07E22E0F" w14:textId="77777777" w:rsidTr="00AD4EC5">
        <w:trPr>
          <w:trHeight w:val="61"/>
        </w:trPr>
        <w:tc>
          <w:tcPr>
            <w:tcW w:w="855" w:type="dxa"/>
            <w:shd w:val="clear" w:color="000000" w:fill="FFFFFF"/>
            <w:vAlign w:val="center"/>
            <w:hideMark/>
          </w:tcPr>
          <w:p w14:paraId="41DF9F3C"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lastRenderedPageBreak/>
              <w:t>24</w:t>
            </w:r>
          </w:p>
        </w:tc>
        <w:tc>
          <w:tcPr>
            <w:tcW w:w="8340" w:type="dxa"/>
            <w:shd w:val="clear" w:color="000000" w:fill="FFFFFF"/>
            <w:hideMark/>
          </w:tcPr>
          <w:p w14:paraId="3AEC9731"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Ленинская </w:t>
            </w:r>
          </w:p>
        </w:tc>
        <w:tc>
          <w:tcPr>
            <w:tcW w:w="1016" w:type="dxa"/>
            <w:shd w:val="clear" w:color="000000" w:fill="FFFFFF"/>
            <w:hideMark/>
          </w:tcPr>
          <w:p w14:paraId="21710539"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38 565,6</w:t>
            </w:r>
          </w:p>
        </w:tc>
      </w:tr>
      <w:tr w:rsidR="00C91766" w:rsidRPr="00C91766" w14:paraId="14393919" w14:textId="77777777" w:rsidTr="00AD4EC5">
        <w:trPr>
          <w:trHeight w:val="61"/>
        </w:trPr>
        <w:tc>
          <w:tcPr>
            <w:tcW w:w="855" w:type="dxa"/>
            <w:shd w:val="clear" w:color="000000" w:fill="FFFFFF"/>
            <w:vAlign w:val="center"/>
            <w:hideMark/>
          </w:tcPr>
          <w:p w14:paraId="0B0D9A78"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25</w:t>
            </w:r>
          </w:p>
        </w:tc>
        <w:tc>
          <w:tcPr>
            <w:tcW w:w="8340" w:type="dxa"/>
            <w:shd w:val="clear" w:color="000000" w:fill="FFFFFF"/>
            <w:hideMark/>
          </w:tcPr>
          <w:p w14:paraId="23EB96BB"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Березка (от ул. Терешковой до ул. Березки д.26)</w:t>
            </w:r>
          </w:p>
        </w:tc>
        <w:tc>
          <w:tcPr>
            <w:tcW w:w="1016" w:type="dxa"/>
            <w:shd w:val="clear" w:color="000000" w:fill="FFFFFF"/>
            <w:noWrap/>
            <w:hideMark/>
          </w:tcPr>
          <w:p w14:paraId="2002530F"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25 432,1</w:t>
            </w:r>
          </w:p>
        </w:tc>
      </w:tr>
      <w:tr w:rsidR="00C91766" w:rsidRPr="00C91766" w14:paraId="4DE1AD8F" w14:textId="77777777" w:rsidTr="00AD4EC5">
        <w:trPr>
          <w:trHeight w:val="61"/>
        </w:trPr>
        <w:tc>
          <w:tcPr>
            <w:tcW w:w="855" w:type="dxa"/>
            <w:shd w:val="clear" w:color="000000" w:fill="FFFFFF"/>
            <w:vAlign w:val="center"/>
            <w:hideMark/>
          </w:tcPr>
          <w:p w14:paraId="725034F8"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26</w:t>
            </w:r>
          </w:p>
        </w:tc>
        <w:tc>
          <w:tcPr>
            <w:tcW w:w="8340" w:type="dxa"/>
            <w:shd w:val="clear" w:color="000000" w:fill="FFFFFF"/>
            <w:hideMark/>
          </w:tcPr>
          <w:p w14:paraId="0A0CF37A"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Терешковой (пер. Дальний до ул. Хабаровской)</w:t>
            </w:r>
          </w:p>
        </w:tc>
        <w:tc>
          <w:tcPr>
            <w:tcW w:w="1016" w:type="dxa"/>
            <w:shd w:val="clear" w:color="000000" w:fill="FFFFFF"/>
            <w:hideMark/>
          </w:tcPr>
          <w:p w14:paraId="2DE539A8"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26 782,5</w:t>
            </w:r>
          </w:p>
        </w:tc>
      </w:tr>
      <w:tr w:rsidR="00C91766" w:rsidRPr="00C91766" w14:paraId="6994B947" w14:textId="77777777" w:rsidTr="00AD4EC5">
        <w:trPr>
          <w:trHeight w:val="61"/>
        </w:trPr>
        <w:tc>
          <w:tcPr>
            <w:tcW w:w="855" w:type="dxa"/>
            <w:shd w:val="clear" w:color="000000" w:fill="FFFFFF"/>
            <w:vAlign w:val="center"/>
            <w:hideMark/>
          </w:tcPr>
          <w:p w14:paraId="65CC2462"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27</w:t>
            </w:r>
          </w:p>
        </w:tc>
        <w:tc>
          <w:tcPr>
            <w:tcW w:w="8340" w:type="dxa"/>
            <w:shd w:val="clear" w:color="000000" w:fill="FFFFFF"/>
            <w:hideMark/>
          </w:tcPr>
          <w:p w14:paraId="639CB0D8"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Кичигина (от ул. Пролетарская до ул. Невельская)</w:t>
            </w:r>
          </w:p>
        </w:tc>
        <w:tc>
          <w:tcPr>
            <w:tcW w:w="1016" w:type="dxa"/>
            <w:shd w:val="clear" w:color="000000" w:fill="FFFFFF"/>
            <w:hideMark/>
          </w:tcPr>
          <w:p w14:paraId="0D39483B"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15 908,7</w:t>
            </w:r>
          </w:p>
        </w:tc>
      </w:tr>
      <w:tr w:rsidR="00C91766" w:rsidRPr="00C91766" w14:paraId="03BDA04A" w14:textId="77777777" w:rsidTr="00AD4EC5">
        <w:trPr>
          <w:trHeight w:val="61"/>
        </w:trPr>
        <w:tc>
          <w:tcPr>
            <w:tcW w:w="855" w:type="dxa"/>
            <w:shd w:val="clear" w:color="000000" w:fill="FFFFFF"/>
            <w:vAlign w:val="center"/>
            <w:hideMark/>
          </w:tcPr>
          <w:p w14:paraId="0994BB54"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28</w:t>
            </w:r>
          </w:p>
        </w:tc>
        <w:tc>
          <w:tcPr>
            <w:tcW w:w="8340" w:type="dxa"/>
            <w:shd w:val="clear" w:color="000000" w:fill="FFFFFF"/>
            <w:hideMark/>
          </w:tcPr>
          <w:p w14:paraId="29E33386"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Невельская (от ул. Пролетарская до ул. Комсомольской) </w:t>
            </w:r>
          </w:p>
        </w:tc>
        <w:tc>
          <w:tcPr>
            <w:tcW w:w="1016" w:type="dxa"/>
            <w:shd w:val="clear" w:color="000000" w:fill="FFFFFF"/>
            <w:hideMark/>
          </w:tcPr>
          <w:p w14:paraId="0C3C6364"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12 489,4</w:t>
            </w:r>
          </w:p>
        </w:tc>
      </w:tr>
      <w:tr w:rsidR="00C91766" w:rsidRPr="00C91766" w14:paraId="4C5D2DC6" w14:textId="77777777" w:rsidTr="00AD4EC5">
        <w:trPr>
          <w:trHeight w:val="61"/>
        </w:trPr>
        <w:tc>
          <w:tcPr>
            <w:tcW w:w="855" w:type="dxa"/>
            <w:shd w:val="clear" w:color="000000" w:fill="FFFFFF"/>
            <w:vAlign w:val="center"/>
            <w:hideMark/>
          </w:tcPr>
          <w:p w14:paraId="1CBAE9C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29</w:t>
            </w:r>
          </w:p>
        </w:tc>
        <w:tc>
          <w:tcPr>
            <w:tcW w:w="8340" w:type="dxa"/>
            <w:shd w:val="clear" w:color="000000" w:fill="FFFFFF"/>
            <w:hideMark/>
          </w:tcPr>
          <w:p w14:paraId="49A69E21"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Дублер ул. Терешковой</w:t>
            </w:r>
          </w:p>
        </w:tc>
        <w:tc>
          <w:tcPr>
            <w:tcW w:w="1016" w:type="dxa"/>
            <w:shd w:val="clear" w:color="000000" w:fill="FFFFFF"/>
            <w:hideMark/>
          </w:tcPr>
          <w:p w14:paraId="180D2BFC"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58 175,6</w:t>
            </w:r>
          </w:p>
        </w:tc>
      </w:tr>
      <w:tr w:rsidR="00C91766" w:rsidRPr="00C91766" w14:paraId="751A6391" w14:textId="77777777" w:rsidTr="00AD4EC5">
        <w:trPr>
          <w:trHeight w:val="61"/>
        </w:trPr>
        <w:tc>
          <w:tcPr>
            <w:tcW w:w="855" w:type="dxa"/>
            <w:shd w:val="clear" w:color="000000" w:fill="FFFFFF"/>
            <w:vAlign w:val="center"/>
            <w:hideMark/>
          </w:tcPr>
          <w:p w14:paraId="2DB1ECDB"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30</w:t>
            </w:r>
          </w:p>
        </w:tc>
        <w:tc>
          <w:tcPr>
            <w:tcW w:w="8340" w:type="dxa"/>
            <w:shd w:val="clear" w:color="000000" w:fill="FFFFFF"/>
            <w:hideMark/>
          </w:tcPr>
          <w:p w14:paraId="1DD864ED" w14:textId="438F9C31" w:rsidR="00C91766" w:rsidRPr="00C91766" w:rsidRDefault="00C91766" w:rsidP="00F17868">
            <w:pPr>
              <w:rPr>
                <w:rFonts w:eastAsia="Times New Roman"/>
                <w:color w:val="000000"/>
                <w:sz w:val="20"/>
                <w:szCs w:val="20"/>
              </w:rPr>
            </w:pPr>
            <w:r w:rsidRPr="00C91766">
              <w:rPr>
                <w:rFonts w:eastAsia="Times New Roman"/>
                <w:color w:val="000000"/>
                <w:sz w:val="20"/>
                <w:szCs w:val="20"/>
              </w:rPr>
              <w:t>Ремонт автомобильной дороги общего пользования г. Оренбурга ул. Новая (от ул.</w:t>
            </w:r>
            <w:r w:rsidR="0007142B">
              <w:rPr>
                <w:rFonts w:eastAsia="Times New Roman"/>
                <w:color w:val="000000"/>
                <w:sz w:val="20"/>
                <w:szCs w:val="20"/>
              </w:rPr>
              <w:t> </w:t>
            </w:r>
            <w:r w:rsidRPr="00C91766">
              <w:rPr>
                <w:rFonts w:eastAsia="Times New Roman"/>
                <w:color w:val="000000"/>
                <w:sz w:val="20"/>
                <w:szCs w:val="20"/>
              </w:rPr>
              <w:t>Пролетарская до ул. Народная)</w:t>
            </w:r>
          </w:p>
        </w:tc>
        <w:tc>
          <w:tcPr>
            <w:tcW w:w="1016" w:type="dxa"/>
            <w:shd w:val="clear" w:color="000000" w:fill="FFFFFF"/>
            <w:noWrap/>
            <w:hideMark/>
          </w:tcPr>
          <w:p w14:paraId="11A4A9FF"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19 251,6</w:t>
            </w:r>
          </w:p>
        </w:tc>
      </w:tr>
      <w:tr w:rsidR="00C91766" w:rsidRPr="00C91766" w14:paraId="7A8FA5FF" w14:textId="77777777" w:rsidTr="00AD4EC5">
        <w:trPr>
          <w:trHeight w:val="61"/>
        </w:trPr>
        <w:tc>
          <w:tcPr>
            <w:tcW w:w="855" w:type="dxa"/>
            <w:shd w:val="clear" w:color="000000" w:fill="FFFFFF"/>
            <w:vAlign w:val="center"/>
            <w:hideMark/>
          </w:tcPr>
          <w:p w14:paraId="106A99E7"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31</w:t>
            </w:r>
          </w:p>
        </w:tc>
        <w:tc>
          <w:tcPr>
            <w:tcW w:w="8340" w:type="dxa"/>
            <w:shd w:val="clear" w:color="000000" w:fill="FFFFFF"/>
            <w:hideMark/>
          </w:tcPr>
          <w:p w14:paraId="649EFFDE" w14:textId="7767DDB6" w:rsidR="00C91766" w:rsidRPr="00C91766" w:rsidRDefault="00C91766" w:rsidP="00F17868">
            <w:pPr>
              <w:rPr>
                <w:rFonts w:eastAsia="Times New Roman"/>
                <w:sz w:val="20"/>
                <w:szCs w:val="20"/>
              </w:rPr>
            </w:pPr>
            <w:r w:rsidRPr="00C91766">
              <w:rPr>
                <w:rFonts w:eastAsia="Times New Roman"/>
                <w:sz w:val="20"/>
                <w:szCs w:val="20"/>
              </w:rPr>
              <w:t>Ремонт автомобильной дороги общего пользования г. Оренбурга ул.</w:t>
            </w:r>
            <w:r w:rsidR="0007142B">
              <w:rPr>
                <w:rFonts w:eastAsia="Times New Roman"/>
                <w:sz w:val="20"/>
                <w:szCs w:val="20"/>
              </w:rPr>
              <w:t xml:space="preserve"> </w:t>
            </w:r>
            <w:r w:rsidRPr="00C91766">
              <w:rPr>
                <w:rFonts w:eastAsia="Times New Roman"/>
                <w:sz w:val="20"/>
                <w:szCs w:val="20"/>
              </w:rPr>
              <w:t>Корецкая</w:t>
            </w:r>
          </w:p>
        </w:tc>
        <w:tc>
          <w:tcPr>
            <w:tcW w:w="1016" w:type="dxa"/>
            <w:shd w:val="clear" w:color="000000" w:fill="FFFFFF"/>
            <w:hideMark/>
          </w:tcPr>
          <w:p w14:paraId="42CAD665"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17 263,5</w:t>
            </w:r>
          </w:p>
        </w:tc>
      </w:tr>
      <w:tr w:rsidR="00C91766" w:rsidRPr="00C91766" w14:paraId="4094AC92" w14:textId="77777777" w:rsidTr="00AD4EC5">
        <w:trPr>
          <w:trHeight w:val="61"/>
        </w:trPr>
        <w:tc>
          <w:tcPr>
            <w:tcW w:w="855" w:type="dxa"/>
            <w:shd w:val="clear" w:color="000000" w:fill="FFFFFF"/>
            <w:vAlign w:val="center"/>
            <w:hideMark/>
          </w:tcPr>
          <w:p w14:paraId="73E0288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32</w:t>
            </w:r>
          </w:p>
        </w:tc>
        <w:tc>
          <w:tcPr>
            <w:tcW w:w="8340" w:type="dxa"/>
            <w:shd w:val="clear" w:color="000000" w:fill="FFFFFF"/>
            <w:hideMark/>
          </w:tcPr>
          <w:p w14:paraId="797F139C"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Ремонт автомобильной дороги общего пользования г. Оренбурга пер. Хозяйственный</w:t>
            </w:r>
          </w:p>
        </w:tc>
        <w:tc>
          <w:tcPr>
            <w:tcW w:w="1016" w:type="dxa"/>
            <w:shd w:val="clear" w:color="000000" w:fill="FFFFFF"/>
            <w:noWrap/>
            <w:hideMark/>
          </w:tcPr>
          <w:p w14:paraId="1B2048C7"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6 031,5</w:t>
            </w:r>
          </w:p>
        </w:tc>
      </w:tr>
      <w:tr w:rsidR="00C91766" w:rsidRPr="00C91766" w14:paraId="54B2F9A0" w14:textId="77777777" w:rsidTr="00AD4EC5">
        <w:trPr>
          <w:trHeight w:val="61"/>
        </w:trPr>
        <w:tc>
          <w:tcPr>
            <w:tcW w:w="855" w:type="dxa"/>
            <w:shd w:val="clear" w:color="000000" w:fill="FFFFFF"/>
            <w:vAlign w:val="center"/>
            <w:hideMark/>
          </w:tcPr>
          <w:p w14:paraId="22AD324F"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33</w:t>
            </w:r>
          </w:p>
        </w:tc>
        <w:tc>
          <w:tcPr>
            <w:tcW w:w="8340" w:type="dxa"/>
            <w:shd w:val="clear" w:color="000000" w:fill="FFFFFF"/>
            <w:hideMark/>
          </w:tcPr>
          <w:p w14:paraId="696FCF4C" w14:textId="10F684CA"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Ремонт автомобильной дороги общего пользования г. Оренбурга ул. Советская (от </w:t>
            </w:r>
            <w:r w:rsidR="0007142B">
              <w:rPr>
                <w:rFonts w:eastAsia="Times New Roman"/>
                <w:color w:val="000000"/>
                <w:sz w:val="20"/>
                <w:szCs w:val="20"/>
              </w:rPr>
              <w:t>ул. </w:t>
            </w:r>
            <w:proofErr w:type="spellStart"/>
            <w:r w:rsidRPr="00C91766">
              <w:rPr>
                <w:rFonts w:eastAsia="Times New Roman"/>
                <w:color w:val="000000"/>
                <w:sz w:val="20"/>
                <w:szCs w:val="20"/>
              </w:rPr>
              <w:t>Ташкенсткой</w:t>
            </w:r>
            <w:proofErr w:type="spellEnd"/>
            <w:r w:rsidRPr="00C91766">
              <w:rPr>
                <w:rFonts w:eastAsia="Times New Roman"/>
                <w:color w:val="000000"/>
                <w:sz w:val="20"/>
                <w:szCs w:val="20"/>
              </w:rPr>
              <w:t xml:space="preserve"> до Профсоюзной)</w:t>
            </w:r>
          </w:p>
        </w:tc>
        <w:tc>
          <w:tcPr>
            <w:tcW w:w="1016" w:type="dxa"/>
            <w:shd w:val="clear" w:color="000000" w:fill="FFFFFF"/>
            <w:hideMark/>
          </w:tcPr>
          <w:p w14:paraId="01708535"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166 138,6</w:t>
            </w:r>
          </w:p>
        </w:tc>
      </w:tr>
      <w:tr w:rsidR="00C91766" w:rsidRPr="00C91766" w14:paraId="24F3F191" w14:textId="77777777" w:rsidTr="00AD4EC5">
        <w:trPr>
          <w:trHeight w:val="61"/>
        </w:trPr>
        <w:tc>
          <w:tcPr>
            <w:tcW w:w="855" w:type="dxa"/>
            <w:shd w:val="clear" w:color="000000" w:fill="FFFFFF"/>
            <w:vAlign w:val="center"/>
            <w:hideMark/>
          </w:tcPr>
          <w:p w14:paraId="711F51E1"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34</w:t>
            </w:r>
          </w:p>
        </w:tc>
        <w:tc>
          <w:tcPr>
            <w:tcW w:w="8340" w:type="dxa"/>
            <w:shd w:val="clear" w:color="000000" w:fill="FFFFFF"/>
            <w:hideMark/>
          </w:tcPr>
          <w:p w14:paraId="5995197A"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Ремонт автомобильной дороги общего пользования г. Оренбурга ул. Охотская (от ул. Народной до ул. </w:t>
            </w:r>
            <w:proofErr w:type="spellStart"/>
            <w:r w:rsidRPr="00C91766">
              <w:rPr>
                <w:rFonts w:eastAsia="Times New Roman"/>
                <w:color w:val="000000"/>
                <w:sz w:val="20"/>
                <w:szCs w:val="20"/>
              </w:rPr>
              <w:t>Лабужского</w:t>
            </w:r>
            <w:proofErr w:type="spellEnd"/>
            <w:r w:rsidRPr="00C91766">
              <w:rPr>
                <w:rFonts w:eastAsia="Times New Roman"/>
                <w:color w:val="000000"/>
                <w:sz w:val="20"/>
                <w:szCs w:val="20"/>
              </w:rPr>
              <w:t>)</w:t>
            </w:r>
          </w:p>
        </w:tc>
        <w:tc>
          <w:tcPr>
            <w:tcW w:w="1016" w:type="dxa"/>
            <w:shd w:val="clear" w:color="000000" w:fill="FFFFFF"/>
            <w:noWrap/>
            <w:hideMark/>
          </w:tcPr>
          <w:p w14:paraId="47FF3729"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6 099,8</w:t>
            </w:r>
          </w:p>
        </w:tc>
      </w:tr>
      <w:tr w:rsidR="00C91766" w:rsidRPr="00C91766" w14:paraId="580221F6" w14:textId="77777777" w:rsidTr="00AD4EC5">
        <w:trPr>
          <w:trHeight w:val="61"/>
        </w:trPr>
        <w:tc>
          <w:tcPr>
            <w:tcW w:w="855" w:type="dxa"/>
            <w:shd w:val="clear" w:color="000000" w:fill="FFFFFF"/>
            <w:vAlign w:val="center"/>
            <w:hideMark/>
          </w:tcPr>
          <w:p w14:paraId="3D872111"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35</w:t>
            </w:r>
          </w:p>
        </w:tc>
        <w:tc>
          <w:tcPr>
            <w:tcW w:w="8340" w:type="dxa"/>
            <w:shd w:val="clear" w:color="000000" w:fill="FFFFFF"/>
            <w:hideMark/>
          </w:tcPr>
          <w:p w14:paraId="040C5768" w14:textId="5C50E7B0" w:rsidR="00C91766" w:rsidRPr="00C91766" w:rsidRDefault="00C91766" w:rsidP="00F17868">
            <w:pPr>
              <w:rPr>
                <w:rFonts w:eastAsia="Times New Roman"/>
                <w:sz w:val="20"/>
                <w:szCs w:val="20"/>
              </w:rPr>
            </w:pPr>
            <w:r w:rsidRPr="00C91766">
              <w:rPr>
                <w:rFonts w:eastAsia="Times New Roman"/>
                <w:sz w:val="20"/>
                <w:szCs w:val="20"/>
              </w:rPr>
              <w:t>Ремонт автомобильной дороги общего пользования г. Оренбурга ул.</w:t>
            </w:r>
            <w:r w:rsidR="0007142B">
              <w:rPr>
                <w:rFonts w:eastAsia="Times New Roman"/>
                <w:sz w:val="20"/>
                <w:szCs w:val="20"/>
              </w:rPr>
              <w:t xml:space="preserve"> </w:t>
            </w:r>
            <w:r w:rsidRPr="00C91766">
              <w:rPr>
                <w:rFonts w:eastAsia="Times New Roman"/>
                <w:sz w:val="20"/>
                <w:szCs w:val="20"/>
              </w:rPr>
              <w:t>Байкальская</w:t>
            </w:r>
          </w:p>
        </w:tc>
        <w:tc>
          <w:tcPr>
            <w:tcW w:w="1016" w:type="dxa"/>
            <w:shd w:val="clear" w:color="000000" w:fill="FFFFFF"/>
            <w:hideMark/>
          </w:tcPr>
          <w:p w14:paraId="6881D62B"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14 538,9</w:t>
            </w:r>
          </w:p>
        </w:tc>
      </w:tr>
      <w:tr w:rsidR="00C91766" w:rsidRPr="00C91766" w14:paraId="3CFF9BB2" w14:textId="77777777" w:rsidTr="00AD4EC5">
        <w:trPr>
          <w:trHeight w:val="61"/>
        </w:trPr>
        <w:tc>
          <w:tcPr>
            <w:tcW w:w="855" w:type="dxa"/>
            <w:shd w:val="clear" w:color="000000" w:fill="FFFFFF"/>
            <w:vAlign w:val="center"/>
            <w:hideMark/>
          </w:tcPr>
          <w:p w14:paraId="64DDBB3F"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36</w:t>
            </w:r>
          </w:p>
        </w:tc>
        <w:tc>
          <w:tcPr>
            <w:tcW w:w="8340" w:type="dxa"/>
            <w:shd w:val="clear" w:color="000000" w:fill="FFFFFF"/>
            <w:hideMark/>
          </w:tcPr>
          <w:p w14:paraId="29655AC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Ремонт автомобильной дороги общего пользования г. Оренбурга ул. Набережная (от пер. Фабричный до ул. Максима Горького)</w:t>
            </w:r>
          </w:p>
        </w:tc>
        <w:tc>
          <w:tcPr>
            <w:tcW w:w="1016" w:type="dxa"/>
            <w:shd w:val="clear" w:color="000000" w:fill="FFFFFF"/>
            <w:hideMark/>
          </w:tcPr>
          <w:p w14:paraId="30580D36"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2 789,6</w:t>
            </w:r>
          </w:p>
        </w:tc>
      </w:tr>
      <w:tr w:rsidR="00C91766" w:rsidRPr="00C91766" w14:paraId="31FDCF87" w14:textId="77777777" w:rsidTr="00AD4EC5">
        <w:trPr>
          <w:trHeight w:val="61"/>
        </w:trPr>
        <w:tc>
          <w:tcPr>
            <w:tcW w:w="855" w:type="dxa"/>
            <w:shd w:val="clear" w:color="000000" w:fill="FFFFFF"/>
            <w:vAlign w:val="center"/>
            <w:hideMark/>
          </w:tcPr>
          <w:p w14:paraId="3504D5A7"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37</w:t>
            </w:r>
          </w:p>
        </w:tc>
        <w:tc>
          <w:tcPr>
            <w:tcW w:w="8340" w:type="dxa"/>
            <w:shd w:val="clear" w:color="000000" w:fill="FFFFFF"/>
            <w:hideMark/>
          </w:tcPr>
          <w:p w14:paraId="15854748" w14:textId="02901DE9"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Ремонт автомобильной дороги общего пользования г. Оренбурга, ул. </w:t>
            </w:r>
            <w:proofErr w:type="spellStart"/>
            <w:r w:rsidRPr="00C91766">
              <w:rPr>
                <w:rFonts w:eastAsia="Times New Roman"/>
                <w:color w:val="000000"/>
                <w:sz w:val="20"/>
                <w:szCs w:val="20"/>
              </w:rPr>
              <w:t>Томилинская</w:t>
            </w:r>
            <w:proofErr w:type="spellEnd"/>
            <w:r w:rsidRPr="00C91766">
              <w:rPr>
                <w:rFonts w:eastAsia="Times New Roman"/>
                <w:color w:val="000000"/>
                <w:sz w:val="20"/>
                <w:szCs w:val="20"/>
              </w:rPr>
              <w:t xml:space="preserve"> (от пр.</w:t>
            </w:r>
            <w:r w:rsidR="0007142B">
              <w:rPr>
                <w:rFonts w:eastAsia="Times New Roman"/>
                <w:color w:val="000000"/>
                <w:sz w:val="20"/>
                <w:szCs w:val="20"/>
              </w:rPr>
              <w:t> </w:t>
            </w:r>
            <w:r w:rsidRPr="00C91766">
              <w:rPr>
                <w:rFonts w:eastAsia="Times New Roman"/>
                <w:color w:val="000000"/>
                <w:sz w:val="20"/>
                <w:szCs w:val="20"/>
              </w:rPr>
              <w:t>Победы до ул. Одесская)</w:t>
            </w:r>
          </w:p>
        </w:tc>
        <w:tc>
          <w:tcPr>
            <w:tcW w:w="1016" w:type="dxa"/>
            <w:shd w:val="clear" w:color="000000" w:fill="FFFFFF"/>
            <w:hideMark/>
          </w:tcPr>
          <w:p w14:paraId="350C3FF1"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42 692,5</w:t>
            </w:r>
          </w:p>
        </w:tc>
      </w:tr>
      <w:tr w:rsidR="00C91766" w:rsidRPr="00C91766" w14:paraId="30D7D9E9" w14:textId="77777777" w:rsidTr="00AD4EC5">
        <w:trPr>
          <w:trHeight w:val="61"/>
        </w:trPr>
        <w:tc>
          <w:tcPr>
            <w:tcW w:w="855" w:type="dxa"/>
            <w:shd w:val="clear" w:color="000000" w:fill="FFFFFF"/>
            <w:vAlign w:val="center"/>
            <w:hideMark/>
          </w:tcPr>
          <w:p w14:paraId="710F32C0"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38</w:t>
            </w:r>
          </w:p>
        </w:tc>
        <w:tc>
          <w:tcPr>
            <w:tcW w:w="8340" w:type="dxa"/>
            <w:shd w:val="clear" w:color="000000" w:fill="FFFFFF"/>
            <w:hideMark/>
          </w:tcPr>
          <w:p w14:paraId="6F1ADF3E"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Ремонт автомобильной дороги общего пользования г. Оренбурга ул. Спартаковская (участок от ул. Харьковская до ул. Туркестанской с устройством парковки </w:t>
            </w:r>
            <w:proofErr w:type="spellStart"/>
            <w:r w:rsidRPr="00C91766">
              <w:rPr>
                <w:rFonts w:eastAsia="Times New Roman"/>
                <w:color w:val="000000"/>
                <w:sz w:val="20"/>
                <w:szCs w:val="20"/>
              </w:rPr>
              <w:t>пр</w:t>
            </w:r>
            <w:proofErr w:type="spellEnd"/>
            <w:r w:rsidRPr="00C91766">
              <w:rPr>
                <w:rFonts w:eastAsia="Times New Roman"/>
                <w:color w:val="000000"/>
                <w:sz w:val="20"/>
                <w:szCs w:val="20"/>
              </w:rPr>
              <w:t>-да Больничный)</w:t>
            </w:r>
          </w:p>
        </w:tc>
        <w:tc>
          <w:tcPr>
            <w:tcW w:w="1016" w:type="dxa"/>
            <w:shd w:val="clear" w:color="000000" w:fill="FFFFFF"/>
            <w:hideMark/>
          </w:tcPr>
          <w:p w14:paraId="74F33226"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14 469,8</w:t>
            </w:r>
          </w:p>
        </w:tc>
      </w:tr>
    </w:tbl>
    <w:p w14:paraId="63CF8E18" w14:textId="77777777" w:rsidR="00C91766" w:rsidRPr="00C91766" w:rsidRDefault="00C91766" w:rsidP="00F17868">
      <w:pPr>
        <w:tabs>
          <w:tab w:val="left" w:pos="1134"/>
        </w:tabs>
        <w:ind w:right="-1"/>
        <w:jc w:val="both"/>
        <w:rPr>
          <w:rFonts w:eastAsia="Times New Roman"/>
          <w:sz w:val="16"/>
          <w:szCs w:val="16"/>
        </w:rPr>
      </w:pPr>
    </w:p>
    <w:p w14:paraId="2C8B0F61" w14:textId="77777777" w:rsidR="00C91766" w:rsidRPr="00C91766" w:rsidRDefault="00C91766" w:rsidP="00F17868">
      <w:pPr>
        <w:tabs>
          <w:tab w:val="left" w:pos="1134"/>
        </w:tabs>
        <w:ind w:right="-1" w:firstLine="709"/>
        <w:jc w:val="both"/>
        <w:rPr>
          <w:rFonts w:eastAsia="Times New Roman"/>
          <w:sz w:val="28"/>
          <w:szCs w:val="16"/>
        </w:rPr>
      </w:pPr>
      <w:r w:rsidRPr="00C91766">
        <w:rPr>
          <w:rFonts w:eastAsia="Times New Roman"/>
          <w:sz w:val="28"/>
          <w:szCs w:val="16"/>
        </w:rPr>
        <w:t>Перечень объектов, подлежащих ремонту (оплате за выполненные работы) в 2027 году.</w:t>
      </w:r>
    </w:p>
    <w:p w14:paraId="6DD9BBDA" w14:textId="3F4D67A0" w:rsidR="00C91766" w:rsidRPr="00C91766" w:rsidRDefault="00C91766" w:rsidP="0089287B">
      <w:pPr>
        <w:tabs>
          <w:tab w:val="left" w:pos="1134"/>
          <w:tab w:val="right" w:pos="10206"/>
        </w:tabs>
        <w:ind w:right="-1"/>
        <w:rPr>
          <w:rFonts w:eastAsia="Times New Roman"/>
          <w:sz w:val="20"/>
          <w:szCs w:val="16"/>
        </w:rPr>
      </w:pPr>
      <w:r w:rsidRPr="00C91766">
        <w:rPr>
          <w:rFonts w:eastAsia="Times New Roman"/>
          <w:sz w:val="20"/>
          <w:szCs w:val="16"/>
        </w:rPr>
        <w:tab/>
      </w:r>
      <w:r w:rsidRPr="00C91766">
        <w:rPr>
          <w:rFonts w:eastAsia="Times New Roman"/>
          <w:sz w:val="20"/>
          <w:szCs w:val="16"/>
        </w:rPr>
        <w:tab/>
        <w:t>(тыс. рублей)</w:t>
      </w:r>
    </w:p>
    <w:tbl>
      <w:tblPr>
        <w:tblW w:w="10211" w:type="dxa"/>
        <w:tblInd w:w="1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0"/>
        <w:gridCol w:w="8117"/>
        <w:gridCol w:w="1134"/>
      </w:tblGrid>
      <w:tr w:rsidR="00C91766" w:rsidRPr="00C91766" w14:paraId="10E7ADE1" w14:textId="77777777" w:rsidTr="00466B8F">
        <w:trPr>
          <w:trHeight w:val="75"/>
        </w:trPr>
        <w:tc>
          <w:tcPr>
            <w:tcW w:w="960" w:type="dxa"/>
            <w:shd w:val="clear" w:color="auto" w:fill="DBE5F1" w:themeFill="accent1" w:themeFillTint="33"/>
            <w:vAlign w:val="center"/>
          </w:tcPr>
          <w:p w14:paraId="55087C33"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 п/п</w:t>
            </w:r>
          </w:p>
        </w:tc>
        <w:tc>
          <w:tcPr>
            <w:tcW w:w="8117" w:type="dxa"/>
            <w:shd w:val="clear" w:color="auto" w:fill="DBE5F1" w:themeFill="accent1" w:themeFillTint="33"/>
            <w:vAlign w:val="center"/>
          </w:tcPr>
          <w:p w14:paraId="4191A0D8"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Наименование объекта</w:t>
            </w:r>
          </w:p>
        </w:tc>
        <w:tc>
          <w:tcPr>
            <w:tcW w:w="1134" w:type="dxa"/>
            <w:shd w:val="clear" w:color="auto" w:fill="DBE5F1" w:themeFill="accent1" w:themeFillTint="33"/>
            <w:vAlign w:val="center"/>
          </w:tcPr>
          <w:p w14:paraId="0AD46307" w14:textId="77777777" w:rsidR="00C91766" w:rsidRPr="00C91766" w:rsidRDefault="00C91766" w:rsidP="00F17868">
            <w:pPr>
              <w:jc w:val="center"/>
              <w:rPr>
                <w:rFonts w:eastAsia="Times New Roman"/>
                <w:b/>
                <w:bCs/>
                <w:color w:val="000000"/>
                <w:sz w:val="20"/>
                <w:szCs w:val="20"/>
              </w:rPr>
            </w:pPr>
            <w:r w:rsidRPr="00C91766">
              <w:rPr>
                <w:rFonts w:eastAsia="Times New Roman"/>
                <w:b/>
                <w:bCs/>
                <w:color w:val="000000"/>
                <w:sz w:val="20"/>
                <w:szCs w:val="20"/>
              </w:rPr>
              <w:t>Сумма</w:t>
            </w:r>
          </w:p>
        </w:tc>
      </w:tr>
      <w:tr w:rsidR="00C91766" w:rsidRPr="00C91766" w14:paraId="5A9D19C3" w14:textId="77777777" w:rsidTr="00444552">
        <w:trPr>
          <w:trHeight w:val="56"/>
        </w:trPr>
        <w:tc>
          <w:tcPr>
            <w:tcW w:w="960" w:type="dxa"/>
            <w:shd w:val="clear" w:color="000000" w:fill="FFFFFF"/>
            <w:vAlign w:val="center"/>
            <w:hideMark/>
          </w:tcPr>
          <w:p w14:paraId="23065C45" w14:textId="77777777" w:rsidR="00C91766" w:rsidRPr="00C91766" w:rsidRDefault="00C91766" w:rsidP="00F17868">
            <w:pPr>
              <w:jc w:val="center"/>
              <w:rPr>
                <w:rFonts w:eastAsia="Times New Roman"/>
                <w:bCs/>
                <w:color w:val="000000"/>
                <w:sz w:val="20"/>
                <w:szCs w:val="20"/>
              </w:rPr>
            </w:pPr>
            <w:r w:rsidRPr="00C91766">
              <w:rPr>
                <w:rFonts w:eastAsia="Times New Roman"/>
                <w:bCs/>
                <w:color w:val="000000"/>
                <w:sz w:val="20"/>
                <w:szCs w:val="20"/>
              </w:rPr>
              <w:t>1</w:t>
            </w:r>
          </w:p>
        </w:tc>
        <w:tc>
          <w:tcPr>
            <w:tcW w:w="8117" w:type="dxa"/>
            <w:shd w:val="clear" w:color="000000" w:fill="FFFFFF"/>
            <w:hideMark/>
          </w:tcPr>
          <w:p w14:paraId="460E7A23"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Телевизионный</w:t>
            </w:r>
          </w:p>
        </w:tc>
        <w:tc>
          <w:tcPr>
            <w:tcW w:w="1134" w:type="dxa"/>
            <w:shd w:val="clear" w:color="auto" w:fill="auto"/>
            <w:vAlign w:val="center"/>
            <w:hideMark/>
          </w:tcPr>
          <w:p w14:paraId="34707DF6"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19 031,3</w:t>
            </w:r>
          </w:p>
        </w:tc>
      </w:tr>
      <w:tr w:rsidR="00C91766" w:rsidRPr="00C91766" w14:paraId="31A8933C" w14:textId="77777777" w:rsidTr="00444552">
        <w:trPr>
          <w:trHeight w:val="56"/>
        </w:trPr>
        <w:tc>
          <w:tcPr>
            <w:tcW w:w="960" w:type="dxa"/>
            <w:shd w:val="clear" w:color="auto" w:fill="auto"/>
            <w:vAlign w:val="center"/>
            <w:hideMark/>
          </w:tcPr>
          <w:p w14:paraId="57F22E0C"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2</w:t>
            </w:r>
          </w:p>
        </w:tc>
        <w:tc>
          <w:tcPr>
            <w:tcW w:w="8117" w:type="dxa"/>
            <w:shd w:val="clear" w:color="auto" w:fill="auto"/>
            <w:hideMark/>
          </w:tcPr>
          <w:p w14:paraId="00DD64E5" w14:textId="483E6CDE" w:rsidR="00C91766" w:rsidRPr="00C91766" w:rsidRDefault="00C91766" w:rsidP="00F17868">
            <w:pPr>
              <w:rPr>
                <w:rFonts w:eastAsia="Times New Roman"/>
                <w:color w:val="000000"/>
                <w:sz w:val="20"/>
                <w:szCs w:val="20"/>
              </w:rPr>
            </w:pPr>
            <w:r w:rsidRPr="00C91766">
              <w:rPr>
                <w:rFonts w:eastAsia="Times New Roman"/>
                <w:color w:val="000000"/>
                <w:sz w:val="20"/>
                <w:szCs w:val="20"/>
              </w:rPr>
              <w:t>ул. Октябрьская (от Пролетарской до Астраханской)</w:t>
            </w:r>
          </w:p>
        </w:tc>
        <w:tc>
          <w:tcPr>
            <w:tcW w:w="1134" w:type="dxa"/>
            <w:shd w:val="clear" w:color="auto" w:fill="auto"/>
            <w:hideMark/>
          </w:tcPr>
          <w:p w14:paraId="48745332"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10 957,2</w:t>
            </w:r>
          </w:p>
        </w:tc>
      </w:tr>
      <w:tr w:rsidR="00C91766" w:rsidRPr="00C91766" w14:paraId="64DC7A2A" w14:textId="77777777" w:rsidTr="00444552">
        <w:trPr>
          <w:trHeight w:val="56"/>
        </w:trPr>
        <w:tc>
          <w:tcPr>
            <w:tcW w:w="960" w:type="dxa"/>
            <w:shd w:val="clear" w:color="auto" w:fill="auto"/>
            <w:vAlign w:val="center"/>
            <w:hideMark/>
          </w:tcPr>
          <w:p w14:paraId="2B254395"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3</w:t>
            </w:r>
          </w:p>
        </w:tc>
        <w:tc>
          <w:tcPr>
            <w:tcW w:w="8117" w:type="dxa"/>
            <w:shd w:val="clear" w:color="auto" w:fill="auto"/>
            <w:hideMark/>
          </w:tcPr>
          <w:p w14:paraId="4F9E7C5A" w14:textId="77777777" w:rsidR="00C91766" w:rsidRPr="00C91766" w:rsidRDefault="00C91766" w:rsidP="00F17868">
            <w:pPr>
              <w:rPr>
                <w:rFonts w:eastAsia="Times New Roman"/>
                <w:color w:val="000000"/>
                <w:sz w:val="20"/>
                <w:szCs w:val="20"/>
              </w:rPr>
            </w:pPr>
            <w:proofErr w:type="spellStart"/>
            <w:r w:rsidRPr="00C91766">
              <w:rPr>
                <w:rFonts w:eastAsia="Times New Roman"/>
                <w:color w:val="000000"/>
                <w:sz w:val="20"/>
                <w:szCs w:val="20"/>
              </w:rPr>
              <w:t>пр</w:t>
            </w:r>
            <w:proofErr w:type="spellEnd"/>
            <w:r w:rsidRPr="00C91766">
              <w:rPr>
                <w:rFonts w:eastAsia="Times New Roman"/>
                <w:color w:val="000000"/>
                <w:sz w:val="20"/>
                <w:szCs w:val="20"/>
              </w:rPr>
              <w:t>-д Больничный (от ул. Аксакова до ул. Харьковская)</w:t>
            </w:r>
          </w:p>
        </w:tc>
        <w:tc>
          <w:tcPr>
            <w:tcW w:w="1134" w:type="dxa"/>
            <w:shd w:val="clear" w:color="auto" w:fill="auto"/>
            <w:hideMark/>
          </w:tcPr>
          <w:p w14:paraId="0E155EA4"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43 502,8</w:t>
            </w:r>
          </w:p>
        </w:tc>
      </w:tr>
      <w:tr w:rsidR="00C91766" w:rsidRPr="00C91766" w14:paraId="28DD32B4" w14:textId="77777777" w:rsidTr="00444552">
        <w:trPr>
          <w:trHeight w:val="56"/>
        </w:trPr>
        <w:tc>
          <w:tcPr>
            <w:tcW w:w="960" w:type="dxa"/>
            <w:shd w:val="clear" w:color="auto" w:fill="auto"/>
            <w:vAlign w:val="center"/>
            <w:hideMark/>
          </w:tcPr>
          <w:p w14:paraId="79478D1F"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4</w:t>
            </w:r>
          </w:p>
        </w:tc>
        <w:tc>
          <w:tcPr>
            <w:tcW w:w="8117" w:type="dxa"/>
            <w:shd w:val="clear" w:color="auto" w:fill="auto"/>
            <w:hideMark/>
          </w:tcPr>
          <w:p w14:paraId="48FDE5BB"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Спартаковская</w:t>
            </w:r>
          </w:p>
        </w:tc>
        <w:tc>
          <w:tcPr>
            <w:tcW w:w="1134" w:type="dxa"/>
            <w:shd w:val="clear" w:color="auto" w:fill="auto"/>
            <w:hideMark/>
          </w:tcPr>
          <w:p w14:paraId="4F63205B"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5 779,2</w:t>
            </w:r>
          </w:p>
        </w:tc>
      </w:tr>
      <w:tr w:rsidR="00C91766" w:rsidRPr="00C91766" w14:paraId="1C0E40DA" w14:textId="77777777" w:rsidTr="00444552">
        <w:trPr>
          <w:trHeight w:val="56"/>
        </w:trPr>
        <w:tc>
          <w:tcPr>
            <w:tcW w:w="960" w:type="dxa"/>
            <w:shd w:val="clear" w:color="auto" w:fill="auto"/>
            <w:vAlign w:val="center"/>
            <w:hideMark/>
          </w:tcPr>
          <w:p w14:paraId="48EEEF98"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5</w:t>
            </w:r>
          </w:p>
        </w:tc>
        <w:tc>
          <w:tcPr>
            <w:tcW w:w="8117" w:type="dxa"/>
            <w:shd w:val="clear" w:color="auto" w:fill="auto"/>
            <w:hideMark/>
          </w:tcPr>
          <w:p w14:paraId="116A69A5"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Телеграфный</w:t>
            </w:r>
          </w:p>
        </w:tc>
        <w:tc>
          <w:tcPr>
            <w:tcW w:w="1134" w:type="dxa"/>
            <w:shd w:val="clear" w:color="auto" w:fill="auto"/>
            <w:hideMark/>
          </w:tcPr>
          <w:p w14:paraId="3A63A719"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109 357,6</w:t>
            </w:r>
          </w:p>
        </w:tc>
      </w:tr>
      <w:tr w:rsidR="00C91766" w:rsidRPr="00C91766" w14:paraId="490B383E" w14:textId="77777777" w:rsidTr="00444552">
        <w:trPr>
          <w:trHeight w:val="56"/>
        </w:trPr>
        <w:tc>
          <w:tcPr>
            <w:tcW w:w="960" w:type="dxa"/>
            <w:shd w:val="clear" w:color="auto" w:fill="auto"/>
            <w:vAlign w:val="center"/>
            <w:hideMark/>
          </w:tcPr>
          <w:p w14:paraId="69DAABB5"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6</w:t>
            </w:r>
          </w:p>
        </w:tc>
        <w:tc>
          <w:tcPr>
            <w:tcW w:w="8117" w:type="dxa"/>
            <w:shd w:val="clear" w:color="000000" w:fill="FFFFFF"/>
            <w:hideMark/>
          </w:tcPr>
          <w:p w14:paraId="04FA27A8"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пер. Рыбный</w:t>
            </w:r>
          </w:p>
        </w:tc>
        <w:tc>
          <w:tcPr>
            <w:tcW w:w="1134" w:type="dxa"/>
            <w:shd w:val="clear" w:color="auto" w:fill="auto"/>
            <w:hideMark/>
          </w:tcPr>
          <w:p w14:paraId="0BD016E6"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12 440,6</w:t>
            </w:r>
          </w:p>
        </w:tc>
      </w:tr>
      <w:tr w:rsidR="00C91766" w:rsidRPr="00C91766" w14:paraId="667DCE22" w14:textId="77777777" w:rsidTr="00444552">
        <w:trPr>
          <w:trHeight w:val="56"/>
        </w:trPr>
        <w:tc>
          <w:tcPr>
            <w:tcW w:w="960" w:type="dxa"/>
            <w:shd w:val="clear" w:color="auto" w:fill="auto"/>
            <w:vAlign w:val="center"/>
            <w:hideMark/>
          </w:tcPr>
          <w:p w14:paraId="4E796F53"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7</w:t>
            </w:r>
          </w:p>
        </w:tc>
        <w:tc>
          <w:tcPr>
            <w:tcW w:w="8117" w:type="dxa"/>
            <w:shd w:val="clear" w:color="auto" w:fill="auto"/>
            <w:hideMark/>
          </w:tcPr>
          <w:p w14:paraId="23B0A3F6"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ул. Терешковой (ул. Шевченко до ул. Хабаровской)</w:t>
            </w:r>
          </w:p>
        </w:tc>
        <w:tc>
          <w:tcPr>
            <w:tcW w:w="1134" w:type="dxa"/>
            <w:shd w:val="clear" w:color="auto" w:fill="auto"/>
            <w:vAlign w:val="center"/>
            <w:hideMark/>
          </w:tcPr>
          <w:p w14:paraId="4A8EE1EB"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40 000,0</w:t>
            </w:r>
          </w:p>
        </w:tc>
      </w:tr>
      <w:tr w:rsidR="00C91766" w:rsidRPr="00C91766" w14:paraId="56208B6A" w14:textId="77777777" w:rsidTr="00444552">
        <w:trPr>
          <w:trHeight w:val="56"/>
        </w:trPr>
        <w:tc>
          <w:tcPr>
            <w:tcW w:w="960" w:type="dxa"/>
            <w:shd w:val="clear" w:color="auto" w:fill="auto"/>
            <w:vAlign w:val="center"/>
            <w:hideMark/>
          </w:tcPr>
          <w:p w14:paraId="0359DF6C" w14:textId="77777777" w:rsidR="00C91766" w:rsidRPr="00C91766" w:rsidRDefault="00C91766" w:rsidP="00F17868">
            <w:pPr>
              <w:jc w:val="center"/>
              <w:rPr>
                <w:rFonts w:eastAsia="Times New Roman"/>
                <w:bCs/>
                <w:color w:val="0D0D0D"/>
                <w:sz w:val="20"/>
                <w:szCs w:val="20"/>
              </w:rPr>
            </w:pPr>
            <w:r w:rsidRPr="00C91766">
              <w:rPr>
                <w:rFonts w:eastAsia="Times New Roman"/>
                <w:bCs/>
                <w:color w:val="0D0D0D"/>
                <w:sz w:val="20"/>
                <w:szCs w:val="20"/>
              </w:rPr>
              <w:t>8</w:t>
            </w:r>
          </w:p>
        </w:tc>
        <w:tc>
          <w:tcPr>
            <w:tcW w:w="8117" w:type="dxa"/>
            <w:shd w:val="clear" w:color="auto" w:fill="auto"/>
            <w:hideMark/>
          </w:tcPr>
          <w:p w14:paraId="29DCE962" w14:textId="77777777" w:rsidR="00C91766" w:rsidRPr="00C91766" w:rsidRDefault="00C91766" w:rsidP="00F17868">
            <w:pPr>
              <w:rPr>
                <w:rFonts w:eastAsia="Times New Roman"/>
                <w:color w:val="000000"/>
                <w:sz w:val="20"/>
                <w:szCs w:val="20"/>
              </w:rPr>
            </w:pPr>
            <w:r w:rsidRPr="00C91766">
              <w:rPr>
                <w:rFonts w:eastAsia="Times New Roman"/>
                <w:color w:val="000000"/>
                <w:sz w:val="20"/>
                <w:szCs w:val="20"/>
              </w:rPr>
              <w:t xml:space="preserve">ул. </w:t>
            </w:r>
            <w:proofErr w:type="spellStart"/>
            <w:r w:rsidRPr="00C91766">
              <w:rPr>
                <w:rFonts w:eastAsia="Times New Roman"/>
                <w:color w:val="000000"/>
                <w:sz w:val="20"/>
                <w:szCs w:val="20"/>
              </w:rPr>
              <w:t>Донгузская</w:t>
            </w:r>
            <w:proofErr w:type="spellEnd"/>
            <w:r w:rsidRPr="00C91766">
              <w:rPr>
                <w:rFonts w:eastAsia="Times New Roman"/>
                <w:color w:val="000000"/>
                <w:sz w:val="20"/>
                <w:szCs w:val="20"/>
              </w:rPr>
              <w:t xml:space="preserve"> (от моста через р. Урал до поста ГИБДД)</w:t>
            </w:r>
          </w:p>
        </w:tc>
        <w:tc>
          <w:tcPr>
            <w:tcW w:w="1134" w:type="dxa"/>
            <w:shd w:val="clear" w:color="auto" w:fill="auto"/>
            <w:hideMark/>
          </w:tcPr>
          <w:p w14:paraId="1AF22274" w14:textId="77777777" w:rsidR="00C91766" w:rsidRPr="00C91766" w:rsidRDefault="00C91766" w:rsidP="00F17868">
            <w:pPr>
              <w:jc w:val="right"/>
              <w:rPr>
                <w:rFonts w:eastAsia="Times New Roman"/>
                <w:bCs/>
                <w:color w:val="000000"/>
                <w:sz w:val="20"/>
                <w:szCs w:val="20"/>
              </w:rPr>
            </w:pPr>
            <w:r w:rsidRPr="00C91766">
              <w:rPr>
                <w:rFonts w:eastAsia="Times New Roman"/>
                <w:bCs/>
                <w:color w:val="000000"/>
                <w:sz w:val="20"/>
                <w:szCs w:val="20"/>
              </w:rPr>
              <w:t>322 000,0</w:t>
            </w:r>
          </w:p>
        </w:tc>
      </w:tr>
    </w:tbl>
    <w:p w14:paraId="39914217" w14:textId="77777777" w:rsidR="00C91766" w:rsidRPr="00C91766" w:rsidRDefault="00C91766" w:rsidP="00F17868">
      <w:pPr>
        <w:tabs>
          <w:tab w:val="left" w:pos="1134"/>
        </w:tabs>
        <w:ind w:right="-1" w:firstLine="709"/>
        <w:jc w:val="both"/>
        <w:rPr>
          <w:rFonts w:eastAsia="Times New Roman"/>
          <w:sz w:val="16"/>
          <w:szCs w:val="28"/>
        </w:rPr>
      </w:pPr>
    </w:p>
    <w:p w14:paraId="14A14B5E" w14:textId="77777777" w:rsidR="00C91766" w:rsidRPr="00C91766" w:rsidRDefault="00C91766" w:rsidP="00F17868">
      <w:pPr>
        <w:tabs>
          <w:tab w:val="left" w:pos="1134"/>
        </w:tabs>
        <w:ind w:right="-1" w:firstLine="709"/>
        <w:contextualSpacing/>
        <w:jc w:val="both"/>
        <w:rPr>
          <w:rFonts w:eastAsia="Times New Roman"/>
          <w:sz w:val="28"/>
          <w:szCs w:val="28"/>
        </w:rPr>
      </w:pPr>
      <w:r w:rsidRPr="00C91766">
        <w:rPr>
          <w:rFonts w:eastAsia="Times New Roman"/>
          <w:sz w:val="28"/>
          <w:szCs w:val="28"/>
        </w:rPr>
        <w:t xml:space="preserve">Частью 3 статьи 15 </w:t>
      </w:r>
      <w:r w:rsidRPr="00C91766">
        <w:rPr>
          <w:rFonts w:eastAsia="Times New Roman"/>
          <w:sz w:val="28"/>
          <w:szCs w:val="28"/>
          <w:shd w:val="clear" w:color="auto" w:fill="FFFFFF"/>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установлено, что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14:paraId="0AD514EA" w14:textId="77777777" w:rsidR="00C91766" w:rsidRPr="00C91766" w:rsidRDefault="00C91766" w:rsidP="00F17868">
      <w:pPr>
        <w:tabs>
          <w:tab w:val="left" w:pos="1134"/>
        </w:tabs>
        <w:ind w:right="-1" w:firstLine="709"/>
        <w:contextualSpacing/>
        <w:jc w:val="both"/>
        <w:rPr>
          <w:rFonts w:eastAsia="Times New Roman"/>
          <w:sz w:val="28"/>
          <w:szCs w:val="28"/>
        </w:rPr>
      </w:pPr>
      <w:r w:rsidRPr="00C91766">
        <w:rPr>
          <w:rFonts w:eastAsia="Times New Roman"/>
          <w:sz w:val="28"/>
          <w:szCs w:val="28"/>
        </w:rPr>
        <w:t xml:space="preserve">В соответствии с частью 1 статьи 12 </w:t>
      </w:r>
      <w:r w:rsidRPr="00C91766">
        <w:rPr>
          <w:rFonts w:eastAsia="Times New Roman"/>
          <w:sz w:val="28"/>
          <w:szCs w:val="28"/>
          <w:shd w:val="clear" w:color="auto" w:fill="FFFFFF"/>
        </w:rPr>
        <w:t>Федерального закона от 10.12.1995 № 196-ФЗ «О безопасности дорожного движения» ремонт и содержание дорог на территории Российской Федерации должны обеспечивать безопасность дорожного движения.</w:t>
      </w:r>
    </w:p>
    <w:p w14:paraId="2B901E97" w14:textId="77777777" w:rsidR="00C91766" w:rsidRPr="00C91766" w:rsidRDefault="00C91766" w:rsidP="00F17868">
      <w:pPr>
        <w:tabs>
          <w:tab w:val="left" w:pos="1134"/>
        </w:tabs>
        <w:ind w:right="-1" w:firstLine="709"/>
        <w:contextualSpacing/>
        <w:jc w:val="both"/>
        <w:rPr>
          <w:rFonts w:eastAsia="Times New Roman"/>
          <w:sz w:val="28"/>
          <w:szCs w:val="28"/>
        </w:rPr>
      </w:pPr>
      <w:r w:rsidRPr="00C91766">
        <w:rPr>
          <w:rFonts w:eastAsia="Times New Roman"/>
          <w:sz w:val="28"/>
          <w:szCs w:val="28"/>
        </w:rPr>
        <w:t xml:space="preserve">При этом, в соответствии с пунктом 4.2 </w:t>
      </w:r>
      <w:r w:rsidRPr="00C91766">
        <w:rPr>
          <w:rFonts w:eastAsia="Times New Roman"/>
          <w:sz w:val="28"/>
          <w:szCs w:val="28"/>
          <w:shd w:val="clear" w:color="auto" w:fill="FFFFFF"/>
        </w:rPr>
        <w:t xml:space="preserve">Межгосударственного стандарта ГОСТ 33388-2015 «Дороги автомобильные общего пользования. Требования к проведению диагностики и паспортизации» (введен приказом Федерального агентства по техническому регулированию и метрологии от 31.08.2016 № 1004-ст) паспортизация автомобильных дорог выполняется на основе технического учета, по результатам которого предусматривается получение полной информации о наличии автомобильных дорог, их протяженности, техническом состоянии, качестве, степени износа отдельных конструктивных элементов, информации о наличии и состоянии инженерного оборудования, обустройства и обстановки дорог, линейных зданий и </w:t>
      </w:r>
      <w:r w:rsidRPr="00C91766">
        <w:rPr>
          <w:rFonts w:eastAsia="Times New Roman"/>
          <w:sz w:val="28"/>
          <w:szCs w:val="28"/>
          <w:shd w:val="clear" w:color="auto" w:fill="FFFFFF"/>
        </w:rPr>
        <w:lastRenderedPageBreak/>
        <w:t>сооружений. Данные паспортизации используются для учета дорог, оценки их состояния и рационального планирования работ по дальнейшему развитию дорожной сети. Они могут являться исходной информацией для диагностики автомобильных дорог.</w:t>
      </w:r>
    </w:p>
    <w:p w14:paraId="52F24891" w14:textId="77777777" w:rsidR="00C91766" w:rsidRPr="00C91766" w:rsidRDefault="00C91766" w:rsidP="00F17868">
      <w:pPr>
        <w:shd w:val="clear" w:color="auto" w:fill="FFFFFF"/>
        <w:tabs>
          <w:tab w:val="left" w:pos="1134"/>
        </w:tabs>
        <w:ind w:right="-1" w:firstLine="709"/>
        <w:contextualSpacing/>
        <w:jc w:val="both"/>
        <w:rPr>
          <w:rFonts w:eastAsia="Times New Roman"/>
          <w:sz w:val="28"/>
          <w:szCs w:val="28"/>
        </w:rPr>
      </w:pPr>
      <w:r w:rsidRPr="00C91766">
        <w:rPr>
          <w:rFonts w:eastAsia="Times New Roman"/>
          <w:sz w:val="28"/>
          <w:szCs w:val="28"/>
        </w:rPr>
        <w:t>Техническому учету и паспортизации подлежат все автомобильные дороги независимо от принадлежности, состояния и вида покрытия. Учет и паспортизацию проводят по каждой автомобильной дороге или ее части.</w:t>
      </w:r>
    </w:p>
    <w:p w14:paraId="33D6C7FB" w14:textId="77777777" w:rsidR="00C91766" w:rsidRPr="00C91766" w:rsidRDefault="00C91766" w:rsidP="00F17868">
      <w:pPr>
        <w:shd w:val="clear" w:color="auto" w:fill="FFFFFF"/>
        <w:tabs>
          <w:tab w:val="left" w:pos="1134"/>
        </w:tabs>
        <w:ind w:right="-1" w:firstLine="709"/>
        <w:contextualSpacing/>
        <w:jc w:val="both"/>
        <w:rPr>
          <w:rFonts w:eastAsia="Times New Roman"/>
          <w:sz w:val="28"/>
          <w:szCs w:val="28"/>
        </w:rPr>
      </w:pPr>
      <w:r w:rsidRPr="00C91766">
        <w:rPr>
          <w:rFonts w:eastAsia="Times New Roman"/>
          <w:sz w:val="28"/>
          <w:szCs w:val="28"/>
        </w:rPr>
        <w:t>Паспорт составляется как на существующие, так и на вновь построенные (реконструированные) и введенные в эксплуатацию автомобильные дороги.</w:t>
      </w:r>
    </w:p>
    <w:p w14:paraId="51C2B1D6" w14:textId="77777777" w:rsidR="00C91766" w:rsidRPr="00C91766" w:rsidRDefault="00C91766" w:rsidP="00F17868">
      <w:pPr>
        <w:tabs>
          <w:tab w:val="left" w:pos="1134"/>
        </w:tabs>
        <w:ind w:right="-1" w:firstLine="709"/>
        <w:contextualSpacing/>
        <w:jc w:val="both"/>
        <w:rPr>
          <w:sz w:val="28"/>
          <w:szCs w:val="28"/>
        </w:rPr>
      </w:pPr>
      <w:r w:rsidRPr="00C91766">
        <w:rPr>
          <w:sz w:val="28"/>
          <w:szCs w:val="28"/>
        </w:rPr>
        <w:t>На основании запроса Счетной палаты о предоставлении копий паспортов на автомобильные дороги, ремонт которых будет осуществлен в 2025 году, ДГиЗО предоставлена информация о наличии паспорта на ул. Пролетарская и Неженское шоссе. Таким образом, работы по ремонту автомобильных дорог не найдут своего отражения в паспортах автомобильных дорог, что негативно сказывается на своевременности принятия управленческих решений по обеспечению гарантийных обязательств, необходимости проведения ремонтных работ, модернизации объектов дорожной инфраструктуры и других мероприятий для обеспечения безопасности дорожного движения.</w:t>
      </w:r>
    </w:p>
    <w:p w14:paraId="352D4DC9" w14:textId="77777777" w:rsidR="00C91766" w:rsidRPr="00C91766" w:rsidRDefault="00C91766" w:rsidP="00F17868">
      <w:pPr>
        <w:numPr>
          <w:ilvl w:val="0"/>
          <w:numId w:val="102"/>
        </w:numPr>
        <w:tabs>
          <w:tab w:val="left" w:pos="1134"/>
        </w:tabs>
        <w:ind w:left="0" w:right="-1" w:firstLine="709"/>
        <w:contextualSpacing/>
        <w:jc w:val="both"/>
        <w:rPr>
          <w:sz w:val="16"/>
          <w:szCs w:val="16"/>
        </w:rPr>
      </w:pPr>
      <w:r w:rsidRPr="00C91766">
        <w:rPr>
          <w:rFonts w:eastAsia="Times New Roman"/>
          <w:sz w:val="28"/>
          <w:szCs w:val="16"/>
        </w:rPr>
        <w:t xml:space="preserve">Проектом решения на очередной год и плановый период предлагается утвердить бюджетные ассигнования для реализации </w:t>
      </w:r>
      <w:r w:rsidRPr="00C91766">
        <w:rPr>
          <w:sz w:val="28"/>
          <w:szCs w:val="28"/>
        </w:rPr>
        <w:t>комплекса процессных мероприятий</w:t>
      </w:r>
      <w:r w:rsidRPr="00C91766">
        <w:rPr>
          <w:rFonts w:eastAsia="Times New Roman"/>
          <w:sz w:val="28"/>
          <w:szCs w:val="16"/>
        </w:rPr>
        <w:t xml:space="preserve"> «Создание объектов инфраструктуры, обеспечение эксплуатации и содержание объектов муниципальной собственности» в сумме 11</w:t>
      </w:r>
      <w:r w:rsidRPr="00C91766">
        <w:rPr>
          <w:rFonts w:eastAsia="Times New Roman"/>
          <w:sz w:val="28"/>
          <w:szCs w:val="16"/>
          <w:lang w:val="en-US"/>
        </w:rPr>
        <w:t> </w:t>
      </w:r>
      <w:r w:rsidRPr="00C91766">
        <w:rPr>
          <w:rFonts w:eastAsia="Times New Roman"/>
          <w:sz w:val="28"/>
          <w:szCs w:val="16"/>
        </w:rPr>
        <w:t>584,2 тыс. рублей, 11</w:t>
      </w:r>
      <w:r w:rsidRPr="00C91766">
        <w:rPr>
          <w:rFonts w:eastAsia="Times New Roman"/>
          <w:sz w:val="28"/>
          <w:szCs w:val="16"/>
          <w:lang w:val="en-US"/>
        </w:rPr>
        <w:t> </w:t>
      </w:r>
      <w:r w:rsidRPr="00C91766">
        <w:rPr>
          <w:rFonts w:eastAsia="Times New Roman"/>
          <w:sz w:val="28"/>
          <w:szCs w:val="16"/>
        </w:rPr>
        <w:t>617,2 тыс. рублей и 11 641,3 тыс. рублей соответственно. Доля указанных расходов от общего объема планируемых расходов на муниципальную программу составляет 0,3% в 2025 году, 0,8% в 2026 году и 0,5% в 2027 году.</w:t>
      </w:r>
    </w:p>
    <w:p w14:paraId="260DF934" w14:textId="77777777" w:rsidR="00C91766" w:rsidRPr="00C91766" w:rsidRDefault="00C91766" w:rsidP="00F17868">
      <w:pPr>
        <w:tabs>
          <w:tab w:val="left" w:pos="1134"/>
        </w:tabs>
        <w:ind w:right="-1" w:firstLine="709"/>
        <w:jc w:val="both"/>
        <w:rPr>
          <w:rFonts w:eastAsia="Times New Roman"/>
          <w:sz w:val="28"/>
          <w:szCs w:val="28"/>
        </w:rPr>
      </w:pPr>
      <w:r w:rsidRPr="00C91766">
        <w:rPr>
          <w:rFonts w:eastAsia="Times New Roman"/>
          <w:sz w:val="28"/>
          <w:szCs w:val="28"/>
        </w:rPr>
        <w:t>Объем расходов на указанные мероприятия утвержден на 2024 год по состоянию на 01.11.2024 в сумме 598 012,6 тыс. рублей. Таким образом, относительно 2024 года в предстоящем трехлетнем периоде расходы на комплекс процессных мероприятий сокращаются на 586 428,4 тыс. рублей, 586 395,4 тыс. рублей и 586 371,3 тыс. рублей соответственно или 8,9%.</w:t>
      </w:r>
    </w:p>
    <w:p w14:paraId="011E09ED" w14:textId="217B7C0C" w:rsidR="00C91766" w:rsidRPr="00C91766" w:rsidRDefault="00C91766" w:rsidP="00F17868">
      <w:pPr>
        <w:tabs>
          <w:tab w:val="left" w:pos="1134"/>
        </w:tabs>
        <w:ind w:right="-1" w:firstLine="709"/>
        <w:jc w:val="both"/>
        <w:rPr>
          <w:rFonts w:eastAsia="Times New Roman"/>
          <w:sz w:val="28"/>
          <w:szCs w:val="28"/>
        </w:rPr>
      </w:pPr>
      <w:r w:rsidRPr="00C91766">
        <w:rPr>
          <w:rFonts w:eastAsia="Times New Roman"/>
          <w:sz w:val="28"/>
          <w:szCs w:val="28"/>
        </w:rPr>
        <w:t>На 2024-2026 годы в рамках рассматриваемого комплекса процессных мероприятий бюджетные назначения в полном объеме предлагается направить на обеспечение эксплуатации и содержание объектов муниципальной собственности. Основной объем расходов направится на уплату налогов, сборов и иных платежей, а именно 10 955,4 тыс. рублей ежегодно.</w:t>
      </w:r>
    </w:p>
    <w:p w14:paraId="786F67E4" w14:textId="77777777" w:rsidR="00C91766" w:rsidRPr="00C91766" w:rsidRDefault="00C91766" w:rsidP="00F17868">
      <w:pPr>
        <w:widowControl w:val="0"/>
        <w:numPr>
          <w:ilvl w:val="0"/>
          <w:numId w:val="31"/>
        </w:numPr>
        <w:tabs>
          <w:tab w:val="left" w:pos="1134"/>
        </w:tabs>
        <w:spacing w:after="120"/>
        <w:ind w:left="0" w:firstLine="709"/>
        <w:jc w:val="both"/>
        <w:rPr>
          <w:sz w:val="28"/>
          <w:szCs w:val="28"/>
        </w:rPr>
      </w:pPr>
      <w:r w:rsidRPr="00C91766">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целей программы.</w:t>
      </w:r>
    </w:p>
    <w:tbl>
      <w:tblPr>
        <w:tblW w:w="102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804"/>
        <w:gridCol w:w="993"/>
        <w:gridCol w:w="898"/>
        <w:gridCol w:w="991"/>
      </w:tblGrid>
      <w:tr w:rsidR="00C91766" w:rsidRPr="00C91766" w14:paraId="234BA908" w14:textId="77777777" w:rsidTr="00466B8F">
        <w:trPr>
          <w:trHeight w:val="196"/>
        </w:trPr>
        <w:tc>
          <w:tcPr>
            <w:tcW w:w="582" w:type="dxa"/>
            <w:vMerge w:val="restart"/>
            <w:shd w:val="clear" w:color="auto" w:fill="DBE5F1" w:themeFill="accent1" w:themeFillTint="33"/>
            <w:vAlign w:val="center"/>
            <w:hideMark/>
          </w:tcPr>
          <w:p w14:paraId="64F188C4" w14:textId="77777777" w:rsidR="00C91766" w:rsidRPr="00C91766" w:rsidRDefault="00C91766" w:rsidP="00F17868">
            <w:pPr>
              <w:jc w:val="center"/>
              <w:rPr>
                <w:rFonts w:eastAsia="Times New Roman"/>
                <w:b/>
                <w:color w:val="000000"/>
                <w:sz w:val="20"/>
                <w:szCs w:val="20"/>
              </w:rPr>
            </w:pPr>
            <w:r w:rsidRPr="00C91766">
              <w:rPr>
                <w:rFonts w:eastAsia="Times New Roman"/>
                <w:b/>
                <w:color w:val="000000"/>
                <w:sz w:val="20"/>
                <w:szCs w:val="20"/>
              </w:rPr>
              <w:t>№ п/п</w:t>
            </w:r>
          </w:p>
        </w:tc>
        <w:tc>
          <w:tcPr>
            <w:tcW w:w="6804" w:type="dxa"/>
            <w:vMerge w:val="restart"/>
            <w:shd w:val="clear" w:color="auto" w:fill="DBE5F1" w:themeFill="accent1" w:themeFillTint="33"/>
            <w:vAlign w:val="center"/>
          </w:tcPr>
          <w:p w14:paraId="2118C503" w14:textId="77777777" w:rsidR="00C91766" w:rsidRPr="00C91766" w:rsidRDefault="00C91766" w:rsidP="00F17868">
            <w:pPr>
              <w:jc w:val="center"/>
              <w:rPr>
                <w:rFonts w:eastAsia="Times New Roman"/>
                <w:b/>
                <w:color w:val="000000"/>
                <w:sz w:val="20"/>
                <w:szCs w:val="20"/>
              </w:rPr>
            </w:pPr>
            <w:r w:rsidRPr="00C91766">
              <w:rPr>
                <w:rFonts w:eastAsia="Times New Roman"/>
                <w:b/>
                <w:color w:val="000000"/>
                <w:sz w:val="20"/>
                <w:szCs w:val="20"/>
              </w:rPr>
              <w:t>Наименование цели (ед. измерения)</w:t>
            </w:r>
          </w:p>
        </w:tc>
        <w:tc>
          <w:tcPr>
            <w:tcW w:w="2882" w:type="dxa"/>
            <w:gridSpan w:val="3"/>
            <w:shd w:val="clear" w:color="auto" w:fill="DBE5F1" w:themeFill="accent1" w:themeFillTint="33"/>
            <w:vAlign w:val="center"/>
            <w:hideMark/>
          </w:tcPr>
          <w:p w14:paraId="4E4AB697" w14:textId="77777777" w:rsidR="00C91766" w:rsidRPr="00C91766" w:rsidRDefault="00C91766" w:rsidP="00F17868">
            <w:pPr>
              <w:jc w:val="center"/>
              <w:rPr>
                <w:rFonts w:eastAsia="Times New Roman"/>
                <w:b/>
                <w:color w:val="000000"/>
                <w:sz w:val="20"/>
                <w:szCs w:val="20"/>
              </w:rPr>
            </w:pPr>
            <w:r w:rsidRPr="00C91766">
              <w:rPr>
                <w:rFonts w:eastAsia="Times New Roman"/>
                <w:b/>
                <w:color w:val="000000"/>
                <w:sz w:val="20"/>
                <w:szCs w:val="20"/>
              </w:rPr>
              <w:t>Значения по годам реализации программы</w:t>
            </w:r>
          </w:p>
        </w:tc>
      </w:tr>
      <w:tr w:rsidR="00C91766" w:rsidRPr="00C91766" w14:paraId="066B334E" w14:textId="77777777" w:rsidTr="00466B8F">
        <w:trPr>
          <w:trHeight w:val="56"/>
        </w:trPr>
        <w:tc>
          <w:tcPr>
            <w:tcW w:w="582" w:type="dxa"/>
            <w:vMerge/>
            <w:shd w:val="clear" w:color="auto" w:fill="DBE5F1" w:themeFill="accent1" w:themeFillTint="33"/>
            <w:vAlign w:val="center"/>
            <w:hideMark/>
          </w:tcPr>
          <w:p w14:paraId="28A05A25" w14:textId="77777777" w:rsidR="00C91766" w:rsidRPr="00C91766" w:rsidRDefault="00C91766" w:rsidP="00F17868">
            <w:pPr>
              <w:rPr>
                <w:rFonts w:eastAsia="Times New Roman"/>
                <w:b/>
                <w:color w:val="000000"/>
                <w:sz w:val="20"/>
                <w:szCs w:val="20"/>
              </w:rPr>
            </w:pPr>
          </w:p>
        </w:tc>
        <w:tc>
          <w:tcPr>
            <w:tcW w:w="6804" w:type="dxa"/>
            <w:vMerge/>
            <w:shd w:val="clear" w:color="auto" w:fill="DBE5F1" w:themeFill="accent1" w:themeFillTint="33"/>
            <w:vAlign w:val="center"/>
            <w:hideMark/>
          </w:tcPr>
          <w:p w14:paraId="2AAF06CC" w14:textId="77777777" w:rsidR="00C91766" w:rsidRPr="00C91766" w:rsidRDefault="00C91766" w:rsidP="00F17868">
            <w:pPr>
              <w:jc w:val="center"/>
              <w:rPr>
                <w:rFonts w:eastAsia="Times New Roman"/>
                <w:b/>
                <w:color w:val="000000"/>
                <w:sz w:val="20"/>
                <w:szCs w:val="20"/>
              </w:rPr>
            </w:pPr>
          </w:p>
        </w:tc>
        <w:tc>
          <w:tcPr>
            <w:tcW w:w="993" w:type="dxa"/>
            <w:shd w:val="clear" w:color="auto" w:fill="DBE5F1" w:themeFill="accent1" w:themeFillTint="33"/>
            <w:vAlign w:val="center"/>
            <w:hideMark/>
          </w:tcPr>
          <w:p w14:paraId="17A49348" w14:textId="77777777" w:rsidR="00C91766" w:rsidRPr="00C91766" w:rsidRDefault="00C91766" w:rsidP="00F17868">
            <w:pPr>
              <w:jc w:val="center"/>
              <w:rPr>
                <w:rFonts w:eastAsia="Times New Roman"/>
                <w:b/>
                <w:color w:val="000000"/>
                <w:sz w:val="20"/>
                <w:szCs w:val="20"/>
              </w:rPr>
            </w:pPr>
            <w:r w:rsidRPr="00C91766">
              <w:rPr>
                <w:rFonts w:eastAsia="Times New Roman"/>
                <w:b/>
                <w:color w:val="000000"/>
                <w:sz w:val="20"/>
                <w:szCs w:val="20"/>
              </w:rPr>
              <w:t>2025</w:t>
            </w:r>
          </w:p>
        </w:tc>
        <w:tc>
          <w:tcPr>
            <w:tcW w:w="898" w:type="dxa"/>
            <w:shd w:val="clear" w:color="auto" w:fill="DBE5F1" w:themeFill="accent1" w:themeFillTint="33"/>
            <w:vAlign w:val="center"/>
            <w:hideMark/>
          </w:tcPr>
          <w:p w14:paraId="1FB2FC76" w14:textId="77777777" w:rsidR="00C91766" w:rsidRPr="00C91766" w:rsidRDefault="00C91766" w:rsidP="00F17868">
            <w:pPr>
              <w:jc w:val="center"/>
              <w:rPr>
                <w:rFonts w:eastAsia="Times New Roman"/>
                <w:b/>
                <w:color w:val="000000"/>
                <w:sz w:val="20"/>
                <w:szCs w:val="20"/>
              </w:rPr>
            </w:pPr>
            <w:r w:rsidRPr="00C91766">
              <w:rPr>
                <w:rFonts w:eastAsia="Times New Roman"/>
                <w:b/>
                <w:color w:val="000000"/>
                <w:sz w:val="20"/>
                <w:szCs w:val="20"/>
              </w:rPr>
              <w:t>2026</w:t>
            </w:r>
          </w:p>
        </w:tc>
        <w:tc>
          <w:tcPr>
            <w:tcW w:w="991" w:type="dxa"/>
            <w:shd w:val="clear" w:color="auto" w:fill="DBE5F1" w:themeFill="accent1" w:themeFillTint="33"/>
            <w:vAlign w:val="center"/>
            <w:hideMark/>
          </w:tcPr>
          <w:p w14:paraId="308C0366" w14:textId="77777777" w:rsidR="00C91766" w:rsidRPr="00C91766" w:rsidRDefault="00C91766" w:rsidP="00F17868">
            <w:pPr>
              <w:jc w:val="center"/>
              <w:rPr>
                <w:rFonts w:eastAsia="Times New Roman"/>
                <w:b/>
                <w:color w:val="000000"/>
                <w:sz w:val="20"/>
                <w:szCs w:val="20"/>
              </w:rPr>
            </w:pPr>
            <w:r w:rsidRPr="00C91766">
              <w:rPr>
                <w:rFonts w:eastAsia="Times New Roman"/>
                <w:b/>
                <w:color w:val="000000"/>
                <w:sz w:val="20"/>
                <w:szCs w:val="20"/>
              </w:rPr>
              <w:t>2027</w:t>
            </w:r>
          </w:p>
        </w:tc>
      </w:tr>
      <w:tr w:rsidR="00C91766" w:rsidRPr="00C91766" w14:paraId="2C2CB205" w14:textId="77777777" w:rsidTr="00680868">
        <w:trPr>
          <w:trHeight w:val="162"/>
        </w:trPr>
        <w:tc>
          <w:tcPr>
            <w:tcW w:w="582" w:type="dxa"/>
            <w:shd w:val="clear" w:color="auto" w:fill="auto"/>
            <w:noWrap/>
            <w:vAlign w:val="center"/>
            <w:hideMark/>
          </w:tcPr>
          <w:p w14:paraId="599BE33E"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1</w:t>
            </w:r>
          </w:p>
        </w:tc>
        <w:tc>
          <w:tcPr>
            <w:tcW w:w="6804" w:type="dxa"/>
            <w:shd w:val="clear" w:color="auto" w:fill="auto"/>
            <w:vAlign w:val="center"/>
          </w:tcPr>
          <w:p w14:paraId="4C69AC4C" w14:textId="77777777" w:rsidR="00C91766" w:rsidRPr="00C91766" w:rsidRDefault="00C91766" w:rsidP="00F17868">
            <w:pPr>
              <w:jc w:val="both"/>
              <w:rPr>
                <w:rFonts w:eastAsia="Times New Roman"/>
                <w:color w:val="000000"/>
                <w:sz w:val="20"/>
                <w:szCs w:val="20"/>
              </w:rPr>
            </w:pPr>
            <w:r w:rsidRPr="00C91766">
              <w:rPr>
                <w:rFonts w:eastAsia="Times New Roman"/>
                <w:sz w:val="20"/>
                <w:szCs w:val="20"/>
              </w:rPr>
              <w:t>Доля дорожной сети, находящейся в нормативном состоянии</w:t>
            </w:r>
          </w:p>
        </w:tc>
        <w:tc>
          <w:tcPr>
            <w:tcW w:w="993" w:type="dxa"/>
            <w:shd w:val="clear" w:color="auto" w:fill="auto"/>
            <w:vAlign w:val="center"/>
          </w:tcPr>
          <w:p w14:paraId="0D03B33C"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81,15</w:t>
            </w:r>
          </w:p>
        </w:tc>
        <w:tc>
          <w:tcPr>
            <w:tcW w:w="898" w:type="dxa"/>
            <w:shd w:val="clear" w:color="auto" w:fill="auto"/>
            <w:vAlign w:val="center"/>
          </w:tcPr>
          <w:p w14:paraId="61FFAD2E"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81,93</w:t>
            </w:r>
          </w:p>
        </w:tc>
        <w:tc>
          <w:tcPr>
            <w:tcW w:w="991" w:type="dxa"/>
            <w:shd w:val="clear" w:color="auto" w:fill="auto"/>
            <w:vAlign w:val="center"/>
          </w:tcPr>
          <w:p w14:paraId="28A3BA3E"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82,71</w:t>
            </w:r>
          </w:p>
        </w:tc>
      </w:tr>
      <w:tr w:rsidR="00C91766" w:rsidRPr="00C91766" w14:paraId="2486B227" w14:textId="77777777" w:rsidTr="00680868">
        <w:trPr>
          <w:trHeight w:val="56"/>
        </w:trPr>
        <w:tc>
          <w:tcPr>
            <w:tcW w:w="582" w:type="dxa"/>
            <w:shd w:val="clear" w:color="auto" w:fill="auto"/>
            <w:noWrap/>
            <w:vAlign w:val="center"/>
            <w:hideMark/>
          </w:tcPr>
          <w:p w14:paraId="49B626F5"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2</w:t>
            </w:r>
          </w:p>
        </w:tc>
        <w:tc>
          <w:tcPr>
            <w:tcW w:w="6804" w:type="dxa"/>
            <w:shd w:val="clear" w:color="auto" w:fill="auto"/>
            <w:vAlign w:val="center"/>
          </w:tcPr>
          <w:p w14:paraId="6C01673C" w14:textId="77777777" w:rsidR="00C91766" w:rsidRPr="00C91766" w:rsidRDefault="00C91766" w:rsidP="00F17868">
            <w:pPr>
              <w:jc w:val="both"/>
              <w:rPr>
                <w:rFonts w:eastAsia="Times New Roman"/>
                <w:color w:val="000000"/>
                <w:sz w:val="20"/>
                <w:szCs w:val="20"/>
              </w:rPr>
            </w:pPr>
            <w:r w:rsidRPr="00C91766">
              <w:rPr>
                <w:rFonts w:eastAsia="Times New Roman"/>
                <w:sz w:val="20"/>
                <w:szCs w:val="20"/>
              </w:rPr>
              <w:t>Снижение смертности в результате дорожно-транспортных происшествий в 1,5 раза к 2030 году по сравнению с показателями 2023 года</w:t>
            </w:r>
          </w:p>
        </w:tc>
        <w:tc>
          <w:tcPr>
            <w:tcW w:w="993" w:type="dxa"/>
            <w:shd w:val="clear" w:color="auto" w:fill="auto"/>
            <w:noWrap/>
            <w:vAlign w:val="center"/>
          </w:tcPr>
          <w:p w14:paraId="0CE247A9"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29,0</w:t>
            </w:r>
          </w:p>
        </w:tc>
        <w:tc>
          <w:tcPr>
            <w:tcW w:w="898" w:type="dxa"/>
            <w:shd w:val="clear" w:color="auto" w:fill="auto"/>
            <w:noWrap/>
            <w:vAlign w:val="center"/>
          </w:tcPr>
          <w:p w14:paraId="5FE3D05F"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27,5</w:t>
            </w:r>
          </w:p>
        </w:tc>
        <w:tc>
          <w:tcPr>
            <w:tcW w:w="991" w:type="dxa"/>
            <w:shd w:val="clear" w:color="auto" w:fill="auto"/>
            <w:noWrap/>
            <w:vAlign w:val="center"/>
          </w:tcPr>
          <w:p w14:paraId="41BDAC45" w14:textId="77777777" w:rsidR="00C91766" w:rsidRPr="00C91766" w:rsidRDefault="00C91766" w:rsidP="00F17868">
            <w:pPr>
              <w:jc w:val="center"/>
              <w:rPr>
                <w:rFonts w:eastAsia="Times New Roman"/>
                <w:color w:val="000000"/>
                <w:sz w:val="20"/>
                <w:szCs w:val="20"/>
              </w:rPr>
            </w:pPr>
            <w:r w:rsidRPr="00C91766">
              <w:rPr>
                <w:rFonts w:eastAsia="Times New Roman"/>
                <w:color w:val="000000"/>
                <w:sz w:val="20"/>
                <w:szCs w:val="20"/>
              </w:rPr>
              <w:t>25,0</w:t>
            </w:r>
          </w:p>
        </w:tc>
      </w:tr>
    </w:tbl>
    <w:p w14:paraId="21928B61" w14:textId="77777777" w:rsidR="00C91766" w:rsidRPr="00C91766" w:rsidRDefault="00C91766" w:rsidP="00493296">
      <w:pPr>
        <w:tabs>
          <w:tab w:val="left" w:pos="1134"/>
        </w:tabs>
        <w:autoSpaceDE w:val="0"/>
        <w:autoSpaceDN w:val="0"/>
        <w:adjustRightInd w:val="0"/>
        <w:spacing w:before="120"/>
        <w:ind w:firstLine="709"/>
        <w:jc w:val="both"/>
        <w:rPr>
          <w:rFonts w:eastAsia="Times New Roman"/>
          <w:sz w:val="28"/>
          <w:szCs w:val="28"/>
        </w:rPr>
      </w:pPr>
      <w:r w:rsidRPr="00C91766">
        <w:rPr>
          <w:rFonts w:eastAsia="Times New Roman"/>
          <w:sz w:val="28"/>
          <w:szCs w:val="28"/>
        </w:rPr>
        <w:lastRenderedPageBreak/>
        <w:t>Счетная палата обращает внимание на то, что представленный проект изменений муниципальной программы не содержит сведения о мероприятиях и результатах, в связи, с чем не представляется возможным определить планируемые к достижению показатели.</w:t>
      </w:r>
    </w:p>
    <w:p w14:paraId="2D584816" w14:textId="0DF9CA54" w:rsidR="00874CE9" w:rsidRPr="00680868" w:rsidRDefault="00C91766" w:rsidP="00493296">
      <w:pPr>
        <w:pStyle w:val="afb"/>
        <w:ind w:right="-1" w:firstLine="709"/>
        <w:jc w:val="both"/>
        <w:rPr>
          <w:sz w:val="28"/>
          <w:szCs w:val="28"/>
        </w:rPr>
      </w:pPr>
      <w:r w:rsidRPr="00C91766">
        <w:rPr>
          <w:rFonts w:ascii="Times New Roman" w:eastAsia="Times New Roman" w:hAnsi="Times New Roman" w:cs="Times New Roman"/>
          <w:sz w:val="28"/>
          <w:szCs w:val="28"/>
        </w:rPr>
        <w:t xml:space="preserve">Кроме этого, методика расчетов показателей содержит сведения о расчетах </w:t>
      </w:r>
      <w:r w:rsidRPr="00680868">
        <w:rPr>
          <w:rFonts w:ascii="Times New Roman" w:eastAsia="Times New Roman" w:hAnsi="Times New Roman" w:cs="Times New Roman"/>
          <w:sz w:val="28"/>
          <w:szCs w:val="28"/>
        </w:rPr>
        <w:t>показателей, не предусмотренных проектом изменений муниципальной программы.</w:t>
      </w:r>
    </w:p>
    <w:p w14:paraId="39A4633A" w14:textId="77777777" w:rsidR="00525564" w:rsidRPr="00680868" w:rsidRDefault="00525564" w:rsidP="00493296">
      <w:pPr>
        <w:rPr>
          <w:sz w:val="20"/>
          <w:szCs w:val="20"/>
        </w:rPr>
      </w:pPr>
    </w:p>
    <w:p w14:paraId="727F70F9" w14:textId="08714A71" w:rsidR="00A23A09" w:rsidRPr="00680868" w:rsidRDefault="00A237D1" w:rsidP="00493296">
      <w:pPr>
        <w:pStyle w:val="affa"/>
        <w:numPr>
          <w:ilvl w:val="0"/>
          <w:numId w:val="2"/>
        </w:numPr>
        <w:tabs>
          <w:tab w:val="left" w:pos="1134"/>
        </w:tabs>
        <w:ind w:left="0" w:firstLine="709"/>
        <w:jc w:val="both"/>
        <w:rPr>
          <w:sz w:val="28"/>
          <w:szCs w:val="28"/>
        </w:rPr>
      </w:pPr>
      <w:r w:rsidRPr="00680868">
        <w:rPr>
          <w:sz w:val="28"/>
          <w:szCs w:val="28"/>
        </w:rPr>
        <w:t>По приоритетному направлению «Повышение эффективности и результативности деятельности органов местного самоуправления» Проектом решения предусмотрены бюджетные ассигнования на реализацию трех муниципальных программ с общим объемом финансирования на 202</w:t>
      </w:r>
      <w:r w:rsidR="00B711D3" w:rsidRPr="00680868">
        <w:rPr>
          <w:sz w:val="28"/>
          <w:szCs w:val="28"/>
        </w:rPr>
        <w:t>5</w:t>
      </w:r>
      <w:r w:rsidRPr="00680868">
        <w:rPr>
          <w:sz w:val="28"/>
          <w:szCs w:val="28"/>
        </w:rPr>
        <w:t xml:space="preserve"> год в сумме </w:t>
      </w:r>
      <w:r w:rsidR="00B711D3" w:rsidRPr="00680868">
        <w:rPr>
          <w:sz w:val="28"/>
          <w:szCs w:val="28"/>
        </w:rPr>
        <w:t>717 564,4</w:t>
      </w:r>
      <w:r w:rsidR="0020557C" w:rsidRPr="00680868">
        <w:rPr>
          <w:sz w:val="28"/>
          <w:szCs w:val="28"/>
        </w:rPr>
        <w:t xml:space="preserve"> </w:t>
      </w:r>
      <w:r w:rsidRPr="00680868">
        <w:rPr>
          <w:sz w:val="28"/>
          <w:szCs w:val="28"/>
        </w:rPr>
        <w:t>тыс. рублей (2,</w:t>
      </w:r>
      <w:r w:rsidR="00B711D3" w:rsidRPr="00680868">
        <w:rPr>
          <w:sz w:val="28"/>
          <w:szCs w:val="28"/>
        </w:rPr>
        <w:t>7</w:t>
      </w:r>
      <w:r w:rsidRPr="00680868">
        <w:rPr>
          <w:sz w:val="28"/>
          <w:szCs w:val="28"/>
        </w:rPr>
        <w:t>% от общего объема расходов), на 202</w:t>
      </w:r>
      <w:r w:rsidR="00B711D3" w:rsidRPr="00680868">
        <w:rPr>
          <w:sz w:val="28"/>
          <w:szCs w:val="28"/>
        </w:rPr>
        <w:t>6</w:t>
      </w:r>
      <w:r w:rsidRPr="00680868">
        <w:rPr>
          <w:sz w:val="28"/>
          <w:szCs w:val="28"/>
        </w:rPr>
        <w:t xml:space="preserve"> год в сумме </w:t>
      </w:r>
      <w:r w:rsidR="00B711D3" w:rsidRPr="00680868">
        <w:rPr>
          <w:sz w:val="28"/>
          <w:szCs w:val="28"/>
        </w:rPr>
        <w:t>731 969,9</w:t>
      </w:r>
      <w:r w:rsidR="0020557C" w:rsidRPr="00680868">
        <w:rPr>
          <w:sz w:val="28"/>
          <w:szCs w:val="28"/>
        </w:rPr>
        <w:t xml:space="preserve"> </w:t>
      </w:r>
      <w:r w:rsidRPr="00680868">
        <w:rPr>
          <w:sz w:val="28"/>
          <w:szCs w:val="28"/>
        </w:rPr>
        <w:t>тыс. рублей (</w:t>
      </w:r>
      <w:r w:rsidR="0020557C" w:rsidRPr="00680868">
        <w:rPr>
          <w:sz w:val="28"/>
          <w:szCs w:val="28"/>
        </w:rPr>
        <w:t>3</w:t>
      </w:r>
      <w:r w:rsidRPr="00680868">
        <w:rPr>
          <w:sz w:val="28"/>
          <w:szCs w:val="28"/>
        </w:rPr>
        <w:t>,</w:t>
      </w:r>
      <w:r w:rsidR="00B711D3" w:rsidRPr="00680868">
        <w:rPr>
          <w:sz w:val="28"/>
          <w:szCs w:val="28"/>
        </w:rPr>
        <w:t>4</w:t>
      </w:r>
      <w:r w:rsidRPr="00680868">
        <w:rPr>
          <w:sz w:val="28"/>
          <w:szCs w:val="28"/>
        </w:rPr>
        <w:t>%) и на 202</w:t>
      </w:r>
      <w:r w:rsidR="00B711D3" w:rsidRPr="00680868">
        <w:rPr>
          <w:sz w:val="28"/>
          <w:szCs w:val="28"/>
        </w:rPr>
        <w:t>7</w:t>
      </w:r>
      <w:r w:rsidRPr="00680868">
        <w:rPr>
          <w:sz w:val="28"/>
          <w:szCs w:val="28"/>
        </w:rPr>
        <w:t xml:space="preserve"> год в сумме </w:t>
      </w:r>
      <w:r w:rsidR="00B711D3" w:rsidRPr="00680868">
        <w:rPr>
          <w:sz w:val="28"/>
          <w:szCs w:val="28"/>
        </w:rPr>
        <w:t>758</w:t>
      </w:r>
      <w:r w:rsidR="00B711D3" w:rsidRPr="00680868">
        <w:t xml:space="preserve"> </w:t>
      </w:r>
      <w:r w:rsidR="00B711D3" w:rsidRPr="00680868">
        <w:rPr>
          <w:sz w:val="28"/>
          <w:szCs w:val="28"/>
        </w:rPr>
        <w:t>487,6</w:t>
      </w:r>
      <w:r w:rsidR="0020557C" w:rsidRPr="00680868">
        <w:rPr>
          <w:sz w:val="28"/>
          <w:szCs w:val="28"/>
        </w:rPr>
        <w:t xml:space="preserve"> </w:t>
      </w:r>
      <w:r w:rsidRPr="00680868">
        <w:rPr>
          <w:sz w:val="28"/>
          <w:szCs w:val="28"/>
        </w:rPr>
        <w:t>тыс. рублей (3,</w:t>
      </w:r>
      <w:r w:rsidR="00B711D3" w:rsidRPr="00680868">
        <w:rPr>
          <w:sz w:val="28"/>
          <w:szCs w:val="28"/>
        </w:rPr>
        <w:t>2</w:t>
      </w:r>
      <w:r w:rsidRPr="00680868">
        <w:rPr>
          <w:sz w:val="28"/>
          <w:szCs w:val="28"/>
        </w:rPr>
        <w:t>%), в том числе:</w:t>
      </w:r>
    </w:p>
    <w:p w14:paraId="1E1DF68C" w14:textId="77777777" w:rsidR="00027C3E" w:rsidRPr="000E00AB" w:rsidRDefault="00027C3E" w:rsidP="00F17868">
      <w:pPr>
        <w:rPr>
          <w:sz w:val="16"/>
        </w:rPr>
      </w:pPr>
    </w:p>
    <w:p w14:paraId="7E881686" w14:textId="77777777" w:rsidR="00027C3E" w:rsidRPr="00087A51" w:rsidRDefault="00B30752" w:rsidP="00F17868">
      <w:pPr>
        <w:pStyle w:val="2"/>
        <w:jc w:val="center"/>
        <w:rPr>
          <w:b/>
        </w:rPr>
      </w:pPr>
      <w:bookmarkStart w:id="69" w:name="_Toc152921801"/>
      <w:r>
        <w:rPr>
          <w:b/>
        </w:rPr>
        <w:t xml:space="preserve">6.17. </w:t>
      </w:r>
      <w:r w:rsidR="00027C3E" w:rsidRPr="00087A51">
        <w:rPr>
          <w:b/>
        </w:rPr>
        <w:t>Муниципальная программа «Обеспечение деятельности Администрации города Оренбурга по решению вопросов местного значения и исполнению отдельных государственных полномочий»</w:t>
      </w:r>
      <w:bookmarkEnd w:id="69"/>
    </w:p>
    <w:p w14:paraId="45D4FF53" w14:textId="77777777" w:rsidR="00027C3E" w:rsidRPr="00087A51" w:rsidRDefault="00027C3E" w:rsidP="00F17868">
      <w:pPr>
        <w:jc w:val="center"/>
        <w:rPr>
          <w:b/>
          <w:sz w:val="16"/>
          <w:szCs w:val="16"/>
        </w:rPr>
      </w:pPr>
    </w:p>
    <w:p w14:paraId="0B5D70B0" w14:textId="77777777" w:rsidR="00C63DD4" w:rsidRPr="00C63DD4" w:rsidRDefault="00C63DD4" w:rsidP="00F17868">
      <w:pPr>
        <w:tabs>
          <w:tab w:val="left" w:pos="1134"/>
        </w:tabs>
        <w:autoSpaceDE w:val="0"/>
        <w:autoSpaceDN w:val="0"/>
        <w:adjustRightInd w:val="0"/>
        <w:ind w:right="-1" w:firstLine="709"/>
        <w:jc w:val="both"/>
        <w:rPr>
          <w:rFonts w:eastAsia="Times New Roman"/>
          <w:sz w:val="28"/>
          <w:szCs w:val="28"/>
        </w:rPr>
      </w:pPr>
      <w:r w:rsidRPr="00C63DD4">
        <w:rPr>
          <w:rFonts w:eastAsia="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1AB8D82C" w14:textId="77777777" w:rsidR="00C63DD4" w:rsidRPr="00C63DD4" w:rsidRDefault="00C63DD4" w:rsidP="00F17868">
      <w:pPr>
        <w:widowControl w:val="0"/>
        <w:numPr>
          <w:ilvl w:val="0"/>
          <w:numId w:val="107"/>
        </w:numPr>
        <w:tabs>
          <w:tab w:val="left" w:pos="0"/>
          <w:tab w:val="left" w:pos="1134"/>
        </w:tabs>
        <w:autoSpaceDE w:val="0"/>
        <w:autoSpaceDN w:val="0"/>
        <w:adjustRightInd w:val="0"/>
        <w:spacing w:after="200"/>
        <w:ind w:left="0" w:right="-1" w:firstLine="709"/>
        <w:contextualSpacing/>
        <w:jc w:val="both"/>
        <w:rPr>
          <w:sz w:val="28"/>
          <w:szCs w:val="28"/>
        </w:rPr>
      </w:pPr>
      <w:r w:rsidRPr="00C63DD4">
        <w:rPr>
          <w:sz w:val="28"/>
          <w:szCs w:val="28"/>
        </w:rPr>
        <w:t>Удовлетворенность населения деятельностью Администрации города Оренбурга не менее 75 % к 2030 году.</w:t>
      </w:r>
    </w:p>
    <w:p w14:paraId="4049C75B" w14:textId="77777777" w:rsidR="00C63DD4" w:rsidRPr="00C63DD4" w:rsidRDefault="00C63DD4" w:rsidP="00F17868">
      <w:pPr>
        <w:widowControl w:val="0"/>
        <w:numPr>
          <w:ilvl w:val="0"/>
          <w:numId w:val="107"/>
        </w:numPr>
        <w:tabs>
          <w:tab w:val="left" w:pos="0"/>
          <w:tab w:val="left" w:pos="1134"/>
        </w:tabs>
        <w:autoSpaceDE w:val="0"/>
        <w:autoSpaceDN w:val="0"/>
        <w:adjustRightInd w:val="0"/>
        <w:spacing w:after="200"/>
        <w:ind w:left="0" w:right="-1" w:firstLine="709"/>
        <w:contextualSpacing/>
        <w:jc w:val="both"/>
        <w:rPr>
          <w:rFonts w:eastAsia="Times New Roman"/>
          <w:sz w:val="28"/>
          <w:szCs w:val="28"/>
        </w:rPr>
      </w:pPr>
      <w:r w:rsidRPr="00C63DD4">
        <w:rPr>
          <w:sz w:val="28"/>
          <w:szCs w:val="28"/>
        </w:rPr>
        <w:t>Доля населения, принимающего участие в различных формах и структурах общественного самоуправления от общей численности населения в возрасте от 18 лет, не менее 10 % к 2030 году.</w:t>
      </w:r>
    </w:p>
    <w:p w14:paraId="6971D0D0" w14:textId="77777777" w:rsidR="00C63DD4" w:rsidRPr="00C63DD4" w:rsidRDefault="00C63DD4" w:rsidP="00F17868">
      <w:pPr>
        <w:widowControl w:val="0"/>
        <w:numPr>
          <w:ilvl w:val="0"/>
          <w:numId w:val="107"/>
        </w:numPr>
        <w:tabs>
          <w:tab w:val="left" w:pos="0"/>
          <w:tab w:val="left" w:pos="1134"/>
        </w:tabs>
        <w:autoSpaceDE w:val="0"/>
        <w:autoSpaceDN w:val="0"/>
        <w:adjustRightInd w:val="0"/>
        <w:spacing w:after="200"/>
        <w:ind w:left="0" w:right="-1" w:firstLine="709"/>
        <w:contextualSpacing/>
        <w:jc w:val="both"/>
        <w:rPr>
          <w:sz w:val="28"/>
          <w:szCs w:val="28"/>
        </w:rPr>
      </w:pPr>
      <w:r w:rsidRPr="00C63DD4">
        <w:rPr>
          <w:sz w:val="28"/>
          <w:szCs w:val="28"/>
        </w:rPr>
        <w:t>Доля обращений за получением массовых социально значимых услуг, доступных в электронном виде, не менее 95% к 2030 году.</w:t>
      </w:r>
    </w:p>
    <w:p w14:paraId="4E64A4D6" w14:textId="77777777" w:rsidR="00C63DD4" w:rsidRPr="00C63DD4" w:rsidRDefault="00C63DD4" w:rsidP="00F17868">
      <w:pPr>
        <w:widowControl w:val="0"/>
        <w:numPr>
          <w:ilvl w:val="0"/>
          <w:numId w:val="107"/>
        </w:numPr>
        <w:tabs>
          <w:tab w:val="left" w:pos="0"/>
          <w:tab w:val="left" w:pos="1134"/>
        </w:tabs>
        <w:autoSpaceDE w:val="0"/>
        <w:autoSpaceDN w:val="0"/>
        <w:adjustRightInd w:val="0"/>
        <w:spacing w:after="200"/>
        <w:ind w:left="0" w:right="-1" w:firstLine="709"/>
        <w:contextualSpacing/>
        <w:jc w:val="both"/>
        <w:rPr>
          <w:sz w:val="28"/>
          <w:szCs w:val="28"/>
        </w:rPr>
      </w:pPr>
      <w:r w:rsidRPr="00C63DD4">
        <w:rPr>
          <w:sz w:val="28"/>
          <w:szCs w:val="28"/>
        </w:rPr>
        <w:t>Доля муниципальных услуг, доступных в электронном виде, в общем количестве муниципальных услуг, не менее 95 % к 2030 году.</w:t>
      </w:r>
    </w:p>
    <w:p w14:paraId="06148774" w14:textId="77777777" w:rsidR="00C63DD4" w:rsidRPr="00C63DD4" w:rsidRDefault="00C63DD4" w:rsidP="00F17868">
      <w:pPr>
        <w:widowControl w:val="0"/>
        <w:tabs>
          <w:tab w:val="left" w:pos="0"/>
          <w:tab w:val="left" w:pos="1134"/>
        </w:tabs>
        <w:autoSpaceDE w:val="0"/>
        <w:autoSpaceDN w:val="0"/>
        <w:adjustRightInd w:val="0"/>
        <w:spacing w:after="200"/>
        <w:ind w:right="-1" w:firstLine="709"/>
        <w:contextualSpacing/>
        <w:jc w:val="both"/>
        <w:rPr>
          <w:sz w:val="28"/>
          <w:szCs w:val="28"/>
        </w:rPr>
      </w:pPr>
      <w:r w:rsidRPr="00C63DD4">
        <w:rPr>
          <w:sz w:val="28"/>
          <w:szCs w:val="28"/>
        </w:rPr>
        <w:t>Срок реализации программы: 2020-2030 годы.</w:t>
      </w:r>
    </w:p>
    <w:p w14:paraId="5C9D1B38" w14:textId="77777777" w:rsidR="00C63DD4" w:rsidRPr="00C63DD4" w:rsidRDefault="00C63DD4" w:rsidP="00F17868">
      <w:pPr>
        <w:widowControl w:val="0"/>
        <w:tabs>
          <w:tab w:val="left" w:pos="0"/>
          <w:tab w:val="left" w:pos="1134"/>
        </w:tabs>
        <w:autoSpaceDE w:val="0"/>
        <w:autoSpaceDN w:val="0"/>
        <w:adjustRightInd w:val="0"/>
        <w:spacing w:after="200"/>
        <w:ind w:right="-1" w:firstLine="709"/>
        <w:contextualSpacing/>
        <w:jc w:val="both"/>
        <w:rPr>
          <w:sz w:val="28"/>
          <w:szCs w:val="28"/>
        </w:rPr>
      </w:pPr>
      <w:r w:rsidRPr="00C63DD4">
        <w:rPr>
          <w:sz w:val="28"/>
          <w:szCs w:val="28"/>
        </w:rPr>
        <w:t>Ответственным исполнителем программы является Управление делами Администрация города Оренбурга.</w:t>
      </w:r>
    </w:p>
    <w:p w14:paraId="122A2863" w14:textId="77777777" w:rsidR="00C63DD4" w:rsidRPr="00C63DD4" w:rsidRDefault="00C63DD4" w:rsidP="00F17868">
      <w:pPr>
        <w:widowControl w:val="0"/>
        <w:tabs>
          <w:tab w:val="left" w:pos="0"/>
          <w:tab w:val="left" w:pos="1134"/>
        </w:tabs>
        <w:autoSpaceDE w:val="0"/>
        <w:autoSpaceDN w:val="0"/>
        <w:adjustRightInd w:val="0"/>
        <w:spacing w:after="200"/>
        <w:ind w:right="-1" w:firstLine="709"/>
        <w:contextualSpacing/>
        <w:jc w:val="both"/>
        <w:rPr>
          <w:sz w:val="28"/>
          <w:szCs w:val="28"/>
        </w:rPr>
      </w:pPr>
      <w:r w:rsidRPr="00C63DD4">
        <w:rPr>
          <w:sz w:val="28"/>
          <w:szCs w:val="28"/>
        </w:rPr>
        <w:t>Соисполнители муниципальной программы: УЗАГС, отраслевые (функциональные) и территориальные органы Администрации города Оренбурга и учреждения подведомственные Администрации города Оренбурга.</w:t>
      </w:r>
    </w:p>
    <w:p w14:paraId="765C06CC" w14:textId="375E08B0" w:rsidR="00C63DD4" w:rsidRPr="00C63DD4" w:rsidRDefault="00C63DD4" w:rsidP="00F17868">
      <w:pPr>
        <w:widowControl w:val="0"/>
        <w:tabs>
          <w:tab w:val="left" w:pos="0"/>
          <w:tab w:val="left" w:pos="1134"/>
        </w:tabs>
        <w:autoSpaceDE w:val="0"/>
        <w:autoSpaceDN w:val="0"/>
        <w:adjustRightInd w:val="0"/>
        <w:ind w:right="-1" w:firstLine="709"/>
        <w:contextualSpacing/>
        <w:jc w:val="both"/>
        <w:rPr>
          <w:sz w:val="28"/>
          <w:szCs w:val="28"/>
        </w:rPr>
      </w:pPr>
      <w:r w:rsidRPr="00C63DD4">
        <w:rPr>
          <w:sz w:val="28"/>
          <w:szCs w:val="28"/>
        </w:rPr>
        <w:t>Проектом решения, предлагается утвердить объем бюджетных ассигнований на 2025 год на плановый период 2026 и 2027 годов в сумме 505 978,7</w:t>
      </w:r>
      <w:r w:rsidRPr="00C63DD4">
        <w:rPr>
          <w:sz w:val="28"/>
        </w:rPr>
        <w:t xml:space="preserve"> </w:t>
      </w:r>
      <w:r w:rsidRPr="00C63DD4">
        <w:rPr>
          <w:sz w:val="28"/>
          <w:szCs w:val="28"/>
        </w:rPr>
        <w:t>тыс. рублей, 512 287,2</w:t>
      </w:r>
      <w:r w:rsidR="00680868">
        <w:rPr>
          <w:sz w:val="28"/>
          <w:szCs w:val="28"/>
        </w:rPr>
        <w:t xml:space="preserve"> </w:t>
      </w:r>
      <w:r w:rsidRPr="00C63DD4">
        <w:rPr>
          <w:sz w:val="28"/>
          <w:szCs w:val="28"/>
        </w:rPr>
        <w:t>тыс. рублей и 531 872,0</w:t>
      </w:r>
      <w:r w:rsidR="00680868">
        <w:rPr>
          <w:sz w:val="28"/>
        </w:rPr>
        <w:t xml:space="preserve"> </w:t>
      </w:r>
      <w:r w:rsidRPr="00C63DD4">
        <w:rPr>
          <w:sz w:val="28"/>
          <w:szCs w:val="28"/>
        </w:rPr>
        <w:t>тыс. рублей соответственно.</w:t>
      </w:r>
    </w:p>
    <w:p w14:paraId="437DC016" w14:textId="5B59E1D1" w:rsidR="00C63DD4" w:rsidRPr="00C63DD4" w:rsidRDefault="00C63DD4" w:rsidP="00F17868">
      <w:pPr>
        <w:tabs>
          <w:tab w:val="left" w:pos="0"/>
          <w:tab w:val="left" w:pos="1134"/>
        </w:tabs>
        <w:ind w:right="-1" w:firstLine="709"/>
        <w:contextualSpacing/>
        <w:jc w:val="both"/>
        <w:rPr>
          <w:rFonts w:eastAsia="Times New Roman"/>
          <w:sz w:val="28"/>
          <w:szCs w:val="28"/>
        </w:rPr>
      </w:pPr>
      <w:r w:rsidRPr="00C63DD4">
        <w:rPr>
          <w:rFonts w:eastAsia="Times New Roman"/>
          <w:sz w:val="28"/>
          <w:szCs w:val="28"/>
        </w:rPr>
        <w:t>Бюджетные ассигнования по программе в соответствии с ведомственной структурой предусмотрены двум ГРБС: Администрации города Оренбурга и УЗАГС. Наибольший объем бюджетных ассигнований предлагается утвердить Администрации города Оренбурга:</w:t>
      </w:r>
      <w:r w:rsidRPr="00C63DD4">
        <w:rPr>
          <w:rFonts w:eastAsia="Times New Roman"/>
          <w:b/>
          <w:sz w:val="28"/>
          <w:szCs w:val="28"/>
        </w:rPr>
        <w:t xml:space="preserve"> </w:t>
      </w:r>
      <w:r w:rsidRPr="00C63DD4">
        <w:rPr>
          <w:rFonts w:eastAsia="Times New Roman"/>
          <w:sz w:val="28"/>
          <w:szCs w:val="28"/>
        </w:rPr>
        <w:t>в 2025 году</w:t>
      </w:r>
      <w:r w:rsidRPr="00C63DD4">
        <w:rPr>
          <w:rFonts w:eastAsia="Times New Roman"/>
          <w:b/>
          <w:sz w:val="28"/>
          <w:szCs w:val="28"/>
        </w:rPr>
        <w:t xml:space="preserve"> </w:t>
      </w:r>
      <w:r w:rsidRPr="00C63DD4">
        <w:rPr>
          <w:rFonts w:eastAsia="Times New Roman"/>
          <w:sz w:val="28"/>
          <w:szCs w:val="28"/>
        </w:rPr>
        <w:t>– 480 310,5</w:t>
      </w:r>
      <w:r w:rsidR="00680868">
        <w:rPr>
          <w:rFonts w:eastAsia="Times New Roman"/>
          <w:sz w:val="28"/>
          <w:szCs w:val="28"/>
        </w:rPr>
        <w:t xml:space="preserve"> </w:t>
      </w:r>
      <w:r w:rsidRPr="00C63DD4">
        <w:rPr>
          <w:rFonts w:eastAsia="Times New Roman"/>
          <w:sz w:val="28"/>
          <w:szCs w:val="28"/>
        </w:rPr>
        <w:t>тыс. рублей или 94,9% от общего объема расходов по программе, в 2026 году – 486 619,0</w:t>
      </w:r>
      <w:r w:rsidR="00680868">
        <w:rPr>
          <w:rFonts w:eastAsia="Times New Roman"/>
          <w:sz w:val="28"/>
          <w:szCs w:val="28"/>
        </w:rPr>
        <w:t xml:space="preserve"> </w:t>
      </w:r>
      <w:r w:rsidRPr="00C63DD4">
        <w:rPr>
          <w:rFonts w:eastAsia="Times New Roman"/>
          <w:sz w:val="28"/>
          <w:szCs w:val="28"/>
        </w:rPr>
        <w:t>тыс. рублей или 95,0% и в 2027 году – 506 203,8</w:t>
      </w:r>
      <w:r w:rsidR="00680868">
        <w:rPr>
          <w:rFonts w:eastAsia="Times New Roman"/>
          <w:sz w:val="28"/>
          <w:szCs w:val="28"/>
        </w:rPr>
        <w:t xml:space="preserve"> </w:t>
      </w:r>
      <w:r w:rsidRPr="00C63DD4">
        <w:rPr>
          <w:rFonts w:eastAsia="Times New Roman"/>
          <w:sz w:val="28"/>
          <w:szCs w:val="28"/>
        </w:rPr>
        <w:t xml:space="preserve">тыс. рублей или 95,2%. Управлению записи актов </w:t>
      </w:r>
      <w:r w:rsidRPr="00C63DD4">
        <w:rPr>
          <w:rFonts w:eastAsia="Times New Roman"/>
          <w:sz w:val="28"/>
          <w:szCs w:val="28"/>
        </w:rPr>
        <w:lastRenderedPageBreak/>
        <w:t>гражданского состояния Проектом решения ежегодно предусматриваются бюджетные ассигнования в сумме 25 668,2 тыс. рублей.</w:t>
      </w:r>
    </w:p>
    <w:p w14:paraId="4A3EEF1F" w14:textId="5F97EFA2" w:rsidR="00C63DD4" w:rsidRPr="00C63DD4" w:rsidRDefault="00C63DD4" w:rsidP="00466B8F">
      <w:pPr>
        <w:tabs>
          <w:tab w:val="left" w:pos="1134"/>
        </w:tabs>
        <w:autoSpaceDE w:val="0"/>
        <w:autoSpaceDN w:val="0"/>
        <w:adjustRightInd w:val="0"/>
        <w:ind w:right="-1" w:firstLine="709"/>
        <w:contextualSpacing/>
        <w:jc w:val="both"/>
        <w:rPr>
          <w:sz w:val="28"/>
          <w:szCs w:val="28"/>
        </w:rPr>
      </w:pPr>
      <w:r w:rsidRPr="00C63DD4">
        <w:rPr>
          <w:sz w:val="28"/>
          <w:szCs w:val="28"/>
        </w:rPr>
        <w:t xml:space="preserve">На реализацию муниципальной программы на текущий год </w:t>
      </w:r>
      <w:r w:rsidR="00B63AE7">
        <w:rPr>
          <w:sz w:val="28"/>
          <w:szCs w:val="28"/>
        </w:rPr>
        <w:t>СБР</w:t>
      </w:r>
      <w:r w:rsidRPr="00C63DD4">
        <w:rPr>
          <w:sz w:val="28"/>
          <w:szCs w:val="28"/>
        </w:rPr>
        <w:t xml:space="preserve"> по состоянию на 01.11.2024 утверждены бюджетные ассигнования на выполнение четырех комплексов процессных мероприятий в общей сумме </w:t>
      </w:r>
      <w:r w:rsidRPr="00C63DD4">
        <w:rPr>
          <w:rFonts w:eastAsia="Times New Roman"/>
          <w:bCs/>
          <w:sz w:val="28"/>
          <w:szCs w:val="28"/>
        </w:rPr>
        <w:t>465 655,1</w:t>
      </w:r>
      <w:r w:rsidRPr="00C63DD4">
        <w:rPr>
          <w:sz w:val="28"/>
          <w:szCs w:val="28"/>
        </w:rPr>
        <w:t xml:space="preserve"> тыс. рублей.</w:t>
      </w:r>
    </w:p>
    <w:p w14:paraId="6B685E03" w14:textId="77777777" w:rsidR="00C63DD4" w:rsidRDefault="00C63DD4" w:rsidP="00466B8F">
      <w:pPr>
        <w:tabs>
          <w:tab w:val="left" w:pos="1134"/>
        </w:tabs>
        <w:autoSpaceDE w:val="0"/>
        <w:autoSpaceDN w:val="0"/>
        <w:adjustRightInd w:val="0"/>
        <w:ind w:firstLine="709"/>
        <w:contextualSpacing/>
        <w:jc w:val="both"/>
        <w:rPr>
          <w:rFonts w:eastAsia="Times New Roman"/>
          <w:sz w:val="28"/>
          <w:szCs w:val="28"/>
        </w:rPr>
      </w:pPr>
      <w:r w:rsidRPr="00C63DD4">
        <w:rPr>
          <w:rFonts w:eastAsia="Times New Roman"/>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1DEB8C8F" w14:textId="3D7FD836" w:rsidR="00C63DD4" w:rsidRPr="00C63DD4" w:rsidRDefault="00C63DD4" w:rsidP="00466B8F">
      <w:pPr>
        <w:tabs>
          <w:tab w:val="left" w:pos="10348"/>
        </w:tabs>
        <w:autoSpaceDE w:val="0"/>
        <w:autoSpaceDN w:val="0"/>
        <w:adjustRightInd w:val="0"/>
        <w:ind w:right="34"/>
        <w:contextualSpacing/>
        <w:jc w:val="right"/>
        <w:rPr>
          <w:rFonts w:eastAsia="Times New Roman"/>
          <w:sz w:val="20"/>
          <w:szCs w:val="20"/>
        </w:rPr>
      </w:pPr>
      <w:r w:rsidRPr="00C63DD4">
        <w:rPr>
          <w:rFonts w:eastAsia="Times New Roman"/>
          <w:sz w:val="20"/>
          <w:szCs w:val="20"/>
        </w:rPr>
        <w:t>(тыс. рублей)</w:t>
      </w:r>
    </w:p>
    <w:tbl>
      <w:tblPr>
        <w:tblW w:w="10230"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2"/>
        <w:gridCol w:w="3686"/>
        <w:gridCol w:w="992"/>
        <w:gridCol w:w="992"/>
        <w:gridCol w:w="993"/>
        <w:gridCol w:w="9"/>
        <w:gridCol w:w="983"/>
        <w:gridCol w:w="992"/>
        <w:gridCol w:w="992"/>
        <w:gridCol w:w="9"/>
      </w:tblGrid>
      <w:tr w:rsidR="00C63DD4" w:rsidRPr="00C63DD4" w14:paraId="43BE5CB6" w14:textId="77777777" w:rsidTr="00B63AE7">
        <w:trPr>
          <w:trHeight w:val="61"/>
        </w:trPr>
        <w:tc>
          <w:tcPr>
            <w:tcW w:w="582" w:type="dxa"/>
            <w:vMerge w:val="restart"/>
            <w:shd w:val="clear" w:color="000000" w:fill="DBE5F1"/>
            <w:vAlign w:val="center"/>
            <w:hideMark/>
          </w:tcPr>
          <w:p w14:paraId="707BF9FA"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 п/п</w:t>
            </w:r>
          </w:p>
        </w:tc>
        <w:tc>
          <w:tcPr>
            <w:tcW w:w="3686" w:type="dxa"/>
            <w:vMerge w:val="restart"/>
            <w:shd w:val="clear" w:color="000000" w:fill="DBE5F1"/>
            <w:noWrap/>
            <w:vAlign w:val="center"/>
            <w:hideMark/>
          </w:tcPr>
          <w:p w14:paraId="5F31D638"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Наименование структурного элемента</w:t>
            </w:r>
          </w:p>
        </w:tc>
        <w:tc>
          <w:tcPr>
            <w:tcW w:w="2986" w:type="dxa"/>
            <w:gridSpan w:val="4"/>
            <w:shd w:val="clear" w:color="000000" w:fill="DBE5F1"/>
            <w:vAlign w:val="center"/>
            <w:hideMark/>
          </w:tcPr>
          <w:p w14:paraId="15F3F97D"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Утверждено СБР на 01.11.2024</w:t>
            </w:r>
          </w:p>
        </w:tc>
        <w:tc>
          <w:tcPr>
            <w:tcW w:w="2976" w:type="dxa"/>
            <w:gridSpan w:val="4"/>
            <w:shd w:val="clear" w:color="000000" w:fill="DBE5F1"/>
            <w:noWrap/>
            <w:vAlign w:val="center"/>
            <w:hideMark/>
          </w:tcPr>
          <w:p w14:paraId="4BB6ED67"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Проект решения</w:t>
            </w:r>
          </w:p>
        </w:tc>
      </w:tr>
      <w:tr w:rsidR="00C63DD4" w:rsidRPr="00C63DD4" w14:paraId="064D23E1" w14:textId="77777777" w:rsidTr="00B63AE7">
        <w:trPr>
          <w:gridAfter w:val="1"/>
          <w:wAfter w:w="9" w:type="dxa"/>
          <w:trHeight w:val="61"/>
        </w:trPr>
        <w:tc>
          <w:tcPr>
            <w:tcW w:w="582" w:type="dxa"/>
            <w:vMerge/>
            <w:vAlign w:val="center"/>
            <w:hideMark/>
          </w:tcPr>
          <w:p w14:paraId="78F79937" w14:textId="77777777" w:rsidR="00C63DD4" w:rsidRPr="00C63DD4" w:rsidRDefault="00C63DD4" w:rsidP="00F17868">
            <w:pPr>
              <w:rPr>
                <w:rFonts w:eastAsia="Times New Roman"/>
                <w:b/>
                <w:bCs/>
                <w:color w:val="000000"/>
                <w:sz w:val="16"/>
                <w:szCs w:val="16"/>
              </w:rPr>
            </w:pPr>
          </w:p>
        </w:tc>
        <w:tc>
          <w:tcPr>
            <w:tcW w:w="3686" w:type="dxa"/>
            <w:vMerge/>
            <w:vAlign w:val="center"/>
            <w:hideMark/>
          </w:tcPr>
          <w:p w14:paraId="4DBDD0C9" w14:textId="77777777" w:rsidR="00C63DD4" w:rsidRPr="00C63DD4" w:rsidRDefault="00C63DD4" w:rsidP="00F17868">
            <w:pPr>
              <w:rPr>
                <w:rFonts w:eastAsia="Times New Roman"/>
                <w:b/>
                <w:bCs/>
                <w:color w:val="000000"/>
                <w:sz w:val="16"/>
                <w:szCs w:val="16"/>
              </w:rPr>
            </w:pPr>
          </w:p>
        </w:tc>
        <w:tc>
          <w:tcPr>
            <w:tcW w:w="992" w:type="dxa"/>
            <w:shd w:val="clear" w:color="000000" w:fill="DBE5F1"/>
            <w:noWrap/>
            <w:vAlign w:val="center"/>
            <w:hideMark/>
          </w:tcPr>
          <w:p w14:paraId="05FF87F7"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2024 год</w:t>
            </w:r>
          </w:p>
        </w:tc>
        <w:tc>
          <w:tcPr>
            <w:tcW w:w="992" w:type="dxa"/>
            <w:shd w:val="clear" w:color="000000" w:fill="DBE5F1"/>
            <w:noWrap/>
            <w:vAlign w:val="center"/>
            <w:hideMark/>
          </w:tcPr>
          <w:p w14:paraId="370FB326"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2025 год</w:t>
            </w:r>
          </w:p>
        </w:tc>
        <w:tc>
          <w:tcPr>
            <w:tcW w:w="993" w:type="dxa"/>
            <w:shd w:val="clear" w:color="000000" w:fill="DBE5F1"/>
            <w:noWrap/>
            <w:vAlign w:val="center"/>
            <w:hideMark/>
          </w:tcPr>
          <w:p w14:paraId="705876EB"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2026 год</w:t>
            </w:r>
          </w:p>
        </w:tc>
        <w:tc>
          <w:tcPr>
            <w:tcW w:w="992" w:type="dxa"/>
            <w:gridSpan w:val="2"/>
            <w:shd w:val="clear" w:color="000000" w:fill="DBE5F1"/>
            <w:noWrap/>
            <w:vAlign w:val="center"/>
            <w:hideMark/>
          </w:tcPr>
          <w:p w14:paraId="0CD70578"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2025 год</w:t>
            </w:r>
          </w:p>
        </w:tc>
        <w:tc>
          <w:tcPr>
            <w:tcW w:w="992" w:type="dxa"/>
            <w:shd w:val="clear" w:color="000000" w:fill="DBE5F1"/>
            <w:noWrap/>
            <w:vAlign w:val="center"/>
            <w:hideMark/>
          </w:tcPr>
          <w:p w14:paraId="2FF975E1"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2026 год</w:t>
            </w:r>
          </w:p>
        </w:tc>
        <w:tc>
          <w:tcPr>
            <w:tcW w:w="992" w:type="dxa"/>
            <w:shd w:val="clear" w:color="000000" w:fill="DBE5F1"/>
            <w:noWrap/>
            <w:vAlign w:val="center"/>
            <w:hideMark/>
          </w:tcPr>
          <w:p w14:paraId="102C15CD" w14:textId="77777777" w:rsidR="00C63DD4" w:rsidRPr="00C63DD4" w:rsidRDefault="00C63DD4" w:rsidP="00F17868">
            <w:pPr>
              <w:jc w:val="center"/>
              <w:rPr>
                <w:rFonts w:eastAsia="Times New Roman"/>
                <w:b/>
                <w:bCs/>
                <w:color w:val="000000"/>
                <w:sz w:val="16"/>
                <w:szCs w:val="16"/>
              </w:rPr>
            </w:pPr>
            <w:r w:rsidRPr="00C63DD4">
              <w:rPr>
                <w:rFonts w:eastAsia="Times New Roman"/>
                <w:b/>
                <w:bCs/>
                <w:color w:val="000000"/>
                <w:sz w:val="16"/>
                <w:szCs w:val="16"/>
              </w:rPr>
              <w:t>2027 год</w:t>
            </w:r>
          </w:p>
        </w:tc>
      </w:tr>
      <w:tr w:rsidR="00C63DD4" w:rsidRPr="00C63DD4" w14:paraId="3DD958CE" w14:textId="77777777" w:rsidTr="00B63AE7">
        <w:trPr>
          <w:gridAfter w:val="1"/>
          <w:wAfter w:w="9" w:type="dxa"/>
          <w:trHeight w:val="844"/>
        </w:trPr>
        <w:tc>
          <w:tcPr>
            <w:tcW w:w="582" w:type="dxa"/>
            <w:shd w:val="clear" w:color="auto" w:fill="auto"/>
            <w:vAlign w:val="center"/>
            <w:hideMark/>
          </w:tcPr>
          <w:p w14:paraId="58663060" w14:textId="77777777" w:rsidR="00C63DD4" w:rsidRPr="00C63DD4" w:rsidRDefault="00C63DD4" w:rsidP="00F17868">
            <w:pPr>
              <w:jc w:val="center"/>
              <w:rPr>
                <w:rFonts w:eastAsia="Times New Roman"/>
                <w:bCs/>
                <w:color w:val="000000"/>
                <w:sz w:val="16"/>
                <w:szCs w:val="16"/>
              </w:rPr>
            </w:pPr>
            <w:r w:rsidRPr="00C63DD4">
              <w:rPr>
                <w:rFonts w:eastAsia="Times New Roman"/>
                <w:bCs/>
                <w:color w:val="000000"/>
                <w:sz w:val="16"/>
                <w:szCs w:val="16"/>
              </w:rPr>
              <w:t>1</w:t>
            </w:r>
          </w:p>
        </w:tc>
        <w:tc>
          <w:tcPr>
            <w:tcW w:w="3686" w:type="dxa"/>
            <w:shd w:val="clear" w:color="auto" w:fill="auto"/>
            <w:hideMark/>
          </w:tcPr>
          <w:p w14:paraId="635AB135" w14:textId="77777777" w:rsidR="00C63DD4" w:rsidRPr="00C63DD4" w:rsidRDefault="00C63DD4" w:rsidP="00F17868">
            <w:pPr>
              <w:rPr>
                <w:rFonts w:eastAsia="Times New Roman"/>
                <w:color w:val="000000"/>
                <w:sz w:val="16"/>
                <w:szCs w:val="16"/>
              </w:rPr>
            </w:pPr>
            <w:r w:rsidRPr="00C63DD4">
              <w:rPr>
                <w:rFonts w:eastAsia="Times New Roman"/>
                <w:color w:val="000000"/>
                <w:sz w:val="16"/>
                <w:szCs w:val="16"/>
              </w:rPr>
              <w:t>Комплекс процессных мероприятий «Создание организационных, материально-технических, правовых, документационных, информационных, финансовых и иных условий по решению вопросов местного значения Администрации города Оренбурга»</w:t>
            </w:r>
          </w:p>
        </w:tc>
        <w:tc>
          <w:tcPr>
            <w:tcW w:w="992" w:type="dxa"/>
            <w:shd w:val="clear" w:color="auto" w:fill="auto"/>
            <w:noWrap/>
            <w:vAlign w:val="center"/>
            <w:hideMark/>
          </w:tcPr>
          <w:p w14:paraId="294D3265"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 xml:space="preserve">223 128,1 </w:t>
            </w:r>
          </w:p>
        </w:tc>
        <w:tc>
          <w:tcPr>
            <w:tcW w:w="992" w:type="dxa"/>
            <w:shd w:val="clear" w:color="auto" w:fill="auto"/>
            <w:noWrap/>
            <w:vAlign w:val="center"/>
            <w:hideMark/>
          </w:tcPr>
          <w:p w14:paraId="11931500" w14:textId="00E3112B"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217 777,1</w:t>
            </w:r>
          </w:p>
        </w:tc>
        <w:tc>
          <w:tcPr>
            <w:tcW w:w="993" w:type="dxa"/>
            <w:shd w:val="clear" w:color="auto" w:fill="auto"/>
            <w:noWrap/>
            <w:vAlign w:val="center"/>
            <w:hideMark/>
          </w:tcPr>
          <w:p w14:paraId="52995F57"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217 957,1</w:t>
            </w:r>
          </w:p>
        </w:tc>
        <w:tc>
          <w:tcPr>
            <w:tcW w:w="992" w:type="dxa"/>
            <w:gridSpan w:val="2"/>
            <w:shd w:val="clear" w:color="auto" w:fill="auto"/>
            <w:vAlign w:val="center"/>
            <w:hideMark/>
          </w:tcPr>
          <w:p w14:paraId="60EB6B3D"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250 166,8</w:t>
            </w:r>
          </w:p>
        </w:tc>
        <w:tc>
          <w:tcPr>
            <w:tcW w:w="992" w:type="dxa"/>
            <w:shd w:val="clear" w:color="auto" w:fill="auto"/>
            <w:vAlign w:val="center"/>
            <w:hideMark/>
          </w:tcPr>
          <w:p w14:paraId="427DECCF"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249 822,3</w:t>
            </w:r>
          </w:p>
        </w:tc>
        <w:tc>
          <w:tcPr>
            <w:tcW w:w="992" w:type="dxa"/>
            <w:shd w:val="clear" w:color="auto" w:fill="auto"/>
            <w:vAlign w:val="center"/>
            <w:hideMark/>
          </w:tcPr>
          <w:p w14:paraId="73F29F62"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260 455,6</w:t>
            </w:r>
          </w:p>
        </w:tc>
      </w:tr>
      <w:tr w:rsidR="00C63DD4" w:rsidRPr="00C63DD4" w14:paraId="49E18A4B" w14:textId="77777777" w:rsidTr="00B63AE7">
        <w:trPr>
          <w:gridAfter w:val="1"/>
          <w:wAfter w:w="9" w:type="dxa"/>
          <w:trHeight w:val="590"/>
        </w:trPr>
        <w:tc>
          <w:tcPr>
            <w:tcW w:w="582" w:type="dxa"/>
            <w:shd w:val="clear" w:color="auto" w:fill="auto"/>
            <w:vAlign w:val="center"/>
            <w:hideMark/>
          </w:tcPr>
          <w:p w14:paraId="5630A762" w14:textId="77777777" w:rsidR="00C63DD4" w:rsidRPr="00C63DD4" w:rsidRDefault="00C63DD4" w:rsidP="00F17868">
            <w:pPr>
              <w:jc w:val="center"/>
              <w:rPr>
                <w:rFonts w:eastAsia="Times New Roman"/>
                <w:bCs/>
                <w:color w:val="000000"/>
                <w:sz w:val="16"/>
                <w:szCs w:val="16"/>
              </w:rPr>
            </w:pPr>
            <w:r w:rsidRPr="00C63DD4">
              <w:rPr>
                <w:rFonts w:eastAsia="Times New Roman"/>
                <w:bCs/>
                <w:color w:val="000000"/>
                <w:sz w:val="16"/>
                <w:szCs w:val="16"/>
              </w:rPr>
              <w:t>2</w:t>
            </w:r>
          </w:p>
        </w:tc>
        <w:tc>
          <w:tcPr>
            <w:tcW w:w="3686" w:type="dxa"/>
            <w:shd w:val="clear" w:color="auto" w:fill="auto"/>
            <w:hideMark/>
          </w:tcPr>
          <w:p w14:paraId="23923E8F" w14:textId="77777777" w:rsidR="00C63DD4" w:rsidRPr="00C63DD4" w:rsidRDefault="00C63DD4" w:rsidP="00F17868">
            <w:pPr>
              <w:rPr>
                <w:rFonts w:eastAsia="Times New Roman"/>
                <w:color w:val="000000"/>
                <w:sz w:val="16"/>
                <w:szCs w:val="16"/>
              </w:rPr>
            </w:pPr>
            <w:r w:rsidRPr="00C63DD4">
              <w:rPr>
                <w:rFonts w:eastAsia="Times New Roman"/>
                <w:color w:val="000000"/>
                <w:sz w:val="16"/>
                <w:szCs w:val="16"/>
              </w:rPr>
              <w:t>Комплекс процессных мероприятий «Обеспечение архивной деятельности, деятельности по организации культурно-массовых мероприятий, информационно-аналитической деятельности, обеспечение деятельности Администрации города Оренбурга»</w:t>
            </w:r>
          </w:p>
        </w:tc>
        <w:tc>
          <w:tcPr>
            <w:tcW w:w="992" w:type="dxa"/>
            <w:shd w:val="clear" w:color="auto" w:fill="auto"/>
            <w:vAlign w:val="center"/>
            <w:hideMark/>
          </w:tcPr>
          <w:p w14:paraId="3C76B344"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211 026,9</w:t>
            </w:r>
          </w:p>
        </w:tc>
        <w:tc>
          <w:tcPr>
            <w:tcW w:w="992" w:type="dxa"/>
            <w:shd w:val="clear" w:color="auto" w:fill="auto"/>
            <w:vAlign w:val="center"/>
            <w:hideMark/>
          </w:tcPr>
          <w:p w14:paraId="30C7FDD6"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216 617,8</w:t>
            </w:r>
          </w:p>
        </w:tc>
        <w:tc>
          <w:tcPr>
            <w:tcW w:w="993" w:type="dxa"/>
            <w:shd w:val="clear" w:color="auto" w:fill="auto"/>
            <w:noWrap/>
            <w:vAlign w:val="center"/>
            <w:hideMark/>
          </w:tcPr>
          <w:p w14:paraId="0361D52F"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227 224,2</w:t>
            </w:r>
          </w:p>
        </w:tc>
        <w:tc>
          <w:tcPr>
            <w:tcW w:w="992" w:type="dxa"/>
            <w:gridSpan w:val="2"/>
            <w:shd w:val="clear" w:color="auto" w:fill="auto"/>
            <w:vAlign w:val="center"/>
            <w:hideMark/>
          </w:tcPr>
          <w:p w14:paraId="5B3C28C4"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223 944,2</w:t>
            </w:r>
          </w:p>
        </w:tc>
        <w:tc>
          <w:tcPr>
            <w:tcW w:w="992" w:type="dxa"/>
            <w:shd w:val="clear" w:color="auto" w:fill="auto"/>
            <w:vAlign w:val="center"/>
            <w:hideMark/>
          </w:tcPr>
          <w:p w14:paraId="2DF4C5FD"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229 991,7</w:t>
            </w:r>
          </w:p>
        </w:tc>
        <w:tc>
          <w:tcPr>
            <w:tcW w:w="992" w:type="dxa"/>
            <w:shd w:val="clear" w:color="auto" w:fill="auto"/>
            <w:vAlign w:val="center"/>
            <w:hideMark/>
          </w:tcPr>
          <w:p w14:paraId="225C4C22"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239 541,7</w:t>
            </w:r>
          </w:p>
        </w:tc>
      </w:tr>
      <w:tr w:rsidR="00C63DD4" w:rsidRPr="00C63DD4" w14:paraId="7CDA5863" w14:textId="77777777" w:rsidTr="00B63AE7">
        <w:trPr>
          <w:gridAfter w:val="1"/>
          <w:wAfter w:w="9" w:type="dxa"/>
          <w:trHeight w:val="337"/>
        </w:trPr>
        <w:tc>
          <w:tcPr>
            <w:tcW w:w="582" w:type="dxa"/>
            <w:shd w:val="clear" w:color="auto" w:fill="auto"/>
            <w:vAlign w:val="center"/>
            <w:hideMark/>
          </w:tcPr>
          <w:p w14:paraId="6C834632" w14:textId="77777777" w:rsidR="00C63DD4" w:rsidRPr="00C63DD4" w:rsidRDefault="00C63DD4" w:rsidP="00F17868">
            <w:pPr>
              <w:jc w:val="center"/>
              <w:rPr>
                <w:rFonts w:eastAsia="Times New Roman"/>
                <w:bCs/>
                <w:color w:val="000000"/>
                <w:sz w:val="16"/>
                <w:szCs w:val="16"/>
              </w:rPr>
            </w:pPr>
            <w:r w:rsidRPr="00C63DD4">
              <w:rPr>
                <w:rFonts w:eastAsia="Times New Roman"/>
                <w:bCs/>
                <w:color w:val="000000"/>
                <w:sz w:val="16"/>
                <w:szCs w:val="16"/>
              </w:rPr>
              <w:t>3</w:t>
            </w:r>
          </w:p>
        </w:tc>
        <w:tc>
          <w:tcPr>
            <w:tcW w:w="3686" w:type="dxa"/>
            <w:shd w:val="clear" w:color="auto" w:fill="auto"/>
            <w:hideMark/>
          </w:tcPr>
          <w:p w14:paraId="0328DC09" w14:textId="77777777" w:rsidR="00C63DD4" w:rsidRPr="00C63DD4" w:rsidRDefault="00C63DD4" w:rsidP="00F17868">
            <w:pPr>
              <w:rPr>
                <w:rFonts w:eastAsia="Times New Roman"/>
                <w:color w:val="000000"/>
                <w:sz w:val="16"/>
                <w:szCs w:val="16"/>
              </w:rPr>
            </w:pPr>
            <w:r w:rsidRPr="00C63DD4">
              <w:rPr>
                <w:rFonts w:eastAsia="Times New Roman"/>
                <w:color w:val="000000"/>
                <w:sz w:val="16"/>
                <w:szCs w:val="16"/>
              </w:rPr>
              <w:t>Комплекс процессных мероприятий «Обеспечение деятельности по реализации переданных отдельных государственных полномочий»</w:t>
            </w:r>
          </w:p>
        </w:tc>
        <w:tc>
          <w:tcPr>
            <w:tcW w:w="992" w:type="dxa"/>
            <w:shd w:val="clear" w:color="auto" w:fill="auto"/>
            <w:vAlign w:val="center"/>
            <w:hideMark/>
          </w:tcPr>
          <w:p w14:paraId="518E0016"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30 850,1</w:t>
            </w:r>
          </w:p>
        </w:tc>
        <w:tc>
          <w:tcPr>
            <w:tcW w:w="992" w:type="dxa"/>
            <w:shd w:val="clear" w:color="auto" w:fill="auto"/>
            <w:vAlign w:val="center"/>
            <w:hideMark/>
          </w:tcPr>
          <w:p w14:paraId="4FA63C63"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28 850,1</w:t>
            </w:r>
          </w:p>
        </w:tc>
        <w:tc>
          <w:tcPr>
            <w:tcW w:w="993" w:type="dxa"/>
            <w:shd w:val="clear" w:color="auto" w:fill="auto"/>
            <w:noWrap/>
            <w:vAlign w:val="center"/>
            <w:hideMark/>
          </w:tcPr>
          <w:p w14:paraId="37677E21"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29 434,5</w:t>
            </w:r>
          </w:p>
        </w:tc>
        <w:tc>
          <w:tcPr>
            <w:tcW w:w="992" w:type="dxa"/>
            <w:gridSpan w:val="2"/>
            <w:shd w:val="clear" w:color="auto" w:fill="auto"/>
            <w:vAlign w:val="center"/>
            <w:hideMark/>
          </w:tcPr>
          <w:p w14:paraId="185E7B80"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31 267,7</w:t>
            </w:r>
          </w:p>
        </w:tc>
        <w:tc>
          <w:tcPr>
            <w:tcW w:w="992" w:type="dxa"/>
            <w:shd w:val="clear" w:color="auto" w:fill="auto"/>
            <w:vAlign w:val="center"/>
            <w:hideMark/>
          </w:tcPr>
          <w:p w14:paraId="7BB4AA39"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31 873,2</w:t>
            </w:r>
          </w:p>
        </w:tc>
        <w:tc>
          <w:tcPr>
            <w:tcW w:w="992" w:type="dxa"/>
            <w:shd w:val="clear" w:color="auto" w:fill="auto"/>
            <w:vAlign w:val="center"/>
            <w:hideMark/>
          </w:tcPr>
          <w:p w14:paraId="5CF34CE8"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31 274,7</w:t>
            </w:r>
          </w:p>
        </w:tc>
      </w:tr>
      <w:tr w:rsidR="00C63DD4" w:rsidRPr="00C63DD4" w14:paraId="728EAD89" w14:textId="77777777" w:rsidTr="00466B8F">
        <w:trPr>
          <w:gridAfter w:val="1"/>
          <w:wAfter w:w="9" w:type="dxa"/>
          <w:trHeight w:val="75"/>
        </w:trPr>
        <w:tc>
          <w:tcPr>
            <w:tcW w:w="582" w:type="dxa"/>
            <w:shd w:val="clear" w:color="auto" w:fill="auto"/>
            <w:vAlign w:val="center"/>
            <w:hideMark/>
          </w:tcPr>
          <w:p w14:paraId="5F7DD4AF" w14:textId="77777777" w:rsidR="00C63DD4" w:rsidRPr="00C63DD4" w:rsidRDefault="00C63DD4" w:rsidP="00F17868">
            <w:pPr>
              <w:jc w:val="center"/>
              <w:rPr>
                <w:rFonts w:eastAsia="Times New Roman"/>
                <w:bCs/>
                <w:color w:val="000000"/>
                <w:sz w:val="16"/>
                <w:szCs w:val="16"/>
              </w:rPr>
            </w:pPr>
            <w:r w:rsidRPr="00C63DD4">
              <w:rPr>
                <w:rFonts w:eastAsia="Times New Roman"/>
                <w:bCs/>
                <w:color w:val="000000"/>
                <w:sz w:val="16"/>
                <w:szCs w:val="16"/>
              </w:rPr>
              <w:t>4</w:t>
            </w:r>
          </w:p>
        </w:tc>
        <w:tc>
          <w:tcPr>
            <w:tcW w:w="3686" w:type="dxa"/>
            <w:shd w:val="clear" w:color="auto" w:fill="auto"/>
            <w:hideMark/>
          </w:tcPr>
          <w:p w14:paraId="79552E30" w14:textId="77777777" w:rsidR="00C63DD4" w:rsidRPr="00C63DD4" w:rsidRDefault="00C63DD4" w:rsidP="00F17868">
            <w:pPr>
              <w:rPr>
                <w:rFonts w:eastAsia="Times New Roman"/>
                <w:color w:val="000000"/>
                <w:sz w:val="16"/>
                <w:szCs w:val="16"/>
              </w:rPr>
            </w:pPr>
            <w:r w:rsidRPr="00C63DD4">
              <w:rPr>
                <w:rFonts w:eastAsia="Times New Roman"/>
                <w:color w:val="000000"/>
                <w:sz w:val="16"/>
                <w:szCs w:val="16"/>
              </w:rPr>
              <w:t>Комплекс процессных мероприятий «Предоставление гарантий лицам и должностным лицам»</w:t>
            </w:r>
          </w:p>
        </w:tc>
        <w:tc>
          <w:tcPr>
            <w:tcW w:w="992" w:type="dxa"/>
            <w:shd w:val="clear" w:color="auto" w:fill="auto"/>
            <w:noWrap/>
            <w:vAlign w:val="center"/>
            <w:hideMark/>
          </w:tcPr>
          <w:p w14:paraId="53D9E7DD" w14:textId="77777777" w:rsidR="00C63DD4" w:rsidRPr="00C63DD4" w:rsidRDefault="00C63DD4" w:rsidP="00F17868">
            <w:pPr>
              <w:jc w:val="right"/>
              <w:rPr>
                <w:rFonts w:eastAsia="Times New Roman"/>
                <w:bCs/>
                <w:color w:val="000000"/>
                <w:sz w:val="16"/>
                <w:szCs w:val="16"/>
              </w:rPr>
            </w:pPr>
            <w:r w:rsidRPr="00C63DD4">
              <w:rPr>
                <w:rFonts w:eastAsia="Times New Roman"/>
                <w:bCs/>
                <w:color w:val="000000"/>
                <w:sz w:val="16"/>
                <w:szCs w:val="16"/>
              </w:rPr>
              <w:t>650,0</w:t>
            </w:r>
          </w:p>
        </w:tc>
        <w:tc>
          <w:tcPr>
            <w:tcW w:w="992" w:type="dxa"/>
            <w:shd w:val="clear" w:color="auto" w:fill="auto"/>
            <w:noWrap/>
            <w:vAlign w:val="center"/>
            <w:hideMark/>
          </w:tcPr>
          <w:p w14:paraId="69A0F002" w14:textId="77777777" w:rsidR="00C63DD4" w:rsidRPr="00C63DD4" w:rsidRDefault="00C63DD4" w:rsidP="00F17868">
            <w:pPr>
              <w:jc w:val="right"/>
              <w:rPr>
                <w:rFonts w:eastAsia="Times New Roman"/>
                <w:bCs/>
                <w:color w:val="000000"/>
                <w:sz w:val="16"/>
                <w:szCs w:val="16"/>
              </w:rPr>
            </w:pPr>
            <w:r w:rsidRPr="00C63DD4">
              <w:rPr>
                <w:rFonts w:eastAsia="Times New Roman"/>
                <w:bCs/>
                <w:color w:val="000000"/>
                <w:sz w:val="16"/>
                <w:szCs w:val="16"/>
              </w:rPr>
              <w:t>545,0</w:t>
            </w:r>
          </w:p>
        </w:tc>
        <w:tc>
          <w:tcPr>
            <w:tcW w:w="993" w:type="dxa"/>
            <w:shd w:val="clear" w:color="auto" w:fill="auto"/>
            <w:noWrap/>
            <w:vAlign w:val="center"/>
            <w:hideMark/>
          </w:tcPr>
          <w:p w14:paraId="5E247E0D"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545,0</w:t>
            </w:r>
          </w:p>
        </w:tc>
        <w:tc>
          <w:tcPr>
            <w:tcW w:w="992" w:type="dxa"/>
            <w:gridSpan w:val="2"/>
            <w:shd w:val="clear" w:color="auto" w:fill="auto"/>
            <w:vAlign w:val="center"/>
            <w:hideMark/>
          </w:tcPr>
          <w:p w14:paraId="3904A632"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600,0</w:t>
            </w:r>
          </w:p>
        </w:tc>
        <w:tc>
          <w:tcPr>
            <w:tcW w:w="992" w:type="dxa"/>
            <w:shd w:val="clear" w:color="auto" w:fill="auto"/>
            <w:vAlign w:val="center"/>
            <w:hideMark/>
          </w:tcPr>
          <w:p w14:paraId="02688E1B"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600,0</w:t>
            </w:r>
          </w:p>
        </w:tc>
        <w:tc>
          <w:tcPr>
            <w:tcW w:w="992" w:type="dxa"/>
            <w:shd w:val="clear" w:color="auto" w:fill="auto"/>
            <w:vAlign w:val="center"/>
            <w:hideMark/>
          </w:tcPr>
          <w:p w14:paraId="00204F4B" w14:textId="77777777" w:rsidR="00C63DD4" w:rsidRPr="00C63DD4" w:rsidRDefault="00C63DD4" w:rsidP="00F17868">
            <w:pPr>
              <w:jc w:val="right"/>
              <w:rPr>
                <w:rFonts w:eastAsia="Times New Roman"/>
                <w:color w:val="000000"/>
                <w:sz w:val="16"/>
                <w:szCs w:val="16"/>
              </w:rPr>
            </w:pPr>
            <w:r w:rsidRPr="00C63DD4">
              <w:rPr>
                <w:rFonts w:eastAsia="Times New Roman"/>
                <w:color w:val="000000"/>
                <w:sz w:val="16"/>
                <w:szCs w:val="16"/>
              </w:rPr>
              <w:t>600,0</w:t>
            </w:r>
          </w:p>
        </w:tc>
      </w:tr>
      <w:tr w:rsidR="00C63DD4" w:rsidRPr="00C63DD4" w14:paraId="1E885A3D" w14:textId="77777777" w:rsidTr="00B63AE7">
        <w:trPr>
          <w:gridAfter w:val="1"/>
          <w:wAfter w:w="9" w:type="dxa"/>
          <w:trHeight w:val="61"/>
        </w:trPr>
        <w:tc>
          <w:tcPr>
            <w:tcW w:w="4268" w:type="dxa"/>
            <w:gridSpan w:val="2"/>
            <w:shd w:val="clear" w:color="000000" w:fill="DCE6F1"/>
            <w:hideMark/>
          </w:tcPr>
          <w:p w14:paraId="66A467EF" w14:textId="77777777" w:rsidR="00C63DD4" w:rsidRPr="00C63DD4" w:rsidRDefault="00C63DD4" w:rsidP="00F17868">
            <w:pPr>
              <w:rPr>
                <w:rFonts w:eastAsia="Times New Roman"/>
                <w:b/>
                <w:bCs/>
                <w:color w:val="000000"/>
                <w:sz w:val="16"/>
                <w:szCs w:val="16"/>
              </w:rPr>
            </w:pPr>
            <w:r w:rsidRPr="00C63DD4">
              <w:rPr>
                <w:rFonts w:eastAsia="Times New Roman"/>
                <w:b/>
                <w:bCs/>
                <w:color w:val="000000"/>
                <w:sz w:val="16"/>
                <w:szCs w:val="16"/>
              </w:rPr>
              <w:t>Итого:</w:t>
            </w:r>
          </w:p>
        </w:tc>
        <w:tc>
          <w:tcPr>
            <w:tcW w:w="992" w:type="dxa"/>
            <w:shd w:val="clear" w:color="000000" w:fill="DCE6F1"/>
            <w:noWrap/>
            <w:vAlign w:val="center"/>
            <w:hideMark/>
          </w:tcPr>
          <w:p w14:paraId="4C341F8E" w14:textId="77777777" w:rsidR="00C63DD4" w:rsidRPr="00C63DD4" w:rsidRDefault="00C63DD4" w:rsidP="00F17868">
            <w:pPr>
              <w:jc w:val="right"/>
              <w:rPr>
                <w:rFonts w:eastAsia="Times New Roman"/>
                <w:b/>
                <w:bCs/>
                <w:color w:val="000000"/>
                <w:sz w:val="16"/>
                <w:szCs w:val="16"/>
              </w:rPr>
            </w:pPr>
            <w:r w:rsidRPr="00C63DD4">
              <w:rPr>
                <w:rFonts w:eastAsia="Times New Roman"/>
                <w:b/>
                <w:bCs/>
                <w:color w:val="000000"/>
                <w:sz w:val="16"/>
                <w:szCs w:val="16"/>
              </w:rPr>
              <w:t>465 655,1</w:t>
            </w:r>
          </w:p>
        </w:tc>
        <w:tc>
          <w:tcPr>
            <w:tcW w:w="992" w:type="dxa"/>
            <w:shd w:val="clear" w:color="000000" w:fill="DCE6F1"/>
            <w:noWrap/>
            <w:vAlign w:val="center"/>
            <w:hideMark/>
          </w:tcPr>
          <w:p w14:paraId="06AB5B5D" w14:textId="77777777" w:rsidR="00C63DD4" w:rsidRPr="00C63DD4" w:rsidRDefault="00C63DD4" w:rsidP="00F17868">
            <w:pPr>
              <w:jc w:val="right"/>
              <w:rPr>
                <w:rFonts w:eastAsia="Times New Roman"/>
                <w:b/>
                <w:bCs/>
                <w:color w:val="000000"/>
                <w:sz w:val="16"/>
                <w:szCs w:val="16"/>
              </w:rPr>
            </w:pPr>
            <w:r w:rsidRPr="00C63DD4">
              <w:rPr>
                <w:rFonts w:eastAsia="Times New Roman"/>
                <w:b/>
                <w:bCs/>
                <w:color w:val="000000"/>
                <w:sz w:val="16"/>
                <w:szCs w:val="16"/>
              </w:rPr>
              <w:t>463 790,0</w:t>
            </w:r>
          </w:p>
        </w:tc>
        <w:tc>
          <w:tcPr>
            <w:tcW w:w="993" w:type="dxa"/>
            <w:shd w:val="clear" w:color="000000" w:fill="DCE6F1"/>
            <w:noWrap/>
            <w:vAlign w:val="center"/>
            <w:hideMark/>
          </w:tcPr>
          <w:p w14:paraId="76DCAAEA" w14:textId="77777777" w:rsidR="00C63DD4" w:rsidRPr="00C63DD4" w:rsidRDefault="00C63DD4" w:rsidP="00F17868">
            <w:pPr>
              <w:jc w:val="right"/>
              <w:rPr>
                <w:rFonts w:eastAsia="Times New Roman"/>
                <w:b/>
                <w:bCs/>
                <w:color w:val="000000"/>
                <w:sz w:val="16"/>
                <w:szCs w:val="16"/>
              </w:rPr>
            </w:pPr>
            <w:r w:rsidRPr="00C63DD4">
              <w:rPr>
                <w:rFonts w:eastAsia="Times New Roman"/>
                <w:b/>
                <w:bCs/>
                <w:color w:val="000000"/>
                <w:sz w:val="16"/>
                <w:szCs w:val="16"/>
              </w:rPr>
              <w:t>475 160,8</w:t>
            </w:r>
          </w:p>
        </w:tc>
        <w:tc>
          <w:tcPr>
            <w:tcW w:w="992" w:type="dxa"/>
            <w:gridSpan w:val="2"/>
            <w:shd w:val="clear" w:color="000000" w:fill="DCE6F1"/>
            <w:noWrap/>
            <w:vAlign w:val="center"/>
            <w:hideMark/>
          </w:tcPr>
          <w:p w14:paraId="0A95D2B0" w14:textId="77777777" w:rsidR="00C63DD4" w:rsidRPr="00C63DD4" w:rsidRDefault="00C63DD4" w:rsidP="00F17868">
            <w:pPr>
              <w:jc w:val="right"/>
              <w:rPr>
                <w:rFonts w:eastAsia="Times New Roman"/>
                <w:b/>
                <w:bCs/>
                <w:color w:val="000000"/>
                <w:sz w:val="16"/>
                <w:szCs w:val="16"/>
              </w:rPr>
            </w:pPr>
            <w:r w:rsidRPr="00C63DD4">
              <w:rPr>
                <w:rFonts w:eastAsia="Times New Roman"/>
                <w:b/>
                <w:bCs/>
                <w:color w:val="000000"/>
                <w:sz w:val="16"/>
                <w:szCs w:val="16"/>
              </w:rPr>
              <w:t xml:space="preserve">505 978,7 </w:t>
            </w:r>
          </w:p>
        </w:tc>
        <w:tc>
          <w:tcPr>
            <w:tcW w:w="992" w:type="dxa"/>
            <w:shd w:val="clear" w:color="000000" w:fill="DCE6F1"/>
            <w:noWrap/>
            <w:vAlign w:val="center"/>
            <w:hideMark/>
          </w:tcPr>
          <w:p w14:paraId="30C07132" w14:textId="77777777" w:rsidR="00C63DD4" w:rsidRPr="00C63DD4" w:rsidRDefault="00C63DD4" w:rsidP="00F17868">
            <w:pPr>
              <w:jc w:val="right"/>
              <w:rPr>
                <w:rFonts w:eastAsia="Times New Roman"/>
                <w:b/>
                <w:bCs/>
                <w:color w:val="000000"/>
                <w:sz w:val="16"/>
                <w:szCs w:val="16"/>
              </w:rPr>
            </w:pPr>
            <w:r w:rsidRPr="00C63DD4">
              <w:rPr>
                <w:rFonts w:eastAsia="Times New Roman"/>
                <w:b/>
                <w:bCs/>
                <w:color w:val="000000"/>
                <w:sz w:val="16"/>
                <w:szCs w:val="16"/>
              </w:rPr>
              <w:t>512 287,2</w:t>
            </w:r>
          </w:p>
        </w:tc>
        <w:tc>
          <w:tcPr>
            <w:tcW w:w="992" w:type="dxa"/>
            <w:shd w:val="clear" w:color="000000" w:fill="DCE6F1"/>
            <w:noWrap/>
            <w:vAlign w:val="center"/>
            <w:hideMark/>
          </w:tcPr>
          <w:p w14:paraId="61C35B09" w14:textId="77777777" w:rsidR="00C63DD4" w:rsidRPr="00C63DD4" w:rsidRDefault="00C63DD4" w:rsidP="00F17868">
            <w:pPr>
              <w:jc w:val="right"/>
              <w:rPr>
                <w:rFonts w:eastAsia="Times New Roman"/>
                <w:b/>
                <w:bCs/>
                <w:color w:val="000000"/>
                <w:sz w:val="16"/>
                <w:szCs w:val="16"/>
              </w:rPr>
            </w:pPr>
            <w:r w:rsidRPr="00C63DD4">
              <w:rPr>
                <w:rFonts w:eastAsia="Times New Roman"/>
                <w:b/>
                <w:bCs/>
                <w:color w:val="000000"/>
                <w:sz w:val="16"/>
                <w:szCs w:val="16"/>
              </w:rPr>
              <w:t>531 872,0</w:t>
            </w:r>
          </w:p>
        </w:tc>
      </w:tr>
    </w:tbl>
    <w:p w14:paraId="6FFA9433" w14:textId="77777777" w:rsidR="00C63DD4" w:rsidRPr="00C63DD4" w:rsidRDefault="00C63DD4" w:rsidP="00F17868">
      <w:pPr>
        <w:tabs>
          <w:tab w:val="left" w:pos="900"/>
        </w:tabs>
        <w:ind w:firstLine="709"/>
        <w:jc w:val="both"/>
        <w:rPr>
          <w:rFonts w:eastAsia="Times New Roman"/>
          <w:sz w:val="16"/>
          <w:szCs w:val="28"/>
        </w:rPr>
      </w:pPr>
    </w:p>
    <w:p w14:paraId="7B1451A6" w14:textId="77777777" w:rsidR="00C63DD4" w:rsidRPr="00C63DD4" w:rsidRDefault="00C63DD4" w:rsidP="00F17868">
      <w:pPr>
        <w:tabs>
          <w:tab w:val="left" w:pos="1134"/>
        </w:tabs>
        <w:ind w:firstLine="709"/>
        <w:jc w:val="both"/>
        <w:rPr>
          <w:rFonts w:eastAsia="Times New Roman"/>
          <w:sz w:val="28"/>
          <w:szCs w:val="28"/>
        </w:rPr>
      </w:pPr>
      <w:r w:rsidRPr="00C63DD4">
        <w:rPr>
          <w:rFonts w:eastAsia="Times New Roman"/>
          <w:sz w:val="28"/>
          <w:szCs w:val="28"/>
        </w:rPr>
        <w:t>По отношению к утвержденным СБР бюджетным ассигнованиям на 2024 год расходы бюджета увеличатся в 2025 году на 40 323,6 тыс. рублей или 8,7%, в 2026 году на 46 632,1 тыс. рублей или 10,0% и в 2027 году на 66 216,9 тыс. рублей или на 14,2%.</w:t>
      </w:r>
    </w:p>
    <w:p w14:paraId="558D4783" w14:textId="77777777" w:rsidR="00C63DD4" w:rsidRPr="00C63DD4" w:rsidRDefault="00C63DD4" w:rsidP="00F17868">
      <w:pPr>
        <w:widowControl w:val="0"/>
        <w:tabs>
          <w:tab w:val="left" w:pos="1134"/>
        </w:tabs>
        <w:ind w:firstLine="709"/>
        <w:jc w:val="both"/>
        <w:rPr>
          <w:rFonts w:eastAsia="Times New Roman"/>
          <w:sz w:val="28"/>
          <w:szCs w:val="28"/>
        </w:rPr>
      </w:pPr>
      <w:r w:rsidRPr="00C63DD4">
        <w:rPr>
          <w:rFonts w:eastAsia="Times New Roman"/>
          <w:sz w:val="28"/>
          <w:szCs w:val="28"/>
        </w:rPr>
        <w:t>Основной объем средств Проектом решения предложено направить на выполнение двух комплексов процессных мероприятий программы «Создание организационных, материально-технических, правовых, документационных, информационных, финансовых и иных условий по решению вопросов местного значения Администрации города Оренбурга» (49,4%, 48,8% и 49,0% соответственно по годам) и «Обеспечение архивной деятельности, деятельности по организации праздничных мероприятий, информационно-аналитической деятельности Администрации города Оренбурга» (</w:t>
      </w:r>
      <w:bookmarkStart w:id="70" w:name="_Hlk120876902"/>
      <w:r w:rsidRPr="00C63DD4">
        <w:rPr>
          <w:rFonts w:eastAsia="Times New Roman"/>
          <w:sz w:val="28"/>
          <w:szCs w:val="28"/>
        </w:rPr>
        <w:t>44,3%, 44,9% и 45,0% соответственно по годам</w:t>
      </w:r>
      <w:bookmarkEnd w:id="70"/>
      <w:r w:rsidRPr="00C63DD4">
        <w:rPr>
          <w:rFonts w:eastAsia="Times New Roman"/>
          <w:sz w:val="28"/>
          <w:szCs w:val="28"/>
        </w:rPr>
        <w:t>).</w:t>
      </w:r>
    </w:p>
    <w:p w14:paraId="27FD5052" w14:textId="77777777" w:rsidR="00C63DD4" w:rsidRPr="00C63DD4" w:rsidRDefault="00C63DD4" w:rsidP="00F17868">
      <w:pPr>
        <w:widowControl w:val="0"/>
        <w:tabs>
          <w:tab w:val="left" w:pos="1134"/>
          <w:tab w:val="left" w:pos="9498"/>
          <w:tab w:val="left" w:pos="9781"/>
        </w:tabs>
        <w:ind w:firstLine="709"/>
        <w:jc w:val="both"/>
        <w:rPr>
          <w:rFonts w:eastAsia="Times New Roman"/>
          <w:sz w:val="28"/>
          <w:szCs w:val="28"/>
        </w:rPr>
      </w:pPr>
      <w:r w:rsidRPr="00C63DD4">
        <w:rPr>
          <w:rFonts w:eastAsia="Times New Roman"/>
          <w:sz w:val="28"/>
          <w:szCs w:val="28"/>
        </w:rPr>
        <w:t>Наименьший объем бюджетных ассигнований планируется направить на комплекс процессных мероприятий «Предоставление гарантий лицам и должностным лицам» (0,1% ежегодно).</w:t>
      </w:r>
    </w:p>
    <w:p w14:paraId="3BFF2A90" w14:textId="77777777" w:rsidR="00C63DD4" w:rsidRPr="00C63DD4" w:rsidRDefault="00C63DD4" w:rsidP="00F17868">
      <w:pPr>
        <w:widowControl w:val="0"/>
        <w:numPr>
          <w:ilvl w:val="0"/>
          <w:numId w:val="4"/>
        </w:numPr>
        <w:tabs>
          <w:tab w:val="left" w:pos="1134"/>
        </w:tabs>
        <w:autoSpaceDE w:val="0"/>
        <w:autoSpaceDN w:val="0"/>
        <w:adjustRightInd w:val="0"/>
        <w:ind w:left="0" w:firstLine="709"/>
        <w:jc w:val="both"/>
        <w:rPr>
          <w:rFonts w:eastAsia="Times New Roman"/>
          <w:sz w:val="28"/>
          <w:szCs w:val="28"/>
        </w:rPr>
      </w:pPr>
      <w:r w:rsidRPr="00C63DD4">
        <w:rPr>
          <w:rFonts w:eastAsia="Times New Roman"/>
          <w:sz w:val="28"/>
          <w:szCs w:val="28"/>
        </w:rPr>
        <w:t xml:space="preserve">По комплексу процессных мероприятий «Создание организационных, материально-технических, правовых, документационных, информационных, финансовых и иных условий по решению вопросов местного значения Администрации города Оренбурга» прогнозируются бюджетные ассигнования на 2025 год в сумме 250 166,8 тыс. рублей, на 2026 год в сумме – 249 822,3 тыс. рублей и на 2027 год в сумме – 260 455,6 тыс. рублей. Основной объем бюджетных ассигнований планируется направить на обеспечение центрального аппарата Администрации города Оренбурга: в 2025 году в сумме – 216 399,1 тыс. рублей или </w:t>
      </w:r>
      <w:r w:rsidRPr="00C63DD4">
        <w:rPr>
          <w:rFonts w:eastAsia="Times New Roman"/>
          <w:sz w:val="28"/>
          <w:szCs w:val="28"/>
        </w:rPr>
        <w:lastRenderedPageBreak/>
        <w:t>86,5% от общего объема комплекса процессных мероприятий. В плановом периоде 2026 и 2027 годов в сумме 214 719,1 тыс. рублей и 223 290,4 тыс. рублей или 85,9% и 85,7% соответственно.</w:t>
      </w:r>
    </w:p>
    <w:p w14:paraId="4710A8CF" w14:textId="77777777" w:rsidR="00C63DD4" w:rsidRPr="00C63DD4" w:rsidRDefault="00C63DD4" w:rsidP="00F17868">
      <w:pPr>
        <w:widowControl w:val="0"/>
        <w:tabs>
          <w:tab w:val="left" w:pos="1134"/>
        </w:tabs>
        <w:autoSpaceDE w:val="0"/>
        <w:autoSpaceDN w:val="0"/>
        <w:adjustRightInd w:val="0"/>
        <w:ind w:firstLine="709"/>
        <w:jc w:val="both"/>
        <w:rPr>
          <w:rFonts w:eastAsia="Times New Roman"/>
          <w:sz w:val="28"/>
          <w:szCs w:val="28"/>
        </w:rPr>
      </w:pPr>
      <w:r w:rsidRPr="00C63DD4">
        <w:rPr>
          <w:rFonts w:eastAsia="Times New Roman"/>
          <w:sz w:val="28"/>
          <w:szCs w:val="28"/>
        </w:rPr>
        <w:t>На выплату субсидий организациям, индивидуальным предпринимателям, на финансовое возмещение затрат, связанных с освещением деятельности Главы города Оренбурга и Администрации города Оренбурга планируется направить 21 440,0 тыс. рублей в 2025 и 2026 годах ежегодно и 21 062,0 тыс. рублей в 2027 году, что составляет 8,6%, 8,6% и 8,1% от общего объема комплекса процессных мероприятий.</w:t>
      </w:r>
    </w:p>
    <w:p w14:paraId="6528E683" w14:textId="77777777" w:rsidR="00C63DD4" w:rsidRPr="00C63DD4" w:rsidRDefault="00C63DD4" w:rsidP="00F17868">
      <w:pPr>
        <w:numPr>
          <w:ilvl w:val="0"/>
          <w:numId w:val="105"/>
        </w:numPr>
        <w:tabs>
          <w:tab w:val="left" w:pos="1134"/>
        </w:tabs>
        <w:ind w:left="0" w:firstLine="709"/>
        <w:contextualSpacing/>
        <w:jc w:val="both"/>
        <w:rPr>
          <w:sz w:val="28"/>
          <w:szCs w:val="28"/>
        </w:rPr>
      </w:pPr>
      <w:r w:rsidRPr="00C63DD4">
        <w:rPr>
          <w:sz w:val="28"/>
          <w:szCs w:val="28"/>
        </w:rPr>
        <w:t>По комплексу процессных мероприятий «Обеспечение архивной деятельности, деятельности по организации праздничных мероприятий, информационно-аналитической деятельности Администрации города Оренбурга» прогнозируются бюджетные ассигнования на 2025 год в сумме 223 944,2 тыс. рублей, на 2026 год в сумме 229 991,7 тыс. рублей и на 2027 год в сумме 239 541,7 тыс. рублей. Основной объем бюджетных ассигнований Проектом решения предложено направить на обеспечение деятельности подведомственных учреждений:</w:t>
      </w:r>
    </w:p>
    <w:p w14:paraId="6D201D35" w14:textId="77777777" w:rsidR="00C63DD4" w:rsidRPr="00C63DD4" w:rsidRDefault="00C63DD4" w:rsidP="00F17868">
      <w:pPr>
        <w:tabs>
          <w:tab w:val="left" w:pos="1134"/>
        </w:tabs>
        <w:ind w:firstLine="709"/>
        <w:contextualSpacing/>
        <w:jc w:val="both"/>
        <w:rPr>
          <w:sz w:val="28"/>
          <w:szCs w:val="28"/>
        </w:rPr>
      </w:pPr>
      <w:bookmarkStart w:id="71" w:name="_Hlk120882710"/>
      <w:r w:rsidRPr="00C63DD4">
        <w:rPr>
          <w:sz w:val="28"/>
          <w:szCs w:val="28"/>
        </w:rPr>
        <w:t>МКУ «Центр по обеспечению деятельности Администрации города Оренбурга»</w:t>
      </w:r>
      <w:bookmarkEnd w:id="71"/>
      <w:r w:rsidRPr="00C63DD4">
        <w:rPr>
          <w:sz w:val="28"/>
          <w:szCs w:val="28"/>
        </w:rPr>
        <w:t xml:space="preserve"> – в 2025 году в сумме 161 203,2 тыс. рублей, в 2026 году – 164 548,0 тыс. рублей и в 2027 году 171 560,0 тыс. рублей;</w:t>
      </w:r>
    </w:p>
    <w:p w14:paraId="040D707F" w14:textId="77777777" w:rsidR="00C63DD4" w:rsidRPr="00C63DD4" w:rsidRDefault="00C63DD4" w:rsidP="00F17868">
      <w:pPr>
        <w:tabs>
          <w:tab w:val="left" w:pos="1134"/>
        </w:tabs>
        <w:ind w:firstLine="709"/>
        <w:contextualSpacing/>
        <w:jc w:val="both"/>
        <w:rPr>
          <w:sz w:val="28"/>
          <w:szCs w:val="28"/>
        </w:rPr>
      </w:pPr>
      <w:r w:rsidRPr="00C63DD4">
        <w:rPr>
          <w:sz w:val="28"/>
          <w:szCs w:val="28"/>
        </w:rPr>
        <w:t>МАУ «Центр городских мероприятий» – в 2025 году в сумме 29 281,2 тыс. рублей, в 2026 году – 30 624,7 тыс. рублей и в 2027 году 31 770,2 тыс. рублей;</w:t>
      </w:r>
    </w:p>
    <w:p w14:paraId="12A15D87" w14:textId="77777777" w:rsidR="00C63DD4" w:rsidRPr="00C63DD4" w:rsidRDefault="00C63DD4" w:rsidP="00F17868">
      <w:pPr>
        <w:tabs>
          <w:tab w:val="left" w:pos="1134"/>
        </w:tabs>
        <w:ind w:firstLine="709"/>
        <w:contextualSpacing/>
        <w:jc w:val="both"/>
        <w:rPr>
          <w:sz w:val="28"/>
          <w:szCs w:val="28"/>
        </w:rPr>
      </w:pPr>
      <w:r w:rsidRPr="00C63DD4">
        <w:rPr>
          <w:sz w:val="28"/>
          <w:szCs w:val="28"/>
        </w:rPr>
        <w:t>МАУ «Официальный Интернет-Портал города Оренбурга» – в 2025 году в сумме 7 336,5 тыс. рублей, в 2026 году – 7 650,8 тыс. рублей и в 2027 году 7 956,4 тыс. рублей;</w:t>
      </w:r>
    </w:p>
    <w:p w14:paraId="538DD005" w14:textId="77777777" w:rsidR="00C63DD4" w:rsidRPr="00C63DD4" w:rsidRDefault="00C63DD4" w:rsidP="00F17868">
      <w:pPr>
        <w:tabs>
          <w:tab w:val="left" w:pos="1134"/>
        </w:tabs>
        <w:ind w:firstLine="709"/>
        <w:contextualSpacing/>
        <w:jc w:val="both"/>
        <w:rPr>
          <w:sz w:val="28"/>
          <w:szCs w:val="28"/>
        </w:rPr>
      </w:pPr>
      <w:r w:rsidRPr="00C63DD4">
        <w:rPr>
          <w:sz w:val="28"/>
          <w:szCs w:val="28"/>
        </w:rPr>
        <w:t>МБУ «Архив города Оренбурга» – в 2025 году в сумме 26 123,3 тыс. рублей, в 2026 году – 27 168,2 тыс. рублей и в 2027 году 28 255,1 тыс. рублей.</w:t>
      </w:r>
    </w:p>
    <w:p w14:paraId="027230B4" w14:textId="77777777" w:rsidR="00C63DD4" w:rsidRPr="00C63DD4" w:rsidRDefault="00C63DD4" w:rsidP="00F17868">
      <w:pPr>
        <w:numPr>
          <w:ilvl w:val="0"/>
          <w:numId w:val="105"/>
        </w:numPr>
        <w:tabs>
          <w:tab w:val="left" w:pos="1134"/>
        </w:tabs>
        <w:ind w:left="0" w:firstLine="709"/>
        <w:contextualSpacing/>
        <w:jc w:val="both"/>
        <w:rPr>
          <w:sz w:val="28"/>
          <w:szCs w:val="28"/>
        </w:rPr>
      </w:pPr>
      <w:r w:rsidRPr="00C63DD4">
        <w:rPr>
          <w:sz w:val="28"/>
          <w:szCs w:val="28"/>
        </w:rPr>
        <w:t>В рамках комплекса процессных мероприятий «Обеспечение деятельности по реализации отдельных государственных полномочий» Проектом решения предусмотрены бюджетные ассигнования по следующим направлениям:</w:t>
      </w:r>
    </w:p>
    <w:p w14:paraId="71C3178B" w14:textId="77777777" w:rsidR="00C63DD4" w:rsidRPr="00C63DD4" w:rsidRDefault="00C63DD4" w:rsidP="00F17868">
      <w:pPr>
        <w:numPr>
          <w:ilvl w:val="0"/>
          <w:numId w:val="23"/>
        </w:numPr>
        <w:tabs>
          <w:tab w:val="left" w:pos="1134"/>
        </w:tabs>
        <w:ind w:left="0" w:firstLine="709"/>
        <w:contextualSpacing/>
        <w:jc w:val="both"/>
        <w:rPr>
          <w:sz w:val="28"/>
          <w:szCs w:val="28"/>
        </w:rPr>
      </w:pPr>
      <w:r w:rsidRPr="00C63DD4">
        <w:rPr>
          <w:sz w:val="28"/>
          <w:szCs w:val="28"/>
        </w:rPr>
        <w:t>«Обеспечение деятельности по реализации отдельных государственных полномочий по составлению списков кандидатов в присяжные заседатели федеральных судов общей юрисдикции в Российской Федерации» – в 2025 году в сумме 42,0 тыс. рублей, в 2026 году – 647,5 тыс. рублей и в 2027 году 49,0 тыс. рублей;</w:t>
      </w:r>
    </w:p>
    <w:p w14:paraId="646B2B81" w14:textId="77777777" w:rsidR="00C63DD4" w:rsidRPr="00C63DD4" w:rsidRDefault="00C63DD4" w:rsidP="00F17868">
      <w:pPr>
        <w:numPr>
          <w:ilvl w:val="0"/>
          <w:numId w:val="23"/>
        </w:numPr>
        <w:tabs>
          <w:tab w:val="left" w:pos="1134"/>
        </w:tabs>
        <w:ind w:left="0" w:firstLine="709"/>
        <w:contextualSpacing/>
        <w:jc w:val="both"/>
        <w:rPr>
          <w:sz w:val="28"/>
          <w:szCs w:val="28"/>
        </w:rPr>
      </w:pPr>
      <w:r w:rsidRPr="00C63DD4">
        <w:rPr>
          <w:sz w:val="28"/>
          <w:szCs w:val="28"/>
        </w:rPr>
        <w:t>«Осуществление переданных полномочий Российской Федерации на государственную регистрацию актов гражданского состояния» – на 2025 год и на плановый период 2026 и 2027 годов в сумме 25 668,2 тыс. рублей ежегодно. По данному направлению отражены бюджетные ассигнования на обеспечение деятельности Управления записи актов гражданского состояния;</w:t>
      </w:r>
    </w:p>
    <w:p w14:paraId="7E70D5F1" w14:textId="77777777" w:rsidR="00C63DD4" w:rsidRPr="00C63DD4" w:rsidRDefault="00C63DD4" w:rsidP="00F17868">
      <w:pPr>
        <w:numPr>
          <w:ilvl w:val="0"/>
          <w:numId w:val="106"/>
        </w:numPr>
        <w:shd w:val="clear" w:color="auto" w:fill="FFFFFF"/>
        <w:tabs>
          <w:tab w:val="left" w:pos="1134"/>
        </w:tabs>
        <w:ind w:left="0" w:firstLine="709"/>
        <w:contextualSpacing/>
        <w:jc w:val="both"/>
        <w:rPr>
          <w:sz w:val="28"/>
          <w:szCs w:val="28"/>
        </w:rPr>
      </w:pPr>
      <w:r w:rsidRPr="00C63DD4">
        <w:rPr>
          <w:sz w:val="28"/>
          <w:szCs w:val="28"/>
        </w:rPr>
        <w:t>«Осуществление переданных государственных полномочий муниципальным образованием «город Оренбург» по созданию и организации деятельности комиссий по делам несовершеннолетних и защите их прав» – на 2025 год и на плановый период 2026 и 2027 годов по 5 557,5 тыс. рублей ежегодно.</w:t>
      </w:r>
    </w:p>
    <w:p w14:paraId="49CC75D6" w14:textId="77777777" w:rsidR="00C63DD4" w:rsidRPr="00C63DD4" w:rsidRDefault="00C63DD4" w:rsidP="00F17868">
      <w:pPr>
        <w:numPr>
          <w:ilvl w:val="0"/>
          <w:numId w:val="105"/>
        </w:numPr>
        <w:shd w:val="clear" w:color="auto" w:fill="FFFFFF"/>
        <w:tabs>
          <w:tab w:val="left" w:pos="1134"/>
        </w:tabs>
        <w:ind w:left="0" w:firstLine="709"/>
        <w:contextualSpacing/>
        <w:jc w:val="both"/>
        <w:rPr>
          <w:sz w:val="28"/>
          <w:szCs w:val="28"/>
        </w:rPr>
      </w:pPr>
      <w:r w:rsidRPr="00C63DD4">
        <w:rPr>
          <w:sz w:val="28"/>
          <w:szCs w:val="28"/>
        </w:rPr>
        <w:lastRenderedPageBreak/>
        <w:t>В рамках комплекса процессных мероприятий «Предоставление гарантий лицам и должностным лицам» Проектом решения на 2025-2027 годы предусмотрены бюджетные ассигнования в сумме 600,0 тыс. рублей ежегодно для предоставления гарантий лицам, награжденным муниципальными наградами.</w:t>
      </w:r>
    </w:p>
    <w:p w14:paraId="43D1732D" w14:textId="77777777" w:rsidR="00C63DD4" w:rsidRPr="00C63DD4" w:rsidRDefault="00C63DD4" w:rsidP="00F17868">
      <w:pPr>
        <w:widowControl w:val="0"/>
        <w:numPr>
          <w:ilvl w:val="0"/>
          <w:numId w:val="4"/>
        </w:numPr>
        <w:shd w:val="clear" w:color="auto" w:fill="FFFFFF"/>
        <w:tabs>
          <w:tab w:val="left" w:pos="1134"/>
        </w:tabs>
        <w:autoSpaceDE w:val="0"/>
        <w:autoSpaceDN w:val="0"/>
        <w:adjustRightInd w:val="0"/>
        <w:ind w:left="0" w:firstLine="709"/>
        <w:contextualSpacing/>
        <w:jc w:val="both"/>
        <w:rPr>
          <w:rFonts w:eastAsiaTheme="minorHAnsi"/>
          <w:sz w:val="28"/>
          <w:szCs w:val="28"/>
          <w:lang w:eastAsia="en-US"/>
        </w:rPr>
      </w:pPr>
      <w:r w:rsidRPr="00C63DD4">
        <w:rPr>
          <w:sz w:val="28"/>
          <w:szCs w:val="28"/>
        </w:rPr>
        <w:t>В ходе проведения экспертизы Проекта решения установлено, что в рамках муниципальной программы «Развитие пассажирского транспорта на территории города Оренбурга» реализуется мероприятие «Осуществление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 в связи с переданным Законом Оренбургской области от 28.04.2016 № 3806/1041-V-ОЗ полномочием.</w:t>
      </w:r>
    </w:p>
    <w:p w14:paraId="553C566B" w14:textId="77777777" w:rsidR="00C63DD4" w:rsidRPr="00C63DD4" w:rsidRDefault="00C63DD4" w:rsidP="00F17868">
      <w:pPr>
        <w:widowControl w:val="0"/>
        <w:tabs>
          <w:tab w:val="left" w:pos="1134"/>
        </w:tabs>
        <w:ind w:firstLine="709"/>
        <w:jc w:val="both"/>
        <w:rPr>
          <w:rFonts w:eastAsia="Times New Roman"/>
          <w:sz w:val="28"/>
          <w:szCs w:val="28"/>
        </w:rPr>
      </w:pPr>
      <w:r w:rsidRPr="00C63DD4">
        <w:rPr>
          <w:rFonts w:eastAsia="Times New Roman"/>
          <w:sz w:val="28"/>
          <w:szCs w:val="28"/>
        </w:rPr>
        <w:t>Финансовое обеспечение переданных государственных полномочий, осуществляется за счет предоставляемых муниципальному образованию «город Оренбург» субвенций из областного бюджета.</w:t>
      </w:r>
    </w:p>
    <w:p w14:paraId="06CC353F" w14:textId="77777777" w:rsidR="00C63DD4" w:rsidRPr="00C63DD4" w:rsidRDefault="00C63DD4" w:rsidP="00F17868">
      <w:pPr>
        <w:widowControl w:val="0"/>
        <w:tabs>
          <w:tab w:val="left" w:pos="1134"/>
          <w:tab w:val="left" w:pos="9498"/>
          <w:tab w:val="left" w:pos="9781"/>
        </w:tabs>
        <w:ind w:firstLine="709"/>
        <w:jc w:val="both"/>
        <w:rPr>
          <w:rFonts w:eastAsia="Times New Roman"/>
          <w:sz w:val="28"/>
          <w:szCs w:val="28"/>
        </w:rPr>
      </w:pPr>
      <w:r w:rsidRPr="00C63DD4">
        <w:rPr>
          <w:rFonts w:eastAsia="Times New Roman"/>
          <w:sz w:val="28"/>
          <w:szCs w:val="28"/>
        </w:rPr>
        <w:t>В соответствии с Методикой и расчетом распределения межбюджетных трансфертов на обеспечение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 планируется 50 456,5 тыс. рублей ежегодно.</w:t>
      </w:r>
    </w:p>
    <w:p w14:paraId="6323545A" w14:textId="77777777" w:rsidR="00C63DD4" w:rsidRPr="00C63DD4" w:rsidRDefault="00C63DD4" w:rsidP="00F17868">
      <w:pPr>
        <w:widowControl w:val="0"/>
        <w:tabs>
          <w:tab w:val="left" w:pos="1134"/>
          <w:tab w:val="left" w:pos="9498"/>
          <w:tab w:val="left" w:pos="9781"/>
        </w:tabs>
        <w:ind w:firstLine="709"/>
        <w:jc w:val="both"/>
        <w:rPr>
          <w:rFonts w:eastAsia="Times New Roman"/>
          <w:sz w:val="28"/>
          <w:szCs w:val="28"/>
        </w:rPr>
      </w:pPr>
      <w:r w:rsidRPr="00C63DD4">
        <w:rPr>
          <w:rFonts w:eastAsia="Times New Roman"/>
          <w:sz w:val="28"/>
          <w:szCs w:val="28"/>
        </w:rPr>
        <w:t>Согласно Методике расчета субвенций общий размер субвенции определен как: показатель № 5 (</w:t>
      </w:r>
      <w:r w:rsidRPr="00C63DD4">
        <w:rPr>
          <w:rFonts w:eastAsia="Times New Roman"/>
          <w:i/>
          <w:iCs/>
          <w:sz w:val="28"/>
          <w:szCs w:val="28"/>
        </w:rPr>
        <w:t>всего компенсационных выплат перевозчикам</w:t>
      </w:r>
      <w:r w:rsidRPr="00C63DD4">
        <w:rPr>
          <w:rFonts w:eastAsia="Times New Roman"/>
          <w:sz w:val="28"/>
          <w:szCs w:val="28"/>
        </w:rPr>
        <w:t>) + показатель № 6 (</w:t>
      </w:r>
      <w:bookmarkStart w:id="72" w:name="_Hlk121576854"/>
      <w:r w:rsidRPr="00C63DD4">
        <w:rPr>
          <w:rFonts w:eastAsia="Times New Roman"/>
          <w:i/>
          <w:iCs/>
          <w:sz w:val="28"/>
          <w:szCs w:val="28"/>
        </w:rPr>
        <w:t>расходы на администрирование полномочий</w:t>
      </w:r>
      <w:bookmarkEnd w:id="72"/>
      <w:r w:rsidRPr="00C63DD4">
        <w:rPr>
          <w:rFonts w:eastAsia="Times New Roman"/>
          <w:sz w:val="28"/>
          <w:szCs w:val="28"/>
        </w:rPr>
        <w:t>). В расчетах к субвенции определен: показатель № 5 в сумме 50 290,5 тыс. рублей и показатель № 6 в сумме 166,0 тыс. рублей.</w:t>
      </w:r>
    </w:p>
    <w:p w14:paraId="5D67EFD0" w14:textId="77777777" w:rsidR="00C63DD4" w:rsidRPr="00C63DD4" w:rsidRDefault="00C63DD4" w:rsidP="00F17868">
      <w:pPr>
        <w:widowControl w:val="0"/>
        <w:tabs>
          <w:tab w:val="left" w:pos="1134"/>
          <w:tab w:val="left" w:pos="9498"/>
          <w:tab w:val="left" w:pos="9781"/>
        </w:tabs>
        <w:ind w:firstLine="709"/>
        <w:jc w:val="both"/>
        <w:rPr>
          <w:rFonts w:eastAsia="Times New Roman"/>
          <w:iCs/>
          <w:sz w:val="28"/>
          <w:szCs w:val="28"/>
        </w:rPr>
      </w:pPr>
      <w:r w:rsidRPr="00C63DD4">
        <w:rPr>
          <w:rFonts w:eastAsia="Times New Roman"/>
          <w:sz w:val="28"/>
          <w:szCs w:val="28"/>
        </w:rPr>
        <w:t>Вместе с тем, в комплексе процессных мероприятий «Обеспечение деятельности по реализации отдельных государственных полномочий»</w:t>
      </w:r>
      <w:r w:rsidRPr="00C63DD4">
        <w:rPr>
          <w:rFonts w:eastAsia="Times New Roman"/>
          <w:iCs/>
          <w:sz w:val="28"/>
          <w:szCs w:val="28"/>
        </w:rPr>
        <w:t xml:space="preserve"> </w:t>
      </w:r>
      <w:r w:rsidRPr="00C63DD4">
        <w:rPr>
          <w:rFonts w:eastAsia="Times New Roman"/>
          <w:sz w:val="28"/>
          <w:szCs w:val="28"/>
        </w:rPr>
        <w:t>не учтены бюджетные ассигнования в сумме 166,0 тыс. рублей на администрирование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w:t>
      </w:r>
    </w:p>
    <w:p w14:paraId="7767E6B6" w14:textId="77777777" w:rsidR="00C63DD4" w:rsidRPr="00C63DD4" w:rsidRDefault="00C63DD4" w:rsidP="00F17868">
      <w:pPr>
        <w:widowControl w:val="0"/>
        <w:tabs>
          <w:tab w:val="left" w:pos="1134"/>
        </w:tabs>
        <w:spacing w:after="120"/>
        <w:ind w:firstLine="709"/>
        <w:jc w:val="both"/>
        <w:rPr>
          <w:rFonts w:eastAsia="Times New Roman"/>
          <w:sz w:val="28"/>
          <w:szCs w:val="28"/>
        </w:rPr>
      </w:pPr>
      <w:r w:rsidRPr="00C63DD4">
        <w:rPr>
          <w:rFonts w:eastAsia="Times New Roman"/>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целей программы.</w:t>
      </w:r>
    </w:p>
    <w:tbl>
      <w:tblPr>
        <w:tblW w:w="10268"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2"/>
        <w:gridCol w:w="6804"/>
        <w:gridCol w:w="993"/>
        <w:gridCol w:w="898"/>
        <w:gridCol w:w="991"/>
      </w:tblGrid>
      <w:tr w:rsidR="00C63DD4" w:rsidRPr="00C63DD4" w14:paraId="2CD48528" w14:textId="77777777" w:rsidTr="00444552">
        <w:trPr>
          <w:trHeight w:val="56"/>
        </w:trPr>
        <w:tc>
          <w:tcPr>
            <w:tcW w:w="582" w:type="dxa"/>
            <w:vMerge w:val="restart"/>
            <w:shd w:val="clear" w:color="auto" w:fill="DBE5F1" w:themeFill="accent1" w:themeFillTint="33"/>
            <w:vAlign w:val="center"/>
            <w:hideMark/>
          </w:tcPr>
          <w:p w14:paraId="680AC063" w14:textId="77777777" w:rsidR="00C63DD4" w:rsidRPr="00C63DD4" w:rsidRDefault="00C63DD4" w:rsidP="00F17868">
            <w:pPr>
              <w:jc w:val="center"/>
              <w:rPr>
                <w:rFonts w:eastAsia="Times New Roman"/>
                <w:b/>
                <w:color w:val="000000"/>
                <w:sz w:val="20"/>
              </w:rPr>
            </w:pPr>
            <w:r w:rsidRPr="00C63DD4">
              <w:rPr>
                <w:rFonts w:eastAsia="Times New Roman"/>
                <w:b/>
                <w:color w:val="000000"/>
                <w:sz w:val="20"/>
              </w:rPr>
              <w:t>№ п/п</w:t>
            </w:r>
          </w:p>
        </w:tc>
        <w:tc>
          <w:tcPr>
            <w:tcW w:w="6804" w:type="dxa"/>
            <w:vMerge w:val="restart"/>
            <w:shd w:val="clear" w:color="auto" w:fill="DBE5F1" w:themeFill="accent1" w:themeFillTint="33"/>
            <w:vAlign w:val="center"/>
          </w:tcPr>
          <w:p w14:paraId="7F8381EF" w14:textId="77777777" w:rsidR="00C63DD4" w:rsidRPr="00C63DD4" w:rsidRDefault="00C63DD4" w:rsidP="00F17868">
            <w:pPr>
              <w:jc w:val="center"/>
              <w:rPr>
                <w:rFonts w:eastAsia="Times New Roman"/>
                <w:b/>
                <w:color w:val="000000"/>
                <w:sz w:val="20"/>
              </w:rPr>
            </w:pPr>
            <w:r w:rsidRPr="00C63DD4">
              <w:rPr>
                <w:rFonts w:eastAsia="Times New Roman"/>
                <w:b/>
                <w:color w:val="000000"/>
                <w:sz w:val="20"/>
              </w:rPr>
              <w:t>Наименование цели (ед. измерения)</w:t>
            </w:r>
          </w:p>
        </w:tc>
        <w:tc>
          <w:tcPr>
            <w:tcW w:w="2882" w:type="dxa"/>
            <w:gridSpan w:val="3"/>
            <w:shd w:val="clear" w:color="auto" w:fill="DBE5F1" w:themeFill="accent1" w:themeFillTint="33"/>
            <w:vAlign w:val="center"/>
            <w:hideMark/>
          </w:tcPr>
          <w:p w14:paraId="731CA435" w14:textId="77777777" w:rsidR="00C63DD4" w:rsidRPr="00C63DD4" w:rsidRDefault="00C63DD4" w:rsidP="00F17868">
            <w:pPr>
              <w:jc w:val="center"/>
              <w:rPr>
                <w:rFonts w:eastAsia="Times New Roman"/>
                <w:b/>
                <w:color w:val="000000"/>
                <w:sz w:val="20"/>
              </w:rPr>
            </w:pPr>
            <w:r w:rsidRPr="00C63DD4">
              <w:rPr>
                <w:rFonts w:eastAsia="Times New Roman"/>
                <w:b/>
                <w:color w:val="000000"/>
                <w:sz w:val="20"/>
              </w:rPr>
              <w:t>Значения по годам реализации программы</w:t>
            </w:r>
          </w:p>
        </w:tc>
      </w:tr>
      <w:tr w:rsidR="00C63DD4" w:rsidRPr="00C63DD4" w14:paraId="2D78035E" w14:textId="77777777" w:rsidTr="00B63AE7">
        <w:trPr>
          <w:trHeight w:val="113"/>
        </w:trPr>
        <w:tc>
          <w:tcPr>
            <w:tcW w:w="582" w:type="dxa"/>
            <w:vMerge/>
            <w:shd w:val="clear" w:color="auto" w:fill="DBE5F1" w:themeFill="accent1" w:themeFillTint="33"/>
            <w:vAlign w:val="center"/>
            <w:hideMark/>
          </w:tcPr>
          <w:p w14:paraId="70052BC4" w14:textId="77777777" w:rsidR="00C63DD4" w:rsidRPr="00C63DD4" w:rsidRDefault="00C63DD4" w:rsidP="00F17868">
            <w:pPr>
              <w:rPr>
                <w:rFonts w:eastAsia="Times New Roman"/>
                <w:b/>
                <w:color w:val="000000"/>
                <w:sz w:val="20"/>
              </w:rPr>
            </w:pPr>
          </w:p>
        </w:tc>
        <w:tc>
          <w:tcPr>
            <w:tcW w:w="6804" w:type="dxa"/>
            <w:vMerge/>
            <w:shd w:val="clear" w:color="auto" w:fill="DBE5F1" w:themeFill="accent1" w:themeFillTint="33"/>
            <w:vAlign w:val="center"/>
            <w:hideMark/>
          </w:tcPr>
          <w:p w14:paraId="116CEF0C" w14:textId="77777777" w:rsidR="00C63DD4" w:rsidRPr="00C63DD4" w:rsidRDefault="00C63DD4" w:rsidP="00F17868">
            <w:pPr>
              <w:jc w:val="center"/>
              <w:rPr>
                <w:rFonts w:eastAsia="Times New Roman"/>
                <w:b/>
                <w:color w:val="000000"/>
                <w:sz w:val="20"/>
              </w:rPr>
            </w:pPr>
          </w:p>
        </w:tc>
        <w:tc>
          <w:tcPr>
            <w:tcW w:w="993" w:type="dxa"/>
            <w:shd w:val="clear" w:color="auto" w:fill="DBE5F1" w:themeFill="accent1" w:themeFillTint="33"/>
            <w:vAlign w:val="center"/>
            <w:hideMark/>
          </w:tcPr>
          <w:p w14:paraId="1B1B681E" w14:textId="77777777" w:rsidR="00C63DD4" w:rsidRPr="00C63DD4" w:rsidRDefault="00C63DD4" w:rsidP="00F17868">
            <w:pPr>
              <w:jc w:val="center"/>
              <w:rPr>
                <w:rFonts w:eastAsia="Times New Roman"/>
                <w:b/>
                <w:color w:val="000000"/>
                <w:sz w:val="20"/>
              </w:rPr>
            </w:pPr>
            <w:r w:rsidRPr="00C63DD4">
              <w:rPr>
                <w:rFonts w:eastAsia="Times New Roman"/>
                <w:b/>
                <w:color w:val="000000"/>
                <w:sz w:val="20"/>
              </w:rPr>
              <w:t>2025</w:t>
            </w:r>
          </w:p>
        </w:tc>
        <w:tc>
          <w:tcPr>
            <w:tcW w:w="898" w:type="dxa"/>
            <w:shd w:val="clear" w:color="auto" w:fill="DBE5F1" w:themeFill="accent1" w:themeFillTint="33"/>
            <w:vAlign w:val="center"/>
            <w:hideMark/>
          </w:tcPr>
          <w:p w14:paraId="057608B0" w14:textId="77777777" w:rsidR="00C63DD4" w:rsidRPr="00C63DD4" w:rsidRDefault="00C63DD4" w:rsidP="00F17868">
            <w:pPr>
              <w:jc w:val="center"/>
              <w:rPr>
                <w:rFonts w:eastAsia="Times New Roman"/>
                <w:b/>
                <w:color w:val="000000"/>
                <w:sz w:val="20"/>
              </w:rPr>
            </w:pPr>
            <w:r w:rsidRPr="00C63DD4">
              <w:rPr>
                <w:rFonts w:eastAsia="Times New Roman"/>
                <w:b/>
                <w:color w:val="000000"/>
                <w:sz w:val="20"/>
              </w:rPr>
              <w:t>2026</w:t>
            </w:r>
          </w:p>
        </w:tc>
        <w:tc>
          <w:tcPr>
            <w:tcW w:w="991" w:type="dxa"/>
            <w:shd w:val="clear" w:color="auto" w:fill="DBE5F1" w:themeFill="accent1" w:themeFillTint="33"/>
            <w:vAlign w:val="center"/>
            <w:hideMark/>
          </w:tcPr>
          <w:p w14:paraId="1C380DD9" w14:textId="77777777" w:rsidR="00C63DD4" w:rsidRPr="00C63DD4" w:rsidRDefault="00C63DD4" w:rsidP="00F17868">
            <w:pPr>
              <w:jc w:val="center"/>
              <w:rPr>
                <w:rFonts w:eastAsia="Times New Roman"/>
                <w:b/>
                <w:color w:val="000000"/>
                <w:sz w:val="20"/>
              </w:rPr>
            </w:pPr>
            <w:r w:rsidRPr="00C63DD4">
              <w:rPr>
                <w:rFonts w:eastAsia="Times New Roman"/>
                <w:b/>
                <w:color w:val="000000"/>
                <w:sz w:val="20"/>
              </w:rPr>
              <w:t>2027</w:t>
            </w:r>
          </w:p>
        </w:tc>
      </w:tr>
      <w:tr w:rsidR="00C63DD4" w:rsidRPr="00C63DD4" w14:paraId="360CB8A2" w14:textId="77777777" w:rsidTr="00444552">
        <w:trPr>
          <w:trHeight w:val="162"/>
        </w:trPr>
        <w:tc>
          <w:tcPr>
            <w:tcW w:w="582" w:type="dxa"/>
            <w:shd w:val="clear" w:color="auto" w:fill="auto"/>
            <w:noWrap/>
            <w:vAlign w:val="center"/>
            <w:hideMark/>
          </w:tcPr>
          <w:p w14:paraId="7025F633" w14:textId="77777777" w:rsidR="00C63DD4" w:rsidRPr="00C63DD4" w:rsidRDefault="00C63DD4" w:rsidP="00F17868">
            <w:pPr>
              <w:jc w:val="center"/>
              <w:rPr>
                <w:rFonts w:eastAsia="Times New Roman"/>
                <w:color w:val="000000"/>
                <w:sz w:val="20"/>
              </w:rPr>
            </w:pPr>
            <w:r w:rsidRPr="00C63DD4">
              <w:rPr>
                <w:rFonts w:eastAsia="Times New Roman"/>
                <w:color w:val="000000"/>
                <w:sz w:val="20"/>
              </w:rPr>
              <w:t>1</w:t>
            </w:r>
          </w:p>
        </w:tc>
        <w:tc>
          <w:tcPr>
            <w:tcW w:w="6804" w:type="dxa"/>
            <w:shd w:val="clear" w:color="auto" w:fill="auto"/>
            <w:vAlign w:val="center"/>
          </w:tcPr>
          <w:p w14:paraId="7B63068C" w14:textId="77777777" w:rsidR="00C63DD4" w:rsidRPr="00C63DD4" w:rsidRDefault="00C63DD4" w:rsidP="00F17868">
            <w:pPr>
              <w:jc w:val="both"/>
              <w:rPr>
                <w:rFonts w:eastAsia="Times New Roman"/>
                <w:color w:val="000000"/>
                <w:sz w:val="20"/>
              </w:rPr>
            </w:pPr>
            <w:r w:rsidRPr="00C63DD4">
              <w:rPr>
                <w:rFonts w:eastAsia="Times New Roman"/>
                <w:sz w:val="20"/>
              </w:rPr>
              <w:t>Удовлетворенность населения деятельностью Администрации города Оренбурга</w:t>
            </w:r>
          </w:p>
        </w:tc>
        <w:tc>
          <w:tcPr>
            <w:tcW w:w="993" w:type="dxa"/>
            <w:shd w:val="clear" w:color="auto" w:fill="auto"/>
            <w:vAlign w:val="center"/>
          </w:tcPr>
          <w:p w14:paraId="20FF2B29" w14:textId="77777777" w:rsidR="00C63DD4" w:rsidRPr="00C63DD4" w:rsidRDefault="00C63DD4" w:rsidP="00F17868">
            <w:pPr>
              <w:jc w:val="center"/>
              <w:rPr>
                <w:rFonts w:eastAsia="Times New Roman"/>
                <w:color w:val="000000"/>
                <w:sz w:val="20"/>
              </w:rPr>
            </w:pPr>
            <w:r w:rsidRPr="00C63DD4">
              <w:rPr>
                <w:rFonts w:eastAsia="Times New Roman"/>
                <w:color w:val="000000"/>
                <w:sz w:val="20"/>
              </w:rPr>
              <w:t>10,0</w:t>
            </w:r>
          </w:p>
        </w:tc>
        <w:tc>
          <w:tcPr>
            <w:tcW w:w="898" w:type="dxa"/>
            <w:shd w:val="clear" w:color="auto" w:fill="auto"/>
            <w:vAlign w:val="center"/>
          </w:tcPr>
          <w:p w14:paraId="782798EF" w14:textId="77777777" w:rsidR="00C63DD4" w:rsidRPr="00C63DD4" w:rsidRDefault="00C63DD4" w:rsidP="00F17868">
            <w:pPr>
              <w:jc w:val="center"/>
              <w:rPr>
                <w:rFonts w:eastAsia="Times New Roman"/>
                <w:color w:val="000000"/>
                <w:sz w:val="20"/>
              </w:rPr>
            </w:pPr>
            <w:r w:rsidRPr="00C63DD4">
              <w:rPr>
                <w:rFonts w:eastAsia="Times New Roman"/>
                <w:color w:val="000000"/>
                <w:sz w:val="20"/>
              </w:rPr>
              <w:t>15,0</w:t>
            </w:r>
          </w:p>
        </w:tc>
        <w:tc>
          <w:tcPr>
            <w:tcW w:w="991" w:type="dxa"/>
            <w:shd w:val="clear" w:color="auto" w:fill="auto"/>
            <w:vAlign w:val="center"/>
          </w:tcPr>
          <w:p w14:paraId="22230F3F" w14:textId="77777777" w:rsidR="00C63DD4" w:rsidRPr="00C63DD4" w:rsidRDefault="00C63DD4" w:rsidP="00F17868">
            <w:pPr>
              <w:jc w:val="center"/>
              <w:rPr>
                <w:rFonts w:eastAsia="Times New Roman"/>
                <w:color w:val="000000"/>
                <w:sz w:val="20"/>
              </w:rPr>
            </w:pPr>
            <w:r w:rsidRPr="00C63DD4">
              <w:rPr>
                <w:rFonts w:eastAsia="Times New Roman"/>
                <w:color w:val="000000"/>
                <w:sz w:val="20"/>
              </w:rPr>
              <w:t>15,0</w:t>
            </w:r>
          </w:p>
        </w:tc>
      </w:tr>
      <w:tr w:rsidR="00C63DD4" w:rsidRPr="00C63DD4" w14:paraId="6E5E34E4" w14:textId="77777777" w:rsidTr="00444552">
        <w:trPr>
          <w:trHeight w:val="56"/>
        </w:trPr>
        <w:tc>
          <w:tcPr>
            <w:tcW w:w="582" w:type="dxa"/>
            <w:shd w:val="clear" w:color="auto" w:fill="auto"/>
            <w:noWrap/>
            <w:vAlign w:val="center"/>
            <w:hideMark/>
          </w:tcPr>
          <w:p w14:paraId="2113E30A" w14:textId="77777777" w:rsidR="00C63DD4" w:rsidRPr="00C63DD4" w:rsidRDefault="00C63DD4" w:rsidP="00F17868">
            <w:pPr>
              <w:jc w:val="center"/>
              <w:rPr>
                <w:rFonts w:eastAsia="Times New Roman"/>
                <w:color w:val="000000"/>
                <w:sz w:val="20"/>
              </w:rPr>
            </w:pPr>
            <w:r w:rsidRPr="00C63DD4">
              <w:rPr>
                <w:rFonts w:eastAsia="Times New Roman"/>
                <w:color w:val="000000"/>
                <w:sz w:val="20"/>
              </w:rPr>
              <w:t>2</w:t>
            </w:r>
          </w:p>
        </w:tc>
        <w:tc>
          <w:tcPr>
            <w:tcW w:w="6804" w:type="dxa"/>
            <w:shd w:val="clear" w:color="auto" w:fill="auto"/>
            <w:vAlign w:val="center"/>
          </w:tcPr>
          <w:p w14:paraId="12F9B55A" w14:textId="77777777" w:rsidR="00C63DD4" w:rsidRPr="00C63DD4" w:rsidRDefault="00C63DD4" w:rsidP="00F17868">
            <w:pPr>
              <w:widowControl w:val="0"/>
              <w:tabs>
                <w:tab w:val="left" w:pos="340"/>
              </w:tabs>
              <w:autoSpaceDE w:val="0"/>
              <w:autoSpaceDN w:val="0"/>
              <w:jc w:val="both"/>
              <w:rPr>
                <w:rFonts w:eastAsia="Times New Roman"/>
                <w:sz w:val="20"/>
              </w:rPr>
            </w:pPr>
            <w:r w:rsidRPr="00C63DD4">
              <w:rPr>
                <w:rFonts w:eastAsia="Times New Roman"/>
                <w:sz w:val="20"/>
              </w:rPr>
              <w:t xml:space="preserve">Доля населения, принимающего участие в различных формах </w:t>
            </w:r>
          </w:p>
          <w:p w14:paraId="10AEF273" w14:textId="77777777" w:rsidR="00C63DD4" w:rsidRPr="00C63DD4" w:rsidRDefault="00C63DD4" w:rsidP="00F17868">
            <w:pPr>
              <w:jc w:val="both"/>
              <w:rPr>
                <w:rFonts w:eastAsia="Times New Roman"/>
                <w:color w:val="000000"/>
                <w:sz w:val="20"/>
              </w:rPr>
            </w:pPr>
            <w:r w:rsidRPr="00C63DD4">
              <w:rPr>
                <w:rFonts w:eastAsia="Times New Roman"/>
                <w:sz w:val="20"/>
              </w:rPr>
              <w:t>и структурах общественного самоуправления от общей численности населения в возрасте от 18 лет</w:t>
            </w:r>
          </w:p>
        </w:tc>
        <w:tc>
          <w:tcPr>
            <w:tcW w:w="993" w:type="dxa"/>
            <w:shd w:val="clear" w:color="auto" w:fill="auto"/>
            <w:noWrap/>
            <w:vAlign w:val="center"/>
          </w:tcPr>
          <w:p w14:paraId="2297D476" w14:textId="77777777" w:rsidR="00C63DD4" w:rsidRPr="00C63DD4" w:rsidRDefault="00C63DD4" w:rsidP="00F17868">
            <w:pPr>
              <w:jc w:val="center"/>
              <w:rPr>
                <w:rFonts w:eastAsia="Times New Roman"/>
                <w:color w:val="000000"/>
                <w:sz w:val="20"/>
              </w:rPr>
            </w:pPr>
            <w:r w:rsidRPr="00C63DD4">
              <w:rPr>
                <w:rFonts w:eastAsia="Times New Roman"/>
                <w:color w:val="000000"/>
                <w:sz w:val="20"/>
              </w:rPr>
              <w:t>2,0</w:t>
            </w:r>
          </w:p>
        </w:tc>
        <w:tc>
          <w:tcPr>
            <w:tcW w:w="898" w:type="dxa"/>
            <w:shd w:val="clear" w:color="auto" w:fill="auto"/>
            <w:noWrap/>
            <w:vAlign w:val="center"/>
          </w:tcPr>
          <w:p w14:paraId="35BE6C90" w14:textId="77777777" w:rsidR="00C63DD4" w:rsidRPr="00C63DD4" w:rsidRDefault="00C63DD4" w:rsidP="00F17868">
            <w:pPr>
              <w:jc w:val="center"/>
              <w:rPr>
                <w:rFonts w:eastAsia="Times New Roman"/>
                <w:color w:val="000000"/>
                <w:sz w:val="20"/>
              </w:rPr>
            </w:pPr>
            <w:r w:rsidRPr="00C63DD4">
              <w:rPr>
                <w:rFonts w:eastAsia="Times New Roman"/>
                <w:color w:val="000000"/>
                <w:sz w:val="20"/>
              </w:rPr>
              <w:t>3,0</w:t>
            </w:r>
          </w:p>
        </w:tc>
        <w:tc>
          <w:tcPr>
            <w:tcW w:w="991" w:type="dxa"/>
            <w:shd w:val="clear" w:color="auto" w:fill="auto"/>
            <w:noWrap/>
            <w:vAlign w:val="center"/>
          </w:tcPr>
          <w:p w14:paraId="6557A4E8" w14:textId="77777777" w:rsidR="00C63DD4" w:rsidRPr="00C63DD4" w:rsidRDefault="00C63DD4" w:rsidP="00F17868">
            <w:pPr>
              <w:jc w:val="center"/>
              <w:rPr>
                <w:rFonts w:eastAsia="Times New Roman"/>
                <w:color w:val="000000"/>
                <w:sz w:val="20"/>
              </w:rPr>
            </w:pPr>
            <w:r w:rsidRPr="00C63DD4">
              <w:rPr>
                <w:rFonts w:eastAsia="Times New Roman"/>
                <w:color w:val="000000"/>
                <w:sz w:val="20"/>
              </w:rPr>
              <w:t>5,0</w:t>
            </w:r>
          </w:p>
        </w:tc>
      </w:tr>
      <w:tr w:rsidR="00C63DD4" w:rsidRPr="00C63DD4" w14:paraId="67078E23" w14:textId="77777777" w:rsidTr="00444552">
        <w:trPr>
          <w:trHeight w:val="56"/>
        </w:trPr>
        <w:tc>
          <w:tcPr>
            <w:tcW w:w="582" w:type="dxa"/>
            <w:shd w:val="clear" w:color="auto" w:fill="auto"/>
            <w:noWrap/>
            <w:vAlign w:val="center"/>
          </w:tcPr>
          <w:p w14:paraId="2F1FFC26" w14:textId="77777777" w:rsidR="00C63DD4" w:rsidRPr="00C63DD4" w:rsidRDefault="00C63DD4" w:rsidP="00F17868">
            <w:pPr>
              <w:jc w:val="center"/>
              <w:rPr>
                <w:rFonts w:eastAsia="Times New Roman"/>
                <w:color w:val="000000"/>
                <w:sz w:val="20"/>
              </w:rPr>
            </w:pPr>
            <w:r w:rsidRPr="00C63DD4">
              <w:rPr>
                <w:rFonts w:eastAsia="Times New Roman"/>
                <w:color w:val="000000"/>
                <w:sz w:val="20"/>
              </w:rPr>
              <w:t>3</w:t>
            </w:r>
          </w:p>
        </w:tc>
        <w:tc>
          <w:tcPr>
            <w:tcW w:w="6804" w:type="dxa"/>
            <w:shd w:val="clear" w:color="auto" w:fill="auto"/>
            <w:vAlign w:val="center"/>
          </w:tcPr>
          <w:p w14:paraId="7919183D" w14:textId="77777777" w:rsidR="00C63DD4" w:rsidRPr="00C63DD4" w:rsidRDefault="00C63DD4" w:rsidP="00F17868">
            <w:pPr>
              <w:jc w:val="both"/>
              <w:rPr>
                <w:rFonts w:eastAsia="Times New Roman"/>
                <w:color w:val="000000"/>
                <w:sz w:val="20"/>
              </w:rPr>
            </w:pPr>
            <w:r w:rsidRPr="00C63DD4">
              <w:rPr>
                <w:rFonts w:eastAsia="Times New Roman"/>
                <w:sz w:val="20"/>
              </w:rPr>
              <w:t>Доля обращений за получением массовых социально значимых услуг, доступных в электронном виде</w:t>
            </w:r>
          </w:p>
        </w:tc>
        <w:tc>
          <w:tcPr>
            <w:tcW w:w="993" w:type="dxa"/>
            <w:shd w:val="clear" w:color="auto" w:fill="auto"/>
            <w:noWrap/>
            <w:vAlign w:val="center"/>
          </w:tcPr>
          <w:p w14:paraId="52C3E594" w14:textId="77777777" w:rsidR="00C63DD4" w:rsidRPr="00C63DD4" w:rsidRDefault="00C63DD4" w:rsidP="00F17868">
            <w:pPr>
              <w:jc w:val="center"/>
              <w:rPr>
                <w:rFonts w:eastAsia="Times New Roman"/>
                <w:color w:val="000000"/>
                <w:sz w:val="20"/>
              </w:rPr>
            </w:pPr>
            <w:r w:rsidRPr="00C63DD4">
              <w:rPr>
                <w:rFonts w:eastAsia="Times New Roman"/>
                <w:color w:val="000000"/>
                <w:sz w:val="20"/>
              </w:rPr>
              <w:t>45,0</w:t>
            </w:r>
          </w:p>
        </w:tc>
        <w:tc>
          <w:tcPr>
            <w:tcW w:w="898" w:type="dxa"/>
            <w:shd w:val="clear" w:color="auto" w:fill="auto"/>
            <w:noWrap/>
            <w:vAlign w:val="center"/>
          </w:tcPr>
          <w:p w14:paraId="404B3DB3" w14:textId="77777777" w:rsidR="00C63DD4" w:rsidRPr="00C63DD4" w:rsidRDefault="00C63DD4" w:rsidP="00F17868">
            <w:pPr>
              <w:jc w:val="center"/>
              <w:rPr>
                <w:rFonts w:eastAsia="Times New Roman"/>
                <w:color w:val="000000"/>
                <w:sz w:val="20"/>
              </w:rPr>
            </w:pPr>
            <w:r w:rsidRPr="00C63DD4">
              <w:rPr>
                <w:rFonts w:eastAsia="Times New Roman"/>
                <w:color w:val="000000"/>
                <w:sz w:val="20"/>
              </w:rPr>
              <w:t>55,0</w:t>
            </w:r>
          </w:p>
        </w:tc>
        <w:tc>
          <w:tcPr>
            <w:tcW w:w="991" w:type="dxa"/>
            <w:shd w:val="clear" w:color="auto" w:fill="auto"/>
            <w:noWrap/>
            <w:vAlign w:val="center"/>
          </w:tcPr>
          <w:p w14:paraId="218ADB30" w14:textId="77777777" w:rsidR="00C63DD4" w:rsidRPr="00C63DD4" w:rsidRDefault="00C63DD4" w:rsidP="00F17868">
            <w:pPr>
              <w:jc w:val="center"/>
              <w:rPr>
                <w:rFonts w:eastAsia="Times New Roman"/>
                <w:color w:val="000000"/>
                <w:sz w:val="20"/>
              </w:rPr>
            </w:pPr>
            <w:r w:rsidRPr="00C63DD4">
              <w:rPr>
                <w:rFonts w:eastAsia="Times New Roman"/>
                <w:color w:val="000000"/>
                <w:sz w:val="20"/>
              </w:rPr>
              <w:t>65,0</w:t>
            </w:r>
          </w:p>
        </w:tc>
      </w:tr>
      <w:tr w:rsidR="00C63DD4" w:rsidRPr="00C63DD4" w14:paraId="40AC3028" w14:textId="77777777" w:rsidTr="00444552">
        <w:trPr>
          <w:trHeight w:val="56"/>
        </w:trPr>
        <w:tc>
          <w:tcPr>
            <w:tcW w:w="582" w:type="dxa"/>
            <w:shd w:val="clear" w:color="auto" w:fill="auto"/>
            <w:noWrap/>
            <w:vAlign w:val="center"/>
          </w:tcPr>
          <w:p w14:paraId="27E4BC6B" w14:textId="77777777" w:rsidR="00C63DD4" w:rsidRPr="00C63DD4" w:rsidRDefault="00C63DD4" w:rsidP="00F17868">
            <w:pPr>
              <w:jc w:val="center"/>
              <w:rPr>
                <w:rFonts w:eastAsia="Times New Roman"/>
                <w:color w:val="000000"/>
                <w:sz w:val="20"/>
              </w:rPr>
            </w:pPr>
            <w:r w:rsidRPr="00C63DD4">
              <w:rPr>
                <w:rFonts w:eastAsia="Times New Roman"/>
                <w:color w:val="000000"/>
                <w:sz w:val="20"/>
              </w:rPr>
              <w:t>4</w:t>
            </w:r>
          </w:p>
        </w:tc>
        <w:tc>
          <w:tcPr>
            <w:tcW w:w="6804" w:type="dxa"/>
            <w:shd w:val="clear" w:color="auto" w:fill="auto"/>
            <w:vAlign w:val="center"/>
          </w:tcPr>
          <w:p w14:paraId="0D1D1756" w14:textId="77777777" w:rsidR="00C63DD4" w:rsidRPr="00C63DD4" w:rsidRDefault="00C63DD4" w:rsidP="00F17868">
            <w:pPr>
              <w:jc w:val="both"/>
              <w:rPr>
                <w:rFonts w:eastAsia="Times New Roman"/>
                <w:color w:val="000000"/>
                <w:sz w:val="20"/>
              </w:rPr>
            </w:pPr>
            <w:r w:rsidRPr="00C63DD4">
              <w:rPr>
                <w:rFonts w:eastAsia="Times New Roman"/>
                <w:sz w:val="20"/>
              </w:rPr>
              <w:t xml:space="preserve">Доля муниципальных услуг, доступных в электронном виде, </w:t>
            </w:r>
            <w:r w:rsidRPr="00C63DD4">
              <w:rPr>
                <w:rFonts w:eastAsia="Times New Roman"/>
                <w:sz w:val="20"/>
              </w:rPr>
              <w:br/>
              <w:t>в общем количестве муниципальных услуг</w:t>
            </w:r>
          </w:p>
        </w:tc>
        <w:tc>
          <w:tcPr>
            <w:tcW w:w="993" w:type="dxa"/>
            <w:shd w:val="clear" w:color="auto" w:fill="auto"/>
            <w:noWrap/>
            <w:vAlign w:val="center"/>
          </w:tcPr>
          <w:p w14:paraId="3014F624" w14:textId="77777777" w:rsidR="00C63DD4" w:rsidRPr="00C63DD4" w:rsidRDefault="00C63DD4" w:rsidP="00F17868">
            <w:pPr>
              <w:jc w:val="center"/>
              <w:rPr>
                <w:rFonts w:eastAsia="Times New Roman"/>
                <w:color w:val="000000"/>
                <w:sz w:val="20"/>
              </w:rPr>
            </w:pPr>
            <w:r w:rsidRPr="00C63DD4">
              <w:rPr>
                <w:rFonts w:eastAsia="Times New Roman"/>
                <w:color w:val="000000"/>
                <w:sz w:val="20"/>
              </w:rPr>
              <w:t>45,0</w:t>
            </w:r>
          </w:p>
        </w:tc>
        <w:tc>
          <w:tcPr>
            <w:tcW w:w="898" w:type="dxa"/>
            <w:shd w:val="clear" w:color="auto" w:fill="auto"/>
            <w:noWrap/>
            <w:vAlign w:val="center"/>
          </w:tcPr>
          <w:p w14:paraId="2F3389E3" w14:textId="77777777" w:rsidR="00C63DD4" w:rsidRPr="00C63DD4" w:rsidRDefault="00C63DD4" w:rsidP="00F17868">
            <w:pPr>
              <w:jc w:val="center"/>
              <w:rPr>
                <w:rFonts w:eastAsia="Times New Roman"/>
                <w:color w:val="000000"/>
                <w:sz w:val="20"/>
              </w:rPr>
            </w:pPr>
            <w:r w:rsidRPr="00C63DD4">
              <w:rPr>
                <w:rFonts w:eastAsia="Times New Roman"/>
                <w:color w:val="000000"/>
                <w:sz w:val="20"/>
              </w:rPr>
              <w:t>55,0</w:t>
            </w:r>
          </w:p>
        </w:tc>
        <w:tc>
          <w:tcPr>
            <w:tcW w:w="991" w:type="dxa"/>
            <w:shd w:val="clear" w:color="auto" w:fill="auto"/>
            <w:noWrap/>
            <w:vAlign w:val="center"/>
          </w:tcPr>
          <w:p w14:paraId="673D95E4" w14:textId="77777777" w:rsidR="00C63DD4" w:rsidRPr="00C63DD4" w:rsidRDefault="00C63DD4" w:rsidP="00F17868">
            <w:pPr>
              <w:jc w:val="center"/>
              <w:rPr>
                <w:rFonts w:eastAsia="Times New Roman"/>
                <w:color w:val="000000"/>
                <w:sz w:val="20"/>
              </w:rPr>
            </w:pPr>
            <w:r w:rsidRPr="00C63DD4">
              <w:rPr>
                <w:rFonts w:eastAsia="Times New Roman"/>
                <w:color w:val="000000"/>
                <w:sz w:val="20"/>
              </w:rPr>
              <w:t>65,0</w:t>
            </w:r>
          </w:p>
        </w:tc>
      </w:tr>
    </w:tbl>
    <w:p w14:paraId="74E447D3" w14:textId="77777777" w:rsidR="00C63DD4" w:rsidRPr="00C63DD4" w:rsidRDefault="00C63DD4" w:rsidP="00F17868">
      <w:pPr>
        <w:widowControl w:val="0"/>
        <w:tabs>
          <w:tab w:val="left" w:pos="1134"/>
        </w:tabs>
        <w:autoSpaceDE w:val="0"/>
        <w:autoSpaceDN w:val="0"/>
        <w:adjustRightInd w:val="0"/>
        <w:ind w:firstLine="709"/>
        <w:jc w:val="both"/>
        <w:rPr>
          <w:rFonts w:eastAsia="Times New Roman"/>
          <w:sz w:val="28"/>
          <w:szCs w:val="28"/>
        </w:rPr>
      </w:pPr>
      <w:r w:rsidRPr="00C63DD4">
        <w:rPr>
          <w:rFonts w:eastAsia="Times New Roman"/>
          <w:sz w:val="28"/>
          <w:szCs w:val="28"/>
        </w:rPr>
        <w:lastRenderedPageBreak/>
        <w:t>Счетная палата обращает внимание на то, что представленный Управлением делами администрации города Оренбурга проект изменений муниципальной программы не содержит сведения о мероприятиях и результатах, в связи, с чем не представляется возможным определить планируемые к достижению показатели.</w:t>
      </w:r>
    </w:p>
    <w:p w14:paraId="63938D80" w14:textId="753EF5B2" w:rsidR="00027C3E" w:rsidRDefault="00C63DD4" w:rsidP="00F17868">
      <w:pPr>
        <w:autoSpaceDE w:val="0"/>
        <w:autoSpaceDN w:val="0"/>
        <w:adjustRightInd w:val="0"/>
        <w:ind w:firstLine="709"/>
        <w:jc w:val="both"/>
        <w:rPr>
          <w:sz w:val="28"/>
          <w:szCs w:val="28"/>
        </w:rPr>
      </w:pPr>
      <w:r w:rsidRPr="00C63DD4">
        <w:rPr>
          <w:rFonts w:eastAsia="Times New Roman"/>
          <w:sz w:val="28"/>
          <w:szCs w:val="28"/>
        </w:rPr>
        <w:t>Кроме этого, методика расчетов показателей не предоставлена с проектом изменений муниципальной программы</w:t>
      </w:r>
      <w:r>
        <w:rPr>
          <w:sz w:val="28"/>
          <w:szCs w:val="28"/>
        </w:rPr>
        <w:t>.</w:t>
      </w:r>
    </w:p>
    <w:p w14:paraId="2EA8630F" w14:textId="77777777" w:rsidR="00027C3E" w:rsidRPr="000E00AB" w:rsidRDefault="00027C3E" w:rsidP="00027C3E">
      <w:pPr>
        <w:rPr>
          <w:sz w:val="16"/>
        </w:rPr>
      </w:pPr>
    </w:p>
    <w:p w14:paraId="0CECFE16" w14:textId="77777777" w:rsidR="00502977" w:rsidRPr="00087A51" w:rsidRDefault="00B30752" w:rsidP="002F3987">
      <w:pPr>
        <w:pStyle w:val="2"/>
        <w:jc w:val="center"/>
        <w:rPr>
          <w:b/>
        </w:rPr>
      </w:pPr>
      <w:bookmarkStart w:id="73" w:name="_Toc152921802"/>
      <w:r>
        <w:rPr>
          <w:b/>
        </w:rPr>
        <w:t xml:space="preserve">6.18. </w:t>
      </w:r>
      <w:r w:rsidR="00A237D1" w:rsidRPr="00087A51">
        <w:rPr>
          <w:b/>
        </w:rPr>
        <w:t>Муниципальная программа</w:t>
      </w:r>
      <w:r w:rsidR="002F3987" w:rsidRPr="00087A51">
        <w:rPr>
          <w:b/>
        </w:rPr>
        <w:t xml:space="preserve"> </w:t>
      </w:r>
      <w:r w:rsidR="00A237D1" w:rsidRPr="00087A51">
        <w:rPr>
          <w:b/>
        </w:rPr>
        <w:t>«</w:t>
      </w:r>
      <w:r w:rsidR="00A237D1" w:rsidRPr="00CD6E2A">
        <w:rPr>
          <w:b/>
        </w:rPr>
        <w:t>Управление муниципальными финансами и муниципальным долгом города Оренбурга</w:t>
      </w:r>
      <w:r w:rsidR="00A237D1" w:rsidRPr="00087A51">
        <w:rPr>
          <w:b/>
        </w:rPr>
        <w:t>»</w:t>
      </w:r>
      <w:bookmarkEnd w:id="73"/>
    </w:p>
    <w:p w14:paraId="7ADC37FA" w14:textId="77777777" w:rsidR="00502977" w:rsidRPr="00087A51" w:rsidRDefault="00502977">
      <w:pPr>
        <w:tabs>
          <w:tab w:val="left" w:pos="1134"/>
        </w:tabs>
        <w:rPr>
          <w:b/>
          <w:sz w:val="16"/>
          <w:szCs w:val="28"/>
          <w:highlight w:val="yellow"/>
        </w:rPr>
      </w:pPr>
    </w:p>
    <w:p w14:paraId="6152ECD8" w14:textId="77777777" w:rsidR="00B25418" w:rsidRDefault="00B25418" w:rsidP="00371CC2">
      <w:pPr>
        <w:tabs>
          <w:tab w:val="left" w:pos="1134"/>
        </w:tabs>
        <w:autoSpaceDE w:val="0"/>
        <w:autoSpaceDN w:val="0"/>
        <w:adjustRightInd w:val="0"/>
        <w:ind w:firstLine="709"/>
        <w:jc w:val="both"/>
        <w:rPr>
          <w:sz w:val="28"/>
          <w:szCs w:val="28"/>
        </w:rPr>
      </w:pPr>
      <w:r w:rsidRPr="00041B65">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4554F967"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Темп роста налоговых и неналоговых доходов бюджета города Оренбурга по сравнению с уровнем прошлого года – 100,1%.</w:t>
      </w:r>
    </w:p>
    <w:p w14:paraId="67F0C393"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Отношение объема просроченной кредиторской задолженности по обязательствам бюджета города Оренбурга к общему объему расходов бюджета города Оренбурга – 0,0%.</w:t>
      </w:r>
    </w:p>
    <w:p w14:paraId="1A8BD278"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Размер дефицита бюджета города Оренбурга в</w:t>
      </w:r>
      <w:r>
        <w:rPr>
          <w:sz w:val="28"/>
          <w:szCs w:val="28"/>
        </w:rPr>
        <w:t xml:space="preserve"> </w:t>
      </w:r>
      <w:r w:rsidRPr="00E556BA">
        <w:rPr>
          <w:sz w:val="28"/>
          <w:szCs w:val="28"/>
        </w:rPr>
        <w:t>соответствии с первоначальной редакцией решения Оренбургского городского Совета о бюджете города Оренбурга на очередной финансовый год и</w:t>
      </w:r>
      <w:r>
        <w:rPr>
          <w:sz w:val="28"/>
          <w:szCs w:val="28"/>
        </w:rPr>
        <w:t xml:space="preserve"> </w:t>
      </w:r>
      <w:r w:rsidRPr="00E556BA">
        <w:rPr>
          <w:sz w:val="28"/>
          <w:szCs w:val="28"/>
        </w:rPr>
        <w:t>на плановый период – 0,0 тыс. рублей.</w:t>
      </w:r>
    </w:p>
    <w:p w14:paraId="011606EF"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Объем муниципального долга к общему объему доходов бюджета города Оренбурга без учета безвозмездных поступлений и (или) поступлений налоговых доходов по</w:t>
      </w:r>
      <w:r>
        <w:rPr>
          <w:sz w:val="28"/>
          <w:szCs w:val="28"/>
        </w:rPr>
        <w:t xml:space="preserve"> </w:t>
      </w:r>
      <w:r w:rsidRPr="00E556BA">
        <w:rPr>
          <w:sz w:val="28"/>
          <w:szCs w:val="28"/>
        </w:rPr>
        <w:t>дополнительным нормативам отчислений от налога на доходы физических лиц – не более 50,0%.</w:t>
      </w:r>
    </w:p>
    <w:p w14:paraId="4514C149"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Доля расходов на обслуживание муниципального долга в общем объеме расходов бюджета города Оренбурга, за</w:t>
      </w:r>
      <w:r>
        <w:rPr>
          <w:sz w:val="28"/>
          <w:szCs w:val="28"/>
        </w:rPr>
        <w:t xml:space="preserve"> </w:t>
      </w:r>
      <w:r w:rsidRPr="00E556BA">
        <w:rPr>
          <w:sz w:val="28"/>
          <w:szCs w:val="28"/>
        </w:rPr>
        <w:t>исключением объема расходов, которые осуществляются за счет субвенций, предоставляемых из бюджетов бюджетной системы Российской Федерации</w:t>
      </w:r>
      <w:r>
        <w:rPr>
          <w:sz w:val="28"/>
          <w:szCs w:val="28"/>
        </w:rPr>
        <w:t xml:space="preserve"> </w:t>
      </w:r>
      <w:r w:rsidRPr="00E556BA">
        <w:rPr>
          <w:sz w:val="28"/>
          <w:szCs w:val="28"/>
        </w:rPr>
        <w:t>– не более 5,0%.</w:t>
      </w:r>
    </w:p>
    <w:p w14:paraId="4847EBC8"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Годовая сумма платежей по погашению и</w:t>
      </w:r>
      <w:r>
        <w:rPr>
          <w:sz w:val="28"/>
          <w:szCs w:val="28"/>
        </w:rPr>
        <w:t xml:space="preserve"> </w:t>
      </w:r>
      <w:r w:rsidRPr="00E556BA">
        <w:rPr>
          <w:sz w:val="28"/>
          <w:szCs w:val="28"/>
        </w:rPr>
        <w:t>обслуживанию муниципального долга, возникшего по состоянию на</w:t>
      </w:r>
      <w:r>
        <w:rPr>
          <w:sz w:val="28"/>
          <w:szCs w:val="28"/>
        </w:rPr>
        <w:t xml:space="preserve"> </w:t>
      </w:r>
      <w:r w:rsidRPr="00E556BA">
        <w:rPr>
          <w:sz w:val="28"/>
          <w:szCs w:val="28"/>
        </w:rPr>
        <w:t>1</w:t>
      </w:r>
      <w:r>
        <w:rPr>
          <w:sz w:val="28"/>
          <w:szCs w:val="28"/>
        </w:rPr>
        <w:t xml:space="preserve"> </w:t>
      </w:r>
      <w:r w:rsidRPr="00E556BA">
        <w:rPr>
          <w:sz w:val="28"/>
          <w:szCs w:val="28"/>
        </w:rPr>
        <w:t>января очередного финансового года, без учета платежей, направляемых на досрочное погашение долговых обязательств со сроками погашения после 1</w:t>
      </w:r>
      <w:r>
        <w:rPr>
          <w:sz w:val="28"/>
          <w:szCs w:val="28"/>
        </w:rPr>
        <w:t xml:space="preserve"> </w:t>
      </w:r>
      <w:r w:rsidRPr="00E556BA">
        <w:rPr>
          <w:sz w:val="28"/>
          <w:szCs w:val="28"/>
        </w:rPr>
        <w:t>января года, следующего за</w:t>
      </w:r>
      <w:r>
        <w:rPr>
          <w:sz w:val="28"/>
          <w:szCs w:val="28"/>
        </w:rPr>
        <w:t xml:space="preserve"> </w:t>
      </w:r>
      <w:r w:rsidRPr="00E556BA">
        <w:rPr>
          <w:sz w:val="28"/>
          <w:szCs w:val="28"/>
        </w:rPr>
        <w:t>очередным финансовым годом, к общему объему налоговых и неналоговых доходов бюджета города Оренбурга и дотаций из</w:t>
      </w:r>
      <w:r>
        <w:rPr>
          <w:sz w:val="28"/>
          <w:szCs w:val="28"/>
        </w:rPr>
        <w:t xml:space="preserve"> </w:t>
      </w:r>
      <w:r w:rsidRPr="00E556BA">
        <w:rPr>
          <w:sz w:val="28"/>
          <w:szCs w:val="28"/>
        </w:rPr>
        <w:t>бюджетов бюджетной системы Российской Федерации</w:t>
      </w:r>
      <w:r>
        <w:rPr>
          <w:sz w:val="28"/>
          <w:szCs w:val="28"/>
        </w:rPr>
        <w:t xml:space="preserve"> </w:t>
      </w:r>
      <w:r w:rsidRPr="00E556BA">
        <w:rPr>
          <w:sz w:val="28"/>
          <w:szCs w:val="28"/>
        </w:rPr>
        <w:t>– не более 13,0%.</w:t>
      </w:r>
    </w:p>
    <w:p w14:paraId="0A2D29EE" w14:textId="77777777" w:rsidR="00B25418" w:rsidRPr="00E556BA" w:rsidRDefault="00B25418" w:rsidP="00371CC2">
      <w:pPr>
        <w:pStyle w:val="affa"/>
        <w:numPr>
          <w:ilvl w:val="0"/>
          <w:numId w:val="74"/>
        </w:numPr>
        <w:tabs>
          <w:tab w:val="left" w:pos="1134"/>
        </w:tabs>
        <w:ind w:left="0" w:firstLine="709"/>
        <w:jc w:val="both"/>
        <w:rPr>
          <w:sz w:val="28"/>
          <w:szCs w:val="28"/>
        </w:rPr>
      </w:pPr>
      <w:r w:rsidRPr="00E556BA">
        <w:rPr>
          <w:sz w:val="28"/>
          <w:szCs w:val="28"/>
        </w:rPr>
        <w:t>Отношение количества представлений и предписаний, направленных объектам контроля, к количеству контрольных мероприятий, при проведении которых установлены финансовые нарушения – 100%.</w:t>
      </w:r>
    </w:p>
    <w:p w14:paraId="01AE53E0" w14:textId="77777777" w:rsidR="00B25418" w:rsidRPr="00857790" w:rsidRDefault="00B25418" w:rsidP="00371CC2">
      <w:pPr>
        <w:ind w:firstLine="709"/>
      </w:pPr>
      <w:r>
        <w:rPr>
          <w:sz w:val="28"/>
          <w:szCs w:val="28"/>
        </w:rPr>
        <w:t>Срок</w:t>
      </w:r>
      <w:r w:rsidRPr="00857790">
        <w:rPr>
          <w:sz w:val="28"/>
          <w:szCs w:val="28"/>
        </w:rPr>
        <w:t xml:space="preserve"> реализации: 2020-2030 годы.</w:t>
      </w:r>
    </w:p>
    <w:p w14:paraId="17D465A2" w14:textId="77777777" w:rsidR="00B25418" w:rsidRPr="00857790" w:rsidRDefault="00B25418" w:rsidP="00371CC2">
      <w:pPr>
        <w:widowControl w:val="0"/>
        <w:tabs>
          <w:tab w:val="left" w:pos="1134"/>
        </w:tabs>
        <w:ind w:firstLine="709"/>
        <w:jc w:val="both"/>
        <w:rPr>
          <w:sz w:val="28"/>
          <w:szCs w:val="28"/>
        </w:rPr>
      </w:pPr>
      <w:r w:rsidRPr="00857790">
        <w:rPr>
          <w:sz w:val="28"/>
          <w:szCs w:val="28"/>
        </w:rPr>
        <w:t>Ответственны</w:t>
      </w:r>
      <w:r>
        <w:rPr>
          <w:sz w:val="28"/>
          <w:szCs w:val="28"/>
        </w:rPr>
        <w:t>й</w:t>
      </w:r>
      <w:r w:rsidRPr="00857790">
        <w:rPr>
          <w:sz w:val="28"/>
          <w:szCs w:val="28"/>
        </w:rPr>
        <w:t xml:space="preserve"> исполнител</w:t>
      </w:r>
      <w:r>
        <w:rPr>
          <w:sz w:val="28"/>
          <w:szCs w:val="28"/>
        </w:rPr>
        <w:t>ь</w:t>
      </w:r>
      <w:r w:rsidRPr="00857790">
        <w:rPr>
          <w:sz w:val="28"/>
          <w:szCs w:val="28"/>
        </w:rPr>
        <w:t xml:space="preserve"> программы </w:t>
      </w:r>
      <w:r w:rsidRPr="00B0233C">
        <w:rPr>
          <w:sz w:val="28"/>
          <w:szCs w:val="28"/>
        </w:rPr>
        <w:t>–</w:t>
      </w:r>
      <w:r w:rsidRPr="00857790">
        <w:rPr>
          <w:sz w:val="28"/>
          <w:szCs w:val="28"/>
        </w:rPr>
        <w:t xml:space="preserve"> Финансовое управление.</w:t>
      </w:r>
    </w:p>
    <w:p w14:paraId="4A4BC69A" w14:textId="77777777" w:rsidR="00B25418" w:rsidRPr="00857790" w:rsidRDefault="00B25418" w:rsidP="00371CC2">
      <w:pPr>
        <w:widowControl w:val="0"/>
        <w:tabs>
          <w:tab w:val="left" w:pos="1134"/>
        </w:tabs>
        <w:ind w:firstLine="709"/>
        <w:jc w:val="both"/>
        <w:rPr>
          <w:sz w:val="28"/>
          <w:szCs w:val="28"/>
        </w:rPr>
      </w:pPr>
      <w:r w:rsidRPr="00857790">
        <w:rPr>
          <w:sz w:val="28"/>
          <w:szCs w:val="28"/>
        </w:rPr>
        <w:t>Соисполнитель муниципальной программы: КРУ.</w:t>
      </w:r>
    </w:p>
    <w:p w14:paraId="580EEF1D" w14:textId="746317AB" w:rsidR="00B25418" w:rsidRPr="00857790" w:rsidRDefault="00B25418" w:rsidP="00371CC2">
      <w:pPr>
        <w:widowControl w:val="0"/>
        <w:tabs>
          <w:tab w:val="left" w:pos="1134"/>
        </w:tabs>
        <w:ind w:firstLine="709"/>
        <w:jc w:val="both"/>
        <w:rPr>
          <w:sz w:val="28"/>
          <w:szCs w:val="28"/>
        </w:rPr>
      </w:pPr>
      <w:r w:rsidRPr="00857790">
        <w:rPr>
          <w:sz w:val="28"/>
          <w:szCs w:val="28"/>
        </w:rPr>
        <w:t>Проектом решения на 202</w:t>
      </w:r>
      <w:r>
        <w:rPr>
          <w:sz w:val="28"/>
          <w:szCs w:val="28"/>
        </w:rPr>
        <w:t>5</w:t>
      </w:r>
      <w:r w:rsidRPr="00857790">
        <w:rPr>
          <w:sz w:val="28"/>
          <w:szCs w:val="28"/>
        </w:rPr>
        <w:t>-202</w:t>
      </w:r>
      <w:r>
        <w:rPr>
          <w:sz w:val="28"/>
          <w:szCs w:val="28"/>
        </w:rPr>
        <w:t>7</w:t>
      </w:r>
      <w:r w:rsidRPr="00857790">
        <w:rPr>
          <w:sz w:val="28"/>
          <w:szCs w:val="28"/>
        </w:rPr>
        <w:t xml:space="preserve"> годы планируются бюджетные назначения на реализацию трех комплексов процессных мероприятий с общим объемом финансирования на 202</w:t>
      </w:r>
      <w:r>
        <w:rPr>
          <w:sz w:val="28"/>
          <w:szCs w:val="28"/>
        </w:rPr>
        <w:t xml:space="preserve">5 </w:t>
      </w:r>
      <w:r w:rsidRPr="00857790">
        <w:rPr>
          <w:sz w:val="28"/>
          <w:szCs w:val="28"/>
        </w:rPr>
        <w:t xml:space="preserve">год – </w:t>
      </w:r>
      <w:r w:rsidRPr="00DC444F">
        <w:rPr>
          <w:sz w:val="28"/>
          <w:szCs w:val="28"/>
        </w:rPr>
        <w:t>171</w:t>
      </w:r>
      <w:r>
        <w:rPr>
          <w:sz w:val="28"/>
          <w:szCs w:val="28"/>
        </w:rPr>
        <w:t> </w:t>
      </w:r>
      <w:r w:rsidRPr="00DC444F">
        <w:rPr>
          <w:sz w:val="28"/>
          <w:szCs w:val="28"/>
        </w:rPr>
        <w:t>467</w:t>
      </w:r>
      <w:r>
        <w:rPr>
          <w:sz w:val="28"/>
          <w:szCs w:val="28"/>
        </w:rPr>
        <w:t>,</w:t>
      </w:r>
      <w:r w:rsidRPr="00DC444F">
        <w:rPr>
          <w:sz w:val="28"/>
          <w:szCs w:val="28"/>
        </w:rPr>
        <w:t>2</w:t>
      </w:r>
      <w:r w:rsidRPr="00857790">
        <w:rPr>
          <w:sz w:val="28"/>
          <w:szCs w:val="28"/>
        </w:rPr>
        <w:t xml:space="preserve"> тыс. рублей, на 202</w:t>
      </w:r>
      <w:r>
        <w:rPr>
          <w:sz w:val="28"/>
          <w:szCs w:val="28"/>
        </w:rPr>
        <w:t>6</w:t>
      </w:r>
      <w:r w:rsidRPr="00857790">
        <w:rPr>
          <w:sz w:val="28"/>
          <w:szCs w:val="28"/>
        </w:rPr>
        <w:t xml:space="preserve"> год – </w:t>
      </w:r>
      <w:r w:rsidRPr="00DC444F">
        <w:rPr>
          <w:sz w:val="28"/>
          <w:szCs w:val="28"/>
        </w:rPr>
        <w:t>178</w:t>
      </w:r>
      <w:r>
        <w:rPr>
          <w:sz w:val="28"/>
          <w:szCs w:val="28"/>
        </w:rPr>
        <w:t> </w:t>
      </w:r>
      <w:r w:rsidRPr="00DC444F">
        <w:rPr>
          <w:sz w:val="28"/>
          <w:szCs w:val="28"/>
        </w:rPr>
        <w:t>883</w:t>
      </w:r>
      <w:r>
        <w:rPr>
          <w:sz w:val="28"/>
          <w:szCs w:val="28"/>
        </w:rPr>
        <w:t>,</w:t>
      </w:r>
      <w:r w:rsidRPr="00DC444F">
        <w:rPr>
          <w:sz w:val="28"/>
          <w:szCs w:val="28"/>
        </w:rPr>
        <w:t>4</w:t>
      </w:r>
      <w:r w:rsidRPr="00857790">
        <w:rPr>
          <w:sz w:val="28"/>
          <w:szCs w:val="28"/>
        </w:rPr>
        <w:t xml:space="preserve"> тыс. рублей и на 202</w:t>
      </w:r>
      <w:r>
        <w:rPr>
          <w:sz w:val="28"/>
          <w:szCs w:val="28"/>
        </w:rPr>
        <w:t>7</w:t>
      </w:r>
      <w:r w:rsidRPr="00857790">
        <w:rPr>
          <w:sz w:val="28"/>
          <w:szCs w:val="28"/>
        </w:rPr>
        <w:t xml:space="preserve"> год – </w:t>
      </w:r>
      <w:r w:rsidRPr="00DC444F">
        <w:rPr>
          <w:sz w:val="28"/>
          <w:szCs w:val="28"/>
        </w:rPr>
        <w:t>184</w:t>
      </w:r>
      <w:r>
        <w:rPr>
          <w:sz w:val="28"/>
          <w:szCs w:val="28"/>
        </w:rPr>
        <w:t> </w:t>
      </w:r>
      <w:r w:rsidRPr="00DC444F">
        <w:rPr>
          <w:sz w:val="28"/>
          <w:szCs w:val="28"/>
        </w:rPr>
        <w:t>039</w:t>
      </w:r>
      <w:r>
        <w:rPr>
          <w:sz w:val="28"/>
          <w:szCs w:val="28"/>
        </w:rPr>
        <w:t>,</w:t>
      </w:r>
      <w:r w:rsidRPr="00DC444F">
        <w:rPr>
          <w:sz w:val="28"/>
          <w:szCs w:val="28"/>
        </w:rPr>
        <w:t>1</w:t>
      </w:r>
      <w:r>
        <w:rPr>
          <w:sz w:val="28"/>
          <w:szCs w:val="28"/>
        </w:rPr>
        <w:t xml:space="preserve"> </w:t>
      </w:r>
      <w:r w:rsidRPr="00857790">
        <w:rPr>
          <w:sz w:val="28"/>
          <w:szCs w:val="28"/>
        </w:rPr>
        <w:t>тыс. рублей.</w:t>
      </w:r>
    </w:p>
    <w:p w14:paraId="4FF81E53" w14:textId="3E236351" w:rsidR="00B25418" w:rsidRPr="00205C3B" w:rsidRDefault="00B25418" w:rsidP="00371CC2">
      <w:pPr>
        <w:widowControl w:val="0"/>
        <w:tabs>
          <w:tab w:val="left" w:pos="1134"/>
        </w:tabs>
        <w:ind w:firstLine="709"/>
        <w:jc w:val="both"/>
        <w:rPr>
          <w:sz w:val="28"/>
          <w:szCs w:val="28"/>
        </w:rPr>
      </w:pPr>
      <w:r w:rsidRPr="00D618A8">
        <w:rPr>
          <w:sz w:val="28"/>
          <w:szCs w:val="28"/>
        </w:rPr>
        <w:lastRenderedPageBreak/>
        <w:t>В соответствии с ведомственной структурой бюджетные ассигнования по программе предлагаются к утверждению: Финансовому управлению на 2025 год в размере 151</w:t>
      </w:r>
      <w:r>
        <w:rPr>
          <w:sz w:val="28"/>
          <w:szCs w:val="28"/>
        </w:rPr>
        <w:t> </w:t>
      </w:r>
      <w:r w:rsidRPr="00D618A8">
        <w:rPr>
          <w:sz w:val="28"/>
          <w:szCs w:val="28"/>
        </w:rPr>
        <w:t>946,1 тыс. рублей, на 2026 год – 159</w:t>
      </w:r>
      <w:r>
        <w:rPr>
          <w:sz w:val="28"/>
          <w:szCs w:val="28"/>
        </w:rPr>
        <w:t> </w:t>
      </w:r>
      <w:r w:rsidRPr="00D618A8">
        <w:rPr>
          <w:sz w:val="28"/>
          <w:szCs w:val="28"/>
        </w:rPr>
        <w:t>161,2 тыс. рублей и на 2027 год – 163</w:t>
      </w:r>
      <w:r>
        <w:rPr>
          <w:sz w:val="28"/>
          <w:szCs w:val="28"/>
        </w:rPr>
        <w:t> </w:t>
      </w:r>
      <w:r w:rsidRPr="00D618A8">
        <w:rPr>
          <w:sz w:val="28"/>
          <w:szCs w:val="28"/>
        </w:rPr>
        <w:t>527,0 тыс. рублей и КРУ на 2025 год в размере 19 521,1 тыс. рублей, на 2026 год – 19</w:t>
      </w:r>
      <w:r>
        <w:rPr>
          <w:sz w:val="28"/>
          <w:szCs w:val="28"/>
        </w:rPr>
        <w:t> </w:t>
      </w:r>
      <w:r w:rsidRPr="00D618A8">
        <w:rPr>
          <w:sz w:val="28"/>
          <w:szCs w:val="28"/>
        </w:rPr>
        <w:t>722,2 тыс. рублей и на 2027 год – 20</w:t>
      </w:r>
      <w:r>
        <w:rPr>
          <w:sz w:val="28"/>
          <w:szCs w:val="28"/>
        </w:rPr>
        <w:t> </w:t>
      </w:r>
      <w:r w:rsidRPr="00D618A8">
        <w:rPr>
          <w:sz w:val="28"/>
          <w:szCs w:val="28"/>
        </w:rPr>
        <w:t>512,1тыс. рублей.</w:t>
      </w:r>
    </w:p>
    <w:p w14:paraId="7CB03A7A" w14:textId="6C17CEB9" w:rsidR="00B25418" w:rsidRPr="00857790" w:rsidRDefault="00B25418" w:rsidP="00371CC2">
      <w:pPr>
        <w:widowControl w:val="0"/>
        <w:tabs>
          <w:tab w:val="left" w:pos="1134"/>
        </w:tabs>
        <w:ind w:firstLine="709"/>
        <w:jc w:val="both"/>
        <w:rPr>
          <w:sz w:val="28"/>
          <w:szCs w:val="28"/>
        </w:rPr>
      </w:pPr>
      <w:r w:rsidRPr="00857790">
        <w:rPr>
          <w:sz w:val="28"/>
          <w:szCs w:val="28"/>
        </w:rPr>
        <w:t>В текущем году СБР по состоянию на 01.11.202</w:t>
      </w:r>
      <w:r>
        <w:rPr>
          <w:sz w:val="28"/>
          <w:szCs w:val="28"/>
        </w:rPr>
        <w:t>4</w:t>
      </w:r>
      <w:r w:rsidRPr="00857790">
        <w:rPr>
          <w:sz w:val="28"/>
          <w:szCs w:val="28"/>
        </w:rPr>
        <w:t xml:space="preserve"> предусмотрены бюджетные ассигнования на реализацию трех комплексов процессных мероприятий с общим объемом финансирования </w:t>
      </w:r>
      <w:r>
        <w:rPr>
          <w:bCs/>
          <w:sz w:val="28"/>
          <w:szCs w:val="28"/>
        </w:rPr>
        <w:t>168 725,1</w:t>
      </w:r>
      <w:r w:rsidRPr="00857790">
        <w:rPr>
          <w:sz w:val="28"/>
          <w:szCs w:val="28"/>
        </w:rPr>
        <w:t xml:space="preserve"> тыс. рублей.</w:t>
      </w:r>
    </w:p>
    <w:p w14:paraId="0FC062D8" w14:textId="77777777" w:rsidR="00B25418" w:rsidRPr="007D1D38" w:rsidRDefault="00B25418" w:rsidP="00371CC2">
      <w:pPr>
        <w:autoSpaceDE w:val="0"/>
        <w:autoSpaceDN w:val="0"/>
        <w:adjustRightInd w:val="0"/>
        <w:spacing w:after="120"/>
        <w:ind w:firstLine="709"/>
        <w:jc w:val="both"/>
        <w:rPr>
          <w:sz w:val="28"/>
          <w:szCs w:val="28"/>
          <w:highlight w:val="yellow"/>
        </w:rPr>
      </w:pPr>
      <w:r w:rsidRPr="00857790">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629CAA25" w14:textId="77777777" w:rsidR="00B25418" w:rsidRPr="007D1D38" w:rsidRDefault="00B25418" w:rsidP="00371CC2">
      <w:pPr>
        <w:jc w:val="right"/>
        <w:rPr>
          <w:highlight w:val="yellow"/>
        </w:rPr>
      </w:pPr>
      <w:r w:rsidRPr="00D90075">
        <w:rPr>
          <w:sz w:val="20"/>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07"/>
        <w:gridCol w:w="936"/>
        <w:gridCol w:w="936"/>
        <w:gridCol w:w="966"/>
        <w:gridCol w:w="936"/>
        <w:gridCol w:w="936"/>
        <w:gridCol w:w="963"/>
      </w:tblGrid>
      <w:tr w:rsidR="00B25418" w:rsidRPr="007D1D38" w14:paraId="3D92965D" w14:textId="77777777" w:rsidTr="00680868">
        <w:trPr>
          <w:trHeight w:val="20"/>
        </w:trPr>
        <w:tc>
          <w:tcPr>
            <w:tcW w:w="426" w:type="dxa"/>
            <w:vMerge w:val="restart"/>
            <w:shd w:val="clear" w:color="auto" w:fill="DBE5F1" w:themeFill="accent1" w:themeFillTint="33"/>
          </w:tcPr>
          <w:p w14:paraId="2F3837B1" w14:textId="77777777" w:rsidR="00B25418" w:rsidRPr="00D90075" w:rsidRDefault="00B25418" w:rsidP="00371CC2">
            <w:pPr>
              <w:jc w:val="center"/>
              <w:rPr>
                <w:rFonts w:eastAsia="Times New Roman"/>
                <w:b/>
                <w:sz w:val="18"/>
                <w:szCs w:val="18"/>
              </w:rPr>
            </w:pPr>
            <w:r w:rsidRPr="00D90075">
              <w:rPr>
                <w:rFonts w:eastAsia="Times New Roman"/>
                <w:b/>
                <w:sz w:val="14"/>
                <w:szCs w:val="18"/>
              </w:rPr>
              <w:t>№ п</w:t>
            </w:r>
            <w:r w:rsidRPr="00D90075">
              <w:rPr>
                <w:rFonts w:eastAsia="Times New Roman"/>
                <w:b/>
                <w:sz w:val="14"/>
                <w:szCs w:val="18"/>
                <w:lang w:val="en-US"/>
              </w:rPr>
              <w:t>/</w:t>
            </w:r>
            <w:r w:rsidRPr="00D90075">
              <w:rPr>
                <w:rFonts w:eastAsia="Times New Roman"/>
                <w:b/>
                <w:sz w:val="14"/>
                <w:szCs w:val="18"/>
              </w:rPr>
              <w:t>п</w:t>
            </w:r>
          </w:p>
        </w:tc>
        <w:tc>
          <w:tcPr>
            <w:tcW w:w="4159" w:type="dxa"/>
            <w:vMerge w:val="restart"/>
            <w:shd w:val="clear" w:color="auto" w:fill="DBE5F1" w:themeFill="accent1" w:themeFillTint="33"/>
            <w:vAlign w:val="center"/>
          </w:tcPr>
          <w:p w14:paraId="1ABD4A82" w14:textId="77777777" w:rsidR="00B25418" w:rsidRPr="007D1D38" w:rsidRDefault="00B25418" w:rsidP="00371CC2">
            <w:pPr>
              <w:jc w:val="center"/>
              <w:rPr>
                <w:rFonts w:eastAsia="Times New Roman"/>
                <w:b/>
                <w:sz w:val="18"/>
                <w:szCs w:val="18"/>
                <w:highlight w:val="yellow"/>
              </w:rPr>
            </w:pPr>
            <w:r w:rsidRPr="00D90075">
              <w:rPr>
                <w:rFonts w:eastAsia="Times New Roman"/>
                <w:b/>
                <w:sz w:val="18"/>
                <w:szCs w:val="18"/>
              </w:rPr>
              <w:t>Наименование структурного элемента</w:t>
            </w:r>
          </w:p>
        </w:tc>
        <w:tc>
          <w:tcPr>
            <w:tcW w:w="2786" w:type="dxa"/>
            <w:gridSpan w:val="3"/>
            <w:shd w:val="clear" w:color="auto" w:fill="DBE5F1" w:themeFill="accent1" w:themeFillTint="33"/>
            <w:noWrap/>
            <w:vAlign w:val="center"/>
          </w:tcPr>
          <w:p w14:paraId="6AE02275" w14:textId="77777777" w:rsidR="00B25418" w:rsidRPr="00D90075" w:rsidRDefault="00B25418" w:rsidP="00371CC2">
            <w:pPr>
              <w:jc w:val="center"/>
              <w:rPr>
                <w:rFonts w:eastAsia="Times New Roman"/>
                <w:b/>
                <w:sz w:val="18"/>
                <w:szCs w:val="18"/>
                <w:highlight w:val="yellow"/>
              </w:rPr>
            </w:pPr>
            <w:r w:rsidRPr="00D90075">
              <w:rPr>
                <w:rFonts w:eastAsia="Times New Roman"/>
                <w:b/>
                <w:sz w:val="18"/>
                <w:szCs w:val="18"/>
              </w:rPr>
              <w:t>Утверждено СБР на 01.11.2024</w:t>
            </w:r>
          </w:p>
        </w:tc>
        <w:tc>
          <w:tcPr>
            <w:tcW w:w="2835" w:type="dxa"/>
            <w:gridSpan w:val="3"/>
            <w:shd w:val="clear" w:color="auto" w:fill="DBE5F1" w:themeFill="accent1" w:themeFillTint="33"/>
            <w:noWrap/>
            <w:vAlign w:val="center"/>
          </w:tcPr>
          <w:p w14:paraId="3396DC6A" w14:textId="77777777" w:rsidR="00B25418" w:rsidRPr="00D90075" w:rsidRDefault="00B25418" w:rsidP="00371CC2">
            <w:pPr>
              <w:jc w:val="center"/>
              <w:rPr>
                <w:rFonts w:eastAsia="Times New Roman"/>
                <w:b/>
                <w:sz w:val="18"/>
                <w:szCs w:val="18"/>
              </w:rPr>
            </w:pPr>
            <w:r w:rsidRPr="00D90075">
              <w:rPr>
                <w:rFonts w:eastAsia="Times New Roman"/>
                <w:b/>
                <w:sz w:val="18"/>
                <w:szCs w:val="18"/>
              </w:rPr>
              <w:t>Проект решения</w:t>
            </w:r>
          </w:p>
        </w:tc>
      </w:tr>
      <w:tr w:rsidR="00B25418" w:rsidRPr="007D1D38" w14:paraId="0AD38568" w14:textId="77777777" w:rsidTr="00680868">
        <w:trPr>
          <w:trHeight w:val="20"/>
        </w:trPr>
        <w:tc>
          <w:tcPr>
            <w:tcW w:w="426" w:type="dxa"/>
            <w:vMerge/>
            <w:shd w:val="clear" w:color="auto" w:fill="DBE5F1" w:themeFill="accent1" w:themeFillTint="33"/>
          </w:tcPr>
          <w:p w14:paraId="3B9F4F0B" w14:textId="77777777" w:rsidR="00B25418" w:rsidRPr="00D90075" w:rsidRDefault="00B25418" w:rsidP="00371CC2">
            <w:pPr>
              <w:rPr>
                <w:rFonts w:eastAsia="Times New Roman"/>
                <w:b/>
                <w:sz w:val="18"/>
                <w:szCs w:val="18"/>
              </w:rPr>
            </w:pPr>
          </w:p>
        </w:tc>
        <w:tc>
          <w:tcPr>
            <w:tcW w:w="4159" w:type="dxa"/>
            <w:vMerge/>
            <w:shd w:val="clear" w:color="auto" w:fill="DBE5F1" w:themeFill="accent1" w:themeFillTint="33"/>
            <w:vAlign w:val="center"/>
          </w:tcPr>
          <w:p w14:paraId="69A829FE" w14:textId="77777777" w:rsidR="00B25418" w:rsidRPr="007D1D38" w:rsidRDefault="00B25418" w:rsidP="00371CC2">
            <w:pPr>
              <w:rPr>
                <w:rFonts w:eastAsia="Times New Roman"/>
                <w:b/>
                <w:sz w:val="18"/>
                <w:szCs w:val="18"/>
                <w:highlight w:val="yellow"/>
              </w:rPr>
            </w:pPr>
          </w:p>
        </w:tc>
        <w:tc>
          <w:tcPr>
            <w:tcW w:w="0" w:type="auto"/>
            <w:shd w:val="clear" w:color="auto" w:fill="DBE5F1" w:themeFill="accent1" w:themeFillTint="33"/>
            <w:noWrap/>
            <w:vAlign w:val="center"/>
          </w:tcPr>
          <w:p w14:paraId="735FDCAC" w14:textId="77777777" w:rsidR="00B25418" w:rsidRPr="007D1D38" w:rsidRDefault="00B25418" w:rsidP="00371CC2">
            <w:pPr>
              <w:jc w:val="center"/>
              <w:rPr>
                <w:rFonts w:eastAsia="Times New Roman"/>
                <w:b/>
                <w:sz w:val="18"/>
                <w:szCs w:val="18"/>
                <w:highlight w:val="yellow"/>
              </w:rPr>
            </w:pPr>
            <w:r w:rsidRPr="00D90075">
              <w:rPr>
                <w:rFonts w:eastAsia="Times New Roman"/>
                <w:b/>
                <w:sz w:val="18"/>
                <w:szCs w:val="18"/>
              </w:rPr>
              <w:t>2024 год</w:t>
            </w:r>
          </w:p>
        </w:tc>
        <w:tc>
          <w:tcPr>
            <w:tcW w:w="0" w:type="auto"/>
            <w:shd w:val="clear" w:color="auto" w:fill="DBE5F1" w:themeFill="accent1" w:themeFillTint="33"/>
            <w:noWrap/>
            <w:vAlign w:val="center"/>
          </w:tcPr>
          <w:p w14:paraId="3FA1A5CD" w14:textId="77777777" w:rsidR="00B25418" w:rsidRPr="007D1D38" w:rsidRDefault="00B25418" w:rsidP="00371CC2">
            <w:pPr>
              <w:jc w:val="center"/>
              <w:rPr>
                <w:rFonts w:eastAsia="Times New Roman"/>
                <w:b/>
                <w:sz w:val="18"/>
                <w:szCs w:val="18"/>
                <w:highlight w:val="yellow"/>
              </w:rPr>
            </w:pPr>
            <w:r w:rsidRPr="00D90075">
              <w:rPr>
                <w:rFonts w:eastAsia="Times New Roman"/>
                <w:b/>
                <w:sz w:val="18"/>
                <w:szCs w:val="18"/>
              </w:rPr>
              <w:t>2025 год</w:t>
            </w:r>
          </w:p>
        </w:tc>
        <w:tc>
          <w:tcPr>
            <w:tcW w:w="966" w:type="dxa"/>
            <w:shd w:val="clear" w:color="auto" w:fill="DBE5F1" w:themeFill="accent1" w:themeFillTint="33"/>
            <w:noWrap/>
            <w:vAlign w:val="center"/>
          </w:tcPr>
          <w:p w14:paraId="376271EE" w14:textId="77777777" w:rsidR="00B25418" w:rsidRPr="007D1D38" w:rsidRDefault="00B25418" w:rsidP="00371CC2">
            <w:pPr>
              <w:jc w:val="center"/>
              <w:rPr>
                <w:rFonts w:eastAsia="Times New Roman"/>
                <w:b/>
                <w:sz w:val="18"/>
                <w:szCs w:val="18"/>
                <w:highlight w:val="yellow"/>
              </w:rPr>
            </w:pPr>
            <w:r w:rsidRPr="00D90075">
              <w:rPr>
                <w:rFonts w:eastAsia="Times New Roman"/>
                <w:b/>
                <w:sz w:val="18"/>
                <w:szCs w:val="18"/>
              </w:rPr>
              <w:t>2026 год</w:t>
            </w:r>
          </w:p>
        </w:tc>
        <w:tc>
          <w:tcPr>
            <w:tcW w:w="0" w:type="auto"/>
            <w:shd w:val="clear" w:color="auto" w:fill="DBE5F1" w:themeFill="accent1" w:themeFillTint="33"/>
            <w:noWrap/>
            <w:vAlign w:val="center"/>
          </w:tcPr>
          <w:p w14:paraId="56B983BD" w14:textId="77777777" w:rsidR="00B25418" w:rsidRPr="00D90075" w:rsidRDefault="00B25418" w:rsidP="00371CC2">
            <w:pPr>
              <w:jc w:val="center"/>
              <w:rPr>
                <w:rFonts w:eastAsia="Times New Roman"/>
                <w:b/>
                <w:sz w:val="18"/>
                <w:szCs w:val="18"/>
              </w:rPr>
            </w:pPr>
            <w:r w:rsidRPr="00D90075">
              <w:rPr>
                <w:rFonts w:eastAsia="Times New Roman"/>
                <w:b/>
                <w:sz w:val="18"/>
                <w:szCs w:val="18"/>
              </w:rPr>
              <w:t>202</w:t>
            </w:r>
            <w:r>
              <w:rPr>
                <w:rFonts w:eastAsia="Times New Roman"/>
                <w:b/>
                <w:sz w:val="18"/>
                <w:szCs w:val="18"/>
              </w:rPr>
              <w:t>5</w:t>
            </w:r>
            <w:r w:rsidRPr="00D90075">
              <w:rPr>
                <w:rFonts w:eastAsia="Times New Roman"/>
                <w:b/>
                <w:sz w:val="18"/>
                <w:szCs w:val="18"/>
              </w:rPr>
              <w:t xml:space="preserve"> год</w:t>
            </w:r>
          </w:p>
        </w:tc>
        <w:tc>
          <w:tcPr>
            <w:tcW w:w="0" w:type="auto"/>
            <w:shd w:val="clear" w:color="auto" w:fill="DBE5F1" w:themeFill="accent1" w:themeFillTint="33"/>
            <w:noWrap/>
            <w:vAlign w:val="center"/>
          </w:tcPr>
          <w:p w14:paraId="25FFC00E" w14:textId="77777777" w:rsidR="00B25418" w:rsidRPr="00D90075" w:rsidRDefault="00B25418" w:rsidP="00371CC2">
            <w:pPr>
              <w:jc w:val="center"/>
              <w:rPr>
                <w:rFonts w:eastAsia="Times New Roman"/>
                <w:b/>
                <w:sz w:val="18"/>
                <w:szCs w:val="18"/>
              </w:rPr>
            </w:pPr>
            <w:r w:rsidRPr="00D90075">
              <w:rPr>
                <w:rFonts w:eastAsia="Times New Roman"/>
                <w:b/>
                <w:sz w:val="18"/>
                <w:szCs w:val="18"/>
              </w:rPr>
              <w:t>202</w:t>
            </w:r>
            <w:r>
              <w:rPr>
                <w:rFonts w:eastAsia="Times New Roman"/>
                <w:b/>
                <w:sz w:val="18"/>
                <w:szCs w:val="18"/>
              </w:rPr>
              <w:t>6</w:t>
            </w:r>
            <w:r w:rsidRPr="00D90075">
              <w:rPr>
                <w:rFonts w:eastAsia="Times New Roman"/>
                <w:b/>
                <w:sz w:val="18"/>
                <w:szCs w:val="18"/>
              </w:rPr>
              <w:t xml:space="preserve"> год</w:t>
            </w:r>
          </w:p>
        </w:tc>
        <w:tc>
          <w:tcPr>
            <w:tcW w:w="963" w:type="dxa"/>
            <w:shd w:val="clear" w:color="auto" w:fill="DBE5F1" w:themeFill="accent1" w:themeFillTint="33"/>
            <w:noWrap/>
            <w:vAlign w:val="center"/>
          </w:tcPr>
          <w:p w14:paraId="5F779D1F" w14:textId="77777777" w:rsidR="00B25418" w:rsidRPr="00D90075" w:rsidRDefault="00B25418" w:rsidP="00371CC2">
            <w:pPr>
              <w:jc w:val="center"/>
              <w:rPr>
                <w:rFonts w:eastAsia="Times New Roman"/>
                <w:b/>
                <w:sz w:val="18"/>
                <w:szCs w:val="18"/>
              </w:rPr>
            </w:pPr>
            <w:r w:rsidRPr="00D90075">
              <w:rPr>
                <w:rFonts w:eastAsia="Times New Roman"/>
                <w:b/>
                <w:sz w:val="18"/>
                <w:szCs w:val="18"/>
              </w:rPr>
              <w:t>202</w:t>
            </w:r>
            <w:r>
              <w:rPr>
                <w:rFonts w:eastAsia="Times New Roman"/>
                <w:b/>
                <w:sz w:val="18"/>
                <w:szCs w:val="18"/>
              </w:rPr>
              <w:t>7</w:t>
            </w:r>
            <w:r w:rsidRPr="00D90075">
              <w:rPr>
                <w:rFonts w:eastAsia="Times New Roman"/>
                <w:b/>
                <w:sz w:val="18"/>
                <w:szCs w:val="18"/>
              </w:rPr>
              <w:t xml:space="preserve"> год</w:t>
            </w:r>
          </w:p>
        </w:tc>
      </w:tr>
      <w:tr w:rsidR="00B25418" w:rsidRPr="007D1D38" w14:paraId="37013869" w14:textId="77777777" w:rsidTr="00680868">
        <w:trPr>
          <w:trHeight w:val="20"/>
        </w:trPr>
        <w:tc>
          <w:tcPr>
            <w:tcW w:w="426" w:type="dxa"/>
            <w:vAlign w:val="center"/>
          </w:tcPr>
          <w:p w14:paraId="6FB1A3C5" w14:textId="77777777" w:rsidR="00B25418" w:rsidRPr="00D90075" w:rsidRDefault="00B25418" w:rsidP="00371CC2">
            <w:pPr>
              <w:jc w:val="center"/>
              <w:rPr>
                <w:rFonts w:eastAsia="Times New Roman"/>
                <w:sz w:val="16"/>
                <w:szCs w:val="16"/>
                <w:lang w:val="en-US"/>
              </w:rPr>
            </w:pPr>
            <w:r w:rsidRPr="00D90075">
              <w:rPr>
                <w:rFonts w:eastAsia="Times New Roman"/>
                <w:sz w:val="16"/>
                <w:szCs w:val="16"/>
                <w:lang w:val="en-US"/>
              </w:rPr>
              <w:t>1</w:t>
            </w:r>
          </w:p>
        </w:tc>
        <w:tc>
          <w:tcPr>
            <w:tcW w:w="4159" w:type="dxa"/>
            <w:shd w:val="clear" w:color="auto" w:fill="auto"/>
            <w:vAlign w:val="bottom"/>
          </w:tcPr>
          <w:p w14:paraId="0CE4B73A" w14:textId="77777777" w:rsidR="00B25418" w:rsidRPr="00D90075" w:rsidRDefault="00B25418" w:rsidP="00371CC2">
            <w:pPr>
              <w:rPr>
                <w:rFonts w:eastAsia="Times New Roman"/>
                <w:sz w:val="16"/>
                <w:szCs w:val="16"/>
              </w:rPr>
            </w:pPr>
            <w:r w:rsidRPr="00D90075">
              <w:rPr>
                <w:rFonts w:eastAsia="Times New Roman"/>
                <w:sz w:val="16"/>
                <w:szCs w:val="16"/>
              </w:rPr>
              <w:t>Комплекс процессных мероприятий «Организация составления и исполнения бюджета города Оренбурга»</w:t>
            </w:r>
          </w:p>
        </w:tc>
        <w:tc>
          <w:tcPr>
            <w:tcW w:w="0" w:type="auto"/>
            <w:shd w:val="clear" w:color="auto" w:fill="auto"/>
            <w:noWrap/>
            <w:vAlign w:val="center"/>
          </w:tcPr>
          <w:p w14:paraId="3D55ECE2" w14:textId="77777777" w:rsidR="00B25418" w:rsidRPr="007D1D38" w:rsidRDefault="00B25418" w:rsidP="00371CC2">
            <w:pPr>
              <w:jc w:val="center"/>
              <w:rPr>
                <w:rFonts w:eastAsia="Times New Roman"/>
                <w:sz w:val="18"/>
                <w:szCs w:val="18"/>
                <w:highlight w:val="yellow"/>
              </w:rPr>
            </w:pPr>
            <w:r w:rsidRPr="00184F7D">
              <w:rPr>
                <w:rFonts w:eastAsia="Times New Roman"/>
                <w:sz w:val="18"/>
                <w:szCs w:val="18"/>
              </w:rPr>
              <w:t>125 090,8</w:t>
            </w:r>
          </w:p>
        </w:tc>
        <w:tc>
          <w:tcPr>
            <w:tcW w:w="0" w:type="auto"/>
            <w:shd w:val="clear" w:color="auto" w:fill="auto"/>
            <w:noWrap/>
            <w:vAlign w:val="center"/>
          </w:tcPr>
          <w:p w14:paraId="246D7883" w14:textId="77777777" w:rsidR="00B25418" w:rsidRPr="007D1D38" w:rsidRDefault="00B25418" w:rsidP="00371CC2">
            <w:pPr>
              <w:jc w:val="center"/>
              <w:rPr>
                <w:rFonts w:eastAsia="Times New Roman"/>
                <w:sz w:val="18"/>
                <w:szCs w:val="18"/>
                <w:highlight w:val="yellow"/>
              </w:rPr>
            </w:pPr>
            <w:r>
              <w:rPr>
                <w:rFonts w:eastAsia="Times New Roman"/>
                <w:sz w:val="18"/>
                <w:szCs w:val="18"/>
              </w:rPr>
              <w:t>125 312,9</w:t>
            </w:r>
          </w:p>
        </w:tc>
        <w:tc>
          <w:tcPr>
            <w:tcW w:w="966" w:type="dxa"/>
            <w:shd w:val="clear" w:color="auto" w:fill="auto"/>
            <w:noWrap/>
            <w:vAlign w:val="center"/>
          </w:tcPr>
          <w:p w14:paraId="16B50E56" w14:textId="77777777" w:rsidR="00B25418" w:rsidRPr="007D1D38" w:rsidRDefault="00B25418" w:rsidP="00371CC2">
            <w:pPr>
              <w:jc w:val="center"/>
              <w:rPr>
                <w:rFonts w:eastAsia="Times New Roman"/>
                <w:sz w:val="18"/>
                <w:szCs w:val="18"/>
                <w:highlight w:val="yellow"/>
              </w:rPr>
            </w:pPr>
            <w:r w:rsidRPr="007812E5">
              <w:rPr>
                <w:rFonts w:eastAsia="Times New Roman"/>
                <w:sz w:val="18"/>
                <w:szCs w:val="18"/>
              </w:rPr>
              <w:t>127 529,8</w:t>
            </w:r>
          </w:p>
        </w:tc>
        <w:tc>
          <w:tcPr>
            <w:tcW w:w="0" w:type="auto"/>
            <w:shd w:val="clear" w:color="auto" w:fill="auto"/>
            <w:noWrap/>
            <w:vAlign w:val="center"/>
          </w:tcPr>
          <w:p w14:paraId="3AF3BD6D" w14:textId="77777777" w:rsidR="00B25418" w:rsidRPr="00D90075" w:rsidRDefault="00B25418" w:rsidP="00371CC2">
            <w:pPr>
              <w:jc w:val="center"/>
              <w:rPr>
                <w:rFonts w:eastAsia="Times New Roman"/>
                <w:sz w:val="18"/>
                <w:szCs w:val="18"/>
              </w:rPr>
            </w:pPr>
            <w:r w:rsidRPr="00D90075">
              <w:rPr>
                <w:rFonts w:eastAsia="Times New Roman"/>
                <w:sz w:val="18"/>
                <w:szCs w:val="18"/>
              </w:rPr>
              <w:t>151</w:t>
            </w:r>
            <w:r>
              <w:rPr>
                <w:rFonts w:eastAsia="Times New Roman"/>
                <w:sz w:val="18"/>
                <w:szCs w:val="18"/>
              </w:rPr>
              <w:t xml:space="preserve"> </w:t>
            </w:r>
            <w:r w:rsidRPr="00D90075">
              <w:rPr>
                <w:rFonts w:eastAsia="Times New Roman"/>
                <w:sz w:val="18"/>
                <w:szCs w:val="18"/>
              </w:rPr>
              <w:t>205</w:t>
            </w:r>
            <w:r>
              <w:rPr>
                <w:rFonts w:eastAsia="Times New Roman"/>
                <w:sz w:val="18"/>
                <w:szCs w:val="18"/>
              </w:rPr>
              <w:t>,</w:t>
            </w:r>
            <w:r w:rsidRPr="00D90075">
              <w:rPr>
                <w:rFonts w:eastAsia="Times New Roman"/>
                <w:sz w:val="18"/>
                <w:szCs w:val="18"/>
              </w:rPr>
              <w:t>0</w:t>
            </w:r>
          </w:p>
        </w:tc>
        <w:tc>
          <w:tcPr>
            <w:tcW w:w="0" w:type="auto"/>
            <w:shd w:val="clear" w:color="auto" w:fill="auto"/>
            <w:noWrap/>
            <w:vAlign w:val="center"/>
          </w:tcPr>
          <w:p w14:paraId="33B6E3AD" w14:textId="77777777" w:rsidR="00B25418" w:rsidRPr="00D90075" w:rsidRDefault="00B25418" w:rsidP="00371CC2">
            <w:pPr>
              <w:jc w:val="center"/>
              <w:rPr>
                <w:rFonts w:eastAsia="Times New Roman"/>
                <w:sz w:val="18"/>
                <w:szCs w:val="18"/>
              </w:rPr>
            </w:pPr>
            <w:r w:rsidRPr="00D90075">
              <w:rPr>
                <w:rFonts w:eastAsia="Times New Roman"/>
                <w:sz w:val="18"/>
                <w:szCs w:val="18"/>
              </w:rPr>
              <w:t>158</w:t>
            </w:r>
            <w:r>
              <w:rPr>
                <w:rFonts w:eastAsia="Times New Roman"/>
                <w:sz w:val="18"/>
                <w:szCs w:val="18"/>
              </w:rPr>
              <w:t xml:space="preserve"> </w:t>
            </w:r>
            <w:r w:rsidRPr="00D90075">
              <w:rPr>
                <w:rFonts w:eastAsia="Times New Roman"/>
                <w:sz w:val="18"/>
                <w:szCs w:val="18"/>
              </w:rPr>
              <w:t>502</w:t>
            </w:r>
            <w:r>
              <w:rPr>
                <w:rFonts w:eastAsia="Times New Roman"/>
                <w:sz w:val="18"/>
                <w:szCs w:val="18"/>
              </w:rPr>
              <w:t>,4</w:t>
            </w:r>
          </w:p>
        </w:tc>
        <w:tc>
          <w:tcPr>
            <w:tcW w:w="963" w:type="dxa"/>
            <w:shd w:val="clear" w:color="auto" w:fill="auto"/>
            <w:noWrap/>
            <w:vAlign w:val="center"/>
          </w:tcPr>
          <w:p w14:paraId="0A493EF7" w14:textId="77777777" w:rsidR="00B25418" w:rsidRPr="00D90075" w:rsidRDefault="00B25418" w:rsidP="00371CC2">
            <w:pPr>
              <w:jc w:val="center"/>
              <w:rPr>
                <w:rFonts w:eastAsia="Times New Roman"/>
                <w:sz w:val="18"/>
                <w:szCs w:val="18"/>
              </w:rPr>
            </w:pPr>
            <w:r w:rsidRPr="00D90075">
              <w:rPr>
                <w:rFonts w:eastAsia="Times New Roman"/>
                <w:sz w:val="18"/>
                <w:szCs w:val="18"/>
              </w:rPr>
              <w:t>162</w:t>
            </w:r>
            <w:r>
              <w:rPr>
                <w:rFonts w:eastAsia="Times New Roman"/>
                <w:sz w:val="18"/>
                <w:szCs w:val="18"/>
              </w:rPr>
              <w:t xml:space="preserve"> </w:t>
            </w:r>
            <w:r w:rsidRPr="00D90075">
              <w:rPr>
                <w:rFonts w:eastAsia="Times New Roman"/>
                <w:sz w:val="18"/>
                <w:szCs w:val="18"/>
              </w:rPr>
              <w:t>965</w:t>
            </w:r>
            <w:r>
              <w:rPr>
                <w:rFonts w:eastAsia="Times New Roman"/>
                <w:sz w:val="18"/>
                <w:szCs w:val="18"/>
              </w:rPr>
              <w:t>,9</w:t>
            </w:r>
          </w:p>
        </w:tc>
      </w:tr>
      <w:tr w:rsidR="00B25418" w:rsidRPr="007D1D38" w14:paraId="2BC56880" w14:textId="77777777" w:rsidTr="00680868">
        <w:trPr>
          <w:trHeight w:val="20"/>
        </w:trPr>
        <w:tc>
          <w:tcPr>
            <w:tcW w:w="426" w:type="dxa"/>
            <w:vAlign w:val="center"/>
          </w:tcPr>
          <w:p w14:paraId="44DDF434" w14:textId="77777777" w:rsidR="00B25418" w:rsidRPr="00D90075" w:rsidRDefault="00B25418" w:rsidP="00371CC2">
            <w:pPr>
              <w:jc w:val="center"/>
              <w:rPr>
                <w:rFonts w:eastAsia="Times New Roman"/>
                <w:sz w:val="16"/>
                <w:szCs w:val="16"/>
                <w:lang w:val="en-US"/>
              </w:rPr>
            </w:pPr>
            <w:r w:rsidRPr="00D90075">
              <w:rPr>
                <w:rFonts w:eastAsia="Times New Roman"/>
                <w:sz w:val="16"/>
                <w:szCs w:val="16"/>
                <w:lang w:val="en-US"/>
              </w:rPr>
              <w:t>2</w:t>
            </w:r>
          </w:p>
        </w:tc>
        <w:tc>
          <w:tcPr>
            <w:tcW w:w="4159" w:type="dxa"/>
            <w:shd w:val="clear" w:color="auto" w:fill="auto"/>
            <w:vAlign w:val="bottom"/>
          </w:tcPr>
          <w:p w14:paraId="11EE437D" w14:textId="77777777" w:rsidR="00B25418" w:rsidRPr="00D90075" w:rsidRDefault="00B25418" w:rsidP="00371CC2">
            <w:pPr>
              <w:rPr>
                <w:rFonts w:eastAsia="Times New Roman"/>
                <w:sz w:val="16"/>
                <w:szCs w:val="16"/>
              </w:rPr>
            </w:pPr>
            <w:r w:rsidRPr="00D90075">
              <w:rPr>
                <w:rFonts w:eastAsia="Times New Roman"/>
                <w:sz w:val="16"/>
                <w:szCs w:val="16"/>
              </w:rPr>
              <w:t>Комплекс процессных мероприятий «Управление муниципальным долгом города Оренбурга»</w:t>
            </w:r>
          </w:p>
        </w:tc>
        <w:tc>
          <w:tcPr>
            <w:tcW w:w="0" w:type="auto"/>
            <w:shd w:val="clear" w:color="auto" w:fill="auto"/>
            <w:noWrap/>
            <w:vAlign w:val="center"/>
          </w:tcPr>
          <w:p w14:paraId="7C9FC8A8" w14:textId="77777777" w:rsidR="00B25418" w:rsidRPr="007D1D38" w:rsidRDefault="00B25418" w:rsidP="00371CC2">
            <w:pPr>
              <w:jc w:val="center"/>
              <w:rPr>
                <w:rFonts w:eastAsia="Times New Roman"/>
                <w:sz w:val="18"/>
                <w:szCs w:val="18"/>
                <w:highlight w:val="yellow"/>
              </w:rPr>
            </w:pPr>
            <w:r w:rsidRPr="007812E5">
              <w:rPr>
                <w:rFonts w:eastAsia="Times New Roman"/>
                <w:sz w:val="18"/>
                <w:szCs w:val="18"/>
              </w:rPr>
              <w:t>26</w:t>
            </w:r>
            <w:r>
              <w:rPr>
                <w:rFonts w:eastAsia="Times New Roman"/>
                <w:sz w:val="18"/>
                <w:szCs w:val="18"/>
              </w:rPr>
              <w:t xml:space="preserve"> </w:t>
            </w:r>
            <w:r w:rsidRPr="007812E5">
              <w:rPr>
                <w:rFonts w:eastAsia="Times New Roman"/>
                <w:sz w:val="18"/>
                <w:szCs w:val="18"/>
              </w:rPr>
              <w:t>124</w:t>
            </w:r>
            <w:r>
              <w:rPr>
                <w:rFonts w:eastAsia="Times New Roman"/>
                <w:sz w:val="18"/>
                <w:szCs w:val="18"/>
              </w:rPr>
              <w:t>,</w:t>
            </w:r>
            <w:r w:rsidRPr="007812E5">
              <w:rPr>
                <w:rFonts w:eastAsia="Times New Roman"/>
                <w:sz w:val="18"/>
                <w:szCs w:val="18"/>
              </w:rPr>
              <w:t>6</w:t>
            </w:r>
          </w:p>
        </w:tc>
        <w:tc>
          <w:tcPr>
            <w:tcW w:w="0" w:type="auto"/>
            <w:shd w:val="clear" w:color="auto" w:fill="auto"/>
            <w:noWrap/>
            <w:vAlign w:val="center"/>
          </w:tcPr>
          <w:p w14:paraId="18E1C25B" w14:textId="77777777" w:rsidR="00B25418" w:rsidRPr="007D1D38" w:rsidRDefault="00B25418" w:rsidP="00371CC2">
            <w:pPr>
              <w:jc w:val="center"/>
              <w:rPr>
                <w:rFonts w:eastAsia="Times New Roman"/>
                <w:sz w:val="18"/>
                <w:szCs w:val="18"/>
                <w:highlight w:val="yellow"/>
              </w:rPr>
            </w:pPr>
            <w:r w:rsidRPr="007812E5">
              <w:rPr>
                <w:rFonts w:eastAsia="Times New Roman"/>
                <w:sz w:val="18"/>
                <w:szCs w:val="18"/>
              </w:rPr>
              <w:t>155</w:t>
            </w:r>
            <w:r>
              <w:rPr>
                <w:rFonts w:eastAsia="Times New Roman"/>
                <w:sz w:val="18"/>
                <w:szCs w:val="18"/>
              </w:rPr>
              <w:t xml:space="preserve"> </w:t>
            </w:r>
            <w:r w:rsidRPr="007812E5">
              <w:rPr>
                <w:rFonts w:eastAsia="Times New Roman"/>
                <w:sz w:val="18"/>
                <w:szCs w:val="18"/>
              </w:rPr>
              <w:t>101</w:t>
            </w:r>
            <w:r>
              <w:rPr>
                <w:rFonts w:eastAsia="Times New Roman"/>
                <w:sz w:val="18"/>
                <w:szCs w:val="18"/>
              </w:rPr>
              <w:t>,</w:t>
            </w:r>
            <w:r w:rsidRPr="007812E5">
              <w:rPr>
                <w:rFonts w:eastAsia="Times New Roman"/>
                <w:sz w:val="18"/>
                <w:szCs w:val="18"/>
              </w:rPr>
              <w:t>1</w:t>
            </w:r>
          </w:p>
        </w:tc>
        <w:tc>
          <w:tcPr>
            <w:tcW w:w="966" w:type="dxa"/>
            <w:shd w:val="clear" w:color="auto" w:fill="auto"/>
            <w:noWrap/>
            <w:vAlign w:val="center"/>
          </w:tcPr>
          <w:p w14:paraId="27E9D123" w14:textId="77777777" w:rsidR="00B25418" w:rsidRPr="007D1D38" w:rsidRDefault="00B25418" w:rsidP="00371CC2">
            <w:pPr>
              <w:jc w:val="center"/>
              <w:rPr>
                <w:rFonts w:eastAsia="Times New Roman"/>
                <w:sz w:val="18"/>
                <w:szCs w:val="18"/>
                <w:highlight w:val="yellow"/>
              </w:rPr>
            </w:pPr>
            <w:r w:rsidRPr="007812E5">
              <w:rPr>
                <w:rFonts w:eastAsia="Times New Roman"/>
                <w:sz w:val="18"/>
                <w:szCs w:val="18"/>
              </w:rPr>
              <w:t>155</w:t>
            </w:r>
            <w:r>
              <w:rPr>
                <w:rFonts w:eastAsia="Times New Roman"/>
                <w:sz w:val="18"/>
                <w:szCs w:val="18"/>
              </w:rPr>
              <w:t xml:space="preserve"> </w:t>
            </w:r>
            <w:r w:rsidRPr="007812E5">
              <w:rPr>
                <w:rFonts w:eastAsia="Times New Roman"/>
                <w:sz w:val="18"/>
                <w:szCs w:val="18"/>
              </w:rPr>
              <w:t>017</w:t>
            </w:r>
            <w:r>
              <w:rPr>
                <w:rFonts w:eastAsia="Times New Roman"/>
                <w:sz w:val="18"/>
                <w:szCs w:val="18"/>
              </w:rPr>
              <w:t>,</w:t>
            </w:r>
            <w:r w:rsidRPr="007812E5">
              <w:rPr>
                <w:rFonts w:eastAsia="Times New Roman"/>
                <w:sz w:val="18"/>
                <w:szCs w:val="18"/>
              </w:rPr>
              <w:t>3</w:t>
            </w:r>
          </w:p>
        </w:tc>
        <w:tc>
          <w:tcPr>
            <w:tcW w:w="0" w:type="auto"/>
            <w:shd w:val="clear" w:color="auto" w:fill="auto"/>
            <w:noWrap/>
            <w:vAlign w:val="center"/>
          </w:tcPr>
          <w:p w14:paraId="5008E868" w14:textId="77777777" w:rsidR="00B25418" w:rsidRPr="00D90075" w:rsidRDefault="00B25418" w:rsidP="00371CC2">
            <w:pPr>
              <w:jc w:val="center"/>
              <w:rPr>
                <w:rFonts w:eastAsia="Times New Roman"/>
                <w:sz w:val="18"/>
                <w:szCs w:val="18"/>
              </w:rPr>
            </w:pPr>
            <w:r w:rsidRPr="00D90075">
              <w:rPr>
                <w:rFonts w:eastAsia="Times New Roman"/>
                <w:sz w:val="18"/>
                <w:szCs w:val="18"/>
              </w:rPr>
              <w:t>741</w:t>
            </w:r>
            <w:r>
              <w:rPr>
                <w:rFonts w:eastAsia="Times New Roman"/>
                <w:sz w:val="18"/>
                <w:szCs w:val="18"/>
              </w:rPr>
              <w:t>,</w:t>
            </w:r>
            <w:r w:rsidRPr="00D90075">
              <w:rPr>
                <w:rFonts w:eastAsia="Times New Roman"/>
                <w:sz w:val="18"/>
                <w:szCs w:val="18"/>
              </w:rPr>
              <w:t>1</w:t>
            </w:r>
          </w:p>
        </w:tc>
        <w:tc>
          <w:tcPr>
            <w:tcW w:w="0" w:type="auto"/>
            <w:shd w:val="clear" w:color="auto" w:fill="auto"/>
            <w:noWrap/>
            <w:vAlign w:val="center"/>
          </w:tcPr>
          <w:p w14:paraId="00C8BC92" w14:textId="77777777" w:rsidR="00B25418" w:rsidRPr="00D90075" w:rsidRDefault="00B25418" w:rsidP="00371CC2">
            <w:pPr>
              <w:jc w:val="center"/>
              <w:rPr>
                <w:rFonts w:eastAsia="Times New Roman"/>
                <w:sz w:val="18"/>
                <w:szCs w:val="18"/>
              </w:rPr>
            </w:pPr>
            <w:r w:rsidRPr="00D90075">
              <w:rPr>
                <w:rFonts w:eastAsia="Times New Roman"/>
                <w:sz w:val="18"/>
                <w:szCs w:val="18"/>
              </w:rPr>
              <w:t>658</w:t>
            </w:r>
            <w:r>
              <w:rPr>
                <w:rFonts w:eastAsia="Times New Roman"/>
                <w:sz w:val="18"/>
                <w:szCs w:val="18"/>
              </w:rPr>
              <w:t>,</w:t>
            </w:r>
            <w:r w:rsidRPr="00D90075">
              <w:rPr>
                <w:rFonts w:eastAsia="Times New Roman"/>
                <w:sz w:val="18"/>
                <w:szCs w:val="18"/>
              </w:rPr>
              <w:t>8</w:t>
            </w:r>
          </w:p>
        </w:tc>
        <w:tc>
          <w:tcPr>
            <w:tcW w:w="963" w:type="dxa"/>
            <w:shd w:val="clear" w:color="auto" w:fill="auto"/>
            <w:noWrap/>
            <w:vAlign w:val="center"/>
          </w:tcPr>
          <w:p w14:paraId="2FF6D7E6" w14:textId="77777777" w:rsidR="00B25418" w:rsidRPr="00D90075" w:rsidRDefault="00B25418" w:rsidP="00371CC2">
            <w:pPr>
              <w:jc w:val="center"/>
              <w:rPr>
                <w:rFonts w:eastAsia="Times New Roman"/>
                <w:sz w:val="18"/>
                <w:szCs w:val="18"/>
              </w:rPr>
            </w:pPr>
            <w:r w:rsidRPr="00D90075">
              <w:rPr>
                <w:rFonts w:eastAsia="Times New Roman"/>
                <w:sz w:val="18"/>
                <w:szCs w:val="18"/>
              </w:rPr>
              <w:t>561</w:t>
            </w:r>
            <w:r>
              <w:rPr>
                <w:rFonts w:eastAsia="Times New Roman"/>
                <w:sz w:val="18"/>
                <w:szCs w:val="18"/>
              </w:rPr>
              <w:t>,</w:t>
            </w:r>
            <w:r w:rsidRPr="00D90075">
              <w:rPr>
                <w:rFonts w:eastAsia="Times New Roman"/>
                <w:sz w:val="18"/>
                <w:szCs w:val="18"/>
              </w:rPr>
              <w:t>1</w:t>
            </w:r>
          </w:p>
        </w:tc>
      </w:tr>
      <w:tr w:rsidR="00B25418" w:rsidRPr="007D1D38" w14:paraId="4E30B2AF" w14:textId="77777777" w:rsidTr="00680868">
        <w:trPr>
          <w:trHeight w:val="20"/>
        </w:trPr>
        <w:tc>
          <w:tcPr>
            <w:tcW w:w="426" w:type="dxa"/>
            <w:vAlign w:val="center"/>
          </w:tcPr>
          <w:p w14:paraId="4F46C297" w14:textId="77777777" w:rsidR="00B25418" w:rsidRPr="00D90075" w:rsidRDefault="00B25418" w:rsidP="00371CC2">
            <w:pPr>
              <w:jc w:val="center"/>
              <w:rPr>
                <w:rFonts w:eastAsia="Times New Roman"/>
                <w:sz w:val="16"/>
                <w:szCs w:val="16"/>
                <w:lang w:val="en-US"/>
              </w:rPr>
            </w:pPr>
            <w:r w:rsidRPr="00D90075">
              <w:rPr>
                <w:rFonts w:eastAsia="Times New Roman"/>
                <w:sz w:val="16"/>
                <w:szCs w:val="16"/>
                <w:lang w:val="en-US"/>
              </w:rPr>
              <w:t>3</w:t>
            </w:r>
          </w:p>
        </w:tc>
        <w:tc>
          <w:tcPr>
            <w:tcW w:w="4159" w:type="dxa"/>
            <w:shd w:val="clear" w:color="auto" w:fill="auto"/>
            <w:vAlign w:val="bottom"/>
          </w:tcPr>
          <w:p w14:paraId="68A3F302" w14:textId="77777777" w:rsidR="00B25418" w:rsidRPr="00D90075" w:rsidRDefault="00B25418" w:rsidP="00371CC2">
            <w:pPr>
              <w:rPr>
                <w:rFonts w:eastAsia="Times New Roman"/>
                <w:sz w:val="16"/>
                <w:szCs w:val="16"/>
              </w:rPr>
            </w:pPr>
            <w:r w:rsidRPr="00D90075">
              <w:rPr>
                <w:rFonts w:eastAsia="Times New Roman"/>
                <w:sz w:val="16"/>
                <w:szCs w:val="16"/>
              </w:rPr>
              <w:t>Комплекс процессных мероприятий «Организация и осуществление внутреннего муниципального финансового контроля»</w:t>
            </w:r>
          </w:p>
        </w:tc>
        <w:tc>
          <w:tcPr>
            <w:tcW w:w="0" w:type="auto"/>
            <w:shd w:val="clear" w:color="auto" w:fill="auto"/>
            <w:noWrap/>
            <w:vAlign w:val="center"/>
          </w:tcPr>
          <w:p w14:paraId="74AE7548" w14:textId="77777777" w:rsidR="00B25418" w:rsidRPr="00633752" w:rsidRDefault="00B25418" w:rsidP="00371CC2">
            <w:pPr>
              <w:jc w:val="center"/>
              <w:rPr>
                <w:rFonts w:eastAsia="Times New Roman"/>
                <w:sz w:val="18"/>
                <w:szCs w:val="18"/>
                <w:highlight w:val="yellow"/>
                <w:lang w:val="en-US"/>
              </w:rPr>
            </w:pPr>
            <w:r w:rsidRPr="00184F7D">
              <w:rPr>
                <w:rFonts w:eastAsia="Times New Roman"/>
                <w:sz w:val="18"/>
                <w:szCs w:val="18"/>
              </w:rPr>
              <w:t>17</w:t>
            </w:r>
            <w:r>
              <w:rPr>
                <w:rFonts w:eastAsia="Times New Roman"/>
                <w:sz w:val="18"/>
                <w:szCs w:val="18"/>
              </w:rPr>
              <w:t xml:space="preserve"> </w:t>
            </w:r>
            <w:r w:rsidRPr="00184F7D">
              <w:rPr>
                <w:rFonts w:eastAsia="Times New Roman"/>
                <w:sz w:val="18"/>
                <w:szCs w:val="18"/>
              </w:rPr>
              <w:t>509</w:t>
            </w:r>
            <w:r>
              <w:rPr>
                <w:rFonts w:eastAsia="Times New Roman"/>
                <w:sz w:val="18"/>
                <w:szCs w:val="18"/>
              </w:rPr>
              <w:t>,</w:t>
            </w:r>
            <w:r w:rsidRPr="00184F7D">
              <w:rPr>
                <w:rFonts w:eastAsia="Times New Roman"/>
                <w:sz w:val="18"/>
                <w:szCs w:val="18"/>
              </w:rPr>
              <w:t>7</w:t>
            </w:r>
          </w:p>
        </w:tc>
        <w:tc>
          <w:tcPr>
            <w:tcW w:w="0" w:type="auto"/>
            <w:shd w:val="clear" w:color="auto" w:fill="auto"/>
            <w:noWrap/>
            <w:vAlign w:val="center"/>
          </w:tcPr>
          <w:p w14:paraId="63D63806" w14:textId="77777777" w:rsidR="00B25418" w:rsidRPr="007D1D38" w:rsidRDefault="00B25418" w:rsidP="00371CC2">
            <w:pPr>
              <w:jc w:val="center"/>
              <w:rPr>
                <w:rFonts w:eastAsia="Times New Roman"/>
                <w:sz w:val="18"/>
                <w:szCs w:val="18"/>
                <w:highlight w:val="yellow"/>
              </w:rPr>
            </w:pPr>
            <w:r w:rsidRPr="007812E5">
              <w:rPr>
                <w:rFonts w:eastAsia="Times New Roman"/>
                <w:sz w:val="18"/>
                <w:szCs w:val="18"/>
              </w:rPr>
              <w:t>17</w:t>
            </w:r>
            <w:r>
              <w:rPr>
                <w:rFonts w:eastAsia="Times New Roman"/>
                <w:sz w:val="18"/>
                <w:szCs w:val="18"/>
              </w:rPr>
              <w:t xml:space="preserve"> </w:t>
            </w:r>
            <w:r w:rsidRPr="007812E5">
              <w:rPr>
                <w:rFonts w:eastAsia="Times New Roman"/>
                <w:sz w:val="18"/>
                <w:szCs w:val="18"/>
              </w:rPr>
              <w:t>545</w:t>
            </w:r>
            <w:r>
              <w:rPr>
                <w:rFonts w:eastAsia="Times New Roman"/>
                <w:sz w:val="18"/>
                <w:szCs w:val="18"/>
              </w:rPr>
              <w:t>,</w:t>
            </w:r>
            <w:r w:rsidRPr="007812E5">
              <w:rPr>
                <w:rFonts w:eastAsia="Times New Roman"/>
                <w:sz w:val="18"/>
                <w:szCs w:val="18"/>
              </w:rPr>
              <w:t>7</w:t>
            </w:r>
          </w:p>
        </w:tc>
        <w:tc>
          <w:tcPr>
            <w:tcW w:w="966" w:type="dxa"/>
            <w:shd w:val="clear" w:color="auto" w:fill="auto"/>
            <w:noWrap/>
            <w:vAlign w:val="center"/>
          </w:tcPr>
          <w:p w14:paraId="2C303B89" w14:textId="77777777" w:rsidR="00B25418" w:rsidRPr="007D1D38" w:rsidRDefault="00B25418" w:rsidP="00371CC2">
            <w:pPr>
              <w:jc w:val="center"/>
              <w:rPr>
                <w:rFonts w:eastAsia="Times New Roman"/>
                <w:sz w:val="18"/>
                <w:szCs w:val="18"/>
                <w:highlight w:val="yellow"/>
              </w:rPr>
            </w:pPr>
            <w:r w:rsidRPr="007812E5">
              <w:rPr>
                <w:rFonts w:eastAsia="Times New Roman"/>
                <w:sz w:val="18"/>
                <w:szCs w:val="18"/>
              </w:rPr>
              <w:t>17</w:t>
            </w:r>
            <w:r>
              <w:rPr>
                <w:rFonts w:eastAsia="Times New Roman"/>
                <w:sz w:val="18"/>
                <w:szCs w:val="18"/>
              </w:rPr>
              <w:t xml:space="preserve"> </w:t>
            </w:r>
            <w:r w:rsidRPr="007812E5">
              <w:rPr>
                <w:rFonts w:eastAsia="Times New Roman"/>
                <w:sz w:val="18"/>
                <w:szCs w:val="18"/>
              </w:rPr>
              <w:t>566</w:t>
            </w:r>
            <w:r>
              <w:rPr>
                <w:rFonts w:eastAsia="Times New Roman"/>
                <w:sz w:val="18"/>
                <w:szCs w:val="18"/>
              </w:rPr>
              <w:t>,</w:t>
            </w:r>
            <w:r w:rsidRPr="007812E5">
              <w:rPr>
                <w:rFonts w:eastAsia="Times New Roman"/>
                <w:sz w:val="18"/>
                <w:szCs w:val="18"/>
              </w:rPr>
              <w:t>7</w:t>
            </w:r>
          </w:p>
        </w:tc>
        <w:tc>
          <w:tcPr>
            <w:tcW w:w="0" w:type="auto"/>
            <w:shd w:val="clear" w:color="auto" w:fill="auto"/>
            <w:noWrap/>
            <w:vAlign w:val="center"/>
          </w:tcPr>
          <w:p w14:paraId="5168CC30" w14:textId="77777777" w:rsidR="00B25418" w:rsidRPr="00D90075" w:rsidRDefault="00B25418" w:rsidP="00371CC2">
            <w:pPr>
              <w:jc w:val="center"/>
              <w:rPr>
                <w:rFonts w:eastAsia="Times New Roman"/>
                <w:sz w:val="18"/>
                <w:szCs w:val="18"/>
              </w:rPr>
            </w:pPr>
            <w:r w:rsidRPr="00D90075">
              <w:rPr>
                <w:rFonts w:eastAsia="Times New Roman"/>
                <w:sz w:val="18"/>
                <w:szCs w:val="18"/>
              </w:rPr>
              <w:t>19</w:t>
            </w:r>
            <w:r>
              <w:rPr>
                <w:rFonts w:eastAsia="Times New Roman"/>
                <w:sz w:val="18"/>
                <w:szCs w:val="18"/>
              </w:rPr>
              <w:t xml:space="preserve"> </w:t>
            </w:r>
            <w:r w:rsidRPr="00D90075">
              <w:rPr>
                <w:rFonts w:eastAsia="Times New Roman"/>
                <w:sz w:val="18"/>
                <w:szCs w:val="18"/>
              </w:rPr>
              <w:t>521</w:t>
            </w:r>
            <w:r>
              <w:rPr>
                <w:rFonts w:eastAsia="Times New Roman"/>
                <w:sz w:val="18"/>
                <w:szCs w:val="18"/>
              </w:rPr>
              <w:t>,</w:t>
            </w:r>
            <w:r w:rsidRPr="00D90075">
              <w:rPr>
                <w:rFonts w:eastAsia="Times New Roman"/>
                <w:sz w:val="18"/>
                <w:szCs w:val="18"/>
              </w:rPr>
              <w:t>1</w:t>
            </w:r>
          </w:p>
        </w:tc>
        <w:tc>
          <w:tcPr>
            <w:tcW w:w="0" w:type="auto"/>
            <w:shd w:val="clear" w:color="auto" w:fill="auto"/>
            <w:noWrap/>
            <w:vAlign w:val="center"/>
          </w:tcPr>
          <w:p w14:paraId="3C6E29F9" w14:textId="77777777" w:rsidR="00B25418" w:rsidRPr="00D90075" w:rsidRDefault="00B25418" w:rsidP="00371CC2">
            <w:pPr>
              <w:jc w:val="center"/>
              <w:rPr>
                <w:rFonts w:eastAsia="Times New Roman"/>
                <w:sz w:val="18"/>
                <w:szCs w:val="18"/>
              </w:rPr>
            </w:pPr>
            <w:r w:rsidRPr="00D90075">
              <w:rPr>
                <w:rFonts w:eastAsia="Times New Roman"/>
                <w:sz w:val="18"/>
                <w:szCs w:val="18"/>
              </w:rPr>
              <w:t>19</w:t>
            </w:r>
            <w:r>
              <w:rPr>
                <w:rFonts w:eastAsia="Times New Roman"/>
                <w:sz w:val="18"/>
                <w:szCs w:val="18"/>
              </w:rPr>
              <w:t xml:space="preserve"> </w:t>
            </w:r>
            <w:r w:rsidRPr="00D90075">
              <w:rPr>
                <w:rFonts w:eastAsia="Times New Roman"/>
                <w:sz w:val="18"/>
                <w:szCs w:val="18"/>
              </w:rPr>
              <w:t>722</w:t>
            </w:r>
            <w:r>
              <w:rPr>
                <w:rFonts w:eastAsia="Times New Roman"/>
                <w:sz w:val="18"/>
                <w:szCs w:val="18"/>
              </w:rPr>
              <w:t>,</w:t>
            </w:r>
            <w:r w:rsidRPr="00D90075">
              <w:rPr>
                <w:rFonts w:eastAsia="Times New Roman"/>
                <w:sz w:val="18"/>
                <w:szCs w:val="18"/>
              </w:rPr>
              <w:t>2</w:t>
            </w:r>
          </w:p>
        </w:tc>
        <w:tc>
          <w:tcPr>
            <w:tcW w:w="963" w:type="dxa"/>
            <w:shd w:val="clear" w:color="auto" w:fill="auto"/>
            <w:noWrap/>
            <w:vAlign w:val="center"/>
          </w:tcPr>
          <w:p w14:paraId="694D1BCF" w14:textId="77777777" w:rsidR="00B25418" w:rsidRPr="00D90075" w:rsidRDefault="00B25418" w:rsidP="00371CC2">
            <w:pPr>
              <w:jc w:val="center"/>
              <w:rPr>
                <w:rFonts w:eastAsia="Times New Roman"/>
                <w:sz w:val="18"/>
                <w:szCs w:val="18"/>
              </w:rPr>
            </w:pPr>
            <w:r w:rsidRPr="00D90075">
              <w:rPr>
                <w:rFonts w:eastAsia="Times New Roman"/>
                <w:sz w:val="18"/>
                <w:szCs w:val="18"/>
              </w:rPr>
              <w:t>20</w:t>
            </w:r>
            <w:r>
              <w:rPr>
                <w:rFonts w:eastAsia="Times New Roman"/>
                <w:sz w:val="18"/>
                <w:szCs w:val="18"/>
              </w:rPr>
              <w:t xml:space="preserve"> </w:t>
            </w:r>
            <w:r w:rsidRPr="00D90075">
              <w:rPr>
                <w:rFonts w:eastAsia="Times New Roman"/>
                <w:sz w:val="18"/>
                <w:szCs w:val="18"/>
              </w:rPr>
              <w:t>512</w:t>
            </w:r>
            <w:r>
              <w:rPr>
                <w:rFonts w:eastAsia="Times New Roman"/>
                <w:sz w:val="18"/>
                <w:szCs w:val="18"/>
              </w:rPr>
              <w:t>,</w:t>
            </w:r>
            <w:r w:rsidRPr="00D90075">
              <w:rPr>
                <w:rFonts w:eastAsia="Times New Roman"/>
                <w:sz w:val="18"/>
                <w:szCs w:val="18"/>
              </w:rPr>
              <w:t>1</w:t>
            </w:r>
          </w:p>
        </w:tc>
      </w:tr>
      <w:tr w:rsidR="00B25418" w:rsidRPr="007D1D38" w14:paraId="58BBFEEA" w14:textId="77777777" w:rsidTr="00680868">
        <w:trPr>
          <w:trHeight w:val="20"/>
        </w:trPr>
        <w:tc>
          <w:tcPr>
            <w:tcW w:w="4585" w:type="dxa"/>
            <w:gridSpan w:val="2"/>
            <w:shd w:val="clear" w:color="auto" w:fill="DBE5F1" w:themeFill="accent1" w:themeFillTint="33"/>
          </w:tcPr>
          <w:p w14:paraId="3D43BF49" w14:textId="77777777" w:rsidR="00B25418" w:rsidRPr="007D1D38" w:rsidRDefault="00B25418" w:rsidP="00371CC2">
            <w:pPr>
              <w:ind w:left="-108" w:firstLine="108"/>
              <w:rPr>
                <w:rFonts w:eastAsia="Times New Roman"/>
                <w:b/>
                <w:sz w:val="16"/>
                <w:szCs w:val="16"/>
                <w:highlight w:val="yellow"/>
              </w:rPr>
            </w:pPr>
            <w:r w:rsidRPr="00D90075">
              <w:rPr>
                <w:rFonts w:eastAsia="Times New Roman"/>
                <w:b/>
                <w:sz w:val="16"/>
                <w:szCs w:val="16"/>
              </w:rPr>
              <w:t>Всего:</w:t>
            </w:r>
          </w:p>
        </w:tc>
        <w:tc>
          <w:tcPr>
            <w:tcW w:w="0" w:type="auto"/>
            <w:shd w:val="clear" w:color="auto" w:fill="DBE5F1" w:themeFill="accent1" w:themeFillTint="33"/>
            <w:noWrap/>
            <w:vAlign w:val="center"/>
          </w:tcPr>
          <w:p w14:paraId="6B0E39F2" w14:textId="77777777" w:rsidR="00B25418" w:rsidRPr="007D1D38" w:rsidRDefault="00B25418" w:rsidP="00371CC2">
            <w:pPr>
              <w:jc w:val="center"/>
              <w:rPr>
                <w:rFonts w:eastAsia="Times New Roman"/>
                <w:b/>
                <w:sz w:val="18"/>
                <w:szCs w:val="18"/>
                <w:highlight w:val="yellow"/>
              </w:rPr>
            </w:pPr>
            <w:r w:rsidRPr="00F233F0">
              <w:rPr>
                <w:rFonts w:eastAsia="Times New Roman"/>
                <w:b/>
                <w:sz w:val="18"/>
                <w:szCs w:val="18"/>
              </w:rPr>
              <w:t>168 725,1</w:t>
            </w:r>
          </w:p>
        </w:tc>
        <w:tc>
          <w:tcPr>
            <w:tcW w:w="0" w:type="auto"/>
            <w:shd w:val="clear" w:color="auto" w:fill="DBE5F1" w:themeFill="accent1" w:themeFillTint="33"/>
            <w:noWrap/>
            <w:vAlign w:val="center"/>
          </w:tcPr>
          <w:p w14:paraId="1BD1DE5F" w14:textId="77777777" w:rsidR="00B25418" w:rsidRPr="007812E5" w:rsidRDefault="00B25418" w:rsidP="00371CC2">
            <w:pPr>
              <w:jc w:val="center"/>
              <w:rPr>
                <w:rFonts w:eastAsia="Times New Roman"/>
                <w:b/>
                <w:sz w:val="18"/>
                <w:szCs w:val="18"/>
              </w:rPr>
            </w:pPr>
            <w:r w:rsidRPr="007812E5">
              <w:rPr>
                <w:rFonts w:eastAsia="Times New Roman"/>
                <w:b/>
                <w:sz w:val="18"/>
                <w:szCs w:val="18"/>
              </w:rPr>
              <w:t>297 959,7</w:t>
            </w:r>
          </w:p>
        </w:tc>
        <w:tc>
          <w:tcPr>
            <w:tcW w:w="966" w:type="dxa"/>
            <w:shd w:val="clear" w:color="auto" w:fill="DBE5F1" w:themeFill="accent1" w:themeFillTint="33"/>
            <w:noWrap/>
            <w:vAlign w:val="center"/>
          </w:tcPr>
          <w:p w14:paraId="5D4C93E3" w14:textId="77777777" w:rsidR="00B25418" w:rsidRPr="007D1D38" w:rsidRDefault="00B25418" w:rsidP="00371CC2">
            <w:pPr>
              <w:jc w:val="center"/>
              <w:rPr>
                <w:rFonts w:eastAsia="Times New Roman"/>
                <w:b/>
                <w:sz w:val="18"/>
                <w:szCs w:val="18"/>
                <w:highlight w:val="yellow"/>
              </w:rPr>
            </w:pPr>
            <w:r w:rsidRPr="007812E5">
              <w:rPr>
                <w:rFonts w:eastAsia="Times New Roman"/>
                <w:b/>
                <w:sz w:val="18"/>
                <w:szCs w:val="18"/>
              </w:rPr>
              <w:t>300 113,8</w:t>
            </w:r>
          </w:p>
        </w:tc>
        <w:tc>
          <w:tcPr>
            <w:tcW w:w="0" w:type="auto"/>
            <w:shd w:val="clear" w:color="auto" w:fill="DBE5F1" w:themeFill="accent1" w:themeFillTint="33"/>
            <w:noWrap/>
            <w:vAlign w:val="center"/>
          </w:tcPr>
          <w:p w14:paraId="5DD26034" w14:textId="77777777" w:rsidR="00B25418" w:rsidRPr="00D90075" w:rsidRDefault="00B25418" w:rsidP="00371CC2">
            <w:pPr>
              <w:jc w:val="center"/>
              <w:rPr>
                <w:rFonts w:eastAsia="Times New Roman"/>
                <w:b/>
                <w:sz w:val="18"/>
                <w:szCs w:val="18"/>
              </w:rPr>
            </w:pPr>
            <w:r w:rsidRPr="00D90075">
              <w:rPr>
                <w:rFonts w:eastAsia="Times New Roman"/>
                <w:b/>
                <w:sz w:val="18"/>
                <w:szCs w:val="18"/>
              </w:rPr>
              <w:t>171</w:t>
            </w:r>
            <w:r>
              <w:rPr>
                <w:rFonts w:eastAsia="Times New Roman"/>
                <w:b/>
                <w:sz w:val="18"/>
                <w:szCs w:val="18"/>
              </w:rPr>
              <w:t xml:space="preserve"> </w:t>
            </w:r>
            <w:r w:rsidRPr="00D90075">
              <w:rPr>
                <w:rFonts w:eastAsia="Times New Roman"/>
                <w:b/>
                <w:sz w:val="18"/>
                <w:szCs w:val="18"/>
              </w:rPr>
              <w:t>467</w:t>
            </w:r>
            <w:r>
              <w:rPr>
                <w:rFonts w:eastAsia="Times New Roman"/>
                <w:b/>
                <w:sz w:val="18"/>
                <w:szCs w:val="18"/>
              </w:rPr>
              <w:t>,</w:t>
            </w:r>
            <w:r w:rsidRPr="00D90075">
              <w:rPr>
                <w:rFonts w:eastAsia="Times New Roman"/>
                <w:b/>
                <w:sz w:val="18"/>
                <w:szCs w:val="18"/>
              </w:rPr>
              <w:t>2</w:t>
            </w:r>
          </w:p>
        </w:tc>
        <w:tc>
          <w:tcPr>
            <w:tcW w:w="0" w:type="auto"/>
            <w:shd w:val="clear" w:color="auto" w:fill="DBE5F1" w:themeFill="accent1" w:themeFillTint="33"/>
            <w:noWrap/>
            <w:vAlign w:val="center"/>
          </w:tcPr>
          <w:p w14:paraId="6AC18494" w14:textId="77777777" w:rsidR="00B25418" w:rsidRPr="00D90075" w:rsidRDefault="00B25418" w:rsidP="00371CC2">
            <w:pPr>
              <w:jc w:val="center"/>
              <w:rPr>
                <w:rFonts w:eastAsia="Times New Roman"/>
                <w:b/>
                <w:sz w:val="18"/>
                <w:szCs w:val="18"/>
              </w:rPr>
            </w:pPr>
            <w:r w:rsidRPr="00D90075">
              <w:rPr>
                <w:rFonts w:eastAsia="Times New Roman"/>
                <w:b/>
                <w:sz w:val="18"/>
                <w:szCs w:val="18"/>
              </w:rPr>
              <w:t>178</w:t>
            </w:r>
            <w:r>
              <w:rPr>
                <w:rFonts w:eastAsia="Times New Roman"/>
                <w:b/>
                <w:sz w:val="18"/>
                <w:szCs w:val="18"/>
              </w:rPr>
              <w:t xml:space="preserve"> </w:t>
            </w:r>
            <w:r w:rsidRPr="00D90075">
              <w:rPr>
                <w:rFonts w:eastAsia="Times New Roman"/>
                <w:b/>
                <w:sz w:val="18"/>
                <w:szCs w:val="18"/>
              </w:rPr>
              <w:t>883</w:t>
            </w:r>
            <w:r>
              <w:rPr>
                <w:rFonts w:eastAsia="Times New Roman"/>
                <w:b/>
                <w:sz w:val="18"/>
                <w:szCs w:val="18"/>
              </w:rPr>
              <w:t>,</w:t>
            </w:r>
            <w:r w:rsidRPr="00D90075">
              <w:rPr>
                <w:rFonts w:eastAsia="Times New Roman"/>
                <w:b/>
                <w:sz w:val="18"/>
                <w:szCs w:val="18"/>
              </w:rPr>
              <w:t>4</w:t>
            </w:r>
          </w:p>
        </w:tc>
        <w:tc>
          <w:tcPr>
            <w:tcW w:w="963" w:type="dxa"/>
            <w:shd w:val="clear" w:color="auto" w:fill="DBE5F1" w:themeFill="accent1" w:themeFillTint="33"/>
            <w:noWrap/>
            <w:vAlign w:val="center"/>
          </w:tcPr>
          <w:p w14:paraId="1D080BDE" w14:textId="77777777" w:rsidR="00B25418" w:rsidRPr="00D90075" w:rsidRDefault="00B25418" w:rsidP="00371CC2">
            <w:pPr>
              <w:jc w:val="center"/>
              <w:rPr>
                <w:rFonts w:eastAsia="Times New Roman"/>
                <w:b/>
                <w:sz w:val="18"/>
                <w:szCs w:val="18"/>
              </w:rPr>
            </w:pPr>
            <w:r w:rsidRPr="00D90075">
              <w:rPr>
                <w:rFonts w:eastAsia="Times New Roman"/>
                <w:b/>
                <w:sz w:val="18"/>
                <w:szCs w:val="18"/>
              </w:rPr>
              <w:t>184</w:t>
            </w:r>
            <w:r>
              <w:rPr>
                <w:rFonts w:eastAsia="Times New Roman"/>
                <w:b/>
                <w:sz w:val="18"/>
                <w:szCs w:val="18"/>
              </w:rPr>
              <w:t xml:space="preserve"> </w:t>
            </w:r>
            <w:r w:rsidRPr="00D90075">
              <w:rPr>
                <w:rFonts w:eastAsia="Times New Roman"/>
                <w:b/>
                <w:sz w:val="18"/>
                <w:szCs w:val="18"/>
              </w:rPr>
              <w:t>039</w:t>
            </w:r>
            <w:r>
              <w:rPr>
                <w:rFonts w:eastAsia="Times New Roman"/>
                <w:b/>
                <w:sz w:val="18"/>
                <w:szCs w:val="18"/>
              </w:rPr>
              <w:t>,</w:t>
            </w:r>
            <w:r w:rsidRPr="00D90075">
              <w:rPr>
                <w:rFonts w:eastAsia="Times New Roman"/>
                <w:b/>
                <w:sz w:val="18"/>
                <w:szCs w:val="18"/>
              </w:rPr>
              <w:t>1</w:t>
            </w:r>
          </w:p>
        </w:tc>
      </w:tr>
    </w:tbl>
    <w:p w14:paraId="3F2F4AD9" w14:textId="77777777" w:rsidR="00B25418" w:rsidRPr="007D1D38" w:rsidRDefault="00B25418" w:rsidP="00371CC2">
      <w:pPr>
        <w:autoSpaceDE w:val="0"/>
        <w:autoSpaceDN w:val="0"/>
        <w:adjustRightInd w:val="0"/>
        <w:ind w:right="-1" w:firstLine="709"/>
        <w:jc w:val="both"/>
        <w:rPr>
          <w:sz w:val="16"/>
          <w:szCs w:val="16"/>
          <w:highlight w:val="yellow"/>
        </w:rPr>
      </w:pPr>
    </w:p>
    <w:p w14:paraId="145739A1" w14:textId="5EEA19A4" w:rsidR="00B25418" w:rsidRPr="001D6EF2" w:rsidRDefault="00B25418" w:rsidP="00371CC2">
      <w:pPr>
        <w:autoSpaceDE w:val="0"/>
        <w:autoSpaceDN w:val="0"/>
        <w:adjustRightInd w:val="0"/>
        <w:ind w:right="-1" w:firstLine="709"/>
        <w:jc w:val="both"/>
        <w:rPr>
          <w:sz w:val="28"/>
          <w:szCs w:val="28"/>
        </w:rPr>
      </w:pPr>
      <w:r w:rsidRPr="001D6EF2">
        <w:rPr>
          <w:sz w:val="28"/>
          <w:szCs w:val="28"/>
        </w:rPr>
        <w:t>Относительно 2024 года бюджетные ассигнования на реализацию муниципальной программы увеличены на 2025 год на 2 742,1 тыс. рублей или 1,6%, на 2026 год на 10 158,3 тыс. рублей или 6,0% и на 2027 год</w:t>
      </w:r>
      <w:r>
        <w:rPr>
          <w:sz w:val="28"/>
          <w:szCs w:val="28"/>
        </w:rPr>
        <w:t>,</w:t>
      </w:r>
      <w:r w:rsidRPr="001D6EF2">
        <w:rPr>
          <w:sz w:val="28"/>
          <w:szCs w:val="28"/>
        </w:rPr>
        <w:t xml:space="preserve"> на 15</w:t>
      </w:r>
      <w:r>
        <w:rPr>
          <w:sz w:val="28"/>
          <w:szCs w:val="28"/>
        </w:rPr>
        <w:t> </w:t>
      </w:r>
      <w:r w:rsidRPr="001D6EF2">
        <w:rPr>
          <w:sz w:val="28"/>
          <w:szCs w:val="28"/>
        </w:rPr>
        <w:t>314</w:t>
      </w:r>
      <w:r>
        <w:rPr>
          <w:sz w:val="28"/>
          <w:szCs w:val="28"/>
        </w:rPr>
        <w:t xml:space="preserve">,0 </w:t>
      </w:r>
      <w:r w:rsidRPr="001D6EF2">
        <w:rPr>
          <w:sz w:val="28"/>
          <w:szCs w:val="28"/>
        </w:rPr>
        <w:t>тыс. рублей или на 9,1%.</w:t>
      </w:r>
    </w:p>
    <w:p w14:paraId="714AA44F" w14:textId="1B420E5E" w:rsidR="00B25418" w:rsidRDefault="00B25418" w:rsidP="00371CC2">
      <w:pPr>
        <w:widowControl w:val="0"/>
        <w:numPr>
          <w:ilvl w:val="0"/>
          <w:numId w:val="4"/>
        </w:numPr>
        <w:tabs>
          <w:tab w:val="left" w:pos="1134"/>
        </w:tabs>
        <w:ind w:left="0" w:right="-1" w:firstLine="709"/>
        <w:contextualSpacing/>
        <w:jc w:val="both"/>
        <w:rPr>
          <w:sz w:val="28"/>
          <w:szCs w:val="28"/>
        </w:rPr>
      </w:pPr>
      <w:r w:rsidRPr="00C94862">
        <w:rPr>
          <w:sz w:val="28"/>
          <w:szCs w:val="28"/>
        </w:rPr>
        <w:t>Основной объем расходов предлагается утвердить в целях реализации комплекса процессных мероприятий «Организация составления и исполнения бюджета города Оренбурга» на 2025 год – 151</w:t>
      </w:r>
      <w:r>
        <w:rPr>
          <w:sz w:val="28"/>
          <w:szCs w:val="28"/>
        </w:rPr>
        <w:t> </w:t>
      </w:r>
      <w:r w:rsidRPr="00C94862">
        <w:rPr>
          <w:sz w:val="28"/>
          <w:szCs w:val="28"/>
        </w:rPr>
        <w:t>205,0 тыс. рублей, на 2026 год – 158</w:t>
      </w:r>
      <w:r>
        <w:rPr>
          <w:sz w:val="28"/>
          <w:szCs w:val="28"/>
        </w:rPr>
        <w:t> </w:t>
      </w:r>
      <w:r w:rsidRPr="00C94862">
        <w:rPr>
          <w:sz w:val="28"/>
          <w:szCs w:val="28"/>
        </w:rPr>
        <w:t>502,4 тыс. рублей и на 2027 год – 162 9</w:t>
      </w:r>
      <w:r>
        <w:rPr>
          <w:sz w:val="28"/>
          <w:szCs w:val="28"/>
        </w:rPr>
        <w:t>6</w:t>
      </w:r>
      <w:r w:rsidRPr="00C94862">
        <w:rPr>
          <w:sz w:val="28"/>
          <w:szCs w:val="28"/>
        </w:rPr>
        <w:t>5,9 тыс. рублей или 88,1%, 88,6%, 88,5%</w:t>
      </w:r>
      <w:r>
        <w:rPr>
          <w:sz w:val="28"/>
          <w:szCs w:val="28"/>
        </w:rPr>
        <w:t xml:space="preserve"> </w:t>
      </w:r>
      <w:r w:rsidRPr="00C94862">
        <w:rPr>
          <w:sz w:val="28"/>
          <w:szCs w:val="28"/>
        </w:rPr>
        <w:t>от общего объема ассигнований программы соответственно.</w:t>
      </w:r>
    </w:p>
    <w:p w14:paraId="578E6E32" w14:textId="77777777" w:rsidR="00B25418" w:rsidRPr="00C94862" w:rsidRDefault="00B25418" w:rsidP="00371CC2">
      <w:pPr>
        <w:widowControl w:val="0"/>
        <w:tabs>
          <w:tab w:val="left" w:pos="1134"/>
        </w:tabs>
        <w:ind w:right="-1" w:firstLine="709"/>
        <w:contextualSpacing/>
        <w:jc w:val="both"/>
        <w:rPr>
          <w:sz w:val="28"/>
          <w:szCs w:val="28"/>
        </w:rPr>
      </w:pPr>
      <w:r w:rsidRPr="00C94862">
        <w:rPr>
          <w:sz w:val="28"/>
          <w:szCs w:val="28"/>
        </w:rPr>
        <w:t>Относительно 2024 года в предстоящем трехлетнем периоде расходы на обеспечение комплекса процессных мероприятий увеличиваются на 26 114,2 тыс. рублей или 20,8% в 2025 году, на 33 411,6 тыс. рублей или 26,7% в 2026 году и на 37 875,1 тыс. рублей или 30,3% в 2027 году.</w:t>
      </w:r>
    </w:p>
    <w:p w14:paraId="0E266BFA" w14:textId="55F60E5F" w:rsidR="00B25418" w:rsidRDefault="00B25418" w:rsidP="00371CC2">
      <w:pPr>
        <w:pStyle w:val="affa"/>
        <w:widowControl w:val="0"/>
        <w:numPr>
          <w:ilvl w:val="0"/>
          <w:numId w:val="4"/>
        </w:numPr>
        <w:tabs>
          <w:tab w:val="left" w:pos="1134"/>
          <w:tab w:val="left" w:pos="9781"/>
        </w:tabs>
        <w:ind w:left="0" w:right="-1" w:firstLine="709"/>
        <w:jc w:val="both"/>
        <w:rPr>
          <w:sz w:val="28"/>
          <w:szCs w:val="28"/>
        </w:rPr>
      </w:pPr>
      <w:r w:rsidRPr="00C94862">
        <w:rPr>
          <w:sz w:val="28"/>
          <w:szCs w:val="28"/>
        </w:rPr>
        <w:t>Объем финансирования, планируемый в рамках комплекса процессных мероприятий «Организация и осуществление внутреннего муниципального финансового контроля», на 2025-2027 годы увеличиваются на 2</w:t>
      </w:r>
      <w:r>
        <w:rPr>
          <w:sz w:val="28"/>
          <w:szCs w:val="28"/>
        </w:rPr>
        <w:t> </w:t>
      </w:r>
      <w:r w:rsidRPr="00C94862">
        <w:rPr>
          <w:sz w:val="28"/>
          <w:szCs w:val="28"/>
        </w:rPr>
        <w:t>011,4 тыс. рублей или 11,5% в 2025 году, на 2</w:t>
      </w:r>
      <w:r>
        <w:rPr>
          <w:sz w:val="28"/>
          <w:szCs w:val="28"/>
        </w:rPr>
        <w:t> </w:t>
      </w:r>
      <w:r w:rsidRPr="00C94862">
        <w:rPr>
          <w:sz w:val="28"/>
          <w:szCs w:val="28"/>
        </w:rPr>
        <w:t>212,5 тыс. рублей или 12,6% в 2026 году и на 3 002,4 тыс. рублей или 17,1% в 2027 году.</w:t>
      </w:r>
    </w:p>
    <w:p w14:paraId="73091A4D" w14:textId="55E698D2" w:rsidR="00B25418" w:rsidRPr="00B0233C" w:rsidRDefault="00B25418" w:rsidP="00371CC2">
      <w:pPr>
        <w:pStyle w:val="affa"/>
        <w:widowControl w:val="0"/>
        <w:tabs>
          <w:tab w:val="left" w:pos="1134"/>
          <w:tab w:val="left" w:pos="9781"/>
        </w:tabs>
        <w:ind w:left="0" w:right="-1" w:firstLine="709"/>
        <w:jc w:val="both"/>
        <w:rPr>
          <w:sz w:val="28"/>
          <w:szCs w:val="28"/>
        </w:rPr>
      </w:pPr>
      <w:r w:rsidRPr="00B0233C">
        <w:rPr>
          <w:sz w:val="28"/>
          <w:szCs w:val="28"/>
        </w:rPr>
        <w:t>В рамках рассматриваемого комплекса процессных мероприятий предусмотрены бюджетные ассигнования на обеспечение деятельности контрольно-ревизионного управления</w:t>
      </w:r>
      <w:r w:rsidR="00680868">
        <w:rPr>
          <w:sz w:val="28"/>
          <w:szCs w:val="28"/>
        </w:rPr>
        <w:t>.</w:t>
      </w:r>
    </w:p>
    <w:p w14:paraId="3F42FCED" w14:textId="3C65CE26" w:rsidR="00B25418" w:rsidRDefault="00B25418" w:rsidP="00371CC2">
      <w:pPr>
        <w:pStyle w:val="affa"/>
        <w:widowControl w:val="0"/>
        <w:numPr>
          <w:ilvl w:val="0"/>
          <w:numId w:val="4"/>
        </w:numPr>
        <w:tabs>
          <w:tab w:val="left" w:pos="1134"/>
          <w:tab w:val="left" w:pos="9781"/>
        </w:tabs>
        <w:ind w:left="0" w:right="-1" w:firstLine="709"/>
        <w:jc w:val="both"/>
        <w:rPr>
          <w:sz w:val="28"/>
          <w:szCs w:val="28"/>
        </w:rPr>
      </w:pPr>
      <w:r w:rsidRPr="00C94862">
        <w:rPr>
          <w:sz w:val="28"/>
          <w:szCs w:val="28"/>
        </w:rPr>
        <w:t>По отношению к 2024 году существенно сокращается объем финансирования по комплексу процессных мероприятий «Управление муниципальным долгом города Оренбурга». Так, в 2025 году объем ассигнований уменьшается на 25</w:t>
      </w:r>
      <w:r>
        <w:rPr>
          <w:sz w:val="28"/>
          <w:szCs w:val="28"/>
        </w:rPr>
        <w:t> </w:t>
      </w:r>
      <w:r w:rsidRPr="00C94862">
        <w:rPr>
          <w:sz w:val="28"/>
          <w:szCs w:val="28"/>
        </w:rPr>
        <w:t>383,5 тыс. рублей или на 97,2%, на 25</w:t>
      </w:r>
      <w:r>
        <w:rPr>
          <w:sz w:val="28"/>
          <w:szCs w:val="28"/>
        </w:rPr>
        <w:t> </w:t>
      </w:r>
      <w:r w:rsidRPr="00C94862">
        <w:rPr>
          <w:sz w:val="28"/>
          <w:szCs w:val="28"/>
        </w:rPr>
        <w:t>465,8 тыс. рублей или на 97,5% в 2026 году и на 25</w:t>
      </w:r>
      <w:r>
        <w:rPr>
          <w:sz w:val="28"/>
          <w:szCs w:val="28"/>
        </w:rPr>
        <w:t> </w:t>
      </w:r>
      <w:r w:rsidRPr="00C94862">
        <w:rPr>
          <w:sz w:val="28"/>
          <w:szCs w:val="28"/>
        </w:rPr>
        <w:t xml:space="preserve">563,5 тыс. рублей или на 97,9% в 2027 году. </w:t>
      </w:r>
      <w:r w:rsidRPr="00B0233C">
        <w:rPr>
          <w:rFonts w:eastAsia="Times New Roman"/>
          <w:sz w:val="28"/>
          <w:szCs w:val="28"/>
        </w:rPr>
        <w:t xml:space="preserve">Основное уменьшение бюджетных ассигнований обусловлено отсутствием необходимости в </w:t>
      </w:r>
      <w:r w:rsidRPr="00B0233C">
        <w:rPr>
          <w:rFonts w:eastAsia="Times New Roman"/>
          <w:sz w:val="28"/>
          <w:szCs w:val="28"/>
        </w:rPr>
        <w:lastRenderedPageBreak/>
        <w:t>привлечении кредитных средств от кредитных организаций</w:t>
      </w:r>
      <w:r>
        <w:rPr>
          <w:rFonts w:eastAsia="Times New Roman"/>
          <w:sz w:val="28"/>
          <w:szCs w:val="28"/>
        </w:rPr>
        <w:t>.</w:t>
      </w:r>
    </w:p>
    <w:p w14:paraId="4AEFC7FC" w14:textId="0667A1BC" w:rsidR="00B25418" w:rsidRDefault="00B25418" w:rsidP="00371CC2">
      <w:pPr>
        <w:widowControl w:val="0"/>
        <w:tabs>
          <w:tab w:val="left" w:pos="1134"/>
        </w:tabs>
        <w:spacing w:after="120"/>
        <w:ind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E7CBD">
        <w:rPr>
          <w:sz w:val="28"/>
          <w:szCs w:val="28"/>
        </w:rPr>
        <w:t>.</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663"/>
        <w:gridCol w:w="993"/>
        <w:gridCol w:w="992"/>
        <w:gridCol w:w="991"/>
      </w:tblGrid>
      <w:tr w:rsidR="00B25418" w:rsidRPr="00680868" w14:paraId="3CDEBCD5" w14:textId="77777777" w:rsidTr="00680868">
        <w:trPr>
          <w:trHeight w:val="56"/>
        </w:trPr>
        <w:tc>
          <w:tcPr>
            <w:tcW w:w="582" w:type="dxa"/>
            <w:vMerge w:val="restart"/>
            <w:shd w:val="clear" w:color="auto" w:fill="DBE5F1" w:themeFill="accent1" w:themeFillTint="33"/>
            <w:vAlign w:val="center"/>
            <w:hideMark/>
          </w:tcPr>
          <w:p w14:paraId="6BD7DC65" w14:textId="77777777" w:rsidR="00B25418" w:rsidRPr="00680868" w:rsidRDefault="00B25418" w:rsidP="00371CC2">
            <w:pPr>
              <w:jc w:val="center"/>
              <w:rPr>
                <w:rFonts w:eastAsia="Times New Roman"/>
                <w:b/>
                <w:color w:val="000000"/>
                <w:sz w:val="20"/>
                <w:szCs w:val="20"/>
              </w:rPr>
            </w:pPr>
            <w:r w:rsidRPr="00680868">
              <w:rPr>
                <w:rFonts w:eastAsia="Times New Roman"/>
                <w:b/>
                <w:color w:val="000000"/>
                <w:sz w:val="20"/>
                <w:szCs w:val="20"/>
              </w:rPr>
              <w:t>№ п/п</w:t>
            </w:r>
          </w:p>
        </w:tc>
        <w:tc>
          <w:tcPr>
            <w:tcW w:w="6663" w:type="dxa"/>
            <w:vMerge w:val="restart"/>
            <w:shd w:val="clear" w:color="auto" w:fill="DBE5F1" w:themeFill="accent1" w:themeFillTint="33"/>
            <w:vAlign w:val="center"/>
          </w:tcPr>
          <w:p w14:paraId="532F0454" w14:textId="77777777" w:rsidR="00B25418" w:rsidRPr="00680868" w:rsidRDefault="00B25418" w:rsidP="00371CC2">
            <w:pPr>
              <w:jc w:val="center"/>
              <w:rPr>
                <w:rFonts w:eastAsia="Times New Roman"/>
                <w:b/>
                <w:color w:val="000000"/>
                <w:sz w:val="20"/>
                <w:szCs w:val="20"/>
              </w:rPr>
            </w:pPr>
            <w:r w:rsidRPr="00680868">
              <w:rPr>
                <w:rFonts w:eastAsia="Times New Roman"/>
                <w:b/>
                <w:color w:val="000000"/>
                <w:sz w:val="20"/>
                <w:szCs w:val="20"/>
              </w:rPr>
              <w:t>Наименование цели (ед. измерения)</w:t>
            </w:r>
          </w:p>
        </w:tc>
        <w:tc>
          <w:tcPr>
            <w:tcW w:w="2976" w:type="dxa"/>
            <w:gridSpan w:val="3"/>
            <w:shd w:val="clear" w:color="auto" w:fill="DBE5F1" w:themeFill="accent1" w:themeFillTint="33"/>
            <w:vAlign w:val="center"/>
            <w:hideMark/>
          </w:tcPr>
          <w:p w14:paraId="4DC5EB3F" w14:textId="77777777" w:rsidR="00B25418" w:rsidRPr="00680868" w:rsidRDefault="00B25418" w:rsidP="00371CC2">
            <w:pPr>
              <w:jc w:val="center"/>
              <w:rPr>
                <w:rFonts w:eastAsia="Times New Roman"/>
                <w:b/>
                <w:color w:val="000000"/>
                <w:sz w:val="20"/>
                <w:szCs w:val="20"/>
              </w:rPr>
            </w:pPr>
            <w:r w:rsidRPr="00680868">
              <w:rPr>
                <w:rFonts w:eastAsia="Times New Roman"/>
                <w:b/>
                <w:color w:val="000000"/>
                <w:sz w:val="20"/>
                <w:szCs w:val="20"/>
              </w:rPr>
              <w:t>Значения по годам реализации программы</w:t>
            </w:r>
          </w:p>
        </w:tc>
      </w:tr>
      <w:tr w:rsidR="00B25418" w:rsidRPr="00680868" w14:paraId="06C622CD" w14:textId="77777777" w:rsidTr="00680868">
        <w:trPr>
          <w:trHeight w:val="56"/>
        </w:trPr>
        <w:tc>
          <w:tcPr>
            <w:tcW w:w="582" w:type="dxa"/>
            <w:vMerge/>
            <w:shd w:val="clear" w:color="auto" w:fill="DBE5F1" w:themeFill="accent1" w:themeFillTint="33"/>
            <w:vAlign w:val="center"/>
            <w:hideMark/>
          </w:tcPr>
          <w:p w14:paraId="47FF1544" w14:textId="77777777" w:rsidR="00B25418" w:rsidRPr="00680868" w:rsidRDefault="00B25418" w:rsidP="00371CC2">
            <w:pPr>
              <w:rPr>
                <w:rFonts w:eastAsia="Times New Roman"/>
                <w:b/>
                <w:color w:val="000000"/>
                <w:sz w:val="20"/>
                <w:szCs w:val="20"/>
              </w:rPr>
            </w:pPr>
          </w:p>
        </w:tc>
        <w:tc>
          <w:tcPr>
            <w:tcW w:w="6663" w:type="dxa"/>
            <w:vMerge/>
            <w:shd w:val="clear" w:color="auto" w:fill="DBE5F1" w:themeFill="accent1" w:themeFillTint="33"/>
            <w:vAlign w:val="center"/>
            <w:hideMark/>
          </w:tcPr>
          <w:p w14:paraId="1FDF9C09" w14:textId="77777777" w:rsidR="00B25418" w:rsidRPr="00680868" w:rsidRDefault="00B25418" w:rsidP="00371CC2">
            <w:pPr>
              <w:jc w:val="center"/>
              <w:rPr>
                <w:rFonts w:eastAsia="Times New Roman"/>
                <w:b/>
                <w:color w:val="000000"/>
                <w:sz w:val="20"/>
                <w:szCs w:val="20"/>
              </w:rPr>
            </w:pPr>
          </w:p>
        </w:tc>
        <w:tc>
          <w:tcPr>
            <w:tcW w:w="993" w:type="dxa"/>
            <w:shd w:val="clear" w:color="auto" w:fill="DBE5F1" w:themeFill="accent1" w:themeFillTint="33"/>
            <w:vAlign w:val="center"/>
            <w:hideMark/>
          </w:tcPr>
          <w:p w14:paraId="6071BFF0" w14:textId="77777777" w:rsidR="00B25418" w:rsidRPr="00680868" w:rsidRDefault="00B25418" w:rsidP="00371CC2">
            <w:pPr>
              <w:jc w:val="center"/>
              <w:rPr>
                <w:rFonts w:eastAsia="Times New Roman"/>
                <w:b/>
                <w:color w:val="000000"/>
                <w:sz w:val="20"/>
                <w:szCs w:val="20"/>
              </w:rPr>
            </w:pPr>
            <w:r w:rsidRPr="00680868">
              <w:rPr>
                <w:rFonts w:eastAsia="Times New Roman"/>
                <w:b/>
                <w:color w:val="000000"/>
                <w:sz w:val="20"/>
                <w:szCs w:val="20"/>
              </w:rPr>
              <w:t>2025</w:t>
            </w:r>
          </w:p>
        </w:tc>
        <w:tc>
          <w:tcPr>
            <w:tcW w:w="992" w:type="dxa"/>
            <w:shd w:val="clear" w:color="auto" w:fill="DBE5F1" w:themeFill="accent1" w:themeFillTint="33"/>
            <w:vAlign w:val="center"/>
            <w:hideMark/>
          </w:tcPr>
          <w:p w14:paraId="06DD3CA6" w14:textId="77777777" w:rsidR="00B25418" w:rsidRPr="00680868" w:rsidRDefault="00B25418" w:rsidP="00371CC2">
            <w:pPr>
              <w:jc w:val="center"/>
              <w:rPr>
                <w:rFonts w:eastAsia="Times New Roman"/>
                <w:b/>
                <w:color w:val="000000"/>
                <w:sz w:val="20"/>
                <w:szCs w:val="20"/>
              </w:rPr>
            </w:pPr>
            <w:r w:rsidRPr="00680868">
              <w:rPr>
                <w:rFonts w:eastAsia="Times New Roman"/>
                <w:b/>
                <w:color w:val="000000"/>
                <w:sz w:val="20"/>
                <w:szCs w:val="20"/>
              </w:rPr>
              <w:t>2026</w:t>
            </w:r>
          </w:p>
        </w:tc>
        <w:tc>
          <w:tcPr>
            <w:tcW w:w="991" w:type="dxa"/>
            <w:shd w:val="clear" w:color="auto" w:fill="DBE5F1" w:themeFill="accent1" w:themeFillTint="33"/>
            <w:vAlign w:val="center"/>
            <w:hideMark/>
          </w:tcPr>
          <w:p w14:paraId="706C5357" w14:textId="77777777" w:rsidR="00B25418" w:rsidRPr="00680868" w:rsidRDefault="00B25418" w:rsidP="00371CC2">
            <w:pPr>
              <w:jc w:val="center"/>
              <w:rPr>
                <w:rFonts w:eastAsia="Times New Roman"/>
                <w:b/>
                <w:color w:val="000000"/>
                <w:sz w:val="20"/>
                <w:szCs w:val="20"/>
              </w:rPr>
            </w:pPr>
            <w:r w:rsidRPr="00680868">
              <w:rPr>
                <w:rFonts w:eastAsia="Times New Roman"/>
                <w:b/>
                <w:color w:val="000000"/>
                <w:sz w:val="20"/>
                <w:szCs w:val="20"/>
              </w:rPr>
              <w:t>2027</w:t>
            </w:r>
          </w:p>
        </w:tc>
      </w:tr>
      <w:tr w:rsidR="00B25418" w:rsidRPr="00680868" w14:paraId="4AD1400F" w14:textId="77777777" w:rsidTr="00680868">
        <w:trPr>
          <w:trHeight w:val="162"/>
        </w:trPr>
        <w:tc>
          <w:tcPr>
            <w:tcW w:w="582" w:type="dxa"/>
            <w:shd w:val="clear" w:color="auto" w:fill="auto"/>
            <w:noWrap/>
            <w:vAlign w:val="center"/>
            <w:hideMark/>
          </w:tcPr>
          <w:p w14:paraId="7A31BF0D"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1</w:t>
            </w:r>
          </w:p>
        </w:tc>
        <w:tc>
          <w:tcPr>
            <w:tcW w:w="6663" w:type="dxa"/>
            <w:shd w:val="clear" w:color="auto" w:fill="auto"/>
            <w:vAlign w:val="center"/>
            <w:hideMark/>
          </w:tcPr>
          <w:p w14:paraId="617B58D8" w14:textId="77777777" w:rsidR="00B25418" w:rsidRPr="00680868" w:rsidRDefault="00B25418" w:rsidP="00371CC2">
            <w:pPr>
              <w:rPr>
                <w:rFonts w:eastAsia="Times New Roman"/>
                <w:color w:val="000000"/>
                <w:sz w:val="20"/>
                <w:szCs w:val="20"/>
              </w:rPr>
            </w:pPr>
            <w:r w:rsidRPr="00680868">
              <w:rPr>
                <w:rFonts w:eastAsia="Calibri"/>
                <w:sz w:val="20"/>
                <w:szCs w:val="20"/>
              </w:rPr>
              <w:t xml:space="preserve">Темп роста налоговых и неналоговых доходов бюджета города Оренбурга по сравнению с уровнем прошлого года </w:t>
            </w:r>
            <w:r w:rsidRPr="00680868">
              <w:rPr>
                <w:rFonts w:eastAsia="Times New Roman"/>
                <w:color w:val="000000"/>
                <w:sz w:val="20"/>
                <w:szCs w:val="20"/>
              </w:rPr>
              <w:t>(%)</w:t>
            </w:r>
          </w:p>
        </w:tc>
        <w:tc>
          <w:tcPr>
            <w:tcW w:w="993" w:type="dxa"/>
            <w:shd w:val="clear" w:color="auto" w:fill="auto"/>
            <w:vAlign w:val="center"/>
            <w:hideMark/>
          </w:tcPr>
          <w:p w14:paraId="540C51E0" w14:textId="77777777" w:rsidR="00B25418" w:rsidRPr="00680868" w:rsidRDefault="00B25418" w:rsidP="00371CC2">
            <w:pPr>
              <w:jc w:val="center"/>
              <w:rPr>
                <w:rFonts w:eastAsia="Times New Roman"/>
                <w:color w:val="000000"/>
                <w:sz w:val="20"/>
                <w:szCs w:val="20"/>
              </w:rPr>
            </w:pPr>
            <w:r w:rsidRPr="00680868">
              <w:rPr>
                <w:rFonts w:eastAsia="Calibri"/>
                <w:sz w:val="20"/>
                <w:szCs w:val="20"/>
              </w:rPr>
              <w:t>100,1</w:t>
            </w:r>
          </w:p>
        </w:tc>
        <w:tc>
          <w:tcPr>
            <w:tcW w:w="992" w:type="dxa"/>
            <w:shd w:val="clear" w:color="auto" w:fill="auto"/>
            <w:vAlign w:val="center"/>
            <w:hideMark/>
          </w:tcPr>
          <w:p w14:paraId="77ADDE6E" w14:textId="77777777" w:rsidR="00B25418" w:rsidRPr="00680868" w:rsidRDefault="00B25418" w:rsidP="00371CC2">
            <w:pPr>
              <w:jc w:val="center"/>
              <w:rPr>
                <w:rFonts w:eastAsia="Times New Roman"/>
                <w:color w:val="000000"/>
                <w:sz w:val="20"/>
                <w:szCs w:val="20"/>
              </w:rPr>
            </w:pPr>
            <w:r w:rsidRPr="00680868">
              <w:rPr>
                <w:rFonts w:eastAsia="Calibri"/>
                <w:sz w:val="20"/>
                <w:szCs w:val="20"/>
              </w:rPr>
              <w:t>100,1</w:t>
            </w:r>
          </w:p>
        </w:tc>
        <w:tc>
          <w:tcPr>
            <w:tcW w:w="991" w:type="dxa"/>
            <w:shd w:val="clear" w:color="auto" w:fill="auto"/>
            <w:vAlign w:val="center"/>
            <w:hideMark/>
          </w:tcPr>
          <w:p w14:paraId="643B1CEB" w14:textId="77777777" w:rsidR="00B25418" w:rsidRPr="00680868" w:rsidRDefault="00B25418" w:rsidP="00371CC2">
            <w:pPr>
              <w:jc w:val="center"/>
              <w:rPr>
                <w:rFonts w:eastAsia="Times New Roman"/>
                <w:color w:val="000000"/>
                <w:sz w:val="20"/>
                <w:szCs w:val="20"/>
              </w:rPr>
            </w:pPr>
            <w:r w:rsidRPr="00680868">
              <w:rPr>
                <w:rFonts w:eastAsia="Calibri"/>
                <w:sz w:val="20"/>
                <w:szCs w:val="20"/>
              </w:rPr>
              <w:t>100,1</w:t>
            </w:r>
          </w:p>
        </w:tc>
      </w:tr>
      <w:tr w:rsidR="00B25418" w:rsidRPr="00680868" w14:paraId="16206864" w14:textId="77777777" w:rsidTr="00680868">
        <w:trPr>
          <w:trHeight w:val="56"/>
        </w:trPr>
        <w:tc>
          <w:tcPr>
            <w:tcW w:w="582" w:type="dxa"/>
            <w:shd w:val="clear" w:color="auto" w:fill="auto"/>
            <w:noWrap/>
            <w:vAlign w:val="center"/>
            <w:hideMark/>
          </w:tcPr>
          <w:p w14:paraId="58934D60"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2</w:t>
            </w:r>
          </w:p>
        </w:tc>
        <w:tc>
          <w:tcPr>
            <w:tcW w:w="6663" w:type="dxa"/>
            <w:shd w:val="clear" w:color="auto" w:fill="auto"/>
            <w:vAlign w:val="center"/>
            <w:hideMark/>
          </w:tcPr>
          <w:p w14:paraId="260C321F" w14:textId="77777777" w:rsidR="00B25418" w:rsidRPr="00680868" w:rsidRDefault="00B25418" w:rsidP="00371CC2">
            <w:pPr>
              <w:rPr>
                <w:rFonts w:eastAsia="Times New Roman"/>
                <w:color w:val="000000"/>
                <w:sz w:val="20"/>
                <w:szCs w:val="20"/>
              </w:rPr>
            </w:pPr>
            <w:r w:rsidRPr="00680868">
              <w:rPr>
                <w:rFonts w:eastAsia="Calibri"/>
                <w:sz w:val="20"/>
                <w:szCs w:val="20"/>
              </w:rPr>
              <w:t xml:space="preserve">Отношение объема просроченной кредиторской задолженности по обязательствам бюджета города Оренбурга к общему объему расходов бюджета города Оренбурга </w:t>
            </w:r>
            <w:r w:rsidRPr="00680868">
              <w:rPr>
                <w:rFonts w:eastAsia="Times New Roman"/>
                <w:color w:val="000000"/>
                <w:sz w:val="20"/>
                <w:szCs w:val="20"/>
              </w:rPr>
              <w:t>(%)</w:t>
            </w:r>
          </w:p>
        </w:tc>
        <w:tc>
          <w:tcPr>
            <w:tcW w:w="993" w:type="dxa"/>
            <w:shd w:val="clear" w:color="auto" w:fill="auto"/>
            <w:noWrap/>
            <w:vAlign w:val="center"/>
            <w:hideMark/>
          </w:tcPr>
          <w:p w14:paraId="3CEB855C" w14:textId="77777777" w:rsidR="00B25418" w:rsidRPr="00680868" w:rsidRDefault="00B25418" w:rsidP="00371CC2">
            <w:pPr>
              <w:jc w:val="center"/>
              <w:rPr>
                <w:rFonts w:eastAsia="Times New Roman"/>
                <w:color w:val="000000"/>
                <w:sz w:val="20"/>
                <w:szCs w:val="20"/>
              </w:rPr>
            </w:pPr>
            <w:r w:rsidRPr="00680868">
              <w:rPr>
                <w:rFonts w:eastAsia="Calibri"/>
                <w:sz w:val="20"/>
                <w:szCs w:val="20"/>
              </w:rPr>
              <w:t>0,0</w:t>
            </w:r>
          </w:p>
        </w:tc>
        <w:tc>
          <w:tcPr>
            <w:tcW w:w="992" w:type="dxa"/>
            <w:shd w:val="clear" w:color="auto" w:fill="auto"/>
            <w:noWrap/>
            <w:vAlign w:val="center"/>
            <w:hideMark/>
          </w:tcPr>
          <w:p w14:paraId="3267F9CF" w14:textId="77777777" w:rsidR="00B25418" w:rsidRPr="00680868" w:rsidRDefault="00B25418" w:rsidP="00371CC2">
            <w:pPr>
              <w:jc w:val="center"/>
              <w:rPr>
                <w:rFonts w:eastAsia="Times New Roman"/>
                <w:color w:val="000000"/>
                <w:sz w:val="20"/>
                <w:szCs w:val="20"/>
              </w:rPr>
            </w:pPr>
            <w:r w:rsidRPr="00680868">
              <w:rPr>
                <w:rFonts w:eastAsia="Calibri"/>
                <w:sz w:val="20"/>
                <w:szCs w:val="20"/>
              </w:rPr>
              <w:t>0,0</w:t>
            </w:r>
          </w:p>
        </w:tc>
        <w:tc>
          <w:tcPr>
            <w:tcW w:w="991" w:type="dxa"/>
            <w:shd w:val="clear" w:color="auto" w:fill="auto"/>
            <w:noWrap/>
            <w:vAlign w:val="center"/>
            <w:hideMark/>
          </w:tcPr>
          <w:p w14:paraId="59E73671" w14:textId="77777777" w:rsidR="00B25418" w:rsidRPr="00680868" w:rsidRDefault="00B25418" w:rsidP="00371CC2">
            <w:pPr>
              <w:jc w:val="center"/>
              <w:rPr>
                <w:rFonts w:eastAsia="Times New Roman"/>
                <w:color w:val="000000"/>
                <w:sz w:val="20"/>
                <w:szCs w:val="20"/>
              </w:rPr>
            </w:pPr>
            <w:r w:rsidRPr="00680868">
              <w:rPr>
                <w:rFonts w:eastAsia="Calibri"/>
                <w:sz w:val="20"/>
                <w:szCs w:val="20"/>
              </w:rPr>
              <w:t>0,0</w:t>
            </w:r>
          </w:p>
        </w:tc>
      </w:tr>
      <w:tr w:rsidR="00B25418" w:rsidRPr="00680868" w14:paraId="5C3C11B1" w14:textId="77777777" w:rsidTr="00680868">
        <w:trPr>
          <w:trHeight w:val="56"/>
        </w:trPr>
        <w:tc>
          <w:tcPr>
            <w:tcW w:w="582" w:type="dxa"/>
            <w:shd w:val="clear" w:color="auto" w:fill="auto"/>
            <w:noWrap/>
            <w:vAlign w:val="center"/>
            <w:hideMark/>
          </w:tcPr>
          <w:p w14:paraId="745187E9"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3</w:t>
            </w:r>
          </w:p>
        </w:tc>
        <w:tc>
          <w:tcPr>
            <w:tcW w:w="6663" w:type="dxa"/>
            <w:shd w:val="clear" w:color="auto" w:fill="auto"/>
            <w:vAlign w:val="center"/>
            <w:hideMark/>
          </w:tcPr>
          <w:p w14:paraId="76D7EFB3" w14:textId="77777777" w:rsidR="00B25418" w:rsidRPr="00680868" w:rsidRDefault="00B25418" w:rsidP="00371CC2">
            <w:pPr>
              <w:rPr>
                <w:rFonts w:eastAsia="Times New Roman"/>
                <w:color w:val="000000"/>
                <w:sz w:val="20"/>
                <w:szCs w:val="20"/>
              </w:rPr>
            </w:pPr>
            <w:r w:rsidRPr="00680868">
              <w:rPr>
                <w:rFonts w:eastAsia="Calibri"/>
                <w:sz w:val="20"/>
                <w:szCs w:val="20"/>
              </w:rPr>
              <w:t>Размер дефицита бюджета города Оренбурга в соответствии с первоначальной редакцией решения Оренбургского городского Совета о бюджете города Оренбурга на очередной финансовый год и на плановый период</w:t>
            </w:r>
            <w:r w:rsidRPr="00680868">
              <w:rPr>
                <w:rFonts w:eastAsia="Times New Roman"/>
                <w:color w:val="000000"/>
                <w:sz w:val="20"/>
                <w:szCs w:val="20"/>
              </w:rPr>
              <w:t xml:space="preserve"> (тыс. рублей)</w:t>
            </w:r>
          </w:p>
        </w:tc>
        <w:tc>
          <w:tcPr>
            <w:tcW w:w="993" w:type="dxa"/>
            <w:shd w:val="clear" w:color="auto" w:fill="auto"/>
            <w:noWrap/>
            <w:vAlign w:val="center"/>
            <w:hideMark/>
          </w:tcPr>
          <w:p w14:paraId="5513A22F" w14:textId="77777777" w:rsidR="00B25418" w:rsidRPr="00680868" w:rsidRDefault="00B25418" w:rsidP="00371CC2">
            <w:pPr>
              <w:jc w:val="center"/>
              <w:rPr>
                <w:rFonts w:eastAsia="Times New Roman"/>
                <w:color w:val="000000"/>
                <w:sz w:val="20"/>
                <w:szCs w:val="20"/>
              </w:rPr>
            </w:pPr>
            <w:r w:rsidRPr="00680868">
              <w:rPr>
                <w:rFonts w:eastAsia="Calibri"/>
                <w:sz w:val="20"/>
                <w:szCs w:val="20"/>
              </w:rPr>
              <w:t>0,0</w:t>
            </w:r>
          </w:p>
        </w:tc>
        <w:tc>
          <w:tcPr>
            <w:tcW w:w="992" w:type="dxa"/>
            <w:shd w:val="clear" w:color="auto" w:fill="auto"/>
            <w:noWrap/>
            <w:vAlign w:val="center"/>
            <w:hideMark/>
          </w:tcPr>
          <w:p w14:paraId="6D41BE29" w14:textId="77777777" w:rsidR="00B25418" w:rsidRPr="00680868" w:rsidRDefault="00B25418" w:rsidP="00371CC2">
            <w:pPr>
              <w:jc w:val="center"/>
              <w:rPr>
                <w:rFonts w:eastAsia="Times New Roman"/>
                <w:color w:val="000000"/>
                <w:sz w:val="20"/>
                <w:szCs w:val="20"/>
              </w:rPr>
            </w:pPr>
            <w:r w:rsidRPr="00680868">
              <w:rPr>
                <w:rFonts w:eastAsia="Calibri"/>
                <w:sz w:val="20"/>
                <w:szCs w:val="20"/>
              </w:rPr>
              <w:t>0,0</w:t>
            </w:r>
          </w:p>
        </w:tc>
        <w:tc>
          <w:tcPr>
            <w:tcW w:w="991" w:type="dxa"/>
            <w:shd w:val="clear" w:color="auto" w:fill="auto"/>
            <w:noWrap/>
            <w:vAlign w:val="center"/>
            <w:hideMark/>
          </w:tcPr>
          <w:p w14:paraId="0E2929FA" w14:textId="77777777" w:rsidR="00B25418" w:rsidRPr="00680868" w:rsidRDefault="00B25418" w:rsidP="00371CC2">
            <w:pPr>
              <w:jc w:val="center"/>
              <w:rPr>
                <w:rFonts w:eastAsia="Times New Roman"/>
                <w:color w:val="000000"/>
                <w:sz w:val="20"/>
                <w:szCs w:val="20"/>
              </w:rPr>
            </w:pPr>
            <w:r w:rsidRPr="00680868">
              <w:rPr>
                <w:rFonts w:eastAsia="Calibri"/>
                <w:sz w:val="20"/>
                <w:szCs w:val="20"/>
              </w:rPr>
              <w:t>0,0</w:t>
            </w:r>
          </w:p>
        </w:tc>
      </w:tr>
      <w:tr w:rsidR="00B25418" w:rsidRPr="00680868" w14:paraId="5F324B9C" w14:textId="77777777" w:rsidTr="00680868">
        <w:trPr>
          <w:trHeight w:val="56"/>
        </w:trPr>
        <w:tc>
          <w:tcPr>
            <w:tcW w:w="582" w:type="dxa"/>
            <w:shd w:val="clear" w:color="auto" w:fill="auto"/>
            <w:noWrap/>
            <w:vAlign w:val="center"/>
          </w:tcPr>
          <w:p w14:paraId="077FA426"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4</w:t>
            </w:r>
          </w:p>
        </w:tc>
        <w:tc>
          <w:tcPr>
            <w:tcW w:w="6663" w:type="dxa"/>
            <w:shd w:val="clear" w:color="auto" w:fill="auto"/>
            <w:vAlign w:val="center"/>
          </w:tcPr>
          <w:p w14:paraId="46C8E80C" w14:textId="5B56766C" w:rsidR="00B25418" w:rsidRPr="00680868" w:rsidRDefault="00B25418" w:rsidP="00371CC2">
            <w:pPr>
              <w:rPr>
                <w:rFonts w:eastAsia="Calibri"/>
                <w:sz w:val="20"/>
                <w:szCs w:val="20"/>
              </w:rPr>
            </w:pPr>
            <w:r w:rsidRPr="00680868">
              <w:rPr>
                <w:rFonts w:eastAsia="Calibri"/>
                <w:sz w:val="20"/>
                <w:szCs w:val="20"/>
              </w:rPr>
              <w:t>Объем муниципального долга к общему объему доходов бюджета города Оренбурга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w:t>
            </w:r>
          </w:p>
        </w:tc>
        <w:tc>
          <w:tcPr>
            <w:tcW w:w="993" w:type="dxa"/>
            <w:shd w:val="clear" w:color="auto" w:fill="auto"/>
            <w:noWrap/>
            <w:vAlign w:val="center"/>
          </w:tcPr>
          <w:p w14:paraId="247AEE93" w14:textId="77777777" w:rsidR="00B25418" w:rsidRPr="00680868" w:rsidRDefault="00B25418" w:rsidP="00371CC2">
            <w:pPr>
              <w:jc w:val="center"/>
              <w:rPr>
                <w:rFonts w:eastAsia="Calibri"/>
                <w:sz w:val="20"/>
                <w:szCs w:val="20"/>
              </w:rPr>
            </w:pPr>
            <w:r w:rsidRPr="00680868">
              <w:rPr>
                <w:rFonts w:eastAsia="Calibri"/>
                <w:sz w:val="20"/>
                <w:szCs w:val="20"/>
              </w:rPr>
              <w:t>не более 50,0</w:t>
            </w:r>
          </w:p>
        </w:tc>
        <w:tc>
          <w:tcPr>
            <w:tcW w:w="992" w:type="dxa"/>
            <w:shd w:val="clear" w:color="auto" w:fill="auto"/>
            <w:noWrap/>
            <w:vAlign w:val="center"/>
          </w:tcPr>
          <w:p w14:paraId="1B1F4B8E" w14:textId="77777777" w:rsidR="00B25418" w:rsidRPr="00680868" w:rsidRDefault="00B25418" w:rsidP="00371CC2">
            <w:pPr>
              <w:jc w:val="center"/>
              <w:rPr>
                <w:rFonts w:eastAsia="Calibri"/>
                <w:sz w:val="20"/>
                <w:szCs w:val="20"/>
              </w:rPr>
            </w:pPr>
            <w:r w:rsidRPr="00680868">
              <w:rPr>
                <w:rFonts w:eastAsia="Calibri"/>
                <w:sz w:val="20"/>
                <w:szCs w:val="20"/>
              </w:rPr>
              <w:t>не более 50,0</w:t>
            </w:r>
          </w:p>
        </w:tc>
        <w:tc>
          <w:tcPr>
            <w:tcW w:w="991" w:type="dxa"/>
            <w:shd w:val="clear" w:color="auto" w:fill="auto"/>
            <w:noWrap/>
            <w:vAlign w:val="center"/>
          </w:tcPr>
          <w:p w14:paraId="1AA24B5F" w14:textId="77777777" w:rsidR="00B25418" w:rsidRPr="00680868" w:rsidRDefault="00B25418" w:rsidP="00371CC2">
            <w:pPr>
              <w:jc w:val="center"/>
              <w:rPr>
                <w:rFonts w:eastAsia="Calibri"/>
                <w:sz w:val="20"/>
                <w:szCs w:val="20"/>
              </w:rPr>
            </w:pPr>
            <w:r w:rsidRPr="00680868">
              <w:rPr>
                <w:rFonts w:eastAsia="Calibri"/>
                <w:sz w:val="20"/>
                <w:szCs w:val="20"/>
              </w:rPr>
              <w:t>не более 50,0</w:t>
            </w:r>
          </w:p>
        </w:tc>
      </w:tr>
      <w:tr w:rsidR="00B25418" w:rsidRPr="00680868" w14:paraId="6C4EE9F4" w14:textId="77777777" w:rsidTr="00680868">
        <w:trPr>
          <w:trHeight w:val="56"/>
        </w:trPr>
        <w:tc>
          <w:tcPr>
            <w:tcW w:w="582" w:type="dxa"/>
            <w:shd w:val="clear" w:color="auto" w:fill="auto"/>
            <w:noWrap/>
            <w:vAlign w:val="center"/>
          </w:tcPr>
          <w:p w14:paraId="278B802E"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5</w:t>
            </w:r>
          </w:p>
        </w:tc>
        <w:tc>
          <w:tcPr>
            <w:tcW w:w="6663" w:type="dxa"/>
            <w:shd w:val="clear" w:color="auto" w:fill="auto"/>
            <w:vAlign w:val="center"/>
          </w:tcPr>
          <w:p w14:paraId="2DC13CC1" w14:textId="77777777" w:rsidR="00B25418" w:rsidRPr="00680868" w:rsidRDefault="00B25418" w:rsidP="00371CC2">
            <w:pPr>
              <w:rPr>
                <w:rFonts w:eastAsia="Calibri"/>
                <w:sz w:val="20"/>
                <w:szCs w:val="20"/>
              </w:rPr>
            </w:pPr>
            <w:r w:rsidRPr="00680868">
              <w:rPr>
                <w:rFonts w:eastAsia="Calibri"/>
                <w:sz w:val="20"/>
                <w:szCs w:val="20"/>
              </w:rPr>
              <w:t>Доля расходов на обслуживание муниципального долга в общем объеме расходов бюджета города Оренбурга,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993" w:type="dxa"/>
            <w:shd w:val="clear" w:color="auto" w:fill="auto"/>
            <w:noWrap/>
            <w:vAlign w:val="center"/>
          </w:tcPr>
          <w:p w14:paraId="69447BFF" w14:textId="77777777" w:rsidR="00B25418" w:rsidRPr="00680868" w:rsidRDefault="00B25418" w:rsidP="00371CC2">
            <w:pPr>
              <w:jc w:val="center"/>
              <w:rPr>
                <w:rFonts w:eastAsia="Calibri"/>
                <w:sz w:val="20"/>
                <w:szCs w:val="20"/>
              </w:rPr>
            </w:pPr>
            <w:r w:rsidRPr="00680868">
              <w:rPr>
                <w:rFonts w:eastAsia="Calibri"/>
                <w:sz w:val="20"/>
                <w:szCs w:val="20"/>
              </w:rPr>
              <w:t>не более 5,0</w:t>
            </w:r>
          </w:p>
        </w:tc>
        <w:tc>
          <w:tcPr>
            <w:tcW w:w="992" w:type="dxa"/>
            <w:shd w:val="clear" w:color="auto" w:fill="auto"/>
            <w:noWrap/>
            <w:vAlign w:val="center"/>
          </w:tcPr>
          <w:p w14:paraId="0355D535" w14:textId="77777777" w:rsidR="00B25418" w:rsidRPr="00680868" w:rsidRDefault="00B25418" w:rsidP="00371CC2">
            <w:pPr>
              <w:jc w:val="center"/>
              <w:rPr>
                <w:rFonts w:eastAsia="Calibri"/>
                <w:sz w:val="20"/>
                <w:szCs w:val="20"/>
              </w:rPr>
            </w:pPr>
            <w:r w:rsidRPr="00680868">
              <w:rPr>
                <w:rFonts w:eastAsia="Calibri"/>
                <w:sz w:val="20"/>
                <w:szCs w:val="20"/>
              </w:rPr>
              <w:t>не более 5,0</w:t>
            </w:r>
          </w:p>
        </w:tc>
        <w:tc>
          <w:tcPr>
            <w:tcW w:w="991" w:type="dxa"/>
            <w:shd w:val="clear" w:color="auto" w:fill="auto"/>
            <w:noWrap/>
            <w:vAlign w:val="center"/>
          </w:tcPr>
          <w:p w14:paraId="0EE1177E" w14:textId="77777777" w:rsidR="00B25418" w:rsidRPr="00680868" w:rsidRDefault="00B25418" w:rsidP="00371CC2">
            <w:pPr>
              <w:jc w:val="center"/>
              <w:rPr>
                <w:rFonts w:eastAsia="Calibri"/>
                <w:sz w:val="20"/>
                <w:szCs w:val="20"/>
              </w:rPr>
            </w:pPr>
            <w:r w:rsidRPr="00680868">
              <w:rPr>
                <w:rFonts w:eastAsia="Calibri"/>
                <w:sz w:val="20"/>
                <w:szCs w:val="20"/>
              </w:rPr>
              <w:t>не более 5,0</w:t>
            </w:r>
          </w:p>
        </w:tc>
      </w:tr>
      <w:tr w:rsidR="00B25418" w:rsidRPr="00680868" w14:paraId="3AFBF40B" w14:textId="77777777" w:rsidTr="00680868">
        <w:trPr>
          <w:trHeight w:val="56"/>
        </w:trPr>
        <w:tc>
          <w:tcPr>
            <w:tcW w:w="582" w:type="dxa"/>
            <w:shd w:val="clear" w:color="auto" w:fill="auto"/>
            <w:noWrap/>
            <w:vAlign w:val="center"/>
          </w:tcPr>
          <w:p w14:paraId="2A7223C9"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6</w:t>
            </w:r>
          </w:p>
        </w:tc>
        <w:tc>
          <w:tcPr>
            <w:tcW w:w="6663" w:type="dxa"/>
            <w:shd w:val="clear" w:color="auto" w:fill="auto"/>
            <w:vAlign w:val="center"/>
          </w:tcPr>
          <w:p w14:paraId="77D3B074" w14:textId="77777777" w:rsidR="00B25418" w:rsidRPr="00680868" w:rsidRDefault="00B25418" w:rsidP="00371CC2">
            <w:pPr>
              <w:rPr>
                <w:rFonts w:eastAsia="Calibri"/>
                <w:sz w:val="20"/>
                <w:szCs w:val="20"/>
              </w:rPr>
            </w:pPr>
            <w:r w:rsidRPr="00680868">
              <w:rPr>
                <w:rFonts w:eastAsia="Calibri"/>
                <w:sz w:val="20"/>
                <w:szCs w:val="20"/>
              </w:rPr>
              <w:t>Годовая сумма платежей по погашению и обслуживанию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города Оренбурга и дотаций из бюджетов бюджетной системы Российской Федерации (%)</w:t>
            </w:r>
          </w:p>
        </w:tc>
        <w:tc>
          <w:tcPr>
            <w:tcW w:w="993" w:type="dxa"/>
            <w:shd w:val="clear" w:color="auto" w:fill="auto"/>
            <w:noWrap/>
            <w:vAlign w:val="center"/>
          </w:tcPr>
          <w:p w14:paraId="0F255B90" w14:textId="77777777" w:rsidR="00B25418" w:rsidRPr="00680868" w:rsidRDefault="00B25418" w:rsidP="00371CC2">
            <w:pPr>
              <w:jc w:val="center"/>
              <w:rPr>
                <w:rFonts w:eastAsia="Calibri"/>
                <w:sz w:val="20"/>
                <w:szCs w:val="20"/>
              </w:rPr>
            </w:pPr>
            <w:r w:rsidRPr="00680868">
              <w:rPr>
                <w:rFonts w:eastAsia="Calibri"/>
                <w:sz w:val="20"/>
                <w:szCs w:val="20"/>
              </w:rPr>
              <w:t>не более 13,0</w:t>
            </w:r>
          </w:p>
        </w:tc>
        <w:tc>
          <w:tcPr>
            <w:tcW w:w="992" w:type="dxa"/>
            <w:shd w:val="clear" w:color="auto" w:fill="auto"/>
            <w:noWrap/>
            <w:vAlign w:val="center"/>
          </w:tcPr>
          <w:p w14:paraId="27365BE3" w14:textId="77777777" w:rsidR="00B25418" w:rsidRPr="00680868" w:rsidRDefault="00B25418" w:rsidP="00371CC2">
            <w:pPr>
              <w:jc w:val="center"/>
              <w:rPr>
                <w:rFonts w:eastAsia="Calibri"/>
                <w:sz w:val="20"/>
                <w:szCs w:val="20"/>
              </w:rPr>
            </w:pPr>
            <w:r w:rsidRPr="00680868">
              <w:rPr>
                <w:rFonts w:eastAsia="Calibri"/>
                <w:sz w:val="20"/>
                <w:szCs w:val="20"/>
              </w:rPr>
              <w:t>не более 13,0</w:t>
            </w:r>
          </w:p>
        </w:tc>
        <w:tc>
          <w:tcPr>
            <w:tcW w:w="991" w:type="dxa"/>
            <w:shd w:val="clear" w:color="auto" w:fill="auto"/>
            <w:noWrap/>
            <w:vAlign w:val="center"/>
          </w:tcPr>
          <w:p w14:paraId="6B6FCC42" w14:textId="77777777" w:rsidR="00B25418" w:rsidRPr="00680868" w:rsidRDefault="00B25418" w:rsidP="00371CC2">
            <w:pPr>
              <w:jc w:val="center"/>
              <w:rPr>
                <w:rFonts w:eastAsia="Calibri"/>
                <w:sz w:val="20"/>
                <w:szCs w:val="20"/>
              </w:rPr>
            </w:pPr>
            <w:r w:rsidRPr="00680868">
              <w:rPr>
                <w:rFonts w:eastAsia="Calibri"/>
                <w:sz w:val="20"/>
                <w:szCs w:val="20"/>
              </w:rPr>
              <w:t>не более 13,0</w:t>
            </w:r>
          </w:p>
        </w:tc>
      </w:tr>
      <w:tr w:rsidR="00B25418" w:rsidRPr="00680868" w14:paraId="42059784" w14:textId="77777777" w:rsidTr="00680868">
        <w:trPr>
          <w:trHeight w:val="56"/>
        </w:trPr>
        <w:tc>
          <w:tcPr>
            <w:tcW w:w="582" w:type="dxa"/>
            <w:shd w:val="clear" w:color="auto" w:fill="auto"/>
            <w:noWrap/>
            <w:vAlign w:val="center"/>
          </w:tcPr>
          <w:p w14:paraId="6ECE0B68" w14:textId="77777777" w:rsidR="00B25418" w:rsidRPr="00680868" w:rsidRDefault="00B25418" w:rsidP="00371CC2">
            <w:pPr>
              <w:jc w:val="center"/>
              <w:rPr>
                <w:rFonts w:eastAsia="Times New Roman"/>
                <w:color w:val="000000"/>
                <w:sz w:val="20"/>
                <w:szCs w:val="20"/>
              </w:rPr>
            </w:pPr>
            <w:r w:rsidRPr="00680868">
              <w:rPr>
                <w:rFonts w:eastAsia="Times New Roman"/>
                <w:color w:val="000000"/>
                <w:sz w:val="20"/>
                <w:szCs w:val="20"/>
              </w:rPr>
              <w:t>7</w:t>
            </w:r>
          </w:p>
        </w:tc>
        <w:tc>
          <w:tcPr>
            <w:tcW w:w="6663" w:type="dxa"/>
            <w:shd w:val="clear" w:color="auto" w:fill="auto"/>
            <w:vAlign w:val="center"/>
          </w:tcPr>
          <w:p w14:paraId="71988492" w14:textId="77777777" w:rsidR="00B25418" w:rsidRPr="00680868" w:rsidRDefault="00B25418" w:rsidP="00371CC2">
            <w:pPr>
              <w:rPr>
                <w:rFonts w:eastAsia="Calibri"/>
                <w:sz w:val="20"/>
                <w:szCs w:val="20"/>
              </w:rPr>
            </w:pPr>
            <w:r w:rsidRPr="00680868">
              <w:rPr>
                <w:rFonts w:eastAsia="Calibri"/>
                <w:sz w:val="20"/>
                <w:szCs w:val="20"/>
              </w:rPr>
              <w:t>Отношение количества представлений и предписаний, направленных объектам контроля, к количеству контрольных мероприятий, при проведении которых установлены финансовые нарушения (%)</w:t>
            </w:r>
          </w:p>
        </w:tc>
        <w:tc>
          <w:tcPr>
            <w:tcW w:w="993" w:type="dxa"/>
            <w:shd w:val="clear" w:color="auto" w:fill="auto"/>
            <w:noWrap/>
            <w:vAlign w:val="center"/>
          </w:tcPr>
          <w:p w14:paraId="0322D58C" w14:textId="77777777" w:rsidR="00B25418" w:rsidRPr="00680868" w:rsidRDefault="00B25418" w:rsidP="00371CC2">
            <w:pPr>
              <w:jc w:val="center"/>
              <w:rPr>
                <w:rFonts w:eastAsia="Calibri"/>
                <w:sz w:val="20"/>
                <w:szCs w:val="20"/>
              </w:rPr>
            </w:pPr>
            <w:r w:rsidRPr="00680868">
              <w:rPr>
                <w:rFonts w:eastAsia="Calibri"/>
                <w:sz w:val="20"/>
                <w:szCs w:val="20"/>
              </w:rPr>
              <w:t>100,0</w:t>
            </w:r>
          </w:p>
        </w:tc>
        <w:tc>
          <w:tcPr>
            <w:tcW w:w="992" w:type="dxa"/>
            <w:shd w:val="clear" w:color="auto" w:fill="auto"/>
            <w:noWrap/>
            <w:vAlign w:val="center"/>
          </w:tcPr>
          <w:p w14:paraId="6A66FCC0" w14:textId="77777777" w:rsidR="00B25418" w:rsidRPr="00680868" w:rsidRDefault="00B25418" w:rsidP="00371CC2">
            <w:pPr>
              <w:jc w:val="center"/>
              <w:rPr>
                <w:rFonts w:eastAsia="Calibri"/>
                <w:sz w:val="20"/>
                <w:szCs w:val="20"/>
              </w:rPr>
            </w:pPr>
            <w:r w:rsidRPr="00680868">
              <w:rPr>
                <w:rFonts w:eastAsia="Calibri"/>
                <w:sz w:val="20"/>
                <w:szCs w:val="20"/>
              </w:rPr>
              <w:t>100,0</w:t>
            </w:r>
          </w:p>
        </w:tc>
        <w:tc>
          <w:tcPr>
            <w:tcW w:w="991" w:type="dxa"/>
            <w:shd w:val="clear" w:color="auto" w:fill="auto"/>
            <w:noWrap/>
            <w:vAlign w:val="center"/>
          </w:tcPr>
          <w:p w14:paraId="0BFB47FE" w14:textId="77777777" w:rsidR="00B25418" w:rsidRPr="00680868" w:rsidRDefault="00B25418" w:rsidP="00371CC2">
            <w:pPr>
              <w:jc w:val="center"/>
              <w:rPr>
                <w:rFonts w:eastAsia="Calibri"/>
                <w:sz w:val="20"/>
                <w:szCs w:val="20"/>
              </w:rPr>
            </w:pPr>
            <w:r w:rsidRPr="00680868">
              <w:rPr>
                <w:rFonts w:eastAsia="Calibri"/>
                <w:sz w:val="20"/>
                <w:szCs w:val="20"/>
              </w:rPr>
              <w:t>100,0</w:t>
            </w:r>
          </w:p>
        </w:tc>
      </w:tr>
    </w:tbl>
    <w:p w14:paraId="6B927E4A" w14:textId="77777777" w:rsidR="00B25418" w:rsidRPr="00680868" w:rsidRDefault="00B25418" w:rsidP="00371CC2">
      <w:pPr>
        <w:rPr>
          <w:sz w:val="16"/>
          <w:szCs w:val="16"/>
        </w:rPr>
      </w:pPr>
    </w:p>
    <w:p w14:paraId="6110C936" w14:textId="751C100E" w:rsidR="00FB7714" w:rsidRPr="00B25418" w:rsidRDefault="00B25418" w:rsidP="00371CC2">
      <w:pPr>
        <w:autoSpaceDE w:val="0"/>
        <w:autoSpaceDN w:val="0"/>
        <w:adjustRightInd w:val="0"/>
        <w:ind w:firstLine="709"/>
        <w:jc w:val="both"/>
        <w:rPr>
          <w:rFonts w:eastAsiaTheme="minorHAnsi"/>
          <w:bCs/>
          <w:iCs/>
          <w:sz w:val="28"/>
          <w:szCs w:val="28"/>
        </w:rPr>
      </w:pPr>
      <w:r w:rsidRPr="00D12D57">
        <w:rPr>
          <w:sz w:val="28"/>
          <w:szCs w:val="28"/>
        </w:rPr>
        <w:t>Счетная палата обращает внимание на то</w:t>
      </w:r>
      <w:r w:rsidRPr="0047034A">
        <w:rPr>
          <w:sz w:val="28"/>
          <w:szCs w:val="28"/>
        </w:rPr>
        <w:t xml:space="preserve">, что представленный проект изменений муниципальной программы не содержит показатели реализации программы, </w:t>
      </w:r>
      <w:r>
        <w:rPr>
          <w:sz w:val="28"/>
          <w:szCs w:val="28"/>
        </w:rPr>
        <w:t xml:space="preserve">в связи </w:t>
      </w:r>
      <w:r w:rsidRPr="0047034A">
        <w:rPr>
          <w:sz w:val="28"/>
          <w:szCs w:val="28"/>
        </w:rPr>
        <w:t xml:space="preserve">с чем не представляется возможным определить </w:t>
      </w:r>
      <w:r>
        <w:rPr>
          <w:sz w:val="28"/>
          <w:szCs w:val="28"/>
        </w:rPr>
        <w:t>механизмы достижения целей</w:t>
      </w:r>
      <w:r w:rsidRPr="00D12D57">
        <w:rPr>
          <w:sz w:val="28"/>
          <w:szCs w:val="28"/>
        </w:rPr>
        <w:t xml:space="preserve"> программы.</w:t>
      </w:r>
    </w:p>
    <w:p w14:paraId="5C03F4BB" w14:textId="77777777" w:rsidR="00D20F0F" w:rsidRPr="0072619E" w:rsidRDefault="00D20F0F" w:rsidP="00371CC2">
      <w:pPr>
        <w:jc w:val="center"/>
        <w:rPr>
          <w:b/>
          <w:sz w:val="16"/>
          <w:szCs w:val="20"/>
        </w:rPr>
      </w:pPr>
    </w:p>
    <w:p w14:paraId="1ED09B27" w14:textId="77777777" w:rsidR="00D20F0F" w:rsidRPr="00087A51" w:rsidRDefault="00B30752" w:rsidP="00371CC2">
      <w:pPr>
        <w:pStyle w:val="2"/>
        <w:jc w:val="center"/>
        <w:rPr>
          <w:b/>
        </w:rPr>
      </w:pPr>
      <w:bookmarkStart w:id="74" w:name="_Toc152921803"/>
      <w:r>
        <w:rPr>
          <w:b/>
        </w:rPr>
        <w:t xml:space="preserve">6.19. </w:t>
      </w:r>
      <w:r w:rsidR="00D20F0F" w:rsidRPr="00087A51">
        <w:rPr>
          <w:b/>
        </w:rPr>
        <w:t>Муниципальная программа «</w:t>
      </w:r>
      <w:r w:rsidR="00D20F0F" w:rsidRPr="00CD6E2A">
        <w:rPr>
          <w:b/>
          <w:shd w:val="clear" w:color="auto" w:fill="FFFFFF"/>
        </w:rPr>
        <w:t>Информатизация и связь в обеспечении деятельности органов местного самоуправления муниципального образования «город Оренбург</w:t>
      </w:r>
      <w:r w:rsidR="00D20F0F" w:rsidRPr="00087A51">
        <w:rPr>
          <w:b/>
        </w:rPr>
        <w:t>»</w:t>
      </w:r>
      <w:bookmarkEnd w:id="74"/>
    </w:p>
    <w:p w14:paraId="43DCEC40" w14:textId="77777777" w:rsidR="00D20F0F" w:rsidRPr="0072619E" w:rsidRDefault="00D20F0F" w:rsidP="00371CC2">
      <w:pPr>
        <w:jc w:val="center"/>
        <w:rPr>
          <w:sz w:val="16"/>
          <w:szCs w:val="28"/>
        </w:rPr>
      </w:pPr>
    </w:p>
    <w:p w14:paraId="17B2CF73" w14:textId="532B611D" w:rsidR="005F2938" w:rsidRDefault="00297A4A" w:rsidP="00371CC2">
      <w:pPr>
        <w:tabs>
          <w:tab w:val="left" w:pos="1134"/>
        </w:tabs>
        <w:autoSpaceDE w:val="0"/>
        <w:autoSpaceDN w:val="0"/>
        <w:adjustRightInd w:val="0"/>
        <w:ind w:firstLine="709"/>
        <w:jc w:val="both"/>
        <w:rPr>
          <w:sz w:val="28"/>
          <w:szCs w:val="28"/>
        </w:rPr>
      </w:pPr>
      <w:r w:rsidRPr="00297A4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3B1451A7" w14:textId="2C512961" w:rsidR="005F2938" w:rsidRDefault="005F2938" w:rsidP="00371CC2">
      <w:pPr>
        <w:pStyle w:val="affa"/>
        <w:numPr>
          <w:ilvl w:val="0"/>
          <w:numId w:val="68"/>
        </w:numPr>
        <w:tabs>
          <w:tab w:val="left" w:pos="1134"/>
        </w:tabs>
        <w:autoSpaceDE w:val="0"/>
        <w:autoSpaceDN w:val="0"/>
        <w:adjustRightInd w:val="0"/>
        <w:ind w:left="0" w:firstLine="709"/>
        <w:jc w:val="both"/>
        <w:rPr>
          <w:sz w:val="28"/>
          <w:szCs w:val="28"/>
        </w:rPr>
      </w:pPr>
      <w:r w:rsidRPr="005F2938">
        <w:rPr>
          <w:sz w:val="28"/>
          <w:szCs w:val="28"/>
        </w:rPr>
        <w:t>Время отсутствия функционирования муниципальной информационно-телекоммуникационной инфраструктуры Администрации города Оренбурга – не более 4 дней в год к 2030 году</w:t>
      </w:r>
      <w:r w:rsidR="001472DF">
        <w:rPr>
          <w:sz w:val="28"/>
          <w:szCs w:val="28"/>
        </w:rPr>
        <w:t>.</w:t>
      </w:r>
    </w:p>
    <w:p w14:paraId="6725B9F1" w14:textId="4DD930CE" w:rsidR="005F2938" w:rsidRDefault="005F2938" w:rsidP="00371CC2">
      <w:pPr>
        <w:pStyle w:val="affa"/>
        <w:numPr>
          <w:ilvl w:val="0"/>
          <w:numId w:val="68"/>
        </w:numPr>
        <w:tabs>
          <w:tab w:val="left" w:pos="1134"/>
        </w:tabs>
        <w:autoSpaceDE w:val="0"/>
        <w:autoSpaceDN w:val="0"/>
        <w:adjustRightInd w:val="0"/>
        <w:ind w:left="0" w:firstLine="709"/>
        <w:jc w:val="both"/>
        <w:rPr>
          <w:sz w:val="28"/>
          <w:szCs w:val="28"/>
        </w:rPr>
      </w:pPr>
      <w:r w:rsidRPr="005F2938">
        <w:rPr>
          <w:sz w:val="28"/>
          <w:szCs w:val="28"/>
        </w:rPr>
        <w:t>Доступность муниципальных и ведомственных информационных систем и информационных систем управления городским хозяйством – 99 % к 2030 году</w:t>
      </w:r>
      <w:r w:rsidR="001472DF">
        <w:rPr>
          <w:sz w:val="28"/>
          <w:szCs w:val="28"/>
        </w:rPr>
        <w:t>.</w:t>
      </w:r>
    </w:p>
    <w:p w14:paraId="216EBFB6" w14:textId="29B1821E" w:rsidR="005F2938" w:rsidRDefault="005F2938" w:rsidP="00371CC2">
      <w:pPr>
        <w:pStyle w:val="affa"/>
        <w:numPr>
          <w:ilvl w:val="0"/>
          <w:numId w:val="68"/>
        </w:numPr>
        <w:tabs>
          <w:tab w:val="left" w:pos="1134"/>
        </w:tabs>
        <w:autoSpaceDE w:val="0"/>
        <w:autoSpaceDN w:val="0"/>
        <w:adjustRightInd w:val="0"/>
        <w:ind w:left="0" w:firstLine="709"/>
        <w:jc w:val="both"/>
        <w:rPr>
          <w:sz w:val="28"/>
          <w:szCs w:val="28"/>
        </w:rPr>
      </w:pPr>
      <w:r w:rsidRPr="005F2938">
        <w:rPr>
          <w:sz w:val="28"/>
          <w:szCs w:val="28"/>
        </w:rPr>
        <w:t xml:space="preserve">Доля автоматизированных рабочих мест сотрудников отраслевых (функциональных) и территориальных органов Администрации города Оренбурга, </w:t>
      </w:r>
      <w:r w:rsidRPr="005F2938">
        <w:rPr>
          <w:sz w:val="28"/>
          <w:szCs w:val="28"/>
        </w:rPr>
        <w:lastRenderedPageBreak/>
        <w:t>переведенных на отечественное (свободное) программное обеспечение – 100% к 2030 году</w:t>
      </w:r>
      <w:r>
        <w:rPr>
          <w:sz w:val="28"/>
          <w:szCs w:val="28"/>
        </w:rPr>
        <w:t>.</w:t>
      </w:r>
    </w:p>
    <w:p w14:paraId="40663DBB" w14:textId="4A9BA002" w:rsidR="00D20F0F" w:rsidRPr="00087A51" w:rsidRDefault="00CA779D" w:rsidP="00371CC2">
      <w:pPr>
        <w:ind w:firstLine="709"/>
      </w:pPr>
      <w:r>
        <w:rPr>
          <w:sz w:val="28"/>
          <w:szCs w:val="28"/>
        </w:rPr>
        <w:t>Срок</w:t>
      </w:r>
      <w:r w:rsidR="00D20F0F" w:rsidRPr="00087A51">
        <w:rPr>
          <w:sz w:val="28"/>
          <w:szCs w:val="28"/>
        </w:rPr>
        <w:t xml:space="preserve"> реализации: 2020-2030 годы.</w:t>
      </w:r>
    </w:p>
    <w:p w14:paraId="2D5B0879" w14:textId="0693719D" w:rsidR="00D20F0F" w:rsidRPr="00087A51" w:rsidRDefault="00D20F0F" w:rsidP="00371CC2">
      <w:pPr>
        <w:widowControl w:val="0"/>
        <w:tabs>
          <w:tab w:val="left" w:pos="1134"/>
        </w:tabs>
        <w:ind w:firstLine="709"/>
        <w:jc w:val="both"/>
        <w:rPr>
          <w:sz w:val="28"/>
          <w:szCs w:val="28"/>
        </w:rPr>
      </w:pPr>
      <w:r w:rsidRPr="00087A51">
        <w:rPr>
          <w:sz w:val="28"/>
          <w:szCs w:val="28"/>
        </w:rPr>
        <w:t>Ответственны</w:t>
      </w:r>
      <w:r w:rsidR="00CA779D">
        <w:rPr>
          <w:sz w:val="28"/>
          <w:szCs w:val="28"/>
        </w:rPr>
        <w:t>й</w:t>
      </w:r>
      <w:r w:rsidRPr="00087A51">
        <w:rPr>
          <w:sz w:val="28"/>
          <w:szCs w:val="28"/>
        </w:rPr>
        <w:t xml:space="preserve"> исполнител</w:t>
      </w:r>
      <w:r w:rsidR="00AD7155">
        <w:rPr>
          <w:sz w:val="28"/>
          <w:szCs w:val="28"/>
        </w:rPr>
        <w:t>ь</w:t>
      </w:r>
      <w:r w:rsidR="00450A7C" w:rsidRPr="00450A7C">
        <w:rPr>
          <w:sz w:val="28"/>
          <w:szCs w:val="28"/>
        </w:rPr>
        <w:t xml:space="preserve"> </w:t>
      </w:r>
      <w:r w:rsidR="00450A7C">
        <w:rPr>
          <w:sz w:val="28"/>
          <w:szCs w:val="28"/>
        </w:rPr>
        <w:t>программы</w:t>
      </w:r>
      <w:r w:rsidR="00AD7155">
        <w:rPr>
          <w:sz w:val="28"/>
          <w:szCs w:val="28"/>
        </w:rPr>
        <w:t>:</w:t>
      </w:r>
      <w:r w:rsidRPr="00087A51">
        <w:rPr>
          <w:sz w:val="28"/>
          <w:szCs w:val="28"/>
        </w:rPr>
        <w:t xml:space="preserve"> У</w:t>
      </w:r>
      <w:r w:rsidR="00AD7155">
        <w:rPr>
          <w:sz w:val="28"/>
          <w:szCs w:val="28"/>
        </w:rPr>
        <w:t>ИС</w:t>
      </w:r>
      <w:r w:rsidRPr="00087A51">
        <w:rPr>
          <w:sz w:val="28"/>
          <w:szCs w:val="28"/>
        </w:rPr>
        <w:t>.</w:t>
      </w:r>
    </w:p>
    <w:p w14:paraId="1860E61F" w14:textId="1945AEB0" w:rsidR="00D20F0F" w:rsidRPr="00087A51" w:rsidRDefault="00D20F0F" w:rsidP="00371CC2">
      <w:pPr>
        <w:widowControl w:val="0"/>
        <w:tabs>
          <w:tab w:val="left" w:pos="1134"/>
        </w:tabs>
        <w:ind w:firstLine="709"/>
        <w:jc w:val="both"/>
        <w:rPr>
          <w:sz w:val="28"/>
          <w:szCs w:val="28"/>
        </w:rPr>
      </w:pPr>
      <w:r w:rsidRPr="00087A51">
        <w:rPr>
          <w:sz w:val="28"/>
          <w:szCs w:val="28"/>
        </w:rPr>
        <w:t>Проектом решения на 202</w:t>
      </w:r>
      <w:r w:rsidR="005F2938">
        <w:rPr>
          <w:sz w:val="28"/>
          <w:szCs w:val="28"/>
        </w:rPr>
        <w:t>5</w:t>
      </w:r>
      <w:r w:rsidRPr="00087A51">
        <w:rPr>
          <w:sz w:val="28"/>
          <w:szCs w:val="28"/>
        </w:rPr>
        <w:t>-202</w:t>
      </w:r>
      <w:r w:rsidR="005F2938">
        <w:rPr>
          <w:sz w:val="28"/>
          <w:szCs w:val="28"/>
        </w:rPr>
        <w:t>7</w:t>
      </w:r>
      <w:r w:rsidRPr="00087A51">
        <w:rPr>
          <w:sz w:val="28"/>
          <w:szCs w:val="28"/>
        </w:rPr>
        <w:t xml:space="preserve"> годы планируется реализация двух комплексов процессных мероприятий с общим объемом финансирования на 202</w:t>
      </w:r>
      <w:r w:rsidR="005F2938">
        <w:rPr>
          <w:sz w:val="28"/>
          <w:szCs w:val="28"/>
        </w:rPr>
        <w:t>5</w:t>
      </w:r>
      <w:r w:rsidRPr="00087A51">
        <w:rPr>
          <w:sz w:val="28"/>
          <w:szCs w:val="28"/>
        </w:rPr>
        <w:t xml:space="preserve"> год – </w:t>
      </w:r>
      <w:r w:rsidR="005F2938" w:rsidRPr="005F2938">
        <w:rPr>
          <w:sz w:val="28"/>
          <w:szCs w:val="28"/>
        </w:rPr>
        <w:t>40</w:t>
      </w:r>
      <w:r w:rsidR="005F2938" w:rsidRPr="005F2938">
        <w:t xml:space="preserve"> </w:t>
      </w:r>
      <w:r w:rsidR="005F2938" w:rsidRPr="005F2938">
        <w:rPr>
          <w:sz w:val="28"/>
          <w:szCs w:val="28"/>
        </w:rPr>
        <w:t>118,5</w:t>
      </w:r>
      <w:r w:rsidR="005F2938">
        <w:rPr>
          <w:sz w:val="28"/>
          <w:szCs w:val="28"/>
        </w:rPr>
        <w:t xml:space="preserve"> </w:t>
      </w:r>
      <w:r w:rsidRPr="00087A51">
        <w:rPr>
          <w:sz w:val="28"/>
          <w:szCs w:val="28"/>
        </w:rPr>
        <w:t>тыс. рублей, на 202</w:t>
      </w:r>
      <w:r w:rsidR="005F2938">
        <w:rPr>
          <w:sz w:val="28"/>
          <w:szCs w:val="28"/>
        </w:rPr>
        <w:t>6</w:t>
      </w:r>
      <w:r w:rsidRPr="00087A51">
        <w:rPr>
          <w:sz w:val="28"/>
          <w:szCs w:val="28"/>
        </w:rPr>
        <w:t xml:space="preserve"> год – </w:t>
      </w:r>
      <w:r w:rsidR="005F2938" w:rsidRPr="005F2938">
        <w:rPr>
          <w:sz w:val="28"/>
          <w:szCs w:val="28"/>
        </w:rPr>
        <w:t>40</w:t>
      </w:r>
      <w:r w:rsidR="005F2938">
        <w:rPr>
          <w:sz w:val="28"/>
          <w:szCs w:val="28"/>
        </w:rPr>
        <w:t> </w:t>
      </w:r>
      <w:r w:rsidR="005F2938" w:rsidRPr="005F2938">
        <w:rPr>
          <w:sz w:val="28"/>
          <w:szCs w:val="28"/>
        </w:rPr>
        <w:t>799,3</w:t>
      </w:r>
      <w:r w:rsidR="005F2938">
        <w:rPr>
          <w:sz w:val="28"/>
          <w:szCs w:val="28"/>
        </w:rPr>
        <w:t xml:space="preserve"> </w:t>
      </w:r>
      <w:r w:rsidRPr="00087A51">
        <w:rPr>
          <w:sz w:val="28"/>
          <w:szCs w:val="28"/>
        </w:rPr>
        <w:t>тыс. рублей и 202</w:t>
      </w:r>
      <w:r w:rsidR="005F2938">
        <w:rPr>
          <w:sz w:val="28"/>
          <w:szCs w:val="28"/>
        </w:rPr>
        <w:t>7</w:t>
      </w:r>
      <w:r w:rsidRPr="00087A51">
        <w:rPr>
          <w:sz w:val="28"/>
          <w:szCs w:val="28"/>
        </w:rPr>
        <w:t xml:space="preserve"> год – </w:t>
      </w:r>
      <w:r w:rsidR="005F2938" w:rsidRPr="005F2938">
        <w:rPr>
          <w:sz w:val="28"/>
          <w:szCs w:val="28"/>
        </w:rPr>
        <w:t>42</w:t>
      </w:r>
      <w:r w:rsidR="005F2938">
        <w:rPr>
          <w:sz w:val="28"/>
          <w:szCs w:val="28"/>
        </w:rPr>
        <w:t> </w:t>
      </w:r>
      <w:r w:rsidR="005F2938" w:rsidRPr="005F2938">
        <w:rPr>
          <w:sz w:val="28"/>
          <w:szCs w:val="28"/>
        </w:rPr>
        <w:t>576,5</w:t>
      </w:r>
      <w:r w:rsidR="00F23727">
        <w:rPr>
          <w:sz w:val="28"/>
          <w:szCs w:val="28"/>
        </w:rPr>
        <w:t xml:space="preserve"> </w:t>
      </w:r>
      <w:r w:rsidRPr="00087A51">
        <w:rPr>
          <w:sz w:val="28"/>
          <w:szCs w:val="28"/>
        </w:rPr>
        <w:t>тыс. рублей.</w:t>
      </w:r>
    </w:p>
    <w:p w14:paraId="5868F6C5" w14:textId="77777777" w:rsidR="00D20F0F" w:rsidRPr="00087A51" w:rsidRDefault="00D20F0F" w:rsidP="00371CC2">
      <w:pPr>
        <w:widowControl w:val="0"/>
        <w:tabs>
          <w:tab w:val="left" w:pos="1134"/>
        </w:tabs>
        <w:ind w:firstLine="709"/>
        <w:jc w:val="both"/>
        <w:rPr>
          <w:sz w:val="28"/>
          <w:szCs w:val="28"/>
        </w:rPr>
      </w:pPr>
      <w:r w:rsidRPr="00087A51">
        <w:rPr>
          <w:sz w:val="28"/>
          <w:szCs w:val="28"/>
        </w:rPr>
        <w:t>В соответствии с ведомственной структурой бюджетные ассигнования по программе предлагаются к утверждению Управлению по информатике и связи.</w:t>
      </w:r>
    </w:p>
    <w:p w14:paraId="4DCFD6A8" w14:textId="59048056" w:rsidR="00D20F0F" w:rsidRPr="00087A51" w:rsidRDefault="00D20F0F" w:rsidP="00371CC2">
      <w:pPr>
        <w:widowControl w:val="0"/>
        <w:tabs>
          <w:tab w:val="left" w:pos="1134"/>
        </w:tabs>
        <w:ind w:firstLine="709"/>
        <w:jc w:val="both"/>
        <w:rPr>
          <w:sz w:val="28"/>
          <w:szCs w:val="28"/>
        </w:rPr>
      </w:pPr>
      <w:r w:rsidRPr="00087A51">
        <w:rPr>
          <w:sz w:val="28"/>
          <w:szCs w:val="28"/>
        </w:rPr>
        <w:t xml:space="preserve">На реализацию муниципальной программы на текущий финансовый год </w:t>
      </w:r>
      <w:r w:rsidR="00834C31">
        <w:rPr>
          <w:sz w:val="28"/>
          <w:szCs w:val="28"/>
        </w:rPr>
        <w:t>СБР</w:t>
      </w:r>
      <w:r w:rsidRPr="00087A51">
        <w:rPr>
          <w:sz w:val="28"/>
          <w:szCs w:val="28"/>
        </w:rPr>
        <w:t xml:space="preserve"> по состоянию на 01.11.202</w:t>
      </w:r>
      <w:r w:rsidR="00834C31">
        <w:rPr>
          <w:sz w:val="28"/>
          <w:szCs w:val="28"/>
        </w:rPr>
        <w:t>4</w:t>
      </w:r>
      <w:r w:rsidRPr="00087A51">
        <w:rPr>
          <w:sz w:val="28"/>
          <w:szCs w:val="28"/>
        </w:rPr>
        <w:t xml:space="preserve"> утверждены бюджетные ассигнования на программу в общей сумме </w:t>
      </w:r>
      <w:r w:rsidR="00834C31" w:rsidRPr="00834C31">
        <w:rPr>
          <w:sz w:val="28"/>
          <w:szCs w:val="28"/>
        </w:rPr>
        <w:t>36</w:t>
      </w:r>
      <w:r w:rsidR="00834C31">
        <w:rPr>
          <w:sz w:val="28"/>
          <w:szCs w:val="28"/>
        </w:rPr>
        <w:t> </w:t>
      </w:r>
      <w:r w:rsidR="00834C31" w:rsidRPr="00834C31">
        <w:rPr>
          <w:sz w:val="28"/>
          <w:szCs w:val="28"/>
        </w:rPr>
        <w:t>954,4</w:t>
      </w:r>
      <w:r w:rsidR="00834C31">
        <w:rPr>
          <w:sz w:val="28"/>
          <w:szCs w:val="28"/>
        </w:rPr>
        <w:t xml:space="preserve"> </w:t>
      </w:r>
      <w:r w:rsidRPr="00087A51">
        <w:rPr>
          <w:sz w:val="28"/>
          <w:szCs w:val="28"/>
        </w:rPr>
        <w:t>тыс. рублей.</w:t>
      </w:r>
    </w:p>
    <w:p w14:paraId="396AC4DF" w14:textId="3D0A92DD" w:rsidR="00D20F0F" w:rsidRDefault="00D20F0F" w:rsidP="00371CC2">
      <w:pPr>
        <w:autoSpaceDE w:val="0"/>
        <w:autoSpaceDN w:val="0"/>
        <w:adjustRightInd w:val="0"/>
        <w:spacing w:after="120"/>
        <w:ind w:firstLine="709"/>
        <w:jc w:val="both"/>
        <w:rPr>
          <w:sz w:val="28"/>
          <w:szCs w:val="28"/>
        </w:rPr>
      </w:pPr>
      <w:r w:rsidRPr="00087A51">
        <w:rPr>
          <w:sz w:val="28"/>
          <w:szCs w:val="28"/>
        </w:rPr>
        <w:t xml:space="preserve">Сведения об объемах бюджетных ассигнований, предусмотренных в разрезе </w:t>
      </w:r>
      <w:r w:rsidRPr="00087A51">
        <w:rPr>
          <w:rFonts w:eastAsia="Times New Roman"/>
          <w:bCs/>
          <w:sz w:val="28"/>
          <w:szCs w:val="28"/>
        </w:rPr>
        <w:t>структурных элементов</w:t>
      </w:r>
      <w:r w:rsidRPr="00087A51">
        <w:rPr>
          <w:sz w:val="28"/>
          <w:szCs w:val="28"/>
        </w:rPr>
        <w:t>, представлены в следующей таблице.</w:t>
      </w:r>
    </w:p>
    <w:p w14:paraId="500F70AF" w14:textId="77777777" w:rsidR="00D20F0F" w:rsidRPr="00087A51" w:rsidRDefault="00D20F0F" w:rsidP="00371CC2">
      <w:pPr>
        <w:ind w:right="-1"/>
        <w:jc w:val="right"/>
        <w:rPr>
          <w:sz w:val="20"/>
        </w:rPr>
      </w:pPr>
      <w:r w:rsidRPr="00087A51">
        <w:rPr>
          <w:sz w:val="20"/>
        </w:rPr>
        <w:t>(тыс. рублей)</w:t>
      </w: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526"/>
        <w:gridCol w:w="868"/>
        <w:gridCol w:w="868"/>
        <w:gridCol w:w="873"/>
        <w:gridCol w:w="868"/>
        <w:gridCol w:w="868"/>
        <w:gridCol w:w="860"/>
      </w:tblGrid>
      <w:tr w:rsidR="00D20F0F" w:rsidRPr="00087A51" w14:paraId="03107207" w14:textId="77777777" w:rsidTr="00D956E7">
        <w:trPr>
          <w:trHeight w:val="61"/>
        </w:trPr>
        <w:tc>
          <w:tcPr>
            <w:tcW w:w="215" w:type="pct"/>
            <w:vMerge w:val="restart"/>
            <w:shd w:val="clear" w:color="auto" w:fill="DBE5F1" w:themeFill="accent1" w:themeFillTint="33"/>
            <w:vAlign w:val="center"/>
          </w:tcPr>
          <w:p w14:paraId="7B62C2F6" w14:textId="77777777" w:rsidR="00D20F0F" w:rsidRPr="00087A51" w:rsidRDefault="00D20F0F" w:rsidP="00371CC2">
            <w:pPr>
              <w:ind w:left="-93"/>
              <w:jc w:val="center"/>
              <w:rPr>
                <w:rFonts w:eastAsia="Times New Roman"/>
                <w:b/>
                <w:bCs/>
                <w:sz w:val="16"/>
                <w:szCs w:val="16"/>
              </w:rPr>
            </w:pPr>
            <w:r w:rsidRPr="00087A51">
              <w:rPr>
                <w:rFonts w:eastAsia="Times New Roman"/>
                <w:b/>
                <w:bCs/>
                <w:sz w:val="16"/>
                <w:szCs w:val="16"/>
              </w:rPr>
              <w:t>№ п/п</w:t>
            </w:r>
          </w:p>
        </w:tc>
        <w:tc>
          <w:tcPr>
            <w:tcW w:w="2225" w:type="pct"/>
            <w:vMerge w:val="restart"/>
            <w:shd w:val="clear" w:color="auto" w:fill="DBE5F1" w:themeFill="accent1" w:themeFillTint="33"/>
            <w:noWrap/>
            <w:vAlign w:val="center"/>
          </w:tcPr>
          <w:p w14:paraId="16DE4BF5" w14:textId="77777777" w:rsidR="00D20F0F" w:rsidRPr="00087A51" w:rsidRDefault="00D20F0F" w:rsidP="00371CC2">
            <w:pPr>
              <w:jc w:val="center"/>
              <w:rPr>
                <w:rFonts w:eastAsia="Times New Roman"/>
                <w:b/>
                <w:bCs/>
                <w:sz w:val="16"/>
                <w:szCs w:val="16"/>
              </w:rPr>
            </w:pPr>
            <w:r w:rsidRPr="00087A51">
              <w:rPr>
                <w:rFonts w:eastAsia="Times New Roman"/>
                <w:b/>
                <w:bCs/>
                <w:sz w:val="16"/>
                <w:szCs w:val="16"/>
              </w:rPr>
              <w:t>Наименование структурного элемента</w:t>
            </w:r>
          </w:p>
        </w:tc>
        <w:tc>
          <w:tcPr>
            <w:tcW w:w="1282" w:type="pct"/>
            <w:gridSpan w:val="3"/>
            <w:shd w:val="clear" w:color="auto" w:fill="DBE5F1" w:themeFill="accent1" w:themeFillTint="33"/>
            <w:vAlign w:val="center"/>
          </w:tcPr>
          <w:p w14:paraId="6914C1C1" w14:textId="3A0E1290" w:rsidR="00D20F0F" w:rsidRPr="00087A51" w:rsidRDefault="00D20F0F" w:rsidP="00371CC2">
            <w:pPr>
              <w:jc w:val="center"/>
              <w:rPr>
                <w:rFonts w:eastAsia="Times New Roman"/>
                <w:b/>
                <w:bCs/>
                <w:sz w:val="16"/>
                <w:szCs w:val="16"/>
              </w:rPr>
            </w:pPr>
            <w:r w:rsidRPr="00087A51">
              <w:rPr>
                <w:rFonts w:eastAsia="Times New Roman"/>
                <w:b/>
                <w:bCs/>
                <w:sz w:val="16"/>
                <w:szCs w:val="16"/>
              </w:rPr>
              <w:t>Утверждено СБР на 01.11.202</w:t>
            </w:r>
            <w:r w:rsidR="005F2938">
              <w:rPr>
                <w:rFonts w:eastAsia="Times New Roman"/>
                <w:b/>
                <w:bCs/>
                <w:sz w:val="16"/>
                <w:szCs w:val="16"/>
              </w:rPr>
              <w:t>4</w:t>
            </w:r>
          </w:p>
        </w:tc>
        <w:tc>
          <w:tcPr>
            <w:tcW w:w="1278" w:type="pct"/>
            <w:gridSpan w:val="3"/>
            <w:shd w:val="clear" w:color="auto" w:fill="DBE5F1" w:themeFill="accent1" w:themeFillTint="33"/>
            <w:noWrap/>
            <w:vAlign w:val="center"/>
          </w:tcPr>
          <w:p w14:paraId="5C59FB74" w14:textId="77777777" w:rsidR="00D20F0F" w:rsidRPr="00087A51" w:rsidRDefault="00D20F0F" w:rsidP="00371CC2">
            <w:pPr>
              <w:jc w:val="center"/>
              <w:rPr>
                <w:rFonts w:eastAsia="Times New Roman"/>
                <w:b/>
                <w:bCs/>
                <w:sz w:val="16"/>
                <w:szCs w:val="16"/>
              </w:rPr>
            </w:pPr>
            <w:r w:rsidRPr="00087A51">
              <w:rPr>
                <w:rFonts w:eastAsia="Times New Roman"/>
                <w:b/>
                <w:bCs/>
                <w:sz w:val="16"/>
                <w:szCs w:val="16"/>
              </w:rPr>
              <w:t>Проект решения</w:t>
            </w:r>
          </w:p>
        </w:tc>
      </w:tr>
      <w:tr w:rsidR="00D20F0F" w:rsidRPr="00087A51" w14:paraId="69481D57" w14:textId="77777777" w:rsidTr="00D956E7">
        <w:trPr>
          <w:trHeight w:val="61"/>
        </w:trPr>
        <w:tc>
          <w:tcPr>
            <w:tcW w:w="215" w:type="pct"/>
            <w:vMerge/>
            <w:shd w:val="clear" w:color="auto" w:fill="DBE5F1" w:themeFill="accent1" w:themeFillTint="33"/>
            <w:vAlign w:val="center"/>
          </w:tcPr>
          <w:p w14:paraId="28F324B3" w14:textId="77777777" w:rsidR="00D20F0F" w:rsidRPr="00087A51" w:rsidRDefault="00D20F0F" w:rsidP="00371CC2">
            <w:pPr>
              <w:jc w:val="center"/>
              <w:rPr>
                <w:rFonts w:eastAsia="Times New Roman"/>
                <w:b/>
                <w:bCs/>
                <w:sz w:val="16"/>
                <w:szCs w:val="16"/>
              </w:rPr>
            </w:pPr>
          </w:p>
        </w:tc>
        <w:tc>
          <w:tcPr>
            <w:tcW w:w="2225" w:type="pct"/>
            <w:vMerge/>
            <w:shd w:val="clear" w:color="auto" w:fill="DBE5F1" w:themeFill="accent1" w:themeFillTint="33"/>
            <w:vAlign w:val="center"/>
          </w:tcPr>
          <w:p w14:paraId="12D3BCAD" w14:textId="77777777" w:rsidR="00D20F0F" w:rsidRPr="00087A51" w:rsidRDefault="00D20F0F" w:rsidP="00371CC2">
            <w:pPr>
              <w:rPr>
                <w:rFonts w:eastAsia="Times New Roman"/>
                <w:b/>
                <w:bCs/>
                <w:sz w:val="16"/>
                <w:szCs w:val="16"/>
              </w:rPr>
            </w:pPr>
          </w:p>
        </w:tc>
        <w:tc>
          <w:tcPr>
            <w:tcW w:w="427" w:type="pct"/>
            <w:shd w:val="clear" w:color="auto" w:fill="DBE5F1" w:themeFill="accent1" w:themeFillTint="33"/>
            <w:noWrap/>
            <w:vAlign w:val="center"/>
          </w:tcPr>
          <w:p w14:paraId="5FF9F490" w14:textId="78250E83" w:rsidR="00D20F0F" w:rsidRPr="00087A51" w:rsidRDefault="00D20F0F" w:rsidP="00371CC2">
            <w:pPr>
              <w:jc w:val="center"/>
              <w:rPr>
                <w:rFonts w:eastAsia="Times New Roman"/>
                <w:b/>
                <w:bCs/>
                <w:sz w:val="16"/>
                <w:szCs w:val="16"/>
              </w:rPr>
            </w:pPr>
            <w:r w:rsidRPr="00087A51">
              <w:rPr>
                <w:rFonts w:eastAsia="Times New Roman"/>
                <w:b/>
                <w:bCs/>
                <w:sz w:val="16"/>
                <w:szCs w:val="16"/>
              </w:rPr>
              <w:t>202</w:t>
            </w:r>
            <w:r w:rsidR="005F2938">
              <w:rPr>
                <w:rFonts w:eastAsia="Times New Roman"/>
                <w:b/>
                <w:bCs/>
                <w:sz w:val="16"/>
                <w:szCs w:val="16"/>
              </w:rPr>
              <w:t>4</w:t>
            </w:r>
            <w:r w:rsidRPr="00087A51">
              <w:rPr>
                <w:rFonts w:eastAsia="Times New Roman"/>
                <w:b/>
                <w:bCs/>
                <w:sz w:val="16"/>
                <w:szCs w:val="16"/>
              </w:rPr>
              <w:t xml:space="preserve"> год</w:t>
            </w:r>
          </w:p>
        </w:tc>
        <w:tc>
          <w:tcPr>
            <w:tcW w:w="427" w:type="pct"/>
            <w:shd w:val="clear" w:color="auto" w:fill="DBE5F1" w:themeFill="accent1" w:themeFillTint="33"/>
            <w:noWrap/>
            <w:vAlign w:val="center"/>
          </w:tcPr>
          <w:p w14:paraId="13282F9A" w14:textId="6D90D890" w:rsidR="00D20F0F" w:rsidRPr="00087A51" w:rsidRDefault="00D20F0F" w:rsidP="00371CC2">
            <w:pPr>
              <w:jc w:val="center"/>
              <w:rPr>
                <w:rFonts w:eastAsia="Times New Roman"/>
                <w:b/>
                <w:bCs/>
                <w:sz w:val="16"/>
                <w:szCs w:val="16"/>
              </w:rPr>
            </w:pPr>
            <w:r w:rsidRPr="00087A51">
              <w:rPr>
                <w:rFonts w:eastAsia="Times New Roman"/>
                <w:b/>
                <w:bCs/>
                <w:sz w:val="16"/>
                <w:szCs w:val="16"/>
              </w:rPr>
              <w:t>202</w:t>
            </w:r>
            <w:r w:rsidR="005F2938">
              <w:rPr>
                <w:rFonts w:eastAsia="Times New Roman"/>
                <w:b/>
                <w:bCs/>
                <w:sz w:val="16"/>
                <w:szCs w:val="16"/>
              </w:rPr>
              <w:t>5</w:t>
            </w:r>
            <w:r w:rsidRPr="00087A51">
              <w:rPr>
                <w:rFonts w:eastAsia="Times New Roman"/>
                <w:b/>
                <w:bCs/>
                <w:sz w:val="16"/>
                <w:szCs w:val="16"/>
              </w:rPr>
              <w:t xml:space="preserve"> год</w:t>
            </w:r>
          </w:p>
        </w:tc>
        <w:tc>
          <w:tcPr>
            <w:tcW w:w="429" w:type="pct"/>
            <w:shd w:val="clear" w:color="auto" w:fill="DBE5F1" w:themeFill="accent1" w:themeFillTint="33"/>
            <w:noWrap/>
            <w:vAlign w:val="center"/>
          </w:tcPr>
          <w:p w14:paraId="07B6E105" w14:textId="35C32252" w:rsidR="00D20F0F" w:rsidRPr="00087A51" w:rsidRDefault="00D20F0F" w:rsidP="00371CC2">
            <w:pPr>
              <w:jc w:val="center"/>
              <w:rPr>
                <w:rFonts w:eastAsia="Times New Roman"/>
                <w:b/>
                <w:bCs/>
                <w:sz w:val="16"/>
                <w:szCs w:val="16"/>
              </w:rPr>
            </w:pPr>
            <w:r w:rsidRPr="00087A51">
              <w:rPr>
                <w:rFonts w:eastAsia="Times New Roman"/>
                <w:b/>
                <w:bCs/>
                <w:sz w:val="16"/>
                <w:szCs w:val="16"/>
              </w:rPr>
              <w:t>202</w:t>
            </w:r>
            <w:r w:rsidR="005F2938">
              <w:rPr>
                <w:rFonts w:eastAsia="Times New Roman"/>
                <w:b/>
                <w:bCs/>
                <w:sz w:val="16"/>
                <w:szCs w:val="16"/>
              </w:rPr>
              <w:t>6</w:t>
            </w:r>
            <w:r w:rsidRPr="00087A51">
              <w:rPr>
                <w:rFonts w:eastAsia="Times New Roman"/>
                <w:b/>
                <w:bCs/>
                <w:sz w:val="16"/>
                <w:szCs w:val="16"/>
              </w:rPr>
              <w:t xml:space="preserve"> год</w:t>
            </w:r>
          </w:p>
        </w:tc>
        <w:tc>
          <w:tcPr>
            <w:tcW w:w="427" w:type="pct"/>
            <w:shd w:val="clear" w:color="auto" w:fill="DBE5F1" w:themeFill="accent1" w:themeFillTint="33"/>
            <w:noWrap/>
            <w:vAlign w:val="center"/>
          </w:tcPr>
          <w:p w14:paraId="0DE32787" w14:textId="60EC37F7" w:rsidR="00D20F0F" w:rsidRPr="00087A51" w:rsidRDefault="00D20F0F" w:rsidP="00371CC2">
            <w:pPr>
              <w:jc w:val="center"/>
              <w:rPr>
                <w:rFonts w:eastAsia="Times New Roman"/>
                <w:b/>
                <w:bCs/>
                <w:sz w:val="16"/>
                <w:szCs w:val="16"/>
              </w:rPr>
            </w:pPr>
            <w:r w:rsidRPr="00087A51">
              <w:rPr>
                <w:rFonts w:eastAsia="Times New Roman"/>
                <w:b/>
                <w:bCs/>
                <w:sz w:val="16"/>
                <w:szCs w:val="16"/>
              </w:rPr>
              <w:t>202</w:t>
            </w:r>
            <w:r w:rsidR="005F2938">
              <w:rPr>
                <w:rFonts w:eastAsia="Times New Roman"/>
                <w:b/>
                <w:bCs/>
                <w:sz w:val="16"/>
                <w:szCs w:val="16"/>
              </w:rPr>
              <w:t>5</w:t>
            </w:r>
            <w:r w:rsidRPr="00087A51">
              <w:rPr>
                <w:rFonts w:eastAsia="Times New Roman"/>
                <w:b/>
                <w:bCs/>
                <w:sz w:val="16"/>
                <w:szCs w:val="16"/>
              </w:rPr>
              <w:t xml:space="preserve"> год</w:t>
            </w:r>
          </w:p>
        </w:tc>
        <w:tc>
          <w:tcPr>
            <w:tcW w:w="427" w:type="pct"/>
            <w:shd w:val="clear" w:color="auto" w:fill="DBE5F1" w:themeFill="accent1" w:themeFillTint="33"/>
            <w:noWrap/>
            <w:vAlign w:val="center"/>
          </w:tcPr>
          <w:p w14:paraId="5E702E0C" w14:textId="6CE34AE5" w:rsidR="00D20F0F" w:rsidRPr="00087A51" w:rsidRDefault="00D20F0F" w:rsidP="00371CC2">
            <w:pPr>
              <w:jc w:val="center"/>
              <w:rPr>
                <w:rFonts w:eastAsia="Times New Roman"/>
                <w:b/>
                <w:bCs/>
                <w:sz w:val="16"/>
                <w:szCs w:val="16"/>
              </w:rPr>
            </w:pPr>
            <w:r w:rsidRPr="00087A51">
              <w:rPr>
                <w:rFonts w:eastAsia="Times New Roman"/>
                <w:b/>
                <w:bCs/>
                <w:sz w:val="16"/>
                <w:szCs w:val="16"/>
              </w:rPr>
              <w:t>202</w:t>
            </w:r>
            <w:r w:rsidR="005F2938">
              <w:rPr>
                <w:rFonts w:eastAsia="Times New Roman"/>
                <w:b/>
                <w:bCs/>
                <w:sz w:val="16"/>
                <w:szCs w:val="16"/>
              </w:rPr>
              <w:t>6</w:t>
            </w:r>
            <w:r w:rsidRPr="00087A51">
              <w:rPr>
                <w:rFonts w:eastAsia="Times New Roman"/>
                <w:b/>
                <w:bCs/>
                <w:sz w:val="16"/>
                <w:szCs w:val="16"/>
              </w:rPr>
              <w:t xml:space="preserve"> год</w:t>
            </w:r>
          </w:p>
        </w:tc>
        <w:tc>
          <w:tcPr>
            <w:tcW w:w="424" w:type="pct"/>
            <w:shd w:val="clear" w:color="auto" w:fill="DBE5F1" w:themeFill="accent1" w:themeFillTint="33"/>
            <w:noWrap/>
            <w:vAlign w:val="center"/>
          </w:tcPr>
          <w:p w14:paraId="10A3718E" w14:textId="00E59869" w:rsidR="00D20F0F" w:rsidRPr="00087A51" w:rsidRDefault="00D20F0F" w:rsidP="00371CC2">
            <w:pPr>
              <w:jc w:val="center"/>
              <w:rPr>
                <w:rFonts w:eastAsia="Times New Roman"/>
                <w:b/>
                <w:bCs/>
                <w:sz w:val="16"/>
                <w:szCs w:val="16"/>
              </w:rPr>
            </w:pPr>
            <w:r w:rsidRPr="00087A51">
              <w:rPr>
                <w:rFonts w:eastAsia="Times New Roman"/>
                <w:b/>
                <w:bCs/>
                <w:sz w:val="16"/>
                <w:szCs w:val="16"/>
              </w:rPr>
              <w:t>202</w:t>
            </w:r>
            <w:r w:rsidR="005F2938">
              <w:rPr>
                <w:rFonts w:eastAsia="Times New Roman"/>
                <w:b/>
                <w:bCs/>
                <w:sz w:val="16"/>
                <w:szCs w:val="16"/>
              </w:rPr>
              <w:t>7</w:t>
            </w:r>
            <w:r w:rsidRPr="00087A51">
              <w:rPr>
                <w:rFonts w:eastAsia="Times New Roman"/>
                <w:b/>
                <w:bCs/>
                <w:sz w:val="16"/>
                <w:szCs w:val="16"/>
              </w:rPr>
              <w:t xml:space="preserve"> год</w:t>
            </w:r>
          </w:p>
        </w:tc>
      </w:tr>
      <w:tr w:rsidR="005F2938" w:rsidRPr="00087A51" w14:paraId="1E38FBA7" w14:textId="77777777" w:rsidTr="00D956E7">
        <w:trPr>
          <w:trHeight w:val="56"/>
        </w:trPr>
        <w:tc>
          <w:tcPr>
            <w:tcW w:w="215" w:type="pct"/>
            <w:shd w:val="clear" w:color="000000" w:fill="FFFFFF"/>
            <w:vAlign w:val="center"/>
          </w:tcPr>
          <w:p w14:paraId="0E9A7AC2" w14:textId="77777777" w:rsidR="005F2938" w:rsidRPr="00087A51" w:rsidRDefault="005F2938" w:rsidP="00371CC2">
            <w:pPr>
              <w:jc w:val="center"/>
              <w:rPr>
                <w:rFonts w:eastAsia="Times New Roman"/>
                <w:sz w:val="16"/>
                <w:szCs w:val="16"/>
              </w:rPr>
            </w:pPr>
            <w:bookmarkStart w:id="75" w:name="_Hlk152085098"/>
            <w:r w:rsidRPr="00087A51">
              <w:rPr>
                <w:rFonts w:eastAsia="Times New Roman"/>
                <w:sz w:val="16"/>
                <w:szCs w:val="16"/>
              </w:rPr>
              <w:t>1</w:t>
            </w:r>
          </w:p>
        </w:tc>
        <w:tc>
          <w:tcPr>
            <w:tcW w:w="2225" w:type="pct"/>
            <w:shd w:val="clear" w:color="000000" w:fill="FFFFFF"/>
          </w:tcPr>
          <w:p w14:paraId="57642A62" w14:textId="5969CBE7" w:rsidR="005F2938" w:rsidRPr="00087A51" w:rsidRDefault="005F2938" w:rsidP="00371CC2">
            <w:pPr>
              <w:jc w:val="both"/>
              <w:rPr>
                <w:rFonts w:eastAsia="Times New Roman"/>
                <w:sz w:val="16"/>
                <w:szCs w:val="16"/>
              </w:rPr>
            </w:pPr>
            <w:r w:rsidRPr="00087A51">
              <w:rPr>
                <w:sz w:val="16"/>
                <w:szCs w:val="16"/>
              </w:rPr>
              <w:t>Комплекс процессных мероприятий «</w:t>
            </w:r>
            <w:r w:rsidRPr="005F2938">
              <w:rPr>
                <w:sz w:val="16"/>
                <w:szCs w:val="16"/>
              </w:rPr>
              <w:t>Модернизация, развитие, защита инфраструктуры муниципальной сети и функционирование информационных систем</w:t>
            </w:r>
            <w:r w:rsidRPr="00087A51">
              <w:rPr>
                <w:sz w:val="16"/>
                <w:szCs w:val="16"/>
              </w:rPr>
              <w:t>»</w:t>
            </w:r>
          </w:p>
        </w:tc>
        <w:tc>
          <w:tcPr>
            <w:tcW w:w="427" w:type="pct"/>
            <w:shd w:val="clear" w:color="auto" w:fill="auto"/>
            <w:noWrap/>
            <w:vAlign w:val="center"/>
          </w:tcPr>
          <w:p w14:paraId="38BADD80" w14:textId="2A9B81F2" w:rsidR="005F2938" w:rsidRPr="00087A51" w:rsidRDefault="005F2938" w:rsidP="00371CC2">
            <w:pPr>
              <w:jc w:val="right"/>
              <w:rPr>
                <w:rFonts w:eastAsia="Times New Roman"/>
                <w:sz w:val="16"/>
                <w:szCs w:val="16"/>
              </w:rPr>
            </w:pPr>
            <w:r>
              <w:rPr>
                <w:color w:val="000000"/>
                <w:sz w:val="16"/>
                <w:szCs w:val="16"/>
              </w:rPr>
              <w:t>10 130,0</w:t>
            </w:r>
          </w:p>
        </w:tc>
        <w:tc>
          <w:tcPr>
            <w:tcW w:w="427" w:type="pct"/>
            <w:shd w:val="clear" w:color="auto" w:fill="auto"/>
            <w:noWrap/>
            <w:vAlign w:val="center"/>
          </w:tcPr>
          <w:p w14:paraId="73D0408D" w14:textId="2AD4DCA2" w:rsidR="005F2938" w:rsidRPr="00087A51" w:rsidRDefault="005F2938" w:rsidP="00371CC2">
            <w:pPr>
              <w:jc w:val="right"/>
              <w:rPr>
                <w:rFonts w:eastAsia="Times New Roman"/>
                <w:sz w:val="16"/>
                <w:szCs w:val="16"/>
              </w:rPr>
            </w:pPr>
            <w:r>
              <w:rPr>
                <w:color w:val="000000"/>
                <w:sz w:val="16"/>
                <w:szCs w:val="16"/>
              </w:rPr>
              <w:t>8 130,2</w:t>
            </w:r>
          </w:p>
        </w:tc>
        <w:tc>
          <w:tcPr>
            <w:tcW w:w="429" w:type="pct"/>
            <w:shd w:val="clear" w:color="auto" w:fill="auto"/>
            <w:noWrap/>
            <w:vAlign w:val="center"/>
          </w:tcPr>
          <w:p w14:paraId="17496540" w14:textId="432103C6" w:rsidR="005F2938" w:rsidRPr="00087A51" w:rsidRDefault="005F2938" w:rsidP="00371CC2">
            <w:pPr>
              <w:jc w:val="right"/>
              <w:rPr>
                <w:rFonts w:eastAsia="Times New Roman"/>
                <w:sz w:val="16"/>
                <w:szCs w:val="16"/>
              </w:rPr>
            </w:pPr>
            <w:r>
              <w:rPr>
                <w:color w:val="000000"/>
                <w:sz w:val="16"/>
                <w:szCs w:val="16"/>
              </w:rPr>
              <w:t>9 330,5</w:t>
            </w:r>
          </w:p>
        </w:tc>
        <w:tc>
          <w:tcPr>
            <w:tcW w:w="427" w:type="pct"/>
            <w:shd w:val="clear" w:color="auto" w:fill="auto"/>
            <w:noWrap/>
            <w:vAlign w:val="center"/>
          </w:tcPr>
          <w:p w14:paraId="75BDFDD2" w14:textId="2A42B876" w:rsidR="005F2938" w:rsidRPr="00087A51" w:rsidRDefault="005F2938" w:rsidP="00371CC2">
            <w:pPr>
              <w:jc w:val="right"/>
              <w:rPr>
                <w:rFonts w:eastAsia="Times New Roman"/>
                <w:sz w:val="16"/>
                <w:szCs w:val="16"/>
              </w:rPr>
            </w:pPr>
            <w:r>
              <w:rPr>
                <w:color w:val="000000"/>
                <w:sz w:val="16"/>
                <w:szCs w:val="16"/>
              </w:rPr>
              <w:t>10 232,0</w:t>
            </w:r>
          </w:p>
        </w:tc>
        <w:tc>
          <w:tcPr>
            <w:tcW w:w="427" w:type="pct"/>
            <w:shd w:val="clear" w:color="auto" w:fill="auto"/>
            <w:noWrap/>
            <w:vAlign w:val="center"/>
          </w:tcPr>
          <w:p w14:paraId="14BF5CA0" w14:textId="5CAB61C1" w:rsidR="005F2938" w:rsidRPr="00087A51" w:rsidRDefault="005F2938" w:rsidP="00371CC2">
            <w:pPr>
              <w:jc w:val="right"/>
              <w:rPr>
                <w:rFonts w:eastAsia="Times New Roman"/>
                <w:sz w:val="16"/>
                <w:szCs w:val="16"/>
              </w:rPr>
            </w:pPr>
            <w:r>
              <w:rPr>
                <w:color w:val="000000"/>
                <w:sz w:val="16"/>
                <w:szCs w:val="16"/>
              </w:rPr>
              <w:t>11 081,8</w:t>
            </w:r>
          </w:p>
        </w:tc>
        <w:tc>
          <w:tcPr>
            <w:tcW w:w="424" w:type="pct"/>
            <w:shd w:val="clear" w:color="auto" w:fill="auto"/>
            <w:noWrap/>
            <w:vAlign w:val="center"/>
          </w:tcPr>
          <w:p w14:paraId="0C511901" w14:textId="35D20F9E" w:rsidR="005F2938" w:rsidRPr="00087A51" w:rsidRDefault="005F2938" w:rsidP="00371CC2">
            <w:pPr>
              <w:jc w:val="right"/>
              <w:rPr>
                <w:rFonts w:eastAsia="Times New Roman"/>
                <w:sz w:val="16"/>
                <w:szCs w:val="16"/>
              </w:rPr>
            </w:pPr>
            <w:r>
              <w:rPr>
                <w:color w:val="000000"/>
                <w:sz w:val="16"/>
                <w:szCs w:val="16"/>
              </w:rPr>
              <w:t>11 670,5</w:t>
            </w:r>
          </w:p>
        </w:tc>
      </w:tr>
      <w:bookmarkEnd w:id="75"/>
      <w:tr w:rsidR="005F2938" w:rsidRPr="00087A51" w14:paraId="750947F4" w14:textId="77777777" w:rsidTr="00D956E7">
        <w:trPr>
          <w:trHeight w:val="56"/>
        </w:trPr>
        <w:tc>
          <w:tcPr>
            <w:tcW w:w="215" w:type="pct"/>
            <w:shd w:val="clear" w:color="000000" w:fill="FFFFFF"/>
            <w:vAlign w:val="center"/>
          </w:tcPr>
          <w:p w14:paraId="0B1B09AB" w14:textId="77777777" w:rsidR="005F2938" w:rsidRPr="00087A51" w:rsidRDefault="005F2938" w:rsidP="00371CC2">
            <w:pPr>
              <w:jc w:val="center"/>
              <w:rPr>
                <w:rFonts w:eastAsia="Times New Roman"/>
                <w:sz w:val="16"/>
                <w:szCs w:val="16"/>
              </w:rPr>
            </w:pPr>
            <w:r w:rsidRPr="00087A51">
              <w:rPr>
                <w:rFonts w:eastAsia="Times New Roman"/>
                <w:sz w:val="16"/>
                <w:szCs w:val="16"/>
              </w:rPr>
              <w:t>2</w:t>
            </w:r>
          </w:p>
        </w:tc>
        <w:tc>
          <w:tcPr>
            <w:tcW w:w="2225" w:type="pct"/>
            <w:shd w:val="clear" w:color="000000" w:fill="FFFFFF"/>
          </w:tcPr>
          <w:p w14:paraId="274E89FD" w14:textId="3D0B5573" w:rsidR="005F2938" w:rsidRPr="00087A51" w:rsidRDefault="005F2938" w:rsidP="00371CC2">
            <w:pPr>
              <w:jc w:val="both"/>
              <w:rPr>
                <w:rFonts w:eastAsia="Times New Roman"/>
                <w:sz w:val="16"/>
                <w:szCs w:val="16"/>
              </w:rPr>
            </w:pPr>
            <w:r w:rsidRPr="00087A51">
              <w:rPr>
                <w:sz w:val="16"/>
                <w:szCs w:val="16"/>
              </w:rPr>
              <w:t>Комплекс процессных мероприятий «</w:t>
            </w:r>
            <w:r w:rsidRPr="005F2938">
              <w:rPr>
                <w:sz w:val="16"/>
                <w:szCs w:val="16"/>
              </w:rPr>
              <w:t>Осуществление управленческих функций в сфере информационных технологий</w:t>
            </w:r>
            <w:r w:rsidRPr="00087A51">
              <w:rPr>
                <w:sz w:val="16"/>
                <w:szCs w:val="16"/>
              </w:rPr>
              <w:t>»</w:t>
            </w:r>
          </w:p>
        </w:tc>
        <w:tc>
          <w:tcPr>
            <w:tcW w:w="427" w:type="pct"/>
            <w:shd w:val="clear" w:color="auto" w:fill="auto"/>
            <w:noWrap/>
            <w:vAlign w:val="center"/>
          </w:tcPr>
          <w:p w14:paraId="0B10707A" w14:textId="1E90247B" w:rsidR="005F2938" w:rsidRPr="00087A51" w:rsidRDefault="005F2938" w:rsidP="00371CC2">
            <w:pPr>
              <w:jc w:val="right"/>
              <w:rPr>
                <w:rFonts w:eastAsia="Times New Roman"/>
                <w:sz w:val="16"/>
                <w:szCs w:val="16"/>
              </w:rPr>
            </w:pPr>
            <w:r>
              <w:rPr>
                <w:color w:val="000000"/>
                <w:sz w:val="16"/>
                <w:szCs w:val="16"/>
              </w:rPr>
              <w:t>26 824,4</w:t>
            </w:r>
          </w:p>
        </w:tc>
        <w:tc>
          <w:tcPr>
            <w:tcW w:w="427" w:type="pct"/>
            <w:shd w:val="clear" w:color="auto" w:fill="auto"/>
            <w:noWrap/>
            <w:vAlign w:val="center"/>
          </w:tcPr>
          <w:p w14:paraId="10B7A954" w14:textId="1AD44E70" w:rsidR="005F2938" w:rsidRPr="00087A51" w:rsidRDefault="005F2938" w:rsidP="00371CC2">
            <w:pPr>
              <w:jc w:val="right"/>
              <w:rPr>
                <w:rFonts w:eastAsia="Times New Roman"/>
                <w:sz w:val="16"/>
                <w:szCs w:val="16"/>
              </w:rPr>
            </w:pPr>
            <w:r>
              <w:rPr>
                <w:color w:val="000000"/>
                <w:sz w:val="16"/>
                <w:szCs w:val="16"/>
              </w:rPr>
              <w:t>26 430,4</w:t>
            </w:r>
          </w:p>
        </w:tc>
        <w:tc>
          <w:tcPr>
            <w:tcW w:w="429" w:type="pct"/>
            <w:shd w:val="clear" w:color="auto" w:fill="auto"/>
            <w:noWrap/>
            <w:vAlign w:val="center"/>
          </w:tcPr>
          <w:p w14:paraId="70E7A70C" w14:textId="5DD1EAAA" w:rsidR="005F2938" w:rsidRPr="00087A51" w:rsidRDefault="005F2938" w:rsidP="00371CC2">
            <w:pPr>
              <w:jc w:val="right"/>
              <w:rPr>
                <w:rFonts w:eastAsia="Times New Roman"/>
                <w:sz w:val="16"/>
                <w:szCs w:val="16"/>
              </w:rPr>
            </w:pPr>
            <w:r>
              <w:rPr>
                <w:color w:val="000000"/>
                <w:sz w:val="16"/>
                <w:szCs w:val="16"/>
              </w:rPr>
              <w:t>26 439,1</w:t>
            </w:r>
          </w:p>
        </w:tc>
        <w:tc>
          <w:tcPr>
            <w:tcW w:w="427" w:type="pct"/>
            <w:shd w:val="clear" w:color="auto" w:fill="auto"/>
            <w:noWrap/>
            <w:vAlign w:val="center"/>
          </w:tcPr>
          <w:p w14:paraId="020065A8" w14:textId="43167E77" w:rsidR="005F2938" w:rsidRPr="00087A51" w:rsidRDefault="005F2938" w:rsidP="00371CC2">
            <w:pPr>
              <w:jc w:val="right"/>
              <w:rPr>
                <w:rFonts w:eastAsia="Times New Roman"/>
                <w:sz w:val="16"/>
                <w:szCs w:val="16"/>
              </w:rPr>
            </w:pPr>
            <w:r>
              <w:rPr>
                <w:color w:val="000000"/>
                <w:sz w:val="16"/>
                <w:szCs w:val="16"/>
              </w:rPr>
              <w:t>29 886,5</w:t>
            </w:r>
          </w:p>
        </w:tc>
        <w:tc>
          <w:tcPr>
            <w:tcW w:w="427" w:type="pct"/>
            <w:shd w:val="clear" w:color="auto" w:fill="auto"/>
            <w:noWrap/>
            <w:vAlign w:val="center"/>
          </w:tcPr>
          <w:p w14:paraId="64489FE4" w14:textId="50FE6BDA" w:rsidR="005F2938" w:rsidRPr="00087A51" w:rsidRDefault="005F2938" w:rsidP="00371CC2">
            <w:pPr>
              <w:jc w:val="right"/>
              <w:rPr>
                <w:rFonts w:eastAsia="Times New Roman"/>
                <w:sz w:val="16"/>
                <w:szCs w:val="16"/>
              </w:rPr>
            </w:pPr>
            <w:r>
              <w:rPr>
                <w:color w:val="000000"/>
                <w:sz w:val="16"/>
                <w:szCs w:val="16"/>
              </w:rPr>
              <w:t>29 717,5</w:t>
            </w:r>
          </w:p>
        </w:tc>
        <w:tc>
          <w:tcPr>
            <w:tcW w:w="424" w:type="pct"/>
            <w:shd w:val="clear" w:color="auto" w:fill="auto"/>
            <w:noWrap/>
            <w:vAlign w:val="center"/>
          </w:tcPr>
          <w:p w14:paraId="512AE112" w14:textId="4B7C751E" w:rsidR="005F2938" w:rsidRPr="00087A51" w:rsidRDefault="005F2938" w:rsidP="00371CC2">
            <w:pPr>
              <w:jc w:val="right"/>
              <w:rPr>
                <w:rFonts w:eastAsia="Times New Roman"/>
                <w:sz w:val="16"/>
                <w:szCs w:val="16"/>
              </w:rPr>
            </w:pPr>
            <w:r>
              <w:rPr>
                <w:color w:val="000000"/>
                <w:sz w:val="16"/>
                <w:szCs w:val="16"/>
              </w:rPr>
              <w:t>30 906,0</w:t>
            </w:r>
          </w:p>
        </w:tc>
      </w:tr>
      <w:tr w:rsidR="005F2938" w:rsidRPr="00087A51" w14:paraId="6C0E9F51" w14:textId="77777777" w:rsidTr="00D956E7">
        <w:trPr>
          <w:trHeight w:val="56"/>
        </w:trPr>
        <w:tc>
          <w:tcPr>
            <w:tcW w:w="2440" w:type="pct"/>
            <w:gridSpan w:val="2"/>
            <w:shd w:val="clear" w:color="auto" w:fill="DBE5F1" w:themeFill="accent1" w:themeFillTint="33"/>
          </w:tcPr>
          <w:p w14:paraId="001A425F" w14:textId="77777777" w:rsidR="005F2938" w:rsidRPr="00087A51" w:rsidRDefault="005F2938" w:rsidP="00371CC2">
            <w:pPr>
              <w:rPr>
                <w:rFonts w:eastAsia="Times New Roman"/>
                <w:b/>
                <w:bCs/>
                <w:sz w:val="16"/>
                <w:szCs w:val="16"/>
              </w:rPr>
            </w:pPr>
            <w:r w:rsidRPr="00087A51">
              <w:rPr>
                <w:rFonts w:eastAsia="Times New Roman"/>
                <w:b/>
                <w:bCs/>
                <w:sz w:val="16"/>
                <w:szCs w:val="16"/>
              </w:rPr>
              <w:t>Всего:</w:t>
            </w:r>
          </w:p>
        </w:tc>
        <w:tc>
          <w:tcPr>
            <w:tcW w:w="427" w:type="pct"/>
            <w:shd w:val="clear" w:color="auto" w:fill="DBE5F1" w:themeFill="accent1" w:themeFillTint="33"/>
            <w:noWrap/>
            <w:vAlign w:val="center"/>
          </w:tcPr>
          <w:p w14:paraId="0A70EB31" w14:textId="6EACC161" w:rsidR="005F2938" w:rsidRPr="00087A51" w:rsidRDefault="005F2938" w:rsidP="00371CC2">
            <w:pPr>
              <w:jc w:val="right"/>
              <w:rPr>
                <w:rFonts w:eastAsia="Times New Roman"/>
                <w:b/>
                <w:bCs/>
                <w:sz w:val="16"/>
                <w:szCs w:val="16"/>
              </w:rPr>
            </w:pPr>
            <w:r w:rsidRPr="005F2938">
              <w:rPr>
                <w:rFonts w:eastAsia="Times New Roman"/>
                <w:b/>
                <w:bCs/>
                <w:sz w:val="16"/>
                <w:szCs w:val="16"/>
              </w:rPr>
              <w:t>36 954,4</w:t>
            </w:r>
          </w:p>
        </w:tc>
        <w:tc>
          <w:tcPr>
            <w:tcW w:w="427" w:type="pct"/>
            <w:shd w:val="clear" w:color="auto" w:fill="DBE5F1" w:themeFill="accent1" w:themeFillTint="33"/>
            <w:noWrap/>
            <w:vAlign w:val="center"/>
          </w:tcPr>
          <w:p w14:paraId="28FB5E84" w14:textId="626004BC" w:rsidR="005F2938" w:rsidRPr="00087A51" w:rsidRDefault="005F2938" w:rsidP="00371CC2">
            <w:pPr>
              <w:jc w:val="right"/>
              <w:rPr>
                <w:rFonts w:eastAsia="Times New Roman"/>
                <w:b/>
                <w:bCs/>
                <w:sz w:val="16"/>
                <w:szCs w:val="16"/>
              </w:rPr>
            </w:pPr>
            <w:r w:rsidRPr="005F2938">
              <w:rPr>
                <w:rFonts w:eastAsia="Times New Roman"/>
                <w:b/>
                <w:bCs/>
                <w:sz w:val="16"/>
                <w:szCs w:val="16"/>
              </w:rPr>
              <w:t>34 560,6</w:t>
            </w:r>
          </w:p>
        </w:tc>
        <w:tc>
          <w:tcPr>
            <w:tcW w:w="429" w:type="pct"/>
            <w:shd w:val="clear" w:color="auto" w:fill="DBE5F1" w:themeFill="accent1" w:themeFillTint="33"/>
            <w:noWrap/>
            <w:vAlign w:val="center"/>
          </w:tcPr>
          <w:p w14:paraId="4E65BA25" w14:textId="5070BA4C" w:rsidR="005F2938" w:rsidRPr="00087A51" w:rsidRDefault="005F2938" w:rsidP="00371CC2">
            <w:pPr>
              <w:jc w:val="right"/>
              <w:rPr>
                <w:rFonts w:eastAsia="Times New Roman"/>
                <w:b/>
                <w:bCs/>
                <w:sz w:val="16"/>
                <w:szCs w:val="16"/>
              </w:rPr>
            </w:pPr>
            <w:r w:rsidRPr="005F2938">
              <w:rPr>
                <w:rFonts w:eastAsia="Times New Roman"/>
                <w:b/>
                <w:bCs/>
                <w:sz w:val="16"/>
                <w:szCs w:val="16"/>
              </w:rPr>
              <w:t>35 769,6</w:t>
            </w:r>
          </w:p>
        </w:tc>
        <w:tc>
          <w:tcPr>
            <w:tcW w:w="427" w:type="pct"/>
            <w:shd w:val="clear" w:color="auto" w:fill="DBE5F1" w:themeFill="accent1" w:themeFillTint="33"/>
            <w:noWrap/>
            <w:vAlign w:val="center"/>
          </w:tcPr>
          <w:p w14:paraId="2FA303FB" w14:textId="006D0BFB" w:rsidR="005F2938" w:rsidRPr="00087A51" w:rsidRDefault="005F2938" w:rsidP="00371CC2">
            <w:pPr>
              <w:jc w:val="right"/>
              <w:rPr>
                <w:rFonts w:eastAsia="Times New Roman"/>
                <w:b/>
                <w:bCs/>
                <w:sz w:val="16"/>
                <w:szCs w:val="16"/>
              </w:rPr>
            </w:pPr>
            <w:r w:rsidRPr="005F2938">
              <w:rPr>
                <w:rFonts w:eastAsia="Times New Roman"/>
                <w:b/>
                <w:bCs/>
                <w:sz w:val="16"/>
                <w:szCs w:val="16"/>
              </w:rPr>
              <w:t>40 118,5</w:t>
            </w:r>
          </w:p>
        </w:tc>
        <w:tc>
          <w:tcPr>
            <w:tcW w:w="427" w:type="pct"/>
            <w:shd w:val="clear" w:color="auto" w:fill="DBE5F1" w:themeFill="accent1" w:themeFillTint="33"/>
            <w:noWrap/>
            <w:vAlign w:val="center"/>
          </w:tcPr>
          <w:p w14:paraId="1BDC90F3" w14:textId="426919A2" w:rsidR="005F2938" w:rsidRPr="00087A51" w:rsidRDefault="005F2938" w:rsidP="00371CC2">
            <w:pPr>
              <w:jc w:val="right"/>
              <w:rPr>
                <w:rFonts w:eastAsia="Times New Roman"/>
                <w:b/>
                <w:bCs/>
                <w:sz w:val="16"/>
                <w:szCs w:val="16"/>
              </w:rPr>
            </w:pPr>
            <w:r w:rsidRPr="005F2938">
              <w:rPr>
                <w:rFonts w:eastAsia="Times New Roman"/>
                <w:b/>
                <w:bCs/>
                <w:sz w:val="16"/>
                <w:szCs w:val="16"/>
              </w:rPr>
              <w:t>40 799,3</w:t>
            </w:r>
          </w:p>
        </w:tc>
        <w:tc>
          <w:tcPr>
            <w:tcW w:w="424" w:type="pct"/>
            <w:shd w:val="clear" w:color="auto" w:fill="DBE5F1" w:themeFill="accent1" w:themeFillTint="33"/>
            <w:noWrap/>
            <w:vAlign w:val="center"/>
          </w:tcPr>
          <w:p w14:paraId="77B168CE" w14:textId="620BA4D9" w:rsidR="005F2938" w:rsidRPr="00087A51" w:rsidRDefault="005F2938" w:rsidP="00371CC2">
            <w:pPr>
              <w:jc w:val="right"/>
              <w:rPr>
                <w:rFonts w:eastAsia="Times New Roman"/>
                <w:b/>
                <w:bCs/>
                <w:sz w:val="16"/>
                <w:szCs w:val="16"/>
              </w:rPr>
            </w:pPr>
            <w:r w:rsidRPr="005F2938">
              <w:rPr>
                <w:rFonts w:eastAsia="Times New Roman"/>
                <w:b/>
                <w:bCs/>
                <w:sz w:val="16"/>
                <w:szCs w:val="16"/>
              </w:rPr>
              <w:t>42 576,5</w:t>
            </w:r>
          </w:p>
        </w:tc>
      </w:tr>
    </w:tbl>
    <w:p w14:paraId="0802E9A1" w14:textId="77777777" w:rsidR="00D20F0F" w:rsidRPr="00087A51" w:rsidRDefault="00D20F0F" w:rsidP="00371CC2">
      <w:pPr>
        <w:ind w:right="142"/>
        <w:jc w:val="center"/>
        <w:rPr>
          <w:sz w:val="16"/>
          <w:szCs w:val="16"/>
        </w:rPr>
      </w:pPr>
    </w:p>
    <w:p w14:paraId="72C97B0F" w14:textId="662D2639" w:rsidR="00D20F0F" w:rsidRPr="00087A51" w:rsidRDefault="00D20F0F" w:rsidP="0089287B">
      <w:pPr>
        <w:widowControl w:val="0"/>
        <w:autoSpaceDE w:val="0"/>
        <w:autoSpaceDN w:val="0"/>
        <w:adjustRightInd w:val="0"/>
        <w:ind w:right="-1" w:firstLine="709"/>
        <w:contextualSpacing/>
        <w:jc w:val="both"/>
        <w:rPr>
          <w:sz w:val="28"/>
          <w:szCs w:val="28"/>
        </w:rPr>
      </w:pPr>
      <w:r w:rsidRPr="00087A51">
        <w:rPr>
          <w:sz w:val="28"/>
          <w:szCs w:val="28"/>
        </w:rPr>
        <w:t>Относительно 202</w:t>
      </w:r>
      <w:r w:rsidR="00834C31">
        <w:rPr>
          <w:sz w:val="28"/>
          <w:szCs w:val="28"/>
        </w:rPr>
        <w:t>4</w:t>
      </w:r>
      <w:r w:rsidRPr="00087A51">
        <w:rPr>
          <w:sz w:val="28"/>
          <w:szCs w:val="28"/>
        </w:rPr>
        <w:t xml:space="preserve"> года бюджетные ассигнования на реализацию муниципальной программы </w:t>
      </w:r>
      <w:r w:rsidR="00834C31">
        <w:rPr>
          <w:sz w:val="28"/>
          <w:szCs w:val="28"/>
        </w:rPr>
        <w:t>увеличены</w:t>
      </w:r>
      <w:r w:rsidRPr="00087A51">
        <w:rPr>
          <w:sz w:val="28"/>
          <w:szCs w:val="28"/>
        </w:rPr>
        <w:t xml:space="preserve"> на 202</w:t>
      </w:r>
      <w:r w:rsidR="00834C31">
        <w:rPr>
          <w:sz w:val="28"/>
          <w:szCs w:val="28"/>
        </w:rPr>
        <w:t>5</w:t>
      </w:r>
      <w:r w:rsidRPr="00087A51">
        <w:rPr>
          <w:sz w:val="28"/>
          <w:szCs w:val="28"/>
        </w:rPr>
        <w:t xml:space="preserve"> год на </w:t>
      </w:r>
      <w:r w:rsidR="00834C31" w:rsidRPr="00834C31">
        <w:rPr>
          <w:sz w:val="28"/>
          <w:szCs w:val="28"/>
        </w:rPr>
        <w:t>3</w:t>
      </w:r>
      <w:r w:rsidR="00834C31">
        <w:rPr>
          <w:sz w:val="28"/>
          <w:szCs w:val="28"/>
        </w:rPr>
        <w:t> </w:t>
      </w:r>
      <w:r w:rsidR="00834C31" w:rsidRPr="00834C31">
        <w:rPr>
          <w:sz w:val="28"/>
          <w:szCs w:val="28"/>
        </w:rPr>
        <w:t>164,1</w:t>
      </w:r>
      <w:r w:rsidR="00834C31">
        <w:rPr>
          <w:sz w:val="28"/>
          <w:szCs w:val="28"/>
        </w:rPr>
        <w:t xml:space="preserve"> </w:t>
      </w:r>
      <w:r w:rsidRPr="00087A51">
        <w:rPr>
          <w:sz w:val="28"/>
          <w:szCs w:val="28"/>
        </w:rPr>
        <w:t xml:space="preserve">тыс. рублей или </w:t>
      </w:r>
      <w:r w:rsidR="00834C31">
        <w:rPr>
          <w:sz w:val="28"/>
          <w:szCs w:val="28"/>
        </w:rPr>
        <w:t>8,6</w:t>
      </w:r>
      <w:r w:rsidRPr="00087A51">
        <w:rPr>
          <w:sz w:val="28"/>
          <w:szCs w:val="28"/>
        </w:rPr>
        <w:t>%, на 202</w:t>
      </w:r>
      <w:r w:rsidR="00834C31">
        <w:rPr>
          <w:sz w:val="28"/>
          <w:szCs w:val="28"/>
        </w:rPr>
        <w:t>6</w:t>
      </w:r>
      <w:r w:rsidRPr="00087A51">
        <w:rPr>
          <w:sz w:val="28"/>
          <w:szCs w:val="28"/>
        </w:rPr>
        <w:t xml:space="preserve"> год на </w:t>
      </w:r>
      <w:r w:rsidR="00834C31" w:rsidRPr="00834C31">
        <w:rPr>
          <w:sz w:val="28"/>
          <w:szCs w:val="28"/>
        </w:rPr>
        <w:t>3</w:t>
      </w:r>
      <w:r w:rsidR="00834C31">
        <w:rPr>
          <w:sz w:val="28"/>
          <w:szCs w:val="28"/>
        </w:rPr>
        <w:t> </w:t>
      </w:r>
      <w:r w:rsidR="00834C31" w:rsidRPr="00834C31">
        <w:rPr>
          <w:sz w:val="28"/>
          <w:szCs w:val="28"/>
        </w:rPr>
        <w:t>844,9</w:t>
      </w:r>
      <w:r w:rsidR="00834C31">
        <w:rPr>
          <w:sz w:val="28"/>
          <w:szCs w:val="28"/>
        </w:rPr>
        <w:t xml:space="preserve"> </w:t>
      </w:r>
      <w:r w:rsidRPr="00087A51">
        <w:rPr>
          <w:sz w:val="28"/>
          <w:szCs w:val="28"/>
        </w:rPr>
        <w:t xml:space="preserve">тыс. рублей или </w:t>
      </w:r>
      <w:r w:rsidR="00834C31">
        <w:rPr>
          <w:sz w:val="28"/>
          <w:szCs w:val="28"/>
        </w:rPr>
        <w:t>10,4</w:t>
      </w:r>
      <w:r w:rsidRPr="00087A51">
        <w:rPr>
          <w:sz w:val="28"/>
          <w:szCs w:val="28"/>
        </w:rPr>
        <w:t>% и на 202</w:t>
      </w:r>
      <w:r w:rsidR="00834C31">
        <w:rPr>
          <w:sz w:val="28"/>
          <w:szCs w:val="28"/>
        </w:rPr>
        <w:t>7</w:t>
      </w:r>
      <w:r w:rsidRPr="00087A51">
        <w:rPr>
          <w:sz w:val="28"/>
          <w:szCs w:val="28"/>
        </w:rPr>
        <w:t xml:space="preserve"> на </w:t>
      </w:r>
      <w:r w:rsidR="00F23727" w:rsidRPr="00F23727">
        <w:rPr>
          <w:sz w:val="28"/>
          <w:szCs w:val="28"/>
        </w:rPr>
        <w:t>5 622,1</w:t>
      </w:r>
      <w:r w:rsidR="00F23727">
        <w:rPr>
          <w:sz w:val="28"/>
          <w:szCs w:val="28"/>
        </w:rPr>
        <w:t xml:space="preserve"> </w:t>
      </w:r>
      <w:r w:rsidRPr="00087A51">
        <w:rPr>
          <w:sz w:val="28"/>
          <w:szCs w:val="28"/>
        </w:rPr>
        <w:t xml:space="preserve">тыс. рублей или </w:t>
      </w:r>
      <w:r w:rsidR="00834C31">
        <w:rPr>
          <w:sz w:val="28"/>
          <w:szCs w:val="28"/>
        </w:rPr>
        <w:t>15,2</w:t>
      </w:r>
      <w:r w:rsidRPr="00087A51">
        <w:rPr>
          <w:sz w:val="28"/>
          <w:szCs w:val="28"/>
        </w:rPr>
        <w:t>%.</w:t>
      </w:r>
    </w:p>
    <w:p w14:paraId="3682E9C8" w14:textId="311B8F7C" w:rsidR="00D20F0F" w:rsidRPr="00087A51" w:rsidRDefault="00D20F0F" w:rsidP="0089287B">
      <w:pPr>
        <w:widowControl w:val="0"/>
        <w:numPr>
          <w:ilvl w:val="0"/>
          <w:numId w:val="52"/>
        </w:numPr>
        <w:tabs>
          <w:tab w:val="left" w:pos="1134"/>
          <w:tab w:val="left" w:pos="1418"/>
        </w:tabs>
        <w:ind w:left="0" w:firstLine="709"/>
        <w:contextualSpacing/>
        <w:jc w:val="both"/>
        <w:rPr>
          <w:sz w:val="28"/>
          <w:szCs w:val="28"/>
        </w:rPr>
      </w:pPr>
      <w:r w:rsidRPr="00087A51">
        <w:rPr>
          <w:sz w:val="28"/>
          <w:szCs w:val="28"/>
        </w:rPr>
        <w:t xml:space="preserve">Основной объем средств Проектом решения предложено направить на комплекс процессных мероприятий «Осуществление управленческих функций в сфере информационных технологий» – </w:t>
      </w:r>
      <w:r w:rsidR="00F23727" w:rsidRPr="00F23727">
        <w:rPr>
          <w:sz w:val="28"/>
          <w:szCs w:val="28"/>
        </w:rPr>
        <w:t>29 886,5</w:t>
      </w:r>
      <w:r w:rsidR="00F23727">
        <w:rPr>
          <w:sz w:val="28"/>
          <w:szCs w:val="28"/>
        </w:rPr>
        <w:t xml:space="preserve"> </w:t>
      </w:r>
      <w:r w:rsidRPr="00087A51">
        <w:rPr>
          <w:sz w:val="28"/>
          <w:szCs w:val="28"/>
        </w:rPr>
        <w:t>тыс. рублей в 202</w:t>
      </w:r>
      <w:r w:rsidR="00F23727">
        <w:rPr>
          <w:sz w:val="28"/>
          <w:szCs w:val="28"/>
        </w:rPr>
        <w:t>5</w:t>
      </w:r>
      <w:r w:rsidRPr="00087A51">
        <w:rPr>
          <w:sz w:val="28"/>
          <w:szCs w:val="28"/>
        </w:rPr>
        <w:t xml:space="preserve"> году, </w:t>
      </w:r>
      <w:r w:rsidR="00F23727" w:rsidRPr="00F23727">
        <w:rPr>
          <w:sz w:val="28"/>
          <w:szCs w:val="28"/>
        </w:rPr>
        <w:t>29</w:t>
      </w:r>
      <w:r w:rsidR="00F23727">
        <w:rPr>
          <w:sz w:val="28"/>
          <w:szCs w:val="28"/>
        </w:rPr>
        <w:t> </w:t>
      </w:r>
      <w:r w:rsidR="00F23727" w:rsidRPr="00F23727">
        <w:rPr>
          <w:sz w:val="28"/>
          <w:szCs w:val="28"/>
        </w:rPr>
        <w:t>717,5</w:t>
      </w:r>
      <w:r w:rsidR="00F23727">
        <w:rPr>
          <w:sz w:val="28"/>
          <w:szCs w:val="28"/>
        </w:rPr>
        <w:t xml:space="preserve"> </w:t>
      </w:r>
      <w:r w:rsidRPr="00087A51">
        <w:rPr>
          <w:sz w:val="28"/>
          <w:szCs w:val="28"/>
        </w:rPr>
        <w:t>тыс. рублей в 202</w:t>
      </w:r>
      <w:r w:rsidR="00F23727">
        <w:rPr>
          <w:sz w:val="28"/>
          <w:szCs w:val="28"/>
        </w:rPr>
        <w:t>6</w:t>
      </w:r>
      <w:r w:rsidRPr="00087A51">
        <w:rPr>
          <w:sz w:val="28"/>
          <w:szCs w:val="28"/>
        </w:rPr>
        <w:t xml:space="preserve"> году и </w:t>
      </w:r>
      <w:r w:rsidR="00F23727" w:rsidRPr="00F23727">
        <w:rPr>
          <w:sz w:val="28"/>
          <w:szCs w:val="28"/>
        </w:rPr>
        <w:t>30</w:t>
      </w:r>
      <w:r w:rsidR="00F23727">
        <w:rPr>
          <w:sz w:val="28"/>
          <w:szCs w:val="28"/>
        </w:rPr>
        <w:t> </w:t>
      </w:r>
      <w:r w:rsidR="00F23727" w:rsidRPr="00F23727">
        <w:rPr>
          <w:sz w:val="28"/>
          <w:szCs w:val="28"/>
        </w:rPr>
        <w:t>906,0</w:t>
      </w:r>
      <w:r w:rsidR="00F23727">
        <w:rPr>
          <w:sz w:val="28"/>
          <w:szCs w:val="28"/>
        </w:rPr>
        <w:t xml:space="preserve"> </w:t>
      </w:r>
      <w:r w:rsidRPr="00087A51">
        <w:rPr>
          <w:sz w:val="28"/>
          <w:szCs w:val="28"/>
        </w:rPr>
        <w:t>тыс. рублей в 202</w:t>
      </w:r>
      <w:r w:rsidR="00F23727">
        <w:rPr>
          <w:sz w:val="28"/>
          <w:szCs w:val="28"/>
        </w:rPr>
        <w:t>7</w:t>
      </w:r>
      <w:r w:rsidRPr="00087A51">
        <w:rPr>
          <w:sz w:val="28"/>
          <w:szCs w:val="28"/>
        </w:rPr>
        <w:t xml:space="preserve"> году или 7</w:t>
      </w:r>
      <w:r w:rsidR="00F23727">
        <w:rPr>
          <w:sz w:val="28"/>
          <w:szCs w:val="28"/>
        </w:rPr>
        <w:t>4</w:t>
      </w:r>
      <w:r w:rsidRPr="00087A51">
        <w:rPr>
          <w:sz w:val="28"/>
          <w:szCs w:val="28"/>
        </w:rPr>
        <w:t>,</w:t>
      </w:r>
      <w:r w:rsidR="00F23727">
        <w:rPr>
          <w:sz w:val="28"/>
          <w:szCs w:val="28"/>
        </w:rPr>
        <w:t>5</w:t>
      </w:r>
      <w:r w:rsidRPr="00087A51">
        <w:rPr>
          <w:sz w:val="28"/>
          <w:szCs w:val="28"/>
        </w:rPr>
        <w:t>%, 7</w:t>
      </w:r>
      <w:r w:rsidR="00F23727">
        <w:rPr>
          <w:sz w:val="28"/>
          <w:szCs w:val="28"/>
        </w:rPr>
        <w:t>2</w:t>
      </w:r>
      <w:r w:rsidRPr="00087A51">
        <w:rPr>
          <w:sz w:val="28"/>
          <w:szCs w:val="28"/>
        </w:rPr>
        <w:t>,</w:t>
      </w:r>
      <w:r w:rsidR="00F23727">
        <w:rPr>
          <w:sz w:val="28"/>
          <w:szCs w:val="28"/>
        </w:rPr>
        <w:t>8</w:t>
      </w:r>
      <w:r w:rsidRPr="00087A51">
        <w:rPr>
          <w:sz w:val="28"/>
          <w:szCs w:val="28"/>
        </w:rPr>
        <w:t>% и 7</w:t>
      </w:r>
      <w:r w:rsidR="00F23727">
        <w:rPr>
          <w:sz w:val="28"/>
          <w:szCs w:val="28"/>
        </w:rPr>
        <w:t>2</w:t>
      </w:r>
      <w:r w:rsidRPr="00087A51">
        <w:rPr>
          <w:sz w:val="28"/>
          <w:szCs w:val="28"/>
        </w:rPr>
        <w:t>,</w:t>
      </w:r>
      <w:r w:rsidR="00F23727">
        <w:rPr>
          <w:sz w:val="28"/>
          <w:szCs w:val="28"/>
        </w:rPr>
        <w:t>6</w:t>
      </w:r>
      <w:r w:rsidRPr="00087A51">
        <w:rPr>
          <w:sz w:val="28"/>
          <w:szCs w:val="28"/>
        </w:rPr>
        <w:t xml:space="preserve">% </w:t>
      </w:r>
      <w:r w:rsidR="005A05D5" w:rsidRPr="005A05D5">
        <w:rPr>
          <w:sz w:val="28"/>
          <w:szCs w:val="28"/>
        </w:rPr>
        <w:t>от общего объема бюджетных ассигнований на реализацию программы соответственно</w:t>
      </w:r>
      <w:r w:rsidRPr="00087A51">
        <w:rPr>
          <w:sz w:val="28"/>
          <w:szCs w:val="28"/>
        </w:rPr>
        <w:t>.</w:t>
      </w:r>
    </w:p>
    <w:p w14:paraId="574F76E5" w14:textId="620FE76B" w:rsidR="00D20F0F" w:rsidRPr="00087A51" w:rsidRDefault="00D20F0F" w:rsidP="0089287B">
      <w:pPr>
        <w:widowControl w:val="0"/>
        <w:ind w:firstLine="709"/>
        <w:contextualSpacing/>
        <w:jc w:val="both"/>
        <w:rPr>
          <w:rFonts w:eastAsia="Times New Roman"/>
          <w:sz w:val="28"/>
        </w:rPr>
      </w:pPr>
      <w:r w:rsidRPr="00087A51">
        <w:rPr>
          <w:rFonts w:eastAsia="Times New Roman"/>
          <w:sz w:val="28"/>
          <w:szCs w:val="27"/>
        </w:rPr>
        <w:t>Согласно расчету бюджетных ассигнований, представленному с Проектом решения, основной объем бюджетных ассигнований предусмотрен на заработную плату и начисления на оплату труда в 202</w:t>
      </w:r>
      <w:r w:rsidR="00EA19CF">
        <w:rPr>
          <w:rFonts w:eastAsia="Times New Roman"/>
          <w:sz w:val="28"/>
          <w:szCs w:val="27"/>
        </w:rPr>
        <w:t>5</w:t>
      </w:r>
      <w:r w:rsidRPr="00087A51">
        <w:rPr>
          <w:rFonts w:eastAsia="Times New Roman"/>
          <w:sz w:val="28"/>
          <w:szCs w:val="27"/>
        </w:rPr>
        <w:t xml:space="preserve"> году в сумме </w:t>
      </w:r>
      <w:r w:rsidR="00EA19CF" w:rsidRPr="00EA19CF">
        <w:rPr>
          <w:rFonts w:eastAsia="Times New Roman"/>
          <w:sz w:val="28"/>
          <w:szCs w:val="27"/>
        </w:rPr>
        <w:t>28</w:t>
      </w:r>
      <w:r w:rsidR="00EA19CF">
        <w:rPr>
          <w:rFonts w:eastAsia="Times New Roman"/>
          <w:sz w:val="28"/>
          <w:szCs w:val="27"/>
        </w:rPr>
        <w:t> </w:t>
      </w:r>
      <w:r w:rsidR="00EA19CF" w:rsidRPr="00EA19CF">
        <w:rPr>
          <w:rFonts w:eastAsia="Times New Roman"/>
          <w:sz w:val="28"/>
          <w:szCs w:val="27"/>
        </w:rPr>
        <w:t>626,3</w:t>
      </w:r>
      <w:r w:rsidR="00EA19CF">
        <w:rPr>
          <w:rFonts w:eastAsia="Times New Roman"/>
          <w:sz w:val="28"/>
          <w:szCs w:val="27"/>
        </w:rPr>
        <w:t xml:space="preserve"> </w:t>
      </w:r>
      <w:r w:rsidRPr="00087A51">
        <w:rPr>
          <w:rFonts w:eastAsia="Times New Roman"/>
          <w:sz w:val="28"/>
          <w:szCs w:val="27"/>
        </w:rPr>
        <w:t>тыс. рублей, в 202</w:t>
      </w:r>
      <w:r w:rsidR="00EA19CF">
        <w:rPr>
          <w:rFonts w:eastAsia="Times New Roman"/>
          <w:sz w:val="28"/>
          <w:szCs w:val="27"/>
        </w:rPr>
        <w:t>6</w:t>
      </w:r>
      <w:r w:rsidRPr="00087A51">
        <w:rPr>
          <w:rFonts w:eastAsia="Times New Roman"/>
          <w:sz w:val="28"/>
          <w:szCs w:val="27"/>
        </w:rPr>
        <w:t xml:space="preserve"> году – </w:t>
      </w:r>
      <w:r w:rsidR="00EA19CF" w:rsidRPr="00EA19CF">
        <w:rPr>
          <w:rFonts w:eastAsia="Times New Roman"/>
          <w:sz w:val="28"/>
          <w:szCs w:val="27"/>
        </w:rPr>
        <w:t>28</w:t>
      </w:r>
      <w:r w:rsidR="00EA19CF">
        <w:rPr>
          <w:rFonts w:eastAsia="Times New Roman"/>
          <w:sz w:val="28"/>
          <w:szCs w:val="27"/>
        </w:rPr>
        <w:t> </w:t>
      </w:r>
      <w:r w:rsidR="00EA19CF" w:rsidRPr="00EA19CF">
        <w:rPr>
          <w:rFonts w:eastAsia="Times New Roman"/>
          <w:sz w:val="28"/>
          <w:szCs w:val="27"/>
        </w:rPr>
        <w:t>894,8</w:t>
      </w:r>
      <w:r w:rsidR="00EA19CF">
        <w:rPr>
          <w:rFonts w:eastAsia="Times New Roman"/>
          <w:sz w:val="28"/>
          <w:szCs w:val="27"/>
        </w:rPr>
        <w:t xml:space="preserve"> </w:t>
      </w:r>
      <w:r w:rsidRPr="00087A51">
        <w:rPr>
          <w:rFonts w:eastAsia="Times New Roman"/>
          <w:sz w:val="28"/>
          <w:szCs w:val="27"/>
        </w:rPr>
        <w:t>тыс. рублей и в 202</w:t>
      </w:r>
      <w:r w:rsidR="00EA19CF">
        <w:rPr>
          <w:rFonts w:eastAsia="Times New Roman"/>
          <w:sz w:val="28"/>
          <w:szCs w:val="27"/>
        </w:rPr>
        <w:t>7</w:t>
      </w:r>
      <w:r w:rsidRPr="00087A51">
        <w:rPr>
          <w:rFonts w:eastAsia="Times New Roman"/>
          <w:sz w:val="28"/>
          <w:szCs w:val="27"/>
        </w:rPr>
        <w:t xml:space="preserve"> году – </w:t>
      </w:r>
      <w:r w:rsidR="00EA19CF" w:rsidRPr="00EA19CF">
        <w:rPr>
          <w:rFonts w:eastAsia="Times New Roman"/>
          <w:sz w:val="28"/>
          <w:szCs w:val="27"/>
        </w:rPr>
        <w:t>30</w:t>
      </w:r>
      <w:r w:rsidR="00EA19CF">
        <w:rPr>
          <w:rFonts w:eastAsia="Times New Roman"/>
          <w:sz w:val="28"/>
          <w:szCs w:val="27"/>
        </w:rPr>
        <w:t> </w:t>
      </w:r>
      <w:r w:rsidR="00EA19CF" w:rsidRPr="00EA19CF">
        <w:rPr>
          <w:rFonts w:eastAsia="Times New Roman"/>
          <w:sz w:val="28"/>
          <w:szCs w:val="27"/>
        </w:rPr>
        <w:t>050,6</w:t>
      </w:r>
      <w:r w:rsidR="00EA19CF">
        <w:rPr>
          <w:rFonts w:eastAsia="Times New Roman"/>
          <w:sz w:val="28"/>
          <w:szCs w:val="27"/>
        </w:rPr>
        <w:t xml:space="preserve"> </w:t>
      </w:r>
      <w:r w:rsidRPr="00087A51">
        <w:rPr>
          <w:rFonts w:eastAsia="Times New Roman"/>
          <w:sz w:val="28"/>
          <w:szCs w:val="27"/>
        </w:rPr>
        <w:t>тыс. рублей или 95,8%, 97,2% и 97,2% от общего объема ассигнований комплекса процессных мероприятий.</w:t>
      </w:r>
    </w:p>
    <w:p w14:paraId="1E9115D8" w14:textId="79852AF4" w:rsidR="00D20F0F" w:rsidRPr="000D4EB7" w:rsidRDefault="00D20F0F" w:rsidP="0089287B">
      <w:pPr>
        <w:widowControl w:val="0"/>
        <w:numPr>
          <w:ilvl w:val="0"/>
          <w:numId w:val="52"/>
        </w:numPr>
        <w:tabs>
          <w:tab w:val="left" w:pos="1134"/>
          <w:tab w:val="left" w:pos="1418"/>
        </w:tabs>
        <w:ind w:left="0" w:firstLine="709"/>
        <w:contextualSpacing/>
        <w:jc w:val="both"/>
        <w:rPr>
          <w:sz w:val="28"/>
          <w:szCs w:val="28"/>
        </w:rPr>
      </w:pPr>
      <w:r w:rsidRPr="00087A51">
        <w:rPr>
          <w:sz w:val="28"/>
          <w:szCs w:val="28"/>
        </w:rPr>
        <w:t xml:space="preserve">Для выполнения комплекса процессных мероприятий «Модернизация, развитие, защита инфраструктуры муниципальной сети и функционирование информационных систем» Проектом решения предложено утвердить бюджетные ассигнования </w:t>
      </w:r>
      <w:r w:rsidRPr="00833F5D">
        <w:rPr>
          <w:sz w:val="28"/>
          <w:szCs w:val="28"/>
        </w:rPr>
        <w:t>на 202</w:t>
      </w:r>
      <w:r w:rsidR="00EA19CF" w:rsidRPr="00833F5D">
        <w:rPr>
          <w:sz w:val="28"/>
          <w:szCs w:val="28"/>
        </w:rPr>
        <w:t xml:space="preserve">5 </w:t>
      </w:r>
      <w:r w:rsidRPr="00833F5D">
        <w:rPr>
          <w:sz w:val="28"/>
          <w:szCs w:val="28"/>
        </w:rPr>
        <w:t>в сумме</w:t>
      </w:r>
      <w:r w:rsidRPr="00087A51">
        <w:rPr>
          <w:sz w:val="28"/>
          <w:szCs w:val="28"/>
        </w:rPr>
        <w:t xml:space="preserve"> </w:t>
      </w:r>
      <w:r w:rsidR="00EA19CF" w:rsidRPr="00EA19CF">
        <w:rPr>
          <w:sz w:val="28"/>
          <w:szCs w:val="28"/>
        </w:rPr>
        <w:t>10</w:t>
      </w:r>
      <w:r w:rsidR="00EA19CF">
        <w:rPr>
          <w:sz w:val="28"/>
          <w:szCs w:val="28"/>
        </w:rPr>
        <w:t> </w:t>
      </w:r>
      <w:r w:rsidR="00EA19CF" w:rsidRPr="00EA19CF">
        <w:rPr>
          <w:sz w:val="28"/>
          <w:szCs w:val="28"/>
        </w:rPr>
        <w:t>232,0</w:t>
      </w:r>
      <w:r w:rsidR="00EA19CF">
        <w:rPr>
          <w:sz w:val="28"/>
          <w:szCs w:val="28"/>
        </w:rPr>
        <w:t xml:space="preserve"> </w:t>
      </w:r>
      <w:r w:rsidRPr="00087A51">
        <w:rPr>
          <w:sz w:val="28"/>
          <w:szCs w:val="28"/>
        </w:rPr>
        <w:t>тыс. рублей, на 202</w:t>
      </w:r>
      <w:r w:rsidR="00EA19CF">
        <w:rPr>
          <w:sz w:val="28"/>
          <w:szCs w:val="28"/>
        </w:rPr>
        <w:t>6</w:t>
      </w:r>
      <w:r w:rsidRPr="00087A51">
        <w:rPr>
          <w:sz w:val="28"/>
          <w:szCs w:val="28"/>
        </w:rPr>
        <w:t xml:space="preserve"> год – </w:t>
      </w:r>
      <w:r w:rsidR="00EA19CF" w:rsidRPr="00EA19CF">
        <w:rPr>
          <w:sz w:val="28"/>
          <w:szCs w:val="28"/>
        </w:rPr>
        <w:t>11</w:t>
      </w:r>
      <w:r w:rsidR="00EA19CF">
        <w:rPr>
          <w:sz w:val="28"/>
          <w:szCs w:val="28"/>
        </w:rPr>
        <w:t> </w:t>
      </w:r>
      <w:r w:rsidR="00EA19CF" w:rsidRPr="00EA19CF">
        <w:rPr>
          <w:sz w:val="28"/>
          <w:szCs w:val="28"/>
        </w:rPr>
        <w:t>081,8</w:t>
      </w:r>
      <w:r w:rsidR="00EA19CF">
        <w:rPr>
          <w:sz w:val="28"/>
          <w:szCs w:val="28"/>
        </w:rPr>
        <w:t xml:space="preserve"> </w:t>
      </w:r>
      <w:r w:rsidRPr="00087A51">
        <w:rPr>
          <w:sz w:val="28"/>
          <w:szCs w:val="28"/>
        </w:rPr>
        <w:t>тыс. рублей и на 202</w:t>
      </w:r>
      <w:r w:rsidR="00EA19CF">
        <w:rPr>
          <w:sz w:val="28"/>
          <w:szCs w:val="28"/>
        </w:rPr>
        <w:t>7</w:t>
      </w:r>
      <w:r w:rsidRPr="00087A51">
        <w:rPr>
          <w:sz w:val="28"/>
          <w:szCs w:val="28"/>
        </w:rPr>
        <w:t xml:space="preserve"> год – </w:t>
      </w:r>
      <w:r w:rsidR="00EA19CF" w:rsidRPr="00EA19CF">
        <w:rPr>
          <w:sz w:val="28"/>
          <w:szCs w:val="28"/>
        </w:rPr>
        <w:t>11</w:t>
      </w:r>
      <w:r w:rsidR="00EA19CF">
        <w:rPr>
          <w:sz w:val="28"/>
          <w:szCs w:val="28"/>
        </w:rPr>
        <w:t> </w:t>
      </w:r>
      <w:r w:rsidR="00EA19CF" w:rsidRPr="00EA19CF">
        <w:rPr>
          <w:sz w:val="28"/>
          <w:szCs w:val="28"/>
        </w:rPr>
        <w:t>670,5</w:t>
      </w:r>
      <w:r w:rsidR="00EA19CF">
        <w:rPr>
          <w:sz w:val="28"/>
          <w:szCs w:val="28"/>
        </w:rPr>
        <w:t xml:space="preserve"> </w:t>
      </w:r>
      <w:r w:rsidRPr="00087A51">
        <w:rPr>
          <w:sz w:val="28"/>
          <w:szCs w:val="28"/>
        </w:rPr>
        <w:t>тыс. рублей или 2</w:t>
      </w:r>
      <w:r w:rsidR="00833F5D">
        <w:rPr>
          <w:sz w:val="28"/>
          <w:szCs w:val="28"/>
        </w:rPr>
        <w:t>5</w:t>
      </w:r>
      <w:r w:rsidRPr="00087A51">
        <w:rPr>
          <w:sz w:val="28"/>
          <w:szCs w:val="28"/>
        </w:rPr>
        <w:t>,</w:t>
      </w:r>
      <w:r w:rsidR="00833F5D">
        <w:rPr>
          <w:sz w:val="28"/>
          <w:szCs w:val="28"/>
        </w:rPr>
        <w:t>5</w:t>
      </w:r>
      <w:r w:rsidRPr="00087A51">
        <w:rPr>
          <w:sz w:val="28"/>
          <w:szCs w:val="28"/>
        </w:rPr>
        <w:t>%, 2</w:t>
      </w:r>
      <w:r w:rsidR="00833F5D">
        <w:rPr>
          <w:sz w:val="28"/>
          <w:szCs w:val="28"/>
        </w:rPr>
        <w:t>7</w:t>
      </w:r>
      <w:r w:rsidRPr="00087A51">
        <w:rPr>
          <w:sz w:val="28"/>
          <w:szCs w:val="28"/>
        </w:rPr>
        <w:t>,</w:t>
      </w:r>
      <w:r w:rsidR="00833F5D">
        <w:rPr>
          <w:sz w:val="28"/>
          <w:szCs w:val="28"/>
        </w:rPr>
        <w:t>2</w:t>
      </w:r>
      <w:r w:rsidRPr="00087A51">
        <w:rPr>
          <w:sz w:val="28"/>
          <w:szCs w:val="28"/>
        </w:rPr>
        <w:t>% и 2</w:t>
      </w:r>
      <w:r w:rsidR="00833F5D">
        <w:rPr>
          <w:sz w:val="28"/>
          <w:szCs w:val="28"/>
        </w:rPr>
        <w:t>7</w:t>
      </w:r>
      <w:r w:rsidRPr="00087A51">
        <w:rPr>
          <w:sz w:val="28"/>
          <w:szCs w:val="28"/>
        </w:rPr>
        <w:t>,</w:t>
      </w:r>
      <w:r w:rsidR="00833F5D">
        <w:rPr>
          <w:sz w:val="28"/>
          <w:szCs w:val="28"/>
        </w:rPr>
        <w:t>4</w:t>
      </w:r>
      <w:r w:rsidRPr="00087A51">
        <w:rPr>
          <w:sz w:val="28"/>
          <w:szCs w:val="28"/>
        </w:rPr>
        <w:t xml:space="preserve">% от общего </w:t>
      </w:r>
      <w:r w:rsidRPr="000D4EB7">
        <w:rPr>
          <w:sz w:val="28"/>
          <w:szCs w:val="28"/>
        </w:rPr>
        <w:t>объема бюджетных ассигнований на реализацию программы</w:t>
      </w:r>
      <w:r w:rsidR="005A05D5">
        <w:rPr>
          <w:sz w:val="28"/>
          <w:szCs w:val="28"/>
        </w:rPr>
        <w:t xml:space="preserve"> соответственно</w:t>
      </w:r>
      <w:r w:rsidRPr="000D4EB7">
        <w:rPr>
          <w:sz w:val="28"/>
          <w:szCs w:val="28"/>
        </w:rPr>
        <w:t>.</w:t>
      </w:r>
    </w:p>
    <w:p w14:paraId="3EFFD377" w14:textId="2CE01D03" w:rsidR="00D20F0F" w:rsidRPr="00087A51" w:rsidRDefault="00D20F0F" w:rsidP="0089287B">
      <w:pPr>
        <w:widowControl w:val="0"/>
        <w:tabs>
          <w:tab w:val="left" w:pos="1134"/>
          <w:tab w:val="left" w:pos="1418"/>
        </w:tabs>
        <w:ind w:firstLine="709"/>
        <w:contextualSpacing/>
        <w:jc w:val="both"/>
        <w:rPr>
          <w:sz w:val="28"/>
          <w:szCs w:val="28"/>
        </w:rPr>
      </w:pPr>
      <w:r w:rsidRPr="000D4EB7">
        <w:rPr>
          <w:sz w:val="28"/>
          <w:szCs w:val="28"/>
        </w:rPr>
        <w:t>В рамках рассматриваемого комплекса Проектом решения предусмотрены бюджетные</w:t>
      </w:r>
      <w:r w:rsidRPr="00087A51">
        <w:rPr>
          <w:sz w:val="28"/>
          <w:szCs w:val="28"/>
        </w:rPr>
        <w:t xml:space="preserve"> ассигнования на выполнение в 202</w:t>
      </w:r>
      <w:r w:rsidR="005741BB">
        <w:rPr>
          <w:sz w:val="28"/>
          <w:szCs w:val="28"/>
        </w:rPr>
        <w:t>5</w:t>
      </w:r>
      <w:r w:rsidRPr="00087A51">
        <w:rPr>
          <w:sz w:val="28"/>
          <w:szCs w:val="28"/>
        </w:rPr>
        <w:t>-202</w:t>
      </w:r>
      <w:r w:rsidR="005741BB">
        <w:rPr>
          <w:sz w:val="28"/>
          <w:szCs w:val="28"/>
        </w:rPr>
        <w:t>7</w:t>
      </w:r>
      <w:r w:rsidRPr="00087A51">
        <w:rPr>
          <w:sz w:val="28"/>
          <w:szCs w:val="28"/>
        </w:rPr>
        <w:t xml:space="preserve"> годах следующих </w:t>
      </w:r>
      <w:r w:rsidRPr="00087A51">
        <w:rPr>
          <w:sz w:val="28"/>
          <w:szCs w:val="28"/>
        </w:rPr>
        <w:lastRenderedPageBreak/>
        <w:t>мероприятий:</w:t>
      </w:r>
    </w:p>
    <w:p w14:paraId="77604775" w14:textId="0B67AD3D" w:rsidR="00D20F0F" w:rsidRPr="00087A51" w:rsidRDefault="00D20F0F" w:rsidP="0089287B">
      <w:pPr>
        <w:widowControl w:val="0"/>
        <w:numPr>
          <w:ilvl w:val="0"/>
          <w:numId w:val="53"/>
        </w:numPr>
        <w:tabs>
          <w:tab w:val="left" w:pos="1134"/>
        </w:tabs>
        <w:ind w:left="0" w:firstLine="709"/>
        <w:contextualSpacing/>
        <w:jc w:val="both"/>
        <w:rPr>
          <w:sz w:val="28"/>
          <w:szCs w:val="28"/>
        </w:rPr>
      </w:pPr>
      <w:r w:rsidRPr="00087A51">
        <w:rPr>
          <w:sz w:val="28"/>
          <w:szCs w:val="28"/>
        </w:rPr>
        <w:t xml:space="preserve">модернизация, </w:t>
      </w:r>
      <w:r w:rsidR="00AF460B" w:rsidRPr="00AF460B">
        <w:rPr>
          <w:sz w:val="28"/>
          <w:szCs w:val="28"/>
        </w:rPr>
        <w:t xml:space="preserve">развитие и защита инфраструктуры муниципальной сети, функционирование информационных систем и передачи данных </w:t>
      </w:r>
      <w:r w:rsidRPr="00087A51">
        <w:rPr>
          <w:sz w:val="28"/>
          <w:szCs w:val="28"/>
        </w:rPr>
        <w:t>(</w:t>
      </w:r>
      <w:r w:rsidR="00AF460B" w:rsidRPr="00AF460B">
        <w:rPr>
          <w:sz w:val="28"/>
          <w:szCs w:val="28"/>
        </w:rPr>
        <w:t>8</w:t>
      </w:r>
      <w:r w:rsidR="00AF460B">
        <w:rPr>
          <w:sz w:val="28"/>
          <w:szCs w:val="28"/>
        </w:rPr>
        <w:t> </w:t>
      </w:r>
      <w:r w:rsidR="00AF460B" w:rsidRPr="00AF460B">
        <w:rPr>
          <w:sz w:val="28"/>
          <w:szCs w:val="28"/>
        </w:rPr>
        <w:t>832,0</w:t>
      </w:r>
      <w:r w:rsidR="00AF460B">
        <w:rPr>
          <w:sz w:val="28"/>
          <w:szCs w:val="28"/>
        </w:rPr>
        <w:t xml:space="preserve"> </w:t>
      </w:r>
      <w:r w:rsidRPr="00087A51">
        <w:rPr>
          <w:sz w:val="28"/>
          <w:szCs w:val="28"/>
        </w:rPr>
        <w:t xml:space="preserve">тыс. рублей, </w:t>
      </w:r>
      <w:r w:rsidR="00AF460B" w:rsidRPr="00AF460B">
        <w:rPr>
          <w:sz w:val="28"/>
          <w:szCs w:val="28"/>
        </w:rPr>
        <w:t>9</w:t>
      </w:r>
      <w:r w:rsidR="00AF460B">
        <w:rPr>
          <w:sz w:val="28"/>
          <w:szCs w:val="28"/>
        </w:rPr>
        <w:t> </w:t>
      </w:r>
      <w:r w:rsidR="00AF460B" w:rsidRPr="00AF460B">
        <w:rPr>
          <w:sz w:val="28"/>
          <w:szCs w:val="28"/>
        </w:rPr>
        <w:t>581,8</w:t>
      </w:r>
      <w:r w:rsidRPr="00087A51">
        <w:rPr>
          <w:sz w:val="28"/>
          <w:szCs w:val="28"/>
        </w:rPr>
        <w:t xml:space="preserve"> тыс. рублей и </w:t>
      </w:r>
      <w:r w:rsidR="00AF460B" w:rsidRPr="00AF460B">
        <w:rPr>
          <w:sz w:val="28"/>
          <w:szCs w:val="28"/>
        </w:rPr>
        <w:t>10</w:t>
      </w:r>
      <w:r w:rsidR="00AF460B">
        <w:rPr>
          <w:sz w:val="28"/>
          <w:szCs w:val="28"/>
        </w:rPr>
        <w:t> </w:t>
      </w:r>
      <w:r w:rsidR="00AF460B" w:rsidRPr="00AF460B">
        <w:rPr>
          <w:sz w:val="28"/>
          <w:szCs w:val="28"/>
        </w:rPr>
        <w:t>070,5</w:t>
      </w:r>
      <w:r w:rsidR="00AF460B">
        <w:rPr>
          <w:sz w:val="28"/>
          <w:szCs w:val="28"/>
        </w:rPr>
        <w:t xml:space="preserve"> </w:t>
      </w:r>
      <w:r w:rsidRPr="00087A51">
        <w:rPr>
          <w:sz w:val="28"/>
          <w:szCs w:val="28"/>
        </w:rPr>
        <w:t>тыс. рублей соответственно);</w:t>
      </w:r>
    </w:p>
    <w:p w14:paraId="43A23B6E" w14:textId="4DD24325" w:rsidR="00D20F0F" w:rsidRPr="0090034C" w:rsidRDefault="00D20F0F" w:rsidP="0089287B">
      <w:pPr>
        <w:widowControl w:val="0"/>
        <w:numPr>
          <w:ilvl w:val="0"/>
          <w:numId w:val="53"/>
        </w:numPr>
        <w:tabs>
          <w:tab w:val="left" w:pos="1134"/>
        </w:tabs>
        <w:ind w:left="0" w:firstLine="709"/>
        <w:contextualSpacing/>
        <w:jc w:val="both"/>
        <w:rPr>
          <w:sz w:val="28"/>
          <w:szCs w:val="28"/>
        </w:rPr>
      </w:pPr>
      <w:r w:rsidRPr="00087A51">
        <w:rPr>
          <w:sz w:val="28"/>
          <w:szCs w:val="28"/>
        </w:rPr>
        <w:t>мероприятия по технической защите информации ограниченного доступа (</w:t>
      </w:r>
      <w:r w:rsidR="00AF460B" w:rsidRPr="00AF460B">
        <w:rPr>
          <w:sz w:val="28"/>
          <w:szCs w:val="28"/>
        </w:rPr>
        <w:t>1</w:t>
      </w:r>
      <w:r w:rsidR="0090034C">
        <w:rPr>
          <w:sz w:val="28"/>
          <w:szCs w:val="28"/>
        </w:rPr>
        <w:t> </w:t>
      </w:r>
      <w:r w:rsidR="00AF460B" w:rsidRPr="00AF460B">
        <w:rPr>
          <w:sz w:val="28"/>
          <w:szCs w:val="28"/>
        </w:rPr>
        <w:t>400,0</w:t>
      </w:r>
      <w:r w:rsidR="00AF460B">
        <w:rPr>
          <w:sz w:val="28"/>
          <w:szCs w:val="28"/>
        </w:rPr>
        <w:t xml:space="preserve"> </w:t>
      </w:r>
      <w:r w:rsidR="00AF460B" w:rsidRPr="0090034C">
        <w:rPr>
          <w:sz w:val="28"/>
          <w:szCs w:val="28"/>
        </w:rPr>
        <w:t xml:space="preserve">тыс. рублей, 1 500,0 тыс. рублей и 1 600,0 </w:t>
      </w:r>
      <w:r w:rsidR="008C3CF5" w:rsidRPr="0090034C">
        <w:rPr>
          <w:sz w:val="28"/>
          <w:szCs w:val="28"/>
        </w:rPr>
        <w:t xml:space="preserve">тыс. рублей </w:t>
      </w:r>
      <w:r w:rsidRPr="0090034C">
        <w:rPr>
          <w:sz w:val="28"/>
          <w:szCs w:val="28"/>
        </w:rPr>
        <w:t>соответственно).</w:t>
      </w:r>
    </w:p>
    <w:p w14:paraId="7F1EE2A5" w14:textId="31E415AC" w:rsidR="00F73BD3" w:rsidRDefault="0090034C" w:rsidP="0089287B">
      <w:pPr>
        <w:widowControl w:val="0"/>
        <w:tabs>
          <w:tab w:val="left" w:pos="1134"/>
        </w:tabs>
        <w:ind w:firstLine="709"/>
        <w:contextualSpacing/>
        <w:jc w:val="both"/>
        <w:rPr>
          <w:sz w:val="28"/>
          <w:szCs w:val="28"/>
        </w:rPr>
      </w:pPr>
      <w:r w:rsidRPr="0090034C">
        <w:rPr>
          <w:sz w:val="28"/>
          <w:szCs w:val="28"/>
        </w:rPr>
        <w:t xml:space="preserve">Согласно предоставленной УИС информации по запросу Счетной палаты, </w:t>
      </w:r>
      <w:r w:rsidR="00F73BD3" w:rsidRPr="0090034C">
        <w:rPr>
          <w:sz w:val="28"/>
          <w:szCs w:val="28"/>
        </w:rPr>
        <w:t xml:space="preserve">«на модернизацию </w:t>
      </w:r>
      <w:r w:rsidRPr="0090034C">
        <w:rPr>
          <w:sz w:val="28"/>
          <w:szCs w:val="28"/>
        </w:rPr>
        <w:t>автоматизированной информационной системы «Городской территориальный кадастр города Оренбурга»</w:t>
      </w:r>
      <w:r w:rsidR="008F7773">
        <w:rPr>
          <w:sz w:val="28"/>
          <w:szCs w:val="28"/>
        </w:rPr>
        <w:t xml:space="preserve"> (далее – АИС ГТК)</w:t>
      </w:r>
      <w:r w:rsidR="00F73BD3" w:rsidRPr="0090034C">
        <w:rPr>
          <w:sz w:val="28"/>
          <w:szCs w:val="28"/>
        </w:rPr>
        <w:t xml:space="preserve"> Проектом решения предусмотрено на 2025 год 1 900 тыс. рублей и 2 000,0 тыс. рублей на последующие годы. В бюджетной заявке управления на 2025 год на сопровождение и развитие АИС ГТК было заявлено 14 500 тыс. рублей».</w:t>
      </w:r>
    </w:p>
    <w:p w14:paraId="48D115C6" w14:textId="7EB3BC44" w:rsidR="008C3CF5" w:rsidRDefault="008C3CF5" w:rsidP="0089287B">
      <w:pPr>
        <w:widowControl w:val="0"/>
        <w:tabs>
          <w:tab w:val="left" w:pos="1134"/>
        </w:tabs>
        <w:ind w:firstLine="709"/>
        <w:contextualSpacing/>
        <w:jc w:val="both"/>
        <w:rPr>
          <w:sz w:val="28"/>
          <w:szCs w:val="28"/>
        </w:rPr>
      </w:pPr>
      <w:bookmarkStart w:id="76" w:name="_Hlk183686289"/>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10855">
        <w:rPr>
          <w:sz w:val="28"/>
          <w:szCs w:val="28"/>
        </w:rPr>
        <w:t>.</w:t>
      </w:r>
    </w:p>
    <w:p w14:paraId="183D35FB" w14:textId="77777777" w:rsidR="008C3CF5" w:rsidRDefault="008C3CF5" w:rsidP="00371CC2">
      <w:pPr>
        <w:jc w:val="right"/>
        <w:rPr>
          <w:sz w:val="16"/>
          <w:szCs w:val="16"/>
          <w:highlight w:val="yellow"/>
        </w:rPr>
      </w:pPr>
    </w:p>
    <w:tbl>
      <w:tblPr>
        <w:tblW w:w="1020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3"/>
        <w:gridCol w:w="6727"/>
        <w:gridCol w:w="993"/>
        <w:gridCol w:w="992"/>
        <w:gridCol w:w="992"/>
      </w:tblGrid>
      <w:tr w:rsidR="00E10855" w:rsidRPr="007D1D38" w14:paraId="5DE3FED2" w14:textId="77777777" w:rsidTr="00680868">
        <w:trPr>
          <w:trHeight w:val="233"/>
        </w:trPr>
        <w:tc>
          <w:tcPr>
            <w:tcW w:w="503" w:type="dxa"/>
            <w:vMerge w:val="restart"/>
            <w:shd w:val="clear" w:color="auto" w:fill="DBE5F1" w:themeFill="accent1" w:themeFillTint="33"/>
            <w:vAlign w:val="center"/>
          </w:tcPr>
          <w:p w14:paraId="52047020" w14:textId="77777777" w:rsidR="00E10855" w:rsidRPr="005E7DD5" w:rsidRDefault="00E10855" w:rsidP="00371CC2">
            <w:pPr>
              <w:jc w:val="center"/>
              <w:rPr>
                <w:rFonts w:eastAsia="Times New Roman"/>
                <w:b/>
                <w:sz w:val="20"/>
                <w:szCs w:val="20"/>
              </w:rPr>
            </w:pPr>
            <w:r w:rsidRPr="005E7DD5">
              <w:rPr>
                <w:rFonts w:eastAsia="Times New Roman"/>
                <w:b/>
                <w:sz w:val="20"/>
                <w:szCs w:val="20"/>
              </w:rPr>
              <w:t>№ п</w:t>
            </w:r>
            <w:r w:rsidRPr="005E7DD5">
              <w:rPr>
                <w:rFonts w:eastAsia="Times New Roman"/>
                <w:b/>
                <w:sz w:val="20"/>
                <w:szCs w:val="20"/>
                <w:lang w:val="en-US"/>
              </w:rPr>
              <w:t>/</w:t>
            </w:r>
            <w:r w:rsidRPr="005E7DD5">
              <w:rPr>
                <w:rFonts w:eastAsia="Times New Roman"/>
                <w:b/>
                <w:sz w:val="20"/>
                <w:szCs w:val="20"/>
              </w:rPr>
              <w:t>п</w:t>
            </w:r>
          </w:p>
        </w:tc>
        <w:tc>
          <w:tcPr>
            <w:tcW w:w="6727" w:type="dxa"/>
            <w:vMerge w:val="restart"/>
            <w:shd w:val="clear" w:color="auto" w:fill="DBE5F1" w:themeFill="accent1" w:themeFillTint="33"/>
            <w:vAlign w:val="center"/>
          </w:tcPr>
          <w:p w14:paraId="0F4E53BE" w14:textId="77777777" w:rsidR="00E10855" w:rsidRPr="005E7DD5" w:rsidRDefault="00E10855" w:rsidP="00371CC2">
            <w:pPr>
              <w:jc w:val="center"/>
              <w:rPr>
                <w:rFonts w:eastAsia="Times New Roman"/>
                <w:b/>
                <w:sz w:val="20"/>
                <w:szCs w:val="20"/>
                <w:highlight w:val="yellow"/>
              </w:rPr>
            </w:pPr>
            <w:r w:rsidRPr="00D07543">
              <w:rPr>
                <w:rFonts w:ascii="Times New Roman CYR" w:eastAsia="Calibri" w:hAnsi="Times New Roman CYR" w:cs="Times New Roman CYR"/>
                <w:b/>
                <w:sz w:val="20"/>
                <w:szCs w:val="20"/>
              </w:rPr>
              <w:t>Наименование цели (ед. измерения)</w:t>
            </w:r>
          </w:p>
        </w:tc>
        <w:tc>
          <w:tcPr>
            <w:tcW w:w="2977" w:type="dxa"/>
            <w:gridSpan w:val="3"/>
            <w:shd w:val="clear" w:color="auto" w:fill="DBE5F1" w:themeFill="accent1" w:themeFillTint="33"/>
            <w:noWrap/>
            <w:vAlign w:val="center"/>
          </w:tcPr>
          <w:p w14:paraId="4AEF6AE0" w14:textId="77777777" w:rsidR="00E10855" w:rsidRPr="005E7DD5" w:rsidRDefault="00E10855" w:rsidP="00371CC2">
            <w:pPr>
              <w:jc w:val="center"/>
              <w:rPr>
                <w:rFonts w:eastAsia="Times New Roman"/>
                <w:b/>
                <w:sz w:val="20"/>
                <w:szCs w:val="20"/>
              </w:rPr>
            </w:pPr>
            <w:r w:rsidRPr="00D07543">
              <w:rPr>
                <w:rFonts w:eastAsia="Times New Roman"/>
                <w:b/>
                <w:sz w:val="20"/>
                <w:szCs w:val="20"/>
              </w:rPr>
              <w:t>Значения по годам реализации программы</w:t>
            </w:r>
          </w:p>
        </w:tc>
      </w:tr>
      <w:tr w:rsidR="00E10855" w:rsidRPr="007D1D38" w14:paraId="157146FE" w14:textId="77777777" w:rsidTr="00680868">
        <w:trPr>
          <w:trHeight w:val="232"/>
        </w:trPr>
        <w:tc>
          <w:tcPr>
            <w:tcW w:w="503" w:type="dxa"/>
            <w:vMerge/>
            <w:shd w:val="clear" w:color="auto" w:fill="DBE5F1" w:themeFill="accent1" w:themeFillTint="33"/>
            <w:vAlign w:val="center"/>
          </w:tcPr>
          <w:p w14:paraId="0EB3AA44" w14:textId="77777777" w:rsidR="00E10855" w:rsidRPr="005E7DD5" w:rsidRDefault="00E10855" w:rsidP="00371CC2">
            <w:pPr>
              <w:jc w:val="center"/>
              <w:rPr>
                <w:rFonts w:eastAsia="Times New Roman"/>
                <w:b/>
                <w:sz w:val="20"/>
                <w:szCs w:val="20"/>
              </w:rPr>
            </w:pPr>
          </w:p>
        </w:tc>
        <w:tc>
          <w:tcPr>
            <w:tcW w:w="6727" w:type="dxa"/>
            <w:vMerge/>
            <w:shd w:val="clear" w:color="auto" w:fill="DBE5F1" w:themeFill="accent1" w:themeFillTint="33"/>
            <w:vAlign w:val="center"/>
          </w:tcPr>
          <w:p w14:paraId="1D979C5E" w14:textId="77777777" w:rsidR="00E10855" w:rsidRPr="00D07543" w:rsidRDefault="00E10855" w:rsidP="00371CC2">
            <w:pPr>
              <w:jc w:val="center"/>
              <w:rPr>
                <w:rFonts w:ascii="Times New Roman CYR" w:eastAsia="Calibri" w:hAnsi="Times New Roman CYR" w:cs="Times New Roman CYR"/>
                <w:b/>
                <w:sz w:val="20"/>
                <w:szCs w:val="20"/>
              </w:rPr>
            </w:pPr>
          </w:p>
        </w:tc>
        <w:tc>
          <w:tcPr>
            <w:tcW w:w="993" w:type="dxa"/>
            <w:tcBorders>
              <w:right w:val="single" w:sz="4" w:space="0" w:color="auto"/>
            </w:tcBorders>
            <w:shd w:val="clear" w:color="auto" w:fill="DBE5F1" w:themeFill="accent1" w:themeFillTint="33"/>
            <w:noWrap/>
            <w:vAlign w:val="center"/>
          </w:tcPr>
          <w:p w14:paraId="5C567553" w14:textId="77777777" w:rsidR="00E10855" w:rsidRPr="005E7DD5" w:rsidRDefault="00E10855" w:rsidP="00371CC2">
            <w:pPr>
              <w:jc w:val="center"/>
              <w:rPr>
                <w:rFonts w:eastAsia="Times New Roman"/>
                <w:b/>
                <w:sz w:val="20"/>
                <w:szCs w:val="20"/>
              </w:rPr>
            </w:pPr>
            <w:r w:rsidRPr="005E7DD5">
              <w:rPr>
                <w:rFonts w:eastAsia="Times New Roman"/>
                <w:b/>
                <w:sz w:val="20"/>
                <w:szCs w:val="20"/>
              </w:rPr>
              <w:t>2025 год</w:t>
            </w:r>
          </w:p>
        </w:tc>
        <w:tc>
          <w:tcPr>
            <w:tcW w:w="992" w:type="dxa"/>
            <w:tcBorders>
              <w:left w:val="single" w:sz="4" w:space="0" w:color="auto"/>
            </w:tcBorders>
            <w:shd w:val="clear" w:color="auto" w:fill="DBE5F1" w:themeFill="accent1" w:themeFillTint="33"/>
            <w:vAlign w:val="center"/>
          </w:tcPr>
          <w:p w14:paraId="7BDFCD50" w14:textId="77777777" w:rsidR="00E10855" w:rsidRPr="005E7DD5" w:rsidRDefault="00E10855" w:rsidP="00371CC2">
            <w:pPr>
              <w:jc w:val="center"/>
              <w:rPr>
                <w:rFonts w:eastAsia="Times New Roman"/>
                <w:b/>
                <w:sz w:val="20"/>
                <w:szCs w:val="20"/>
              </w:rPr>
            </w:pPr>
            <w:r w:rsidRPr="005E7DD5">
              <w:rPr>
                <w:rFonts w:eastAsia="Times New Roman"/>
                <w:b/>
                <w:sz w:val="20"/>
                <w:szCs w:val="20"/>
              </w:rPr>
              <w:t>2026 год</w:t>
            </w:r>
          </w:p>
        </w:tc>
        <w:tc>
          <w:tcPr>
            <w:tcW w:w="992" w:type="dxa"/>
            <w:tcBorders>
              <w:left w:val="single" w:sz="4" w:space="0" w:color="auto"/>
            </w:tcBorders>
            <w:shd w:val="clear" w:color="auto" w:fill="DBE5F1" w:themeFill="accent1" w:themeFillTint="33"/>
            <w:vAlign w:val="center"/>
          </w:tcPr>
          <w:p w14:paraId="53D45FEF" w14:textId="77777777" w:rsidR="00E10855" w:rsidRPr="005E7DD5" w:rsidRDefault="00E10855" w:rsidP="00371CC2">
            <w:pPr>
              <w:jc w:val="center"/>
              <w:rPr>
                <w:rFonts w:eastAsia="Times New Roman"/>
                <w:b/>
                <w:sz w:val="20"/>
                <w:szCs w:val="20"/>
              </w:rPr>
            </w:pPr>
            <w:r w:rsidRPr="005E7DD5">
              <w:rPr>
                <w:rFonts w:eastAsia="Times New Roman"/>
                <w:b/>
                <w:sz w:val="20"/>
                <w:szCs w:val="20"/>
              </w:rPr>
              <w:t>2027 год</w:t>
            </w:r>
          </w:p>
        </w:tc>
      </w:tr>
      <w:tr w:rsidR="00E10855" w:rsidRPr="007D1D38" w14:paraId="6BB2520D" w14:textId="77777777" w:rsidTr="00680868">
        <w:trPr>
          <w:trHeight w:val="20"/>
        </w:trPr>
        <w:tc>
          <w:tcPr>
            <w:tcW w:w="503" w:type="dxa"/>
            <w:vAlign w:val="center"/>
          </w:tcPr>
          <w:p w14:paraId="35BD38B8" w14:textId="77777777" w:rsidR="00E10855" w:rsidRPr="005E7DD5" w:rsidRDefault="00E10855" w:rsidP="00371CC2">
            <w:pPr>
              <w:jc w:val="center"/>
              <w:rPr>
                <w:rFonts w:eastAsia="Times New Roman"/>
                <w:sz w:val="20"/>
                <w:szCs w:val="20"/>
                <w:lang w:val="en-US"/>
              </w:rPr>
            </w:pPr>
            <w:r w:rsidRPr="005E7DD5">
              <w:rPr>
                <w:rFonts w:eastAsia="Times New Roman"/>
                <w:sz w:val="20"/>
                <w:szCs w:val="20"/>
                <w:lang w:val="en-US"/>
              </w:rPr>
              <w:t>1</w:t>
            </w:r>
          </w:p>
        </w:tc>
        <w:tc>
          <w:tcPr>
            <w:tcW w:w="6727" w:type="dxa"/>
            <w:tcBorders>
              <w:left w:val="single" w:sz="4" w:space="0" w:color="auto"/>
              <w:bottom w:val="single" w:sz="4" w:space="0" w:color="auto"/>
            </w:tcBorders>
          </w:tcPr>
          <w:p w14:paraId="3735B865" w14:textId="7AA52134" w:rsidR="00E10855" w:rsidRPr="00C071E3" w:rsidRDefault="00E10855" w:rsidP="00371CC2">
            <w:pPr>
              <w:rPr>
                <w:rFonts w:eastAsia="Times New Roman"/>
                <w:sz w:val="20"/>
                <w:szCs w:val="20"/>
              </w:rPr>
            </w:pPr>
            <w:r w:rsidRPr="00114412">
              <w:rPr>
                <w:rFonts w:eastAsia="Times New Roman"/>
                <w:sz w:val="20"/>
                <w:szCs w:val="20"/>
              </w:rPr>
              <w:t>Время отсутствия функционирования муниципальной информационно-телекоммуникационной инфраструктуры Администрации города Оренбурга</w:t>
            </w:r>
            <w:r>
              <w:rPr>
                <w:rFonts w:eastAsia="Times New Roman"/>
                <w:sz w:val="20"/>
                <w:szCs w:val="20"/>
              </w:rPr>
              <w:t xml:space="preserve"> (дни)</w:t>
            </w:r>
          </w:p>
        </w:tc>
        <w:tc>
          <w:tcPr>
            <w:tcW w:w="993" w:type="dxa"/>
            <w:tcBorders>
              <w:left w:val="single" w:sz="4" w:space="0" w:color="auto"/>
              <w:bottom w:val="single" w:sz="4" w:space="0" w:color="auto"/>
            </w:tcBorders>
            <w:noWrap/>
            <w:vAlign w:val="center"/>
          </w:tcPr>
          <w:p w14:paraId="22EFD475" w14:textId="17574E6F" w:rsidR="00E10855" w:rsidRPr="00C071E3" w:rsidRDefault="00E10855" w:rsidP="00371CC2">
            <w:pPr>
              <w:jc w:val="center"/>
              <w:rPr>
                <w:rFonts w:eastAsia="Times New Roman"/>
                <w:sz w:val="20"/>
                <w:szCs w:val="20"/>
              </w:rPr>
            </w:pPr>
            <w:r>
              <w:rPr>
                <w:rFonts w:eastAsia="Times New Roman"/>
                <w:sz w:val="20"/>
                <w:szCs w:val="20"/>
              </w:rPr>
              <w:t>11</w:t>
            </w:r>
          </w:p>
        </w:tc>
        <w:tc>
          <w:tcPr>
            <w:tcW w:w="992" w:type="dxa"/>
            <w:tcBorders>
              <w:left w:val="single" w:sz="4" w:space="0" w:color="auto"/>
              <w:bottom w:val="single" w:sz="4" w:space="0" w:color="auto"/>
            </w:tcBorders>
            <w:noWrap/>
            <w:vAlign w:val="center"/>
          </w:tcPr>
          <w:p w14:paraId="65B65735" w14:textId="0B68B4CB" w:rsidR="00E10855" w:rsidRPr="00C071E3" w:rsidRDefault="00E10855" w:rsidP="00371CC2">
            <w:pPr>
              <w:jc w:val="center"/>
              <w:rPr>
                <w:rFonts w:eastAsia="Times New Roman"/>
                <w:sz w:val="20"/>
                <w:szCs w:val="20"/>
              </w:rPr>
            </w:pPr>
            <w:r>
              <w:rPr>
                <w:rFonts w:eastAsia="Times New Roman"/>
                <w:sz w:val="20"/>
                <w:szCs w:val="20"/>
              </w:rPr>
              <w:t>10</w:t>
            </w:r>
          </w:p>
        </w:tc>
        <w:tc>
          <w:tcPr>
            <w:tcW w:w="992" w:type="dxa"/>
            <w:tcBorders>
              <w:left w:val="single" w:sz="4" w:space="0" w:color="auto"/>
              <w:bottom w:val="single" w:sz="4" w:space="0" w:color="auto"/>
            </w:tcBorders>
            <w:noWrap/>
            <w:vAlign w:val="center"/>
          </w:tcPr>
          <w:p w14:paraId="1F3C69C4" w14:textId="4AEC99A0" w:rsidR="00E10855" w:rsidRPr="00C071E3" w:rsidRDefault="00E10855" w:rsidP="00371CC2">
            <w:pPr>
              <w:jc w:val="center"/>
              <w:rPr>
                <w:rFonts w:eastAsia="Times New Roman"/>
                <w:sz w:val="20"/>
                <w:szCs w:val="20"/>
              </w:rPr>
            </w:pPr>
            <w:r>
              <w:rPr>
                <w:rFonts w:eastAsia="Times New Roman"/>
                <w:sz w:val="20"/>
                <w:szCs w:val="20"/>
              </w:rPr>
              <w:t>9</w:t>
            </w:r>
          </w:p>
        </w:tc>
      </w:tr>
      <w:tr w:rsidR="00E10855" w:rsidRPr="007D1D38" w14:paraId="5CA7BD58" w14:textId="77777777" w:rsidTr="00680868">
        <w:trPr>
          <w:trHeight w:val="20"/>
        </w:trPr>
        <w:tc>
          <w:tcPr>
            <w:tcW w:w="503" w:type="dxa"/>
            <w:vAlign w:val="center"/>
          </w:tcPr>
          <w:p w14:paraId="3302B25C" w14:textId="77777777" w:rsidR="00E10855" w:rsidRPr="005E7DD5" w:rsidRDefault="00E10855" w:rsidP="00371CC2">
            <w:pPr>
              <w:jc w:val="center"/>
              <w:rPr>
                <w:rFonts w:eastAsia="Times New Roman"/>
                <w:sz w:val="20"/>
                <w:szCs w:val="20"/>
                <w:lang w:val="en-US"/>
              </w:rPr>
            </w:pPr>
            <w:r w:rsidRPr="005E7DD5">
              <w:rPr>
                <w:rFonts w:eastAsia="Times New Roman"/>
                <w:sz w:val="20"/>
                <w:szCs w:val="20"/>
                <w:lang w:val="en-US"/>
              </w:rPr>
              <w:t>2</w:t>
            </w:r>
          </w:p>
        </w:tc>
        <w:tc>
          <w:tcPr>
            <w:tcW w:w="6727" w:type="dxa"/>
            <w:shd w:val="clear" w:color="auto" w:fill="auto"/>
            <w:vAlign w:val="bottom"/>
          </w:tcPr>
          <w:p w14:paraId="09815428" w14:textId="020656D8" w:rsidR="00E10855" w:rsidRPr="00C071E3" w:rsidRDefault="00E10855" w:rsidP="00371CC2">
            <w:pPr>
              <w:rPr>
                <w:rFonts w:eastAsia="Times New Roman"/>
                <w:sz w:val="20"/>
                <w:szCs w:val="20"/>
              </w:rPr>
            </w:pPr>
            <w:r w:rsidRPr="00114412">
              <w:rPr>
                <w:rFonts w:eastAsia="Times New Roman"/>
                <w:sz w:val="20"/>
                <w:szCs w:val="20"/>
              </w:rPr>
              <w:t>Доступность муниципальных и ведомственных информационных систем и информационных систем управления городским хозяйством</w:t>
            </w:r>
            <w:r>
              <w:rPr>
                <w:rFonts w:eastAsia="Times New Roman"/>
                <w:sz w:val="20"/>
                <w:szCs w:val="20"/>
              </w:rPr>
              <w:t xml:space="preserve"> (%)</w:t>
            </w:r>
          </w:p>
        </w:tc>
        <w:tc>
          <w:tcPr>
            <w:tcW w:w="993" w:type="dxa"/>
            <w:tcBorders>
              <w:left w:val="single" w:sz="4" w:space="0" w:color="auto"/>
              <w:bottom w:val="single" w:sz="4" w:space="0" w:color="auto"/>
            </w:tcBorders>
            <w:noWrap/>
            <w:vAlign w:val="center"/>
          </w:tcPr>
          <w:p w14:paraId="4186491D" w14:textId="172D56F0" w:rsidR="00E10855" w:rsidRPr="00C071E3" w:rsidRDefault="00E10855" w:rsidP="00371CC2">
            <w:pPr>
              <w:jc w:val="center"/>
              <w:rPr>
                <w:rFonts w:eastAsia="Times New Roman"/>
                <w:sz w:val="20"/>
                <w:szCs w:val="20"/>
              </w:rPr>
            </w:pPr>
            <w:r>
              <w:rPr>
                <w:sz w:val="22"/>
                <w:szCs w:val="22"/>
                <w:lang w:val="en-US" w:eastAsia="en-US"/>
              </w:rPr>
              <w:t>96,0</w:t>
            </w:r>
          </w:p>
        </w:tc>
        <w:tc>
          <w:tcPr>
            <w:tcW w:w="992" w:type="dxa"/>
            <w:tcBorders>
              <w:left w:val="single" w:sz="4" w:space="0" w:color="auto"/>
              <w:bottom w:val="single" w:sz="4" w:space="0" w:color="auto"/>
            </w:tcBorders>
            <w:noWrap/>
            <w:vAlign w:val="center"/>
          </w:tcPr>
          <w:p w14:paraId="57AFBB6B" w14:textId="416D0057" w:rsidR="00E10855" w:rsidRPr="00C071E3" w:rsidRDefault="00E10855" w:rsidP="00371CC2">
            <w:pPr>
              <w:jc w:val="center"/>
              <w:rPr>
                <w:rFonts w:eastAsia="Times New Roman"/>
                <w:sz w:val="20"/>
                <w:szCs w:val="20"/>
              </w:rPr>
            </w:pPr>
            <w:r>
              <w:rPr>
                <w:sz w:val="22"/>
                <w:szCs w:val="22"/>
                <w:lang w:val="en-US" w:eastAsia="en-US"/>
              </w:rPr>
              <w:t>96,7</w:t>
            </w:r>
          </w:p>
        </w:tc>
        <w:tc>
          <w:tcPr>
            <w:tcW w:w="992" w:type="dxa"/>
            <w:tcBorders>
              <w:left w:val="single" w:sz="4" w:space="0" w:color="auto"/>
              <w:bottom w:val="single" w:sz="4" w:space="0" w:color="auto"/>
            </w:tcBorders>
            <w:noWrap/>
            <w:vAlign w:val="center"/>
          </w:tcPr>
          <w:p w14:paraId="0BB5E891" w14:textId="0DB2EA91" w:rsidR="00E10855" w:rsidRPr="00C071E3" w:rsidRDefault="00E10855" w:rsidP="00371CC2">
            <w:pPr>
              <w:jc w:val="center"/>
              <w:rPr>
                <w:rFonts w:eastAsia="Times New Roman"/>
                <w:sz w:val="20"/>
                <w:szCs w:val="20"/>
              </w:rPr>
            </w:pPr>
            <w:r>
              <w:rPr>
                <w:sz w:val="22"/>
                <w:szCs w:val="22"/>
                <w:lang w:val="en-US" w:eastAsia="en-US"/>
              </w:rPr>
              <w:t>97,4</w:t>
            </w:r>
          </w:p>
        </w:tc>
      </w:tr>
      <w:tr w:rsidR="00E10855" w:rsidRPr="007D1D38" w14:paraId="5A3E90E1" w14:textId="77777777" w:rsidTr="00680868">
        <w:trPr>
          <w:trHeight w:val="20"/>
        </w:trPr>
        <w:tc>
          <w:tcPr>
            <w:tcW w:w="503" w:type="dxa"/>
            <w:vAlign w:val="center"/>
          </w:tcPr>
          <w:p w14:paraId="2A17BB6D" w14:textId="77777777" w:rsidR="00E10855" w:rsidRPr="005E7DD5" w:rsidRDefault="00E10855" w:rsidP="00371CC2">
            <w:pPr>
              <w:jc w:val="center"/>
              <w:rPr>
                <w:rFonts w:eastAsia="Times New Roman"/>
                <w:sz w:val="20"/>
                <w:szCs w:val="20"/>
                <w:lang w:val="en-US"/>
              </w:rPr>
            </w:pPr>
            <w:r w:rsidRPr="005E7DD5">
              <w:rPr>
                <w:rFonts w:eastAsia="Times New Roman"/>
                <w:sz w:val="20"/>
                <w:szCs w:val="20"/>
                <w:lang w:val="en-US"/>
              </w:rPr>
              <w:t>3</w:t>
            </w:r>
          </w:p>
        </w:tc>
        <w:tc>
          <w:tcPr>
            <w:tcW w:w="6727" w:type="dxa"/>
            <w:shd w:val="clear" w:color="auto" w:fill="auto"/>
            <w:vAlign w:val="bottom"/>
          </w:tcPr>
          <w:p w14:paraId="6B7E11FF" w14:textId="4797AA1C" w:rsidR="00E10855" w:rsidRPr="00C071E3" w:rsidRDefault="00E10855" w:rsidP="00371CC2">
            <w:pPr>
              <w:rPr>
                <w:rFonts w:eastAsia="Times New Roman"/>
                <w:sz w:val="20"/>
                <w:szCs w:val="20"/>
              </w:rPr>
            </w:pPr>
            <w:r w:rsidRPr="00114412">
              <w:rPr>
                <w:rFonts w:eastAsia="Times New Roman"/>
                <w:sz w:val="20"/>
                <w:szCs w:val="20"/>
              </w:rPr>
              <w:t>АРМ сотрудников отраслевых (функциональных) и территориальных органов Администрации города Оренбурга, переведенных на отечественное (свободное)</w:t>
            </w:r>
            <w:r>
              <w:rPr>
                <w:rFonts w:eastAsia="Times New Roman"/>
                <w:sz w:val="20"/>
                <w:szCs w:val="20"/>
              </w:rPr>
              <w:t xml:space="preserve"> </w:t>
            </w:r>
            <w:r w:rsidRPr="00114412">
              <w:rPr>
                <w:rFonts w:eastAsia="Times New Roman"/>
                <w:sz w:val="20"/>
                <w:szCs w:val="20"/>
              </w:rPr>
              <w:t>программное обеспечение</w:t>
            </w:r>
            <w:r>
              <w:rPr>
                <w:rFonts w:eastAsia="Times New Roman"/>
                <w:sz w:val="20"/>
                <w:szCs w:val="20"/>
              </w:rPr>
              <w:t xml:space="preserve"> (%)</w:t>
            </w:r>
          </w:p>
        </w:tc>
        <w:tc>
          <w:tcPr>
            <w:tcW w:w="993" w:type="dxa"/>
            <w:tcBorders>
              <w:left w:val="single" w:sz="4" w:space="0" w:color="auto"/>
              <w:bottom w:val="single" w:sz="4" w:space="0" w:color="auto"/>
            </w:tcBorders>
            <w:noWrap/>
            <w:vAlign w:val="center"/>
          </w:tcPr>
          <w:p w14:paraId="5E8555D3" w14:textId="01639700" w:rsidR="00E10855" w:rsidRPr="00C071E3" w:rsidRDefault="00E10855" w:rsidP="00371CC2">
            <w:pPr>
              <w:jc w:val="center"/>
              <w:rPr>
                <w:rFonts w:eastAsia="Times New Roman"/>
                <w:sz w:val="20"/>
                <w:szCs w:val="20"/>
              </w:rPr>
            </w:pPr>
            <w:r>
              <w:rPr>
                <w:sz w:val="22"/>
                <w:szCs w:val="22"/>
                <w:lang w:val="en-US" w:eastAsia="en-US"/>
              </w:rPr>
              <w:t>12</w:t>
            </w:r>
            <w:r>
              <w:rPr>
                <w:sz w:val="22"/>
                <w:szCs w:val="22"/>
                <w:lang w:eastAsia="en-US"/>
              </w:rPr>
              <w:t>,</w:t>
            </w:r>
            <w:r>
              <w:rPr>
                <w:sz w:val="22"/>
                <w:szCs w:val="22"/>
                <w:lang w:val="en-US" w:eastAsia="en-US"/>
              </w:rPr>
              <w:t>6</w:t>
            </w:r>
          </w:p>
        </w:tc>
        <w:tc>
          <w:tcPr>
            <w:tcW w:w="992" w:type="dxa"/>
            <w:tcBorders>
              <w:left w:val="single" w:sz="4" w:space="0" w:color="auto"/>
              <w:bottom w:val="single" w:sz="4" w:space="0" w:color="auto"/>
            </w:tcBorders>
            <w:noWrap/>
            <w:vAlign w:val="center"/>
          </w:tcPr>
          <w:p w14:paraId="3C3A78F6" w14:textId="64A48016" w:rsidR="00E10855" w:rsidRPr="00C071E3" w:rsidRDefault="00E10855" w:rsidP="00371CC2">
            <w:pPr>
              <w:jc w:val="center"/>
              <w:rPr>
                <w:rFonts w:eastAsia="Times New Roman"/>
                <w:sz w:val="20"/>
                <w:szCs w:val="20"/>
              </w:rPr>
            </w:pPr>
            <w:r>
              <w:rPr>
                <w:sz w:val="22"/>
                <w:szCs w:val="22"/>
                <w:lang w:val="en-US" w:eastAsia="en-US"/>
              </w:rPr>
              <w:t>32</w:t>
            </w:r>
            <w:r>
              <w:rPr>
                <w:sz w:val="22"/>
                <w:szCs w:val="22"/>
                <w:lang w:eastAsia="en-US"/>
              </w:rPr>
              <w:t>,7</w:t>
            </w:r>
          </w:p>
        </w:tc>
        <w:tc>
          <w:tcPr>
            <w:tcW w:w="992" w:type="dxa"/>
            <w:tcBorders>
              <w:left w:val="single" w:sz="4" w:space="0" w:color="auto"/>
              <w:bottom w:val="single" w:sz="4" w:space="0" w:color="auto"/>
            </w:tcBorders>
            <w:noWrap/>
            <w:vAlign w:val="center"/>
          </w:tcPr>
          <w:p w14:paraId="2A3F5221" w14:textId="15D2C8D4" w:rsidR="00E10855" w:rsidRPr="00C071E3" w:rsidRDefault="00E10855" w:rsidP="00371CC2">
            <w:pPr>
              <w:jc w:val="center"/>
              <w:rPr>
                <w:rFonts w:eastAsia="Times New Roman"/>
                <w:sz w:val="20"/>
                <w:szCs w:val="20"/>
              </w:rPr>
            </w:pPr>
            <w:r>
              <w:rPr>
                <w:sz w:val="22"/>
                <w:szCs w:val="22"/>
                <w:lang w:val="en-US" w:eastAsia="en-US"/>
              </w:rPr>
              <w:t>56</w:t>
            </w:r>
            <w:r>
              <w:rPr>
                <w:sz w:val="22"/>
                <w:szCs w:val="22"/>
                <w:lang w:eastAsia="en-US"/>
              </w:rPr>
              <w:t>,3</w:t>
            </w:r>
          </w:p>
        </w:tc>
      </w:tr>
      <w:bookmarkEnd w:id="76"/>
    </w:tbl>
    <w:p w14:paraId="294F7CB6" w14:textId="77777777" w:rsidR="00B14C59" w:rsidRPr="00680868" w:rsidRDefault="00B14C59" w:rsidP="00371CC2">
      <w:pPr>
        <w:tabs>
          <w:tab w:val="left" w:pos="1134"/>
          <w:tab w:val="left" w:pos="9498"/>
          <w:tab w:val="left" w:pos="9781"/>
        </w:tabs>
        <w:ind w:right="-1"/>
        <w:jc w:val="both"/>
        <w:rPr>
          <w:rFonts w:eastAsiaTheme="minorHAnsi"/>
          <w:sz w:val="16"/>
          <w:szCs w:val="16"/>
          <w:lang w:val="en-US"/>
        </w:rPr>
      </w:pPr>
    </w:p>
    <w:p w14:paraId="07241623" w14:textId="0E6CAC59" w:rsidR="00563F48" w:rsidRPr="00680868" w:rsidRDefault="00563F48" w:rsidP="00371CC2">
      <w:pPr>
        <w:tabs>
          <w:tab w:val="left" w:pos="1134"/>
          <w:tab w:val="left" w:pos="9498"/>
          <w:tab w:val="left" w:pos="9781"/>
        </w:tabs>
        <w:ind w:right="-1" w:firstLine="709"/>
        <w:jc w:val="both"/>
        <w:rPr>
          <w:rFonts w:eastAsiaTheme="minorHAnsi"/>
          <w:sz w:val="28"/>
          <w:szCs w:val="28"/>
        </w:rPr>
      </w:pPr>
      <w:bookmarkStart w:id="77" w:name="_Hlk184113988"/>
      <w:r w:rsidRPr="00563F48">
        <w:rPr>
          <w:rFonts w:eastAsiaTheme="minorHAnsi"/>
          <w:sz w:val="28"/>
          <w:szCs w:val="28"/>
        </w:rPr>
        <w:t xml:space="preserve">Счетная палата обращает внимание на то, что представленный проект изменений муниципальной программы не содержит показатели реализации программы, в связи с чем не представляется возможным определить механизмы достижения целей программы. </w:t>
      </w:r>
      <w:r w:rsidR="004217F9" w:rsidRPr="004217F9">
        <w:rPr>
          <w:rFonts w:eastAsiaTheme="minorHAnsi"/>
          <w:sz w:val="28"/>
          <w:szCs w:val="28"/>
        </w:rPr>
        <w:t xml:space="preserve">Расчеты представленные с Проектом решения также не </w:t>
      </w:r>
      <w:r w:rsidR="004217F9" w:rsidRPr="00680868">
        <w:rPr>
          <w:rFonts w:eastAsiaTheme="minorHAnsi"/>
          <w:sz w:val="28"/>
          <w:szCs w:val="28"/>
        </w:rPr>
        <w:t>позволяют в полной мере определить цели предлагаемых к утверждению бюджетных ассигнований.</w:t>
      </w:r>
    </w:p>
    <w:bookmarkEnd w:id="77"/>
    <w:p w14:paraId="0EF72BD1" w14:textId="77777777" w:rsidR="00B14C59" w:rsidRPr="00680868" w:rsidRDefault="00B14C59" w:rsidP="00371CC2">
      <w:pPr>
        <w:tabs>
          <w:tab w:val="left" w:pos="1134"/>
          <w:tab w:val="left" w:pos="9498"/>
          <w:tab w:val="left" w:pos="9781"/>
        </w:tabs>
        <w:ind w:right="-1"/>
        <w:jc w:val="both"/>
        <w:rPr>
          <w:rFonts w:eastAsiaTheme="minorHAnsi"/>
          <w:sz w:val="20"/>
          <w:szCs w:val="20"/>
        </w:rPr>
      </w:pPr>
    </w:p>
    <w:p w14:paraId="6831B76C" w14:textId="258B0E15" w:rsidR="00502977" w:rsidRPr="00680868" w:rsidRDefault="00A237D1" w:rsidP="00371CC2">
      <w:pPr>
        <w:pStyle w:val="affa"/>
        <w:numPr>
          <w:ilvl w:val="0"/>
          <w:numId w:val="2"/>
        </w:numPr>
        <w:tabs>
          <w:tab w:val="left" w:pos="1134"/>
        </w:tabs>
        <w:ind w:left="0" w:firstLine="709"/>
        <w:jc w:val="both"/>
        <w:rPr>
          <w:sz w:val="28"/>
          <w:szCs w:val="28"/>
        </w:rPr>
      </w:pPr>
      <w:r w:rsidRPr="00680868">
        <w:rPr>
          <w:sz w:val="28"/>
          <w:szCs w:val="28"/>
        </w:rPr>
        <w:t>Проектом решения предусматривается реализация шести муниципальных программ, которые не отнесены к стратегическим направлениям социально-экономического развития города Оренбурга и отсутствуют в Плане мероприятий по реализации Стратегии. Общий объем финансирования данных программ составляет: на 202</w:t>
      </w:r>
      <w:r w:rsidR="005126E3" w:rsidRPr="00680868">
        <w:rPr>
          <w:sz w:val="28"/>
          <w:szCs w:val="28"/>
        </w:rPr>
        <w:t>5</w:t>
      </w:r>
      <w:r w:rsidRPr="00680868">
        <w:rPr>
          <w:sz w:val="28"/>
          <w:szCs w:val="28"/>
        </w:rPr>
        <w:t xml:space="preserve"> год – </w:t>
      </w:r>
      <w:r w:rsidR="005126E3" w:rsidRPr="00680868">
        <w:rPr>
          <w:sz w:val="28"/>
          <w:szCs w:val="28"/>
        </w:rPr>
        <w:t>305 928,4</w:t>
      </w:r>
      <w:r w:rsidRPr="00680868">
        <w:rPr>
          <w:sz w:val="28"/>
          <w:szCs w:val="28"/>
        </w:rPr>
        <w:t xml:space="preserve"> тыс. рублей (</w:t>
      </w:r>
      <w:r w:rsidR="005126E3" w:rsidRPr="00680868">
        <w:rPr>
          <w:sz w:val="28"/>
          <w:szCs w:val="28"/>
        </w:rPr>
        <w:t>1,1</w:t>
      </w:r>
      <w:r w:rsidRPr="00680868">
        <w:rPr>
          <w:sz w:val="28"/>
          <w:szCs w:val="28"/>
        </w:rPr>
        <w:t>% от общего объема расходов), на 202</w:t>
      </w:r>
      <w:r w:rsidR="005126E3" w:rsidRPr="00680868">
        <w:rPr>
          <w:sz w:val="28"/>
          <w:szCs w:val="28"/>
        </w:rPr>
        <w:t>6</w:t>
      </w:r>
      <w:r w:rsidRPr="00680868">
        <w:rPr>
          <w:sz w:val="28"/>
          <w:szCs w:val="28"/>
        </w:rPr>
        <w:t xml:space="preserve"> год – </w:t>
      </w:r>
      <w:r w:rsidR="005126E3" w:rsidRPr="00680868">
        <w:rPr>
          <w:sz w:val="28"/>
          <w:szCs w:val="28"/>
        </w:rPr>
        <w:t>347 133,1</w:t>
      </w:r>
      <w:r w:rsidRPr="00680868">
        <w:rPr>
          <w:sz w:val="28"/>
          <w:szCs w:val="28"/>
        </w:rPr>
        <w:t xml:space="preserve"> тыс. рублей (</w:t>
      </w:r>
      <w:r w:rsidR="005126E3" w:rsidRPr="00680868">
        <w:rPr>
          <w:sz w:val="28"/>
          <w:szCs w:val="28"/>
        </w:rPr>
        <w:t>1,6</w:t>
      </w:r>
      <w:r w:rsidRPr="00680868">
        <w:rPr>
          <w:sz w:val="28"/>
          <w:szCs w:val="28"/>
        </w:rPr>
        <w:t>%) и на 202</w:t>
      </w:r>
      <w:r w:rsidR="005126E3" w:rsidRPr="00680868">
        <w:rPr>
          <w:sz w:val="28"/>
          <w:szCs w:val="28"/>
        </w:rPr>
        <w:t>7</w:t>
      </w:r>
      <w:r w:rsidRPr="00680868">
        <w:rPr>
          <w:sz w:val="28"/>
          <w:szCs w:val="28"/>
        </w:rPr>
        <w:t xml:space="preserve"> год – </w:t>
      </w:r>
      <w:r w:rsidR="005126E3" w:rsidRPr="00680868">
        <w:rPr>
          <w:sz w:val="28"/>
          <w:szCs w:val="28"/>
        </w:rPr>
        <w:t xml:space="preserve">360 376,8 </w:t>
      </w:r>
      <w:r w:rsidRPr="00680868">
        <w:rPr>
          <w:sz w:val="28"/>
          <w:szCs w:val="28"/>
        </w:rPr>
        <w:t>тыс. рублей (</w:t>
      </w:r>
      <w:r w:rsidR="00295B81" w:rsidRPr="00680868">
        <w:rPr>
          <w:sz w:val="28"/>
          <w:szCs w:val="28"/>
        </w:rPr>
        <w:t>1</w:t>
      </w:r>
      <w:r w:rsidRPr="00680868">
        <w:rPr>
          <w:sz w:val="28"/>
          <w:szCs w:val="28"/>
        </w:rPr>
        <w:t>,</w:t>
      </w:r>
      <w:r w:rsidR="005126E3" w:rsidRPr="00680868">
        <w:rPr>
          <w:sz w:val="28"/>
          <w:szCs w:val="28"/>
        </w:rPr>
        <w:t>5</w:t>
      </w:r>
      <w:r w:rsidRPr="00680868">
        <w:rPr>
          <w:sz w:val="28"/>
          <w:szCs w:val="28"/>
        </w:rPr>
        <w:t>%), в том числе:</w:t>
      </w:r>
    </w:p>
    <w:p w14:paraId="56569B9A" w14:textId="77777777" w:rsidR="00B34363" w:rsidRPr="00680868" w:rsidRDefault="00B34363" w:rsidP="00371CC2">
      <w:pPr>
        <w:pStyle w:val="affa"/>
        <w:tabs>
          <w:tab w:val="left" w:pos="1134"/>
        </w:tabs>
        <w:ind w:left="709"/>
        <w:jc w:val="both"/>
        <w:rPr>
          <w:sz w:val="16"/>
          <w:szCs w:val="28"/>
        </w:rPr>
      </w:pPr>
    </w:p>
    <w:p w14:paraId="539C35F7" w14:textId="77777777" w:rsidR="00027C3E" w:rsidRPr="00087A51" w:rsidRDefault="00B30752" w:rsidP="00371CC2">
      <w:pPr>
        <w:pStyle w:val="2"/>
        <w:widowControl/>
        <w:jc w:val="center"/>
        <w:rPr>
          <w:b/>
        </w:rPr>
      </w:pPr>
      <w:bookmarkStart w:id="78" w:name="_Toc152921804"/>
      <w:r>
        <w:rPr>
          <w:b/>
        </w:rPr>
        <w:t xml:space="preserve">6.20. </w:t>
      </w:r>
      <w:r w:rsidR="00027C3E" w:rsidRPr="00087A51">
        <w:rPr>
          <w:b/>
        </w:rPr>
        <w:t>Муниципальная программа «</w:t>
      </w:r>
      <w:r w:rsidR="00027C3E" w:rsidRPr="00CD6E2A">
        <w:rPr>
          <w:b/>
        </w:rPr>
        <w:t>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w:t>
      </w:r>
      <w:r w:rsidR="00027C3E" w:rsidRPr="00087A51">
        <w:rPr>
          <w:b/>
        </w:rPr>
        <w:t>»</w:t>
      </w:r>
      <w:bookmarkEnd w:id="78"/>
    </w:p>
    <w:p w14:paraId="2ACF2876" w14:textId="77777777" w:rsidR="00027C3E" w:rsidRPr="00087A51" w:rsidRDefault="00027C3E" w:rsidP="00371CC2">
      <w:pPr>
        <w:jc w:val="center"/>
        <w:rPr>
          <w:b/>
          <w:sz w:val="16"/>
        </w:rPr>
      </w:pPr>
    </w:p>
    <w:p w14:paraId="13FF46FD" w14:textId="77777777" w:rsidR="00946622" w:rsidRPr="005469C6" w:rsidRDefault="00946622" w:rsidP="00371CC2">
      <w:pPr>
        <w:pStyle w:val="afb"/>
        <w:tabs>
          <w:tab w:val="left" w:pos="1134"/>
        </w:tabs>
        <w:ind w:firstLine="709"/>
        <w:jc w:val="both"/>
        <w:rPr>
          <w:rFonts w:ascii="Times New Roman" w:hAnsi="Times New Roman" w:cs="Times New Roman"/>
          <w:sz w:val="28"/>
          <w:szCs w:val="28"/>
        </w:rPr>
      </w:pPr>
      <w:r w:rsidRPr="00041B65">
        <w:rPr>
          <w:rFonts w:ascii="Times New Roman" w:hAnsi="Times New Roman" w:cs="Times New Roman"/>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43530CE2" w14:textId="77777777" w:rsidR="00946622" w:rsidRPr="005469C6" w:rsidRDefault="00946622" w:rsidP="00371CC2">
      <w:pPr>
        <w:pStyle w:val="afb"/>
        <w:tabs>
          <w:tab w:val="left" w:pos="1134"/>
        </w:tabs>
        <w:ind w:firstLine="709"/>
        <w:jc w:val="both"/>
        <w:rPr>
          <w:rFonts w:ascii="Times New Roman" w:hAnsi="Times New Roman" w:cs="Times New Roman"/>
          <w:sz w:val="28"/>
          <w:szCs w:val="28"/>
        </w:rPr>
      </w:pPr>
      <w:r w:rsidRPr="005469C6">
        <w:rPr>
          <w:rFonts w:ascii="Times New Roman" w:hAnsi="Times New Roman" w:cs="Times New Roman"/>
          <w:sz w:val="28"/>
          <w:szCs w:val="28"/>
        </w:rPr>
        <w:lastRenderedPageBreak/>
        <w:t>1.</w:t>
      </w:r>
      <w:r w:rsidRPr="005469C6">
        <w:rPr>
          <w:rFonts w:ascii="Times New Roman" w:hAnsi="Times New Roman" w:cs="Times New Roman"/>
          <w:sz w:val="28"/>
          <w:szCs w:val="28"/>
        </w:rPr>
        <w:tab/>
        <w:t>Снижение количества чрезвычайных ситуаций на территории муниципального образования «город Оренбург» в 2 раза к 2030 году по сравнению с показателем 2020 года</w:t>
      </w:r>
      <w:r>
        <w:rPr>
          <w:rFonts w:ascii="Times New Roman" w:hAnsi="Times New Roman" w:cs="Times New Roman"/>
          <w:sz w:val="28"/>
          <w:szCs w:val="28"/>
        </w:rPr>
        <w:t>.</w:t>
      </w:r>
    </w:p>
    <w:p w14:paraId="6422240C" w14:textId="77777777" w:rsidR="00946622" w:rsidRPr="005469C6" w:rsidRDefault="00946622" w:rsidP="00371CC2">
      <w:pPr>
        <w:pStyle w:val="afb"/>
        <w:tabs>
          <w:tab w:val="left" w:pos="1134"/>
        </w:tabs>
        <w:ind w:firstLine="709"/>
        <w:jc w:val="both"/>
      </w:pPr>
      <w:r w:rsidRPr="005469C6">
        <w:rPr>
          <w:rFonts w:ascii="Times New Roman" w:hAnsi="Times New Roman" w:cs="Times New Roman"/>
          <w:sz w:val="28"/>
          <w:szCs w:val="28"/>
        </w:rPr>
        <w:t>2.</w:t>
      </w:r>
      <w:r w:rsidRPr="005469C6">
        <w:rPr>
          <w:rFonts w:ascii="Times New Roman" w:hAnsi="Times New Roman" w:cs="Times New Roman"/>
          <w:sz w:val="28"/>
          <w:szCs w:val="28"/>
        </w:rPr>
        <w:tab/>
        <w:t>Снижение количества пожаров и загораний на территории муниципального образования «город Оренбург» в 2 раза к 2030 году по сравнению с показателем 2020 года</w:t>
      </w:r>
      <w:r>
        <w:rPr>
          <w:rFonts w:ascii="Times New Roman" w:hAnsi="Times New Roman" w:cs="Times New Roman"/>
          <w:sz w:val="28"/>
          <w:szCs w:val="28"/>
        </w:rPr>
        <w:t>.</w:t>
      </w:r>
    </w:p>
    <w:p w14:paraId="0CCDDA6C" w14:textId="77777777" w:rsidR="00946622" w:rsidRPr="00FB77DF" w:rsidRDefault="00946622" w:rsidP="00371CC2">
      <w:pPr>
        <w:ind w:firstLine="709"/>
      </w:pPr>
      <w:r w:rsidRPr="00FB77DF">
        <w:rPr>
          <w:sz w:val="28"/>
          <w:szCs w:val="28"/>
        </w:rPr>
        <w:t>Период реализации: 2020-2030 годы.</w:t>
      </w:r>
    </w:p>
    <w:p w14:paraId="50411097" w14:textId="77777777" w:rsidR="00946622" w:rsidRPr="003B7F6E" w:rsidRDefault="00946622" w:rsidP="00371CC2">
      <w:pPr>
        <w:pStyle w:val="afb"/>
        <w:tabs>
          <w:tab w:val="left" w:pos="1134"/>
        </w:tabs>
        <w:ind w:firstLine="709"/>
        <w:jc w:val="both"/>
        <w:rPr>
          <w:rFonts w:ascii="Times New Roman" w:eastAsiaTheme="minorHAnsi" w:hAnsi="Times New Roman" w:cs="Times New Roman"/>
          <w:sz w:val="28"/>
          <w:szCs w:val="28"/>
          <w:highlight w:val="yellow"/>
          <w:lang w:eastAsia="en-US"/>
        </w:rPr>
      </w:pPr>
      <w:r w:rsidRPr="00FB77DF">
        <w:rPr>
          <w:rFonts w:ascii="Times New Roman" w:hAnsi="Times New Roman" w:cs="Times New Roman"/>
          <w:sz w:val="28"/>
          <w:szCs w:val="28"/>
        </w:rPr>
        <w:t>Ответственным исполнителем программы является У</w:t>
      </w:r>
      <w:r w:rsidRPr="00FB77DF">
        <w:rPr>
          <w:rFonts w:ascii="Times New Roman" w:eastAsiaTheme="minorHAnsi" w:hAnsi="Times New Roman" w:cs="Times New Roman"/>
          <w:sz w:val="28"/>
          <w:szCs w:val="28"/>
          <w:lang w:eastAsia="en-US"/>
        </w:rPr>
        <w:t>ГОЧС и ПБ</w:t>
      </w:r>
      <w:r w:rsidRPr="00FB77DF">
        <w:rPr>
          <w:rFonts w:ascii="Times New Roman" w:hAnsi="Times New Roman" w:cs="Times New Roman"/>
          <w:sz w:val="28"/>
          <w:szCs w:val="28"/>
        </w:rPr>
        <w:t>.</w:t>
      </w:r>
    </w:p>
    <w:p w14:paraId="6B2642E6" w14:textId="77777777" w:rsidR="00946622" w:rsidRPr="00FB77DF" w:rsidRDefault="00946622" w:rsidP="00371CC2">
      <w:pPr>
        <w:pStyle w:val="afb"/>
        <w:ind w:firstLine="709"/>
        <w:jc w:val="both"/>
        <w:rPr>
          <w:rFonts w:ascii="Times New Roman" w:eastAsiaTheme="minorHAnsi" w:hAnsi="Times New Roman" w:cs="Times New Roman"/>
          <w:sz w:val="28"/>
          <w:szCs w:val="28"/>
          <w:lang w:eastAsia="en-US"/>
        </w:rPr>
      </w:pPr>
      <w:r w:rsidRPr="00FB77DF">
        <w:rPr>
          <w:rFonts w:ascii="Times New Roman" w:hAnsi="Times New Roman" w:cs="Times New Roman"/>
          <w:sz w:val="28"/>
          <w:szCs w:val="28"/>
        </w:rPr>
        <w:t xml:space="preserve">Соисполнители муниципальной программы: </w:t>
      </w:r>
      <w:r w:rsidRPr="00FB77DF">
        <w:rPr>
          <w:rFonts w:ascii="Times New Roman" w:eastAsiaTheme="minorHAnsi" w:hAnsi="Times New Roman" w:cs="Times New Roman"/>
          <w:sz w:val="28"/>
          <w:szCs w:val="28"/>
          <w:lang w:eastAsia="en-US"/>
        </w:rPr>
        <w:t>Администрация Северного округа, Администрация Южного округа, МБУ «Аварийно-спасательная служба» муниципального образования «город Оренбург» (далее - МБУ «АСС»), МБУ «Муниципальный диспетчерский центр» города Оренбурга (далее - МБУ «МДЦ»).</w:t>
      </w:r>
    </w:p>
    <w:p w14:paraId="35E16DC9" w14:textId="68232A4E" w:rsidR="00946622" w:rsidRPr="00FB77DF" w:rsidRDefault="00946622" w:rsidP="00371CC2">
      <w:pPr>
        <w:tabs>
          <w:tab w:val="left" w:pos="1134"/>
        </w:tabs>
        <w:ind w:firstLine="709"/>
        <w:jc w:val="both"/>
        <w:rPr>
          <w:sz w:val="28"/>
          <w:szCs w:val="28"/>
        </w:rPr>
      </w:pPr>
      <w:r w:rsidRPr="00FB77DF">
        <w:rPr>
          <w:sz w:val="28"/>
          <w:szCs w:val="28"/>
        </w:rPr>
        <w:t>Проектом решения на 2025-2027 годы планируется реализация двух комплексов процессных мероприятий с общим объемом финансирования на 2025 год – 93</w:t>
      </w:r>
      <w:r>
        <w:rPr>
          <w:sz w:val="28"/>
          <w:szCs w:val="28"/>
        </w:rPr>
        <w:t> </w:t>
      </w:r>
      <w:r w:rsidRPr="00FB77DF">
        <w:rPr>
          <w:sz w:val="28"/>
          <w:szCs w:val="28"/>
        </w:rPr>
        <w:t>705</w:t>
      </w:r>
      <w:r>
        <w:rPr>
          <w:sz w:val="28"/>
          <w:szCs w:val="28"/>
        </w:rPr>
        <w:t>,</w:t>
      </w:r>
      <w:r w:rsidRPr="00FB77DF">
        <w:rPr>
          <w:sz w:val="28"/>
          <w:szCs w:val="28"/>
        </w:rPr>
        <w:t>3 тыс. рублей, на 202</w:t>
      </w:r>
      <w:r>
        <w:rPr>
          <w:sz w:val="28"/>
          <w:szCs w:val="28"/>
        </w:rPr>
        <w:t>6</w:t>
      </w:r>
      <w:r w:rsidRPr="00FB77DF">
        <w:rPr>
          <w:sz w:val="28"/>
          <w:szCs w:val="28"/>
        </w:rPr>
        <w:t xml:space="preserve"> год – 98</w:t>
      </w:r>
      <w:r>
        <w:rPr>
          <w:sz w:val="28"/>
          <w:szCs w:val="28"/>
        </w:rPr>
        <w:t> </w:t>
      </w:r>
      <w:r w:rsidRPr="00FB77DF">
        <w:rPr>
          <w:sz w:val="28"/>
          <w:szCs w:val="28"/>
        </w:rPr>
        <w:t>014</w:t>
      </w:r>
      <w:r>
        <w:rPr>
          <w:sz w:val="28"/>
          <w:szCs w:val="28"/>
        </w:rPr>
        <w:t>,5</w:t>
      </w:r>
      <w:r w:rsidRPr="00FB77DF">
        <w:rPr>
          <w:sz w:val="28"/>
          <w:szCs w:val="28"/>
        </w:rPr>
        <w:t xml:space="preserve"> тыс. рублей и 202</w:t>
      </w:r>
      <w:r>
        <w:rPr>
          <w:sz w:val="28"/>
          <w:szCs w:val="28"/>
        </w:rPr>
        <w:t>7</w:t>
      </w:r>
      <w:r w:rsidRPr="00FB77DF">
        <w:rPr>
          <w:sz w:val="28"/>
          <w:szCs w:val="28"/>
        </w:rPr>
        <w:t xml:space="preserve"> год – </w:t>
      </w:r>
      <w:r w:rsidRPr="00B62B26">
        <w:rPr>
          <w:sz w:val="28"/>
          <w:szCs w:val="28"/>
        </w:rPr>
        <w:t>101</w:t>
      </w:r>
      <w:r>
        <w:rPr>
          <w:sz w:val="28"/>
          <w:szCs w:val="28"/>
        </w:rPr>
        <w:t> </w:t>
      </w:r>
      <w:r w:rsidRPr="00B62B26">
        <w:rPr>
          <w:sz w:val="28"/>
          <w:szCs w:val="28"/>
        </w:rPr>
        <w:t>898</w:t>
      </w:r>
      <w:r>
        <w:rPr>
          <w:sz w:val="28"/>
          <w:szCs w:val="28"/>
        </w:rPr>
        <w:t>,6</w:t>
      </w:r>
      <w:r w:rsidRPr="00FB77DF">
        <w:rPr>
          <w:sz w:val="28"/>
          <w:szCs w:val="28"/>
        </w:rPr>
        <w:t xml:space="preserve"> тыс. рублей.</w:t>
      </w:r>
    </w:p>
    <w:p w14:paraId="243D9828" w14:textId="1006E1E5" w:rsidR="00946622" w:rsidRPr="00B62B26" w:rsidRDefault="00946622" w:rsidP="00371CC2">
      <w:pPr>
        <w:tabs>
          <w:tab w:val="left" w:pos="1134"/>
        </w:tabs>
        <w:ind w:firstLine="709"/>
        <w:jc w:val="both"/>
        <w:rPr>
          <w:sz w:val="28"/>
          <w:szCs w:val="28"/>
        </w:rPr>
      </w:pPr>
      <w:r w:rsidRPr="00B62B26">
        <w:rPr>
          <w:sz w:val="28"/>
          <w:szCs w:val="28"/>
        </w:rPr>
        <w:t>В соответствии с ведомственной структурой бюджетные ассигнования по программе предлагаются к утверждению УГОЧС и ПБ (92 432,3 тыс. рублей, 95 605,1 тыс. рублей и 99 445,1 тыс. рублей на 2025-2027 годы соответственно), Администрации Северного округа (212,5 тыс. рублей, 1 306,5 тыс. рублей и 1 306,5 тыс. рублей на 2025-2027 годы соответственно) и Администрации Южного округа (1 060,5 тыс. рублей, 1 102,9 тыс. рублей и 1 147,0 тыс. рублей на 2025-2027 годы соответственно).</w:t>
      </w:r>
    </w:p>
    <w:p w14:paraId="6A02EBBA" w14:textId="277F275E" w:rsidR="00946622" w:rsidRPr="003B7F6E" w:rsidRDefault="00946622" w:rsidP="00371CC2">
      <w:pPr>
        <w:pStyle w:val="afb"/>
        <w:ind w:right="-1" w:firstLine="709"/>
        <w:jc w:val="both"/>
        <w:rPr>
          <w:rFonts w:ascii="Times New Roman" w:hAnsi="Times New Roman" w:cs="Times New Roman"/>
          <w:sz w:val="28"/>
          <w:szCs w:val="28"/>
          <w:highlight w:val="yellow"/>
        </w:rPr>
      </w:pPr>
      <w:r w:rsidRPr="00BF56D3">
        <w:rPr>
          <w:rFonts w:ascii="Times New Roman" w:hAnsi="Times New Roman" w:cs="Times New Roman"/>
          <w:sz w:val="28"/>
          <w:szCs w:val="28"/>
        </w:rPr>
        <w:t xml:space="preserve">На реализацию муниципальной программы на текущий год Сводной бюджетной росписью по состоянию на 01.11.2024 утверждены бюджетные ассигнования на выполнение двух </w:t>
      </w:r>
      <w:r w:rsidRPr="00BF56D3">
        <w:rPr>
          <w:rFonts w:ascii="Times New Roman" w:eastAsia="Times New Roman" w:hAnsi="Times New Roman" w:cs="Times New Roman"/>
          <w:bCs/>
          <w:sz w:val="28"/>
          <w:szCs w:val="28"/>
        </w:rPr>
        <w:t>комплексов процессных мероприятий</w:t>
      </w:r>
      <w:r w:rsidRPr="00BF56D3">
        <w:rPr>
          <w:rFonts w:ascii="Times New Roman" w:hAnsi="Times New Roman" w:cs="Times New Roman"/>
          <w:sz w:val="28"/>
          <w:szCs w:val="28"/>
        </w:rPr>
        <w:t xml:space="preserve"> в общей сумме 82</w:t>
      </w:r>
      <w:r>
        <w:rPr>
          <w:rFonts w:ascii="Times New Roman" w:hAnsi="Times New Roman" w:cs="Times New Roman"/>
          <w:sz w:val="28"/>
          <w:szCs w:val="28"/>
        </w:rPr>
        <w:t> </w:t>
      </w:r>
      <w:r w:rsidRPr="00BF56D3">
        <w:rPr>
          <w:rFonts w:ascii="Times New Roman" w:hAnsi="Times New Roman" w:cs="Times New Roman"/>
          <w:sz w:val="28"/>
          <w:szCs w:val="28"/>
        </w:rPr>
        <w:t>846,6 тыс. рублей.</w:t>
      </w:r>
    </w:p>
    <w:p w14:paraId="0D1A3D6D" w14:textId="77777777" w:rsidR="00946622" w:rsidRPr="003B7F6E" w:rsidRDefault="00946622" w:rsidP="00371CC2">
      <w:pPr>
        <w:pStyle w:val="afb"/>
        <w:spacing w:after="120"/>
        <w:ind w:firstLine="709"/>
        <w:jc w:val="both"/>
        <w:rPr>
          <w:highlight w:val="yellow"/>
        </w:rPr>
      </w:pPr>
      <w:r w:rsidRPr="00BF56D3">
        <w:rPr>
          <w:rFonts w:ascii="Times New Roman" w:hAnsi="Times New Roman" w:cs="Times New Roman"/>
          <w:sz w:val="28"/>
          <w:szCs w:val="28"/>
        </w:rPr>
        <w:t xml:space="preserve">Сведения об объемах бюджетных ассигнований, предусмотренных в разрезе </w:t>
      </w:r>
      <w:r w:rsidRPr="00BF56D3">
        <w:rPr>
          <w:rFonts w:ascii="Times New Roman" w:eastAsia="Times New Roman" w:hAnsi="Times New Roman" w:cs="Times New Roman"/>
          <w:bCs/>
          <w:sz w:val="28"/>
          <w:szCs w:val="28"/>
        </w:rPr>
        <w:t>структурных элементов</w:t>
      </w:r>
      <w:r w:rsidRPr="00BF56D3">
        <w:rPr>
          <w:rFonts w:ascii="Times New Roman" w:hAnsi="Times New Roman" w:cs="Times New Roman"/>
          <w:sz w:val="28"/>
          <w:szCs w:val="28"/>
        </w:rPr>
        <w:t>, представлены в следующей таблице.</w:t>
      </w:r>
    </w:p>
    <w:p w14:paraId="42B345EE" w14:textId="77777777" w:rsidR="00946622" w:rsidRPr="00BF56D3" w:rsidRDefault="00946622" w:rsidP="00371CC2">
      <w:pPr>
        <w:ind w:right="-1"/>
        <w:jc w:val="right"/>
      </w:pPr>
      <w:r w:rsidRPr="00BF56D3">
        <w:rPr>
          <w:sz w:val="20"/>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562"/>
        <w:gridCol w:w="851"/>
        <w:gridCol w:w="850"/>
        <w:gridCol w:w="851"/>
        <w:gridCol w:w="850"/>
        <w:gridCol w:w="851"/>
        <w:gridCol w:w="946"/>
      </w:tblGrid>
      <w:tr w:rsidR="00946622" w:rsidRPr="003B7F6E" w14:paraId="60595A95" w14:textId="77777777" w:rsidTr="00680868">
        <w:trPr>
          <w:trHeight w:val="46"/>
        </w:trPr>
        <w:tc>
          <w:tcPr>
            <w:tcW w:w="445" w:type="dxa"/>
            <w:vMerge w:val="restart"/>
            <w:shd w:val="clear" w:color="000000" w:fill="DBE5F1"/>
            <w:vAlign w:val="center"/>
            <w:hideMark/>
          </w:tcPr>
          <w:p w14:paraId="728E924D" w14:textId="77777777" w:rsidR="00946622" w:rsidRPr="00B65324" w:rsidRDefault="00946622" w:rsidP="00371CC2">
            <w:pPr>
              <w:jc w:val="center"/>
              <w:rPr>
                <w:rFonts w:eastAsia="Times New Roman"/>
                <w:b/>
                <w:bCs/>
                <w:sz w:val="16"/>
                <w:szCs w:val="16"/>
              </w:rPr>
            </w:pPr>
            <w:r w:rsidRPr="00B65324">
              <w:rPr>
                <w:rFonts w:eastAsia="Times New Roman"/>
                <w:b/>
                <w:bCs/>
                <w:sz w:val="16"/>
                <w:szCs w:val="16"/>
              </w:rPr>
              <w:t>№ п/п</w:t>
            </w:r>
          </w:p>
        </w:tc>
        <w:tc>
          <w:tcPr>
            <w:tcW w:w="4562" w:type="dxa"/>
            <w:vMerge w:val="restart"/>
            <w:shd w:val="clear" w:color="000000" w:fill="DBE5F1"/>
            <w:noWrap/>
            <w:vAlign w:val="center"/>
            <w:hideMark/>
          </w:tcPr>
          <w:p w14:paraId="628F81D1" w14:textId="77777777" w:rsidR="00946622" w:rsidRPr="00B65324" w:rsidRDefault="00946622" w:rsidP="00371CC2">
            <w:pPr>
              <w:jc w:val="center"/>
              <w:rPr>
                <w:rFonts w:eastAsia="Times New Roman"/>
                <w:b/>
                <w:bCs/>
                <w:sz w:val="16"/>
                <w:szCs w:val="16"/>
              </w:rPr>
            </w:pPr>
            <w:r w:rsidRPr="00B65324">
              <w:rPr>
                <w:rFonts w:eastAsia="Times New Roman"/>
                <w:b/>
                <w:bCs/>
                <w:sz w:val="16"/>
                <w:szCs w:val="16"/>
              </w:rPr>
              <w:t>Наименование структурного элемента</w:t>
            </w:r>
          </w:p>
        </w:tc>
        <w:tc>
          <w:tcPr>
            <w:tcW w:w="2552" w:type="dxa"/>
            <w:gridSpan w:val="3"/>
            <w:shd w:val="clear" w:color="000000" w:fill="DBE5F1"/>
            <w:vAlign w:val="center"/>
            <w:hideMark/>
          </w:tcPr>
          <w:p w14:paraId="367413DB" w14:textId="77777777" w:rsidR="00946622" w:rsidRPr="00BF56D3" w:rsidRDefault="00946622" w:rsidP="00371CC2">
            <w:pPr>
              <w:jc w:val="center"/>
              <w:rPr>
                <w:rFonts w:eastAsia="Times New Roman"/>
                <w:b/>
                <w:bCs/>
                <w:sz w:val="16"/>
                <w:szCs w:val="16"/>
              </w:rPr>
            </w:pPr>
            <w:r w:rsidRPr="00BF56D3">
              <w:rPr>
                <w:rFonts w:eastAsia="Times New Roman"/>
                <w:b/>
                <w:bCs/>
                <w:sz w:val="16"/>
                <w:szCs w:val="16"/>
              </w:rPr>
              <w:t>Утверждено СБР на 01.11.2024</w:t>
            </w:r>
          </w:p>
        </w:tc>
        <w:tc>
          <w:tcPr>
            <w:tcW w:w="2647" w:type="dxa"/>
            <w:gridSpan w:val="3"/>
            <w:shd w:val="clear" w:color="000000" w:fill="DBE5F1"/>
            <w:noWrap/>
            <w:vAlign w:val="center"/>
            <w:hideMark/>
          </w:tcPr>
          <w:p w14:paraId="1E2A85BD" w14:textId="77777777" w:rsidR="00946622" w:rsidRPr="00B62B26" w:rsidRDefault="00946622" w:rsidP="00371CC2">
            <w:pPr>
              <w:jc w:val="center"/>
              <w:rPr>
                <w:rFonts w:eastAsia="Times New Roman"/>
                <w:b/>
                <w:bCs/>
                <w:sz w:val="16"/>
                <w:szCs w:val="16"/>
              </w:rPr>
            </w:pPr>
            <w:r w:rsidRPr="00B62B26">
              <w:rPr>
                <w:rFonts w:eastAsia="Times New Roman"/>
                <w:b/>
                <w:bCs/>
                <w:sz w:val="16"/>
                <w:szCs w:val="16"/>
              </w:rPr>
              <w:t>Проект решения</w:t>
            </w:r>
          </w:p>
        </w:tc>
      </w:tr>
      <w:tr w:rsidR="00946622" w:rsidRPr="003B7F6E" w14:paraId="2B86EC74" w14:textId="77777777" w:rsidTr="00680868">
        <w:trPr>
          <w:trHeight w:val="46"/>
        </w:trPr>
        <w:tc>
          <w:tcPr>
            <w:tcW w:w="445" w:type="dxa"/>
            <w:vMerge/>
            <w:vAlign w:val="center"/>
            <w:hideMark/>
          </w:tcPr>
          <w:p w14:paraId="5EF4E570" w14:textId="77777777" w:rsidR="00946622" w:rsidRPr="00B65324" w:rsidRDefault="00946622" w:rsidP="00371CC2">
            <w:pPr>
              <w:rPr>
                <w:rFonts w:eastAsia="Times New Roman"/>
                <w:b/>
                <w:bCs/>
                <w:sz w:val="16"/>
                <w:szCs w:val="16"/>
              </w:rPr>
            </w:pPr>
          </w:p>
        </w:tc>
        <w:tc>
          <w:tcPr>
            <w:tcW w:w="4562" w:type="dxa"/>
            <w:vMerge/>
            <w:vAlign w:val="center"/>
            <w:hideMark/>
          </w:tcPr>
          <w:p w14:paraId="7412D552" w14:textId="77777777" w:rsidR="00946622" w:rsidRPr="00B65324" w:rsidRDefault="00946622" w:rsidP="00371CC2">
            <w:pPr>
              <w:rPr>
                <w:rFonts w:eastAsia="Times New Roman"/>
                <w:b/>
                <w:bCs/>
                <w:sz w:val="16"/>
                <w:szCs w:val="16"/>
              </w:rPr>
            </w:pPr>
          </w:p>
        </w:tc>
        <w:tc>
          <w:tcPr>
            <w:tcW w:w="851" w:type="dxa"/>
            <w:shd w:val="clear" w:color="000000" w:fill="DBE5F1"/>
            <w:noWrap/>
            <w:vAlign w:val="center"/>
            <w:hideMark/>
          </w:tcPr>
          <w:p w14:paraId="118EB09D" w14:textId="77777777" w:rsidR="00946622" w:rsidRPr="00BF56D3" w:rsidRDefault="00946622" w:rsidP="00371CC2">
            <w:pPr>
              <w:jc w:val="center"/>
              <w:rPr>
                <w:rFonts w:eastAsia="Times New Roman"/>
                <w:b/>
                <w:bCs/>
                <w:sz w:val="16"/>
                <w:szCs w:val="16"/>
              </w:rPr>
            </w:pPr>
            <w:r w:rsidRPr="00BF56D3">
              <w:rPr>
                <w:rFonts w:eastAsia="Times New Roman"/>
                <w:b/>
                <w:bCs/>
                <w:sz w:val="16"/>
                <w:szCs w:val="16"/>
              </w:rPr>
              <w:t>2024 год</w:t>
            </w:r>
          </w:p>
        </w:tc>
        <w:tc>
          <w:tcPr>
            <w:tcW w:w="850" w:type="dxa"/>
            <w:shd w:val="clear" w:color="000000" w:fill="DBE5F1"/>
            <w:noWrap/>
            <w:vAlign w:val="center"/>
            <w:hideMark/>
          </w:tcPr>
          <w:p w14:paraId="2A1A3A66" w14:textId="77777777" w:rsidR="00946622" w:rsidRPr="00BF56D3" w:rsidRDefault="00946622" w:rsidP="00371CC2">
            <w:pPr>
              <w:jc w:val="center"/>
              <w:rPr>
                <w:rFonts w:eastAsia="Times New Roman"/>
                <w:b/>
                <w:bCs/>
                <w:sz w:val="16"/>
                <w:szCs w:val="16"/>
              </w:rPr>
            </w:pPr>
            <w:r w:rsidRPr="00BF56D3">
              <w:rPr>
                <w:rFonts w:eastAsia="Times New Roman"/>
                <w:b/>
                <w:bCs/>
                <w:sz w:val="16"/>
                <w:szCs w:val="16"/>
              </w:rPr>
              <w:t>2025 год</w:t>
            </w:r>
          </w:p>
        </w:tc>
        <w:tc>
          <w:tcPr>
            <w:tcW w:w="851" w:type="dxa"/>
            <w:shd w:val="clear" w:color="000000" w:fill="DBE5F1"/>
            <w:noWrap/>
            <w:vAlign w:val="center"/>
            <w:hideMark/>
          </w:tcPr>
          <w:p w14:paraId="4B3F19D8" w14:textId="77777777" w:rsidR="00946622" w:rsidRPr="00BF56D3" w:rsidRDefault="00946622" w:rsidP="00371CC2">
            <w:pPr>
              <w:jc w:val="center"/>
              <w:rPr>
                <w:rFonts w:eastAsia="Times New Roman"/>
                <w:b/>
                <w:bCs/>
                <w:sz w:val="16"/>
                <w:szCs w:val="16"/>
              </w:rPr>
            </w:pPr>
            <w:r w:rsidRPr="00BF56D3">
              <w:rPr>
                <w:rFonts w:eastAsia="Times New Roman"/>
                <w:b/>
                <w:bCs/>
                <w:sz w:val="16"/>
                <w:szCs w:val="16"/>
              </w:rPr>
              <w:t>2026 год</w:t>
            </w:r>
          </w:p>
        </w:tc>
        <w:tc>
          <w:tcPr>
            <w:tcW w:w="850" w:type="dxa"/>
            <w:shd w:val="clear" w:color="000000" w:fill="DBE5F1"/>
            <w:noWrap/>
            <w:vAlign w:val="center"/>
            <w:hideMark/>
          </w:tcPr>
          <w:p w14:paraId="4ECF558D" w14:textId="77777777" w:rsidR="00946622" w:rsidRPr="00B62B26" w:rsidRDefault="00946622" w:rsidP="00371CC2">
            <w:pPr>
              <w:jc w:val="center"/>
              <w:rPr>
                <w:rFonts w:eastAsia="Times New Roman"/>
                <w:b/>
                <w:bCs/>
                <w:sz w:val="16"/>
                <w:szCs w:val="16"/>
              </w:rPr>
            </w:pPr>
            <w:r w:rsidRPr="00B62B26">
              <w:rPr>
                <w:rFonts w:eastAsia="Times New Roman"/>
                <w:b/>
                <w:bCs/>
                <w:sz w:val="16"/>
                <w:szCs w:val="16"/>
              </w:rPr>
              <w:t>202</w:t>
            </w:r>
            <w:r>
              <w:rPr>
                <w:rFonts w:eastAsia="Times New Roman"/>
                <w:b/>
                <w:bCs/>
                <w:sz w:val="16"/>
                <w:szCs w:val="16"/>
              </w:rPr>
              <w:t>5</w:t>
            </w:r>
            <w:r w:rsidRPr="00B62B26">
              <w:rPr>
                <w:rFonts w:eastAsia="Times New Roman"/>
                <w:b/>
                <w:bCs/>
                <w:sz w:val="16"/>
                <w:szCs w:val="16"/>
              </w:rPr>
              <w:t xml:space="preserve"> год</w:t>
            </w:r>
          </w:p>
        </w:tc>
        <w:tc>
          <w:tcPr>
            <w:tcW w:w="851" w:type="dxa"/>
            <w:shd w:val="clear" w:color="000000" w:fill="DBE5F1"/>
            <w:noWrap/>
            <w:vAlign w:val="center"/>
            <w:hideMark/>
          </w:tcPr>
          <w:p w14:paraId="0311D326" w14:textId="77777777" w:rsidR="00946622" w:rsidRPr="00B62B26" w:rsidRDefault="00946622" w:rsidP="00371CC2">
            <w:pPr>
              <w:jc w:val="center"/>
              <w:rPr>
                <w:rFonts w:eastAsia="Times New Roman"/>
                <w:b/>
                <w:bCs/>
                <w:sz w:val="16"/>
                <w:szCs w:val="16"/>
              </w:rPr>
            </w:pPr>
            <w:r w:rsidRPr="00B62B26">
              <w:rPr>
                <w:rFonts w:eastAsia="Times New Roman"/>
                <w:b/>
                <w:bCs/>
                <w:sz w:val="16"/>
                <w:szCs w:val="16"/>
              </w:rPr>
              <w:t>202</w:t>
            </w:r>
            <w:r>
              <w:rPr>
                <w:rFonts w:eastAsia="Times New Roman"/>
                <w:b/>
                <w:bCs/>
                <w:sz w:val="16"/>
                <w:szCs w:val="16"/>
              </w:rPr>
              <w:t>6</w:t>
            </w:r>
            <w:r w:rsidRPr="00B62B26">
              <w:rPr>
                <w:rFonts w:eastAsia="Times New Roman"/>
                <w:b/>
                <w:bCs/>
                <w:sz w:val="16"/>
                <w:szCs w:val="16"/>
              </w:rPr>
              <w:t xml:space="preserve"> год</w:t>
            </w:r>
          </w:p>
        </w:tc>
        <w:tc>
          <w:tcPr>
            <w:tcW w:w="946" w:type="dxa"/>
            <w:shd w:val="clear" w:color="000000" w:fill="DBE5F1"/>
            <w:noWrap/>
            <w:vAlign w:val="center"/>
            <w:hideMark/>
          </w:tcPr>
          <w:p w14:paraId="5DDE12DF" w14:textId="77777777" w:rsidR="00946622" w:rsidRPr="00B62B26" w:rsidRDefault="00946622" w:rsidP="00371CC2">
            <w:pPr>
              <w:jc w:val="center"/>
              <w:rPr>
                <w:rFonts w:eastAsia="Times New Roman"/>
                <w:b/>
                <w:bCs/>
                <w:sz w:val="16"/>
                <w:szCs w:val="16"/>
              </w:rPr>
            </w:pPr>
            <w:r w:rsidRPr="00B62B26">
              <w:rPr>
                <w:rFonts w:eastAsia="Times New Roman"/>
                <w:b/>
                <w:bCs/>
                <w:sz w:val="16"/>
                <w:szCs w:val="16"/>
              </w:rPr>
              <w:t>202</w:t>
            </w:r>
            <w:r>
              <w:rPr>
                <w:rFonts w:eastAsia="Times New Roman"/>
                <w:b/>
                <w:bCs/>
                <w:sz w:val="16"/>
                <w:szCs w:val="16"/>
              </w:rPr>
              <w:t>7</w:t>
            </w:r>
            <w:r w:rsidRPr="00B62B26">
              <w:rPr>
                <w:rFonts w:eastAsia="Times New Roman"/>
                <w:b/>
                <w:bCs/>
                <w:sz w:val="16"/>
                <w:szCs w:val="16"/>
              </w:rPr>
              <w:t xml:space="preserve"> год</w:t>
            </w:r>
          </w:p>
        </w:tc>
      </w:tr>
      <w:tr w:rsidR="00946622" w:rsidRPr="003B7F6E" w14:paraId="11419900" w14:textId="77777777" w:rsidTr="00680868">
        <w:trPr>
          <w:trHeight w:val="46"/>
        </w:trPr>
        <w:tc>
          <w:tcPr>
            <w:tcW w:w="445" w:type="dxa"/>
            <w:shd w:val="clear" w:color="auto" w:fill="auto"/>
            <w:vAlign w:val="center"/>
            <w:hideMark/>
          </w:tcPr>
          <w:p w14:paraId="7229D6C9" w14:textId="77777777" w:rsidR="00946622" w:rsidRPr="00B65324" w:rsidRDefault="00946622" w:rsidP="00371CC2">
            <w:pPr>
              <w:jc w:val="center"/>
              <w:rPr>
                <w:rFonts w:eastAsia="Times New Roman"/>
                <w:iCs/>
                <w:sz w:val="16"/>
                <w:szCs w:val="16"/>
              </w:rPr>
            </w:pPr>
            <w:r w:rsidRPr="00B65324">
              <w:rPr>
                <w:rFonts w:eastAsia="Times New Roman"/>
                <w:iCs/>
                <w:sz w:val="16"/>
                <w:szCs w:val="16"/>
              </w:rPr>
              <w:t>1</w:t>
            </w:r>
          </w:p>
        </w:tc>
        <w:tc>
          <w:tcPr>
            <w:tcW w:w="4562" w:type="dxa"/>
            <w:shd w:val="clear" w:color="auto" w:fill="auto"/>
            <w:hideMark/>
          </w:tcPr>
          <w:p w14:paraId="4A21C326" w14:textId="77777777" w:rsidR="00946622" w:rsidRPr="00B65324" w:rsidRDefault="00946622" w:rsidP="00371CC2">
            <w:pPr>
              <w:jc w:val="both"/>
              <w:rPr>
                <w:rFonts w:eastAsia="Times New Roman"/>
                <w:sz w:val="16"/>
                <w:szCs w:val="16"/>
              </w:rPr>
            </w:pPr>
            <w:r w:rsidRPr="00B65324">
              <w:rPr>
                <w:rFonts w:eastAsia="Times New Roman"/>
                <w:sz w:val="16"/>
                <w:szCs w:val="16"/>
              </w:rPr>
              <w:t>Комплекс процессных мероприятий «Обеспечение первичных мер пожарной безопасности и обеспечение безопасности в чрезвычайных ситуациях»</w:t>
            </w:r>
          </w:p>
        </w:tc>
        <w:tc>
          <w:tcPr>
            <w:tcW w:w="851" w:type="dxa"/>
            <w:shd w:val="clear" w:color="auto" w:fill="auto"/>
            <w:noWrap/>
            <w:vAlign w:val="center"/>
            <w:hideMark/>
          </w:tcPr>
          <w:p w14:paraId="0C485276" w14:textId="77777777" w:rsidR="00946622" w:rsidRPr="00BF56D3" w:rsidRDefault="00946622" w:rsidP="00371CC2">
            <w:pPr>
              <w:jc w:val="right"/>
              <w:rPr>
                <w:rFonts w:eastAsia="Times New Roman"/>
                <w:sz w:val="16"/>
                <w:szCs w:val="16"/>
              </w:rPr>
            </w:pPr>
            <w:r w:rsidRPr="00BF56D3">
              <w:rPr>
                <w:rFonts w:eastAsia="Times New Roman"/>
                <w:sz w:val="16"/>
                <w:szCs w:val="16"/>
              </w:rPr>
              <w:t xml:space="preserve">1 415,2 </w:t>
            </w:r>
          </w:p>
        </w:tc>
        <w:tc>
          <w:tcPr>
            <w:tcW w:w="850" w:type="dxa"/>
            <w:shd w:val="clear" w:color="auto" w:fill="auto"/>
            <w:noWrap/>
            <w:vAlign w:val="center"/>
            <w:hideMark/>
          </w:tcPr>
          <w:p w14:paraId="4D90418C" w14:textId="77777777" w:rsidR="00946622" w:rsidRPr="00BF56D3" w:rsidRDefault="00946622" w:rsidP="00371CC2">
            <w:pPr>
              <w:jc w:val="right"/>
              <w:rPr>
                <w:rFonts w:eastAsia="Times New Roman"/>
                <w:sz w:val="16"/>
                <w:szCs w:val="16"/>
              </w:rPr>
            </w:pPr>
            <w:r w:rsidRPr="00BF56D3">
              <w:rPr>
                <w:rFonts w:eastAsia="Times New Roman"/>
                <w:sz w:val="16"/>
                <w:szCs w:val="16"/>
              </w:rPr>
              <w:t xml:space="preserve">1 579,9 </w:t>
            </w:r>
          </w:p>
        </w:tc>
        <w:tc>
          <w:tcPr>
            <w:tcW w:w="851" w:type="dxa"/>
            <w:shd w:val="clear" w:color="auto" w:fill="auto"/>
            <w:noWrap/>
            <w:vAlign w:val="center"/>
            <w:hideMark/>
          </w:tcPr>
          <w:p w14:paraId="322F790B" w14:textId="77777777" w:rsidR="00946622" w:rsidRPr="00BF56D3" w:rsidRDefault="00946622" w:rsidP="00371CC2">
            <w:pPr>
              <w:jc w:val="right"/>
              <w:rPr>
                <w:rFonts w:eastAsia="Times New Roman"/>
                <w:sz w:val="16"/>
                <w:szCs w:val="16"/>
              </w:rPr>
            </w:pPr>
            <w:r w:rsidRPr="00BF56D3">
              <w:rPr>
                <w:rFonts w:eastAsia="Times New Roman"/>
                <w:sz w:val="16"/>
                <w:szCs w:val="16"/>
              </w:rPr>
              <w:t xml:space="preserve">1 595,3 </w:t>
            </w:r>
          </w:p>
        </w:tc>
        <w:tc>
          <w:tcPr>
            <w:tcW w:w="850" w:type="dxa"/>
            <w:shd w:val="clear" w:color="auto" w:fill="auto"/>
            <w:noWrap/>
            <w:vAlign w:val="center"/>
            <w:hideMark/>
          </w:tcPr>
          <w:p w14:paraId="62436506" w14:textId="77777777" w:rsidR="00946622" w:rsidRPr="00B62B26" w:rsidRDefault="00946622" w:rsidP="00371CC2">
            <w:pPr>
              <w:jc w:val="right"/>
              <w:rPr>
                <w:rFonts w:eastAsia="Times New Roman"/>
                <w:sz w:val="16"/>
                <w:szCs w:val="16"/>
              </w:rPr>
            </w:pPr>
            <w:r w:rsidRPr="00B65324">
              <w:rPr>
                <w:rFonts w:eastAsia="Times New Roman"/>
                <w:sz w:val="16"/>
                <w:szCs w:val="16"/>
              </w:rPr>
              <w:t>1</w:t>
            </w:r>
            <w:r>
              <w:rPr>
                <w:rFonts w:eastAsia="Times New Roman"/>
                <w:sz w:val="16"/>
                <w:szCs w:val="16"/>
              </w:rPr>
              <w:t xml:space="preserve"> </w:t>
            </w:r>
            <w:r w:rsidRPr="00B65324">
              <w:rPr>
                <w:rFonts w:eastAsia="Times New Roman"/>
                <w:sz w:val="16"/>
                <w:szCs w:val="16"/>
              </w:rPr>
              <w:t>567</w:t>
            </w:r>
            <w:r>
              <w:rPr>
                <w:rFonts w:eastAsia="Times New Roman"/>
                <w:sz w:val="16"/>
                <w:szCs w:val="16"/>
              </w:rPr>
              <w:t>,</w:t>
            </w:r>
            <w:r w:rsidRPr="00B65324">
              <w:rPr>
                <w:rFonts w:eastAsia="Times New Roman"/>
                <w:sz w:val="16"/>
                <w:szCs w:val="16"/>
              </w:rPr>
              <w:t>2</w:t>
            </w:r>
          </w:p>
        </w:tc>
        <w:tc>
          <w:tcPr>
            <w:tcW w:w="851" w:type="dxa"/>
            <w:shd w:val="clear" w:color="auto" w:fill="auto"/>
            <w:noWrap/>
            <w:vAlign w:val="center"/>
            <w:hideMark/>
          </w:tcPr>
          <w:p w14:paraId="4E8782B4" w14:textId="77777777" w:rsidR="00946622" w:rsidRPr="00B62B26" w:rsidRDefault="00946622" w:rsidP="00371CC2">
            <w:pPr>
              <w:jc w:val="right"/>
              <w:rPr>
                <w:rFonts w:eastAsia="Times New Roman"/>
                <w:sz w:val="16"/>
                <w:szCs w:val="16"/>
              </w:rPr>
            </w:pPr>
            <w:r w:rsidRPr="00B65324">
              <w:rPr>
                <w:rFonts w:eastAsia="Times New Roman"/>
                <w:sz w:val="16"/>
                <w:szCs w:val="16"/>
              </w:rPr>
              <w:t>2</w:t>
            </w:r>
            <w:r>
              <w:rPr>
                <w:rFonts w:eastAsia="Times New Roman"/>
                <w:sz w:val="16"/>
                <w:szCs w:val="16"/>
              </w:rPr>
              <w:t xml:space="preserve"> </w:t>
            </w:r>
            <w:r w:rsidRPr="00B65324">
              <w:rPr>
                <w:rFonts w:eastAsia="Times New Roman"/>
                <w:sz w:val="16"/>
                <w:szCs w:val="16"/>
              </w:rPr>
              <w:t>715</w:t>
            </w:r>
            <w:r>
              <w:rPr>
                <w:rFonts w:eastAsia="Times New Roman"/>
                <w:sz w:val="16"/>
                <w:szCs w:val="16"/>
              </w:rPr>
              <w:t>,</w:t>
            </w:r>
            <w:r w:rsidRPr="00B65324">
              <w:rPr>
                <w:rFonts w:eastAsia="Times New Roman"/>
                <w:sz w:val="16"/>
                <w:szCs w:val="16"/>
              </w:rPr>
              <w:t>3</w:t>
            </w:r>
          </w:p>
        </w:tc>
        <w:tc>
          <w:tcPr>
            <w:tcW w:w="946" w:type="dxa"/>
            <w:shd w:val="clear" w:color="auto" w:fill="auto"/>
            <w:noWrap/>
            <w:vAlign w:val="center"/>
            <w:hideMark/>
          </w:tcPr>
          <w:p w14:paraId="3FADFFF8" w14:textId="77777777" w:rsidR="00946622" w:rsidRPr="00B62B26" w:rsidRDefault="00946622" w:rsidP="00371CC2">
            <w:pPr>
              <w:jc w:val="right"/>
              <w:rPr>
                <w:rFonts w:eastAsia="Times New Roman"/>
                <w:sz w:val="16"/>
                <w:szCs w:val="16"/>
              </w:rPr>
            </w:pPr>
            <w:r w:rsidRPr="00B65324">
              <w:rPr>
                <w:rFonts w:eastAsia="Times New Roman"/>
                <w:sz w:val="16"/>
                <w:szCs w:val="16"/>
              </w:rPr>
              <w:t>2</w:t>
            </w:r>
            <w:r>
              <w:rPr>
                <w:rFonts w:eastAsia="Times New Roman"/>
                <w:sz w:val="16"/>
                <w:szCs w:val="16"/>
              </w:rPr>
              <w:t xml:space="preserve"> </w:t>
            </w:r>
            <w:r w:rsidRPr="00B65324">
              <w:rPr>
                <w:rFonts w:eastAsia="Times New Roman"/>
                <w:sz w:val="16"/>
                <w:szCs w:val="16"/>
              </w:rPr>
              <w:t>771</w:t>
            </w:r>
            <w:r>
              <w:rPr>
                <w:rFonts w:eastAsia="Times New Roman"/>
                <w:sz w:val="16"/>
                <w:szCs w:val="16"/>
              </w:rPr>
              <w:t>,7</w:t>
            </w:r>
          </w:p>
        </w:tc>
      </w:tr>
      <w:tr w:rsidR="00946622" w:rsidRPr="003B7F6E" w14:paraId="2FE9B4C3" w14:textId="77777777" w:rsidTr="00680868">
        <w:trPr>
          <w:trHeight w:val="315"/>
        </w:trPr>
        <w:tc>
          <w:tcPr>
            <w:tcW w:w="445" w:type="dxa"/>
            <w:shd w:val="clear" w:color="auto" w:fill="auto"/>
            <w:vAlign w:val="center"/>
            <w:hideMark/>
          </w:tcPr>
          <w:p w14:paraId="1C97488E" w14:textId="77777777" w:rsidR="00946622" w:rsidRPr="00B65324" w:rsidRDefault="00946622" w:rsidP="00371CC2">
            <w:pPr>
              <w:jc w:val="center"/>
              <w:rPr>
                <w:rFonts w:eastAsia="Times New Roman"/>
                <w:sz w:val="16"/>
                <w:szCs w:val="16"/>
              </w:rPr>
            </w:pPr>
            <w:r w:rsidRPr="00B65324">
              <w:rPr>
                <w:rFonts w:eastAsia="Times New Roman"/>
                <w:sz w:val="16"/>
                <w:szCs w:val="16"/>
              </w:rPr>
              <w:t>2</w:t>
            </w:r>
          </w:p>
        </w:tc>
        <w:tc>
          <w:tcPr>
            <w:tcW w:w="4562" w:type="dxa"/>
            <w:shd w:val="clear" w:color="auto" w:fill="auto"/>
            <w:hideMark/>
          </w:tcPr>
          <w:p w14:paraId="72C721DC" w14:textId="77777777" w:rsidR="00946622" w:rsidRPr="00B65324" w:rsidRDefault="00946622" w:rsidP="00371CC2">
            <w:pPr>
              <w:jc w:val="both"/>
              <w:rPr>
                <w:rFonts w:eastAsia="Times New Roman"/>
                <w:sz w:val="16"/>
                <w:szCs w:val="16"/>
              </w:rPr>
            </w:pPr>
            <w:r w:rsidRPr="00B65324">
              <w:rPr>
                <w:rFonts w:eastAsia="Times New Roman"/>
                <w:sz w:val="16"/>
                <w:szCs w:val="16"/>
              </w:rPr>
              <w:t>Комплекс процессных мероприятий «Осуществление управленческих функций в сфере пожарной безопасности, гражданской обороны и защиты населения и территории от чрезвычайных ситуаций, обеспечение деятельности подведомственных учреждений»</w:t>
            </w:r>
          </w:p>
        </w:tc>
        <w:tc>
          <w:tcPr>
            <w:tcW w:w="851" w:type="dxa"/>
            <w:shd w:val="clear" w:color="auto" w:fill="auto"/>
            <w:noWrap/>
            <w:vAlign w:val="center"/>
            <w:hideMark/>
          </w:tcPr>
          <w:p w14:paraId="5C6AF08D" w14:textId="77777777" w:rsidR="00946622" w:rsidRPr="003B7F6E" w:rsidRDefault="00946622" w:rsidP="00371CC2">
            <w:pPr>
              <w:jc w:val="right"/>
              <w:rPr>
                <w:rFonts w:eastAsia="Times New Roman"/>
                <w:sz w:val="16"/>
                <w:szCs w:val="16"/>
                <w:highlight w:val="yellow"/>
              </w:rPr>
            </w:pPr>
            <w:r w:rsidRPr="00BF56D3">
              <w:rPr>
                <w:rFonts w:eastAsia="Times New Roman"/>
                <w:sz w:val="16"/>
                <w:szCs w:val="16"/>
              </w:rPr>
              <w:t>81</w:t>
            </w:r>
            <w:r>
              <w:rPr>
                <w:rFonts w:eastAsia="Times New Roman"/>
                <w:sz w:val="16"/>
                <w:szCs w:val="16"/>
              </w:rPr>
              <w:t xml:space="preserve"> </w:t>
            </w:r>
            <w:r w:rsidRPr="00BF56D3">
              <w:rPr>
                <w:rFonts w:eastAsia="Times New Roman"/>
                <w:sz w:val="16"/>
                <w:szCs w:val="16"/>
              </w:rPr>
              <w:t>431</w:t>
            </w:r>
            <w:r>
              <w:rPr>
                <w:rFonts w:eastAsia="Times New Roman"/>
                <w:sz w:val="16"/>
                <w:szCs w:val="16"/>
              </w:rPr>
              <w:t>,4</w:t>
            </w:r>
          </w:p>
        </w:tc>
        <w:tc>
          <w:tcPr>
            <w:tcW w:w="850" w:type="dxa"/>
            <w:shd w:val="clear" w:color="auto" w:fill="auto"/>
            <w:noWrap/>
            <w:vAlign w:val="center"/>
            <w:hideMark/>
          </w:tcPr>
          <w:p w14:paraId="0D9B4657" w14:textId="77777777" w:rsidR="00946622" w:rsidRPr="003B7F6E" w:rsidRDefault="00946622" w:rsidP="00371CC2">
            <w:pPr>
              <w:jc w:val="right"/>
              <w:rPr>
                <w:rFonts w:eastAsia="Times New Roman"/>
                <w:sz w:val="16"/>
                <w:szCs w:val="16"/>
                <w:highlight w:val="yellow"/>
              </w:rPr>
            </w:pPr>
            <w:r w:rsidRPr="00BF56D3">
              <w:rPr>
                <w:rFonts w:eastAsia="Times New Roman"/>
                <w:sz w:val="16"/>
                <w:szCs w:val="16"/>
              </w:rPr>
              <w:t>79</w:t>
            </w:r>
            <w:r>
              <w:rPr>
                <w:rFonts w:eastAsia="Times New Roman"/>
                <w:sz w:val="16"/>
                <w:szCs w:val="16"/>
              </w:rPr>
              <w:t xml:space="preserve"> </w:t>
            </w:r>
            <w:r w:rsidRPr="00BF56D3">
              <w:rPr>
                <w:rFonts w:eastAsia="Times New Roman"/>
                <w:sz w:val="16"/>
                <w:szCs w:val="16"/>
              </w:rPr>
              <w:t>683</w:t>
            </w:r>
            <w:r>
              <w:rPr>
                <w:rFonts w:eastAsia="Times New Roman"/>
                <w:sz w:val="16"/>
                <w:szCs w:val="16"/>
              </w:rPr>
              <w:t>,</w:t>
            </w:r>
            <w:r w:rsidRPr="00BF56D3">
              <w:rPr>
                <w:rFonts w:eastAsia="Times New Roman"/>
                <w:sz w:val="16"/>
                <w:szCs w:val="16"/>
              </w:rPr>
              <w:t>4</w:t>
            </w:r>
            <w:r w:rsidRPr="003B7F6E">
              <w:rPr>
                <w:rFonts w:eastAsia="Times New Roman"/>
                <w:sz w:val="16"/>
                <w:szCs w:val="16"/>
                <w:highlight w:val="yellow"/>
              </w:rPr>
              <w:t xml:space="preserve"> </w:t>
            </w:r>
          </w:p>
        </w:tc>
        <w:tc>
          <w:tcPr>
            <w:tcW w:w="851" w:type="dxa"/>
            <w:shd w:val="clear" w:color="auto" w:fill="auto"/>
            <w:noWrap/>
            <w:vAlign w:val="center"/>
            <w:hideMark/>
          </w:tcPr>
          <w:p w14:paraId="18E6276A" w14:textId="77777777" w:rsidR="00946622" w:rsidRPr="003B7F6E" w:rsidRDefault="00946622" w:rsidP="00371CC2">
            <w:pPr>
              <w:jc w:val="right"/>
              <w:rPr>
                <w:rFonts w:eastAsia="Times New Roman"/>
                <w:sz w:val="16"/>
                <w:szCs w:val="16"/>
                <w:highlight w:val="yellow"/>
              </w:rPr>
            </w:pPr>
            <w:r w:rsidRPr="00BF56D3">
              <w:rPr>
                <w:rFonts w:eastAsia="Times New Roman"/>
                <w:sz w:val="16"/>
                <w:szCs w:val="16"/>
              </w:rPr>
              <w:t>82</w:t>
            </w:r>
            <w:r>
              <w:rPr>
                <w:rFonts w:eastAsia="Times New Roman"/>
                <w:sz w:val="16"/>
                <w:szCs w:val="16"/>
              </w:rPr>
              <w:t xml:space="preserve"> </w:t>
            </w:r>
            <w:r w:rsidRPr="00BF56D3">
              <w:rPr>
                <w:rFonts w:eastAsia="Times New Roman"/>
                <w:sz w:val="16"/>
                <w:szCs w:val="16"/>
              </w:rPr>
              <w:t>775</w:t>
            </w:r>
            <w:r>
              <w:rPr>
                <w:rFonts w:eastAsia="Times New Roman"/>
                <w:sz w:val="16"/>
                <w:szCs w:val="16"/>
              </w:rPr>
              <w:t>,</w:t>
            </w:r>
            <w:r w:rsidRPr="00BF56D3">
              <w:rPr>
                <w:rFonts w:eastAsia="Times New Roman"/>
                <w:sz w:val="16"/>
                <w:szCs w:val="16"/>
              </w:rPr>
              <w:t>6</w:t>
            </w:r>
          </w:p>
        </w:tc>
        <w:tc>
          <w:tcPr>
            <w:tcW w:w="850" w:type="dxa"/>
            <w:shd w:val="clear" w:color="auto" w:fill="auto"/>
            <w:noWrap/>
            <w:vAlign w:val="center"/>
            <w:hideMark/>
          </w:tcPr>
          <w:p w14:paraId="5082BCA3" w14:textId="77777777" w:rsidR="00946622" w:rsidRPr="00B62B26" w:rsidRDefault="00946622" w:rsidP="00371CC2">
            <w:pPr>
              <w:jc w:val="right"/>
              <w:rPr>
                <w:rFonts w:eastAsia="Times New Roman"/>
                <w:sz w:val="16"/>
                <w:szCs w:val="16"/>
              </w:rPr>
            </w:pPr>
            <w:r w:rsidRPr="00B65324">
              <w:rPr>
                <w:rFonts w:eastAsia="Times New Roman"/>
                <w:sz w:val="16"/>
                <w:szCs w:val="16"/>
              </w:rPr>
              <w:t>92</w:t>
            </w:r>
            <w:r>
              <w:rPr>
                <w:rFonts w:eastAsia="Times New Roman"/>
                <w:sz w:val="16"/>
                <w:szCs w:val="16"/>
              </w:rPr>
              <w:t xml:space="preserve"> </w:t>
            </w:r>
            <w:r w:rsidRPr="00B65324">
              <w:rPr>
                <w:rFonts w:eastAsia="Times New Roman"/>
                <w:sz w:val="16"/>
                <w:szCs w:val="16"/>
              </w:rPr>
              <w:t>138</w:t>
            </w:r>
            <w:r>
              <w:rPr>
                <w:rFonts w:eastAsia="Times New Roman"/>
                <w:sz w:val="16"/>
                <w:szCs w:val="16"/>
              </w:rPr>
              <w:t>,</w:t>
            </w:r>
            <w:r w:rsidRPr="00B65324">
              <w:rPr>
                <w:rFonts w:eastAsia="Times New Roman"/>
                <w:sz w:val="16"/>
                <w:szCs w:val="16"/>
              </w:rPr>
              <w:t>1</w:t>
            </w:r>
          </w:p>
        </w:tc>
        <w:tc>
          <w:tcPr>
            <w:tcW w:w="851" w:type="dxa"/>
            <w:shd w:val="clear" w:color="auto" w:fill="auto"/>
            <w:noWrap/>
            <w:vAlign w:val="center"/>
            <w:hideMark/>
          </w:tcPr>
          <w:p w14:paraId="428B9CB8" w14:textId="77777777" w:rsidR="00946622" w:rsidRPr="00B62B26" w:rsidRDefault="00946622" w:rsidP="00371CC2">
            <w:pPr>
              <w:jc w:val="right"/>
              <w:rPr>
                <w:rFonts w:eastAsia="Times New Roman"/>
                <w:sz w:val="16"/>
                <w:szCs w:val="16"/>
              </w:rPr>
            </w:pPr>
            <w:r w:rsidRPr="00B65324">
              <w:rPr>
                <w:rFonts w:eastAsia="Times New Roman"/>
                <w:sz w:val="16"/>
                <w:szCs w:val="16"/>
              </w:rPr>
              <w:t>95</w:t>
            </w:r>
            <w:r>
              <w:rPr>
                <w:rFonts w:eastAsia="Times New Roman"/>
                <w:sz w:val="16"/>
                <w:szCs w:val="16"/>
              </w:rPr>
              <w:t xml:space="preserve"> </w:t>
            </w:r>
            <w:r w:rsidRPr="00B65324">
              <w:rPr>
                <w:rFonts w:eastAsia="Times New Roman"/>
                <w:sz w:val="16"/>
                <w:szCs w:val="16"/>
              </w:rPr>
              <w:t>299</w:t>
            </w:r>
            <w:r>
              <w:rPr>
                <w:rFonts w:eastAsia="Times New Roman"/>
                <w:sz w:val="16"/>
                <w:szCs w:val="16"/>
              </w:rPr>
              <w:t>,</w:t>
            </w:r>
            <w:r w:rsidRPr="00B65324">
              <w:rPr>
                <w:rFonts w:eastAsia="Times New Roman"/>
                <w:sz w:val="16"/>
                <w:szCs w:val="16"/>
              </w:rPr>
              <w:t>1</w:t>
            </w:r>
          </w:p>
        </w:tc>
        <w:tc>
          <w:tcPr>
            <w:tcW w:w="946" w:type="dxa"/>
            <w:shd w:val="clear" w:color="auto" w:fill="auto"/>
            <w:noWrap/>
            <w:vAlign w:val="center"/>
            <w:hideMark/>
          </w:tcPr>
          <w:p w14:paraId="01082114" w14:textId="77777777" w:rsidR="00946622" w:rsidRPr="00B62B26" w:rsidRDefault="00946622" w:rsidP="00371CC2">
            <w:pPr>
              <w:jc w:val="right"/>
              <w:rPr>
                <w:rFonts w:eastAsia="Times New Roman"/>
                <w:sz w:val="16"/>
                <w:szCs w:val="16"/>
              </w:rPr>
            </w:pPr>
            <w:r w:rsidRPr="00B65324">
              <w:rPr>
                <w:rFonts w:eastAsia="Times New Roman"/>
                <w:sz w:val="16"/>
                <w:szCs w:val="16"/>
              </w:rPr>
              <w:t>99</w:t>
            </w:r>
            <w:r>
              <w:rPr>
                <w:rFonts w:eastAsia="Times New Roman"/>
                <w:sz w:val="16"/>
                <w:szCs w:val="16"/>
              </w:rPr>
              <w:t xml:space="preserve"> </w:t>
            </w:r>
            <w:r w:rsidRPr="00B65324">
              <w:rPr>
                <w:rFonts w:eastAsia="Times New Roman"/>
                <w:sz w:val="16"/>
                <w:szCs w:val="16"/>
              </w:rPr>
              <w:t>126</w:t>
            </w:r>
            <w:r>
              <w:rPr>
                <w:rFonts w:eastAsia="Times New Roman"/>
                <w:sz w:val="16"/>
                <w:szCs w:val="16"/>
              </w:rPr>
              <w:t>,</w:t>
            </w:r>
            <w:r w:rsidRPr="00B65324">
              <w:rPr>
                <w:rFonts w:eastAsia="Times New Roman"/>
                <w:sz w:val="16"/>
                <w:szCs w:val="16"/>
              </w:rPr>
              <w:t>9</w:t>
            </w:r>
          </w:p>
        </w:tc>
      </w:tr>
      <w:tr w:rsidR="00946622" w:rsidRPr="003B7F6E" w14:paraId="46401F2E" w14:textId="77777777" w:rsidTr="00680868">
        <w:trPr>
          <w:trHeight w:val="46"/>
        </w:trPr>
        <w:tc>
          <w:tcPr>
            <w:tcW w:w="5007" w:type="dxa"/>
            <w:gridSpan w:val="2"/>
            <w:shd w:val="clear" w:color="000000" w:fill="DCE6F1"/>
            <w:vAlign w:val="center"/>
            <w:hideMark/>
          </w:tcPr>
          <w:p w14:paraId="33C87508" w14:textId="77777777" w:rsidR="00946622" w:rsidRPr="00B65324" w:rsidRDefault="00946622" w:rsidP="00371CC2">
            <w:pPr>
              <w:rPr>
                <w:rFonts w:eastAsia="Times New Roman"/>
                <w:b/>
                <w:bCs/>
                <w:sz w:val="16"/>
                <w:szCs w:val="16"/>
              </w:rPr>
            </w:pPr>
            <w:r w:rsidRPr="00B65324">
              <w:rPr>
                <w:rFonts w:eastAsia="Times New Roman"/>
                <w:b/>
                <w:bCs/>
                <w:sz w:val="16"/>
                <w:szCs w:val="16"/>
              </w:rPr>
              <w:t>Всего:</w:t>
            </w:r>
          </w:p>
        </w:tc>
        <w:tc>
          <w:tcPr>
            <w:tcW w:w="851" w:type="dxa"/>
            <w:shd w:val="clear" w:color="000000" w:fill="DCE6F1"/>
            <w:noWrap/>
            <w:vAlign w:val="center"/>
            <w:hideMark/>
          </w:tcPr>
          <w:p w14:paraId="2C3E913B" w14:textId="77777777" w:rsidR="00946622" w:rsidRPr="00BF56D3" w:rsidRDefault="00946622" w:rsidP="00371CC2">
            <w:pPr>
              <w:jc w:val="right"/>
              <w:rPr>
                <w:rFonts w:eastAsia="Times New Roman"/>
                <w:b/>
                <w:bCs/>
                <w:sz w:val="16"/>
                <w:szCs w:val="16"/>
              </w:rPr>
            </w:pPr>
            <w:r w:rsidRPr="00BF56D3">
              <w:rPr>
                <w:rFonts w:eastAsia="Times New Roman"/>
                <w:b/>
                <w:bCs/>
                <w:sz w:val="16"/>
                <w:szCs w:val="16"/>
              </w:rPr>
              <w:t xml:space="preserve">82 846,6 </w:t>
            </w:r>
          </w:p>
        </w:tc>
        <w:tc>
          <w:tcPr>
            <w:tcW w:w="850" w:type="dxa"/>
            <w:shd w:val="clear" w:color="000000" w:fill="DCE6F1"/>
            <w:noWrap/>
            <w:vAlign w:val="center"/>
            <w:hideMark/>
          </w:tcPr>
          <w:p w14:paraId="7756540B" w14:textId="77777777" w:rsidR="00946622" w:rsidRPr="00BF56D3" w:rsidRDefault="00946622" w:rsidP="00371CC2">
            <w:pPr>
              <w:jc w:val="right"/>
              <w:rPr>
                <w:rFonts w:eastAsia="Times New Roman"/>
                <w:b/>
                <w:bCs/>
                <w:sz w:val="16"/>
                <w:szCs w:val="16"/>
              </w:rPr>
            </w:pPr>
            <w:r w:rsidRPr="00BF56D3">
              <w:rPr>
                <w:rFonts w:eastAsia="Times New Roman"/>
                <w:b/>
                <w:bCs/>
                <w:sz w:val="16"/>
                <w:szCs w:val="16"/>
              </w:rPr>
              <w:t xml:space="preserve">81 263,3 </w:t>
            </w:r>
          </w:p>
        </w:tc>
        <w:tc>
          <w:tcPr>
            <w:tcW w:w="851" w:type="dxa"/>
            <w:shd w:val="clear" w:color="000000" w:fill="DCE6F1"/>
            <w:noWrap/>
            <w:vAlign w:val="center"/>
            <w:hideMark/>
          </w:tcPr>
          <w:p w14:paraId="45E316C1" w14:textId="77777777" w:rsidR="00946622" w:rsidRPr="00BF56D3" w:rsidRDefault="00946622" w:rsidP="00371CC2">
            <w:pPr>
              <w:jc w:val="right"/>
              <w:rPr>
                <w:rFonts w:eastAsia="Times New Roman"/>
                <w:b/>
                <w:bCs/>
                <w:sz w:val="16"/>
                <w:szCs w:val="16"/>
              </w:rPr>
            </w:pPr>
            <w:r w:rsidRPr="00BF56D3">
              <w:rPr>
                <w:rFonts w:eastAsia="Times New Roman"/>
                <w:b/>
                <w:bCs/>
                <w:sz w:val="16"/>
                <w:szCs w:val="16"/>
              </w:rPr>
              <w:t xml:space="preserve">84 370,9 </w:t>
            </w:r>
          </w:p>
        </w:tc>
        <w:tc>
          <w:tcPr>
            <w:tcW w:w="850" w:type="dxa"/>
            <w:shd w:val="clear" w:color="000000" w:fill="DCE6F1"/>
            <w:noWrap/>
            <w:vAlign w:val="center"/>
            <w:hideMark/>
          </w:tcPr>
          <w:p w14:paraId="33ECC9CC" w14:textId="77777777" w:rsidR="00946622" w:rsidRPr="00B62B26" w:rsidRDefault="00946622" w:rsidP="00371CC2">
            <w:pPr>
              <w:jc w:val="right"/>
              <w:rPr>
                <w:rFonts w:eastAsia="Times New Roman"/>
                <w:b/>
                <w:bCs/>
                <w:sz w:val="16"/>
                <w:szCs w:val="16"/>
              </w:rPr>
            </w:pPr>
            <w:r w:rsidRPr="00B62B26">
              <w:rPr>
                <w:rFonts w:eastAsia="Times New Roman"/>
                <w:b/>
                <w:bCs/>
                <w:sz w:val="16"/>
                <w:szCs w:val="16"/>
              </w:rPr>
              <w:t>93</w:t>
            </w:r>
            <w:r>
              <w:rPr>
                <w:rFonts w:eastAsia="Times New Roman"/>
                <w:b/>
                <w:bCs/>
                <w:sz w:val="16"/>
                <w:szCs w:val="16"/>
              </w:rPr>
              <w:t xml:space="preserve"> </w:t>
            </w:r>
            <w:r w:rsidRPr="00B62B26">
              <w:rPr>
                <w:rFonts w:eastAsia="Times New Roman"/>
                <w:b/>
                <w:bCs/>
                <w:sz w:val="16"/>
                <w:szCs w:val="16"/>
              </w:rPr>
              <w:t>705</w:t>
            </w:r>
            <w:r>
              <w:rPr>
                <w:rFonts w:eastAsia="Times New Roman"/>
                <w:b/>
                <w:bCs/>
                <w:sz w:val="16"/>
                <w:szCs w:val="16"/>
              </w:rPr>
              <w:t>,</w:t>
            </w:r>
            <w:r w:rsidRPr="00B62B26">
              <w:rPr>
                <w:rFonts w:eastAsia="Times New Roman"/>
                <w:b/>
                <w:bCs/>
                <w:sz w:val="16"/>
                <w:szCs w:val="16"/>
              </w:rPr>
              <w:t>3</w:t>
            </w:r>
          </w:p>
        </w:tc>
        <w:tc>
          <w:tcPr>
            <w:tcW w:w="851" w:type="dxa"/>
            <w:shd w:val="clear" w:color="000000" w:fill="DCE6F1"/>
            <w:noWrap/>
            <w:vAlign w:val="center"/>
            <w:hideMark/>
          </w:tcPr>
          <w:p w14:paraId="1E066F3A" w14:textId="77777777" w:rsidR="00946622" w:rsidRPr="00B62B26" w:rsidRDefault="00946622" w:rsidP="00371CC2">
            <w:pPr>
              <w:jc w:val="right"/>
              <w:rPr>
                <w:rFonts w:eastAsia="Times New Roman"/>
                <w:b/>
                <w:bCs/>
                <w:sz w:val="16"/>
                <w:szCs w:val="16"/>
              </w:rPr>
            </w:pPr>
            <w:r w:rsidRPr="00B62B26">
              <w:rPr>
                <w:rFonts w:eastAsia="Times New Roman"/>
                <w:b/>
                <w:bCs/>
                <w:sz w:val="16"/>
                <w:szCs w:val="16"/>
              </w:rPr>
              <w:t>98</w:t>
            </w:r>
            <w:r>
              <w:rPr>
                <w:rFonts w:eastAsia="Times New Roman"/>
                <w:b/>
                <w:bCs/>
                <w:sz w:val="16"/>
                <w:szCs w:val="16"/>
              </w:rPr>
              <w:t xml:space="preserve"> </w:t>
            </w:r>
            <w:r w:rsidRPr="00B62B26">
              <w:rPr>
                <w:rFonts w:eastAsia="Times New Roman"/>
                <w:b/>
                <w:bCs/>
                <w:sz w:val="16"/>
                <w:szCs w:val="16"/>
              </w:rPr>
              <w:t>014</w:t>
            </w:r>
            <w:r>
              <w:rPr>
                <w:rFonts w:eastAsia="Times New Roman"/>
                <w:b/>
                <w:bCs/>
                <w:sz w:val="16"/>
                <w:szCs w:val="16"/>
              </w:rPr>
              <w:t>,5</w:t>
            </w:r>
          </w:p>
        </w:tc>
        <w:tc>
          <w:tcPr>
            <w:tcW w:w="946" w:type="dxa"/>
            <w:shd w:val="clear" w:color="000000" w:fill="DCE6F1"/>
            <w:noWrap/>
            <w:vAlign w:val="center"/>
            <w:hideMark/>
          </w:tcPr>
          <w:p w14:paraId="77E5CEEC" w14:textId="77777777" w:rsidR="00946622" w:rsidRPr="00B62B26" w:rsidRDefault="00946622" w:rsidP="00371CC2">
            <w:pPr>
              <w:jc w:val="right"/>
              <w:rPr>
                <w:rFonts w:eastAsia="Times New Roman"/>
                <w:b/>
                <w:bCs/>
                <w:sz w:val="16"/>
                <w:szCs w:val="16"/>
              </w:rPr>
            </w:pPr>
            <w:r w:rsidRPr="00B62B26">
              <w:rPr>
                <w:rFonts w:eastAsia="Times New Roman"/>
                <w:b/>
                <w:bCs/>
                <w:sz w:val="16"/>
                <w:szCs w:val="16"/>
              </w:rPr>
              <w:t>101</w:t>
            </w:r>
            <w:r>
              <w:rPr>
                <w:rFonts w:eastAsia="Times New Roman"/>
                <w:b/>
                <w:bCs/>
                <w:sz w:val="16"/>
                <w:szCs w:val="16"/>
              </w:rPr>
              <w:t xml:space="preserve"> </w:t>
            </w:r>
            <w:r w:rsidRPr="00B62B26">
              <w:rPr>
                <w:rFonts w:eastAsia="Times New Roman"/>
                <w:b/>
                <w:bCs/>
                <w:sz w:val="16"/>
                <w:szCs w:val="16"/>
              </w:rPr>
              <w:t>898</w:t>
            </w:r>
            <w:r>
              <w:rPr>
                <w:rFonts w:eastAsia="Times New Roman"/>
                <w:b/>
                <w:bCs/>
                <w:sz w:val="16"/>
                <w:szCs w:val="16"/>
              </w:rPr>
              <w:t>,6</w:t>
            </w:r>
          </w:p>
        </w:tc>
      </w:tr>
    </w:tbl>
    <w:p w14:paraId="24F913D6" w14:textId="77777777" w:rsidR="00946622" w:rsidRPr="003B7F6E" w:rsidRDefault="00946622" w:rsidP="00371CC2">
      <w:pPr>
        <w:ind w:right="142"/>
        <w:jc w:val="right"/>
        <w:rPr>
          <w:sz w:val="16"/>
          <w:szCs w:val="16"/>
          <w:highlight w:val="yellow"/>
        </w:rPr>
      </w:pPr>
    </w:p>
    <w:p w14:paraId="027AB058" w14:textId="77777777" w:rsidR="00946622" w:rsidRPr="003B7F6E" w:rsidRDefault="00946622" w:rsidP="00371CC2">
      <w:pPr>
        <w:pStyle w:val="afb"/>
        <w:ind w:right="-1" w:firstLine="709"/>
        <w:jc w:val="both"/>
        <w:rPr>
          <w:rFonts w:ascii="Times New Roman" w:hAnsi="Times New Roman" w:cs="Times New Roman"/>
          <w:sz w:val="28"/>
          <w:szCs w:val="28"/>
          <w:highlight w:val="yellow"/>
        </w:rPr>
      </w:pPr>
      <w:r w:rsidRPr="00755ED7">
        <w:rPr>
          <w:rFonts w:ascii="Times New Roman" w:hAnsi="Times New Roman" w:cs="Times New Roman"/>
          <w:sz w:val="28"/>
          <w:szCs w:val="28"/>
        </w:rPr>
        <w:t>Относительно 2024 года бюджетные ассигнования на реализацию муниципальной программы увеличены на 202</w:t>
      </w:r>
      <w:r>
        <w:rPr>
          <w:rFonts w:ascii="Times New Roman" w:hAnsi="Times New Roman" w:cs="Times New Roman"/>
          <w:sz w:val="28"/>
          <w:szCs w:val="28"/>
        </w:rPr>
        <w:t>5</w:t>
      </w:r>
      <w:r w:rsidRPr="00755ED7">
        <w:rPr>
          <w:rFonts w:ascii="Times New Roman" w:hAnsi="Times New Roman" w:cs="Times New Roman"/>
          <w:sz w:val="28"/>
          <w:szCs w:val="28"/>
        </w:rPr>
        <w:t xml:space="preserve"> год на </w:t>
      </w:r>
      <w:r>
        <w:rPr>
          <w:rFonts w:ascii="Times New Roman" w:hAnsi="Times New Roman" w:cs="Times New Roman"/>
          <w:sz w:val="28"/>
          <w:szCs w:val="28"/>
        </w:rPr>
        <w:t>10 858,7</w:t>
      </w:r>
      <w:r w:rsidRPr="00755ED7">
        <w:rPr>
          <w:rFonts w:ascii="Times New Roman" w:hAnsi="Times New Roman" w:cs="Times New Roman"/>
          <w:sz w:val="28"/>
          <w:szCs w:val="28"/>
        </w:rPr>
        <w:t xml:space="preserve"> тыс. рублей или </w:t>
      </w:r>
      <w:r>
        <w:rPr>
          <w:rFonts w:ascii="Times New Roman" w:hAnsi="Times New Roman" w:cs="Times New Roman"/>
          <w:sz w:val="28"/>
          <w:szCs w:val="28"/>
        </w:rPr>
        <w:t>13,1</w:t>
      </w:r>
      <w:r w:rsidRPr="00755ED7">
        <w:rPr>
          <w:rFonts w:ascii="Times New Roman" w:hAnsi="Times New Roman" w:cs="Times New Roman"/>
          <w:sz w:val="28"/>
          <w:szCs w:val="28"/>
        </w:rPr>
        <w:t>%, на 202</w:t>
      </w:r>
      <w:r>
        <w:rPr>
          <w:rFonts w:ascii="Times New Roman" w:hAnsi="Times New Roman" w:cs="Times New Roman"/>
          <w:sz w:val="28"/>
          <w:szCs w:val="28"/>
        </w:rPr>
        <w:t>6</w:t>
      </w:r>
      <w:r w:rsidRPr="00755ED7">
        <w:rPr>
          <w:rFonts w:ascii="Times New Roman" w:hAnsi="Times New Roman" w:cs="Times New Roman"/>
          <w:sz w:val="28"/>
          <w:szCs w:val="28"/>
        </w:rPr>
        <w:t xml:space="preserve"> год на </w:t>
      </w:r>
      <w:r>
        <w:rPr>
          <w:rFonts w:ascii="Times New Roman" w:hAnsi="Times New Roman" w:cs="Times New Roman"/>
          <w:sz w:val="28"/>
          <w:szCs w:val="28"/>
        </w:rPr>
        <w:t>15 167,9</w:t>
      </w:r>
      <w:r w:rsidRPr="00755ED7">
        <w:rPr>
          <w:rFonts w:ascii="Times New Roman" w:hAnsi="Times New Roman" w:cs="Times New Roman"/>
          <w:sz w:val="28"/>
          <w:szCs w:val="28"/>
        </w:rPr>
        <w:t xml:space="preserve"> тыс. рублей или </w:t>
      </w:r>
      <w:r>
        <w:rPr>
          <w:rFonts w:ascii="Times New Roman" w:hAnsi="Times New Roman" w:cs="Times New Roman"/>
          <w:sz w:val="28"/>
          <w:szCs w:val="28"/>
        </w:rPr>
        <w:t>18,3</w:t>
      </w:r>
      <w:r w:rsidRPr="00755ED7">
        <w:rPr>
          <w:rFonts w:ascii="Times New Roman" w:hAnsi="Times New Roman" w:cs="Times New Roman"/>
          <w:sz w:val="28"/>
          <w:szCs w:val="28"/>
        </w:rPr>
        <w:t>% и на 202</w:t>
      </w:r>
      <w:r>
        <w:rPr>
          <w:rFonts w:ascii="Times New Roman" w:hAnsi="Times New Roman" w:cs="Times New Roman"/>
          <w:sz w:val="28"/>
          <w:szCs w:val="28"/>
        </w:rPr>
        <w:t>7</w:t>
      </w:r>
      <w:r w:rsidRPr="00755ED7">
        <w:rPr>
          <w:rFonts w:ascii="Times New Roman" w:hAnsi="Times New Roman" w:cs="Times New Roman"/>
          <w:sz w:val="28"/>
          <w:szCs w:val="28"/>
        </w:rPr>
        <w:t xml:space="preserve"> год на </w:t>
      </w:r>
      <w:r>
        <w:rPr>
          <w:rFonts w:ascii="Times New Roman" w:hAnsi="Times New Roman" w:cs="Times New Roman"/>
          <w:sz w:val="28"/>
          <w:szCs w:val="28"/>
        </w:rPr>
        <w:t>19 052,0</w:t>
      </w:r>
      <w:r w:rsidRPr="00755ED7">
        <w:rPr>
          <w:rFonts w:ascii="Times New Roman" w:hAnsi="Times New Roman" w:cs="Times New Roman"/>
          <w:sz w:val="28"/>
          <w:szCs w:val="28"/>
        </w:rPr>
        <w:t xml:space="preserve"> тыс. рублей или на </w:t>
      </w:r>
      <w:r>
        <w:rPr>
          <w:rFonts w:ascii="Times New Roman" w:hAnsi="Times New Roman" w:cs="Times New Roman"/>
          <w:sz w:val="28"/>
          <w:szCs w:val="28"/>
        </w:rPr>
        <w:t>23,0</w:t>
      </w:r>
      <w:r w:rsidRPr="00755ED7">
        <w:rPr>
          <w:rFonts w:ascii="Times New Roman" w:hAnsi="Times New Roman" w:cs="Times New Roman"/>
          <w:sz w:val="28"/>
          <w:szCs w:val="28"/>
        </w:rPr>
        <w:t>%.</w:t>
      </w:r>
    </w:p>
    <w:p w14:paraId="37CBCAE7" w14:textId="0FF200C5" w:rsidR="00946622" w:rsidRPr="008557CD" w:rsidRDefault="00946622" w:rsidP="00371CC2">
      <w:pPr>
        <w:pStyle w:val="affa"/>
        <w:numPr>
          <w:ilvl w:val="0"/>
          <w:numId w:val="5"/>
        </w:numPr>
        <w:tabs>
          <w:tab w:val="left" w:pos="1134"/>
          <w:tab w:val="left" w:pos="9498"/>
          <w:tab w:val="left" w:pos="9781"/>
        </w:tabs>
        <w:ind w:left="0" w:right="-1" w:firstLine="709"/>
        <w:jc w:val="both"/>
        <w:rPr>
          <w:rFonts w:eastAsia="Times New Roman"/>
          <w:sz w:val="28"/>
          <w:szCs w:val="28"/>
        </w:rPr>
      </w:pPr>
      <w:r w:rsidRPr="008557CD">
        <w:rPr>
          <w:sz w:val="28"/>
          <w:szCs w:val="28"/>
        </w:rPr>
        <w:t>Основной объем средств Проектом решения предложено направить на выполнение комплекса процессных мероприятий «</w:t>
      </w:r>
      <w:r w:rsidRPr="008557CD">
        <w:rPr>
          <w:rFonts w:eastAsia="Times New Roman"/>
          <w:sz w:val="28"/>
          <w:szCs w:val="28"/>
        </w:rPr>
        <w:t xml:space="preserve">Осуществление управленческих функций в сфере пожарной безопасности, гражданской обороны и защиты населения и территории от чрезвычайных ситуаций, обеспечение деятельности </w:t>
      </w:r>
      <w:r w:rsidRPr="008557CD">
        <w:rPr>
          <w:rFonts w:eastAsia="Times New Roman"/>
          <w:sz w:val="28"/>
          <w:szCs w:val="28"/>
        </w:rPr>
        <w:lastRenderedPageBreak/>
        <w:t>подведомственных учреждений»</w:t>
      </w:r>
      <w:r w:rsidRPr="008557CD">
        <w:rPr>
          <w:sz w:val="28"/>
          <w:szCs w:val="28"/>
        </w:rPr>
        <w:t xml:space="preserve"> – </w:t>
      </w:r>
      <w:r w:rsidRPr="008557CD">
        <w:rPr>
          <w:rFonts w:eastAsia="Times New Roman"/>
          <w:sz w:val="28"/>
          <w:szCs w:val="28"/>
        </w:rPr>
        <w:t>92</w:t>
      </w:r>
      <w:r>
        <w:rPr>
          <w:rFonts w:eastAsia="Times New Roman"/>
          <w:sz w:val="28"/>
          <w:szCs w:val="28"/>
        </w:rPr>
        <w:t> </w:t>
      </w:r>
      <w:r w:rsidRPr="008557CD">
        <w:rPr>
          <w:rFonts w:eastAsia="Times New Roman"/>
          <w:sz w:val="28"/>
          <w:szCs w:val="28"/>
        </w:rPr>
        <w:t xml:space="preserve">138,1 </w:t>
      </w:r>
      <w:r w:rsidRPr="008557CD">
        <w:rPr>
          <w:sz w:val="28"/>
          <w:szCs w:val="28"/>
        </w:rPr>
        <w:t>тыс. рублей в 202</w:t>
      </w:r>
      <w:r>
        <w:rPr>
          <w:sz w:val="28"/>
          <w:szCs w:val="28"/>
        </w:rPr>
        <w:t>5</w:t>
      </w:r>
      <w:r w:rsidRPr="008557CD">
        <w:rPr>
          <w:sz w:val="28"/>
          <w:szCs w:val="28"/>
        </w:rPr>
        <w:t xml:space="preserve"> году, </w:t>
      </w:r>
      <w:r w:rsidRPr="008557CD">
        <w:rPr>
          <w:rFonts w:eastAsia="Times New Roman"/>
          <w:sz w:val="28"/>
          <w:szCs w:val="28"/>
        </w:rPr>
        <w:t>95</w:t>
      </w:r>
      <w:r>
        <w:rPr>
          <w:rFonts w:eastAsia="Times New Roman"/>
          <w:sz w:val="28"/>
          <w:szCs w:val="28"/>
        </w:rPr>
        <w:t> </w:t>
      </w:r>
      <w:r w:rsidRPr="008557CD">
        <w:rPr>
          <w:rFonts w:eastAsia="Times New Roman"/>
          <w:sz w:val="28"/>
          <w:szCs w:val="28"/>
        </w:rPr>
        <w:t xml:space="preserve">299,1 </w:t>
      </w:r>
      <w:r w:rsidRPr="008557CD">
        <w:rPr>
          <w:sz w:val="28"/>
          <w:szCs w:val="28"/>
        </w:rPr>
        <w:t>тыс. рублей в 202</w:t>
      </w:r>
      <w:r>
        <w:rPr>
          <w:sz w:val="28"/>
          <w:szCs w:val="28"/>
        </w:rPr>
        <w:t>6</w:t>
      </w:r>
      <w:r w:rsidRPr="008557CD">
        <w:rPr>
          <w:sz w:val="28"/>
          <w:szCs w:val="28"/>
        </w:rPr>
        <w:t xml:space="preserve"> году и </w:t>
      </w:r>
      <w:r w:rsidRPr="008557CD">
        <w:rPr>
          <w:rFonts w:eastAsia="Times New Roman"/>
          <w:sz w:val="28"/>
          <w:szCs w:val="28"/>
        </w:rPr>
        <w:t>99</w:t>
      </w:r>
      <w:r>
        <w:rPr>
          <w:rFonts w:eastAsia="Times New Roman"/>
          <w:sz w:val="28"/>
          <w:szCs w:val="28"/>
        </w:rPr>
        <w:t> </w:t>
      </w:r>
      <w:r w:rsidRPr="008557CD">
        <w:rPr>
          <w:rFonts w:eastAsia="Times New Roman"/>
          <w:sz w:val="28"/>
          <w:szCs w:val="28"/>
        </w:rPr>
        <w:t>126,9</w:t>
      </w:r>
      <w:r w:rsidRPr="008557CD">
        <w:rPr>
          <w:sz w:val="28"/>
          <w:szCs w:val="28"/>
        </w:rPr>
        <w:t xml:space="preserve"> тыс. рублей в 202</w:t>
      </w:r>
      <w:r>
        <w:rPr>
          <w:sz w:val="28"/>
          <w:szCs w:val="28"/>
        </w:rPr>
        <w:t>7</w:t>
      </w:r>
      <w:r w:rsidRPr="008557CD">
        <w:rPr>
          <w:sz w:val="28"/>
          <w:szCs w:val="28"/>
        </w:rPr>
        <w:t xml:space="preserve"> году или </w:t>
      </w:r>
      <w:r>
        <w:rPr>
          <w:rFonts w:eastAsia="Times New Roman"/>
          <w:sz w:val="28"/>
          <w:szCs w:val="28"/>
        </w:rPr>
        <w:t>98,3</w:t>
      </w:r>
      <w:r w:rsidRPr="008557CD">
        <w:rPr>
          <w:rFonts w:eastAsia="Times New Roman"/>
          <w:sz w:val="28"/>
          <w:szCs w:val="28"/>
        </w:rPr>
        <w:t>%, 9</w:t>
      </w:r>
      <w:r>
        <w:rPr>
          <w:rFonts w:eastAsia="Times New Roman"/>
          <w:sz w:val="28"/>
          <w:szCs w:val="28"/>
        </w:rPr>
        <w:t>7</w:t>
      </w:r>
      <w:r w:rsidRPr="008557CD">
        <w:rPr>
          <w:rFonts w:eastAsia="Times New Roman"/>
          <w:sz w:val="28"/>
          <w:szCs w:val="28"/>
        </w:rPr>
        <w:t>,</w:t>
      </w:r>
      <w:r>
        <w:rPr>
          <w:rFonts w:eastAsia="Times New Roman"/>
          <w:sz w:val="28"/>
          <w:szCs w:val="28"/>
        </w:rPr>
        <w:t>2</w:t>
      </w:r>
      <w:r w:rsidRPr="008557CD">
        <w:rPr>
          <w:rFonts w:eastAsia="Times New Roman"/>
          <w:sz w:val="28"/>
          <w:szCs w:val="28"/>
        </w:rPr>
        <w:t xml:space="preserve">% и </w:t>
      </w:r>
      <w:r>
        <w:rPr>
          <w:rFonts w:eastAsia="Times New Roman"/>
          <w:sz w:val="28"/>
          <w:szCs w:val="28"/>
        </w:rPr>
        <w:t>97,3</w:t>
      </w:r>
      <w:r w:rsidRPr="008557CD">
        <w:rPr>
          <w:rFonts w:eastAsia="Times New Roman"/>
          <w:sz w:val="28"/>
          <w:szCs w:val="28"/>
        </w:rPr>
        <w:t>% от общего объема планируемых расходов на муниципальную программу в 202</w:t>
      </w:r>
      <w:r>
        <w:rPr>
          <w:rFonts w:eastAsia="Times New Roman"/>
          <w:sz w:val="28"/>
          <w:szCs w:val="28"/>
        </w:rPr>
        <w:t>5</w:t>
      </w:r>
      <w:r w:rsidRPr="008557CD">
        <w:rPr>
          <w:rFonts w:eastAsia="Times New Roman"/>
          <w:sz w:val="28"/>
          <w:szCs w:val="28"/>
        </w:rPr>
        <w:t>-202</w:t>
      </w:r>
      <w:r>
        <w:rPr>
          <w:rFonts w:eastAsia="Times New Roman"/>
          <w:sz w:val="28"/>
          <w:szCs w:val="28"/>
        </w:rPr>
        <w:t>7</w:t>
      </w:r>
      <w:r w:rsidRPr="008557CD">
        <w:rPr>
          <w:rFonts w:eastAsia="Times New Roman"/>
          <w:sz w:val="28"/>
          <w:szCs w:val="28"/>
        </w:rPr>
        <w:t xml:space="preserve"> годах соответственно.</w:t>
      </w:r>
    </w:p>
    <w:p w14:paraId="2033DCD5" w14:textId="77777777" w:rsidR="00946622" w:rsidRPr="003B7F6E" w:rsidRDefault="00946622" w:rsidP="00371CC2">
      <w:pPr>
        <w:tabs>
          <w:tab w:val="left" w:pos="9498"/>
          <w:tab w:val="left" w:pos="9781"/>
        </w:tabs>
        <w:ind w:right="-1" w:firstLine="708"/>
        <w:jc w:val="both"/>
        <w:rPr>
          <w:sz w:val="28"/>
          <w:szCs w:val="28"/>
          <w:highlight w:val="yellow"/>
        </w:rPr>
      </w:pPr>
      <w:r w:rsidRPr="002F047A">
        <w:rPr>
          <w:sz w:val="28"/>
          <w:szCs w:val="28"/>
        </w:rPr>
        <w:t xml:space="preserve">В рамках рассматриваемого комплекса </w:t>
      </w:r>
      <w:r>
        <w:rPr>
          <w:sz w:val="28"/>
          <w:szCs w:val="28"/>
        </w:rPr>
        <w:t xml:space="preserve">в соответствии с представленными расчетами </w:t>
      </w:r>
      <w:r w:rsidRPr="002F047A">
        <w:rPr>
          <w:sz w:val="28"/>
          <w:szCs w:val="28"/>
        </w:rPr>
        <w:t>Проектом решения предусмотрены бюджетные ассигнования на выполнение в 2025-2027 годах следующих мероприятий:</w:t>
      </w:r>
    </w:p>
    <w:p w14:paraId="00ABAADA" w14:textId="77777777" w:rsidR="00946622" w:rsidRPr="00E84669" w:rsidRDefault="00946622" w:rsidP="00371CC2">
      <w:pPr>
        <w:pStyle w:val="affa"/>
        <w:numPr>
          <w:ilvl w:val="0"/>
          <w:numId w:val="6"/>
        </w:numPr>
        <w:tabs>
          <w:tab w:val="left" w:pos="1134"/>
          <w:tab w:val="left" w:pos="9498"/>
          <w:tab w:val="left" w:pos="9781"/>
        </w:tabs>
        <w:ind w:left="0" w:right="-1" w:firstLine="709"/>
        <w:jc w:val="both"/>
        <w:rPr>
          <w:sz w:val="28"/>
          <w:szCs w:val="28"/>
        </w:rPr>
      </w:pPr>
      <w:r w:rsidRPr="00E84669">
        <w:rPr>
          <w:sz w:val="28"/>
          <w:szCs w:val="28"/>
        </w:rPr>
        <w:t>обеспечение деятельности МБУ «АСС» (32 397,2 тыс. рублей; 33 690,8 тыс. рублей и 35 036,4 тыс. рублей соответственно);</w:t>
      </w:r>
    </w:p>
    <w:p w14:paraId="54C62E02" w14:textId="705E0451" w:rsidR="00946622" w:rsidRPr="00E84669" w:rsidRDefault="00946622" w:rsidP="00371CC2">
      <w:pPr>
        <w:pStyle w:val="affa"/>
        <w:numPr>
          <w:ilvl w:val="0"/>
          <w:numId w:val="6"/>
        </w:numPr>
        <w:tabs>
          <w:tab w:val="left" w:pos="1134"/>
          <w:tab w:val="left" w:pos="9498"/>
          <w:tab w:val="left" w:pos="9781"/>
        </w:tabs>
        <w:ind w:left="0" w:right="-1" w:firstLine="709"/>
        <w:jc w:val="both"/>
        <w:rPr>
          <w:sz w:val="28"/>
          <w:szCs w:val="28"/>
        </w:rPr>
      </w:pPr>
      <w:r w:rsidRPr="00E84669">
        <w:rPr>
          <w:sz w:val="28"/>
          <w:szCs w:val="28"/>
        </w:rPr>
        <w:t>обеспечение деятельности МБУ «МДЦ» (41 234,8 тыс. рублей; 42 883,2 тыс. рублей и 44 613,8</w:t>
      </w:r>
      <w:r>
        <w:rPr>
          <w:sz w:val="28"/>
          <w:szCs w:val="28"/>
        </w:rPr>
        <w:t xml:space="preserve"> </w:t>
      </w:r>
      <w:r w:rsidRPr="00E84669">
        <w:rPr>
          <w:sz w:val="28"/>
          <w:szCs w:val="28"/>
        </w:rPr>
        <w:t>тыс. рублей соответственно);</w:t>
      </w:r>
    </w:p>
    <w:p w14:paraId="51DFE123" w14:textId="0CD8E899" w:rsidR="00946622" w:rsidRPr="002F047A" w:rsidRDefault="00946622" w:rsidP="00371CC2">
      <w:pPr>
        <w:pStyle w:val="affa"/>
        <w:numPr>
          <w:ilvl w:val="0"/>
          <w:numId w:val="6"/>
        </w:numPr>
        <w:tabs>
          <w:tab w:val="left" w:pos="1134"/>
          <w:tab w:val="left" w:pos="9498"/>
          <w:tab w:val="left" w:pos="9781"/>
        </w:tabs>
        <w:ind w:left="0" w:right="-1" w:firstLine="709"/>
        <w:jc w:val="both"/>
        <w:rPr>
          <w:sz w:val="28"/>
          <w:szCs w:val="28"/>
        </w:rPr>
      </w:pPr>
      <w:r w:rsidRPr="002F047A">
        <w:rPr>
          <w:sz w:val="28"/>
          <w:szCs w:val="28"/>
        </w:rPr>
        <w:t>обеспечение деятельности центрального аппарата УГОЧС и ПБ (18</w:t>
      </w:r>
      <w:r>
        <w:rPr>
          <w:sz w:val="28"/>
          <w:szCs w:val="28"/>
        </w:rPr>
        <w:t> </w:t>
      </w:r>
      <w:r w:rsidRPr="002F047A">
        <w:rPr>
          <w:sz w:val="28"/>
          <w:szCs w:val="28"/>
        </w:rPr>
        <w:t>506</w:t>
      </w:r>
      <w:r>
        <w:rPr>
          <w:sz w:val="28"/>
          <w:szCs w:val="28"/>
        </w:rPr>
        <w:t>,</w:t>
      </w:r>
      <w:r w:rsidRPr="002F047A">
        <w:rPr>
          <w:sz w:val="28"/>
          <w:szCs w:val="28"/>
        </w:rPr>
        <w:t>1</w:t>
      </w:r>
      <w:r>
        <w:rPr>
          <w:sz w:val="28"/>
          <w:szCs w:val="28"/>
        </w:rPr>
        <w:t xml:space="preserve"> </w:t>
      </w:r>
      <w:r w:rsidRPr="002F047A">
        <w:rPr>
          <w:sz w:val="28"/>
          <w:szCs w:val="28"/>
        </w:rPr>
        <w:t>тыс. рублей; 18</w:t>
      </w:r>
      <w:r>
        <w:rPr>
          <w:sz w:val="28"/>
          <w:szCs w:val="28"/>
        </w:rPr>
        <w:t> </w:t>
      </w:r>
      <w:r w:rsidRPr="002F047A">
        <w:rPr>
          <w:sz w:val="28"/>
          <w:szCs w:val="28"/>
        </w:rPr>
        <w:t>725</w:t>
      </w:r>
      <w:r>
        <w:rPr>
          <w:sz w:val="28"/>
          <w:szCs w:val="28"/>
        </w:rPr>
        <w:t>,</w:t>
      </w:r>
      <w:r w:rsidRPr="002F047A">
        <w:rPr>
          <w:sz w:val="28"/>
          <w:szCs w:val="28"/>
        </w:rPr>
        <w:t>1 тыс. рублей и 19</w:t>
      </w:r>
      <w:r>
        <w:rPr>
          <w:sz w:val="28"/>
          <w:szCs w:val="28"/>
        </w:rPr>
        <w:t> </w:t>
      </w:r>
      <w:r w:rsidRPr="002F047A">
        <w:rPr>
          <w:sz w:val="28"/>
          <w:szCs w:val="28"/>
        </w:rPr>
        <w:t>476</w:t>
      </w:r>
      <w:r>
        <w:rPr>
          <w:sz w:val="28"/>
          <w:szCs w:val="28"/>
        </w:rPr>
        <w:t>,</w:t>
      </w:r>
      <w:r w:rsidRPr="002F047A">
        <w:rPr>
          <w:sz w:val="28"/>
          <w:szCs w:val="28"/>
        </w:rPr>
        <w:t>7</w:t>
      </w:r>
      <w:r>
        <w:rPr>
          <w:sz w:val="28"/>
          <w:szCs w:val="28"/>
        </w:rPr>
        <w:t xml:space="preserve"> </w:t>
      </w:r>
      <w:r w:rsidRPr="002F047A">
        <w:rPr>
          <w:sz w:val="28"/>
          <w:szCs w:val="28"/>
        </w:rPr>
        <w:t>тыс. рублей соответственно.</w:t>
      </w:r>
    </w:p>
    <w:p w14:paraId="14CCDBED" w14:textId="17F71C46" w:rsidR="00946622" w:rsidRDefault="00946622" w:rsidP="00371CC2">
      <w:pPr>
        <w:pStyle w:val="affa"/>
        <w:numPr>
          <w:ilvl w:val="0"/>
          <w:numId w:val="5"/>
        </w:numPr>
        <w:tabs>
          <w:tab w:val="left" w:pos="1134"/>
          <w:tab w:val="left" w:pos="9498"/>
          <w:tab w:val="left" w:pos="9781"/>
        </w:tabs>
        <w:ind w:left="0" w:right="-1" w:firstLine="709"/>
        <w:jc w:val="both"/>
        <w:rPr>
          <w:sz w:val="28"/>
          <w:szCs w:val="28"/>
        </w:rPr>
      </w:pPr>
      <w:r w:rsidRPr="00E84669">
        <w:rPr>
          <w:sz w:val="28"/>
          <w:szCs w:val="28"/>
        </w:rPr>
        <w:t>Для выполнения комплекса процессных мероприятий «Обеспечение первичных мер пожарной безопасности и обеспечение безопасности в чрезвычайных ситуациях» Проектом решения предложено утвердить бюджетные ассигнования на 2025 год в сумме 1</w:t>
      </w:r>
      <w:r>
        <w:rPr>
          <w:sz w:val="28"/>
          <w:szCs w:val="28"/>
        </w:rPr>
        <w:t> </w:t>
      </w:r>
      <w:r w:rsidRPr="00E84669">
        <w:rPr>
          <w:sz w:val="28"/>
          <w:szCs w:val="28"/>
        </w:rPr>
        <w:t xml:space="preserve">567,2 тыс. рублей, на 2026 год – </w:t>
      </w:r>
      <w:r>
        <w:rPr>
          <w:sz w:val="28"/>
          <w:szCs w:val="28"/>
        </w:rPr>
        <w:t>2 715,3</w:t>
      </w:r>
      <w:r w:rsidRPr="00E84669">
        <w:rPr>
          <w:sz w:val="28"/>
          <w:szCs w:val="28"/>
        </w:rPr>
        <w:t xml:space="preserve"> тыс. рублей и на 2026 год – </w:t>
      </w:r>
      <w:r>
        <w:rPr>
          <w:sz w:val="28"/>
          <w:szCs w:val="28"/>
        </w:rPr>
        <w:t>2 771,7</w:t>
      </w:r>
      <w:r w:rsidRPr="00E84669">
        <w:rPr>
          <w:sz w:val="28"/>
          <w:szCs w:val="28"/>
        </w:rPr>
        <w:t xml:space="preserve"> тыс. рублей. Доля указанных расходов в общем объеме бюджетных ассигнований на реализацию муниципальной программы составляет </w:t>
      </w:r>
      <w:r>
        <w:rPr>
          <w:sz w:val="28"/>
          <w:szCs w:val="28"/>
        </w:rPr>
        <w:t>1,7</w:t>
      </w:r>
      <w:r w:rsidRPr="00E84669">
        <w:rPr>
          <w:sz w:val="28"/>
          <w:szCs w:val="28"/>
        </w:rPr>
        <w:t xml:space="preserve">% </w:t>
      </w:r>
      <w:r>
        <w:rPr>
          <w:sz w:val="28"/>
          <w:szCs w:val="28"/>
        </w:rPr>
        <w:t>в 2025 году, 2,8% и 2,7 % в 2026-2027 годах соответственно</w:t>
      </w:r>
      <w:r w:rsidRPr="00E84669">
        <w:rPr>
          <w:sz w:val="28"/>
          <w:szCs w:val="28"/>
        </w:rPr>
        <w:t>.</w:t>
      </w:r>
    </w:p>
    <w:p w14:paraId="121DCF45" w14:textId="77777777" w:rsidR="00946622" w:rsidRDefault="00946622" w:rsidP="00371CC2">
      <w:pPr>
        <w:pStyle w:val="affa"/>
        <w:tabs>
          <w:tab w:val="left" w:pos="1134"/>
          <w:tab w:val="left" w:pos="9498"/>
          <w:tab w:val="left" w:pos="9781"/>
        </w:tabs>
        <w:ind w:left="0" w:right="-1" w:firstLine="709"/>
        <w:jc w:val="both"/>
        <w:rPr>
          <w:sz w:val="28"/>
          <w:szCs w:val="28"/>
        </w:rPr>
      </w:pPr>
      <w:r>
        <w:rPr>
          <w:sz w:val="28"/>
          <w:szCs w:val="28"/>
        </w:rPr>
        <w:t>В соответствии с проектом изменений программы по данному комплексу мероприятий планируется осуществление следующих мероприятий:</w:t>
      </w:r>
    </w:p>
    <w:p w14:paraId="1CA53813" w14:textId="60969ED2" w:rsidR="00946622" w:rsidRDefault="00946622" w:rsidP="00371CC2">
      <w:pPr>
        <w:pStyle w:val="affa"/>
        <w:tabs>
          <w:tab w:val="left" w:pos="1134"/>
          <w:tab w:val="left" w:pos="9498"/>
          <w:tab w:val="left" w:pos="9781"/>
        </w:tabs>
        <w:ind w:left="0" w:right="-1" w:firstLine="709"/>
        <w:jc w:val="both"/>
        <w:rPr>
          <w:sz w:val="28"/>
          <w:szCs w:val="28"/>
        </w:rPr>
      </w:pPr>
      <w:r>
        <w:rPr>
          <w:sz w:val="28"/>
          <w:szCs w:val="28"/>
        </w:rPr>
        <w:t>- </w:t>
      </w:r>
      <w:r w:rsidRPr="0033409F">
        <w:rPr>
          <w:sz w:val="28"/>
          <w:szCs w:val="28"/>
        </w:rPr>
        <w:t>опашка противопожарных защитных минерализованных полос</w:t>
      </w:r>
      <w:r>
        <w:rPr>
          <w:sz w:val="28"/>
          <w:szCs w:val="28"/>
        </w:rPr>
        <w:t>;</w:t>
      </w:r>
    </w:p>
    <w:p w14:paraId="0964F89D" w14:textId="0B3BA1A0" w:rsidR="00946622" w:rsidRDefault="00946622" w:rsidP="00371CC2">
      <w:pPr>
        <w:pStyle w:val="affa"/>
        <w:tabs>
          <w:tab w:val="left" w:pos="709"/>
          <w:tab w:val="left" w:pos="993"/>
          <w:tab w:val="left" w:pos="9498"/>
          <w:tab w:val="left" w:pos="9781"/>
        </w:tabs>
        <w:ind w:left="0" w:right="-1" w:firstLine="709"/>
        <w:jc w:val="both"/>
        <w:rPr>
          <w:sz w:val="28"/>
          <w:szCs w:val="28"/>
        </w:rPr>
      </w:pPr>
      <w:r>
        <w:rPr>
          <w:sz w:val="28"/>
          <w:szCs w:val="28"/>
        </w:rPr>
        <w:t>- </w:t>
      </w:r>
      <w:r w:rsidRPr="0033409F">
        <w:rPr>
          <w:sz w:val="28"/>
          <w:szCs w:val="28"/>
        </w:rPr>
        <w:t>изготовлен</w:t>
      </w:r>
      <w:r>
        <w:rPr>
          <w:sz w:val="28"/>
          <w:szCs w:val="28"/>
        </w:rPr>
        <w:t>ие</w:t>
      </w:r>
      <w:r w:rsidRPr="0033409F">
        <w:rPr>
          <w:sz w:val="28"/>
          <w:szCs w:val="28"/>
        </w:rPr>
        <w:t xml:space="preserve"> памят</w:t>
      </w:r>
      <w:r>
        <w:rPr>
          <w:sz w:val="28"/>
          <w:szCs w:val="28"/>
        </w:rPr>
        <w:t>ок</w:t>
      </w:r>
      <w:r w:rsidRPr="0033409F">
        <w:rPr>
          <w:sz w:val="28"/>
          <w:szCs w:val="28"/>
        </w:rPr>
        <w:t>-рекомендации населению о мерах пожарной безопасности и по действиям в чрезвычайных ситуациях</w:t>
      </w:r>
      <w:r>
        <w:rPr>
          <w:sz w:val="28"/>
          <w:szCs w:val="28"/>
        </w:rPr>
        <w:t>;</w:t>
      </w:r>
    </w:p>
    <w:p w14:paraId="01A24BFF" w14:textId="7D2DAE65" w:rsidR="00946622" w:rsidRPr="00E84669" w:rsidRDefault="00946622" w:rsidP="00371CC2">
      <w:pPr>
        <w:pStyle w:val="affa"/>
        <w:tabs>
          <w:tab w:val="left" w:pos="1134"/>
          <w:tab w:val="left" w:pos="9498"/>
          <w:tab w:val="left" w:pos="9781"/>
        </w:tabs>
        <w:ind w:left="0" w:right="-1" w:firstLine="709"/>
        <w:jc w:val="both"/>
        <w:rPr>
          <w:sz w:val="28"/>
          <w:szCs w:val="28"/>
        </w:rPr>
      </w:pPr>
      <w:r>
        <w:rPr>
          <w:sz w:val="28"/>
          <w:szCs w:val="28"/>
        </w:rPr>
        <w:t>- </w:t>
      </w:r>
      <w:r w:rsidRPr="0033409F">
        <w:rPr>
          <w:sz w:val="28"/>
          <w:szCs w:val="28"/>
        </w:rPr>
        <w:t>создан</w:t>
      </w:r>
      <w:r>
        <w:rPr>
          <w:sz w:val="28"/>
          <w:szCs w:val="28"/>
        </w:rPr>
        <w:t>ие</w:t>
      </w:r>
      <w:r w:rsidRPr="0033409F">
        <w:rPr>
          <w:sz w:val="28"/>
          <w:szCs w:val="28"/>
        </w:rPr>
        <w:t xml:space="preserve"> в целях гражданской обороны запас средств индивидуальной защиты и приборов РХБР и К для выполнений мероприятий нештатными формированиями служб гражданской обороны</w:t>
      </w:r>
      <w:r>
        <w:rPr>
          <w:sz w:val="28"/>
          <w:szCs w:val="28"/>
        </w:rPr>
        <w:t>.</w:t>
      </w:r>
    </w:p>
    <w:p w14:paraId="1A01103F" w14:textId="32972174" w:rsidR="00946622" w:rsidRPr="00680868" w:rsidRDefault="00946622" w:rsidP="00371CC2">
      <w:pPr>
        <w:pStyle w:val="affa"/>
        <w:widowControl w:val="0"/>
        <w:tabs>
          <w:tab w:val="left" w:pos="1134"/>
        </w:tabs>
        <w:spacing w:after="120"/>
        <w:ind w:left="0" w:firstLine="709"/>
        <w:contextualSpacing w:val="0"/>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2B0D0B">
        <w:rPr>
          <w:sz w:val="28"/>
          <w:szCs w:val="28"/>
        </w:rPr>
        <w:t>.</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804"/>
        <w:gridCol w:w="993"/>
        <w:gridCol w:w="898"/>
        <w:gridCol w:w="944"/>
      </w:tblGrid>
      <w:tr w:rsidR="00946622" w:rsidRPr="00746BAB" w14:paraId="1E5528A0" w14:textId="77777777" w:rsidTr="00680868">
        <w:trPr>
          <w:trHeight w:val="56"/>
        </w:trPr>
        <w:tc>
          <w:tcPr>
            <w:tcW w:w="582" w:type="dxa"/>
            <w:vMerge w:val="restart"/>
            <w:shd w:val="clear" w:color="auto" w:fill="DBE5F1" w:themeFill="accent1" w:themeFillTint="33"/>
            <w:vAlign w:val="center"/>
            <w:hideMark/>
          </w:tcPr>
          <w:p w14:paraId="35D8F9FC" w14:textId="77777777" w:rsidR="00946622" w:rsidRPr="00746BAB" w:rsidRDefault="00946622" w:rsidP="00371CC2">
            <w:pPr>
              <w:jc w:val="center"/>
              <w:rPr>
                <w:rFonts w:eastAsia="Times New Roman"/>
                <w:b/>
                <w:color w:val="000000"/>
                <w:sz w:val="20"/>
                <w:szCs w:val="20"/>
              </w:rPr>
            </w:pPr>
            <w:r w:rsidRPr="00746BAB">
              <w:rPr>
                <w:rFonts w:eastAsia="Times New Roman"/>
                <w:b/>
                <w:color w:val="000000"/>
                <w:sz w:val="20"/>
                <w:szCs w:val="20"/>
              </w:rPr>
              <w:t>№ п/п</w:t>
            </w:r>
          </w:p>
        </w:tc>
        <w:tc>
          <w:tcPr>
            <w:tcW w:w="6804" w:type="dxa"/>
            <w:vMerge w:val="restart"/>
            <w:shd w:val="clear" w:color="auto" w:fill="DBE5F1" w:themeFill="accent1" w:themeFillTint="33"/>
            <w:vAlign w:val="center"/>
          </w:tcPr>
          <w:p w14:paraId="5FFAFBC2" w14:textId="77777777" w:rsidR="00946622" w:rsidRPr="00746BAB" w:rsidRDefault="00946622" w:rsidP="00371CC2">
            <w:pPr>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835" w:type="dxa"/>
            <w:gridSpan w:val="3"/>
            <w:shd w:val="clear" w:color="auto" w:fill="DBE5F1" w:themeFill="accent1" w:themeFillTint="33"/>
            <w:vAlign w:val="center"/>
            <w:hideMark/>
          </w:tcPr>
          <w:p w14:paraId="3A9918B2" w14:textId="77777777" w:rsidR="00946622" w:rsidRPr="00746BAB" w:rsidRDefault="00946622" w:rsidP="00371CC2">
            <w:pPr>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946622" w:rsidRPr="00746BAB" w14:paraId="4648C5BE" w14:textId="77777777" w:rsidTr="00680868">
        <w:trPr>
          <w:trHeight w:val="56"/>
        </w:trPr>
        <w:tc>
          <w:tcPr>
            <w:tcW w:w="582" w:type="dxa"/>
            <w:vMerge/>
            <w:shd w:val="clear" w:color="auto" w:fill="DBE5F1" w:themeFill="accent1" w:themeFillTint="33"/>
            <w:vAlign w:val="center"/>
            <w:hideMark/>
          </w:tcPr>
          <w:p w14:paraId="4404524C" w14:textId="77777777" w:rsidR="00946622" w:rsidRPr="00746BAB" w:rsidRDefault="00946622" w:rsidP="00371CC2">
            <w:pPr>
              <w:rPr>
                <w:rFonts w:eastAsia="Times New Roman"/>
                <w:b/>
                <w:color w:val="000000"/>
                <w:sz w:val="20"/>
                <w:szCs w:val="20"/>
              </w:rPr>
            </w:pPr>
          </w:p>
        </w:tc>
        <w:tc>
          <w:tcPr>
            <w:tcW w:w="6804" w:type="dxa"/>
            <w:vMerge/>
            <w:shd w:val="clear" w:color="auto" w:fill="DBE5F1" w:themeFill="accent1" w:themeFillTint="33"/>
            <w:vAlign w:val="center"/>
            <w:hideMark/>
          </w:tcPr>
          <w:p w14:paraId="74D61515" w14:textId="77777777" w:rsidR="00946622" w:rsidRPr="00746BAB" w:rsidRDefault="00946622" w:rsidP="00371CC2">
            <w:pPr>
              <w:jc w:val="center"/>
              <w:rPr>
                <w:rFonts w:eastAsia="Times New Roman"/>
                <w:b/>
                <w:color w:val="000000"/>
                <w:sz w:val="20"/>
                <w:szCs w:val="20"/>
              </w:rPr>
            </w:pPr>
          </w:p>
        </w:tc>
        <w:tc>
          <w:tcPr>
            <w:tcW w:w="993" w:type="dxa"/>
            <w:shd w:val="clear" w:color="auto" w:fill="DBE5F1" w:themeFill="accent1" w:themeFillTint="33"/>
            <w:vAlign w:val="center"/>
            <w:hideMark/>
          </w:tcPr>
          <w:p w14:paraId="53F3C0E9" w14:textId="77777777" w:rsidR="00946622" w:rsidRPr="00746BAB" w:rsidRDefault="00946622" w:rsidP="00371CC2">
            <w:pPr>
              <w:jc w:val="center"/>
              <w:rPr>
                <w:rFonts w:eastAsia="Times New Roman"/>
                <w:b/>
                <w:color w:val="000000"/>
                <w:sz w:val="20"/>
                <w:szCs w:val="20"/>
              </w:rPr>
            </w:pPr>
            <w:r w:rsidRPr="00746BAB">
              <w:rPr>
                <w:rFonts w:eastAsia="Times New Roman"/>
                <w:b/>
                <w:color w:val="000000"/>
                <w:sz w:val="20"/>
                <w:szCs w:val="20"/>
              </w:rPr>
              <w:t>2025</w:t>
            </w:r>
          </w:p>
        </w:tc>
        <w:tc>
          <w:tcPr>
            <w:tcW w:w="898" w:type="dxa"/>
            <w:shd w:val="clear" w:color="auto" w:fill="DBE5F1" w:themeFill="accent1" w:themeFillTint="33"/>
            <w:vAlign w:val="center"/>
            <w:hideMark/>
          </w:tcPr>
          <w:p w14:paraId="493C9544" w14:textId="77777777" w:rsidR="00946622" w:rsidRPr="00746BAB" w:rsidRDefault="00946622" w:rsidP="00371CC2">
            <w:pPr>
              <w:jc w:val="center"/>
              <w:rPr>
                <w:rFonts w:eastAsia="Times New Roman"/>
                <w:b/>
                <w:color w:val="000000"/>
                <w:sz w:val="20"/>
                <w:szCs w:val="20"/>
              </w:rPr>
            </w:pPr>
            <w:r w:rsidRPr="00746BAB">
              <w:rPr>
                <w:rFonts w:eastAsia="Times New Roman"/>
                <w:b/>
                <w:color w:val="000000"/>
                <w:sz w:val="20"/>
                <w:szCs w:val="20"/>
              </w:rPr>
              <w:t>2026</w:t>
            </w:r>
          </w:p>
        </w:tc>
        <w:tc>
          <w:tcPr>
            <w:tcW w:w="944" w:type="dxa"/>
            <w:shd w:val="clear" w:color="auto" w:fill="DBE5F1" w:themeFill="accent1" w:themeFillTint="33"/>
            <w:vAlign w:val="center"/>
            <w:hideMark/>
          </w:tcPr>
          <w:p w14:paraId="34373DC0" w14:textId="77777777" w:rsidR="00946622" w:rsidRPr="00746BAB" w:rsidRDefault="00946622" w:rsidP="00371CC2">
            <w:pPr>
              <w:jc w:val="center"/>
              <w:rPr>
                <w:rFonts w:eastAsia="Times New Roman"/>
                <w:b/>
                <w:color w:val="000000"/>
                <w:sz w:val="20"/>
                <w:szCs w:val="20"/>
              </w:rPr>
            </w:pPr>
            <w:r w:rsidRPr="00746BAB">
              <w:rPr>
                <w:rFonts w:eastAsia="Times New Roman"/>
                <w:b/>
                <w:color w:val="000000"/>
                <w:sz w:val="20"/>
                <w:szCs w:val="20"/>
              </w:rPr>
              <w:t>2027</w:t>
            </w:r>
          </w:p>
        </w:tc>
      </w:tr>
      <w:tr w:rsidR="00946622" w:rsidRPr="00746BAB" w14:paraId="62DD6316" w14:textId="77777777" w:rsidTr="00680868">
        <w:trPr>
          <w:trHeight w:val="162"/>
        </w:trPr>
        <w:tc>
          <w:tcPr>
            <w:tcW w:w="582" w:type="dxa"/>
            <w:shd w:val="clear" w:color="auto" w:fill="auto"/>
            <w:noWrap/>
            <w:vAlign w:val="center"/>
            <w:hideMark/>
          </w:tcPr>
          <w:p w14:paraId="70D6DF70" w14:textId="77777777" w:rsidR="00946622" w:rsidRPr="00746BAB" w:rsidRDefault="00946622" w:rsidP="00371CC2">
            <w:pPr>
              <w:jc w:val="center"/>
              <w:rPr>
                <w:rFonts w:eastAsia="Times New Roman"/>
                <w:color w:val="000000"/>
                <w:sz w:val="20"/>
                <w:szCs w:val="20"/>
              </w:rPr>
            </w:pPr>
            <w:r w:rsidRPr="00746BAB">
              <w:rPr>
                <w:rFonts w:eastAsia="Times New Roman"/>
                <w:color w:val="000000"/>
                <w:sz w:val="20"/>
                <w:szCs w:val="20"/>
              </w:rPr>
              <w:t>1</w:t>
            </w:r>
          </w:p>
        </w:tc>
        <w:tc>
          <w:tcPr>
            <w:tcW w:w="6804" w:type="dxa"/>
            <w:shd w:val="clear" w:color="auto" w:fill="auto"/>
            <w:vAlign w:val="center"/>
            <w:hideMark/>
          </w:tcPr>
          <w:p w14:paraId="7E46CE95" w14:textId="77777777" w:rsidR="00946622" w:rsidRPr="00746BAB" w:rsidRDefault="00946622" w:rsidP="00371CC2">
            <w:pPr>
              <w:rPr>
                <w:rFonts w:eastAsia="Times New Roman"/>
                <w:color w:val="000000"/>
                <w:sz w:val="20"/>
                <w:szCs w:val="20"/>
              </w:rPr>
            </w:pPr>
            <w:r w:rsidRPr="0033409F">
              <w:rPr>
                <w:rFonts w:ascii="Times New Roman CYR" w:eastAsia="Calibri" w:hAnsi="Times New Roman CYR" w:cs="Times New Roman CYR"/>
                <w:sz w:val="20"/>
                <w:szCs w:val="20"/>
              </w:rPr>
              <w:t xml:space="preserve">Снижение количества чрезвычайных ситуаций на территории муниципального образования «город Оренбург» в 2 раза к 2030 году по сравнению с показателем 2020 года </w:t>
            </w:r>
            <w:r>
              <w:rPr>
                <w:rFonts w:ascii="Times New Roman CYR" w:eastAsia="Calibri" w:hAnsi="Times New Roman CYR" w:cs="Times New Roman CYR"/>
                <w:sz w:val="20"/>
                <w:szCs w:val="20"/>
              </w:rPr>
              <w:t>(%)</w:t>
            </w:r>
          </w:p>
        </w:tc>
        <w:tc>
          <w:tcPr>
            <w:tcW w:w="993" w:type="dxa"/>
            <w:shd w:val="clear" w:color="auto" w:fill="auto"/>
            <w:vAlign w:val="center"/>
            <w:hideMark/>
          </w:tcPr>
          <w:p w14:paraId="7D7036EA" w14:textId="77777777" w:rsidR="00946622" w:rsidRPr="00746BAB" w:rsidRDefault="00946622" w:rsidP="00371CC2">
            <w:pPr>
              <w:jc w:val="center"/>
              <w:rPr>
                <w:rFonts w:eastAsia="Times New Roman"/>
                <w:color w:val="000000"/>
                <w:sz w:val="20"/>
                <w:szCs w:val="20"/>
              </w:rPr>
            </w:pPr>
            <w:r>
              <w:rPr>
                <w:rFonts w:eastAsia="Calibri"/>
                <w:sz w:val="20"/>
                <w:szCs w:val="20"/>
              </w:rPr>
              <w:t>71</w:t>
            </w:r>
          </w:p>
        </w:tc>
        <w:tc>
          <w:tcPr>
            <w:tcW w:w="898" w:type="dxa"/>
            <w:shd w:val="clear" w:color="auto" w:fill="auto"/>
            <w:vAlign w:val="center"/>
            <w:hideMark/>
          </w:tcPr>
          <w:p w14:paraId="54F7BAE6" w14:textId="77777777" w:rsidR="00946622" w:rsidRPr="00746BAB" w:rsidRDefault="00946622" w:rsidP="00371CC2">
            <w:pPr>
              <w:jc w:val="center"/>
              <w:rPr>
                <w:rFonts w:eastAsia="Times New Roman"/>
                <w:color w:val="000000"/>
                <w:sz w:val="20"/>
                <w:szCs w:val="20"/>
              </w:rPr>
            </w:pPr>
            <w:r>
              <w:rPr>
                <w:rFonts w:eastAsia="Calibri"/>
                <w:sz w:val="20"/>
                <w:szCs w:val="20"/>
              </w:rPr>
              <w:t>66</w:t>
            </w:r>
          </w:p>
        </w:tc>
        <w:tc>
          <w:tcPr>
            <w:tcW w:w="944" w:type="dxa"/>
            <w:shd w:val="clear" w:color="auto" w:fill="auto"/>
            <w:vAlign w:val="center"/>
            <w:hideMark/>
          </w:tcPr>
          <w:p w14:paraId="3EC9E831" w14:textId="77777777" w:rsidR="00946622" w:rsidRPr="00746BAB" w:rsidRDefault="00946622" w:rsidP="00371CC2">
            <w:pPr>
              <w:jc w:val="center"/>
              <w:rPr>
                <w:rFonts w:eastAsia="Times New Roman"/>
                <w:color w:val="000000"/>
                <w:sz w:val="20"/>
                <w:szCs w:val="20"/>
              </w:rPr>
            </w:pPr>
            <w:r>
              <w:rPr>
                <w:rFonts w:eastAsia="Calibri"/>
                <w:sz w:val="20"/>
                <w:szCs w:val="20"/>
              </w:rPr>
              <w:t>62</w:t>
            </w:r>
          </w:p>
        </w:tc>
      </w:tr>
      <w:tr w:rsidR="00946622" w:rsidRPr="00746BAB" w14:paraId="71173AC4" w14:textId="77777777" w:rsidTr="00680868">
        <w:trPr>
          <w:trHeight w:val="162"/>
        </w:trPr>
        <w:tc>
          <w:tcPr>
            <w:tcW w:w="582" w:type="dxa"/>
            <w:shd w:val="clear" w:color="auto" w:fill="auto"/>
            <w:noWrap/>
            <w:vAlign w:val="center"/>
            <w:hideMark/>
          </w:tcPr>
          <w:p w14:paraId="622F212D" w14:textId="77777777" w:rsidR="00946622" w:rsidRPr="00746BAB" w:rsidRDefault="00946622" w:rsidP="00371CC2">
            <w:pPr>
              <w:jc w:val="center"/>
              <w:rPr>
                <w:rFonts w:eastAsia="Times New Roman"/>
                <w:color w:val="000000"/>
                <w:sz w:val="20"/>
                <w:szCs w:val="20"/>
              </w:rPr>
            </w:pPr>
            <w:r>
              <w:rPr>
                <w:rFonts w:eastAsia="Times New Roman"/>
                <w:color w:val="000000"/>
                <w:sz w:val="20"/>
                <w:szCs w:val="20"/>
              </w:rPr>
              <w:t>2</w:t>
            </w:r>
          </w:p>
        </w:tc>
        <w:tc>
          <w:tcPr>
            <w:tcW w:w="6804" w:type="dxa"/>
            <w:shd w:val="clear" w:color="auto" w:fill="auto"/>
            <w:vAlign w:val="center"/>
            <w:hideMark/>
          </w:tcPr>
          <w:p w14:paraId="4518A18D" w14:textId="77777777" w:rsidR="00946622" w:rsidRPr="0033409F" w:rsidRDefault="00946622" w:rsidP="00371CC2">
            <w:pPr>
              <w:rPr>
                <w:rFonts w:ascii="Times New Roman CYR" w:eastAsia="Calibri" w:hAnsi="Times New Roman CYR" w:cs="Times New Roman CYR"/>
                <w:sz w:val="20"/>
                <w:szCs w:val="20"/>
              </w:rPr>
            </w:pPr>
            <w:r w:rsidRPr="0033409F">
              <w:rPr>
                <w:rFonts w:ascii="Times New Roman CYR" w:eastAsia="Calibri" w:hAnsi="Times New Roman CYR" w:cs="Times New Roman CYR"/>
                <w:sz w:val="20"/>
                <w:szCs w:val="20"/>
              </w:rPr>
              <w:t xml:space="preserve">Снижение количества пожаров и загораний на территории муниципального образования «город Оренбург» в 2 раза к 2030 году по сравнению с показателем 2020 года </w:t>
            </w:r>
            <w:r>
              <w:rPr>
                <w:rFonts w:ascii="Times New Roman CYR" w:eastAsia="Calibri" w:hAnsi="Times New Roman CYR" w:cs="Times New Roman CYR"/>
                <w:sz w:val="20"/>
                <w:szCs w:val="20"/>
              </w:rPr>
              <w:t>(%)</w:t>
            </w:r>
          </w:p>
        </w:tc>
        <w:tc>
          <w:tcPr>
            <w:tcW w:w="993" w:type="dxa"/>
            <w:shd w:val="clear" w:color="auto" w:fill="auto"/>
            <w:vAlign w:val="center"/>
            <w:hideMark/>
          </w:tcPr>
          <w:p w14:paraId="5CFA6EC5" w14:textId="77777777" w:rsidR="00946622" w:rsidRPr="0033409F" w:rsidRDefault="00946622" w:rsidP="00371CC2">
            <w:pPr>
              <w:jc w:val="center"/>
              <w:rPr>
                <w:rFonts w:eastAsia="Calibri"/>
                <w:sz w:val="20"/>
                <w:szCs w:val="20"/>
              </w:rPr>
            </w:pPr>
            <w:r>
              <w:rPr>
                <w:rFonts w:eastAsia="Calibri"/>
                <w:sz w:val="20"/>
                <w:szCs w:val="20"/>
              </w:rPr>
              <w:t>71</w:t>
            </w:r>
          </w:p>
        </w:tc>
        <w:tc>
          <w:tcPr>
            <w:tcW w:w="898" w:type="dxa"/>
            <w:shd w:val="clear" w:color="auto" w:fill="auto"/>
            <w:vAlign w:val="center"/>
            <w:hideMark/>
          </w:tcPr>
          <w:p w14:paraId="0E785F86" w14:textId="77777777" w:rsidR="00946622" w:rsidRPr="0033409F" w:rsidRDefault="00946622" w:rsidP="00371CC2">
            <w:pPr>
              <w:jc w:val="center"/>
              <w:rPr>
                <w:rFonts w:eastAsia="Calibri"/>
                <w:sz w:val="20"/>
                <w:szCs w:val="20"/>
              </w:rPr>
            </w:pPr>
            <w:r>
              <w:rPr>
                <w:rFonts w:eastAsia="Calibri"/>
                <w:sz w:val="20"/>
                <w:szCs w:val="20"/>
              </w:rPr>
              <w:t>66</w:t>
            </w:r>
          </w:p>
        </w:tc>
        <w:tc>
          <w:tcPr>
            <w:tcW w:w="944" w:type="dxa"/>
            <w:shd w:val="clear" w:color="auto" w:fill="auto"/>
            <w:vAlign w:val="center"/>
            <w:hideMark/>
          </w:tcPr>
          <w:p w14:paraId="3AF556FF" w14:textId="77777777" w:rsidR="00946622" w:rsidRPr="0033409F" w:rsidRDefault="00946622" w:rsidP="00371CC2">
            <w:pPr>
              <w:jc w:val="center"/>
              <w:rPr>
                <w:rFonts w:eastAsia="Calibri"/>
                <w:sz w:val="20"/>
                <w:szCs w:val="20"/>
              </w:rPr>
            </w:pPr>
            <w:r>
              <w:rPr>
                <w:rFonts w:eastAsia="Calibri"/>
                <w:sz w:val="20"/>
                <w:szCs w:val="20"/>
              </w:rPr>
              <w:t>62</w:t>
            </w:r>
          </w:p>
        </w:tc>
      </w:tr>
    </w:tbl>
    <w:p w14:paraId="4D2EEA41" w14:textId="77777777" w:rsidR="00255AFA" w:rsidRPr="00255AFA" w:rsidRDefault="00255AFA" w:rsidP="00255AFA">
      <w:pPr>
        <w:tabs>
          <w:tab w:val="left" w:pos="1134"/>
        </w:tabs>
        <w:ind w:left="142"/>
        <w:jc w:val="both"/>
        <w:rPr>
          <w:rFonts w:eastAsiaTheme="minorHAnsi"/>
          <w:sz w:val="16"/>
          <w:szCs w:val="16"/>
        </w:rPr>
      </w:pPr>
    </w:p>
    <w:p w14:paraId="58B39D5F" w14:textId="77777777" w:rsidR="0051161F" w:rsidRPr="00087A51" w:rsidRDefault="00B30752" w:rsidP="000E00AB">
      <w:pPr>
        <w:pStyle w:val="2"/>
        <w:widowControl/>
        <w:jc w:val="center"/>
        <w:rPr>
          <w:b/>
        </w:rPr>
      </w:pPr>
      <w:bookmarkStart w:id="79" w:name="_Toc152921805"/>
      <w:r>
        <w:rPr>
          <w:b/>
        </w:rPr>
        <w:t xml:space="preserve">6.21. </w:t>
      </w:r>
      <w:r w:rsidR="0051161F" w:rsidRPr="00087A51">
        <w:rPr>
          <w:b/>
        </w:rPr>
        <w:t>Муниципальная программа «</w:t>
      </w:r>
      <w:r w:rsidR="0051161F" w:rsidRPr="00CD6E2A">
        <w:rPr>
          <w:b/>
        </w:rPr>
        <w:t>Профилактика правонарушений в муниципальном образовании «город Оренбург</w:t>
      </w:r>
      <w:r w:rsidR="0051161F" w:rsidRPr="00087A51">
        <w:rPr>
          <w:b/>
        </w:rPr>
        <w:t>»</w:t>
      </w:r>
      <w:bookmarkEnd w:id="79"/>
    </w:p>
    <w:p w14:paraId="7DA92C63" w14:textId="77777777" w:rsidR="0051161F" w:rsidRPr="00087A51" w:rsidRDefault="0051161F" w:rsidP="000E00AB">
      <w:pPr>
        <w:jc w:val="center"/>
        <w:rPr>
          <w:sz w:val="16"/>
          <w:szCs w:val="28"/>
        </w:rPr>
      </w:pPr>
    </w:p>
    <w:p w14:paraId="5E18BADD" w14:textId="358C9B4B" w:rsidR="0051161F" w:rsidRPr="00087A51" w:rsidRDefault="00297A4A" w:rsidP="00371CC2">
      <w:pPr>
        <w:autoSpaceDE w:val="0"/>
        <w:autoSpaceDN w:val="0"/>
        <w:adjustRightInd w:val="0"/>
        <w:ind w:firstLine="709"/>
        <w:jc w:val="both"/>
        <w:rPr>
          <w:sz w:val="28"/>
          <w:szCs w:val="28"/>
        </w:rPr>
      </w:pPr>
      <w:r w:rsidRPr="00297A4A">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75C59583" w14:textId="18040B82" w:rsidR="0051161F" w:rsidRPr="00087A51" w:rsidRDefault="001472DF" w:rsidP="00371CC2">
      <w:pPr>
        <w:numPr>
          <w:ilvl w:val="0"/>
          <w:numId w:val="57"/>
        </w:numPr>
        <w:tabs>
          <w:tab w:val="left" w:pos="1134"/>
        </w:tabs>
        <w:autoSpaceDE w:val="0"/>
        <w:autoSpaceDN w:val="0"/>
        <w:adjustRightInd w:val="0"/>
        <w:ind w:left="0" w:firstLine="709"/>
        <w:jc w:val="both"/>
        <w:rPr>
          <w:sz w:val="28"/>
          <w:szCs w:val="28"/>
        </w:rPr>
      </w:pPr>
      <w:r w:rsidRPr="001472DF">
        <w:rPr>
          <w:sz w:val="28"/>
          <w:szCs w:val="28"/>
        </w:rPr>
        <w:t>Снижение числа совершенных преступлений на территории муниципального образования «город Оренбург» до 80% к 2030 году</w:t>
      </w:r>
      <w:r w:rsidR="0051161F" w:rsidRPr="00087A51">
        <w:rPr>
          <w:sz w:val="28"/>
          <w:szCs w:val="28"/>
        </w:rPr>
        <w:t>.</w:t>
      </w:r>
    </w:p>
    <w:p w14:paraId="3805ABA4" w14:textId="2B9C7B70" w:rsidR="0051161F" w:rsidRDefault="001472DF" w:rsidP="00371CC2">
      <w:pPr>
        <w:numPr>
          <w:ilvl w:val="0"/>
          <w:numId w:val="57"/>
        </w:numPr>
        <w:tabs>
          <w:tab w:val="left" w:pos="1134"/>
        </w:tabs>
        <w:autoSpaceDE w:val="0"/>
        <w:autoSpaceDN w:val="0"/>
        <w:adjustRightInd w:val="0"/>
        <w:ind w:left="0" w:firstLine="709"/>
        <w:jc w:val="both"/>
        <w:rPr>
          <w:sz w:val="28"/>
          <w:szCs w:val="28"/>
        </w:rPr>
      </w:pPr>
      <w:r w:rsidRPr="001472DF">
        <w:rPr>
          <w:sz w:val="28"/>
          <w:szCs w:val="28"/>
        </w:rPr>
        <w:lastRenderedPageBreak/>
        <w:t>Сокращение числа несовершеннолетних преступников на территории муниципального образования «город Оренбург» до 82% к 2030 году</w:t>
      </w:r>
      <w:r w:rsidR="0051161F" w:rsidRPr="00087A51">
        <w:rPr>
          <w:sz w:val="28"/>
          <w:szCs w:val="28"/>
        </w:rPr>
        <w:t>.</w:t>
      </w:r>
    </w:p>
    <w:p w14:paraId="63B3A430" w14:textId="5433FD74" w:rsidR="001472DF" w:rsidRPr="00087A51" w:rsidRDefault="001472DF" w:rsidP="00371CC2">
      <w:pPr>
        <w:numPr>
          <w:ilvl w:val="0"/>
          <w:numId w:val="57"/>
        </w:numPr>
        <w:tabs>
          <w:tab w:val="left" w:pos="1134"/>
        </w:tabs>
        <w:autoSpaceDE w:val="0"/>
        <w:autoSpaceDN w:val="0"/>
        <w:adjustRightInd w:val="0"/>
        <w:ind w:left="0" w:firstLine="709"/>
        <w:jc w:val="both"/>
        <w:rPr>
          <w:sz w:val="28"/>
          <w:szCs w:val="28"/>
        </w:rPr>
      </w:pPr>
      <w:r w:rsidRPr="001472DF">
        <w:rPr>
          <w:sz w:val="28"/>
          <w:szCs w:val="28"/>
        </w:rPr>
        <w:t>Увеличение численности несовершеннолетних, охваченных формами занятости, из числа состоящих</w:t>
      </w:r>
      <w:r>
        <w:rPr>
          <w:sz w:val="28"/>
          <w:szCs w:val="28"/>
        </w:rPr>
        <w:t xml:space="preserve"> </w:t>
      </w:r>
      <w:r w:rsidRPr="001472DF">
        <w:rPr>
          <w:sz w:val="28"/>
          <w:szCs w:val="28"/>
        </w:rPr>
        <w:t>на учете в подразделении по делам несовершеннолетних органов внутренних дел, на территории муниципального образования «город Оренбург» до 100% к 2030 году</w:t>
      </w:r>
      <w:r>
        <w:rPr>
          <w:sz w:val="28"/>
          <w:szCs w:val="28"/>
        </w:rPr>
        <w:t>.</w:t>
      </w:r>
    </w:p>
    <w:p w14:paraId="4C967F87" w14:textId="4F70B8BA" w:rsidR="0051161F" w:rsidRPr="00087A51" w:rsidRDefault="00CA779D" w:rsidP="00371CC2">
      <w:pPr>
        <w:ind w:firstLine="709"/>
      </w:pPr>
      <w:r>
        <w:rPr>
          <w:sz w:val="28"/>
          <w:szCs w:val="28"/>
        </w:rPr>
        <w:t>Срок</w:t>
      </w:r>
      <w:r w:rsidR="0051161F" w:rsidRPr="00087A51">
        <w:rPr>
          <w:sz w:val="28"/>
          <w:szCs w:val="28"/>
        </w:rPr>
        <w:t xml:space="preserve"> реализации: 2020-2030 годы.</w:t>
      </w:r>
    </w:p>
    <w:p w14:paraId="44A74CC9" w14:textId="29F6CB32" w:rsidR="0051161F" w:rsidRPr="00087A51" w:rsidRDefault="0051161F" w:rsidP="00371CC2">
      <w:pPr>
        <w:autoSpaceDE w:val="0"/>
        <w:autoSpaceDN w:val="0"/>
        <w:adjustRightInd w:val="0"/>
        <w:ind w:firstLine="709"/>
        <w:jc w:val="both"/>
        <w:rPr>
          <w:sz w:val="28"/>
          <w:szCs w:val="28"/>
        </w:rPr>
      </w:pPr>
      <w:r w:rsidRPr="00087A51">
        <w:rPr>
          <w:sz w:val="28"/>
          <w:szCs w:val="28"/>
        </w:rPr>
        <w:t>Ответственны</w:t>
      </w:r>
      <w:r w:rsidR="00AD7155">
        <w:rPr>
          <w:sz w:val="28"/>
          <w:szCs w:val="28"/>
        </w:rPr>
        <w:t>й</w:t>
      </w:r>
      <w:r w:rsidRPr="00087A51">
        <w:rPr>
          <w:sz w:val="28"/>
          <w:szCs w:val="28"/>
        </w:rPr>
        <w:t xml:space="preserve"> исполнител</w:t>
      </w:r>
      <w:r w:rsidR="00AD7155">
        <w:rPr>
          <w:sz w:val="28"/>
          <w:szCs w:val="28"/>
        </w:rPr>
        <w:t>ь</w:t>
      </w:r>
      <w:r w:rsidR="00450A7C" w:rsidRPr="00450A7C">
        <w:rPr>
          <w:sz w:val="28"/>
          <w:szCs w:val="28"/>
        </w:rPr>
        <w:t xml:space="preserve"> </w:t>
      </w:r>
      <w:r w:rsidR="00450A7C">
        <w:rPr>
          <w:sz w:val="28"/>
          <w:szCs w:val="28"/>
        </w:rPr>
        <w:t>программы</w:t>
      </w:r>
      <w:r w:rsidR="00AD7155">
        <w:rPr>
          <w:sz w:val="28"/>
          <w:szCs w:val="28"/>
        </w:rPr>
        <w:t>:</w:t>
      </w:r>
      <w:r w:rsidRPr="00087A51">
        <w:rPr>
          <w:sz w:val="28"/>
          <w:szCs w:val="28"/>
        </w:rPr>
        <w:t xml:space="preserve"> Служба безопасности. </w:t>
      </w:r>
    </w:p>
    <w:p w14:paraId="6139A6B1" w14:textId="1098A4E3" w:rsidR="0051161F" w:rsidRPr="00087A51" w:rsidRDefault="0051161F" w:rsidP="00371CC2">
      <w:pPr>
        <w:ind w:firstLine="709"/>
        <w:jc w:val="both"/>
        <w:rPr>
          <w:sz w:val="28"/>
          <w:szCs w:val="28"/>
        </w:rPr>
      </w:pPr>
      <w:r w:rsidRPr="00087A51">
        <w:rPr>
          <w:sz w:val="28"/>
          <w:szCs w:val="28"/>
        </w:rPr>
        <w:t>Соисполнители</w:t>
      </w:r>
      <w:r w:rsidR="00450A7C" w:rsidRPr="00450A7C">
        <w:rPr>
          <w:sz w:val="28"/>
          <w:szCs w:val="28"/>
        </w:rPr>
        <w:t xml:space="preserve"> </w:t>
      </w:r>
      <w:r w:rsidR="00450A7C">
        <w:rPr>
          <w:sz w:val="28"/>
          <w:szCs w:val="28"/>
        </w:rPr>
        <w:t>программы</w:t>
      </w:r>
      <w:r w:rsidRPr="00087A51">
        <w:rPr>
          <w:sz w:val="28"/>
          <w:szCs w:val="28"/>
        </w:rPr>
        <w:t>: Администрации Северного и Южного округов, Управление образования, УСП, отдел по обеспечению деятельности комиссии по делам несовершеннолетних и защите их прав администрации города Оренбурга, Управление по информационной политике, УМП, УЖКХ, ДИ</w:t>
      </w:r>
      <w:r w:rsidR="001472DF">
        <w:rPr>
          <w:sz w:val="28"/>
          <w:szCs w:val="28"/>
        </w:rPr>
        <w:t>и</w:t>
      </w:r>
      <w:r w:rsidRPr="00087A51">
        <w:rPr>
          <w:sz w:val="28"/>
          <w:szCs w:val="28"/>
        </w:rPr>
        <w:t xml:space="preserve">ЖО, </w:t>
      </w:r>
      <w:r w:rsidR="001472DF">
        <w:rPr>
          <w:sz w:val="28"/>
          <w:szCs w:val="28"/>
        </w:rPr>
        <w:t>УПТ</w:t>
      </w:r>
      <w:r w:rsidRPr="00087A51">
        <w:rPr>
          <w:sz w:val="28"/>
          <w:szCs w:val="28"/>
        </w:rPr>
        <w:t>, УГОЧСиПБ, УИС, КПРУиРП.</w:t>
      </w:r>
    </w:p>
    <w:p w14:paraId="7BBCAED0" w14:textId="12FFE83C" w:rsidR="0051161F" w:rsidRPr="00087A51" w:rsidRDefault="0051161F" w:rsidP="00371CC2">
      <w:pPr>
        <w:ind w:firstLine="709"/>
        <w:jc w:val="both"/>
        <w:rPr>
          <w:sz w:val="28"/>
          <w:szCs w:val="28"/>
        </w:rPr>
      </w:pPr>
      <w:r w:rsidRPr="00087A51">
        <w:rPr>
          <w:sz w:val="28"/>
          <w:szCs w:val="28"/>
        </w:rPr>
        <w:t>Проектом решения на 202</w:t>
      </w:r>
      <w:r w:rsidR="001472DF">
        <w:rPr>
          <w:sz w:val="28"/>
          <w:szCs w:val="28"/>
        </w:rPr>
        <w:t>5</w:t>
      </w:r>
      <w:r w:rsidRPr="00087A51">
        <w:rPr>
          <w:sz w:val="28"/>
          <w:szCs w:val="28"/>
        </w:rPr>
        <w:t>-202</w:t>
      </w:r>
      <w:r w:rsidR="001472DF">
        <w:rPr>
          <w:sz w:val="28"/>
          <w:szCs w:val="28"/>
        </w:rPr>
        <w:t>7</w:t>
      </w:r>
      <w:r w:rsidRPr="00087A51">
        <w:rPr>
          <w:sz w:val="28"/>
          <w:szCs w:val="28"/>
        </w:rPr>
        <w:t xml:space="preserve"> годы планируется реализация двух комплексов процессных мероприятий с общим объемом финансирования на 202</w:t>
      </w:r>
      <w:r w:rsidR="00155191">
        <w:rPr>
          <w:sz w:val="28"/>
          <w:szCs w:val="28"/>
        </w:rPr>
        <w:t>5</w:t>
      </w:r>
      <w:r w:rsidRPr="00087A51">
        <w:rPr>
          <w:sz w:val="28"/>
          <w:szCs w:val="28"/>
        </w:rPr>
        <w:t xml:space="preserve"> год – </w:t>
      </w:r>
      <w:r w:rsidR="00155191" w:rsidRPr="00155191">
        <w:rPr>
          <w:sz w:val="28"/>
          <w:szCs w:val="28"/>
        </w:rPr>
        <w:t>12</w:t>
      </w:r>
      <w:r w:rsidR="00155191">
        <w:rPr>
          <w:sz w:val="28"/>
          <w:szCs w:val="28"/>
        </w:rPr>
        <w:t> </w:t>
      </w:r>
      <w:r w:rsidR="00155191" w:rsidRPr="00155191">
        <w:rPr>
          <w:sz w:val="28"/>
          <w:szCs w:val="28"/>
        </w:rPr>
        <w:t>220,6</w:t>
      </w:r>
      <w:r w:rsidR="00155191">
        <w:rPr>
          <w:sz w:val="28"/>
          <w:szCs w:val="28"/>
        </w:rPr>
        <w:t xml:space="preserve"> </w:t>
      </w:r>
      <w:r w:rsidRPr="00087A51">
        <w:rPr>
          <w:sz w:val="28"/>
          <w:szCs w:val="28"/>
        </w:rPr>
        <w:t>тыс. рублей, на 202</w:t>
      </w:r>
      <w:r w:rsidR="00155191">
        <w:rPr>
          <w:sz w:val="28"/>
          <w:szCs w:val="28"/>
        </w:rPr>
        <w:t>6</w:t>
      </w:r>
      <w:r w:rsidRPr="00087A51">
        <w:rPr>
          <w:sz w:val="28"/>
          <w:szCs w:val="28"/>
        </w:rPr>
        <w:t xml:space="preserve"> год </w:t>
      </w:r>
      <w:r w:rsidR="00155191">
        <w:rPr>
          <w:sz w:val="28"/>
          <w:szCs w:val="28"/>
        </w:rPr>
        <w:t>–</w:t>
      </w:r>
      <w:r w:rsidRPr="00087A51">
        <w:rPr>
          <w:sz w:val="28"/>
          <w:szCs w:val="28"/>
        </w:rPr>
        <w:t xml:space="preserve"> </w:t>
      </w:r>
      <w:r w:rsidR="00155191" w:rsidRPr="00155191">
        <w:rPr>
          <w:sz w:val="28"/>
          <w:szCs w:val="28"/>
        </w:rPr>
        <w:t>10</w:t>
      </w:r>
      <w:r w:rsidR="00155191">
        <w:rPr>
          <w:sz w:val="28"/>
          <w:szCs w:val="28"/>
        </w:rPr>
        <w:t> </w:t>
      </w:r>
      <w:r w:rsidR="00155191" w:rsidRPr="00155191">
        <w:rPr>
          <w:sz w:val="28"/>
          <w:szCs w:val="28"/>
        </w:rPr>
        <w:t>947,6</w:t>
      </w:r>
      <w:r w:rsidR="00155191">
        <w:rPr>
          <w:sz w:val="28"/>
          <w:szCs w:val="28"/>
        </w:rPr>
        <w:t xml:space="preserve"> </w:t>
      </w:r>
      <w:r w:rsidR="00155191" w:rsidRPr="00155191">
        <w:rPr>
          <w:sz w:val="28"/>
          <w:szCs w:val="28"/>
        </w:rPr>
        <w:t xml:space="preserve">тыс. рублей </w:t>
      </w:r>
      <w:r w:rsidRPr="00087A51">
        <w:rPr>
          <w:sz w:val="28"/>
          <w:szCs w:val="28"/>
        </w:rPr>
        <w:t>и на 202</w:t>
      </w:r>
      <w:r w:rsidR="00155191">
        <w:rPr>
          <w:sz w:val="28"/>
          <w:szCs w:val="28"/>
        </w:rPr>
        <w:t>7</w:t>
      </w:r>
      <w:r w:rsidRPr="00087A51">
        <w:rPr>
          <w:sz w:val="28"/>
          <w:szCs w:val="28"/>
        </w:rPr>
        <w:t xml:space="preserve"> год </w:t>
      </w:r>
      <w:r w:rsidR="00155191">
        <w:rPr>
          <w:sz w:val="28"/>
          <w:szCs w:val="28"/>
        </w:rPr>
        <w:t>–</w:t>
      </w:r>
      <w:r w:rsidRPr="00087A51">
        <w:rPr>
          <w:sz w:val="28"/>
          <w:szCs w:val="28"/>
        </w:rPr>
        <w:t xml:space="preserve"> </w:t>
      </w:r>
      <w:r w:rsidR="009012A0" w:rsidRPr="009012A0">
        <w:rPr>
          <w:sz w:val="28"/>
          <w:szCs w:val="28"/>
        </w:rPr>
        <w:t>10</w:t>
      </w:r>
      <w:r w:rsidR="00680868">
        <w:rPr>
          <w:sz w:val="28"/>
          <w:szCs w:val="28"/>
        </w:rPr>
        <w:t> </w:t>
      </w:r>
      <w:r w:rsidR="009012A0" w:rsidRPr="009012A0">
        <w:rPr>
          <w:sz w:val="28"/>
          <w:szCs w:val="28"/>
        </w:rPr>
        <w:t>952,6</w:t>
      </w:r>
      <w:r w:rsidR="00155191">
        <w:rPr>
          <w:sz w:val="28"/>
          <w:szCs w:val="28"/>
        </w:rPr>
        <w:t xml:space="preserve"> </w:t>
      </w:r>
      <w:r w:rsidRPr="00087A51">
        <w:rPr>
          <w:sz w:val="28"/>
          <w:szCs w:val="28"/>
        </w:rPr>
        <w:t>тыс. рублей.</w:t>
      </w:r>
    </w:p>
    <w:p w14:paraId="108B4B97" w14:textId="10657166" w:rsidR="0051161F" w:rsidRPr="00087A51" w:rsidRDefault="0051161F" w:rsidP="00371CC2">
      <w:pPr>
        <w:ind w:firstLine="709"/>
        <w:jc w:val="both"/>
        <w:rPr>
          <w:sz w:val="28"/>
          <w:szCs w:val="28"/>
        </w:rPr>
      </w:pPr>
      <w:r w:rsidRPr="00087A51">
        <w:rPr>
          <w:sz w:val="28"/>
          <w:szCs w:val="28"/>
        </w:rPr>
        <w:t xml:space="preserve">В соответствии с ведомственной структурой бюджетные ассигнования по программе предлагаются к утверждению </w:t>
      </w:r>
      <w:r w:rsidR="00FA39D3" w:rsidRPr="00087A51">
        <w:rPr>
          <w:sz w:val="28"/>
          <w:szCs w:val="28"/>
        </w:rPr>
        <w:t>на 202</w:t>
      </w:r>
      <w:r w:rsidR="00FA39D3">
        <w:rPr>
          <w:sz w:val="28"/>
          <w:szCs w:val="28"/>
        </w:rPr>
        <w:t>5</w:t>
      </w:r>
      <w:r w:rsidR="00FA39D3" w:rsidRPr="00087A51">
        <w:rPr>
          <w:sz w:val="28"/>
          <w:szCs w:val="28"/>
        </w:rPr>
        <w:t>-202</w:t>
      </w:r>
      <w:r w:rsidR="00FA39D3">
        <w:rPr>
          <w:sz w:val="28"/>
          <w:szCs w:val="28"/>
        </w:rPr>
        <w:t>7</w:t>
      </w:r>
      <w:r w:rsidR="00FA39D3" w:rsidRPr="00087A51">
        <w:rPr>
          <w:sz w:val="28"/>
          <w:szCs w:val="28"/>
        </w:rPr>
        <w:t xml:space="preserve"> годы </w:t>
      </w:r>
      <w:r w:rsidRPr="00087A51">
        <w:rPr>
          <w:sz w:val="28"/>
          <w:szCs w:val="28"/>
        </w:rPr>
        <w:t>Администрации города Оренбурга (</w:t>
      </w:r>
      <w:r w:rsidR="00172067" w:rsidRPr="00172067">
        <w:rPr>
          <w:sz w:val="28"/>
          <w:szCs w:val="28"/>
        </w:rPr>
        <w:t>8</w:t>
      </w:r>
      <w:r w:rsidR="00172067">
        <w:rPr>
          <w:sz w:val="28"/>
          <w:szCs w:val="28"/>
        </w:rPr>
        <w:t> </w:t>
      </w:r>
      <w:r w:rsidR="00172067" w:rsidRPr="00172067">
        <w:rPr>
          <w:sz w:val="28"/>
          <w:szCs w:val="28"/>
        </w:rPr>
        <w:t>255,6</w:t>
      </w:r>
      <w:r w:rsidR="00172067">
        <w:rPr>
          <w:sz w:val="28"/>
          <w:szCs w:val="28"/>
        </w:rPr>
        <w:t xml:space="preserve"> </w:t>
      </w:r>
      <w:r w:rsidRPr="00087A51">
        <w:rPr>
          <w:sz w:val="28"/>
          <w:szCs w:val="28"/>
        </w:rPr>
        <w:t xml:space="preserve">тыс. рублей, </w:t>
      </w:r>
      <w:r w:rsidR="00FA39D3" w:rsidRPr="00FA39D3">
        <w:rPr>
          <w:sz w:val="28"/>
          <w:szCs w:val="28"/>
        </w:rPr>
        <w:t>7</w:t>
      </w:r>
      <w:r w:rsidR="00FA39D3">
        <w:rPr>
          <w:sz w:val="28"/>
          <w:szCs w:val="28"/>
        </w:rPr>
        <w:t> </w:t>
      </w:r>
      <w:r w:rsidR="00FA39D3" w:rsidRPr="00FA39D3">
        <w:rPr>
          <w:sz w:val="28"/>
          <w:szCs w:val="28"/>
        </w:rPr>
        <w:t>255,6</w:t>
      </w:r>
      <w:r w:rsidR="00FA39D3">
        <w:rPr>
          <w:sz w:val="28"/>
          <w:szCs w:val="28"/>
        </w:rPr>
        <w:t xml:space="preserve"> </w:t>
      </w:r>
      <w:r w:rsidRPr="00087A51">
        <w:rPr>
          <w:sz w:val="28"/>
          <w:szCs w:val="28"/>
        </w:rPr>
        <w:t xml:space="preserve">тыс. рублей и </w:t>
      </w:r>
      <w:r w:rsidR="00FA39D3" w:rsidRPr="00FA39D3">
        <w:rPr>
          <w:sz w:val="28"/>
          <w:szCs w:val="28"/>
        </w:rPr>
        <w:t>7</w:t>
      </w:r>
      <w:r w:rsidR="00FA39D3">
        <w:rPr>
          <w:sz w:val="28"/>
          <w:szCs w:val="28"/>
        </w:rPr>
        <w:t> </w:t>
      </w:r>
      <w:r w:rsidR="00FA39D3" w:rsidRPr="00FA39D3">
        <w:rPr>
          <w:sz w:val="28"/>
          <w:szCs w:val="28"/>
        </w:rPr>
        <w:t>255,6</w:t>
      </w:r>
      <w:r w:rsidR="00FA39D3">
        <w:rPr>
          <w:sz w:val="28"/>
          <w:szCs w:val="28"/>
        </w:rPr>
        <w:t xml:space="preserve"> </w:t>
      </w:r>
      <w:r w:rsidRPr="00087A51">
        <w:rPr>
          <w:sz w:val="28"/>
          <w:szCs w:val="28"/>
        </w:rPr>
        <w:t>тыс. рублей соответственно), УИС (</w:t>
      </w:r>
      <w:r w:rsidR="00FA39D3" w:rsidRPr="00FA39D3">
        <w:rPr>
          <w:sz w:val="28"/>
          <w:szCs w:val="28"/>
        </w:rPr>
        <w:t>3</w:t>
      </w:r>
      <w:r w:rsidR="00FA39D3">
        <w:rPr>
          <w:sz w:val="28"/>
          <w:szCs w:val="28"/>
        </w:rPr>
        <w:t> </w:t>
      </w:r>
      <w:r w:rsidR="00FA39D3" w:rsidRPr="00FA39D3">
        <w:rPr>
          <w:sz w:val="28"/>
          <w:szCs w:val="28"/>
        </w:rPr>
        <w:t>850,0</w:t>
      </w:r>
      <w:r w:rsidR="00FA39D3">
        <w:rPr>
          <w:sz w:val="28"/>
          <w:szCs w:val="28"/>
        </w:rPr>
        <w:t xml:space="preserve"> </w:t>
      </w:r>
      <w:r w:rsidRPr="00087A51">
        <w:rPr>
          <w:sz w:val="28"/>
          <w:szCs w:val="28"/>
        </w:rPr>
        <w:t xml:space="preserve">тыс. рублей, </w:t>
      </w:r>
      <w:r w:rsidR="00FA39D3" w:rsidRPr="00FA39D3">
        <w:rPr>
          <w:sz w:val="28"/>
          <w:szCs w:val="28"/>
        </w:rPr>
        <w:t>3</w:t>
      </w:r>
      <w:r w:rsidR="00FA39D3">
        <w:rPr>
          <w:sz w:val="28"/>
          <w:szCs w:val="28"/>
        </w:rPr>
        <w:t> </w:t>
      </w:r>
      <w:r w:rsidR="00FA39D3" w:rsidRPr="00FA39D3">
        <w:rPr>
          <w:sz w:val="28"/>
          <w:szCs w:val="28"/>
        </w:rPr>
        <w:t>572,0</w:t>
      </w:r>
      <w:r w:rsidRPr="00087A51">
        <w:rPr>
          <w:sz w:val="28"/>
          <w:szCs w:val="28"/>
        </w:rPr>
        <w:t xml:space="preserve"> тыс. рублей, </w:t>
      </w:r>
      <w:r w:rsidR="00FA39D3" w:rsidRPr="00FA39D3">
        <w:rPr>
          <w:sz w:val="28"/>
          <w:szCs w:val="28"/>
        </w:rPr>
        <w:t>3</w:t>
      </w:r>
      <w:r w:rsidR="00FA39D3">
        <w:rPr>
          <w:sz w:val="28"/>
          <w:szCs w:val="28"/>
        </w:rPr>
        <w:t> </w:t>
      </w:r>
      <w:r w:rsidR="00FA39D3" w:rsidRPr="00FA39D3">
        <w:rPr>
          <w:sz w:val="28"/>
          <w:szCs w:val="28"/>
        </w:rPr>
        <w:t>572,0</w:t>
      </w:r>
      <w:r w:rsidR="00FA39D3">
        <w:rPr>
          <w:sz w:val="28"/>
          <w:szCs w:val="28"/>
        </w:rPr>
        <w:t xml:space="preserve"> </w:t>
      </w:r>
      <w:r w:rsidRPr="00087A51">
        <w:rPr>
          <w:sz w:val="28"/>
          <w:szCs w:val="28"/>
        </w:rPr>
        <w:t>тыс. рублей соответственно) и УМП (11</w:t>
      </w:r>
      <w:r w:rsidR="00FA39D3">
        <w:rPr>
          <w:sz w:val="28"/>
          <w:szCs w:val="28"/>
        </w:rPr>
        <w:t>5</w:t>
      </w:r>
      <w:r w:rsidRPr="00087A51">
        <w:rPr>
          <w:sz w:val="28"/>
          <w:szCs w:val="28"/>
        </w:rPr>
        <w:t xml:space="preserve">,0 тыс. рублей, </w:t>
      </w:r>
      <w:r w:rsidR="00FA39D3">
        <w:rPr>
          <w:sz w:val="28"/>
          <w:szCs w:val="28"/>
        </w:rPr>
        <w:t>12</w:t>
      </w:r>
      <w:r w:rsidRPr="00087A51">
        <w:rPr>
          <w:sz w:val="28"/>
          <w:szCs w:val="28"/>
        </w:rPr>
        <w:t xml:space="preserve">0,0 тыс. рублей и </w:t>
      </w:r>
      <w:r w:rsidR="00FA39D3">
        <w:rPr>
          <w:sz w:val="28"/>
          <w:szCs w:val="28"/>
        </w:rPr>
        <w:t>125</w:t>
      </w:r>
      <w:r w:rsidRPr="00087A51">
        <w:rPr>
          <w:sz w:val="28"/>
          <w:szCs w:val="28"/>
        </w:rPr>
        <w:t>,0 соответственно).</w:t>
      </w:r>
    </w:p>
    <w:p w14:paraId="4ADF943B" w14:textId="1632BBC6" w:rsidR="0051161F" w:rsidRPr="00087A51" w:rsidRDefault="0051161F" w:rsidP="00371CC2">
      <w:pPr>
        <w:ind w:firstLine="709"/>
        <w:jc w:val="both"/>
        <w:rPr>
          <w:sz w:val="28"/>
          <w:szCs w:val="28"/>
        </w:rPr>
      </w:pPr>
      <w:r w:rsidRPr="00087A51">
        <w:rPr>
          <w:sz w:val="28"/>
          <w:szCs w:val="28"/>
        </w:rPr>
        <w:t xml:space="preserve">На реализацию муниципальной программы на текущий год </w:t>
      </w:r>
      <w:r w:rsidR="00155191">
        <w:rPr>
          <w:sz w:val="28"/>
          <w:szCs w:val="28"/>
        </w:rPr>
        <w:t>СБР</w:t>
      </w:r>
      <w:r w:rsidRPr="00087A51">
        <w:rPr>
          <w:sz w:val="28"/>
          <w:szCs w:val="28"/>
        </w:rPr>
        <w:t xml:space="preserve"> по состоянию на 01.11.202</w:t>
      </w:r>
      <w:r w:rsidR="00155191">
        <w:rPr>
          <w:sz w:val="28"/>
          <w:szCs w:val="28"/>
        </w:rPr>
        <w:t>4</w:t>
      </w:r>
      <w:r w:rsidRPr="00087A51">
        <w:rPr>
          <w:sz w:val="28"/>
          <w:szCs w:val="28"/>
        </w:rPr>
        <w:t xml:space="preserve"> утверждены бюджетные ассигнования в общей сумме </w:t>
      </w:r>
      <w:r w:rsidR="00155191" w:rsidRPr="00155191">
        <w:rPr>
          <w:sz w:val="28"/>
          <w:szCs w:val="28"/>
        </w:rPr>
        <w:t>9 949,2</w:t>
      </w:r>
      <w:r w:rsidR="00155191">
        <w:rPr>
          <w:sz w:val="28"/>
          <w:szCs w:val="28"/>
        </w:rPr>
        <w:t xml:space="preserve"> </w:t>
      </w:r>
      <w:r w:rsidRPr="00087A51">
        <w:rPr>
          <w:sz w:val="28"/>
          <w:szCs w:val="28"/>
        </w:rPr>
        <w:t>тыс. рублей.</w:t>
      </w:r>
    </w:p>
    <w:p w14:paraId="7E4673FF" w14:textId="2D05805B" w:rsidR="0051161F" w:rsidRPr="00087A51" w:rsidRDefault="0051161F" w:rsidP="00371CC2">
      <w:pPr>
        <w:spacing w:after="120"/>
        <w:ind w:firstLine="709"/>
        <w:jc w:val="both"/>
        <w:rPr>
          <w:sz w:val="20"/>
          <w:szCs w:val="20"/>
        </w:rPr>
      </w:pPr>
      <w:r w:rsidRPr="00087A51">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6FDCF24C" w14:textId="77777777" w:rsidR="0051161F" w:rsidRPr="00087A51" w:rsidRDefault="0051161F" w:rsidP="00371CC2">
      <w:pPr>
        <w:jc w:val="right"/>
        <w:rPr>
          <w:rFonts w:eastAsiaTheme="minorHAnsi"/>
          <w:sz w:val="20"/>
          <w:szCs w:val="20"/>
          <w:lang w:eastAsia="en-US"/>
        </w:rPr>
      </w:pPr>
      <w:r w:rsidRPr="00087A51">
        <w:rPr>
          <w:sz w:val="20"/>
          <w:szCs w:val="20"/>
        </w:rPr>
        <w:t>(тыс. рублей)</w:t>
      </w: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751"/>
        <w:gridCol w:w="861"/>
        <w:gridCol w:w="810"/>
        <w:gridCol w:w="810"/>
        <w:gridCol w:w="859"/>
        <w:gridCol w:w="861"/>
        <w:gridCol w:w="845"/>
        <w:gridCol w:w="8"/>
      </w:tblGrid>
      <w:tr w:rsidR="0051161F" w:rsidRPr="00087A51" w14:paraId="52E7C107" w14:textId="77777777" w:rsidTr="00B63AE7">
        <w:trPr>
          <w:trHeight w:val="204"/>
        </w:trPr>
        <w:tc>
          <w:tcPr>
            <w:tcW w:w="218" w:type="pct"/>
            <w:vMerge w:val="restart"/>
            <w:shd w:val="clear" w:color="auto" w:fill="DBE5F1" w:themeFill="accent1" w:themeFillTint="33"/>
          </w:tcPr>
          <w:p w14:paraId="0A4846C6" w14:textId="77777777" w:rsidR="0051161F" w:rsidRPr="00087A51" w:rsidRDefault="0051161F" w:rsidP="00371CC2">
            <w:pPr>
              <w:jc w:val="center"/>
              <w:rPr>
                <w:rFonts w:eastAsia="Times New Roman"/>
                <w:b/>
                <w:sz w:val="16"/>
                <w:szCs w:val="16"/>
              </w:rPr>
            </w:pPr>
            <w:r w:rsidRPr="00087A51">
              <w:rPr>
                <w:rFonts w:eastAsia="Times New Roman"/>
                <w:b/>
                <w:sz w:val="16"/>
                <w:szCs w:val="16"/>
              </w:rPr>
              <w:t>№ п</w:t>
            </w:r>
            <w:r w:rsidRPr="00087A51">
              <w:rPr>
                <w:rFonts w:eastAsia="Times New Roman"/>
                <w:b/>
                <w:sz w:val="16"/>
                <w:szCs w:val="16"/>
                <w:lang w:val="en-US"/>
              </w:rPr>
              <w:t>/</w:t>
            </w:r>
            <w:r w:rsidRPr="00087A51">
              <w:rPr>
                <w:rFonts w:eastAsia="Times New Roman"/>
                <w:b/>
                <w:sz w:val="16"/>
                <w:szCs w:val="16"/>
              </w:rPr>
              <w:t>п</w:t>
            </w:r>
          </w:p>
        </w:tc>
        <w:tc>
          <w:tcPr>
            <w:tcW w:w="2317" w:type="pct"/>
            <w:vMerge w:val="restart"/>
            <w:shd w:val="clear" w:color="auto" w:fill="DBE5F1" w:themeFill="accent1" w:themeFillTint="33"/>
            <w:vAlign w:val="center"/>
          </w:tcPr>
          <w:p w14:paraId="11CFC278" w14:textId="77777777" w:rsidR="0051161F" w:rsidRPr="00087A51" w:rsidRDefault="0051161F" w:rsidP="00371CC2">
            <w:pPr>
              <w:jc w:val="center"/>
              <w:rPr>
                <w:rFonts w:eastAsia="Times New Roman"/>
                <w:b/>
                <w:sz w:val="16"/>
                <w:szCs w:val="16"/>
              </w:rPr>
            </w:pPr>
            <w:r w:rsidRPr="00087A51">
              <w:rPr>
                <w:rFonts w:eastAsia="Times New Roman"/>
                <w:b/>
                <w:sz w:val="16"/>
                <w:szCs w:val="16"/>
              </w:rPr>
              <w:t>Наименование структурного элемента</w:t>
            </w:r>
          </w:p>
        </w:tc>
        <w:tc>
          <w:tcPr>
            <w:tcW w:w="1210" w:type="pct"/>
            <w:gridSpan w:val="3"/>
            <w:shd w:val="clear" w:color="auto" w:fill="DBE5F1" w:themeFill="accent1" w:themeFillTint="33"/>
            <w:noWrap/>
            <w:vAlign w:val="center"/>
          </w:tcPr>
          <w:p w14:paraId="6A643355" w14:textId="484E1DBD" w:rsidR="0051161F" w:rsidRPr="00087A51" w:rsidRDefault="0051161F" w:rsidP="00371CC2">
            <w:pPr>
              <w:jc w:val="center"/>
              <w:rPr>
                <w:rFonts w:eastAsia="Times New Roman"/>
                <w:b/>
                <w:sz w:val="16"/>
                <w:szCs w:val="16"/>
              </w:rPr>
            </w:pPr>
            <w:r w:rsidRPr="00087A51">
              <w:rPr>
                <w:rFonts w:eastAsia="Times New Roman"/>
                <w:b/>
                <w:sz w:val="16"/>
                <w:szCs w:val="16"/>
              </w:rPr>
              <w:t>Утверждено СБР на 01.11.202</w:t>
            </w:r>
            <w:r w:rsidR="001472DF">
              <w:rPr>
                <w:rFonts w:eastAsia="Times New Roman"/>
                <w:b/>
                <w:sz w:val="16"/>
                <w:szCs w:val="16"/>
              </w:rPr>
              <w:t>4</w:t>
            </w:r>
          </w:p>
        </w:tc>
        <w:tc>
          <w:tcPr>
            <w:tcW w:w="1256" w:type="pct"/>
            <w:gridSpan w:val="4"/>
            <w:shd w:val="clear" w:color="auto" w:fill="DBE5F1" w:themeFill="accent1" w:themeFillTint="33"/>
            <w:noWrap/>
            <w:vAlign w:val="center"/>
          </w:tcPr>
          <w:p w14:paraId="2112377F" w14:textId="77777777" w:rsidR="0051161F" w:rsidRPr="00087A51" w:rsidRDefault="0051161F" w:rsidP="00371CC2">
            <w:pPr>
              <w:jc w:val="center"/>
              <w:rPr>
                <w:rFonts w:eastAsia="Times New Roman"/>
                <w:b/>
                <w:sz w:val="16"/>
                <w:szCs w:val="16"/>
              </w:rPr>
            </w:pPr>
            <w:r w:rsidRPr="00087A51">
              <w:rPr>
                <w:rFonts w:eastAsia="Times New Roman"/>
                <w:b/>
                <w:sz w:val="16"/>
                <w:szCs w:val="16"/>
              </w:rPr>
              <w:t>Проект решения</w:t>
            </w:r>
          </w:p>
        </w:tc>
      </w:tr>
      <w:tr w:rsidR="00B63AE7" w:rsidRPr="00087A51" w14:paraId="7CD30D9E" w14:textId="77777777" w:rsidTr="00B63AE7">
        <w:trPr>
          <w:gridAfter w:val="1"/>
          <w:wAfter w:w="5" w:type="pct"/>
          <w:trHeight w:val="56"/>
        </w:trPr>
        <w:tc>
          <w:tcPr>
            <w:tcW w:w="218" w:type="pct"/>
            <w:vMerge/>
            <w:shd w:val="clear" w:color="auto" w:fill="DBE5F1" w:themeFill="accent1" w:themeFillTint="33"/>
          </w:tcPr>
          <w:p w14:paraId="1FE504BC" w14:textId="77777777" w:rsidR="0051161F" w:rsidRPr="00087A51" w:rsidRDefault="0051161F" w:rsidP="00371CC2">
            <w:pPr>
              <w:rPr>
                <w:rFonts w:eastAsia="Times New Roman"/>
                <w:b/>
                <w:sz w:val="16"/>
                <w:szCs w:val="16"/>
                <w:lang w:val="en-US" w:eastAsia="en-US"/>
              </w:rPr>
            </w:pPr>
          </w:p>
        </w:tc>
        <w:tc>
          <w:tcPr>
            <w:tcW w:w="2317" w:type="pct"/>
            <w:vMerge/>
            <w:shd w:val="clear" w:color="auto" w:fill="DBE5F1" w:themeFill="accent1" w:themeFillTint="33"/>
            <w:vAlign w:val="center"/>
          </w:tcPr>
          <w:p w14:paraId="2FF355F2" w14:textId="77777777" w:rsidR="0051161F" w:rsidRPr="00087A51" w:rsidRDefault="0051161F" w:rsidP="00371CC2">
            <w:pPr>
              <w:rPr>
                <w:rFonts w:eastAsia="Times New Roman"/>
                <w:b/>
                <w:sz w:val="16"/>
                <w:szCs w:val="16"/>
                <w:lang w:val="en-US" w:eastAsia="en-US"/>
              </w:rPr>
            </w:pPr>
          </w:p>
        </w:tc>
        <w:tc>
          <w:tcPr>
            <w:tcW w:w="420" w:type="pct"/>
            <w:shd w:val="clear" w:color="auto" w:fill="DBE5F1" w:themeFill="accent1" w:themeFillTint="33"/>
            <w:noWrap/>
            <w:vAlign w:val="center"/>
          </w:tcPr>
          <w:p w14:paraId="253500DA" w14:textId="29184823" w:rsidR="0051161F" w:rsidRPr="00087A51" w:rsidRDefault="0051161F" w:rsidP="00371CC2">
            <w:pPr>
              <w:jc w:val="center"/>
              <w:rPr>
                <w:rFonts w:eastAsia="Times New Roman"/>
                <w:b/>
                <w:sz w:val="16"/>
                <w:szCs w:val="16"/>
              </w:rPr>
            </w:pPr>
            <w:r w:rsidRPr="00087A51">
              <w:rPr>
                <w:rFonts w:eastAsia="Times New Roman"/>
                <w:b/>
                <w:sz w:val="16"/>
                <w:szCs w:val="16"/>
              </w:rPr>
              <w:t>202</w:t>
            </w:r>
            <w:r w:rsidR="001472DF">
              <w:rPr>
                <w:rFonts w:eastAsia="Times New Roman"/>
                <w:b/>
                <w:sz w:val="16"/>
                <w:szCs w:val="16"/>
              </w:rPr>
              <w:t>4</w:t>
            </w:r>
            <w:r w:rsidRPr="00087A51">
              <w:rPr>
                <w:rFonts w:eastAsia="Times New Roman"/>
                <w:b/>
                <w:sz w:val="16"/>
                <w:szCs w:val="16"/>
              </w:rPr>
              <w:t xml:space="preserve"> год</w:t>
            </w:r>
          </w:p>
        </w:tc>
        <w:tc>
          <w:tcPr>
            <w:tcW w:w="395" w:type="pct"/>
            <w:shd w:val="clear" w:color="auto" w:fill="DBE5F1" w:themeFill="accent1" w:themeFillTint="33"/>
            <w:noWrap/>
            <w:vAlign w:val="center"/>
          </w:tcPr>
          <w:p w14:paraId="7D6E8029" w14:textId="06138094" w:rsidR="0051161F" w:rsidRPr="00087A51" w:rsidRDefault="0051161F" w:rsidP="00371CC2">
            <w:pPr>
              <w:jc w:val="center"/>
              <w:rPr>
                <w:rFonts w:eastAsia="Times New Roman"/>
                <w:b/>
                <w:sz w:val="16"/>
                <w:szCs w:val="16"/>
              </w:rPr>
            </w:pPr>
            <w:r w:rsidRPr="00087A51">
              <w:rPr>
                <w:rFonts w:eastAsia="Times New Roman"/>
                <w:b/>
                <w:sz w:val="16"/>
                <w:szCs w:val="16"/>
              </w:rPr>
              <w:t>202</w:t>
            </w:r>
            <w:r w:rsidR="001472DF">
              <w:rPr>
                <w:rFonts w:eastAsia="Times New Roman"/>
                <w:b/>
                <w:sz w:val="16"/>
                <w:szCs w:val="16"/>
              </w:rPr>
              <w:t>5</w:t>
            </w:r>
            <w:r w:rsidRPr="00087A51">
              <w:rPr>
                <w:rFonts w:eastAsia="Times New Roman"/>
                <w:b/>
                <w:sz w:val="16"/>
                <w:szCs w:val="16"/>
              </w:rPr>
              <w:t xml:space="preserve"> год</w:t>
            </w:r>
          </w:p>
        </w:tc>
        <w:tc>
          <w:tcPr>
            <w:tcW w:w="395" w:type="pct"/>
            <w:shd w:val="clear" w:color="auto" w:fill="DBE5F1" w:themeFill="accent1" w:themeFillTint="33"/>
            <w:noWrap/>
            <w:vAlign w:val="center"/>
          </w:tcPr>
          <w:p w14:paraId="1337A45A" w14:textId="4CEC30BB" w:rsidR="0051161F" w:rsidRPr="00087A51" w:rsidRDefault="0051161F" w:rsidP="00371CC2">
            <w:pPr>
              <w:jc w:val="center"/>
              <w:rPr>
                <w:rFonts w:eastAsia="Times New Roman"/>
                <w:b/>
                <w:sz w:val="16"/>
                <w:szCs w:val="16"/>
              </w:rPr>
            </w:pPr>
            <w:r w:rsidRPr="00087A51">
              <w:rPr>
                <w:rFonts w:eastAsia="Times New Roman"/>
                <w:b/>
                <w:sz w:val="16"/>
                <w:szCs w:val="16"/>
              </w:rPr>
              <w:t>202</w:t>
            </w:r>
            <w:r w:rsidR="001472DF">
              <w:rPr>
                <w:rFonts w:eastAsia="Times New Roman"/>
                <w:b/>
                <w:sz w:val="16"/>
                <w:szCs w:val="16"/>
              </w:rPr>
              <w:t>6</w:t>
            </w:r>
            <w:r w:rsidRPr="00087A51">
              <w:rPr>
                <w:rFonts w:eastAsia="Times New Roman"/>
                <w:b/>
                <w:sz w:val="16"/>
                <w:szCs w:val="16"/>
              </w:rPr>
              <w:t xml:space="preserve"> год</w:t>
            </w:r>
          </w:p>
        </w:tc>
        <w:tc>
          <w:tcPr>
            <w:tcW w:w="419" w:type="pct"/>
            <w:shd w:val="clear" w:color="auto" w:fill="DBE5F1" w:themeFill="accent1" w:themeFillTint="33"/>
            <w:noWrap/>
            <w:vAlign w:val="center"/>
          </w:tcPr>
          <w:p w14:paraId="58A8C31F" w14:textId="22188CE9" w:rsidR="0051161F" w:rsidRPr="00087A51" w:rsidRDefault="0051161F" w:rsidP="00371CC2">
            <w:pPr>
              <w:jc w:val="center"/>
              <w:rPr>
                <w:rFonts w:eastAsia="Times New Roman"/>
                <w:b/>
                <w:sz w:val="16"/>
                <w:szCs w:val="16"/>
              </w:rPr>
            </w:pPr>
            <w:r w:rsidRPr="00087A51">
              <w:rPr>
                <w:rFonts w:eastAsia="Times New Roman"/>
                <w:b/>
                <w:sz w:val="16"/>
                <w:szCs w:val="16"/>
              </w:rPr>
              <w:t>202</w:t>
            </w:r>
            <w:r w:rsidR="001472DF">
              <w:rPr>
                <w:rFonts w:eastAsia="Times New Roman"/>
                <w:b/>
                <w:sz w:val="16"/>
                <w:szCs w:val="16"/>
              </w:rPr>
              <w:t>5</w:t>
            </w:r>
            <w:r w:rsidRPr="00087A51">
              <w:rPr>
                <w:rFonts w:eastAsia="Times New Roman"/>
                <w:b/>
                <w:sz w:val="16"/>
                <w:szCs w:val="16"/>
              </w:rPr>
              <w:t xml:space="preserve"> год</w:t>
            </w:r>
          </w:p>
        </w:tc>
        <w:tc>
          <w:tcPr>
            <w:tcW w:w="420" w:type="pct"/>
            <w:shd w:val="clear" w:color="auto" w:fill="DBE5F1" w:themeFill="accent1" w:themeFillTint="33"/>
            <w:noWrap/>
            <w:vAlign w:val="center"/>
          </w:tcPr>
          <w:p w14:paraId="5D525F77" w14:textId="6767F26E" w:rsidR="0051161F" w:rsidRPr="00087A51" w:rsidRDefault="0051161F" w:rsidP="00371CC2">
            <w:pPr>
              <w:jc w:val="center"/>
              <w:rPr>
                <w:rFonts w:eastAsia="Times New Roman"/>
                <w:b/>
                <w:sz w:val="16"/>
                <w:szCs w:val="16"/>
              </w:rPr>
            </w:pPr>
            <w:r w:rsidRPr="00087A51">
              <w:rPr>
                <w:rFonts w:eastAsia="Times New Roman"/>
                <w:b/>
                <w:sz w:val="16"/>
                <w:szCs w:val="16"/>
              </w:rPr>
              <w:t>202</w:t>
            </w:r>
            <w:r w:rsidR="001472DF">
              <w:rPr>
                <w:rFonts w:eastAsia="Times New Roman"/>
                <w:b/>
                <w:sz w:val="16"/>
                <w:szCs w:val="16"/>
              </w:rPr>
              <w:t>6</w:t>
            </w:r>
            <w:r w:rsidRPr="00087A51">
              <w:rPr>
                <w:rFonts w:eastAsia="Times New Roman"/>
                <w:b/>
                <w:sz w:val="16"/>
                <w:szCs w:val="16"/>
              </w:rPr>
              <w:t xml:space="preserve"> год</w:t>
            </w:r>
          </w:p>
        </w:tc>
        <w:tc>
          <w:tcPr>
            <w:tcW w:w="412" w:type="pct"/>
            <w:shd w:val="clear" w:color="auto" w:fill="DBE5F1" w:themeFill="accent1" w:themeFillTint="33"/>
            <w:noWrap/>
            <w:vAlign w:val="center"/>
          </w:tcPr>
          <w:p w14:paraId="3C2544F4" w14:textId="4D6D597D" w:rsidR="0051161F" w:rsidRPr="00087A51" w:rsidRDefault="0051161F" w:rsidP="00371CC2">
            <w:pPr>
              <w:jc w:val="center"/>
              <w:rPr>
                <w:rFonts w:eastAsia="Times New Roman"/>
                <w:b/>
                <w:sz w:val="16"/>
                <w:szCs w:val="16"/>
              </w:rPr>
            </w:pPr>
            <w:r w:rsidRPr="00087A51">
              <w:rPr>
                <w:rFonts w:eastAsia="Times New Roman"/>
                <w:b/>
                <w:sz w:val="16"/>
                <w:szCs w:val="16"/>
              </w:rPr>
              <w:t>202</w:t>
            </w:r>
            <w:r w:rsidR="001472DF">
              <w:rPr>
                <w:rFonts w:eastAsia="Times New Roman"/>
                <w:b/>
                <w:sz w:val="16"/>
                <w:szCs w:val="16"/>
              </w:rPr>
              <w:t>7</w:t>
            </w:r>
            <w:r w:rsidRPr="00087A51">
              <w:rPr>
                <w:rFonts w:eastAsia="Times New Roman"/>
                <w:b/>
                <w:sz w:val="16"/>
                <w:szCs w:val="16"/>
              </w:rPr>
              <w:t xml:space="preserve"> год</w:t>
            </w:r>
          </w:p>
        </w:tc>
      </w:tr>
      <w:tr w:rsidR="00B63AE7" w:rsidRPr="00087A51" w14:paraId="50B734C4" w14:textId="77777777" w:rsidTr="00B63AE7">
        <w:trPr>
          <w:gridAfter w:val="1"/>
          <w:wAfter w:w="5" w:type="pct"/>
          <w:trHeight w:val="1216"/>
        </w:trPr>
        <w:tc>
          <w:tcPr>
            <w:tcW w:w="218" w:type="pct"/>
            <w:shd w:val="clear" w:color="auto" w:fill="FFFFFF"/>
            <w:vAlign w:val="center"/>
          </w:tcPr>
          <w:p w14:paraId="47BE6374" w14:textId="77777777" w:rsidR="0051161F" w:rsidRPr="00087A51" w:rsidRDefault="0051161F" w:rsidP="00371CC2">
            <w:pPr>
              <w:jc w:val="center"/>
              <w:rPr>
                <w:rFonts w:eastAsia="Times New Roman"/>
                <w:sz w:val="16"/>
                <w:szCs w:val="16"/>
              </w:rPr>
            </w:pPr>
            <w:r w:rsidRPr="00087A51">
              <w:rPr>
                <w:rFonts w:eastAsia="Times New Roman"/>
                <w:sz w:val="16"/>
                <w:szCs w:val="16"/>
              </w:rPr>
              <w:t>1</w:t>
            </w:r>
          </w:p>
        </w:tc>
        <w:tc>
          <w:tcPr>
            <w:tcW w:w="2317" w:type="pct"/>
            <w:shd w:val="clear" w:color="auto" w:fill="FFFFFF"/>
          </w:tcPr>
          <w:p w14:paraId="6DFA391F" w14:textId="6BE1CAAD" w:rsidR="0051161F" w:rsidRPr="00087A51" w:rsidRDefault="0051161F" w:rsidP="00371CC2">
            <w:pPr>
              <w:jc w:val="both"/>
              <w:rPr>
                <w:rFonts w:eastAsia="Times New Roman"/>
                <w:sz w:val="16"/>
                <w:szCs w:val="16"/>
              </w:rPr>
            </w:pPr>
            <w:r w:rsidRPr="00087A51">
              <w:rPr>
                <w:rFonts w:eastAsia="Times New Roman"/>
                <w:sz w:val="16"/>
                <w:szCs w:val="16"/>
              </w:rPr>
              <w:t>Комплекс процессных мероприятий «</w:t>
            </w:r>
            <w:r w:rsidR="001472DF" w:rsidRPr="001472DF">
              <w:rPr>
                <w:rFonts w:eastAsia="Times New Roman"/>
                <w:sz w:val="16"/>
                <w:szCs w:val="16"/>
              </w:rPr>
              <w:t>Мероприятия по вовлечению граждан в мероприятия по охране общественного порядка, созданию условий для деятельности по охране общественного порядка социального, правового, информационно-организационного характера, а также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w:t>
            </w:r>
            <w:r w:rsidRPr="00087A51">
              <w:rPr>
                <w:rFonts w:eastAsia="Times New Roman"/>
                <w:sz w:val="16"/>
                <w:szCs w:val="16"/>
              </w:rPr>
              <w:t>»</w:t>
            </w:r>
          </w:p>
        </w:tc>
        <w:tc>
          <w:tcPr>
            <w:tcW w:w="420" w:type="pct"/>
            <w:noWrap/>
            <w:vAlign w:val="center"/>
          </w:tcPr>
          <w:p w14:paraId="336E4E40" w14:textId="1A873581" w:rsidR="0051161F" w:rsidRPr="00087A51" w:rsidRDefault="00155191" w:rsidP="00371CC2">
            <w:pPr>
              <w:jc w:val="right"/>
              <w:rPr>
                <w:rFonts w:eastAsia="Times New Roman"/>
                <w:sz w:val="16"/>
                <w:szCs w:val="16"/>
              </w:rPr>
            </w:pPr>
            <w:r w:rsidRPr="00155191">
              <w:rPr>
                <w:rFonts w:eastAsia="Times New Roman"/>
                <w:sz w:val="16"/>
                <w:szCs w:val="16"/>
              </w:rPr>
              <w:t>9 839,2</w:t>
            </w:r>
          </w:p>
        </w:tc>
        <w:tc>
          <w:tcPr>
            <w:tcW w:w="395" w:type="pct"/>
            <w:noWrap/>
            <w:vAlign w:val="center"/>
          </w:tcPr>
          <w:p w14:paraId="29BCCDFC" w14:textId="67E2B896" w:rsidR="0051161F" w:rsidRPr="00087A51" w:rsidRDefault="00155191" w:rsidP="00371CC2">
            <w:pPr>
              <w:jc w:val="right"/>
              <w:rPr>
                <w:rFonts w:eastAsia="Times New Roman"/>
                <w:sz w:val="16"/>
                <w:szCs w:val="16"/>
              </w:rPr>
            </w:pPr>
            <w:r w:rsidRPr="00155191">
              <w:rPr>
                <w:rFonts w:eastAsia="Times New Roman"/>
                <w:sz w:val="16"/>
                <w:szCs w:val="16"/>
              </w:rPr>
              <w:t>10 235,5</w:t>
            </w:r>
          </w:p>
        </w:tc>
        <w:tc>
          <w:tcPr>
            <w:tcW w:w="395" w:type="pct"/>
            <w:noWrap/>
            <w:vAlign w:val="center"/>
          </w:tcPr>
          <w:p w14:paraId="4B370321" w14:textId="08B4F395" w:rsidR="0051161F" w:rsidRPr="00087A51" w:rsidRDefault="00155191" w:rsidP="00371CC2">
            <w:pPr>
              <w:jc w:val="right"/>
              <w:rPr>
                <w:rFonts w:eastAsia="Times New Roman"/>
                <w:sz w:val="16"/>
                <w:szCs w:val="16"/>
              </w:rPr>
            </w:pPr>
            <w:r w:rsidRPr="00155191">
              <w:rPr>
                <w:rFonts w:eastAsia="Times New Roman"/>
                <w:sz w:val="16"/>
                <w:szCs w:val="16"/>
              </w:rPr>
              <w:t>9 778,0</w:t>
            </w:r>
          </w:p>
        </w:tc>
        <w:tc>
          <w:tcPr>
            <w:tcW w:w="419" w:type="pct"/>
            <w:noWrap/>
            <w:vAlign w:val="center"/>
          </w:tcPr>
          <w:p w14:paraId="187FE6E0" w14:textId="009D5706" w:rsidR="0051161F" w:rsidRPr="00087A51" w:rsidRDefault="00155191" w:rsidP="00371CC2">
            <w:pPr>
              <w:jc w:val="right"/>
              <w:rPr>
                <w:rFonts w:eastAsia="Times New Roman"/>
                <w:sz w:val="16"/>
                <w:szCs w:val="16"/>
              </w:rPr>
            </w:pPr>
            <w:r w:rsidRPr="00155191">
              <w:rPr>
                <w:rFonts w:eastAsia="Times New Roman"/>
                <w:sz w:val="16"/>
                <w:szCs w:val="16"/>
              </w:rPr>
              <w:t>12 105,6</w:t>
            </w:r>
          </w:p>
        </w:tc>
        <w:tc>
          <w:tcPr>
            <w:tcW w:w="420" w:type="pct"/>
            <w:noWrap/>
            <w:vAlign w:val="center"/>
          </w:tcPr>
          <w:p w14:paraId="7DC8E9B3" w14:textId="4A5641C4" w:rsidR="0051161F" w:rsidRPr="00087A51" w:rsidRDefault="00155191" w:rsidP="00371CC2">
            <w:pPr>
              <w:jc w:val="right"/>
              <w:rPr>
                <w:rFonts w:eastAsia="Times New Roman"/>
                <w:sz w:val="16"/>
                <w:szCs w:val="16"/>
              </w:rPr>
            </w:pPr>
            <w:r w:rsidRPr="00155191">
              <w:rPr>
                <w:rFonts w:eastAsia="Times New Roman"/>
                <w:sz w:val="16"/>
                <w:szCs w:val="16"/>
              </w:rPr>
              <w:t>10 827,6</w:t>
            </w:r>
          </w:p>
        </w:tc>
        <w:tc>
          <w:tcPr>
            <w:tcW w:w="412" w:type="pct"/>
            <w:noWrap/>
            <w:vAlign w:val="center"/>
          </w:tcPr>
          <w:p w14:paraId="1FBA7F6D" w14:textId="53B48C81" w:rsidR="0051161F" w:rsidRPr="00087A51" w:rsidRDefault="00155191" w:rsidP="00371CC2">
            <w:pPr>
              <w:jc w:val="right"/>
              <w:rPr>
                <w:rFonts w:eastAsia="Times New Roman"/>
                <w:sz w:val="16"/>
                <w:szCs w:val="16"/>
              </w:rPr>
            </w:pPr>
            <w:r w:rsidRPr="00155191">
              <w:rPr>
                <w:rFonts w:eastAsia="Times New Roman"/>
                <w:sz w:val="16"/>
                <w:szCs w:val="16"/>
              </w:rPr>
              <w:t>10 827,6</w:t>
            </w:r>
          </w:p>
        </w:tc>
      </w:tr>
      <w:tr w:rsidR="00B63AE7" w:rsidRPr="00087A51" w14:paraId="4763C91A" w14:textId="77777777" w:rsidTr="00B63AE7">
        <w:trPr>
          <w:gridAfter w:val="1"/>
          <w:wAfter w:w="5" w:type="pct"/>
          <w:trHeight w:val="20"/>
        </w:trPr>
        <w:tc>
          <w:tcPr>
            <w:tcW w:w="218" w:type="pct"/>
            <w:shd w:val="clear" w:color="auto" w:fill="FFFFFF"/>
            <w:vAlign w:val="center"/>
          </w:tcPr>
          <w:p w14:paraId="1F701793" w14:textId="77777777" w:rsidR="00155191" w:rsidRPr="00087A51" w:rsidRDefault="00155191" w:rsidP="00371CC2">
            <w:pPr>
              <w:jc w:val="center"/>
              <w:rPr>
                <w:rFonts w:eastAsia="Times New Roman"/>
                <w:sz w:val="16"/>
                <w:szCs w:val="16"/>
              </w:rPr>
            </w:pPr>
            <w:r w:rsidRPr="00087A51">
              <w:rPr>
                <w:rFonts w:eastAsia="Times New Roman"/>
                <w:sz w:val="16"/>
                <w:szCs w:val="16"/>
              </w:rPr>
              <w:t>2</w:t>
            </w:r>
          </w:p>
        </w:tc>
        <w:tc>
          <w:tcPr>
            <w:tcW w:w="2317" w:type="pct"/>
            <w:shd w:val="clear" w:color="auto" w:fill="FFFFFF"/>
          </w:tcPr>
          <w:p w14:paraId="2A452A1C" w14:textId="403CA414" w:rsidR="00155191" w:rsidRPr="00087A51" w:rsidRDefault="00155191" w:rsidP="00371CC2">
            <w:pPr>
              <w:jc w:val="both"/>
              <w:rPr>
                <w:rFonts w:eastAsia="Times New Roman"/>
                <w:sz w:val="16"/>
                <w:szCs w:val="16"/>
              </w:rPr>
            </w:pPr>
            <w:r w:rsidRPr="00087A51">
              <w:rPr>
                <w:rFonts w:eastAsia="Times New Roman"/>
                <w:sz w:val="16"/>
                <w:szCs w:val="16"/>
              </w:rPr>
              <w:t>Комплекс процессных мероприятий «</w:t>
            </w:r>
            <w:r w:rsidRPr="00155191">
              <w:rPr>
                <w:rFonts w:eastAsia="Times New Roman"/>
                <w:sz w:val="16"/>
                <w:szCs w:val="16"/>
              </w:rPr>
              <w:t>Мероприятия правового, информационно - организационного, социального, воспитательного характера, направленные на профилактику правонарушений</w:t>
            </w:r>
            <w:r w:rsidRPr="00087A51">
              <w:rPr>
                <w:rFonts w:eastAsia="Times New Roman"/>
                <w:sz w:val="16"/>
                <w:szCs w:val="16"/>
              </w:rPr>
              <w:t>»</w:t>
            </w:r>
          </w:p>
        </w:tc>
        <w:tc>
          <w:tcPr>
            <w:tcW w:w="420" w:type="pct"/>
            <w:shd w:val="clear" w:color="auto" w:fill="auto"/>
            <w:noWrap/>
            <w:vAlign w:val="center"/>
          </w:tcPr>
          <w:p w14:paraId="3A6D477E" w14:textId="4D2221E1" w:rsidR="00155191" w:rsidRPr="00087A51" w:rsidRDefault="00155191" w:rsidP="00371CC2">
            <w:pPr>
              <w:jc w:val="right"/>
              <w:rPr>
                <w:rFonts w:eastAsia="Times New Roman"/>
                <w:sz w:val="16"/>
                <w:szCs w:val="16"/>
              </w:rPr>
            </w:pPr>
            <w:r>
              <w:rPr>
                <w:color w:val="000000"/>
                <w:sz w:val="16"/>
                <w:szCs w:val="16"/>
              </w:rPr>
              <w:t>110,0</w:t>
            </w:r>
          </w:p>
        </w:tc>
        <w:tc>
          <w:tcPr>
            <w:tcW w:w="395" w:type="pct"/>
            <w:shd w:val="clear" w:color="auto" w:fill="auto"/>
            <w:noWrap/>
            <w:vAlign w:val="center"/>
          </w:tcPr>
          <w:p w14:paraId="0D5C8604" w14:textId="317A9FE3" w:rsidR="00155191" w:rsidRPr="00087A51" w:rsidRDefault="00155191" w:rsidP="00371CC2">
            <w:pPr>
              <w:jc w:val="right"/>
              <w:rPr>
                <w:rFonts w:eastAsia="Times New Roman"/>
                <w:sz w:val="16"/>
                <w:szCs w:val="16"/>
              </w:rPr>
            </w:pPr>
            <w:r>
              <w:rPr>
                <w:color w:val="000000"/>
                <w:sz w:val="16"/>
                <w:szCs w:val="16"/>
              </w:rPr>
              <w:t>1 000,0</w:t>
            </w:r>
          </w:p>
        </w:tc>
        <w:tc>
          <w:tcPr>
            <w:tcW w:w="395" w:type="pct"/>
            <w:shd w:val="clear" w:color="auto" w:fill="auto"/>
            <w:noWrap/>
            <w:vAlign w:val="center"/>
          </w:tcPr>
          <w:p w14:paraId="318E07BE" w14:textId="48549790" w:rsidR="00155191" w:rsidRPr="00087A51" w:rsidRDefault="00155191" w:rsidP="00371CC2">
            <w:pPr>
              <w:jc w:val="right"/>
              <w:rPr>
                <w:rFonts w:eastAsia="Times New Roman"/>
                <w:sz w:val="16"/>
                <w:szCs w:val="16"/>
              </w:rPr>
            </w:pPr>
            <w:r>
              <w:rPr>
                <w:color w:val="000000"/>
                <w:sz w:val="16"/>
                <w:szCs w:val="16"/>
              </w:rPr>
              <w:t>1 000,0</w:t>
            </w:r>
          </w:p>
        </w:tc>
        <w:tc>
          <w:tcPr>
            <w:tcW w:w="419" w:type="pct"/>
            <w:shd w:val="clear" w:color="auto" w:fill="auto"/>
            <w:noWrap/>
            <w:vAlign w:val="center"/>
          </w:tcPr>
          <w:p w14:paraId="30CBD805" w14:textId="2C0612FA" w:rsidR="00155191" w:rsidRPr="00087A51" w:rsidRDefault="00155191" w:rsidP="00371CC2">
            <w:pPr>
              <w:jc w:val="right"/>
              <w:rPr>
                <w:rFonts w:eastAsia="Times New Roman"/>
                <w:sz w:val="16"/>
                <w:szCs w:val="16"/>
              </w:rPr>
            </w:pPr>
            <w:r>
              <w:rPr>
                <w:color w:val="000000"/>
                <w:sz w:val="16"/>
                <w:szCs w:val="16"/>
              </w:rPr>
              <w:t>115,0</w:t>
            </w:r>
          </w:p>
        </w:tc>
        <w:tc>
          <w:tcPr>
            <w:tcW w:w="420" w:type="pct"/>
            <w:shd w:val="clear" w:color="auto" w:fill="auto"/>
            <w:noWrap/>
            <w:vAlign w:val="center"/>
          </w:tcPr>
          <w:p w14:paraId="172B030C" w14:textId="0012C097" w:rsidR="00155191" w:rsidRPr="00087A51" w:rsidRDefault="00155191" w:rsidP="00371CC2">
            <w:pPr>
              <w:jc w:val="right"/>
              <w:rPr>
                <w:rFonts w:eastAsia="Times New Roman"/>
                <w:sz w:val="16"/>
                <w:szCs w:val="16"/>
              </w:rPr>
            </w:pPr>
            <w:r>
              <w:rPr>
                <w:color w:val="000000"/>
                <w:sz w:val="16"/>
                <w:szCs w:val="16"/>
              </w:rPr>
              <w:t>120,0</w:t>
            </w:r>
          </w:p>
        </w:tc>
        <w:tc>
          <w:tcPr>
            <w:tcW w:w="412" w:type="pct"/>
            <w:shd w:val="clear" w:color="auto" w:fill="auto"/>
            <w:noWrap/>
            <w:vAlign w:val="center"/>
          </w:tcPr>
          <w:p w14:paraId="6820A4EB" w14:textId="6A730412" w:rsidR="00155191" w:rsidRPr="00087A51" w:rsidRDefault="00155191" w:rsidP="00371CC2">
            <w:pPr>
              <w:jc w:val="right"/>
              <w:rPr>
                <w:rFonts w:eastAsia="Times New Roman"/>
                <w:sz w:val="16"/>
                <w:szCs w:val="16"/>
              </w:rPr>
            </w:pPr>
            <w:r>
              <w:rPr>
                <w:color w:val="000000"/>
                <w:sz w:val="16"/>
                <w:szCs w:val="16"/>
              </w:rPr>
              <w:t>125,0</w:t>
            </w:r>
          </w:p>
        </w:tc>
      </w:tr>
      <w:tr w:rsidR="00B63AE7" w:rsidRPr="00087A51" w14:paraId="7D4BD4F3" w14:textId="77777777" w:rsidTr="00B63AE7">
        <w:trPr>
          <w:gridAfter w:val="1"/>
          <w:wAfter w:w="5" w:type="pct"/>
          <w:trHeight w:val="56"/>
        </w:trPr>
        <w:tc>
          <w:tcPr>
            <w:tcW w:w="2534" w:type="pct"/>
            <w:gridSpan w:val="2"/>
            <w:shd w:val="clear" w:color="auto" w:fill="DBE5F1" w:themeFill="accent1" w:themeFillTint="33"/>
            <w:vAlign w:val="center"/>
          </w:tcPr>
          <w:p w14:paraId="5A26BC57" w14:textId="77777777" w:rsidR="00155191" w:rsidRPr="00087A51" w:rsidRDefault="00155191" w:rsidP="00371CC2">
            <w:pPr>
              <w:rPr>
                <w:rFonts w:eastAsia="Times New Roman"/>
                <w:b/>
                <w:sz w:val="16"/>
                <w:szCs w:val="16"/>
              </w:rPr>
            </w:pPr>
            <w:r w:rsidRPr="00087A51">
              <w:rPr>
                <w:rFonts w:eastAsia="Times New Roman"/>
                <w:b/>
                <w:sz w:val="16"/>
                <w:szCs w:val="16"/>
              </w:rPr>
              <w:t>Всего:</w:t>
            </w:r>
          </w:p>
        </w:tc>
        <w:tc>
          <w:tcPr>
            <w:tcW w:w="420" w:type="pct"/>
            <w:shd w:val="clear" w:color="auto" w:fill="DBE5F1" w:themeFill="accent1" w:themeFillTint="33"/>
            <w:noWrap/>
            <w:vAlign w:val="center"/>
          </w:tcPr>
          <w:p w14:paraId="1B1443E7" w14:textId="68D2C341" w:rsidR="00155191" w:rsidRPr="00087A51" w:rsidRDefault="00155191" w:rsidP="00371CC2">
            <w:pPr>
              <w:jc w:val="right"/>
              <w:rPr>
                <w:rFonts w:eastAsia="Times New Roman"/>
                <w:b/>
                <w:sz w:val="16"/>
                <w:szCs w:val="16"/>
              </w:rPr>
            </w:pPr>
            <w:r w:rsidRPr="00155191">
              <w:rPr>
                <w:rFonts w:eastAsia="Times New Roman"/>
                <w:b/>
                <w:sz w:val="16"/>
                <w:szCs w:val="16"/>
              </w:rPr>
              <w:t>9 949,2</w:t>
            </w:r>
          </w:p>
        </w:tc>
        <w:tc>
          <w:tcPr>
            <w:tcW w:w="395" w:type="pct"/>
            <w:shd w:val="clear" w:color="auto" w:fill="DBE5F1" w:themeFill="accent1" w:themeFillTint="33"/>
            <w:noWrap/>
            <w:vAlign w:val="center"/>
          </w:tcPr>
          <w:p w14:paraId="737DB6C7" w14:textId="1D36184B" w:rsidR="00155191" w:rsidRPr="00087A51" w:rsidRDefault="00155191" w:rsidP="00371CC2">
            <w:pPr>
              <w:jc w:val="right"/>
              <w:rPr>
                <w:rFonts w:eastAsia="Times New Roman"/>
                <w:b/>
                <w:sz w:val="16"/>
                <w:szCs w:val="16"/>
              </w:rPr>
            </w:pPr>
            <w:r w:rsidRPr="00155191">
              <w:rPr>
                <w:rFonts w:eastAsia="Times New Roman"/>
                <w:b/>
                <w:sz w:val="16"/>
                <w:szCs w:val="16"/>
              </w:rPr>
              <w:t>11 235,5</w:t>
            </w:r>
          </w:p>
        </w:tc>
        <w:tc>
          <w:tcPr>
            <w:tcW w:w="395" w:type="pct"/>
            <w:shd w:val="clear" w:color="auto" w:fill="DBE5F1" w:themeFill="accent1" w:themeFillTint="33"/>
            <w:noWrap/>
            <w:vAlign w:val="center"/>
          </w:tcPr>
          <w:p w14:paraId="38D9E389" w14:textId="244CBF8F" w:rsidR="00155191" w:rsidRPr="00087A51" w:rsidRDefault="00155191" w:rsidP="00371CC2">
            <w:pPr>
              <w:jc w:val="right"/>
              <w:rPr>
                <w:rFonts w:eastAsia="Times New Roman"/>
                <w:b/>
                <w:sz w:val="16"/>
                <w:szCs w:val="16"/>
              </w:rPr>
            </w:pPr>
            <w:r w:rsidRPr="00155191">
              <w:rPr>
                <w:rFonts w:eastAsia="Times New Roman"/>
                <w:b/>
                <w:sz w:val="16"/>
                <w:szCs w:val="16"/>
              </w:rPr>
              <w:t>10 778,0</w:t>
            </w:r>
          </w:p>
        </w:tc>
        <w:tc>
          <w:tcPr>
            <w:tcW w:w="419" w:type="pct"/>
            <w:shd w:val="clear" w:color="auto" w:fill="DBE5F1" w:themeFill="accent1" w:themeFillTint="33"/>
            <w:noWrap/>
            <w:vAlign w:val="center"/>
          </w:tcPr>
          <w:p w14:paraId="19FAC056" w14:textId="0E708C20" w:rsidR="00155191" w:rsidRPr="00087A51" w:rsidRDefault="00155191" w:rsidP="00371CC2">
            <w:pPr>
              <w:jc w:val="right"/>
              <w:rPr>
                <w:rFonts w:eastAsia="Times New Roman"/>
                <w:b/>
                <w:sz w:val="16"/>
                <w:szCs w:val="16"/>
              </w:rPr>
            </w:pPr>
            <w:r w:rsidRPr="001472DF">
              <w:rPr>
                <w:rFonts w:eastAsia="Times New Roman"/>
                <w:b/>
                <w:sz w:val="16"/>
                <w:szCs w:val="16"/>
              </w:rPr>
              <w:t>12 220,6</w:t>
            </w:r>
          </w:p>
        </w:tc>
        <w:tc>
          <w:tcPr>
            <w:tcW w:w="420" w:type="pct"/>
            <w:shd w:val="clear" w:color="auto" w:fill="DBE5F1" w:themeFill="accent1" w:themeFillTint="33"/>
            <w:noWrap/>
            <w:vAlign w:val="center"/>
          </w:tcPr>
          <w:p w14:paraId="43B1543F" w14:textId="76AFF0F5" w:rsidR="00155191" w:rsidRPr="00087A51" w:rsidRDefault="00155191" w:rsidP="00371CC2">
            <w:pPr>
              <w:jc w:val="right"/>
              <w:rPr>
                <w:rFonts w:eastAsia="Times New Roman"/>
                <w:b/>
                <w:sz w:val="16"/>
                <w:szCs w:val="16"/>
              </w:rPr>
            </w:pPr>
            <w:r w:rsidRPr="001472DF">
              <w:rPr>
                <w:rFonts w:eastAsia="Times New Roman"/>
                <w:b/>
                <w:sz w:val="16"/>
                <w:szCs w:val="16"/>
              </w:rPr>
              <w:t>10 947,6</w:t>
            </w:r>
          </w:p>
        </w:tc>
        <w:tc>
          <w:tcPr>
            <w:tcW w:w="412" w:type="pct"/>
            <w:shd w:val="clear" w:color="auto" w:fill="DBE5F1" w:themeFill="accent1" w:themeFillTint="33"/>
            <w:noWrap/>
            <w:vAlign w:val="center"/>
          </w:tcPr>
          <w:p w14:paraId="04F9C6CA" w14:textId="73C913B8" w:rsidR="00155191" w:rsidRPr="00087A51" w:rsidRDefault="00155191" w:rsidP="00371CC2">
            <w:pPr>
              <w:jc w:val="right"/>
              <w:rPr>
                <w:rFonts w:eastAsia="Times New Roman"/>
                <w:b/>
                <w:sz w:val="16"/>
                <w:szCs w:val="16"/>
              </w:rPr>
            </w:pPr>
            <w:r w:rsidRPr="001472DF">
              <w:rPr>
                <w:rFonts w:eastAsia="Times New Roman"/>
                <w:b/>
                <w:sz w:val="16"/>
                <w:szCs w:val="16"/>
              </w:rPr>
              <w:t>10 952,6</w:t>
            </w:r>
          </w:p>
        </w:tc>
      </w:tr>
    </w:tbl>
    <w:p w14:paraId="61355680" w14:textId="77777777" w:rsidR="0051161F" w:rsidRPr="00B63AE7" w:rsidRDefault="0051161F" w:rsidP="00371CC2">
      <w:pPr>
        <w:rPr>
          <w:rFonts w:asciiTheme="minorHAnsi" w:eastAsiaTheme="minorHAnsi" w:hAnsiTheme="minorHAnsi" w:cstheme="minorBidi"/>
          <w:sz w:val="6"/>
          <w:szCs w:val="6"/>
          <w:lang w:eastAsia="en-US"/>
        </w:rPr>
      </w:pPr>
    </w:p>
    <w:p w14:paraId="56445FD0" w14:textId="2C4DE763" w:rsidR="0051161F" w:rsidRPr="00564BED" w:rsidRDefault="0051161F" w:rsidP="00371CC2">
      <w:pPr>
        <w:autoSpaceDE w:val="0"/>
        <w:autoSpaceDN w:val="0"/>
        <w:adjustRightInd w:val="0"/>
        <w:ind w:firstLine="709"/>
        <w:jc w:val="both"/>
        <w:rPr>
          <w:sz w:val="28"/>
          <w:szCs w:val="28"/>
        </w:rPr>
      </w:pPr>
      <w:r w:rsidRPr="00EE6509">
        <w:rPr>
          <w:sz w:val="28"/>
          <w:szCs w:val="28"/>
        </w:rPr>
        <w:t>Относительно 202</w:t>
      </w:r>
      <w:r w:rsidR="00EE6509" w:rsidRPr="00EE6509">
        <w:rPr>
          <w:sz w:val="28"/>
          <w:szCs w:val="28"/>
        </w:rPr>
        <w:t>4</w:t>
      </w:r>
      <w:r w:rsidRPr="00EE6509">
        <w:rPr>
          <w:sz w:val="28"/>
          <w:szCs w:val="28"/>
        </w:rPr>
        <w:t xml:space="preserve"> года бюджетные ассигнования на реализацию муниципальной программы </w:t>
      </w:r>
      <w:r w:rsidR="00EE6509" w:rsidRPr="00EE6509">
        <w:rPr>
          <w:sz w:val="28"/>
          <w:szCs w:val="28"/>
        </w:rPr>
        <w:t>увеличены</w:t>
      </w:r>
      <w:r w:rsidRPr="00EE6509">
        <w:rPr>
          <w:sz w:val="28"/>
          <w:szCs w:val="28"/>
        </w:rPr>
        <w:t xml:space="preserve"> на 202</w:t>
      </w:r>
      <w:r w:rsidR="00EE6509" w:rsidRPr="00EE6509">
        <w:rPr>
          <w:sz w:val="28"/>
          <w:szCs w:val="28"/>
        </w:rPr>
        <w:t>5</w:t>
      </w:r>
      <w:r w:rsidRPr="00EE6509">
        <w:rPr>
          <w:sz w:val="28"/>
          <w:szCs w:val="28"/>
        </w:rPr>
        <w:t xml:space="preserve"> год на </w:t>
      </w:r>
      <w:r w:rsidR="00EE6509" w:rsidRPr="00EE6509">
        <w:rPr>
          <w:sz w:val="28"/>
          <w:szCs w:val="28"/>
        </w:rPr>
        <w:t xml:space="preserve">2 271,4 </w:t>
      </w:r>
      <w:r w:rsidRPr="00EE6509">
        <w:rPr>
          <w:sz w:val="28"/>
          <w:szCs w:val="28"/>
        </w:rPr>
        <w:t xml:space="preserve">тыс. рублей или </w:t>
      </w:r>
      <w:r w:rsidR="00EE6509" w:rsidRPr="00EE6509">
        <w:rPr>
          <w:sz w:val="28"/>
          <w:szCs w:val="28"/>
        </w:rPr>
        <w:t>22</w:t>
      </w:r>
      <w:r w:rsidRPr="00EE6509">
        <w:rPr>
          <w:sz w:val="28"/>
          <w:szCs w:val="28"/>
        </w:rPr>
        <w:t xml:space="preserve">,8%, </w:t>
      </w:r>
      <w:r w:rsidRPr="00564BED">
        <w:rPr>
          <w:sz w:val="28"/>
          <w:szCs w:val="28"/>
        </w:rPr>
        <w:t>на 202</w:t>
      </w:r>
      <w:r w:rsidR="00EE6509" w:rsidRPr="00564BED">
        <w:rPr>
          <w:sz w:val="28"/>
          <w:szCs w:val="28"/>
        </w:rPr>
        <w:t>6</w:t>
      </w:r>
      <w:r w:rsidRPr="00564BED">
        <w:rPr>
          <w:sz w:val="28"/>
          <w:szCs w:val="28"/>
        </w:rPr>
        <w:t xml:space="preserve"> год на </w:t>
      </w:r>
      <w:r w:rsidR="00EE6509" w:rsidRPr="00564BED">
        <w:rPr>
          <w:sz w:val="28"/>
          <w:szCs w:val="28"/>
        </w:rPr>
        <w:t>998,4</w:t>
      </w:r>
      <w:r w:rsidRPr="00564BED">
        <w:rPr>
          <w:sz w:val="28"/>
          <w:szCs w:val="28"/>
        </w:rPr>
        <w:t xml:space="preserve"> тыс. рублей или на </w:t>
      </w:r>
      <w:r w:rsidR="00EE6509" w:rsidRPr="00564BED">
        <w:rPr>
          <w:sz w:val="28"/>
          <w:szCs w:val="28"/>
        </w:rPr>
        <w:t>10,0</w:t>
      </w:r>
      <w:r w:rsidRPr="00564BED">
        <w:rPr>
          <w:sz w:val="28"/>
          <w:szCs w:val="28"/>
        </w:rPr>
        <w:t>% и на 202</w:t>
      </w:r>
      <w:r w:rsidR="00EE6509" w:rsidRPr="00564BED">
        <w:rPr>
          <w:sz w:val="28"/>
          <w:szCs w:val="28"/>
        </w:rPr>
        <w:t>7</w:t>
      </w:r>
      <w:r w:rsidRPr="00564BED">
        <w:rPr>
          <w:sz w:val="28"/>
          <w:szCs w:val="28"/>
        </w:rPr>
        <w:t xml:space="preserve"> год на </w:t>
      </w:r>
      <w:r w:rsidR="00EE6509" w:rsidRPr="00564BED">
        <w:rPr>
          <w:sz w:val="28"/>
          <w:szCs w:val="28"/>
        </w:rPr>
        <w:t>1 003,4</w:t>
      </w:r>
      <w:r w:rsidRPr="00564BED">
        <w:rPr>
          <w:sz w:val="28"/>
          <w:szCs w:val="28"/>
        </w:rPr>
        <w:t xml:space="preserve"> тыс. рублей или на </w:t>
      </w:r>
      <w:r w:rsidR="00EE6509" w:rsidRPr="00564BED">
        <w:rPr>
          <w:sz w:val="28"/>
          <w:szCs w:val="28"/>
        </w:rPr>
        <w:t>10</w:t>
      </w:r>
      <w:r w:rsidRPr="00564BED">
        <w:rPr>
          <w:sz w:val="28"/>
          <w:szCs w:val="28"/>
        </w:rPr>
        <w:t>,1%.</w:t>
      </w:r>
    </w:p>
    <w:p w14:paraId="181C9D4F" w14:textId="08A9A449" w:rsidR="0051161F" w:rsidRPr="00087A51" w:rsidRDefault="0051161F" w:rsidP="00371CC2">
      <w:pPr>
        <w:numPr>
          <w:ilvl w:val="0"/>
          <w:numId w:val="58"/>
        </w:numPr>
        <w:tabs>
          <w:tab w:val="left" w:pos="1134"/>
        </w:tabs>
        <w:autoSpaceDE w:val="0"/>
        <w:autoSpaceDN w:val="0"/>
        <w:adjustRightInd w:val="0"/>
        <w:ind w:left="0" w:firstLine="709"/>
        <w:contextualSpacing/>
        <w:jc w:val="both"/>
        <w:rPr>
          <w:sz w:val="28"/>
          <w:szCs w:val="28"/>
        </w:rPr>
      </w:pPr>
      <w:r w:rsidRPr="00564BED">
        <w:rPr>
          <w:sz w:val="28"/>
          <w:szCs w:val="28"/>
        </w:rPr>
        <w:t>Основной объем средств Проектом решения предложено направить на выполнение комплекса процессных мероприятий «</w:t>
      </w:r>
      <w:r w:rsidR="00F87EC0" w:rsidRPr="00564BED">
        <w:rPr>
          <w:sz w:val="28"/>
          <w:szCs w:val="28"/>
        </w:rPr>
        <w:t xml:space="preserve">Мероприятия по вовлечению граждан в мероприятия по охране общественного порядка, созданию условий для </w:t>
      </w:r>
      <w:r w:rsidR="00F87EC0" w:rsidRPr="00564BED">
        <w:rPr>
          <w:sz w:val="28"/>
          <w:szCs w:val="28"/>
        </w:rPr>
        <w:lastRenderedPageBreak/>
        <w:t>деятельности по охране общественного порядка</w:t>
      </w:r>
      <w:r w:rsidR="00F87EC0" w:rsidRPr="00F87EC0">
        <w:rPr>
          <w:sz w:val="28"/>
          <w:szCs w:val="28"/>
        </w:rPr>
        <w:t xml:space="preserve"> социального, правового, информационно-организационного характера, а также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w:t>
      </w:r>
      <w:r w:rsidRPr="00087A51">
        <w:rPr>
          <w:sz w:val="28"/>
          <w:szCs w:val="28"/>
        </w:rPr>
        <w:t xml:space="preserve">» </w:t>
      </w:r>
      <w:r w:rsidR="00804E5A" w:rsidRPr="00804E5A">
        <w:rPr>
          <w:sz w:val="28"/>
          <w:szCs w:val="28"/>
        </w:rPr>
        <w:t>12</w:t>
      </w:r>
      <w:r w:rsidR="00804E5A">
        <w:rPr>
          <w:sz w:val="28"/>
          <w:szCs w:val="28"/>
        </w:rPr>
        <w:t> </w:t>
      </w:r>
      <w:r w:rsidR="00804E5A" w:rsidRPr="00804E5A">
        <w:rPr>
          <w:sz w:val="28"/>
          <w:szCs w:val="28"/>
        </w:rPr>
        <w:t>105,6</w:t>
      </w:r>
      <w:r w:rsidR="00804E5A">
        <w:rPr>
          <w:sz w:val="28"/>
          <w:szCs w:val="28"/>
        </w:rPr>
        <w:t xml:space="preserve"> </w:t>
      </w:r>
      <w:r w:rsidRPr="00087A51">
        <w:rPr>
          <w:sz w:val="28"/>
          <w:szCs w:val="28"/>
        </w:rPr>
        <w:t>тыс. рублей в 202</w:t>
      </w:r>
      <w:r w:rsidR="00804E5A">
        <w:rPr>
          <w:sz w:val="28"/>
          <w:szCs w:val="28"/>
        </w:rPr>
        <w:t>5</w:t>
      </w:r>
      <w:r w:rsidRPr="00087A51">
        <w:rPr>
          <w:sz w:val="28"/>
          <w:szCs w:val="28"/>
        </w:rPr>
        <w:t xml:space="preserve"> году, </w:t>
      </w:r>
      <w:r w:rsidR="00804E5A" w:rsidRPr="00804E5A">
        <w:rPr>
          <w:sz w:val="28"/>
          <w:szCs w:val="28"/>
        </w:rPr>
        <w:t>10</w:t>
      </w:r>
      <w:r w:rsidR="00804E5A">
        <w:rPr>
          <w:sz w:val="28"/>
          <w:szCs w:val="28"/>
        </w:rPr>
        <w:t> </w:t>
      </w:r>
      <w:r w:rsidR="00804E5A" w:rsidRPr="00804E5A">
        <w:rPr>
          <w:sz w:val="28"/>
          <w:szCs w:val="28"/>
        </w:rPr>
        <w:t>827,6</w:t>
      </w:r>
      <w:r w:rsidRPr="00087A51">
        <w:rPr>
          <w:sz w:val="28"/>
          <w:szCs w:val="28"/>
        </w:rPr>
        <w:t xml:space="preserve"> тыс. рублей в 20</w:t>
      </w:r>
      <w:r w:rsidR="00804E5A">
        <w:rPr>
          <w:sz w:val="28"/>
          <w:szCs w:val="28"/>
        </w:rPr>
        <w:t>26</w:t>
      </w:r>
      <w:r w:rsidRPr="00087A51">
        <w:rPr>
          <w:sz w:val="28"/>
          <w:szCs w:val="28"/>
        </w:rPr>
        <w:t xml:space="preserve"> году и </w:t>
      </w:r>
      <w:r w:rsidR="00804E5A" w:rsidRPr="00804E5A">
        <w:rPr>
          <w:sz w:val="28"/>
          <w:szCs w:val="28"/>
        </w:rPr>
        <w:t>10</w:t>
      </w:r>
      <w:r w:rsidR="00804E5A">
        <w:rPr>
          <w:sz w:val="28"/>
          <w:szCs w:val="28"/>
        </w:rPr>
        <w:t> </w:t>
      </w:r>
      <w:r w:rsidR="00804E5A" w:rsidRPr="00804E5A">
        <w:rPr>
          <w:sz w:val="28"/>
          <w:szCs w:val="28"/>
        </w:rPr>
        <w:t>827,6</w:t>
      </w:r>
      <w:r w:rsidR="00804E5A">
        <w:rPr>
          <w:sz w:val="28"/>
          <w:szCs w:val="28"/>
        </w:rPr>
        <w:t xml:space="preserve"> </w:t>
      </w:r>
      <w:r w:rsidRPr="00087A51">
        <w:rPr>
          <w:sz w:val="28"/>
          <w:szCs w:val="28"/>
        </w:rPr>
        <w:t>тыс. рублей в 202</w:t>
      </w:r>
      <w:r w:rsidR="00804E5A">
        <w:rPr>
          <w:sz w:val="28"/>
          <w:szCs w:val="28"/>
        </w:rPr>
        <w:t>7</w:t>
      </w:r>
      <w:r w:rsidRPr="00087A51">
        <w:rPr>
          <w:sz w:val="28"/>
          <w:szCs w:val="28"/>
        </w:rPr>
        <w:t xml:space="preserve"> году или 9</w:t>
      </w:r>
      <w:r w:rsidR="00804E5A">
        <w:rPr>
          <w:sz w:val="28"/>
          <w:szCs w:val="28"/>
        </w:rPr>
        <w:t>9</w:t>
      </w:r>
      <w:r w:rsidRPr="00087A51">
        <w:rPr>
          <w:sz w:val="28"/>
          <w:szCs w:val="28"/>
        </w:rPr>
        <w:t>,</w:t>
      </w:r>
      <w:r w:rsidR="00804E5A">
        <w:rPr>
          <w:sz w:val="28"/>
          <w:szCs w:val="28"/>
        </w:rPr>
        <w:t>1</w:t>
      </w:r>
      <w:r w:rsidRPr="00087A51">
        <w:rPr>
          <w:sz w:val="28"/>
          <w:szCs w:val="28"/>
        </w:rPr>
        <w:t>%, 9</w:t>
      </w:r>
      <w:r w:rsidR="00804E5A">
        <w:rPr>
          <w:sz w:val="28"/>
          <w:szCs w:val="28"/>
        </w:rPr>
        <w:t>8</w:t>
      </w:r>
      <w:r w:rsidRPr="00087A51">
        <w:rPr>
          <w:sz w:val="28"/>
          <w:szCs w:val="28"/>
        </w:rPr>
        <w:t>,</w:t>
      </w:r>
      <w:r w:rsidR="00804E5A">
        <w:rPr>
          <w:sz w:val="28"/>
          <w:szCs w:val="28"/>
        </w:rPr>
        <w:t>9</w:t>
      </w:r>
      <w:r w:rsidRPr="00087A51">
        <w:rPr>
          <w:sz w:val="28"/>
          <w:szCs w:val="28"/>
        </w:rPr>
        <w:t>% и 9</w:t>
      </w:r>
      <w:r w:rsidR="00804E5A">
        <w:rPr>
          <w:sz w:val="28"/>
          <w:szCs w:val="28"/>
        </w:rPr>
        <w:t>8</w:t>
      </w:r>
      <w:r w:rsidRPr="00087A51">
        <w:rPr>
          <w:sz w:val="28"/>
          <w:szCs w:val="28"/>
        </w:rPr>
        <w:t>,</w:t>
      </w:r>
      <w:r w:rsidR="00804E5A">
        <w:rPr>
          <w:sz w:val="28"/>
          <w:szCs w:val="28"/>
        </w:rPr>
        <w:t>9</w:t>
      </w:r>
      <w:r w:rsidRPr="00087A51">
        <w:rPr>
          <w:sz w:val="28"/>
          <w:szCs w:val="28"/>
        </w:rPr>
        <w:t>% от общего объема финансирования программы соответственно.</w:t>
      </w:r>
    </w:p>
    <w:p w14:paraId="1CCBA503" w14:textId="79E61E7D" w:rsidR="0051161F" w:rsidRPr="00087A51" w:rsidRDefault="0051161F" w:rsidP="00371CC2">
      <w:pPr>
        <w:tabs>
          <w:tab w:val="left" w:pos="1134"/>
        </w:tabs>
        <w:autoSpaceDE w:val="0"/>
        <w:autoSpaceDN w:val="0"/>
        <w:adjustRightInd w:val="0"/>
        <w:ind w:firstLine="709"/>
        <w:contextualSpacing/>
        <w:jc w:val="both"/>
        <w:rPr>
          <w:sz w:val="28"/>
          <w:szCs w:val="28"/>
        </w:rPr>
      </w:pPr>
      <w:r w:rsidRPr="00087A51">
        <w:rPr>
          <w:sz w:val="28"/>
          <w:szCs w:val="28"/>
        </w:rPr>
        <w:t>В рамках рассматриваемого комплекса Проектом решения на 202</w:t>
      </w:r>
      <w:r w:rsidR="00804E5A">
        <w:rPr>
          <w:sz w:val="28"/>
          <w:szCs w:val="28"/>
        </w:rPr>
        <w:t>5</w:t>
      </w:r>
      <w:r w:rsidRPr="00087A51">
        <w:rPr>
          <w:sz w:val="28"/>
          <w:szCs w:val="28"/>
        </w:rPr>
        <w:t>-202</w:t>
      </w:r>
      <w:r w:rsidR="00804E5A">
        <w:rPr>
          <w:sz w:val="28"/>
          <w:szCs w:val="28"/>
        </w:rPr>
        <w:t>7</w:t>
      </w:r>
      <w:r w:rsidRPr="00087A51">
        <w:rPr>
          <w:sz w:val="28"/>
          <w:szCs w:val="28"/>
        </w:rPr>
        <w:t xml:space="preserve"> годы предусмотрены бюджетные ассигнования по следующим направлениям расходов.</w:t>
      </w:r>
    </w:p>
    <w:p w14:paraId="4B86183D" w14:textId="19D49482" w:rsidR="0051161F" w:rsidRDefault="0051161F" w:rsidP="00371CC2">
      <w:pPr>
        <w:numPr>
          <w:ilvl w:val="0"/>
          <w:numId w:val="59"/>
        </w:numPr>
        <w:tabs>
          <w:tab w:val="left" w:pos="1134"/>
        </w:tabs>
        <w:autoSpaceDE w:val="0"/>
        <w:autoSpaceDN w:val="0"/>
        <w:adjustRightInd w:val="0"/>
        <w:ind w:left="0" w:firstLine="709"/>
        <w:contextualSpacing/>
        <w:jc w:val="both"/>
        <w:rPr>
          <w:sz w:val="28"/>
          <w:szCs w:val="28"/>
        </w:rPr>
      </w:pPr>
      <w:r w:rsidRPr="00087A51">
        <w:rPr>
          <w:sz w:val="28"/>
          <w:szCs w:val="28"/>
        </w:rPr>
        <w:t>«</w:t>
      </w:r>
      <w:r w:rsidR="00804E5A" w:rsidRPr="00804E5A">
        <w:rPr>
          <w:sz w:val="28"/>
          <w:szCs w:val="28"/>
        </w:rPr>
        <w:t>Предоставление субсидии народным дружинам, созданным в форме общественной организации, в том числе народным дружинам из числа членов казачьих обществ, внесенных в государственный реестр казачьих обществ в Российской Федерации, участвующим в охране общественного порядка на территории муниципального образования «город Оренбург</w:t>
      </w:r>
      <w:r w:rsidRPr="00087A51">
        <w:rPr>
          <w:sz w:val="28"/>
          <w:szCs w:val="28"/>
        </w:rPr>
        <w:t>» (</w:t>
      </w:r>
      <w:r w:rsidR="00804E5A" w:rsidRPr="00804E5A">
        <w:rPr>
          <w:sz w:val="28"/>
          <w:szCs w:val="28"/>
        </w:rPr>
        <w:t>7</w:t>
      </w:r>
      <w:r w:rsidR="00804E5A">
        <w:rPr>
          <w:sz w:val="28"/>
          <w:szCs w:val="28"/>
        </w:rPr>
        <w:t> </w:t>
      </w:r>
      <w:r w:rsidR="00804E5A" w:rsidRPr="00804E5A">
        <w:rPr>
          <w:sz w:val="28"/>
          <w:szCs w:val="28"/>
        </w:rPr>
        <w:t>655,6</w:t>
      </w:r>
      <w:r w:rsidRPr="00087A51">
        <w:rPr>
          <w:sz w:val="28"/>
          <w:szCs w:val="28"/>
        </w:rPr>
        <w:t xml:space="preserve"> тыс. рублей, </w:t>
      </w:r>
      <w:r w:rsidR="00804E5A" w:rsidRPr="00804E5A">
        <w:rPr>
          <w:sz w:val="28"/>
          <w:szCs w:val="28"/>
        </w:rPr>
        <w:t>6</w:t>
      </w:r>
      <w:r w:rsidR="00804E5A">
        <w:rPr>
          <w:sz w:val="28"/>
          <w:szCs w:val="28"/>
        </w:rPr>
        <w:t> </w:t>
      </w:r>
      <w:r w:rsidR="00804E5A" w:rsidRPr="00804E5A">
        <w:rPr>
          <w:sz w:val="28"/>
          <w:szCs w:val="28"/>
        </w:rPr>
        <w:t>655,6</w:t>
      </w:r>
      <w:r w:rsidR="00C10860">
        <w:rPr>
          <w:sz w:val="28"/>
          <w:szCs w:val="28"/>
        </w:rPr>
        <w:t xml:space="preserve"> </w:t>
      </w:r>
      <w:r w:rsidRPr="00087A51">
        <w:rPr>
          <w:sz w:val="28"/>
          <w:szCs w:val="28"/>
        </w:rPr>
        <w:t xml:space="preserve">тыс. рублей и </w:t>
      </w:r>
      <w:r w:rsidR="00804E5A" w:rsidRPr="00804E5A">
        <w:rPr>
          <w:sz w:val="28"/>
          <w:szCs w:val="28"/>
        </w:rPr>
        <w:t>6</w:t>
      </w:r>
      <w:r w:rsidR="00804E5A">
        <w:rPr>
          <w:sz w:val="28"/>
          <w:szCs w:val="28"/>
        </w:rPr>
        <w:t> </w:t>
      </w:r>
      <w:r w:rsidR="00804E5A" w:rsidRPr="00804E5A">
        <w:rPr>
          <w:sz w:val="28"/>
          <w:szCs w:val="28"/>
        </w:rPr>
        <w:t>655,6</w:t>
      </w:r>
      <w:r w:rsidR="00804E5A">
        <w:rPr>
          <w:sz w:val="28"/>
          <w:szCs w:val="28"/>
        </w:rPr>
        <w:t xml:space="preserve"> </w:t>
      </w:r>
      <w:r w:rsidRPr="00087A51">
        <w:rPr>
          <w:sz w:val="28"/>
          <w:szCs w:val="28"/>
        </w:rPr>
        <w:t>тыс. рублей соответственно).</w:t>
      </w:r>
    </w:p>
    <w:p w14:paraId="74DFE9FA" w14:textId="297B8678" w:rsidR="002D32F7" w:rsidRDefault="002D32F7" w:rsidP="00371CC2">
      <w:pPr>
        <w:tabs>
          <w:tab w:val="left" w:pos="1134"/>
        </w:tabs>
        <w:autoSpaceDE w:val="0"/>
        <w:autoSpaceDN w:val="0"/>
        <w:adjustRightInd w:val="0"/>
        <w:ind w:firstLine="709"/>
        <w:contextualSpacing/>
        <w:jc w:val="both"/>
        <w:rPr>
          <w:sz w:val="28"/>
          <w:szCs w:val="28"/>
        </w:rPr>
      </w:pPr>
      <w:r w:rsidRPr="002D32F7">
        <w:rPr>
          <w:sz w:val="28"/>
          <w:szCs w:val="28"/>
        </w:rPr>
        <w:t>Согласно расчет</w:t>
      </w:r>
      <w:r>
        <w:rPr>
          <w:sz w:val="28"/>
          <w:szCs w:val="28"/>
        </w:rPr>
        <w:t>ам</w:t>
      </w:r>
      <w:r w:rsidRPr="002D32F7">
        <w:rPr>
          <w:sz w:val="28"/>
          <w:szCs w:val="28"/>
        </w:rPr>
        <w:t xml:space="preserve"> </w:t>
      </w:r>
      <w:r>
        <w:rPr>
          <w:sz w:val="28"/>
          <w:szCs w:val="28"/>
        </w:rPr>
        <w:t>к Проекту бюджета по Администрации города Оренбурга,</w:t>
      </w:r>
      <w:r w:rsidR="003C3451">
        <w:rPr>
          <w:sz w:val="28"/>
          <w:szCs w:val="28"/>
        </w:rPr>
        <w:t xml:space="preserve"> по указанному направлению в 2025 году планируется произвести расходы на материальное стимулирование народных дружинников (7 049,7 тыс. рублей), обмундирование (600,0 тыс. рублей), страхование (5,9 тыс. рублей).</w:t>
      </w:r>
    </w:p>
    <w:p w14:paraId="50318D67" w14:textId="07EA4AB8" w:rsidR="00C842BB" w:rsidRDefault="00C842BB" w:rsidP="00371CC2">
      <w:pPr>
        <w:numPr>
          <w:ilvl w:val="0"/>
          <w:numId w:val="59"/>
        </w:numPr>
        <w:tabs>
          <w:tab w:val="left" w:pos="1134"/>
        </w:tabs>
        <w:autoSpaceDE w:val="0"/>
        <w:autoSpaceDN w:val="0"/>
        <w:adjustRightInd w:val="0"/>
        <w:ind w:left="0" w:firstLine="709"/>
        <w:contextualSpacing/>
        <w:jc w:val="both"/>
        <w:rPr>
          <w:sz w:val="28"/>
          <w:szCs w:val="28"/>
        </w:rPr>
      </w:pPr>
      <w:r w:rsidRPr="00087A51">
        <w:rPr>
          <w:sz w:val="28"/>
          <w:szCs w:val="28"/>
        </w:rPr>
        <w:t>«</w:t>
      </w:r>
      <w:r w:rsidRPr="00C842BB">
        <w:rPr>
          <w:sz w:val="28"/>
          <w:szCs w:val="28"/>
        </w:rPr>
        <w:t>Вовлечение граждан в мероприятия по охране общественного порядка и создание условий для данной деятельности правового, информационно - организационного, социального характера</w:t>
      </w:r>
      <w:r w:rsidRPr="00087A51">
        <w:rPr>
          <w:sz w:val="28"/>
          <w:szCs w:val="28"/>
        </w:rPr>
        <w:t>» (</w:t>
      </w:r>
      <w:r>
        <w:rPr>
          <w:sz w:val="28"/>
          <w:szCs w:val="28"/>
        </w:rPr>
        <w:t>600</w:t>
      </w:r>
      <w:r w:rsidRPr="00087A51">
        <w:rPr>
          <w:sz w:val="28"/>
          <w:szCs w:val="28"/>
        </w:rPr>
        <w:t>,0 тыс. рублей ежегодно).</w:t>
      </w:r>
    </w:p>
    <w:p w14:paraId="4824B143" w14:textId="7F5C05D0" w:rsidR="00C842BB" w:rsidRPr="00087A51" w:rsidRDefault="00C842BB" w:rsidP="00371CC2">
      <w:pPr>
        <w:tabs>
          <w:tab w:val="left" w:pos="1134"/>
        </w:tabs>
        <w:autoSpaceDE w:val="0"/>
        <w:autoSpaceDN w:val="0"/>
        <w:adjustRightInd w:val="0"/>
        <w:ind w:firstLine="709"/>
        <w:contextualSpacing/>
        <w:jc w:val="both"/>
        <w:rPr>
          <w:sz w:val="28"/>
          <w:szCs w:val="28"/>
        </w:rPr>
      </w:pPr>
      <w:r w:rsidRPr="00C842BB">
        <w:rPr>
          <w:sz w:val="28"/>
          <w:szCs w:val="28"/>
        </w:rPr>
        <w:t>Согласно расчетам к Проекту бюджета по Администрации города Оренбурга, по указанному направлению планируется произвести расходы на</w:t>
      </w:r>
      <w:r w:rsidRPr="00C842BB">
        <w:t xml:space="preserve"> </w:t>
      </w:r>
      <w:r w:rsidRPr="00C842BB">
        <w:rPr>
          <w:sz w:val="28"/>
          <w:szCs w:val="28"/>
        </w:rPr>
        <w:t>проведе</w:t>
      </w:r>
      <w:r>
        <w:rPr>
          <w:sz w:val="28"/>
          <w:szCs w:val="28"/>
        </w:rPr>
        <w:t>н</w:t>
      </w:r>
      <w:r w:rsidRPr="00C842BB">
        <w:rPr>
          <w:sz w:val="28"/>
          <w:szCs w:val="28"/>
        </w:rPr>
        <w:t xml:space="preserve">ие конкурса </w:t>
      </w:r>
      <w:r>
        <w:rPr>
          <w:sz w:val="28"/>
          <w:szCs w:val="28"/>
        </w:rPr>
        <w:t>«</w:t>
      </w:r>
      <w:r w:rsidRPr="00C842BB">
        <w:rPr>
          <w:sz w:val="28"/>
          <w:szCs w:val="28"/>
        </w:rPr>
        <w:t>Луч</w:t>
      </w:r>
      <w:r>
        <w:rPr>
          <w:sz w:val="28"/>
          <w:szCs w:val="28"/>
        </w:rPr>
        <w:t>ш</w:t>
      </w:r>
      <w:r w:rsidRPr="00C842BB">
        <w:rPr>
          <w:sz w:val="28"/>
          <w:szCs w:val="28"/>
        </w:rPr>
        <w:t>ий н</w:t>
      </w:r>
      <w:r>
        <w:rPr>
          <w:sz w:val="28"/>
          <w:szCs w:val="28"/>
        </w:rPr>
        <w:t>а</w:t>
      </w:r>
      <w:r w:rsidRPr="00C842BB">
        <w:rPr>
          <w:sz w:val="28"/>
          <w:szCs w:val="28"/>
        </w:rPr>
        <w:t>родный дру</w:t>
      </w:r>
      <w:r>
        <w:rPr>
          <w:sz w:val="28"/>
          <w:szCs w:val="28"/>
        </w:rPr>
        <w:t>ж</w:t>
      </w:r>
      <w:r w:rsidRPr="00C842BB">
        <w:rPr>
          <w:sz w:val="28"/>
          <w:szCs w:val="28"/>
        </w:rPr>
        <w:t>инник</w:t>
      </w:r>
      <w:r>
        <w:rPr>
          <w:sz w:val="28"/>
          <w:szCs w:val="28"/>
        </w:rPr>
        <w:t xml:space="preserve"> О</w:t>
      </w:r>
      <w:r w:rsidRPr="00C842BB">
        <w:rPr>
          <w:sz w:val="28"/>
          <w:szCs w:val="28"/>
        </w:rPr>
        <w:t>р</w:t>
      </w:r>
      <w:r>
        <w:rPr>
          <w:sz w:val="28"/>
          <w:szCs w:val="28"/>
        </w:rPr>
        <w:t>е</w:t>
      </w:r>
      <w:r w:rsidRPr="00C842BB">
        <w:rPr>
          <w:sz w:val="28"/>
          <w:szCs w:val="28"/>
        </w:rPr>
        <w:t>нбу</w:t>
      </w:r>
      <w:r>
        <w:rPr>
          <w:sz w:val="28"/>
          <w:szCs w:val="28"/>
        </w:rPr>
        <w:t>р</w:t>
      </w:r>
      <w:r w:rsidRPr="00C842BB">
        <w:rPr>
          <w:sz w:val="28"/>
          <w:szCs w:val="28"/>
        </w:rPr>
        <w:t>гской обл</w:t>
      </w:r>
      <w:r>
        <w:rPr>
          <w:sz w:val="28"/>
          <w:szCs w:val="28"/>
        </w:rPr>
        <w:t>а</w:t>
      </w:r>
      <w:r w:rsidRPr="00C842BB">
        <w:rPr>
          <w:sz w:val="28"/>
          <w:szCs w:val="28"/>
        </w:rPr>
        <w:t>сти</w:t>
      </w:r>
      <w:r>
        <w:rPr>
          <w:sz w:val="28"/>
          <w:szCs w:val="28"/>
        </w:rPr>
        <w:t>» (21 тыс. рублей), поощрение народных дружинников (549 тыс. рублей), страхование (30 тыс. рублей).</w:t>
      </w:r>
    </w:p>
    <w:p w14:paraId="05209E0E" w14:textId="1A175447" w:rsidR="00C842BB" w:rsidRPr="00B63AE7" w:rsidRDefault="0051161F" w:rsidP="00011D54">
      <w:pPr>
        <w:numPr>
          <w:ilvl w:val="0"/>
          <w:numId w:val="59"/>
        </w:numPr>
        <w:tabs>
          <w:tab w:val="left" w:pos="1134"/>
        </w:tabs>
        <w:autoSpaceDE w:val="0"/>
        <w:autoSpaceDN w:val="0"/>
        <w:adjustRightInd w:val="0"/>
        <w:ind w:left="0" w:firstLine="709"/>
        <w:contextualSpacing/>
        <w:jc w:val="both"/>
        <w:rPr>
          <w:sz w:val="28"/>
          <w:szCs w:val="28"/>
        </w:rPr>
      </w:pPr>
      <w:r w:rsidRPr="00B63AE7">
        <w:rPr>
          <w:sz w:val="28"/>
          <w:szCs w:val="28"/>
        </w:rPr>
        <w:t>«</w:t>
      </w:r>
      <w:r w:rsidR="00C842BB" w:rsidRPr="00B63AE7">
        <w:rPr>
          <w:sz w:val="28"/>
          <w:szCs w:val="28"/>
        </w:rPr>
        <w:t>Мероприятия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w:t>
      </w:r>
      <w:r w:rsidRPr="00B63AE7">
        <w:rPr>
          <w:sz w:val="28"/>
          <w:szCs w:val="28"/>
        </w:rPr>
        <w:t>» (</w:t>
      </w:r>
      <w:r w:rsidR="00C842BB" w:rsidRPr="00B63AE7">
        <w:rPr>
          <w:sz w:val="28"/>
          <w:szCs w:val="28"/>
        </w:rPr>
        <w:t xml:space="preserve">3 850,0 </w:t>
      </w:r>
      <w:r w:rsidRPr="00B63AE7">
        <w:rPr>
          <w:sz w:val="28"/>
          <w:szCs w:val="28"/>
        </w:rPr>
        <w:t xml:space="preserve">тыс. рублей, </w:t>
      </w:r>
      <w:r w:rsidR="00C842BB" w:rsidRPr="00B63AE7">
        <w:rPr>
          <w:sz w:val="28"/>
          <w:szCs w:val="28"/>
        </w:rPr>
        <w:t xml:space="preserve">3 572,0 </w:t>
      </w:r>
      <w:r w:rsidRPr="00B63AE7">
        <w:rPr>
          <w:sz w:val="28"/>
          <w:szCs w:val="28"/>
        </w:rPr>
        <w:t>тыс. рублей и 3 572,0 тыс. рублей соответственно).</w:t>
      </w:r>
      <w:r w:rsidR="00B63AE7">
        <w:rPr>
          <w:sz w:val="28"/>
          <w:szCs w:val="28"/>
        </w:rPr>
        <w:t xml:space="preserve"> </w:t>
      </w:r>
      <w:r w:rsidR="00C842BB" w:rsidRPr="00B63AE7">
        <w:rPr>
          <w:sz w:val="28"/>
          <w:szCs w:val="28"/>
        </w:rPr>
        <w:t xml:space="preserve">Согласно расчетам к Проекту бюджета по УИС, по указанному направлению </w:t>
      </w:r>
      <w:r w:rsidR="00D07543" w:rsidRPr="00B63AE7">
        <w:rPr>
          <w:sz w:val="28"/>
          <w:szCs w:val="28"/>
        </w:rPr>
        <w:t xml:space="preserve">в 2025 году </w:t>
      </w:r>
      <w:r w:rsidR="00C842BB" w:rsidRPr="00B63AE7">
        <w:rPr>
          <w:sz w:val="28"/>
          <w:szCs w:val="28"/>
        </w:rPr>
        <w:t>планиру</w:t>
      </w:r>
      <w:r w:rsidR="009012A0" w:rsidRPr="00B63AE7">
        <w:rPr>
          <w:sz w:val="28"/>
          <w:szCs w:val="28"/>
        </w:rPr>
        <w:t>ю</w:t>
      </w:r>
      <w:r w:rsidR="00C842BB" w:rsidRPr="00B63AE7">
        <w:rPr>
          <w:sz w:val="28"/>
          <w:szCs w:val="28"/>
        </w:rPr>
        <w:t xml:space="preserve">тся </w:t>
      </w:r>
      <w:r w:rsidR="00D07543" w:rsidRPr="00B63AE7">
        <w:rPr>
          <w:sz w:val="28"/>
          <w:szCs w:val="28"/>
        </w:rPr>
        <w:t>мероприятия по обеспечению функционирования системы АПК «Безопасный город», а именно: выполнение работ по техническому обслуживанию, ремонту и обеспечению функционирования средств и систем (2 220,0 тыс. рублей); услуги по передаче данных между территориально-удаленными объектами (350,0 тыс. рублей); приобретение запасных частей и комплектующих для обслуживания средств, систем, сетей связи (1 280,0 тыс. рублей).</w:t>
      </w:r>
    </w:p>
    <w:p w14:paraId="06C2CED4" w14:textId="1BCD7DE3" w:rsidR="00C10860" w:rsidRPr="00C10860" w:rsidRDefault="00C10860" w:rsidP="00371CC2">
      <w:pPr>
        <w:pStyle w:val="affa"/>
        <w:numPr>
          <w:ilvl w:val="0"/>
          <w:numId w:val="69"/>
        </w:numPr>
        <w:tabs>
          <w:tab w:val="left" w:pos="709"/>
          <w:tab w:val="left" w:pos="1134"/>
        </w:tabs>
        <w:autoSpaceDE w:val="0"/>
        <w:autoSpaceDN w:val="0"/>
        <w:adjustRightInd w:val="0"/>
        <w:ind w:left="0" w:firstLine="709"/>
        <w:jc w:val="both"/>
        <w:rPr>
          <w:sz w:val="28"/>
          <w:szCs w:val="28"/>
        </w:rPr>
      </w:pPr>
      <w:r w:rsidRPr="00C10860">
        <w:rPr>
          <w:sz w:val="28"/>
          <w:szCs w:val="28"/>
        </w:rPr>
        <w:t xml:space="preserve">Для выполнения комплекса процессных мероприятий </w:t>
      </w:r>
      <w:r w:rsidR="00C071E3">
        <w:rPr>
          <w:sz w:val="28"/>
          <w:szCs w:val="28"/>
        </w:rPr>
        <w:t>«</w:t>
      </w:r>
      <w:r w:rsidR="00C071E3" w:rsidRPr="00C071E3">
        <w:rPr>
          <w:sz w:val="28"/>
          <w:szCs w:val="28"/>
        </w:rPr>
        <w:t>Мероприятия правового, информационно - организационного, социального, воспитательного характера, направленные на профилактику правонарушений</w:t>
      </w:r>
      <w:r w:rsidR="00C071E3">
        <w:rPr>
          <w:sz w:val="28"/>
          <w:szCs w:val="28"/>
        </w:rPr>
        <w:t xml:space="preserve">» </w:t>
      </w:r>
      <w:r w:rsidRPr="00C10860">
        <w:rPr>
          <w:sz w:val="28"/>
          <w:szCs w:val="28"/>
        </w:rPr>
        <w:t xml:space="preserve">Проектом решения предложено утвердить бюджетные ассигнования на 2025 в сумме </w:t>
      </w:r>
      <w:r>
        <w:rPr>
          <w:sz w:val="28"/>
          <w:szCs w:val="28"/>
        </w:rPr>
        <w:t>115</w:t>
      </w:r>
      <w:r w:rsidRPr="00C10860">
        <w:rPr>
          <w:sz w:val="28"/>
          <w:szCs w:val="28"/>
        </w:rPr>
        <w:t xml:space="preserve">,0 тыс. рублей, на 2026 год – </w:t>
      </w:r>
      <w:r>
        <w:rPr>
          <w:sz w:val="28"/>
          <w:szCs w:val="28"/>
        </w:rPr>
        <w:t>120,0</w:t>
      </w:r>
      <w:r w:rsidRPr="00C10860">
        <w:rPr>
          <w:sz w:val="28"/>
          <w:szCs w:val="28"/>
        </w:rPr>
        <w:t xml:space="preserve"> тыс. рублей и на 2027 год – </w:t>
      </w:r>
      <w:r>
        <w:rPr>
          <w:sz w:val="28"/>
          <w:szCs w:val="28"/>
        </w:rPr>
        <w:t>125,0</w:t>
      </w:r>
      <w:r w:rsidRPr="00C10860">
        <w:rPr>
          <w:sz w:val="28"/>
          <w:szCs w:val="28"/>
        </w:rPr>
        <w:t xml:space="preserve"> тыс. рублей или </w:t>
      </w:r>
      <w:r>
        <w:rPr>
          <w:sz w:val="28"/>
          <w:szCs w:val="28"/>
        </w:rPr>
        <w:t>0,9</w:t>
      </w:r>
      <w:r w:rsidRPr="00C10860">
        <w:rPr>
          <w:sz w:val="28"/>
          <w:szCs w:val="28"/>
        </w:rPr>
        <w:t xml:space="preserve">%, </w:t>
      </w:r>
      <w:r>
        <w:rPr>
          <w:sz w:val="28"/>
          <w:szCs w:val="28"/>
        </w:rPr>
        <w:t>1,1</w:t>
      </w:r>
      <w:r w:rsidRPr="00C10860">
        <w:rPr>
          <w:sz w:val="28"/>
          <w:szCs w:val="28"/>
        </w:rPr>
        <w:t xml:space="preserve">% и </w:t>
      </w:r>
      <w:r>
        <w:rPr>
          <w:sz w:val="28"/>
          <w:szCs w:val="28"/>
        </w:rPr>
        <w:t>1,1</w:t>
      </w:r>
      <w:r w:rsidRPr="00C10860">
        <w:rPr>
          <w:sz w:val="28"/>
          <w:szCs w:val="28"/>
        </w:rPr>
        <w:t>% от общего объема бюджетных ассигнований на реализацию программы.</w:t>
      </w:r>
    </w:p>
    <w:p w14:paraId="6C92CFCA" w14:textId="79429995" w:rsidR="00C071E3" w:rsidRDefault="00C071E3" w:rsidP="00371CC2">
      <w:pPr>
        <w:pStyle w:val="affa"/>
        <w:tabs>
          <w:tab w:val="left" w:pos="1134"/>
        </w:tabs>
        <w:autoSpaceDE w:val="0"/>
        <w:autoSpaceDN w:val="0"/>
        <w:adjustRightInd w:val="0"/>
        <w:ind w:left="0" w:firstLine="709"/>
        <w:jc w:val="both"/>
        <w:rPr>
          <w:sz w:val="28"/>
          <w:szCs w:val="28"/>
        </w:rPr>
      </w:pPr>
      <w:r w:rsidRPr="00C071E3">
        <w:rPr>
          <w:sz w:val="28"/>
          <w:szCs w:val="28"/>
        </w:rPr>
        <w:lastRenderedPageBreak/>
        <w:t>Согласно расчетам к Проекту бюджета по У</w:t>
      </w:r>
      <w:r>
        <w:rPr>
          <w:sz w:val="28"/>
          <w:szCs w:val="28"/>
        </w:rPr>
        <w:t>МП</w:t>
      </w:r>
      <w:r w:rsidRPr="00C071E3">
        <w:rPr>
          <w:sz w:val="28"/>
          <w:szCs w:val="28"/>
        </w:rPr>
        <w:t xml:space="preserve">, по указанному </w:t>
      </w:r>
      <w:r w:rsidR="00C10860">
        <w:rPr>
          <w:sz w:val="28"/>
          <w:szCs w:val="28"/>
        </w:rPr>
        <w:t>комплексу</w:t>
      </w:r>
      <w:r w:rsidRPr="00C071E3">
        <w:rPr>
          <w:sz w:val="28"/>
          <w:szCs w:val="28"/>
        </w:rPr>
        <w:t xml:space="preserve"> планируется произвести расходы</w:t>
      </w:r>
      <w:r>
        <w:rPr>
          <w:sz w:val="28"/>
          <w:szCs w:val="28"/>
        </w:rPr>
        <w:t xml:space="preserve"> на изготовление буклетов, проведение мастер классов, тренингов.</w:t>
      </w:r>
    </w:p>
    <w:p w14:paraId="5CB9CAD8" w14:textId="0E1C9395" w:rsidR="00C071E3" w:rsidRDefault="00C071E3" w:rsidP="00371CC2">
      <w:pPr>
        <w:widowControl w:val="0"/>
        <w:tabs>
          <w:tab w:val="left" w:pos="1134"/>
        </w:tabs>
        <w:spacing w:after="120"/>
        <w:ind w:firstLine="709"/>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E10855">
        <w:rPr>
          <w:sz w:val="28"/>
          <w:szCs w:val="28"/>
        </w:rPr>
        <w:t>.</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727"/>
        <w:gridCol w:w="993"/>
        <w:gridCol w:w="992"/>
        <w:gridCol w:w="992"/>
      </w:tblGrid>
      <w:tr w:rsidR="00D07543" w:rsidRPr="007D1D38" w14:paraId="54E06525" w14:textId="77777777" w:rsidTr="002B0D0B">
        <w:trPr>
          <w:trHeight w:val="233"/>
        </w:trPr>
        <w:tc>
          <w:tcPr>
            <w:tcW w:w="503" w:type="dxa"/>
            <w:vMerge w:val="restart"/>
            <w:shd w:val="clear" w:color="auto" w:fill="DBE5F1" w:themeFill="accent1" w:themeFillTint="33"/>
            <w:vAlign w:val="center"/>
          </w:tcPr>
          <w:p w14:paraId="60D1839C" w14:textId="77777777" w:rsidR="00D07543" w:rsidRPr="005E7DD5" w:rsidRDefault="00D07543" w:rsidP="00371CC2">
            <w:pPr>
              <w:jc w:val="center"/>
              <w:rPr>
                <w:rFonts w:eastAsia="Times New Roman"/>
                <w:b/>
                <w:sz w:val="20"/>
                <w:szCs w:val="20"/>
              </w:rPr>
            </w:pPr>
            <w:bookmarkStart w:id="80" w:name="_Hlk183702792"/>
            <w:r w:rsidRPr="005E7DD5">
              <w:rPr>
                <w:rFonts w:eastAsia="Times New Roman"/>
                <w:b/>
                <w:sz w:val="20"/>
                <w:szCs w:val="20"/>
              </w:rPr>
              <w:t>№ п</w:t>
            </w:r>
            <w:r w:rsidRPr="005E7DD5">
              <w:rPr>
                <w:rFonts w:eastAsia="Times New Roman"/>
                <w:b/>
                <w:sz w:val="20"/>
                <w:szCs w:val="20"/>
                <w:lang w:val="en-US"/>
              </w:rPr>
              <w:t>/</w:t>
            </w:r>
            <w:r w:rsidRPr="005E7DD5">
              <w:rPr>
                <w:rFonts w:eastAsia="Times New Roman"/>
                <w:b/>
                <w:sz w:val="20"/>
                <w:szCs w:val="20"/>
              </w:rPr>
              <w:t>п</w:t>
            </w:r>
          </w:p>
        </w:tc>
        <w:tc>
          <w:tcPr>
            <w:tcW w:w="6727" w:type="dxa"/>
            <w:vMerge w:val="restart"/>
            <w:shd w:val="clear" w:color="auto" w:fill="DBE5F1" w:themeFill="accent1" w:themeFillTint="33"/>
            <w:vAlign w:val="center"/>
          </w:tcPr>
          <w:p w14:paraId="60B2D4A8" w14:textId="14C4B1DB" w:rsidR="00D07543" w:rsidRPr="005E7DD5" w:rsidRDefault="00D07543" w:rsidP="00371CC2">
            <w:pPr>
              <w:jc w:val="center"/>
              <w:rPr>
                <w:rFonts w:eastAsia="Times New Roman"/>
                <w:b/>
                <w:sz w:val="20"/>
                <w:szCs w:val="20"/>
                <w:highlight w:val="yellow"/>
              </w:rPr>
            </w:pPr>
            <w:r w:rsidRPr="00D07543">
              <w:rPr>
                <w:rFonts w:ascii="Times New Roman CYR" w:eastAsia="Calibri" w:hAnsi="Times New Roman CYR" w:cs="Times New Roman CYR"/>
                <w:b/>
                <w:sz w:val="20"/>
                <w:szCs w:val="20"/>
              </w:rPr>
              <w:t>Наименование цели (ед. измерения)</w:t>
            </w:r>
          </w:p>
        </w:tc>
        <w:tc>
          <w:tcPr>
            <w:tcW w:w="2977" w:type="dxa"/>
            <w:gridSpan w:val="3"/>
            <w:shd w:val="clear" w:color="auto" w:fill="DBE5F1" w:themeFill="accent1" w:themeFillTint="33"/>
            <w:noWrap/>
            <w:vAlign w:val="center"/>
          </w:tcPr>
          <w:p w14:paraId="4AD7D3AD" w14:textId="407220AF" w:rsidR="00D07543" w:rsidRPr="005E7DD5" w:rsidRDefault="00D07543" w:rsidP="00371CC2">
            <w:pPr>
              <w:jc w:val="center"/>
              <w:rPr>
                <w:rFonts w:eastAsia="Times New Roman"/>
                <w:b/>
                <w:sz w:val="20"/>
                <w:szCs w:val="20"/>
              </w:rPr>
            </w:pPr>
            <w:r w:rsidRPr="00D07543">
              <w:rPr>
                <w:rFonts w:eastAsia="Times New Roman"/>
                <w:b/>
                <w:sz w:val="20"/>
                <w:szCs w:val="20"/>
              </w:rPr>
              <w:t>Значения по годам реализации программы</w:t>
            </w:r>
          </w:p>
        </w:tc>
      </w:tr>
      <w:tr w:rsidR="00D07543" w:rsidRPr="007D1D38" w14:paraId="14FA29F9" w14:textId="77777777" w:rsidTr="002B0D0B">
        <w:trPr>
          <w:trHeight w:val="232"/>
        </w:trPr>
        <w:tc>
          <w:tcPr>
            <w:tcW w:w="503" w:type="dxa"/>
            <w:vMerge/>
            <w:shd w:val="clear" w:color="auto" w:fill="DBE5F1" w:themeFill="accent1" w:themeFillTint="33"/>
            <w:vAlign w:val="center"/>
          </w:tcPr>
          <w:p w14:paraId="29335A06" w14:textId="77777777" w:rsidR="00D07543" w:rsidRPr="005E7DD5" w:rsidRDefault="00D07543" w:rsidP="00371CC2">
            <w:pPr>
              <w:jc w:val="center"/>
              <w:rPr>
                <w:rFonts w:eastAsia="Times New Roman"/>
                <w:b/>
                <w:sz w:val="20"/>
                <w:szCs w:val="20"/>
              </w:rPr>
            </w:pPr>
          </w:p>
        </w:tc>
        <w:tc>
          <w:tcPr>
            <w:tcW w:w="6727" w:type="dxa"/>
            <w:vMerge/>
            <w:shd w:val="clear" w:color="auto" w:fill="DBE5F1" w:themeFill="accent1" w:themeFillTint="33"/>
            <w:vAlign w:val="center"/>
          </w:tcPr>
          <w:p w14:paraId="3211619C" w14:textId="77777777" w:rsidR="00D07543" w:rsidRPr="00D07543" w:rsidRDefault="00D07543" w:rsidP="00371CC2">
            <w:pPr>
              <w:jc w:val="center"/>
              <w:rPr>
                <w:rFonts w:ascii="Times New Roman CYR" w:eastAsia="Calibri" w:hAnsi="Times New Roman CYR" w:cs="Times New Roman CYR"/>
                <w:b/>
                <w:sz w:val="20"/>
                <w:szCs w:val="20"/>
              </w:rPr>
            </w:pPr>
          </w:p>
        </w:tc>
        <w:tc>
          <w:tcPr>
            <w:tcW w:w="993" w:type="dxa"/>
            <w:shd w:val="clear" w:color="auto" w:fill="DBE5F1" w:themeFill="accent1" w:themeFillTint="33"/>
            <w:noWrap/>
            <w:vAlign w:val="center"/>
          </w:tcPr>
          <w:p w14:paraId="5FDA77CF" w14:textId="323A4536" w:rsidR="00D07543" w:rsidRPr="005E7DD5" w:rsidRDefault="00D07543" w:rsidP="00371CC2">
            <w:pPr>
              <w:jc w:val="center"/>
              <w:rPr>
                <w:rFonts w:eastAsia="Times New Roman"/>
                <w:b/>
                <w:sz w:val="20"/>
                <w:szCs w:val="20"/>
              </w:rPr>
            </w:pPr>
            <w:r w:rsidRPr="005E7DD5">
              <w:rPr>
                <w:rFonts w:eastAsia="Times New Roman"/>
                <w:b/>
                <w:sz w:val="20"/>
                <w:szCs w:val="20"/>
              </w:rPr>
              <w:t>2025 год</w:t>
            </w:r>
          </w:p>
        </w:tc>
        <w:tc>
          <w:tcPr>
            <w:tcW w:w="992" w:type="dxa"/>
            <w:shd w:val="clear" w:color="auto" w:fill="DBE5F1" w:themeFill="accent1" w:themeFillTint="33"/>
            <w:vAlign w:val="center"/>
          </w:tcPr>
          <w:p w14:paraId="5B332DBE" w14:textId="007E0515" w:rsidR="00D07543" w:rsidRPr="005E7DD5" w:rsidRDefault="00D07543" w:rsidP="00371CC2">
            <w:pPr>
              <w:jc w:val="center"/>
              <w:rPr>
                <w:rFonts w:eastAsia="Times New Roman"/>
                <w:b/>
                <w:sz w:val="20"/>
                <w:szCs w:val="20"/>
              </w:rPr>
            </w:pPr>
            <w:r w:rsidRPr="005E7DD5">
              <w:rPr>
                <w:rFonts w:eastAsia="Times New Roman"/>
                <w:b/>
                <w:sz w:val="20"/>
                <w:szCs w:val="20"/>
              </w:rPr>
              <w:t>2026 год</w:t>
            </w:r>
          </w:p>
        </w:tc>
        <w:tc>
          <w:tcPr>
            <w:tcW w:w="992" w:type="dxa"/>
            <w:shd w:val="clear" w:color="auto" w:fill="DBE5F1" w:themeFill="accent1" w:themeFillTint="33"/>
            <w:vAlign w:val="center"/>
          </w:tcPr>
          <w:p w14:paraId="556EC14A" w14:textId="7D95AFA5" w:rsidR="00D07543" w:rsidRPr="005E7DD5" w:rsidRDefault="00D07543" w:rsidP="00371CC2">
            <w:pPr>
              <w:jc w:val="center"/>
              <w:rPr>
                <w:rFonts w:eastAsia="Times New Roman"/>
                <w:b/>
                <w:sz w:val="20"/>
                <w:szCs w:val="20"/>
              </w:rPr>
            </w:pPr>
            <w:r w:rsidRPr="005E7DD5">
              <w:rPr>
                <w:rFonts w:eastAsia="Times New Roman"/>
                <w:b/>
                <w:sz w:val="20"/>
                <w:szCs w:val="20"/>
              </w:rPr>
              <w:t>2027 год</w:t>
            </w:r>
          </w:p>
        </w:tc>
      </w:tr>
      <w:tr w:rsidR="00D07543" w:rsidRPr="007D1D38" w14:paraId="3C0F2CD3" w14:textId="77777777" w:rsidTr="002B0D0B">
        <w:trPr>
          <w:trHeight w:val="20"/>
        </w:trPr>
        <w:tc>
          <w:tcPr>
            <w:tcW w:w="503" w:type="dxa"/>
            <w:vAlign w:val="center"/>
          </w:tcPr>
          <w:p w14:paraId="3F95195A" w14:textId="77777777" w:rsidR="00D07543" w:rsidRPr="005E7DD5" w:rsidRDefault="00D07543" w:rsidP="00371CC2">
            <w:pPr>
              <w:jc w:val="center"/>
              <w:rPr>
                <w:rFonts w:eastAsia="Times New Roman"/>
                <w:sz w:val="20"/>
                <w:szCs w:val="20"/>
                <w:lang w:val="en-US"/>
              </w:rPr>
            </w:pPr>
            <w:r w:rsidRPr="005E7DD5">
              <w:rPr>
                <w:rFonts w:eastAsia="Times New Roman"/>
                <w:sz w:val="20"/>
                <w:szCs w:val="20"/>
                <w:lang w:val="en-US"/>
              </w:rPr>
              <w:t>1</w:t>
            </w:r>
          </w:p>
        </w:tc>
        <w:tc>
          <w:tcPr>
            <w:tcW w:w="6727" w:type="dxa"/>
          </w:tcPr>
          <w:p w14:paraId="55FA7486" w14:textId="79ED2E5F" w:rsidR="00D07543" w:rsidRPr="00C071E3" w:rsidRDefault="00D07543" w:rsidP="00371CC2">
            <w:pPr>
              <w:rPr>
                <w:rFonts w:eastAsia="Times New Roman"/>
                <w:sz w:val="20"/>
                <w:szCs w:val="20"/>
              </w:rPr>
            </w:pPr>
            <w:r w:rsidRPr="00C071E3">
              <w:rPr>
                <w:sz w:val="20"/>
                <w:szCs w:val="20"/>
              </w:rPr>
              <w:t xml:space="preserve">Снижение числа совершенных преступлений на территории муниципального образования «город Оренбург» </w:t>
            </w:r>
            <w:r>
              <w:rPr>
                <w:sz w:val="20"/>
                <w:szCs w:val="20"/>
              </w:rPr>
              <w:t>(</w:t>
            </w:r>
            <w:r w:rsidRPr="00C071E3">
              <w:rPr>
                <w:sz w:val="20"/>
                <w:szCs w:val="20"/>
              </w:rPr>
              <w:t>%</w:t>
            </w:r>
            <w:r>
              <w:rPr>
                <w:sz w:val="20"/>
                <w:szCs w:val="20"/>
              </w:rPr>
              <w:t>)</w:t>
            </w:r>
          </w:p>
        </w:tc>
        <w:tc>
          <w:tcPr>
            <w:tcW w:w="993" w:type="dxa"/>
            <w:noWrap/>
            <w:vAlign w:val="center"/>
          </w:tcPr>
          <w:p w14:paraId="045528ED" w14:textId="1609FB88" w:rsidR="00D07543" w:rsidRPr="00C071E3" w:rsidRDefault="00D07543" w:rsidP="00371CC2">
            <w:pPr>
              <w:jc w:val="center"/>
              <w:rPr>
                <w:rFonts w:eastAsia="Times New Roman"/>
                <w:sz w:val="20"/>
                <w:szCs w:val="20"/>
              </w:rPr>
            </w:pPr>
            <w:r w:rsidRPr="00C071E3">
              <w:rPr>
                <w:color w:val="000000" w:themeColor="text1"/>
                <w:sz w:val="20"/>
                <w:szCs w:val="20"/>
              </w:rPr>
              <w:t>90</w:t>
            </w:r>
          </w:p>
        </w:tc>
        <w:tc>
          <w:tcPr>
            <w:tcW w:w="992" w:type="dxa"/>
            <w:noWrap/>
            <w:vAlign w:val="center"/>
          </w:tcPr>
          <w:p w14:paraId="520FC352" w14:textId="18034097" w:rsidR="00D07543" w:rsidRPr="00C071E3" w:rsidRDefault="00D07543" w:rsidP="00371CC2">
            <w:pPr>
              <w:jc w:val="center"/>
              <w:rPr>
                <w:rFonts w:eastAsia="Times New Roman"/>
                <w:sz w:val="20"/>
                <w:szCs w:val="20"/>
              </w:rPr>
            </w:pPr>
            <w:r w:rsidRPr="00C071E3">
              <w:rPr>
                <w:color w:val="000000" w:themeColor="text1"/>
                <w:sz w:val="20"/>
                <w:szCs w:val="20"/>
              </w:rPr>
              <w:t>88</w:t>
            </w:r>
          </w:p>
        </w:tc>
        <w:tc>
          <w:tcPr>
            <w:tcW w:w="992" w:type="dxa"/>
            <w:noWrap/>
            <w:vAlign w:val="center"/>
          </w:tcPr>
          <w:p w14:paraId="41C4F59C" w14:textId="4FD18C77" w:rsidR="00D07543" w:rsidRPr="00C071E3" w:rsidRDefault="00D07543" w:rsidP="00371CC2">
            <w:pPr>
              <w:jc w:val="center"/>
              <w:rPr>
                <w:rFonts w:eastAsia="Times New Roman"/>
                <w:sz w:val="20"/>
                <w:szCs w:val="20"/>
              </w:rPr>
            </w:pPr>
            <w:r w:rsidRPr="00C071E3">
              <w:rPr>
                <w:color w:val="000000" w:themeColor="text1"/>
                <w:sz w:val="20"/>
                <w:szCs w:val="20"/>
              </w:rPr>
              <w:t>86</w:t>
            </w:r>
          </w:p>
        </w:tc>
      </w:tr>
      <w:tr w:rsidR="00D07543" w:rsidRPr="007D1D38" w14:paraId="7CD629C3" w14:textId="77777777" w:rsidTr="002B0D0B">
        <w:trPr>
          <w:trHeight w:val="20"/>
        </w:trPr>
        <w:tc>
          <w:tcPr>
            <w:tcW w:w="503" w:type="dxa"/>
            <w:vAlign w:val="center"/>
          </w:tcPr>
          <w:p w14:paraId="2D377B9C" w14:textId="77777777" w:rsidR="00D07543" w:rsidRPr="005E7DD5" w:rsidRDefault="00D07543" w:rsidP="00371CC2">
            <w:pPr>
              <w:jc w:val="center"/>
              <w:rPr>
                <w:rFonts w:eastAsia="Times New Roman"/>
                <w:sz w:val="20"/>
                <w:szCs w:val="20"/>
                <w:lang w:val="en-US"/>
              </w:rPr>
            </w:pPr>
            <w:r w:rsidRPr="005E7DD5">
              <w:rPr>
                <w:rFonts w:eastAsia="Times New Roman"/>
                <w:sz w:val="20"/>
                <w:szCs w:val="20"/>
                <w:lang w:val="en-US"/>
              </w:rPr>
              <w:t>2</w:t>
            </w:r>
          </w:p>
        </w:tc>
        <w:tc>
          <w:tcPr>
            <w:tcW w:w="6727" w:type="dxa"/>
            <w:shd w:val="clear" w:color="auto" w:fill="auto"/>
            <w:vAlign w:val="bottom"/>
          </w:tcPr>
          <w:p w14:paraId="448DEB29" w14:textId="160B2C1C" w:rsidR="00D07543" w:rsidRPr="00C071E3" w:rsidRDefault="00D07543" w:rsidP="00371CC2">
            <w:pPr>
              <w:rPr>
                <w:rFonts w:eastAsia="Times New Roman"/>
                <w:sz w:val="20"/>
                <w:szCs w:val="20"/>
              </w:rPr>
            </w:pPr>
            <w:r w:rsidRPr="00C071E3">
              <w:rPr>
                <w:rFonts w:eastAsia="Times New Roman"/>
                <w:sz w:val="20"/>
                <w:szCs w:val="20"/>
              </w:rPr>
              <w:t xml:space="preserve">Сокращение числа несовершеннолетних преступников на территории муниципального образования «город Оренбург» </w:t>
            </w:r>
            <w:r>
              <w:rPr>
                <w:rFonts w:eastAsia="Times New Roman"/>
                <w:sz w:val="20"/>
                <w:szCs w:val="20"/>
              </w:rPr>
              <w:t>(</w:t>
            </w:r>
            <w:r w:rsidRPr="00C071E3">
              <w:rPr>
                <w:rFonts w:eastAsia="Times New Roman"/>
                <w:sz w:val="20"/>
                <w:szCs w:val="20"/>
              </w:rPr>
              <w:t>%</w:t>
            </w:r>
            <w:r>
              <w:rPr>
                <w:rFonts w:eastAsia="Times New Roman"/>
                <w:sz w:val="20"/>
                <w:szCs w:val="20"/>
              </w:rPr>
              <w:t>)</w:t>
            </w:r>
          </w:p>
        </w:tc>
        <w:tc>
          <w:tcPr>
            <w:tcW w:w="993" w:type="dxa"/>
            <w:noWrap/>
            <w:vAlign w:val="center"/>
          </w:tcPr>
          <w:p w14:paraId="1383556B" w14:textId="35068022" w:rsidR="00D07543" w:rsidRPr="00C071E3" w:rsidRDefault="00D07543" w:rsidP="00371CC2">
            <w:pPr>
              <w:jc w:val="center"/>
              <w:rPr>
                <w:rFonts w:eastAsia="Times New Roman"/>
                <w:sz w:val="20"/>
                <w:szCs w:val="20"/>
              </w:rPr>
            </w:pPr>
            <w:r w:rsidRPr="00C071E3">
              <w:rPr>
                <w:color w:val="000000" w:themeColor="text1"/>
                <w:sz w:val="20"/>
                <w:szCs w:val="20"/>
              </w:rPr>
              <w:t>92</w:t>
            </w:r>
          </w:p>
        </w:tc>
        <w:tc>
          <w:tcPr>
            <w:tcW w:w="992" w:type="dxa"/>
            <w:noWrap/>
            <w:vAlign w:val="center"/>
          </w:tcPr>
          <w:p w14:paraId="3070B553" w14:textId="556E5617" w:rsidR="00D07543" w:rsidRPr="00C071E3" w:rsidRDefault="00D07543" w:rsidP="00371CC2">
            <w:pPr>
              <w:jc w:val="center"/>
              <w:rPr>
                <w:rFonts w:eastAsia="Times New Roman"/>
                <w:sz w:val="20"/>
                <w:szCs w:val="20"/>
              </w:rPr>
            </w:pPr>
            <w:r w:rsidRPr="00C071E3">
              <w:rPr>
                <w:color w:val="000000" w:themeColor="text1"/>
                <w:sz w:val="20"/>
                <w:szCs w:val="20"/>
              </w:rPr>
              <w:t>90</w:t>
            </w:r>
          </w:p>
        </w:tc>
        <w:tc>
          <w:tcPr>
            <w:tcW w:w="992" w:type="dxa"/>
            <w:noWrap/>
            <w:vAlign w:val="center"/>
          </w:tcPr>
          <w:p w14:paraId="6EE9079E" w14:textId="04E9A3F9" w:rsidR="00D07543" w:rsidRPr="00C071E3" w:rsidRDefault="00D07543" w:rsidP="00371CC2">
            <w:pPr>
              <w:jc w:val="center"/>
              <w:rPr>
                <w:rFonts w:eastAsia="Times New Roman"/>
                <w:sz w:val="20"/>
                <w:szCs w:val="20"/>
              </w:rPr>
            </w:pPr>
            <w:r w:rsidRPr="00C071E3">
              <w:rPr>
                <w:color w:val="000000" w:themeColor="text1"/>
                <w:sz w:val="20"/>
                <w:szCs w:val="20"/>
              </w:rPr>
              <w:t>88</w:t>
            </w:r>
          </w:p>
        </w:tc>
      </w:tr>
      <w:tr w:rsidR="00D07543" w:rsidRPr="007D1D38" w14:paraId="27B82AFB" w14:textId="77777777" w:rsidTr="002B0D0B">
        <w:trPr>
          <w:trHeight w:val="20"/>
        </w:trPr>
        <w:tc>
          <w:tcPr>
            <w:tcW w:w="503" w:type="dxa"/>
            <w:vAlign w:val="center"/>
          </w:tcPr>
          <w:p w14:paraId="3F0D174D" w14:textId="77777777" w:rsidR="00D07543" w:rsidRPr="005E7DD5" w:rsidRDefault="00D07543" w:rsidP="00371CC2">
            <w:pPr>
              <w:jc w:val="center"/>
              <w:rPr>
                <w:rFonts w:eastAsia="Times New Roman"/>
                <w:sz w:val="20"/>
                <w:szCs w:val="20"/>
                <w:lang w:val="en-US"/>
              </w:rPr>
            </w:pPr>
            <w:r w:rsidRPr="005E7DD5">
              <w:rPr>
                <w:rFonts w:eastAsia="Times New Roman"/>
                <w:sz w:val="20"/>
                <w:szCs w:val="20"/>
                <w:lang w:val="en-US"/>
              </w:rPr>
              <w:t>3</w:t>
            </w:r>
          </w:p>
        </w:tc>
        <w:tc>
          <w:tcPr>
            <w:tcW w:w="6727" w:type="dxa"/>
            <w:shd w:val="clear" w:color="auto" w:fill="auto"/>
            <w:vAlign w:val="bottom"/>
          </w:tcPr>
          <w:p w14:paraId="7443A961" w14:textId="3A3E1E9F" w:rsidR="00D07543" w:rsidRPr="00C071E3" w:rsidRDefault="00D07543" w:rsidP="00371CC2">
            <w:pPr>
              <w:rPr>
                <w:rFonts w:eastAsia="Times New Roman"/>
                <w:sz w:val="20"/>
                <w:szCs w:val="20"/>
              </w:rPr>
            </w:pPr>
            <w:r w:rsidRPr="00C071E3">
              <w:rPr>
                <w:rFonts w:eastAsia="Times New Roman"/>
                <w:sz w:val="20"/>
                <w:szCs w:val="20"/>
              </w:rPr>
              <w:t xml:space="preserve">Увеличение численности несовершеннолетних, охваченных формами занятости, из числа состоящих на учете в подразделении по делам несовершеннолетних органов внутренних дел, на территории муниципального образования «город Оренбург» </w:t>
            </w:r>
            <w:r>
              <w:rPr>
                <w:rFonts w:eastAsia="Times New Roman"/>
                <w:sz w:val="20"/>
                <w:szCs w:val="20"/>
              </w:rPr>
              <w:t>(</w:t>
            </w:r>
            <w:r w:rsidRPr="00C071E3">
              <w:rPr>
                <w:rFonts w:eastAsia="Times New Roman"/>
                <w:sz w:val="20"/>
                <w:szCs w:val="20"/>
              </w:rPr>
              <w:t>%</w:t>
            </w:r>
            <w:r>
              <w:rPr>
                <w:rFonts w:eastAsia="Times New Roman"/>
                <w:sz w:val="20"/>
                <w:szCs w:val="20"/>
              </w:rPr>
              <w:t>)</w:t>
            </w:r>
          </w:p>
        </w:tc>
        <w:tc>
          <w:tcPr>
            <w:tcW w:w="993" w:type="dxa"/>
            <w:noWrap/>
            <w:vAlign w:val="center"/>
          </w:tcPr>
          <w:p w14:paraId="62C5E838" w14:textId="1244455A" w:rsidR="00D07543" w:rsidRPr="00C071E3" w:rsidRDefault="00D07543" w:rsidP="00371CC2">
            <w:pPr>
              <w:jc w:val="center"/>
              <w:rPr>
                <w:rFonts w:eastAsia="Times New Roman"/>
                <w:sz w:val="20"/>
                <w:szCs w:val="20"/>
              </w:rPr>
            </w:pPr>
            <w:r w:rsidRPr="00C071E3">
              <w:rPr>
                <w:color w:val="000000" w:themeColor="text1"/>
                <w:sz w:val="20"/>
                <w:szCs w:val="20"/>
              </w:rPr>
              <w:t>95</w:t>
            </w:r>
          </w:p>
        </w:tc>
        <w:tc>
          <w:tcPr>
            <w:tcW w:w="992" w:type="dxa"/>
            <w:noWrap/>
            <w:vAlign w:val="center"/>
          </w:tcPr>
          <w:p w14:paraId="5D6AA175" w14:textId="60254285" w:rsidR="00D07543" w:rsidRPr="00C071E3" w:rsidRDefault="00D07543" w:rsidP="00371CC2">
            <w:pPr>
              <w:jc w:val="center"/>
              <w:rPr>
                <w:rFonts w:eastAsia="Times New Roman"/>
                <w:sz w:val="20"/>
                <w:szCs w:val="20"/>
              </w:rPr>
            </w:pPr>
            <w:r w:rsidRPr="00C071E3">
              <w:rPr>
                <w:color w:val="000000" w:themeColor="text1"/>
                <w:sz w:val="20"/>
                <w:szCs w:val="20"/>
              </w:rPr>
              <w:t>96</w:t>
            </w:r>
          </w:p>
        </w:tc>
        <w:tc>
          <w:tcPr>
            <w:tcW w:w="992" w:type="dxa"/>
            <w:noWrap/>
            <w:vAlign w:val="center"/>
          </w:tcPr>
          <w:p w14:paraId="5EC0DBAB" w14:textId="1075C455" w:rsidR="00D07543" w:rsidRPr="00C071E3" w:rsidRDefault="00D07543" w:rsidP="00371CC2">
            <w:pPr>
              <w:jc w:val="center"/>
              <w:rPr>
                <w:rFonts w:eastAsia="Times New Roman"/>
                <w:sz w:val="20"/>
                <w:szCs w:val="20"/>
              </w:rPr>
            </w:pPr>
            <w:r w:rsidRPr="00C071E3">
              <w:rPr>
                <w:color w:val="000000" w:themeColor="text1"/>
                <w:sz w:val="20"/>
                <w:szCs w:val="20"/>
              </w:rPr>
              <w:t>97</w:t>
            </w:r>
          </w:p>
        </w:tc>
      </w:tr>
      <w:bookmarkEnd w:id="80"/>
    </w:tbl>
    <w:p w14:paraId="72D98A4D" w14:textId="77777777" w:rsidR="00027C3E" w:rsidRPr="0072619E" w:rsidRDefault="00027C3E" w:rsidP="00371CC2">
      <w:pPr>
        <w:pStyle w:val="affa"/>
        <w:tabs>
          <w:tab w:val="left" w:pos="1134"/>
        </w:tabs>
        <w:ind w:left="709"/>
        <w:jc w:val="both"/>
        <w:rPr>
          <w:sz w:val="16"/>
          <w:szCs w:val="20"/>
          <w:highlight w:val="green"/>
        </w:rPr>
      </w:pPr>
    </w:p>
    <w:p w14:paraId="1E9B9C84" w14:textId="77777777" w:rsidR="0051161F" w:rsidRPr="00087A51" w:rsidRDefault="00B30752" w:rsidP="00371CC2">
      <w:pPr>
        <w:pStyle w:val="2"/>
        <w:widowControl/>
        <w:jc w:val="center"/>
        <w:rPr>
          <w:b/>
        </w:rPr>
      </w:pPr>
      <w:bookmarkStart w:id="81" w:name="_Toc152921806"/>
      <w:r>
        <w:rPr>
          <w:b/>
        </w:rPr>
        <w:t xml:space="preserve">6.22. </w:t>
      </w:r>
      <w:r w:rsidR="0051161F" w:rsidRPr="00087A51">
        <w:rPr>
          <w:b/>
        </w:rPr>
        <w:t>Муниципальная программа «</w:t>
      </w:r>
      <w:r w:rsidR="0051161F" w:rsidRPr="00CD6E2A">
        <w:rPr>
          <w:b/>
        </w:rPr>
        <w:t>Профилактика терроризма и экстремизма на территории муниципального образования «город Оренбург</w:t>
      </w:r>
      <w:r w:rsidR="0051161F" w:rsidRPr="00087A51">
        <w:rPr>
          <w:b/>
        </w:rPr>
        <w:t>»</w:t>
      </w:r>
      <w:bookmarkEnd w:id="81"/>
    </w:p>
    <w:p w14:paraId="52D04733" w14:textId="77777777" w:rsidR="0051161F" w:rsidRPr="00087A51" w:rsidRDefault="0051161F" w:rsidP="00371CC2">
      <w:pPr>
        <w:jc w:val="center"/>
        <w:rPr>
          <w:b/>
          <w:sz w:val="16"/>
        </w:rPr>
      </w:pPr>
    </w:p>
    <w:p w14:paraId="69C0DF37" w14:textId="77777777" w:rsidR="002E0AAF" w:rsidRPr="00655E7C" w:rsidRDefault="002E0AAF" w:rsidP="00371CC2">
      <w:pPr>
        <w:autoSpaceDE w:val="0"/>
        <w:autoSpaceDN w:val="0"/>
        <w:adjustRightInd w:val="0"/>
        <w:ind w:firstLine="708"/>
        <w:jc w:val="both"/>
        <w:rPr>
          <w:sz w:val="28"/>
          <w:szCs w:val="28"/>
        </w:rPr>
      </w:pPr>
      <w:r w:rsidRPr="00041B65">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27404348" w14:textId="77777777" w:rsidR="002E0AAF" w:rsidRPr="00655E7C" w:rsidRDefault="002E0AAF" w:rsidP="00371CC2">
      <w:pPr>
        <w:tabs>
          <w:tab w:val="left" w:pos="1134"/>
        </w:tabs>
        <w:autoSpaceDE w:val="0"/>
        <w:autoSpaceDN w:val="0"/>
        <w:adjustRightInd w:val="0"/>
        <w:ind w:firstLine="708"/>
        <w:jc w:val="both"/>
        <w:rPr>
          <w:sz w:val="28"/>
          <w:szCs w:val="28"/>
        </w:rPr>
      </w:pPr>
      <w:r w:rsidRPr="00655E7C">
        <w:rPr>
          <w:sz w:val="28"/>
          <w:szCs w:val="28"/>
        </w:rPr>
        <w:t>1.</w:t>
      </w:r>
      <w:r w:rsidRPr="00655E7C">
        <w:rPr>
          <w:sz w:val="28"/>
          <w:szCs w:val="28"/>
        </w:rPr>
        <w:tab/>
        <w:t>Доля подростков и молодежи, вовлеченных</w:t>
      </w:r>
      <w:r>
        <w:rPr>
          <w:sz w:val="28"/>
          <w:szCs w:val="28"/>
        </w:rPr>
        <w:t xml:space="preserve"> </w:t>
      </w:r>
      <w:r w:rsidRPr="00655E7C">
        <w:rPr>
          <w:sz w:val="28"/>
          <w:szCs w:val="28"/>
        </w:rPr>
        <w:t>в мероприятия, направленные на профилактику терроризма и экстремизма, – 91,5% к 2030 году.</w:t>
      </w:r>
    </w:p>
    <w:p w14:paraId="6761F61F" w14:textId="4FABCFFA" w:rsidR="002E0AAF" w:rsidRPr="00655E7C" w:rsidRDefault="002E0AAF" w:rsidP="00371CC2">
      <w:pPr>
        <w:tabs>
          <w:tab w:val="left" w:pos="1134"/>
        </w:tabs>
        <w:autoSpaceDE w:val="0"/>
        <w:autoSpaceDN w:val="0"/>
        <w:adjustRightInd w:val="0"/>
        <w:ind w:firstLine="708"/>
        <w:jc w:val="both"/>
        <w:rPr>
          <w:sz w:val="28"/>
          <w:szCs w:val="28"/>
        </w:rPr>
      </w:pPr>
      <w:r w:rsidRPr="00655E7C">
        <w:rPr>
          <w:sz w:val="28"/>
          <w:szCs w:val="28"/>
        </w:rPr>
        <w:t>2.</w:t>
      </w:r>
      <w:r w:rsidRPr="00655E7C">
        <w:rPr>
          <w:sz w:val="28"/>
          <w:szCs w:val="28"/>
        </w:rPr>
        <w:tab/>
        <w:t>Доля мест массового пребывания людей, в отношении которых проведены проверки соблюдения требований к антитеррористической защищенности мест массового пребывания людей, – 100% ежегодно.</w:t>
      </w:r>
    </w:p>
    <w:p w14:paraId="342C02B7" w14:textId="644895E8" w:rsidR="002E0AAF" w:rsidRDefault="002E0AAF" w:rsidP="00371CC2">
      <w:pPr>
        <w:tabs>
          <w:tab w:val="left" w:pos="1134"/>
        </w:tabs>
        <w:autoSpaceDE w:val="0"/>
        <w:autoSpaceDN w:val="0"/>
        <w:adjustRightInd w:val="0"/>
        <w:ind w:firstLine="708"/>
        <w:jc w:val="both"/>
        <w:rPr>
          <w:sz w:val="28"/>
          <w:szCs w:val="28"/>
        </w:rPr>
      </w:pPr>
      <w:r w:rsidRPr="00655E7C">
        <w:rPr>
          <w:sz w:val="28"/>
          <w:szCs w:val="28"/>
        </w:rPr>
        <w:t>3.</w:t>
      </w:r>
      <w:r w:rsidRPr="00655E7C">
        <w:rPr>
          <w:sz w:val="28"/>
          <w:szCs w:val="28"/>
        </w:rPr>
        <w:tab/>
        <w:t>Доля объектов (территорий) муниципальных образовательных организаций, обеспеченных средствами антитеррористической защиты – 98% к 2030 году</w:t>
      </w:r>
      <w:r w:rsidR="007667F9">
        <w:rPr>
          <w:sz w:val="28"/>
          <w:szCs w:val="28"/>
        </w:rPr>
        <w:t>.</w:t>
      </w:r>
    </w:p>
    <w:p w14:paraId="1770FF33" w14:textId="77777777" w:rsidR="002E0AAF" w:rsidRPr="00655E7C" w:rsidRDefault="002E0AAF" w:rsidP="00371CC2">
      <w:pPr>
        <w:ind w:firstLine="709"/>
        <w:jc w:val="both"/>
      </w:pPr>
      <w:r>
        <w:rPr>
          <w:sz w:val="28"/>
          <w:szCs w:val="28"/>
        </w:rPr>
        <w:t>Срок</w:t>
      </w:r>
      <w:r w:rsidRPr="00655E7C">
        <w:rPr>
          <w:sz w:val="28"/>
          <w:szCs w:val="28"/>
        </w:rPr>
        <w:t xml:space="preserve"> реализации: 2020-2030 годы.</w:t>
      </w:r>
    </w:p>
    <w:p w14:paraId="64FAFD66" w14:textId="5CC2092F" w:rsidR="002E0AAF" w:rsidRPr="00655E7C" w:rsidRDefault="002E0AAF" w:rsidP="00371CC2">
      <w:pPr>
        <w:autoSpaceDE w:val="0"/>
        <w:autoSpaceDN w:val="0"/>
        <w:adjustRightInd w:val="0"/>
        <w:ind w:firstLine="708"/>
        <w:jc w:val="both"/>
        <w:rPr>
          <w:sz w:val="28"/>
          <w:szCs w:val="28"/>
        </w:rPr>
      </w:pPr>
      <w:r w:rsidRPr="00655E7C">
        <w:rPr>
          <w:sz w:val="28"/>
          <w:szCs w:val="28"/>
        </w:rPr>
        <w:t>Ответственным исполнителем программы является Служба безопасности администрации города Оренбурга.</w:t>
      </w:r>
    </w:p>
    <w:p w14:paraId="0BD822E6" w14:textId="6AEB37A1" w:rsidR="002E0AAF" w:rsidRPr="00C514D8" w:rsidRDefault="002E0AAF" w:rsidP="00371CC2">
      <w:pPr>
        <w:autoSpaceDE w:val="0"/>
        <w:autoSpaceDN w:val="0"/>
        <w:adjustRightInd w:val="0"/>
        <w:ind w:firstLine="708"/>
        <w:jc w:val="both"/>
        <w:rPr>
          <w:sz w:val="28"/>
          <w:szCs w:val="28"/>
        </w:rPr>
      </w:pPr>
      <w:r w:rsidRPr="00655E7C">
        <w:rPr>
          <w:sz w:val="28"/>
          <w:szCs w:val="28"/>
        </w:rPr>
        <w:t>Соисполнители муниципальной программы: УМП, управление по общественным связям и организации деятельности администрации города Оренбурга, Управление образования, управление по информационной политике администрации города Оренбурга, ДИ</w:t>
      </w:r>
      <w:r>
        <w:rPr>
          <w:sz w:val="28"/>
          <w:szCs w:val="28"/>
        </w:rPr>
        <w:t>и</w:t>
      </w:r>
      <w:r w:rsidRPr="00655E7C">
        <w:rPr>
          <w:sz w:val="28"/>
          <w:szCs w:val="28"/>
        </w:rPr>
        <w:t>ЖО, отдел по обеспечению деятельности комиссии по делам несовершеннолетних и защите их прав администрации города Оренбурга, МАУ «Центр городских мероприятий» администрации города Оренбурга.</w:t>
      </w:r>
    </w:p>
    <w:p w14:paraId="7DBF9A28" w14:textId="2B39C51A" w:rsidR="002E0AAF" w:rsidRPr="009B3E39" w:rsidRDefault="002E0AAF" w:rsidP="00371CC2">
      <w:pPr>
        <w:tabs>
          <w:tab w:val="left" w:pos="1134"/>
        </w:tabs>
        <w:ind w:firstLine="709"/>
        <w:jc w:val="both"/>
        <w:rPr>
          <w:sz w:val="28"/>
          <w:szCs w:val="28"/>
        </w:rPr>
      </w:pPr>
      <w:r w:rsidRPr="009B3E39">
        <w:rPr>
          <w:sz w:val="28"/>
          <w:szCs w:val="28"/>
        </w:rPr>
        <w:t>Проектом решения на 2025-2027 годы планируется реализация двух комплексов процессных мероприятий с общим объемом финансирования на 2025 год – 185</w:t>
      </w:r>
      <w:r w:rsidR="007667F9">
        <w:rPr>
          <w:sz w:val="28"/>
          <w:szCs w:val="28"/>
        </w:rPr>
        <w:t> </w:t>
      </w:r>
      <w:r w:rsidRPr="009B3E39">
        <w:rPr>
          <w:sz w:val="28"/>
          <w:szCs w:val="28"/>
        </w:rPr>
        <w:t>945,6, на 2026 год – 223</w:t>
      </w:r>
      <w:r w:rsidR="007667F9">
        <w:rPr>
          <w:sz w:val="28"/>
          <w:szCs w:val="28"/>
        </w:rPr>
        <w:t> </w:t>
      </w:r>
      <w:r w:rsidRPr="009B3E39">
        <w:rPr>
          <w:sz w:val="28"/>
          <w:szCs w:val="28"/>
        </w:rPr>
        <w:t>836,8 тыс. рублей и на 2027 год – 233</w:t>
      </w:r>
      <w:r w:rsidR="007667F9">
        <w:rPr>
          <w:sz w:val="28"/>
          <w:szCs w:val="28"/>
        </w:rPr>
        <w:t> </w:t>
      </w:r>
      <w:r w:rsidRPr="009B3E39">
        <w:rPr>
          <w:sz w:val="28"/>
          <w:szCs w:val="28"/>
        </w:rPr>
        <w:t>034,3 тыс. рублей.</w:t>
      </w:r>
    </w:p>
    <w:p w14:paraId="3A89F11C" w14:textId="77777777" w:rsidR="002E0AAF" w:rsidRPr="003B7F6E" w:rsidRDefault="002E0AAF" w:rsidP="00371CC2">
      <w:pPr>
        <w:tabs>
          <w:tab w:val="left" w:pos="1134"/>
        </w:tabs>
        <w:ind w:firstLine="709"/>
        <w:jc w:val="both"/>
        <w:rPr>
          <w:sz w:val="28"/>
          <w:szCs w:val="28"/>
          <w:highlight w:val="yellow"/>
        </w:rPr>
      </w:pPr>
      <w:r w:rsidRPr="009B3E39">
        <w:rPr>
          <w:sz w:val="28"/>
          <w:szCs w:val="28"/>
        </w:rPr>
        <w:t>В соответствии с ведомственной структурой бюджетные ассигнования по программе предлагаются к утверждению Администрации города Оренбурга (2</w:t>
      </w:r>
      <w:r>
        <w:rPr>
          <w:sz w:val="28"/>
          <w:szCs w:val="28"/>
        </w:rPr>
        <w:t xml:space="preserve"> </w:t>
      </w:r>
      <w:r w:rsidRPr="009B3E39">
        <w:rPr>
          <w:sz w:val="28"/>
          <w:szCs w:val="28"/>
        </w:rPr>
        <w:t>050</w:t>
      </w:r>
      <w:r>
        <w:rPr>
          <w:sz w:val="28"/>
          <w:szCs w:val="28"/>
        </w:rPr>
        <w:t>,</w:t>
      </w:r>
      <w:r w:rsidRPr="009B3E39">
        <w:rPr>
          <w:sz w:val="28"/>
          <w:szCs w:val="28"/>
        </w:rPr>
        <w:t>0</w:t>
      </w:r>
      <w:r>
        <w:rPr>
          <w:sz w:val="28"/>
          <w:szCs w:val="28"/>
        </w:rPr>
        <w:t xml:space="preserve"> </w:t>
      </w:r>
      <w:r w:rsidRPr="009B3E39">
        <w:rPr>
          <w:sz w:val="28"/>
          <w:szCs w:val="28"/>
        </w:rPr>
        <w:t>тыс. рублей</w:t>
      </w:r>
      <w:r>
        <w:rPr>
          <w:sz w:val="28"/>
          <w:szCs w:val="28"/>
        </w:rPr>
        <w:t xml:space="preserve"> на 2025 год, по 50,0 тыс. рублей на 2026-2027  годы</w:t>
      </w:r>
      <w:r w:rsidRPr="009B3E39">
        <w:rPr>
          <w:sz w:val="28"/>
          <w:szCs w:val="28"/>
        </w:rPr>
        <w:t xml:space="preserve"> </w:t>
      </w:r>
      <w:r>
        <w:rPr>
          <w:sz w:val="28"/>
          <w:szCs w:val="28"/>
        </w:rPr>
        <w:t>соответственно</w:t>
      </w:r>
      <w:r w:rsidRPr="009B3E39">
        <w:rPr>
          <w:sz w:val="28"/>
          <w:szCs w:val="28"/>
        </w:rPr>
        <w:t xml:space="preserve">), </w:t>
      </w:r>
      <w:r w:rsidRPr="009B3E39">
        <w:rPr>
          <w:sz w:val="28"/>
          <w:szCs w:val="28"/>
        </w:rPr>
        <w:lastRenderedPageBreak/>
        <w:t>Управлению образования (</w:t>
      </w:r>
      <w:r>
        <w:rPr>
          <w:sz w:val="28"/>
          <w:szCs w:val="28"/>
        </w:rPr>
        <w:t>183 843,6</w:t>
      </w:r>
      <w:r w:rsidRPr="009B3E39">
        <w:rPr>
          <w:sz w:val="28"/>
          <w:szCs w:val="28"/>
        </w:rPr>
        <w:t xml:space="preserve"> тыс. рублей, </w:t>
      </w:r>
      <w:r>
        <w:rPr>
          <w:sz w:val="28"/>
          <w:szCs w:val="28"/>
        </w:rPr>
        <w:t>223 732,8</w:t>
      </w:r>
      <w:r w:rsidRPr="009B3E39">
        <w:rPr>
          <w:sz w:val="28"/>
          <w:szCs w:val="28"/>
        </w:rPr>
        <w:t xml:space="preserve"> тыс. рублей и </w:t>
      </w:r>
      <w:r>
        <w:rPr>
          <w:sz w:val="28"/>
          <w:szCs w:val="28"/>
        </w:rPr>
        <w:t>232 928,3</w:t>
      </w:r>
      <w:r w:rsidRPr="009B3E39">
        <w:rPr>
          <w:sz w:val="28"/>
          <w:szCs w:val="28"/>
        </w:rPr>
        <w:t xml:space="preserve"> тыс. рублей на 202</w:t>
      </w:r>
      <w:r>
        <w:rPr>
          <w:sz w:val="28"/>
          <w:szCs w:val="28"/>
        </w:rPr>
        <w:t>5</w:t>
      </w:r>
      <w:r w:rsidRPr="009B3E39">
        <w:rPr>
          <w:sz w:val="28"/>
          <w:szCs w:val="28"/>
        </w:rPr>
        <w:t>-202</w:t>
      </w:r>
      <w:r>
        <w:rPr>
          <w:sz w:val="28"/>
          <w:szCs w:val="28"/>
        </w:rPr>
        <w:t>7</w:t>
      </w:r>
      <w:r w:rsidRPr="009B3E39">
        <w:rPr>
          <w:sz w:val="28"/>
          <w:szCs w:val="28"/>
        </w:rPr>
        <w:t xml:space="preserve"> годы соответственно) и УМП (5</w:t>
      </w:r>
      <w:r>
        <w:rPr>
          <w:sz w:val="28"/>
          <w:szCs w:val="28"/>
        </w:rPr>
        <w:t>2</w:t>
      </w:r>
      <w:r w:rsidRPr="009B3E39">
        <w:rPr>
          <w:sz w:val="28"/>
          <w:szCs w:val="28"/>
        </w:rPr>
        <w:t>,0 тыс. рублей на 202</w:t>
      </w:r>
      <w:r>
        <w:rPr>
          <w:sz w:val="28"/>
          <w:szCs w:val="28"/>
        </w:rPr>
        <w:t>5</w:t>
      </w:r>
      <w:r w:rsidRPr="009B3E39">
        <w:rPr>
          <w:sz w:val="28"/>
          <w:szCs w:val="28"/>
        </w:rPr>
        <w:t xml:space="preserve"> год</w:t>
      </w:r>
      <w:r>
        <w:rPr>
          <w:sz w:val="28"/>
          <w:szCs w:val="28"/>
        </w:rPr>
        <w:t>,</w:t>
      </w:r>
      <w:r w:rsidRPr="009B3E39">
        <w:rPr>
          <w:sz w:val="28"/>
          <w:szCs w:val="28"/>
        </w:rPr>
        <w:t xml:space="preserve"> </w:t>
      </w:r>
      <w:r>
        <w:rPr>
          <w:sz w:val="28"/>
          <w:szCs w:val="28"/>
        </w:rPr>
        <w:t>54,0</w:t>
      </w:r>
      <w:r w:rsidRPr="009B3E39">
        <w:rPr>
          <w:sz w:val="28"/>
          <w:szCs w:val="28"/>
        </w:rPr>
        <w:t xml:space="preserve"> тыс. рублей</w:t>
      </w:r>
      <w:r>
        <w:rPr>
          <w:sz w:val="28"/>
          <w:szCs w:val="28"/>
        </w:rPr>
        <w:t xml:space="preserve"> и 56,0</w:t>
      </w:r>
      <w:r w:rsidRPr="00305756">
        <w:rPr>
          <w:sz w:val="28"/>
          <w:szCs w:val="28"/>
        </w:rPr>
        <w:t xml:space="preserve"> </w:t>
      </w:r>
      <w:r w:rsidRPr="009B3E39">
        <w:rPr>
          <w:sz w:val="28"/>
          <w:szCs w:val="28"/>
        </w:rPr>
        <w:t>тыс. рублей на 202</w:t>
      </w:r>
      <w:r>
        <w:rPr>
          <w:sz w:val="28"/>
          <w:szCs w:val="28"/>
        </w:rPr>
        <w:t>6</w:t>
      </w:r>
      <w:r w:rsidRPr="009B3E39">
        <w:rPr>
          <w:sz w:val="28"/>
          <w:szCs w:val="28"/>
        </w:rPr>
        <w:t>-202</w:t>
      </w:r>
      <w:r>
        <w:rPr>
          <w:sz w:val="28"/>
          <w:szCs w:val="28"/>
        </w:rPr>
        <w:t>7</w:t>
      </w:r>
      <w:r w:rsidRPr="009B3E39">
        <w:rPr>
          <w:sz w:val="28"/>
          <w:szCs w:val="28"/>
        </w:rPr>
        <w:t xml:space="preserve"> годы </w:t>
      </w:r>
      <w:r>
        <w:rPr>
          <w:sz w:val="28"/>
          <w:szCs w:val="28"/>
        </w:rPr>
        <w:t>соответственно</w:t>
      </w:r>
      <w:r w:rsidRPr="009B3E39">
        <w:rPr>
          <w:sz w:val="28"/>
          <w:szCs w:val="28"/>
        </w:rPr>
        <w:t>).</w:t>
      </w:r>
    </w:p>
    <w:p w14:paraId="58F38D52" w14:textId="77777777" w:rsidR="002E0AAF" w:rsidRPr="009F5B0F" w:rsidRDefault="002E0AAF" w:rsidP="00371CC2">
      <w:pPr>
        <w:tabs>
          <w:tab w:val="left" w:pos="1134"/>
        </w:tabs>
        <w:autoSpaceDE w:val="0"/>
        <w:autoSpaceDN w:val="0"/>
        <w:adjustRightInd w:val="0"/>
        <w:ind w:firstLine="709"/>
        <w:jc w:val="both"/>
        <w:rPr>
          <w:sz w:val="28"/>
          <w:szCs w:val="28"/>
        </w:rPr>
      </w:pPr>
      <w:r w:rsidRPr="009F5B0F">
        <w:rPr>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в сумме 69 382,4 тыс. рублей.</w:t>
      </w:r>
    </w:p>
    <w:p w14:paraId="12816DF1" w14:textId="77777777" w:rsidR="002E0AAF" w:rsidRPr="009F5B0F" w:rsidRDefault="002E0AAF" w:rsidP="00B63AE7">
      <w:pPr>
        <w:tabs>
          <w:tab w:val="left" w:pos="1134"/>
        </w:tabs>
        <w:autoSpaceDE w:val="0"/>
        <w:autoSpaceDN w:val="0"/>
        <w:adjustRightInd w:val="0"/>
        <w:ind w:firstLine="709"/>
        <w:contextualSpacing/>
        <w:jc w:val="both"/>
        <w:rPr>
          <w:sz w:val="28"/>
          <w:szCs w:val="28"/>
        </w:rPr>
      </w:pPr>
      <w:r w:rsidRPr="009F5B0F">
        <w:rPr>
          <w:sz w:val="28"/>
          <w:szCs w:val="28"/>
        </w:rPr>
        <w:t>Сведения об объемах бюджетных ассигнований, предусмотренных в разрезе структурных элементов, представлены в следующей таблице.</w:t>
      </w:r>
    </w:p>
    <w:p w14:paraId="0A63604A" w14:textId="77777777" w:rsidR="002E0AAF" w:rsidRPr="003B7F6E" w:rsidRDefault="002E0AAF" w:rsidP="00B63AE7">
      <w:pPr>
        <w:contextualSpacing/>
        <w:jc w:val="right"/>
        <w:rPr>
          <w:highlight w:val="yellow"/>
        </w:rPr>
      </w:pPr>
      <w:r w:rsidRPr="009F5B0F">
        <w:t>(тыс. рублей)</w:t>
      </w:r>
    </w:p>
    <w:tbl>
      <w:tblPr>
        <w:tblW w:w="10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36"/>
        <w:gridCol w:w="854"/>
        <w:gridCol w:w="911"/>
        <w:gridCol w:w="812"/>
        <w:gridCol w:w="856"/>
        <w:gridCol w:w="856"/>
        <w:gridCol w:w="898"/>
      </w:tblGrid>
      <w:tr w:rsidR="002E0AAF" w:rsidRPr="003B7F6E" w14:paraId="111647A7" w14:textId="77777777" w:rsidTr="0089287B">
        <w:trPr>
          <w:trHeight w:val="256"/>
        </w:trPr>
        <w:tc>
          <w:tcPr>
            <w:tcW w:w="426" w:type="dxa"/>
            <w:vMerge w:val="restart"/>
            <w:shd w:val="clear" w:color="auto" w:fill="DBE5F1" w:themeFill="accent1" w:themeFillTint="33"/>
          </w:tcPr>
          <w:p w14:paraId="2171B108" w14:textId="77777777" w:rsidR="002E0AAF" w:rsidRPr="00EE2243" w:rsidRDefault="002E0AAF" w:rsidP="00371CC2">
            <w:pPr>
              <w:jc w:val="center"/>
              <w:rPr>
                <w:rFonts w:eastAsia="Times New Roman"/>
                <w:b/>
                <w:bCs/>
                <w:sz w:val="14"/>
                <w:szCs w:val="16"/>
              </w:rPr>
            </w:pPr>
            <w:r w:rsidRPr="00EE2243">
              <w:rPr>
                <w:rFonts w:eastAsia="Times New Roman"/>
                <w:b/>
                <w:bCs/>
                <w:sz w:val="14"/>
                <w:szCs w:val="16"/>
              </w:rPr>
              <w:t>№ п</w:t>
            </w:r>
            <w:r w:rsidRPr="00EE2243">
              <w:rPr>
                <w:rFonts w:eastAsia="Times New Roman"/>
                <w:b/>
                <w:bCs/>
                <w:sz w:val="14"/>
                <w:szCs w:val="16"/>
                <w:lang w:val="en-US"/>
              </w:rPr>
              <w:t>/</w:t>
            </w:r>
            <w:r w:rsidRPr="00EE2243">
              <w:rPr>
                <w:rFonts w:eastAsia="Times New Roman"/>
                <w:b/>
                <w:bCs/>
                <w:sz w:val="14"/>
                <w:szCs w:val="16"/>
              </w:rPr>
              <w:t>п</w:t>
            </w:r>
          </w:p>
        </w:tc>
        <w:tc>
          <w:tcPr>
            <w:tcW w:w="4536" w:type="dxa"/>
            <w:vMerge w:val="restart"/>
            <w:shd w:val="clear" w:color="auto" w:fill="DBE5F1" w:themeFill="accent1" w:themeFillTint="33"/>
            <w:vAlign w:val="center"/>
          </w:tcPr>
          <w:p w14:paraId="21A13196" w14:textId="77777777" w:rsidR="002E0AAF" w:rsidRPr="00EE2243" w:rsidRDefault="002E0AAF" w:rsidP="00371CC2">
            <w:pPr>
              <w:jc w:val="center"/>
              <w:rPr>
                <w:rFonts w:eastAsia="Times New Roman"/>
                <w:b/>
                <w:sz w:val="16"/>
                <w:szCs w:val="16"/>
              </w:rPr>
            </w:pPr>
            <w:r w:rsidRPr="00EE2243">
              <w:rPr>
                <w:rFonts w:eastAsia="Times New Roman"/>
                <w:b/>
                <w:bCs/>
                <w:sz w:val="16"/>
                <w:szCs w:val="16"/>
              </w:rPr>
              <w:t>Наименование структурного элемента</w:t>
            </w:r>
          </w:p>
        </w:tc>
        <w:tc>
          <w:tcPr>
            <w:tcW w:w="2577" w:type="dxa"/>
            <w:gridSpan w:val="3"/>
            <w:shd w:val="clear" w:color="auto" w:fill="DBE5F1" w:themeFill="accent1" w:themeFillTint="33"/>
            <w:noWrap/>
            <w:vAlign w:val="center"/>
          </w:tcPr>
          <w:p w14:paraId="3FF80B61" w14:textId="77777777" w:rsidR="002E0AAF" w:rsidRPr="00EE2243" w:rsidRDefault="002E0AAF" w:rsidP="00371CC2">
            <w:pPr>
              <w:jc w:val="center"/>
              <w:rPr>
                <w:rFonts w:eastAsia="Times New Roman"/>
                <w:b/>
                <w:sz w:val="16"/>
                <w:szCs w:val="16"/>
              </w:rPr>
            </w:pPr>
            <w:r w:rsidRPr="00EE2243">
              <w:rPr>
                <w:rFonts w:eastAsia="Times New Roman"/>
                <w:b/>
                <w:sz w:val="16"/>
                <w:szCs w:val="16"/>
              </w:rPr>
              <w:t>Утверждено СБР на 01.11.202</w:t>
            </w:r>
            <w:r>
              <w:rPr>
                <w:rFonts w:eastAsia="Times New Roman"/>
                <w:b/>
                <w:sz w:val="16"/>
                <w:szCs w:val="16"/>
              </w:rPr>
              <w:t>4</w:t>
            </w:r>
          </w:p>
        </w:tc>
        <w:tc>
          <w:tcPr>
            <w:tcW w:w="2610" w:type="dxa"/>
            <w:gridSpan w:val="3"/>
            <w:shd w:val="clear" w:color="auto" w:fill="DBE5F1" w:themeFill="accent1" w:themeFillTint="33"/>
            <w:noWrap/>
            <w:vAlign w:val="center"/>
          </w:tcPr>
          <w:p w14:paraId="29D95172" w14:textId="77777777" w:rsidR="002E0AAF" w:rsidRPr="00EE2243" w:rsidRDefault="002E0AAF" w:rsidP="00371CC2">
            <w:pPr>
              <w:jc w:val="center"/>
              <w:rPr>
                <w:rFonts w:eastAsia="Times New Roman"/>
                <w:b/>
                <w:sz w:val="16"/>
                <w:szCs w:val="16"/>
              </w:rPr>
            </w:pPr>
            <w:r w:rsidRPr="00EE2243">
              <w:rPr>
                <w:rFonts w:eastAsia="Times New Roman"/>
                <w:b/>
                <w:sz w:val="16"/>
                <w:szCs w:val="16"/>
              </w:rPr>
              <w:t>Проект решения</w:t>
            </w:r>
          </w:p>
        </w:tc>
      </w:tr>
      <w:tr w:rsidR="002E0AAF" w:rsidRPr="003B7F6E" w14:paraId="683E51AD" w14:textId="77777777" w:rsidTr="0089287B">
        <w:trPr>
          <w:trHeight w:val="273"/>
        </w:trPr>
        <w:tc>
          <w:tcPr>
            <w:tcW w:w="426" w:type="dxa"/>
            <w:vMerge/>
            <w:shd w:val="clear" w:color="auto" w:fill="DBE5F1" w:themeFill="accent1" w:themeFillTint="33"/>
          </w:tcPr>
          <w:p w14:paraId="1EC77EDA" w14:textId="77777777" w:rsidR="002E0AAF" w:rsidRPr="00EE2243" w:rsidRDefault="002E0AAF" w:rsidP="00371CC2">
            <w:pPr>
              <w:rPr>
                <w:rFonts w:eastAsia="Times New Roman"/>
                <w:b/>
                <w:sz w:val="14"/>
                <w:szCs w:val="16"/>
              </w:rPr>
            </w:pPr>
          </w:p>
        </w:tc>
        <w:tc>
          <w:tcPr>
            <w:tcW w:w="4536" w:type="dxa"/>
            <w:vMerge/>
            <w:shd w:val="clear" w:color="auto" w:fill="DBE5F1" w:themeFill="accent1" w:themeFillTint="33"/>
            <w:vAlign w:val="center"/>
          </w:tcPr>
          <w:p w14:paraId="665A38F9" w14:textId="77777777" w:rsidR="002E0AAF" w:rsidRPr="00EE2243" w:rsidRDefault="002E0AAF" w:rsidP="00371CC2">
            <w:pPr>
              <w:rPr>
                <w:rFonts w:eastAsia="Times New Roman"/>
                <w:b/>
                <w:sz w:val="16"/>
                <w:szCs w:val="16"/>
              </w:rPr>
            </w:pPr>
          </w:p>
        </w:tc>
        <w:tc>
          <w:tcPr>
            <w:tcW w:w="854" w:type="dxa"/>
            <w:shd w:val="clear" w:color="auto" w:fill="DBE5F1" w:themeFill="accent1" w:themeFillTint="33"/>
            <w:noWrap/>
            <w:vAlign w:val="center"/>
          </w:tcPr>
          <w:p w14:paraId="2E48A91C" w14:textId="77777777" w:rsidR="002E0AAF" w:rsidRPr="00EE2243" w:rsidRDefault="002E0AAF" w:rsidP="00371CC2">
            <w:pPr>
              <w:jc w:val="center"/>
              <w:rPr>
                <w:rFonts w:eastAsia="Times New Roman"/>
                <w:b/>
                <w:sz w:val="16"/>
                <w:szCs w:val="16"/>
              </w:rPr>
            </w:pPr>
            <w:r w:rsidRPr="00EE2243">
              <w:rPr>
                <w:rFonts w:eastAsia="Times New Roman"/>
                <w:b/>
                <w:sz w:val="16"/>
                <w:szCs w:val="16"/>
              </w:rPr>
              <w:t>2024 год</w:t>
            </w:r>
          </w:p>
        </w:tc>
        <w:tc>
          <w:tcPr>
            <w:tcW w:w="911" w:type="dxa"/>
            <w:shd w:val="clear" w:color="auto" w:fill="DBE5F1" w:themeFill="accent1" w:themeFillTint="33"/>
            <w:noWrap/>
            <w:vAlign w:val="center"/>
          </w:tcPr>
          <w:p w14:paraId="348C6C4B" w14:textId="77777777" w:rsidR="002E0AAF" w:rsidRPr="00EE2243" w:rsidRDefault="002E0AAF" w:rsidP="00371CC2">
            <w:pPr>
              <w:jc w:val="center"/>
              <w:rPr>
                <w:rFonts w:eastAsia="Times New Roman"/>
                <w:b/>
                <w:sz w:val="16"/>
                <w:szCs w:val="16"/>
              </w:rPr>
            </w:pPr>
            <w:r w:rsidRPr="00EE2243">
              <w:rPr>
                <w:rFonts w:eastAsia="Times New Roman"/>
                <w:b/>
                <w:sz w:val="16"/>
                <w:szCs w:val="16"/>
              </w:rPr>
              <w:t>2025 год</w:t>
            </w:r>
          </w:p>
        </w:tc>
        <w:tc>
          <w:tcPr>
            <w:tcW w:w="0" w:type="auto"/>
            <w:shd w:val="clear" w:color="auto" w:fill="DBE5F1" w:themeFill="accent1" w:themeFillTint="33"/>
            <w:noWrap/>
            <w:vAlign w:val="center"/>
          </w:tcPr>
          <w:p w14:paraId="0A2339EA" w14:textId="77777777" w:rsidR="002E0AAF" w:rsidRPr="00EE2243" w:rsidRDefault="002E0AAF" w:rsidP="00371CC2">
            <w:pPr>
              <w:jc w:val="center"/>
              <w:rPr>
                <w:rFonts w:eastAsia="Times New Roman"/>
                <w:b/>
                <w:sz w:val="16"/>
                <w:szCs w:val="16"/>
              </w:rPr>
            </w:pPr>
            <w:r w:rsidRPr="00EE2243">
              <w:rPr>
                <w:rFonts w:eastAsia="Times New Roman"/>
                <w:b/>
                <w:sz w:val="16"/>
                <w:szCs w:val="16"/>
              </w:rPr>
              <w:t>2026 год</w:t>
            </w:r>
          </w:p>
        </w:tc>
        <w:tc>
          <w:tcPr>
            <w:tcW w:w="0" w:type="auto"/>
            <w:shd w:val="clear" w:color="auto" w:fill="DBE5F1" w:themeFill="accent1" w:themeFillTint="33"/>
            <w:noWrap/>
            <w:vAlign w:val="center"/>
          </w:tcPr>
          <w:p w14:paraId="0471701F" w14:textId="77777777" w:rsidR="002E0AAF" w:rsidRPr="00EE2243" w:rsidRDefault="002E0AAF" w:rsidP="00371CC2">
            <w:pPr>
              <w:jc w:val="center"/>
              <w:rPr>
                <w:rFonts w:eastAsia="Times New Roman"/>
                <w:b/>
                <w:sz w:val="16"/>
                <w:szCs w:val="16"/>
              </w:rPr>
            </w:pPr>
            <w:r w:rsidRPr="00EE2243">
              <w:rPr>
                <w:rFonts w:eastAsia="Times New Roman"/>
                <w:b/>
                <w:sz w:val="16"/>
                <w:szCs w:val="16"/>
              </w:rPr>
              <w:t>2025 год</w:t>
            </w:r>
          </w:p>
        </w:tc>
        <w:tc>
          <w:tcPr>
            <w:tcW w:w="0" w:type="auto"/>
            <w:shd w:val="clear" w:color="auto" w:fill="DBE5F1" w:themeFill="accent1" w:themeFillTint="33"/>
            <w:noWrap/>
            <w:vAlign w:val="center"/>
          </w:tcPr>
          <w:p w14:paraId="0EE70BE3" w14:textId="77777777" w:rsidR="002E0AAF" w:rsidRPr="00EE2243" w:rsidRDefault="002E0AAF" w:rsidP="00371CC2">
            <w:pPr>
              <w:jc w:val="center"/>
              <w:rPr>
                <w:rFonts w:eastAsia="Times New Roman"/>
                <w:b/>
                <w:sz w:val="16"/>
                <w:szCs w:val="16"/>
              </w:rPr>
            </w:pPr>
            <w:r w:rsidRPr="00EE2243">
              <w:rPr>
                <w:rFonts w:eastAsia="Times New Roman"/>
                <w:b/>
                <w:sz w:val="16"/>
                <w:szCs w:val="16"/>
              </w:rPr>
              <w:t>2026 год</w:t>
            </w:r>
          </w:p>
        </w:tc>
        <w:tc>
          <w:tcPr>
            <w:tcW w:w="898" w:type="dxa"/>
            <w:shd w:val="clear" w:color="auto" w:fill="DBE5F1" w:themeFill="accent1" w:themeFillTint="33"/>
            <w:noWrap/>
            <w:vAlign w:val="center"/>
          </w:tcPr>
          <w:p w14:paraId="50BFC6E6" w14:textId="77777777" w:rsidR="002E0AAF" w:rsidRPr="00EE2243" w:rsidRDefault="002E0AAF" w:rsidP="00371CC2">
            <w:pPr>
              <w:jc w:val="center"/>
              <w:rPr>
                <w:rFonts w:eastAsia="Times New Roman"/>
                <w:b/>
                <w:sz w:val="16"/>
                <w:szCs w:val="16"/>
              </w:rPr>
            </w:pPr>
            <w:r w:rsidRPr="00EE2243">
              <w:rPr>
                <w:rFonts w:eastAsia="Times New Roman"/>
                <w:b/>
                <w:sz w:val="16"/>
                <w:szCs w:val="16"/>
              </w:rPr>
              <w:t>2027 год</w:t>
            </w:r>
          </w:p>
        </w:tc>
      </w:tr>
      <w:tr w:rsidR="002E0AAF" w:rsidRPr="003B7F6E" w14:paraId="79BD24FD" w14:textId="77777777" w:rsidTr="008C2678">
        <w:trPr>
          <w:trHeight w:val="20"/>
        </w:trPr>
        <w:tc>
          <w:tcPr>
            <w:tcW w:w="426" w:type="dxa"/>
            <w:shd w:val="clear" w:color="000000" w:fill="FFFFFF"/>
            <w:vAlign w:val="center"/>
          </w:tcPr>
          <w:p w14:paraId="39D037CF" w14:textId="77777777" w:rsidR="002E0AAF" w:rsidRPr="002D1B18" w:rsidRDefault="002E0AAF" w:rsidP="00371CC2">
            <w:pPr>
              <w:jc w:val="center"/>
              <w:rPr>
                <w:rFonts w:eastAsia="Times New Roman"/>
                <w:sz w:val="16"/>
                <w:szCs w:val="16"/>
              </w:rPr>
            </w:pPr>
            <w:r w:rsidRPr="002D1B18">
              <w:rPr>
                <w:rFonts w:eastAsia="Times New Roman"/>
                <w:sz w:val="16"/>
                <w:szCs w:val="16"/>
                <w:lang w:val="en-US"/>
              </w:rPr>
              <w:t>1</w:t>
            </w:r>
          </w:p>
        </w:tc>
        <w:tc>
          <w:tcPr>
            <w:tcW w:w="4536" w:type="dxa"/>
            <w:shd w:val="clear" w:color="000000" w:fill="FFFFFF"/>
            <w:vAlign w:val="center"/>
          </w:tcPr>
          <w:p w14:paraId="03F9D180" w14:textId="77777777" w:rsidR="002E0AAF" w:rsidRPr="002D1B18" w:rsidRDefault="002E0AAF" w:rsidP="00371CC2">
            <w:pPr>
              <w:jc w:val="both"/>
              <w:rPr>
                <w:rFonts w:eastAsia="Times New Roman"/>
                <w:sz w:val="16"/>
                <w:szCs w:val="16"/>
              </w:rPr>
            </w:pPr>
            <w:r w:rsidRPr="002D1B18">
              <w:rPr>
                <w:rFonts w:eastAsia="Times New Roman"/>
                <w:sz w:val="16"/>
                <w:szCs w:val="16"/>
              </w:rPr>
              <w:t>Комплекс процессных мероприятий «Мероприятия, направленные на совершенствование системы профилактических мер в сфере противодействия терроризму и экстремизму путем осуществления мер информационно-правового и организационно-административного характера»</w:t>
            </w:r>
          </w:p>
        </w:tc>
        <w:tc>
          <w:tcPr>
            <w:tcW w:w="854" w:type="dxa"/>
            <w:shd w:val="clear" w:color="auto" w:fill="auto"/>
            <w:noWrap/>
            <w:vAlign w:val="center"/>
          </w:tcPr>
          <w:p w14:paraId="21E6D20D" w14:textId="77777777" w:rsidR="002E0AAF" w:rsidRPr="003B7F6E" w:rsidRDefault="002E0AAF" w:rsidP="00371CC2">
            <w:pPr>
              <w:jc w:val="center"/>
              <w:rPr>
                <w:rFonts w:eastAsia="Times New Roman"/>
                <w:sz w:val="16"/>
                <w:szCs w:val="16"/>
                <w:highlight w:val="yellow"/>
              </w:rPr>
            </w:pPr>
            <w:r w:rsidRPr="002D1B18">
              <w:rPr>
                <w:rFonts w:eastAsia="Times New Roman"/>
                <w:sz w:val="16"/>
                <w:szCs w:val="16"/>
              </w:rPr>
              <w:t>70,0</w:t>
            </w:r>
          </w:p>
        </w:tc>
        <w:tc>
          <w:tcPr>
            <w:tcW w:w="911" w:type="dxa"/>
            <w:shd w:val="clear" w:color="auto" w:fill="auto"/>
            <w:noWrap/>
            <w:vAlign w:val="center"/>
          </w:tcPr>
          <w:p w14:paraId="2F14F931" w14:textId="77777777" w:rsidR="002E0AAF" w:rsidRPr="003B7F6E" w:rsidRDefault="002E0AAF" w:rsidP="00371CC2">
            <w:pPr>
              <w:jc w:val="center"/>
              <w:rPr>
                <w:rFonts w:eastAsia="Times New Roman"/>
                <w:sz w:val="16"/>
                <w:szCs w:val="16"/>
                <w:highlight w:val="yellow"/>
              </w:rPr>
            </w:pPr>
            <w:r w:rsidRPr="002D1B18">
              <w:rPr>
                <w:rFonts w:eastAsia="Times New Roman"/>
                <w:sz w:val="16"/>
                <w:szCs w:val="16"/>
              </w:rPr>
              <w:t>170,0</w:t>
            </w:r>
          </w:p>
        </w:tc>
        <w:tc>
          <w:tcPr>
            <w:tcW w:w="0" w:type="auto"/>
            <w:shd w:val="clear" w:color="auto" w:fill="auto"/>
            <w:noWrap/>
            <w:vAlign w:val="center"/>
          </w:tcPr>
          <w:p w14:paraId="52A896AE" w14:textId="77777777" w:rsidR="002E0AAF" w:rsidRPr="003B7F6E" w:rsidRDefault="002E0AAF" w:rsidP="00371CC2">
            <w:pPr>
              <w:jc w:val="center"/>
              <w:rPr>
                <w:rFonts w:eastAsia="Times New Roman"/>
                <w:sz w:val="16"/>
                <w:szCs w:val="16"/>
                <w:highlight w:val="yellow"/>
              </w:rPr>
            </w:pPr>
            <w:r w:rsidRPr="002D1B18">
              <w:rPr>
                <w:rFonts w:eastAsia="Times New Roman"/>
                <w:sz w:val="16"/>
                <w:szCs w:val="16"/>
              </w:rPr>
              <w:t>170,0</w:t>
            </w:r>
          </w:p>
        </w:tc>
        <w:tc>
          <w:tcPr>
            <w:tcW w:w="0" w:type="auto"/>
            <w:shd w:val="clear" w:color="auto" w:fill="auto"/>
            <w:noWrap/>
            <w:vAlign w:val="center"/>
          </w:tcPr>
          <w:p w14:paraId="28A96ECC" w14:textId="77777777" w:rsidR="002E0AAF" w:rsidRPr="003B7F6E" w:rsidRDefault="002E0AAF" w:rsidP="00371CC2">
            <w:pPr>
              <w:jc w:val="right"/>
              <w:rPr>
                <w:rFonts w:eastAsia="Times New Roman"/>
                <w:sz w:val="16"/>
                <w:szCs w:val="16"/>
                <w:highlight w:val="yellow"/>
              </w:rPr>
            </w:pPr>
            <w:r w:rsidRPr="00A103D5">
              <w:rPr>
                <w:rFonts w:eastAsia="Times New Roman"/>
                <w:sz w:val="16"/>
                <w:szCs w:val="16"/>
              </w:rPr>
              <w:t>102</w:t>
            </w:r>
            <w:r>
              <w:rPr>
                <w:rFonts w:eastAsia="Times New Roman"/>
                <w:sz w:val="16"/>
                <w:szCs w:val="16"/>
              </w:rPr>
              <w:t>,</w:t>
            </w:r>
            <w:r w:rsidRPr="00A103D5">
              <w:rPr>
                <w:rFonts w:eastAsia="Times New Roman"/>
                <w:sz w:val="16"/>
                <w:szCs w:val="16"/>
              </w:rPr>
              <w:t>0</w:t>
            </w:r>
          </w:p>
        </w:tc>
        <w:tc>
          <w:tcPr>
            <w:tcW w:w="0" w:type="auto"/>
            <w:shd w:val="clear" w:color="auto" w:fill="auto"/>
            <w:noWrap/>
            <w:vAlign w:val="center"/>
          </w:tcPr>
          <w:p w14:paraId="070C5CEF" w14:textId="77777777" w:rsidR="002E0AAF" w:rsidRPr="003B7F6E" w:rsidRDefault="002E0AAF" w:rsidP="00371CC2">
            <w:pPr>
              <w:jc w:val="right"/>
              <w:rPr>
                <w:rFonts w:eastAsia="Times New Roman"/>
                <w:sz w:val="16"/>
                <w:szCs w:val="16"/>
                <w:highlight w:val="yellow"/>
              </w:rPr>
            </w:pPr>
            <w:r w:rsidRPr="00A103D5">
              <w:rPr>
                <w:rFonts w:eastAsia="Times New Roman"/>
                <w:sz w:val="16"/>
                <w:szCs w:val="16"/>
              </w:rPr>
              <w:t>104</w:t>
            </w:r>
            <w:r>
              <w:rPr>
                <w:rFonts w:eastAsia="Times New Roman"/>
                <w:sz w:val="16"/>
                <w:szCs w:val="16"/>
              </w:rPr>
              <w:t>,</w:t>
            </w:r>
            <w:r w:rsidRPr="00A103D5">
              <w:rPr>
                <w:rFonts w:eastAsia="Times New Roman"/>
                <w:sz w:val="16"/>
                <w:szCs w:val="16"/>
              </w:rPr>
              <w:t>0</w:t>
            </w:r>
          </w:p>
        </w:tc>
        <w:tc>
          <w:tcPr>
            <w:tcW w:w="898" w:type="dxa"/>
            <w:shd w:val="clear" w:color="auto" w:fill="auto"/>
            <w:noWrap/>
            <w:vAlign w:val="center"/>
          </w:tcPr>
          <w:p w14:paraId="0055E19E" w14:textId="77777777" w:rsidR="002E0AAF" w:rsidRPr="003B7F6E" w:rsidRDefault="002E0AAF" w:rsidP="00371CC2">
            <w:pPr>
              <w:jc w:val="right"/>
              <w:rPr>
                <w:rFonts w:eastAsia="Times New Roman"/>
                <w:sz w:val="16"/>
                <w:szCs w:val="16"/>
                <w:highlight w:val="yellow"/>
              </w:rPr>
            </w:pPr>
            <w:r w:rsidRPr="00A103D5">
              <w:rPr>
                <w:rFonts w:eastAsia="Times New Roman"/>
                <w:sz w:val="16"/>
                <w:szCs w:val="16"/>
              </w:rPr>
              <w:t>106</w:t>
            </w:r>
            <w:r>
              <w:rPr>
                <w:rFonts w:eastAsia="Times New Roman"/>
                <w:sz w:val="16"/>
                <w:szCs w:val="16"/>
              </w:rPr>
              <w:t>,</w:t>
            </w:r>
            <w:r w:rsidRPr="00A103D5">
              <w:rPr>
                <w:rFonts w:eastAsia="Times New Roman"/>
                <w:sz w:val="16"/>
                <w:szCs w:val="16"/>
              </w:rPr>
              <w:t>0</w:t>
            </w:r>
          </w:p>
        </w:tc>
      </w:tr>
      <w:tr w:rsidR="002E0AAF" w:rsidRPr="003B7F6E" w14:paraId="4D7B9444" w14:textId="77777777" w:rsidTr="008C2678">
        <w:trPr>
          <w:trHeight w:val="20"/>
        </w:trPr>
        <w:tc>
          <w:tcPr>
            <w:tcW w:w="426" w:type="dxa"/>
            <w:shd w:val="clear" w:color="000000" w:fill="FFFFFF"/>
            <w:vAlign w:val="center"/>
          </w:tcPr>
          <w:p w14:paraId="6840FFC3" w14:textId="77777777" w:rsidR="002E0AAF" w:rsidRPr="002D1B18" w:rsidRDefault="002E0AAF" w:rsidP="00371CC2">
            <w:pPr>
              <w:jc w:val="center"/>
              <w:rPr>
                <w:rFonts w:eastAsia="Times New Roman"/>
                <w:sz w:val="16"/>
                <w:szCs w:val="16"/>
              </w:rPr>
            </w:pPr>
            <w:r w:rsidRPr="002D1B18">
              <w:rPr>
                <w:rFonts w:eastAsia="Times New Roman"/>
                <w:sz w:val="16"/>
                <w:szCs w:val="16"/>
              </w:rPr>
              <w:t>2</w:t>
            </w:r>
          </w:p>
        </w:tc>
        <w:tc>
          <w:tcPr>
            <w:tcW w:w="4536" w:type="dxa"/>
            <w:shd w:val="clear" w:color="000000" w:fill="FFFFFF"/>
            <w:vAlign w:val="center"/>
          </w:tcPr>
          <w:p w14:paraId="20A0BBD3" w14:textId="77777777" w:rsidR="002E0AAF" w:rsidRPr="002D1B18" w:rsidRDefault="002E0AAF" w:rsidP="00371CC2">
            <w:pPr>
              <w:jc w:val="both"/>
              <w:rPr>
                <w:rFonts w:eastAsia="Times New Roman"/>
                <w:sz w:val="16"/>
                <w:szCs w:val="16"/>
              </w:rPr>
            </w:pPr>
            <w:r w:rsidRPr="002D1B18">
              <w:rPr>
                <w:rFonts w:eastAsia="Times New Roman"/>
                <w:sz w:val="16"/>
                <w:szCs w:val="16"/>
              </w:rPr>
              <w:t>Комплекс процессных мероприятий «Мероприятия по обеспечению антитеррористической защищенности мест массового пребывания людей, объектов (территорий)»</w:t>
            </w:r>
          </w:p>
        </w:tc>
        <w:tc>
          <w:tcPr>
            <w:tcW w:w="854" w:type="dxa"/>
            <w:shd w:val="clear" w:color="auto" w:fill="auto"/>
            <w:noWrap/>
            <w:vAlign w:val="center"/>
          </w:tcPr>
          <w:p w14:paraId="51525B47" w14:textId="77777777" w:rsidR="002E0AAF" w:rsidRPr="002D1B18" w:rsidRDefault="002E0AAF" w:rsidP="00371CC2">
            <w:pPr>
              <w:jc w:val="center"/>
              <w:rPr>
                <w:rFonts w:eastAsia="Times New Roman"/>
                <w:sz w:val="16"/>
                <w:szCs w:val="16"/>
              </w:rPr>
            </w:pPr>
            <w:r w:rsidRPr="002D1B18">
              <w:rPr>
                <w:rFonts w:eastAsia="Times New Roman"/>
                <w:sz w:val="16"/>
                <w:szCs w:val="16"/>
              </w:rPr>
              <w:t xml:space="preserve">69 312,4 </w:t>
            </w:r>
          </w:p>
        </w:tc>
        <w:tc>
          <w:tcPr>
            <w:tcW w:w="911" w:type="dxa"/>
            <w:shd w:val="clear" w:color="auto" w:fill="auto"/>
            <w:noWrap/>
            <w:vAlign w:val="center"/>
          </w:tcPr>
          <w:p w14:paraId="5F849386" w14:textId="77777777" w:rsidR="002E0AAF" w:rsidRPr="002D1B18" w:rsidRDefault="002E0AAF" w:rsidP="00371CC2">
            <w:pPr>
              <w:jc w:val="center"/>
              <w:rPr>
                <w:rFonts w:eastAsia="Times New Roman"/>
                <w:sz w:val="16"/>
                <w:szCs w:val="16"/>
              </w:rPr>
            </w:pPr>
            <w:r w:rsidRPr="002D1B18">
              <w:rPr>
                <w:rFonts w:eastAsia="Times New Roman"/>
                <w:sz w:val="16"/>
                <w:szCs w:val="16"/>
              </w:rPr>
              <w:t>64 294,7</w:t>
            </w:r>
          </w:p>
        </w:tc>
        <w:tc>
          <w:tcPr>
            <w:tcW w:w="0" w:type="auto"/>
            <w:shd w:val="clear" w:color="auto" w:fill="auto"/>
            <w:noWrap/>
            <w:vAlign w:val="center"/>
          </w:tcPr>
          <w:p w14:paraId="7C1C689F" w14:textId="77777777" w:rsidR="002E0AAF" w:rsidRPr="002D1B18" w:rsidRDefault="002E0AAF" w:rsidP="00371CC2">
            <w:pPr>
              <w:jc w:val="center"/>
              <w:rPr>
                <w:rFonts w:eastAsia="Times New Roman"/>
                <w:sz w:val="16"/>
                <w:szCs w:val="16"/>
              </w:rPr>
            </w:pPr>
            <w:r w:rsidRPr="002D1B18">
              <w:rPr>
                <w:rFonts w:eastAsia="Times New Roman"/>
                <w:sz w:val="16"/>
                <w:szCs w:val="16"/>
              </w:rPr>
              <w:t xml:space="preserve">76 158,9 </w:t>
            </w:r>
          </w:p>
        </w:tc>
        <w:tc>
          <w:tcPr>
            <w:tcW w:w="0" w:type="auto"/>
            <w:shd w:val="clear" w:color="auto" w:fill="auto"/>
            <w:noWrap/>
            <w:vAlign w:val="center"/>
          </w:tcPr>
          <w:p w14:paraId="68E6A002" w14:textId="77777777" w:rsidR="002E0AAF" w:rsidRPr="003B7F6E" w:rsidRDefault="002E0AAF" w:rsidP="00371CC2">
            <w:pPr>
              <w:jc w:val="right"/>
              <w:rPr>
                <w:rFonts w:eastAsia="Times New Roman"/>
                <w:sz w:val="16"/>
                <w:szCs w:val="16"/>
                <w:highlight w:val="yellow"/>
              </w:rPr>
            </w:pPr>
            <w:r w:rsidRPr="00A103D5">
              <w:rPr>
                <w:rFonts w:eastAsia="Times New Roman"/>
                <w:sz w:val="16"/>
                <w:szCs w:val="16"/>
              </w:rPr>
              <w:t>185</w:t>
            </w:r>
            <w:r>
              <w:rPr>
                <w:rFonts w:eastAsia="Times New Roman"/>
                <w:sz w:val="16"/>
                <w:szCs w:val="16"/>
              </w:rPr>
              <w:t xml:space="preserve"> </w:t>
            </w:r>
            <w:r w:rsidRPr="00A103D5">
              <w:rPr>
                <w:rFonts w:eastAsia="Times New Roman"/>
                <w:sz w:val="16"/>
                <w:szCs w:val="16"/>
              </w:rPr>
              <w:t>843</w:t>
            </w:r>
            <w:r>
              <w:rPr>
                <w:rFonts w:eastAsia="Times New Roman"/>
                <w:sz w:val="16"/>
                <w:szCs w:val="16"/>
              </w:rPr>
              <w:t>,</w:t>
            </w:r>
            <w:r w:rsidRPr="00A103D5">
              <w:rPr>
                <w:rFonts w:eastAsia="Times New Roman"/>
                <w:sz w:val="16"/>
                <w:szCs w:val="16"/>
              </w:rPr>
              <w:t>6</w:t>
            </w:r>
          </w:p>
        </w:tc>
        <w:tc>
          <w:tcPr>
            <w:tcW w:w="0" w:type="auto"/>
            <w:shd w:val="clear" w:color="auto" w:fill="auto"/>
            <w:noWrap/>
            <w:vAlign w:val="center"/>
          </w:tcPr>
          <w:p w14:paraId="72955D7E" w14:textId="77777777" w:rsidR="002E0AAF" w:rsidRPr="003B7F6E" w:rsidRDefault="002E0AAF" w:rsidP="00371CC2">
            <w:pPr>
              <w:jc w:val="right"/>
              <w:rPr>
                <w:rFonts w:eastAsia="Times New Roman"/>
                <w:sz w:val="16"/>
                <w:szCs w:val="16"/>
                <w:highlight w:val="yellow"/>
              </w:rPr>
            </w:pPr>
            <w:r w:rsidRPr="00A103D5">
              <w:rPr>
                <w:rFonts w:eastAsia="Times New Roman"/>
                <w:sz w:val="16"/>
                <w:szCs w:val="16"/>
              </w:rPr>
              <w:t>223</w:t>
            </w:r>
            <w:r>
              <w:rPr>
                <w:rFonts w:eastAsia="Times New Roman"/>
                <w:sz w:val="16"/>
                <w:szCs w:val="16"/>
              </w:rPr>
              <w:t xml:space="preserve"> </w:t>
            </w:r>
            <w:r w:rsidRPr="00A103D5">
              <w:rPr>
                <w:rFonts w:eastAsia="Times New Roman"/>
                <w:sz w:val="16"/>
                <w:szCs w:val="16"/>
              </w:rPr>
              <w:t>732</w:t>
            </w:r>
            <w:r>
              <w:rPr>
                <w:rFonts w:eastAsia="Times New Roman"/>
                <w:sz w:val="16"/>
                <w:szCs w:val="16"/>
              </w:rPr>
              <w:t>,</w:t>
            </w:r>
            <w:r w:rsidRPr="00A103D5">
              <w:rPr>
                <w:rFonts w:eastAsia="Times New Roman"/>
                <w:sz w:val="16"/>
                <w:szCs w:val="16"/>
              </w:rPr>
              <w:t>8</w:t>
            </w:r>
          </w:p>
        </w:tc>
        <w:tc>
          <w:tcPr>
            <w:tcW w:w="898" w:type="dxa"/>
            <w:shd w:val="clear" w:color="auto" w:fill="auto"/>
            <w:noWrap/>
            <w:vAlign w:val="center"/>
          </w:tcPr>
          <w:p w14:paraId="673092C6" w14:textId="77777777" w:rsidR="002E0AAF" w:rsidRPr="003B7F6E" w:rsidRDefault="002E0AAF" w:rsidP="00371CC2">
            <w:pPr>
              <w:jc w:val="right"/>
              <w:rPr>
                <w:rFonts w:eastAsia="Times New Roman"/>
                <w:sz w:val="16"/>
                <w:szCs w:val="16"/>
                <w:highlight w:val="yellow"/>
              </w:rPr>
            </w:pPr>
            <w:r w:rsidRPr="00A103D5">
              <w:rPr>
                <w:rFonts w:eastAsia="Times New Roman"/>
                <w:sz w:val="16"/>
                <w:szCs w:val="16"/>
              </w:rPr>
              <w:t>232</w:t>
            </w:r>
            <w:r>
              <w:rPr>
                <w:rFonts w:eastAsia="Times New Roman"/>
                <w:sz w:val="16"/>
                <w:szCs w:val="16"/>
              </w:rPr>
              <w:t xml:space="preserve"> </w:t>
            </w:r>
            <w:r w:rsidRPr="00A103D5">
              <w:rPr>
                <w:rFonts w:eastAsia="Times New Roman"/>
                <w:sz w:val="16"/>
                <w:szCs w:val="16"/>
              </w:rPr>
              <w:t>928</w:t>
            </w:r>
            <w:r>
              <w:rPr>
                <w:rFonts w:eastAsia="Times New Roman"/>
                <w:sz w:val="16"/>
                <w:szCs w:val="16"/>
              </w:rPr>
              <w:t>,</w:t>
            </w:r>
            <w:r w:rsidRPr="00A103D5">
              <w:rPr>
                <w:rFonts w:eastAsia="Times New Roman"/>
                <w:sz w:val="16"/>
                <w:szCs w:val="16"/>
              </w:rPr>
              <w:t>3</w:t>
            </w:r>
          </w:p>
        </w:tc>
      </w:tr>
      <w:tr w:rsidR="002E0AAF" w:rsidRPr="003B7F6E" w14:paraId="52DE16F8" w14:textId="77777777" w:rsidTr="008C2678">
        <w:trPr>
          <w:trHeight w:val="20"/>
        </w:trPr>
        <w:tc>
          <w:tcPr>
            <w:tcW w:w="4962" w:type="dxa"/>
            <w:gridSpan w:val="2"/>
            <w:shd w:val="clear" w:color="auto" w:fill="DBE5F1" w:themeFill="accent1" w:themeFillTint="33"/>
          </w:tcPr>
          <w:p w14:paraId="18F3C27B" w14:textId="77777777" w:rsidR="002E0AAF" w:rsidRPr="003B7F6E" w:rsidRDefault="002E0AAF" w:rsidP="00371CC2">
            <w:pPr>
              <w:rPr>
                <w:rFonts w:eastAsia="Times New Roman"/>
                <w:b/>
                <w:sz w:val="16"/>
                <w:szCs w:val="16"/>
                <w:highlight w:val="yellow"/>
              </w:rPr>
            </w:pPr>
            <w:r w:rsidRPr="008F044A">
              <w:rPr>
                <w:rFonts w:eastAsia="Times New Roman"/>
                <w:b/>
                <w:sz w:val="16"/>
                <w:szCs w:val="16"/>
              </w:rPr>
              <w:t>Всего:</w:t>
            </w:r>
          </w:p>
        </w:tc>
        <w:tc>
          <w:tcPr>
            <w:tcW w:w="854" w:type="dxa"/>
            <w:shd w:val="clear" w:color="auto" w:fill="DBE5F1" w:themeFill="accent1" w:themeFillTint="33"/>
            <w:noWrap/>
            <w:vAlign w:val="center"/>
          </w:tcPr>
          <w:p w14:paraId="5A78B0FD" w14:textId="77777777" w:rsidR="002E0AAF" w:rsidRPr="00590800" w:rsidRDefault="002E0AAF" w:rsidP="00371CC2">
            <w:pPr>
              <w:jc w:val="right"/>
              <w:rPr>
                <w:rFonts w:eastAsia="Times New Roman"/>
                <w:b/>
                <w:sz w:val="16"/>
                <w:szCs w:val="16"/>
              </w:rPr>
            </w:pPr>
            <w:r w:rsidRPr="00A103D5">
              <w:rPr>
                <w:rFonts w:eastAsia="Times New Roman"/>
                <w:b/>
                <w:sz w:val="16"/>
                <w:szCs w:val="16"/>
              </w:rPr>
              <w:t>69 382,4</w:t>
            </w:r>
          </w:p>
        </w:tc>
        <w:tc>
          <w:tcPr>
            <w:tcW w:w="911" w:type="dxa"/>
            <w:shd w:val="clear" w:color="auto" w:fill="DBE5F1" w:themeFill="accent1" w:themeFillTint="33"/>
            <w:noWrap/>
            <w:vAlign w:val="center"/>
          </w:tcPr>
          <w:p w14:paraId="632ABE9D" w14:textId="77777777" w:rsidR="002E0AAF" w:rsidRPr="00590800" w:rsidRDefault="002E0AAF" w:rsidP="00371CC2">
            <w:pPr>
              <w:jc w:val="right"/>
              <w:rPr>
                <w:rFonts w:eastAsia="Times New Roman"/>
                <w:b/>
                <w:sz w:val="16"/>
                <w:szCs w:val="16"/>
              </w:rPr>
            </w:pPr>
            <w:r w:rsidRPr="00590800">
              <w:rPr>
                <w:rFonts w:eastAsia="Times New Roman"/>
                <w:b/>
                <w:sz w:val="16"/>
                <w:szCs w:val="16"/>
              </w:rPr>
              <w:t>64 464,7</w:t>
            </w:r>
          </w:p>
        </w:tc>
        <w:tc>
          <w:tcPr>
            <w:tcW w:w="0" w:type="auto"/>
            <w:shd w:val="clear" w:color="auto" w:fill="DBE5F1" w:themeFill="accent1" w:themeFillTint="33"/>
            <w:noWrap/>
            <w:vAlign w:val="center"/>
          </w:tcPr>
          <w:p w14:paraId="79DF6BAB" w14:textId="77777777" w:rsidR="002E0AAF" w:rsidRPr="00590800" w:rsidRDefault="002E0AAF" w:rsidP="00371CC2">
            <w:pPr>
              <w:jc w:val="right"/>
              <w:rPr>
                <w:rFonts w:eastAsia="Times New Roman"/>
                <w:b/>
                <w:sz w:val="16"/>
                <w:szCs w:val="16"/>
              </w:rPr>
            </w:pPr>
            <w:r w:rsidRPr="00590800">
              <w:rPr>
                <w:rFonts w:eastAsia="Times New Roman"/>
                <w:b/>
                <w:sz w:val="16"/>
                <w:szCs w:val="16"/>
              </w:rPr>
              <w:t>76 328,9</w:t>
            </w:r>
          </w:p>
        </w:tc>
        <w:tc>
          <w:tcPr>
            <w:tcW w:w="0" w:type="auto"/>
            <w:shd w:val="clear" w:color="auto" w:fill="DBE5F1" w:themeFill="accent1" w:themeFillTint="33"/>
            <w:noWrap/>
            <w:vAlign w:val="center"/>
          </w:tcPr>
          <w:p w14:paraId="0B3268C6" w14:textId="77777777" w:rsidR="002E0AAF" w:rsidRPr="003B7F6E" w:rsidRDefault="002E0AAF" w:rsidP="00371CC2">
            <w:pPr>
              <w:jc w:val="right"/>
              <w:rPr>
                <w:rFonts w:eastAsia="Times New Roman"/>
                <w:b/>
                <w:sz w:val="16"/>
                <w:szCs w:val="16"/>
                <w:highlight w:val="yellow"/>
              </w:rPr>
            </w:pPr>
            <w:r w:rsidRPr="00A103D5">
              <w:rPr>
                <w:rFonts w:eastAsia="Times New Roman"/>
                <w:b/>
                <w:sz w:val="16"/>
                <w:szCs w:val="16"/>
              </w:rPr>
              <w:t>185</w:t>
            </w:r>
            <w:r>
              <w:rPr>
                <w:rFonts w:eastAsia="Times New Roman"/>
                <w:b/>
                <w:sz w:val="16"/>
                <w:szCs w:val="16"/>
              </w:rPr>
              <w:t xml:space="preserve"> </w:t>
            </w:r>
            <w:r w:rsidRPr="00A103D5">
              <w:rPr>
                <w:rFonts w:eastAsia="Times New Roman"/>
                <w:b/>
                <w:sz w:val="16"/>
                <w:szCs w:val="16"/>
              </w:rPr>
              <w:t>945</w:t>
            </w:r>
            <w:r>
              <w:rPr>
                <w:rFonts w:eastAsia="Times New Roman"/>
                <w:b/>
                <w:sz w:val="16"/>
                <w:szCs w:val="16"/>
              </w:rPr>
              <w:t>,</w:t>
            </w:r>
            <w:r w:rsidRPr="00A103D5">
              <w:rPr>
                <w:rFonts w:eastAsia="Times New Roman"/>
                <w:b/>
                <w:sz w:val="16"/>
                <w:szCs w:val="16"/>
              </w:rPr>
              <w:t>6</w:t>
            </w:r>
          </w:p>
        </w:tc>
        <w:tc>
          <w:tcPr>
            <w:tcW w:w="0" w:type="auto"/>
            <w:shd w:val="clear" w:color="auto" w:fill="DBE5F1" w:themeFill="accent1" w:themeFillTint="33"/>
            <w:noWrap/>
            <w:vAlign w:val="center"/>
          </w:tcPr>
          <w:p w14:paraId="27EA2BE7" w14:textId="77777777" w:rsidR="002E0AAF" w:rsidRPr="003B7F6E" w:rsidRDefault="002E0AAF" w:rsidP="00371CC2">
            <w:pPr>
              <w:jc w:val="right"/>
              <w:rPr>
                <w:rFonts w:eastAsia="Times New Roman"/>
                <w:b/>
                <w:sz w:val="16"/>
                <w:szCs w:val="16"/>
                <w:highlight w:val="yellow"/>
              </w:rPr>
            </w:pPr>
            <w:r w:rsidRPr="00A103D5">
              <w:rPr>
                <w:rFonts w:eastAsia="Times New Roman"/>
                <w:b/>
                <w:sz w:val="16"/>
                <w:szCs w:val="16"/>
              </w:rPr>
              <w:t>223</w:t>
            </w:r>
            <w:r>
              <w:rPr>
                <w:rFonts w:eastAsia="Times New Roman"/>
                <w:b/>
                <w:sz w:val="16"/>
                <w:szCs w:val="16"/>
              </w:rPr>
              <w:t xml:space="preserve"> </w:t>
            </w:r>
            <w:r w:rsidRPr="00A103D5">
              <w:rPr>
                <w:rFonts w:eastAsia="Times New Roman"/>
                <w:b/>
                <w:sz w:val="16"/>
                <w:szCs w:val="16"/>
              </w:rPr>
              <w:t>836</w:t>
            </w:r>
            <w:r>
              <w:rPr>
                <w:rFonts w:eastAsia="Times New Roman"/>
                <w:b/>
                <w:sz w:val="16"/>
                <w:szCs w:val="16"/>
              </w:rPr>
              <w:t>,</w:t>
            </w:r>
            <w:r w:rsidRPr="00A103D5">
              <w:rPr>
                <w:rFonts w:eastAsia="Times New Roman"/>
                <w:b/>
                <w:sz w:val="16"/>
                <w:szCs w:val="16"/>
              </w:rPr>
              <w:t>8</w:t>
            </w:r>
          </w:p>
        </w:tc>
        <w:tc>
          <w:tcPr>
            <w:tcW w:w="898" w:type="dxa"/>
            <w:shd w:val="clear" w:color="auto" w:fill="DBE5F1" w:themeFill="accent1" w:themeFillTint="33"/>
            <w:noWrap/>
            <w:vAlign w:val="center"/>
          </w:tcPr>
          <w:p w14:paraId="5DA30AB1" w14:textId="77777777" w:rsidR="002E0AAF" w:rsidRPr="003B7F6E" w:rsidRDefault="002E0AAF" w:rsidP="00371CC2">
            <w:pPr>
              <w:jc w:val="right"/>
              <w:rPr>
                <w:rFonts w:eastAsia="Times New Roman"/>
                <w:b/>
                <w:sz w:val="16"/>
                <w:szCs w:val="16"/>
                <w:highlight w:val="yellow"/>
              </w:rPr>
            </w:pPr>
            <w:r w:rsidRPr="00A103D5">
              <w:rPr>
                <w:rFonts w:eastAsia="Times New Roman"/>
                <w:b/>
                <w:sz w:val="16"/>
                <w:szCs w:val="16"/>
              </w:rPr>
              <w:t>233</w:t>
            </w:r>
            <w:r>
              <w:rPr>
                <w:rFonts w:eastAsia="Times New Roman"/>
                <w:b/>
                <w:sz w:val="16"/>
                <w:szCs w:val="16"/>
              </w:rPr>
              <w:t xml:space="preserve"> </w:t>
            </w:r>
            <w:r w:rsidRPr="00A103D5">
              <w:rPr>
                <w:rFonts w:eastAsia="Times New Roman"/>
                <w:b/>
                <w:sz w:val="16"/>
                <w:szCs w:val="16"/>
              </w:rPr>
              <w:t>034</w:t>
            </w:r>
            <w:r>
              <w:rPr>
                <w:rFonts w:eastAsia="Times New Roman"/>
                <w:b/>
                <w:sz w:val="16"/>
                <w:szCs w:val="16"/>
              </w:rPr>
              <w:t>,</w:t>
            </w:r>
            <w:r w:rsidRPr="00A103D5">
              <w:rPr>
                <w:rFonts w:eastAsia="Times New Roman"/>
                <w:b/>
                <w:sz w:val="16"/>
                <w:szCs w:val="16"/>
              </w:rPr>
              <w:t>3</w:t>
            </w:r>
          </w:p>
        </w:tc>
      </w:tr>
    </w:tbl>
    <w:p w14:paraId="2D240CCD" w14:textId="77777777" w:rsidR="002E0AAF" w:rsidRPr="003B7F6E" w:rsidRDefault="002E0AAF" w:rsidP="00371CC2">
      <w:pPr>
        <w:rPr>
          <w:sz w:val="16"/>
          <w:szCs w:val="16"/>
          <w:highlight w:val="yellow"/>
        </w:rPr>
      </w:pPr>
    </w:p>
    <w:p w14:paraId="5B0BCCBE" w14:textId="77777777" w:rsidR="002E0AAF" w:rsidRPr="00382A7E" w:rsidRDefault="002E0AAF" w:rsidP="00371CC2">
      <w:pPr>
        <w:tabs>
          <w:tab w:val="left" w:pos="1134"/>
        </w:tabs>
        <w:autoSpaceDE w:val="0"/>
        <w:autoSpaceDN w:val="0"/>
        <w:adjustRightInd w:val="0"/>
        <w:ind w:firstLine="709"/>
        <w:jc w:val="both"/>
        <w:rPr>
          <w:sz w:val="28"/>
          <w:szCs w:val="28"/>
        </w:rPr>
      </w:pPr>
      <w:r w:rsidRPr="00382A7E">
        <w:rPr>
          <w:sz w:val="28"/>
          <w:szCs w:val="28"/>
        </w:rPr>
        <w:t>Относительно 2024 года бюджетные ассигнования на реализацию муниципальной программы увеличиваются на 2025 год на 116</w:t>
      </w:r>
      <w:r>
        <w:rPr>
          <w:sz w:val="28"/>
          <w:szCs w:val="28"/>
        </w:rPr>
        <w:t xml:space="preserve"> 563,2 </w:t>
      </w:r>
      <w:r w:rsidRPr="00382A7E">
        <w:rPr>
          <w:sz w:val="28"/>
          <w:szCs w:val="28"/>
        </w:rPr>
        <w:t xml:space="preserve">тыс. рублей или </w:t>
      </w:r>
      <w:r>
        <w:rPr>
          <w:sz w:val="28"/>
          <w:szCs w:val="28"/>
        </w:rPr>
        <w:t>в 2,7 раза</w:t>
      </w:r>
      <w:r w:rsidRPr="00382A7E">
        <w:rPr>
          <w:sz w:val="28"/>
          <w:szCs w:val="28"/>
        </w:rPr>
        <w:t xml:space="preserve"> и на 2026 год на 155 454,5 тыс. рублей или </w:t>
      </w:r>
      <w:r>
        <w:rPr>
          <w:sz w:val="28"/>
          <w:szCs w:val="28"/>
        </w:rPr>
        <w:t>в 3,2 раза</w:t>
      </w:r>
      <w:r w:rsidRPr="00382A7E">
        <w:rPr>
          <w:sz w:val="28"/>
          <w:szCs w:val="28"/>
        </w:rPr>
        <w:t xml:space="preserve">, на 2027 год на 163 652,0 тыс. рублей или </w:t>
      </w:r>
      <w:r>
        <w:rPr>
          <w:sz w:val="28"/>
          <w:szCs w:val="28"/>
        </w:rPr>
        <w:t>более чем в 3 раза.</w:t>
      </w:r>
    </w:p>
    <w:p w14:paraId="6EBA7EAB" w14:textId="045B4AB3" w:rsidR="002E0AAF" w:rsidRPr="00D577CB" w:rsidRDefault="002E0AAF" w:rsidP="00371CC2">
      <w:pPr>
        <w:tabs>
          <w:tab w:val="left" w:pos="1134"/>
        </w:tabs>
        <w:autoSpaceDE w:val="0"/>
        <w:autoSpaceDN w:val="0"/>
        <w:adjustRightInd w:val="0"/>
        <w:ind w:firstLine="709"/>
        <w:jc w:val="both"/>
        <w:rPr>
          <w:sz w:val="28"/>
          <w:szCs w:val="28"/>
        </w:rPr>
      </w:pPr>
      <w:r w:rsidRPr="00D577CB">
        <w:rPr>
          <w:sz w:val="28"/>
          <w:szCs w:val="28"/>
        </w:rPr>
        <w:t xml:space="preserve">По сравнению с бюджетными ассигнованиями 2025 и 2026 годов, утвержденными СБР по состоянию на 01.11.2024, наблюдается увеличение Проектом решения объема финансирования программы на 2025 год на 121 480,9 тыс. рублей, </w:t>
      </w:r>
      <w:r>
        <w:rPr>
          <w:sz w:val="28"/>
          <w:szCs w:val="28"/>
        </w:rPr>
        <w:t xml:space="preserve">на 2026 год </w:t>
      </w:r>
      <w:r w:rsidRPr="00D577CB">
        <w:rPr>
          <w:sz w:val="28"/>
          <w:szCs w:val="28"/>
        </w:rPr>
        <w:t xml:space="preserve">на </w:t>
      </w:r>
      <w:r>
        <w:rPr>
          <w:sz w:val="28"/>
          <w:szCs w:val="28"/>
        </w:rPr>
        <w:t>147</w:t>
      </w:r>
      <w:r w:rsidR="007667F9">
        <w:rPr>
          <w:sz w:val="28"/>
          <w:szCs w:val="28"/>
        </w:rPr>
        <w:t> </w:t>
      </w:r>
      <w:r>
        <w:rPr>
          <w:sz w:val="28"/>
          <w:szCs w:val="28"/>
        </w:rPr>
        <w:t>507</w:t>
      </w:r>
      <w:r w:rsidRPr="00D577CB">
        <w:rPr>
          <w:sz w:val="28"/>
          <w:szCs w:val="28"/>
        </w:rPr>
        <w:t>,</w:t>
      </w:r>
      <w:r>
        <w:rPr>
          <w:sz w:val="28"/>
          <w:szCs w:val="28"/>
        </w:rPr>
        <w:t>9</w:t>
      </w:r>
      <w:r w:rsidRPr="00D577CB">
        <w:rPr>
          <w:sz w:val="28"/>
          <w:szCs w:val="28"/>
        </w:rPr>
        <w:t xml:space="preserve"> тыс. рублей или в </w:t>
      </w:r>
      <w:r>
        <w:rPr>
          <w:sz w:val="28"/>
          <w:szCs w:val="28"/>
        </w:rPr>
        <w:t>2,9 раза соответственно</w:t>
      </w:r>
      <w:r w:rsidRPr="00D577CB">
        <w:rPr>
          <w:sz w:val="28"/>
          <w:szCs w:val="28"/>
        </w:rPr>
        <w:t>.</w:t>
      </w:r>
    </w:p>
    <w:p w14:paraId="55FB0866" w14:textId="1C8F264D" w:rsidR="002E0AAF" w:rsidRDefault="002E0AAF" w:rsidP="00371CC2">
      <w:pPr>
        <w:numPr>
          <w:ilvl w:val="0"/>
          <w:numId w:val="4"/>
        </w:numPr>
        <w:tabs>
          <w:tab w:val="left" w:pos="1134"/>
        </w:tabs>
        <w:ind w:left="0" w:firstLine="709"/>
        <w:contextualSpacing/>
        <w:jc w:val="both"/>
        <w:rPr>
          <w:sz w:val="28"/>
          <w:szCs w:val="28"/>
        </w:rPr>
      </w:pPr>
      <w:r w:rsidRPr="008E321F">
        <w:rPr>
          <w:sz w:val="28"/>
          <w:szCs w:val="28"/>
        </w:rPr>
        <w:t>Основной объем бюджетных ассигнований Проектом решения предложено направить на выполнение комплекса процессных мероприятий «Мероприятия по обеспечению антитеррористической защищенности мест массового пребывания людей, объектов (территорий)» – 185</w:t>
      </w:r>
      <w:r w:rsidR="007667F9">
        <w:rPr>
          <w:sz w:val="28"/>
          <w:szCs w:val="28"/>
        </w:rPr>
        <w:t> </w:t>
      </w:r>
      <w:r w:rsidRPr="008E321F">
        <w:rPr>
          <w:sz w:val="28"/>
          <w:szCs w:val="28"/>
        </w:rPr>
        <w:t>843,6</w:t>
      </w:r>
      <w:r w:rsidR="007667F9">
        <w:rPr>
          <w:sz w:val="28"/>
          <w:szCs w:val="28"/>
        </w:rPr>
        <w:t xml:space="preserve"> </w:t>
      </w:r>
      <w:r w:rsidRPr="008E321F">
        <w:rPr>
          <w:sz w:val="28"/>
          <w:szCs w:val="28"/>
        </w:rPr>
        <w:t>тыс. рублей в 202</w:t>
      </w:r>
      <w:r>
        <w:rPr>
          <w:sz w:val="28"/>
          <w:szCs w:val="28"/>
        </w:rPr>
        <w:t>5</w:t>
      </w:r>
      <w:r w:rsidRPr="008E321F">
        <w:rPr>
          <w:sz w:val="28"/>
          <w:szCs w:val="28"/>
        </w:rPr>
        <w:t xml:space="preserve"> году, 223</w:t>
      </w:r>
      <w:r w:rsidR="007667F9">
        <w:rPr>
          <w:sz w:val="28"/>
          <w:szCs w:val="28"/>
        </w:rPr>
        <w:t> </w:t>
      </w:r>
      <w:r w:rsidRPr="008E321F">
        <w:rPr>
          <w:sz w:val="28"/>
          <w:szCs w:val="28"/>
        </w:rPr>
        <w:t>732,8 тыс. рублей в 202</w:t>
      </w:r>
      <w:r>
        <w:rPr>
          <w:sz w:val="28"/>
          <w:szCs w:val="28"/>
        </w:rPr>
        <w:t>6</w:t>
      </w:r>
      <w:r w:rsidRPr="008E321F">
        <w:rPr>
          <w:sz w:val="28"/>
          <w:szCs w:val="28"/>
        </w:rPr>
        <w:t xml:space="preserve"> году</w:t>
      </w:r>
      <w:r>
        <w:rPr>
          <w:sz w:val="28"/>
          <w:szCs w:val="28"/>
        </w:rPr>
        <w:t xml:space="preserve"> </w:t>
      </w:r>
      <w:r w:rsidRPr="008E321F">
        <w:rPr>
          <w:sz w:val="28"/>
          <w:szCs w:val="28"/>
        </w:rPr>
        <w:t>и 232</w:t>
      </w:r>
      <w:r w:rsidR="007667F9">
        <w:rPr>
          <w:sz w:val="28"/>
          <w:szCs w:val="28"/>
        </w:rPr>
        <w:t> </w:t>
      </w:r>
      <w:r w:rsidRPr="008E321F">
        <w:rPr>
          <w:sz w:val="28"/>
          <w:szCs w:val="28"/>
        </w:rPr>
        <w:t>928,3 тыс. рублей в 202</w:t>
      </w:r>
      <w:r>
        <w:rPr>
          <w:sz w:val="28"/>
          <w:szCs w:val="28"/>
        </w:rPr>
        <w:t>7</w:t>
      </w:r>
      <w:r w:rsidRPr="008E321F">
        <w:rPr>
          <w:sz w:val="28"/>
          <w:szCs w:val="28"/>
        </w:rPr>
        <w:t xml:space="preserve"> году или </w:t>
      </w:r>
      <w:r>
        <w:rPr>
          <w:sz w:val="28"/>
          <w:szCs w:val="28"/>
        </w:rPr>
        <w:t>99,5</w:t>
      </w:r>
      <w:r w:rsidRPr="008E321F">
        <w:rPr>
          <w:sz w:val="28"/>
          <w:szCs w:val="28"/>
        </w:rPr>
        <w:t xml:space="preserve">% от общего объема планируемых расходов </w:t>
      </w:r>
      <w:r>
        <w:rPr>
          <w:sz w:val="28"/>
          <w:szCs w:val="28"/>
        </w:rPr>
        <w:t>ежегодно</w:t>
      </w:r>
      <w:r w:rsidRPr="008E321F">
        <w:rPr>
          <w:sz w:val="28"/>
          <w:szCs w:val="28"/>
        </w:rPr>
        <w:t>.</w:t>
      </w:r>
      <w:r>
        <w:rPr>
          <w:sz w:val="28"/>
          <w:szCs w:val="28"/>
        </w:rPr>
        <w:t xml:space="preserve"> Бюджетные ассигнования предусматриваются Проектом решения за счет средств городского бюджета: Администрации города Оренбурга – 2 000,0 тыс. рублей на 2025 год, на период 20256-2027 годов средства не предусматриваются, Управлению образования – 183 843,6 тыс. рублей в 2025 году, </w:t>
      </w:r>
      <w:r w:rsidRPr="00BD5589">
        <w:rPr>
          <w:sz w:val="28"/>
          <w:szCs w:val="28"/>
        </w:rPr>
        <w:t>223</w:t>
      </w:r>
      <w:r w:rsidR="007667F9">
        <w:rPr>
          <w:sz w:val="28"/>
          <w:szCs w:val="28"/>
        </w:rPr>
        <w:t> </w:t>
      </w:r>
      <w:r w:rsidRPr="00BD5589">
        <w:rPr>
          <w:sz w:val="28"/>
          <w:szCs w:val="28"/>
        </w:rPr>
        <w:t>732,8</w:t>
      </w:r>
      <w:r>
        <w:rPr>
          <w:sz w:val="28"/>
          <w:szCs w:val="28"/>
        </w:rPr>
        <w:t xml:space="preserve"> тыс. рублей и </w:t>
      </w:r>
      <w:r w:rsidRPr="00BD5589">
        <w:rPr>
          <w:sz w:val="28"/>
          <w:szCs w:val="28"/>
        </w:rPr>
        <w:t>232</w:t>
      </w:r>
      <w:r w:rsidR="007667F9">
        <w:rPr>
          <w:sz w:val="28"/>
          <w:szCs w:val="28"/>
        </w:rPr>
        <w:t> </w:t>
      </w:r>
      <w:r w:rsidRPr="00BD5589">
        <w:rPr>
          <w:sz w:val="28"/>
          <w:szCs w:val="28"/>
        </w:rPr>
        <w:t>928,3</w:t>
      </w:r>
      <w:r>
        <w:rPr>
          <w:sz w:val="28"/>
          <w:szCs w:val="28"/>
        </w:rPr>
        <w:t xml:space="preserve"> тыс. рублей на 2026 и 2027 годы </w:t>
      </w:r>
      <w:r w:rsidR="007667F9">
        <w:rPr>
          <w:sz w:val="28"/>
          <w:szCs w:val="28"/>
        </w:rPr>
        <w:t>соответственно</w:t>
      </w:r>
      <w:r>
        <w:rPr>
          <w:sz w:val="28"/>
          <w:szCs w:val="28"/>
        </w:rPr>
        <w:t>.</w:t>
      </w:r>
    </w:p>
    <w:p w14:paraId="1A7E0893" w14:textId="77777777" w:rsidR="002E0AAF" w:rsidRPr="00593161" w:rsidRDefault="002E0AAF" w:rsidP="00371CC2">
      <w:pPr>
        <w:pStyle w:val="affa"/>
        <w:autoSpaceDE w:val="0"/>
        <w:autoSpaceDN w:val="0"/>
        <w:adjustRightInd w:val="0"/>
        <w:ind w:left="0" w:firstLine="710"/>
        <w:jc w:val="both"/>
        <w:rPr>
          <w:sz w:val="28"/>
          <w:szCs w:val="28"/>
        </w:rPr>
      </w:pPr>
      <w:r w:rsidRPr="00593161">
        <w:rPr>
          <w:sz w:val="28"/>
          <w:szCs w:val="28"/>
        </w:rPr>
        <w:t>В соответствии с расчетами, представленными к Проекту решения, увеличение бюджетных ассигнований направлено на организацию охраны объектов образовательных организаций.</w:t>
      </w:r>
    </w:p>
    <w:p w14:paraId="701BA8DF" w14:textId="77777777" w:rsidR="002E0AAF" w:rsidRDefault="002E0AAF" w:rsidP="00371CC2">
      <w:pPr>
        <w:pStyle w:val="affa"/>
        <w:widowControl w:val="0"/>
        <w:spacing w:after="120"/>
        <w:ind w:left="0" w:firstLine="709"/>
        <w:contextualSpacing w:val="0"/>
        <w:jc w:val="both"/>
        <w:rPr>
          <w:rFonts w:eastAsia="Times New Roman"/>
          <w:sz w:val="28"/>
          <w:szCs w:val="28"/>
        </w:rPr>
      </w:pPr>
      <w:r w:rsidRPr="00593161">
        <w:rPr>
          <w:rFonts w:eastAsia="Times New Roman"/>
          <w:sz w:val="28"/>
          <w:szCs w:val="28"/>
        </w:rPr>
        <w:t>По запросу Счетной палаты Управлением образования представлен</w:t>
      </w:r>
      <w:r>
        <w:rPr>
          <w:rFonts w:eastAsia="Times New Roman"/>
          <w:sz w:val="28"/>
          <w:szCs w:val="28"/>
        </w:rPr>
        <w:t xml:space="preserve"> расчет </w:t>
      </w:r>
      <w:r w:rsidRPr="00593161">
        <w:rPr>
          <w:rFonts w:eastAsia="Times New Roman"/>
          <w:sz w:val="28"/>
          <w:szCs w:val="28"/>
        </w:rPr>
        <w:t>запланированных сумм бюджетных ассигнований на организацию физической охраны в образовательных организациях, которые представлены в следующей таблице.</w:t>
      </w:r>
    </w:p>
    <w:p w14:paraId="5CB21194" w14:textId="77777777" w:rsidR="0089287B" w:rsidRDefault="0089287B" w:rsidP="00371CC2">
      <w:pPr>
        <w:pStyle w:val="affa"/>
        <w:widowControl w:val="0"/>
        <w:spacing w:after="120"/>
        <w:ind w:left="0" w:firstLine="709"/>
        <w:contextualSpacing w:val="0"/>
        <w:jc w:val="both"/>
        <w:rPr>
          <w:rFonts w:eastAsia="Times New Roman"/>
          <w:sz w:val="28"/>
          <w:szCs w:val="28"/>
        </w:rPr>
      </w:pPr>
    </w:p>
    <w:tbl>
      <w:tblPr>
        <w:tblW w:w="1024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2835"/>
        <w:gridCol w:w="992"/>
        <w:gridCol w:w="873"/>
      </w:tblGrid>
      <w:tr w:rsidR="002E0AAF" w:rsidRPr="00593161" w14:paraId="04D18B43" w14:textId="77777777" w:rsidTr="0089287B">
        <w:trPr>
          <w:trHeight w:val="368"/>
        </w:trPr>
        <w:tc>
          <w:tcPr>
            <w:tcW w:w="5546" w:type="dxa"/>
            <w:shd w:val="clear" w:color="auto" w:fill="DBE5F1"/>
            <w:vAlign w:val="center"/>
            <w:hideMark/>
          </w:tcPr>
          <w:p w14:paraId="23A7A3F0" w14:textId="77777777" w:rsidR="002E0AAF" w:rsidRPr="00B057F3" w:rsidRDefault="002E0AAF" w:rsidP="00371CC2">
            <w:pPr>
              <w:jc w:val="center"/>
              <w:rPr>
                <w:rFonts w:eastAsia="Times New Roman"/>
                <w:b/>
                <w:sz w:val="20"/>
                <w:szCs w:val="20"/>
                <w:lang w:eastAsia="en-US"/>
              </w:rPr>
            </w:pPr>
            <w:r w:rsidRPr="00B057F3">
              <w:rPr>
                <w:rFonts w:eastAsia="Times New Roman"/>
                <w:b/>
                <w:sz w:val="20"/>
                <w:szCs w:val="20"/>
                <w:lang w:eastAsia="en-US"/>
              </w:rPr>
              <w:lastRenderedPageBreak/>
              <w:t>Наименование показателя</w:t>
            </w:r>
          </w:p>
        </w:tc>
        <w:tc>
          <w:tcPr>
            <w:tcW w:w="2835" w:type="dxa"/>
            <w:shd w:val="clear" w:color="auto" w:fill="DBE5F1"/>
            <w:vAlign w:val="center"/>
            <w:hideMark/>
          </w:tcPr>
          <w:p w14:paraId="71490208" w14:textId="77777777" w:rsidR="002E0AAF" w:rsidRPr="00B057F3" w:rsidRDefault="002E0AAF" w:rsidP="00371CC2">
            <w:pPr>
              <w:jc w:val="center"/>
              <w:rPr>
                <w:rFonts w:eastAsia="Times New Roman"/>
                <w:b/>
                <w:sz w:val="20"/>
                <w:szCs w:val="20"/>
                <w:lang w:eastAsia="en-US"/>
              </w:rPr>
            </w:pPr>
            <w:r w:rsidRPr="00B057F3">
              <w:rPr>
                <w:rFonts w:eastAsia="Times New Roman"/>
                <w:b/>
                <w:sz w:val="20"/>
                <w:szCs w:val="20"/>
                <w:lang w:eastAsia="en-US"/>
              </w:rPr>
              <w:t>Детские сады</w:t>
            </w:r>
          </w:p>
        </w:tc>
        <w:tc>
          <w:tcPr>
            <w:tcW w:w="992" w:type="dxa"/>
            <w:shd w:val="clear" w:color="auto" w:fill="DBE5F1"/>
            <w:vAlign w:val="center"/>
            <w:hideMark/>
          </w:tcPr>
          <w:p w14:paraId="18DFD090" w14:textId="77777777" w:rsidR="002E0AAF" w:rsidRPr="00B057F3" w:rsidRDefault="002E0AAF" w:rsidP="00371CC2">
            <w:pPr>
              <w:jc w:val="center"/>
              <w:rPr>
                <w:rFonts w:eastAsia="Times New Roman"/>
                <w:b/>
                <w:sz w:val="20"/>
                <w:szCs w:val="20"/>
                <w:lang w:eastAsia="en-US"/>
              </w:rPr>
            </w:pPr>
            <w:r w:rsidRPr="00B057F3">
              <w:rPr>
                <w:rFonts w:eastAsia="Times New Roman"/>
                <w:b/>
                <w:sz w:val="20"/>
                <w:szCs w:val="20"/>
                <w:lang w:eastAsia="en-US"/>
              </w:rPr>
              <w:t>Школы</w:t>
            </w:r>
          </w:p>
        </w:tc>
        <w:tc>
          <w:tcPr>
            <w:tcW w:w="873" w:type="dxa"/>
            <w:shd w:val="clear" w:color="auto" w:fill="DBE5F1"/>
            <w:vAlign w:val="center"/>
            <w:hideMark/>
          </w:tcPr>
          <w:p w14:paraId="5D50EE44" w14:textId="77777777" w:rsidR="002E0AAF" w:rsidRPr="00B057F3" w:rsidRDefault="002E0AAF" w:rsidP="00371CC2">
            <w:pPr>
              <w:jc w:val="center"/>
              <w:rPr>
                <w:rFonts w:eastAsia="Times New Roman"/>
                <w:b/>
                <w:sz w:val="20"/>
                <w:szCs w:val="20"/>
                <w:lang w:eastAsia="en-US"/>
              </w:rPr>
            </w:pPr>
            <w:r w:rsidRPr="00B057F3">
              <w:rPr>
                <w:rFonts w:eastAsia="Times New Roman"/>
                <w:b/>
                <w:sz w:val="20"/>
                <w:szCs w:val="20"/>
                <w:lang w:eastAsia="en-US"/>
              </w:rPr>
              <w:t>Итого</w:t>
            </w:r>
          </w:p>
        </w:tc>
      </w:tr>
      <w:tr w:rsidR="002E0AAF" w:rsidRPr="00B057F3" w14:paraId="484F8050" w14:textId="77777777" w:rsidTr="0089287B">
        <w:trPr>
          <w:trHeight w:val="457"/>
        </w:trPr>
        <w:tc>
          <w:tcPr>
            <w:tcW w:w="5546" w:type="dxa"/>
            <w:hideMark/>
          </w:tcPr>
          <w:p w14:paraId="75D833AC" w14:textId="77777777" w:rsidR="002E0AAF" w:rsidRPr="00B057F3" w:rsidRDefault="002E0AAF" w:rsidP="00371CC2">
            <w:pPr>
              <w:rPr>
                <w:rFonts w:eastAsia="Times New Roman"/>
                <w:sz w:val="20"/>
                <w:szCs w:val="20"/>
                <w:lang w:eastAsia="en-US"/>
              </w:rPr>
            </w:pPr>
            <w:r w:rsidRPr="00B057F3">
              <w:rPr>
                <w:rFonts w:eastAsia="Times New Roman"/>
                <w:sz w:val="20"/>
                <w:szCs w:val="20"/>
                <w:lang w:eastAsia="en-US"/>
              </w:rPr>
              <w:t>Общее число образовательных организаций, из них:</w:t>
            </w:r>
          </w:p>
        </w:tc>
        <w:tc>
          <w:tcPr>
            <w:tcW w:w="2835" w:type="dxa"/>
            <w:vAlign w:val="center"/>
            <w:hideMark/>
          </w:tcPr>
          <w:p w14:paraId="02433F61" w14:textId="77777777"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133+2 учреждения, созданные при школах</w:t>
            </w:r>
          </w:p>
        </w:tc>
        <w:tc>
          <w:tcPr>
            <w:tcW w:w="992" w:type="dxa"/>
            <w:vAlign w:val="center"/>
            <w:hideMark/>
          </w:tcPr>
          <w:p w14:paraId="68E3234F"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85</w:t>
            </w:r>
          </w:p>
        </w:tc>
        <w:tc>
          <w:tcPr>
            <w:tcW w:w="873" w:type="dxa"/>
            <w:vAlign w:val="center"/>
            <w:hideMark/>
          </w:tcPr>
          <w:p w14:paraId="6CCE7AF2" w14:textId="77777777" w:rsidR="002E0AAF" w:rsidRPr="00B057F3" w:rsidRDefault="002E0AAF" w:rsidP="00371CC2">
            <w:pPr>
              <w:jc w:val="right"/>
              <w:rPr>
                <w:rFonts w:eastAsia="Times New Roman"/>
                <w:sz w:val="20"/>
                <w:szCs w:val="20"/>
                <w:lang w:eastAsia="en-US"/>
              </w:rPr>
            </w:pPr>
          </w:p>
        </w:tc>
      </w:tr>
      <w:tr w:rsidR="002E0AAF" w:rsidRPr="00B057F3" w14:paraId="1B6DE902" w14:textId="77777777" w:rsidTr="0089287B">
        <w:trPr>
          <w:trHeight w:val="195"/>
        </w:trPr>
        <w:tc>
          <w:tcPr>
            <w:tcW w:w="5546" w:type="dxa"/>
            <w:hideMark/>
          </w:tcPr>
          <w:p w14:paraId="2CFA5435"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не подлежат физической охране, поскольку присвоена 4 категория безопасности</w:t>
            </w:r>
          </w:p>
        </w:tc>
        <w:tc>
          <w:tcPr>
            <w:tcW w:w="2835" w:type="dxa"/>
            <w:vAlign w:val="center"/>
            <w:hideMark/>
          </w:tcPr>
          <w:p w14:paraId="1A7D3240" w14:textId="77777777"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5</w:t>
            </w:r>
          </w:p>
        </w:tc>
        <w:tc>
          <w:tcPr>
            <w:tcW w:w="992" w:type="dxa"/>
            <w:vAlign w:val="center"/>
            <w:hideMark/>
          </w:tcPr>
          <w:p w14:paraId="4FFD6F2E"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9</w:t>
            </w:r>
          </w:p>
        </w:tc>
        <w:tc>
          <w:tcPr>
            <w:tcW w:w="873" w:type="dxa"/>
            <w:vAlign w:val="center"/>
            <w:hideMark/>
          </w:tcPr>
          <w:p w14:paraId="489F1ED0" w14:textId="77777777" w:rsidR="002E0AAF" w:rsidRPr="00B057F3" w:rsidRDefault="002E0AAF" w:rsidP="00371CC2">
            <w:pPr>
              <w:jc w:val="right"/>
              <w:rPr>
                <w:rFonts w:eastAsia="Times New Roman"/>
                <w:sz w:val="20"/>
                <w:szCs w:val="20"/>
                <w:lang w:eastAsia="en-US"/>
              </w:rPr>
            </w:pPr>
          </w:p>
        </w:tc>
      </w:tr>
      <w:tr w:rsidR="002E0AAF" w:rsidRPr="00B057F3" w14:paraId="15382A5B" w14:textId="77777777" w:rsidTr="0089287B">
        <w:trPr>
          <w:trHeight w:val="64"/>
        </w:trPr>
        <w:tc>
          <w:tcPr>
            <w:tcW w:w="5546" w:type="dxa"/>
            <w:hideMark/>
          </w:tcPr>
          <w:p w14:paraId="6290A43A"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подлежат охране</w:t>
            </w:r>
          </w:p>
        </w:tc>
        <w:tc>
          <w:tcPr>
            <w:tcW w:w="2835" w:type="dxa"/>
            <w:vAlign w:val="center"/>
            <w:hideMark/>
          </w:tcPr>
          <w:p w14:paraId="61F92F3E" w14:textId="77777777"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130</w:t>
            </w:r>
          </w:p>
        </w:tc>
        <w:tc>
          <w:tcPr>
            <w:tcW w:w="992" w:type="dxa"/>
            <w:vAlign w:val="center"/>
            <w:hideMark/>
          </w:tcPr>
          <w:p w14:paraId="2F964620"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76</w:t>
            </w:r>
          </w:p>
        </w:tc>
        <w:tc>
          <w:tcPr>
            <w:tcW w:w="873" w:type="dxa"/>
            <w:vAlign w:val="center"/>
            <w:hideMark/>
          </w:tcPr>
          <w:p w14:paraId="330D02FB" w14:textId="77777777" w:rsidR="002E0AAF" w:rsidRPr="00B057F3" w:rsidRDefault="002E0AAF" w:rsidP="00371CC2">
            <w:pPr>
              <w:jc w:val="right"/>
              <w:rPr>
                <w:rFonts w:eastAsia="Times New Roman"/>
                <w:sz w:val="20"/>
                <w:szCs w:val="20"/>
                <w:lang w:eastAsia="en-US"/>
              </w:rPr>
            </w:pPr>
          </w:p>
        </w:tc>
      </w:tr>
      <w:tr w:rsidR="002E0AAF" w:rsidRPr="00B057F3" w14:paraId="72E87CE2" w14:textId="77777777" w:rsidTr="0089287B">
        <w:trPr>
          <w:trHeight w:val="56"/>
        </w:trPr>
        <w:tc>
          <w:tcPr>
            <w:tcW w:w="5546" w:type="dxa"/>
            <w:hideMark/>
          </w:tcPr>
          <w:p w14:paraId="26BDB05D" w14:textId="77777777" w:rsidR="002E0AAF" w:rsidRPr="00B057F3" w:rsidRDefault="002E0AAF" w:rsidP="00371CC2">
            <w:pPr>
              <w:rPr>
                <w:rFonts w:eastAsia="Times New Roman"/>
                <w:sz w:val="20"/>
                <w:szCs w:val="20"/>
                <w:lang w:eastAsia="en-US"/>
              </w:rPr>
            </w:pPr>
            <w:r w:rsidRPr="00B057F3">
              <w:rPr>
                <w:rFonts w:eastAsia="Times New Roman"/>
                <w:sz w:val="20"/>
                <w:szCs w:val="20"/>
                <w:lang w:eastAsia="en-US"/>
              </w:rPr>
              <w:t>кроме того, учреждения имеющие по 2 корпуса, в которых осуществляется образовательный процесс</w:t>
            </w:r>
          </w:p>
        </w:tc>
        <w:tc>
          <w:tcPr>
            <w:tcW w:w="2835" w:type="dxa"/>
            <w:vAlign w:val="center"/>
            <w:hideMark/>
          </w:tcPr>
          <w:p w14:paraId="5623A851" w14:textId="77777777"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17</w:t>
            </w:r>
          </w:p>
        </w:tc>
        <w:tc>
          <w:tcPr>
            <w:tcW w:w="992" w:type="dxa"/>
            <w:vAlign w:val="center"/>
            <w:hideMark/>
          </w:tcPr>
          <w:p w14:paraId="30FCFEAC"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11</w:t>
            </w:r>
          </w:p>
        </w:tc>
        <w:tc>
          <w:tcPr>
            <w:tcW w:w="873" w:type="dxa"/>
            <w:vAlign w:val="center"/>
            <w:hideMark/>
          </w:tcPr>
          <w:p w14:paraId="74C2DEC1" w14:textId="77777777" w:rsidR="002E0AAF" w:rsidRPr="00B057F3" w:rsidRDefault="002E0AAF" w:rsidP="00371CC2">
            <w:pPr>
              <w:jc w:val="right"/>
              <w:rPr>
                <w:rFonts w:eastAsia="Times New Roman"/>
                <w:sz w:val="20"/>
                <w:szCs w:val="20"/>
                <w:lang w:eastAsia="en-US"/>
              </w:rPr>
            </w:pPr>
          </w:p>
        </w:tc>
      </w:tr>
      <w:tr w:rsidR="002E0AAF" w:rsidRPr="00B057F3" w14:paraId="35DB4E66" w14:textId="77777777" w:rsidTr="0089287B">
        <w:trPr>
          <w:trHeight w:val="56"/>
        </w:trPr>
        <w:tc>
          <w:tcPr>
            <w:tcW w:w="5546" w:type="dxa"/>
            <w:hideMark/>
          </w:tcPr>
          <w:p w14:paraId="5C0BE429" w14:textId="77777777" w:rsidR="002E0AAF" w:rsidRPr="00B057F3" w:rsidRDefault="002E0AAF" w:rsidP="00371CC2">
            <w:pPr>
              <w:rPr>
                <w:rFonts w:eastAsia="Times New Roman"/>
                <w:sz w:val="20"/>
                <w:szCs w:val="20"/>
                <w:lang w:eastAsia="en-US"/>
              </w:rPr>
            </w:pPr>
            <w:r w:rsidRPr="00B057F3">
              <w:rPr>
                <w:rFonts w:eastAsia="Times New Roman"/>
                <w:sz w:val="20"/>
                <w:szCs w:val="20"/>
                <w:lang w:eastAsia="en-US"/>
              </w:rPr>
              <w:t>ВСЕГО зданий для обеспечения охраны</w:t>
            </w:r>
          </w:p>
        </w:tc>
        <w:tc>
          <w:tcPr>
            <w:tcW w:w="2835" w:type="dxa"/>
            <w:vAlign w:val="center"/>
            <w:hideMark/>
          </w:tcPr>
          <w:p w14:paraId="4F3CCEB0" w14:textId="77777777"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147</w:t>
            </w:r>
          </w:p>
        </w:tc>
        <w:tc>
          <w:tcPr>
            <w:tcW w:w="992" w:type="dxa"/>
            <w:vAlign w:val="center"/>
            <w:hideMark/>
          </w:tcPr>
          <w:p w14:paraId="6AD20EF3"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87</w:t>
            </w:r>
          </w:p>
        </w:tc>
        <w:tc>
          <w:tcPr>
            <w:tcW w:w="873" w:type="dxa"/>
            <w:vAlign w:val="center"/>
            <w:hideMark/>
          </w:tcPr>
          <w:p w14:paraId="17947864" w14:textId="77777777" w:rsidR="002E0AAF" w:rsidRPr="00B057F3" w:rsidRDefault="002E0AAF" w:rsidP="00371CC2">
            <w:pPr>
              <w:jc w:val="right"/>
              <w:rPr>
                <w:rFonts w:eastAsia="Times New Roman"/>
                <w:sz w:val="20"/>
                <w:szCs w:val="20"/>
                <w:lang w:eastAsia="en-US"/>
              </w:rPr>
            </w:pPr>
          </w:p>
        </w:tc>
      </w:tr>
      <w:tr w:rsidR="002E0AAF" w:rsidRPr="00B057F3" w14:paraId="4143B67C" w14:textId="77777777" w:rsidTr="0089287B">
        <w:trPr>
          <w:trHeight w:val="700"/>
        </w:trPr>
        <w:tc>
          <w:tcPr>
            <w:tcW w:w="5546" w:type="dxa"/>
            <w:hideMark/>
          </w:tcPr>
          <w:p w14:paraId="395B7021" w14:textId="77777777" w:rsidR="002E0AAF" w:rsidRPr="00B057F3" w:rsidRDefault="002E0AAF" w:rsidP="00371CC2">
            <w:pPr>
              <w:rPr>
                <w:rFonts w:eastAsia="Times New Roman"/>
                <w:sz w:val="20"/>
                <w:szCs w:val="20"/>
                <w:lang w:eastAsia="en-US"/>
              </w:rPr>
            </w:pPr>
            <w:r w:rsidRPr="00B057F3">
              <w:rPr>
                <w:rFonts w:eastAsia="Times New Roman"/>
                <w:sz w:val="20"/>
                <w:szCs w:val="20"/>
                <w:lang w:eastAsia="en-US"/>
              </w:rPr>
              <w:t>Число дней в 2025 году, в которых будет обеспечение лицензированной охраной</w:t>
            </w:r>
          </w:p>
        </w:tc>
        <w:tc>
          <w:tcPr>
            <w:tcW w:w="2835" w:type="dxa"/>
            <w:vAlign w:val="center"/>
            <w:hideMark/>
          </w:tcPr>
          <w:p w14:paraId="492CB742" w14:textId="77777777" w:rsidR="00B962D1" w:rsidRDefault="002E0AAF" w:rsidP="00371CC2">
            <w:pPr>
              <w:jc w:val="center"/>
              <w:rPr>
                <w:rFonts w:eastAsia="Times New Roman"/>
                <w:sz w:val="20"/>
                <w:szCs w:val="20"/>
                <w:lang w:eastAsia="en-US"/>
              </w:rPr>
            </w:pPr>
            <w:r w:rsidRPr="00B057F3">
              <w:rPr>
                <w:rFonts w:eastAsia="Times New Roman"/>
                <w:sz w:val="20"/>
                <w:szCs w:val="20"/>
                <w:lang w:eastAsia="en-US"/>
              </w:rPr>
              <w:t xml:space="preserve">18 учреждений - 365 дней; </w:t>
            </w:r>
          </w:p>
          <w:p w14:paraId="03E96A00" w14:textId="74674241"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129 учр</w:t>
            </w:r>
            <w:r w:rsidR="00B962D1">
              <w:rPr>
                <w:rFonts w:eastAsia="Times New Roman"/>
                <w:sz w:val="20"/>
                <w:szCs w:val="20"/>
                <w:lang w:eastAsia="en-US"/>
              </w:rPr>
              <w:t>еждений</w:t>
            </w:r>
            <w:r w:rsidRPr="00B057F3">
              <w:rPr>
                <w:rFonts w:eastAsia="Times New Roman"/>
                <w:sz w:val="20"/>
                <w:szCs w:val="20"/>
                <w:lang w:eastAsia="en-US"/>
              </w:rPr>
              <w:t xml:space="preserve"> - 122 дн</w:t>
            </w:r>
            <w:r w:rsidR="00B962D1">
              <w:rPr>
                <w:rFonts w:eastAsia="Times New Roman"/>
                <w:sz w:val="20"/>
                <w:szCs w:val="20"/>
                <w:lang w:eastAsia="en-US"/>
              </w:rPr>
              <w:t>я</w:t>
            </w:r>
            <w:r w:rsidRPr="00B057F3">
              <w:rPr>
                <w:rFonts w:eastAsia="Times New Roman"/>
                <w:sz w:val="20"/>
                <w:szCs w:val="20"/>
                <w:lang w:eastAsia="en-US"/>
              </w:rPr>
              <w:t xml:space="preserve"> (сентябрь-декабрь)</w:t>
            </w:r>
          </w:p>
        </w:tc>
        <w:tc>
          <w:tcPr>
            <w:tcW w:w="992" w:type="dxa"/>
            <w:vAlign w:val="center"/>
            <w:hideMark/>
          </w:tcPr>
          <w:p w14:paraId="2C942478"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365</w:t>
            </w:r>
          </w:p>
        </w:tc>
        <w:tc>
          <w:tcPr>
            <w:tcW w:w="873" w:type="dxa"/>
            <w:vAlign w:val="bottom"/>
            <w:hideMark/>
          </w:tcPr>
          <w:p w14:paraId="4A47D859" w14:textId="77777777" w:rsidR="002E0AAF" w:rsidRPr="00B057F3" w:rsidRDefault="002E0AAF" w:rsidP="00371CC2">
            <w:pPr>
              <w:jc w:val="right"/>
              <w:rPr>
                <w:rFonts w:eastAsia="Times New Roman"/>
                <w:sz w:val="20"/>
                <w:szCs w:val="20"/>
                <w:lang w:eastAsia="en-US"/>
              </w:rPr>
            </w:pPr>
          </w:p>
        </w:tc>
      </w:tr>
      <w:tr w:rsidR="002E0AAF" w:rsidRPr="00B057F3" w14:paraId="76B2E0DE" w14:textId="77777777" w:rsidTr="0089287B">
        <w:trPr>
          <w:trHeight w:val="56"/>
        </w:trPr>
        <w:tc>
          <w:tcPr>
            <w:tcW w:w="5546" w:type="dxa"/>
            <w:hideMark/>
          </w:tcPr>
          <w:p w14:paraId="5DBC78F4" w14:textId="77777777" w:rsidR="002E0AAF" w:rsidRPr="00B057F3" w:rsidRDefault="002E0AAF" w:rsidP="00371CC2">
            <w:pPr>
              <w:rPr>
                <w:rFonts w:eastAsia="Times New Roman"/>
                <w:sz w:val="20"/>
                <w:szCs w:val="20"/>
                <w:lang w:eastAsia="en-US"/>
              </w:rPr>
            </w:pPr>
            <w:r w:rsidRPr="00B057F3">
              <w:rPr>
                <w:rFonts w:eastAsia="Times New Roman"/>
                <w:sz w:val="20"/>
                <w:szCs w:val="20"/>
                <w:lang w:eastAsia="en-US"/>
              </w:rPr>
              <w:t>Стоимость 1 часа охраны (рублей)</w:t>
            </w:r>
          </w:p>
        </w:tc>
        <w:tc>
          <w:tcPr>
            <w:tcW w:w="2835" w:type="dxa"/>
            <w:vAlign w:val="bottom"/>
            <w:hideMark/>
          </w:tcPr>
          <w:p w14:paraId="2279148A" w14:textId="2F94B255"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132</w:t>
            </w:r>
            <w:r w:rsidR="00B962D1">
              <w:rPr>
                <w:rFonts w:eastAsia="Times New Roman"/>
                <w:sz w:val="20"/>
                <w:szCs w:val="20"/>
                <w:lang w:eastAsia="en-US"/>
              </w:rPr>
              <w:t>,0</w:t>
            </w:r>
          </w:p>
        </w:tc>
        <w:tc>
          <w:tcPr>
            <w:tcW w:w="992" w:type="dxa"/>
            <w:vAlign w:val="bottom"/>
            <w:hideMark/>
          </w:tcPr>
          <w:p w14:paraId="1A15BB31" w14:textId="2DFEE5C1"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132</w:t>
            </w:r>
            <w:r w:rsidR="00B962D1">
              <w:rPr>
                <w:rFonts w:eastAsia="Times New Roman"/>
                <w:sz w:val="20"/>
                <w:szCs w:val="20"/>
                <w:lang w:eastAsia="en-US"/>
              </w:rPr>
              <w:t>,0</w:t>
            </w:r>
          </w:p>
        </w:tc>
        <w:tc>
          <w:tcPr>
            <w:tcW w:w="873" w:type="dxa"/>
            <w:vAlign w:val="bottom"/>
            <w:hideMark/>
          </w:tcPr>
          <w:p w14:paraId="4EBAFE19" w14:textId="77777777" w:rsidR="002E0AAF" w:rsidRPr="00B057F3" w:rsidRDefault="002E0AAF" w:rsidP="00371CC2">
            <w:pPr>
              <w:jc w:val="right"/>
              <w:rPr>
                <w:rFonts w:eastAsia="Times New Roman"/>
                <w:sz w:val="20"/>
                <w:szCs w:val="20"/>
                <w:lang w:eastAsia="en-US"/>
              </w:rPr>
            </w:pPr>
          </w:p>
        </w:tc>
      </w:tr>
      <w:tr w:rsidR="002E0AAF" w:rsidRPr="00B057F3" w14:paraId="6774710E" w14:textId="77777777" w:rsidTr="0089287B">
        <w:trPr>
          <w:trHeight w:val="56"/>
        </w:trPr>
        <w:tc>
          <w:tcPr>
            <w:tcW w:w="5546" w:type="dxa"/>
            <w:hideMark/>
          </w:tcPr>
          <w:p w14:paraId="4769920B" w14:textId="711C025D" w:rsidR="002E0AAF" w:rsidRPr="00B057F3" w:rsidRDefault="002E0AAF" w:rsidP="00371CC2">
            <w:pPr>
              <w:rPr>
                <w:rFonts w:eastAsia="Times New Roman"/>
                <w:sz w:val="20"/>
                <w:szCs w:val="20"/>
                <w:lang w:eastAsia="en-US"/>
              </w:rPr>
            </w:pPr>
            <w:r w:rsidRPr="00B057F3">
              <w:rPr>
                <w:rFonts w:eastAsia="Times New Roman"/>
                <w:sz w:val="20"/>
                <w:szCs w:val="20"/>
                <w:lang w:eastAsia="en-US"/>
              </w:rPr>
              <w:t xml:space="preserve">Число часов охраны объекта в </w:t>
            </w:r>
            <w:r w:rsidR="00B962D1">
              <w:rPr>
                <w:rFonts w:eastAsia="Times New Roman"/>
                <w:sz w:val="20"/>
                <w:szCs w:val="20"/>
                <w:lang w:eastAsia="en-US"/>
              </w:rPr>
              <w:t>сутках</w:t>
            </w:r>
          </w:p>
        </w:tc>
        <w:tc>
          <w:tcPr>
            <w:tcW w:w="2835" w:type="dxa"/>
            <w:vAlign w:val="center"/>
            <w:hideMark/>
          </w:tcPr>
          <w:p w14:paraId="38149154" w14:textId="77777777" w:rsidR="002E0AAF" w:rsidRPr="00B057F3" w:rsidRDefault="002E0AAF" w:rsidP="00371CC2">
            <w:pPr>
              <w:jc w:val="center"/>
              <w:rPr>
                <w:rFonts w:eastAsia="Times New Roman"/>
                <w:sz w:val="20"/>
                <w:szCs w:val="20"/>
                <w:lang w:eastAsia="en-US"/>
              </w:rPr>
            </w:pPr>
            <w:r w:rsidRPr="00B057F3">
              <w:rPr>
                <w:rFonts w:eastAsia="Times New Roman"/>
                <w:sz w:val="20"/>
                <w:szCs w:val="20"/>
                <w:lang w:eastAsia="en-US"/>
              </w:rPr>
              <w:t>24</w:t>
            </w:r>
          </w:p>
        </w:tc>
        <w:tc>
          <w:tcPr>
            <w:tcW w:w="992" w:type="dxa"/>
            <w:vAlign w:val="center"/>
            <w:hideMark/>
          </w:tcPr>
          <w:p w14:paraId="08181B7C"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24</w:t>
            </w:r>
          </w:p>
        </w:tc>
        <w:tc>
          <w:tcPr>
            <w:tcW w:w="873" w:type="dxa"/>
            <w:vAlign w:val="bottom"/>
            <w:hideMark/>
          </w:tcPr>
          <w:p w14:paraId="1FE320F7" w14:textId="77777777" w:rsidR="002E0AAF" w:rsidRPr="00B057F3" w:rsidRDefault="002E0AAF" w:rsidP="00371CC2">
            <w:pPr>
              <w:jc w:val="right"/>
              <w:rPr>
                <w:rFonts w:eastAsia="Times New Roman"/>
                <w:sz w:val="20"/>
                <w:szCs w:val="20"/>
                <w:lang w:eastAsia="en-US"/>
              </w:rPr>
            </w:pPr>
          </w:p>
        </w:tc>
      </w:tr>
      <w:tr w:rsidR="002E0AAF" w:rsidRPr="00B057F3" w14:paraId="3D7E9B93" w14:textId="77777777" w:rsidTr="0089287B">
        <w:trPr>
          <w:trHeight w:val="338"/>
        </w:trPr>
        <w:tc>
          <w:tcPr>
            <w:tcW w:w="5546" w:type="dxa"/>
            <w:hideMark/>
          </w:tcPr>
          <w:p w14:paraId="7922114E" w14:textId="77777777" w:rsidR="002E0AAF" w:rsidRPr="00B057F3" w:rsidRDefault="002E0AAF" w:rsidP="00371CC2">
            <w:pPr>
              <w:rPr>
                <w:rFonts w:eastAsia="Times New Roman"/>
                <w:b/>
                <w:sz w:val="20"/>
                <w:szCs w:val="20"/>
                <w:lang w:eastAsia="en-US"/>
              </w:rPr>
            </w:pPr>
            <w:r w:rsidRPr="00B057F3">
              <w:rPr>
                <w:rFonts w:eastAsia="Times New Roman"/>
                <w:b/>
                <w:sz w:val="20"/>
                <w:szCs w:val="20"/>
                <w:lang w:eastAsia="en-US"/>
              </w:rPr>
              <w:t>Потребность средств на обеспечение охраны в 2025 году (млн. рублей)</w:t>
            </w:r>
          </w:p>
        </w:tc>
        <w:tc>
          <w:tcPr>
            <w:tcW w:w="2835" w:type="dxa"/>
            <w:vAlign w:val="center"/>
            <w:hideMark/>
          </w:tcPr>
          <w:p w14:paraId="2AFEDAC4" w14:textId="77777777" w:rsidR="002E0AAF" w:rsidRPr="00B057F3" w:rsidRDefault="002E0AAF" w:rsidP="00371CC2">
            <w:pPr>
              <w:jc w:val="center"/>
              <w:rPr>
                <w:rFonts w:eastAsia="Times New Roman"/>
                <w:b/>
                <w:sz w:val="20"/>
                <w:szCs w:val="20"/>
                <w:lang w:eastAsia="en-US"/>
              </w:rPr>
            </w:pPr>
            <w:r w:rsidRPr="00B057F3">
              <w:rPr>
                <w:rFonts w:eastAsia="Times New Roman"/>
                <w:b/>
                <w:sz w:val="20"/>
                <w:szCs w:val="20"/>
                <w:lang w:eastAsia="en-US"/>
              </w:rPr>
              <w:t>74,3</w:t>
            </w:r>
          </w:p>
        </w:tc>
        <w:tc>
          <w:tcPr>
            <w:tcW w:w="992" w:type="dxa"/>
            <w:vAlign w:val="center"/>
            <w:hideMark/>
          </w:tcPr>
          <w:p w14:paraId="0E1B6DBE" w14:textId="77777777" w:rsidR="002E0AAF" w:rsidRPr="00B057F3" w:rsidRDefault="002E0AAF" w:rsidP="00371CC2">
            <w:pPr>
              <w:jc w:val="right"/>
              <w:rPr>
                <w:rFonts w:eastAsia="Times New Roman"/>
                <w:b/>
                <w:sz w:val="20"/>
                <w:szCs w:val="20"/>
                <w:lang w:eastAsia="en-US"/>
              </w:rPr>
            </w:pPr>
            <w:r w:rsidRPr="00B057F3">
              <w:rPr>
                <w:rFonts w:eastAsia="Times New Roman"/>
                <w:b/>
                <w:sz w:val="20"/>
                <w:szCs w:val="20"/>
                <w:lang w:eastAsia="en-US"/>
              </w:rPr>
              <w:t>100,6</w:t>
            </w:r>
          </w:p>
        </w:tc>
        <w:tc>
          <w:tcPr>
            <w:tcW w:w="873" w:type="dxa"/>
            <w:vAlign w:val="center"/>
            <w:hideMark/>
          </w:tcPr>
          <w:p w14:paraId="4D4DD203" w14:textId="77777777" w:rsidR="002E0AAF" w:rsidRPr="00B057F3" w:rsidRDefault="002E0AAF" w:rsidP="00371CC2">
            <w:pPr>
              <w:jc w:val="right"/>
              <w:rPr>
                <w:rFonts w:eastAsia="Times New Roman"/>
                <w:b/>
                <w:sz w:val="20"/>
                <w:szCs w:val="20"/>
                <w:lang w:eastAsia="en-US"/>
              </w:rPr>
            </w:pPr>
            <w:r w:rsidRPr="00B057F3">
              <w:rPr>
                <w:rFonts w:eastAsia="Times New Roman"/>
                <w:b/>
                <w:sz w:val="20"/>
                <w:szCs w:val="20"/>
                <w:lang w:eastAsia="en-US"/>
              </w:rPr>
              <w:t>174,9</w:t>
            </w:r>
          </w:p>
        </w:tc>
      </w:tr>
      <w:tr w:rsidR="002E0AAF" w:rsidRPr="00B057F3" w14:paraId="4EECAB8A" w14:textId="77777777" w:rsidTr="0089287B">
        <w:trPr>
          <w:trHeight w:val="90"/>
        </w:trPr>
        <w:tc>
          <w:tcPr>
            <w:tcW w:w="5546" w:type="dxa"/>
            <w:hideMark/>
          </w:tcPr>
          <w:p w14:paraId="3D23321D" w14:textId="77777777" w:rsidR="002E0AAF" w:rsidRPr="00B057F3" w:rsidRDefault="002E0AAF" w:rsidP="00371CC2">
            <w:pPr>
              <w:rPr>
                <w:rFonts w:eastAsia="Times New Roman"/>
                <w:sz w:val="20"/>
                <w:szCs w:val="20"/>
                <w:lang w:eastAsia="en-US"/>
              </w:rPr>
            </w:pPr>
            <w:r w:rsidRPr="00B057F3">
              <w:rPr>
                <w:rFonts w:eastAsia="Times New Roman"/>
                <w:sz w:val="20"/>
                <w:szCs w:val="20"/>
                <w:lang w:eastAsia="en-US"/>
              </w:rPr>
              <w:t>Предусмотрено проектом бюджета на 2025 год (млн. рублей)</w:t>
            </w:r>
          </w:p>
        </w:tc>
        <w:tc>
          <w:tcPr>
            <w:tcW w:w="2835" w:type="dxa"/>
            <w:vAlign w:val="center"/>
            <w:hideMark/>
          </w:tcPr>
          <w:p w14:paraId="0A4668F7" w14:textId="49A23F1E" w:rsidR="002E0AAF" w:rsidRPr="00B057F3" w:rsidRDefault="002E0AAF" w:rsidP="00371CC2">
            <w:pPr>
              <w:jc w:val="center"/>
              <w:rPr>
                <w:rFonts w:eastAsia="Times New Roman"/>
                <w:sz w:val="20"/>
                <w:szCs w:val="20"/>
                <w:lang w:eastAsia="en-US"/>
              </w:rPr>
            </w:pPr>
          </w:p>
        </w:tc>
        <w:tc>
          <w:tcPr>
            <w:tcW w:w="992" w:type="dxa"/>
            <w:vAlign w:val="center"/>
            <w:hideMark/>
          </w:tcPr>
          <w:p w14:paraId="4A358AD2" w14:textId="705C4DA5" w:rsidR="002E0AAF" w:rsidRPr="00B057F3" w:rsidRDefault="002E0AAF" w:rsidP="00371CC2">
            <w:pPr>
              <w:jc w:val="right"/>
              <w:rPr>
                <w:rFonts w:eastAsia="Times New Roman"/>
                <w:sz w:val="20"/>
                <w:szCs w:val="20"/>
                <w:lang w:eastAsia="en-US"/>
              </w:rPr>
            </w:pPr>
          </w:p>
        </w:tc>
        <w:tc>
          <w:tcPr>
            <w:tcW w:w="873" w:type="dxa"/>
            <w:vAlign w:val="center"/>
            <w:hideMark/>
          </w:tcPr>
          <w:p w14:paraId="031B71E2" w14:textId="77777777" w:rsidR="002E0AAF" w:rsidRPr="00B057F3" w:rsidRDefault="002E0AAF" w:rsidP="00371CC2">
            <w:pPr>
              <w:jc w:val="right"/>
              <w:rPr>
                <w:rFonts w:eastAsia="Times New Roman"/>
                <w:sz w:val="20"/>
                <w:szCs w:val="20"/>
                <w:lang w:eastAsia="en-US"/>
              </w:rPr>
            </w:pPr>
            <w:r w:rsidRPr="00B057F3">
              <w:rPr>
                <w:rFonts w:eastAsia="Times New Roman"/>
                <w:sz w:val="20"/>
                <w:szCs w:val="20"/>
                <w:lang w:eastAsia="en-US"/>
              </w:rPr>
              <w:t>175,0</w:t>
            </w:r>
          </w:p>
        </w:tc>
      </w:tr>
      <w:tr w:rsidR="002E0AAF" w:rsidRPr="0050279D" w14:paraId="7116D915" w14:textId="77777777" w:rsidTr="0089287B">
        <w:trPr>
          <w:trHeight w:val="56"/>
        </w:trPr>
        <w:tc>
          <w:tcPr>
            <w:tcW w:w="5546" w:type="dxa"/>
            <w:shd w:val="clear" w:color="auto" w:fill="auto"/>
          </w:tcPr>
          <w:p w14:paraId="687DAF10" w14:textId="77777777" w:rsidR="002E0AAF" w:rsidRPr="00B962D1" w:rsidRDefault="002E0AAF" w:rsidP="00371CC2">
            <w:pPr>
              <w:rPr>
                <w:rFonts w:eastAsia="Times New Roman"/>
                <w:sz w:val="20"/>
                <w:szCs w:val="20"/>
                <w:lang w:eastAsia="en-US"/>
              </w:rPr>
            </w:pPr>
            <w:r w:rsidRPr="00B962D1">
              <w:rPr>
                <w:rFonts w:eastAsia="Times New Roman"/>
                <w:sz w:val="20"/>
                <w:szCs w:val="20"/>
                <w:lang w:eastAsia="en-US"/>
              </w:rPr>
              <w:t>Предусмотрено проектом бюджета на 2026 год (млн. рублей)</w:t>
            </w:r>
          </w:p>
        </w:tc>
        <w:tc>
          <w:tcPr>
            <w:tcW w:w="2835" w:type="dxa"/>
            <w:shd w:val="clear" w:color="auto" w:fill="auto"/>
            <w:vAlign w:val="center"/>
          </w:tcPr>
          <w:p w14:paraId="38B1F92A" w14:textId="77777777" w:rsidR="002E0AAF" w:rsidRPr="0050279D" w:rsidRDefault="002E0AAF" w:rsidP="00371CC2">
            <w:pPr>
              <w:jc w:val="center"/>
              <w:rPr>
                <w:sz w:val="20"/>
                <w:szCs w:val="20"/>
              </w:rPr>
            </w:pPr>
          </w:p>
        </w:tc>
        <w:tc>
          <w:tcPr>
            <w:tcW w:w="992" w:type="dxa"/>
            <w:shd w:val="clear" w:color="auto" w:fill="auto"/>
            <w:vAlign w:val="center"/>
          </w:tcPr>
          <w:p w14:paraId="1EB09FDE" w14:textId="77777777" w:rsidR="002E0AAF" w:rsidRPr="0050279D" w:rsidRDefault="002E0AAF" w:rsidP="00371CC2">
            <w:pPr>
              <w:jc w:val="right"/>
              <w:rPr>
                <w:sz w:val="20"/>
                <w:szCs w:val="20"/>
              </w:rPr>
            </w:pPr>
          </w:p>
        </w:tc>
        <w:tc>
          <w:tcPr>
            <w:tcW w:w="873" w:type="dxa"/>
            <w:shd w:val="clear" w:color="auto" w:fill="auto"/>
            <w:vAlign w:val="center"/>
          </w:tcPr>
          <w:p w14:paraId="78F1D8CB" w14:textId="77777777" w:rsidR="002E0AAF" w:rsidRPr="0050279D" w:rsidRDefault="002E0AAF" w:rsidP="00371CC2">
            <w:pPr>
              <w:jc w:val="right"/>
              <w:rPr>
                <w:sz w:val="20"/>
                <w:szCs w:val="20"/>
              </w:rPr>
            </w:pPr>
            <w:r>
              <w:rPr>
                <w:sz w:val="20"/>
                <w:szCs w:val="20"/>
              </w:rPr>
              <w:t>214,9</w:t>
            </w:r>
          </w:p>
        </w:tc>
      </w:tr>
      <w:tr w:rsidR="002E0AAF" w:rsidRPr="0050279D" w14:paraId="0FBF8A7B" w14:textId="77777777" w:rsidTr="0089287B">
        <w:trPr>
          <w:trHeight w:val="56"/>
        </w:trPr>
        <w:tc>
          <w:tcPr>
            <w:tcW w:w="5546" w:type="dxa"/>
            <w:shd w:val="clear" w:color="auto" w:fill="auto"/>
          </w:tcPr>
          <w:p w14:paraId="1492E5DB" w14:textId="77777777" w:rsidR="002E0AAF" w:rsidRPr="00B962D1" w:rsidRDefault="002E0AAF" w:rsidP="00371CC2">
            <w:pPr>
              <w:rPr>
                <w:rFonts w:eastAsia="Times New Roman"/>
                <w:sz w:val="20"/>
                <w:szCs w:val="20"/>
                <w:lang w:eastAsia="en-US"/>
              </w:rPr>
            </w:pPr>
            <w:r w:rsidRPr="00B962D1">
              <w:rPr>
                <w:rFonts w:eastAsia="Times New Roman"/>
                <w:sz w:val="20"/>
                <w:szCs w:val="20"/>
                <w:lang w:eastAsia="en-US"/>
              </w:rPr>
              <w:t>Предусмотрено проектом бюджета на 2027 год (млн. рублей)</w:t>
            </w:r>
          </w:p>
        </w:tc>
        <w:tc>
          <w:tcPr>
            <w:tcW w:w="2835" w:type="dxa"/>
            <w:shd w:val="clear" w:color="auto" w:fill="auto"/>
            <w:vAlign w:val="center"/>
          </w:tcPr>
          <w:p w14:paraId="6288B356" w14:textId="77777777" w:rsidR="002E0AAF" w:rsidRPr="0050279D" w:rsidRDefault="002E0AAF" w:rsidP="00371CC2">
            <w:pPr>
              <w:jc w:val="center"/>
              <w:rPr>
                <w:sz w:val="20"/>
                <w:szCs w:val="20"/>
              </w:rPr>
            </w:pPr>
          </w:p>
        </w:tc>
        <w:tc>
          <w:tcPr>
            <w:tcW w:w="992" w:type="dxa"/>
            <w:shd w:val="clear" w:color="auto" w:fill="auto"/>
            <w:vAlign w:val="center"/>
          </w:tcPr>
          <w:p w14:paraId="3154CD99" w14:textId="77777777" w:rsidR="002E0AAF" w:rsidRPr="0050279D" w:rsidRDefault="002E0AAF" w:rsidP="00371CC2">
            <w:pPr>
              <w:jc w:val="right"/>
              <w:rPr>
                <w:sz w:val="20"/>
                <w:szCs w:val="20"/>
              </w:rPr>
            </w:pPr>
          </w:p>
        </w:tc>
        <w:tc>
          <w:tcPr>
            <w:tcW w:w="873" w:type="dxa"/>
            <w:shd w:val="clear" w:color="auto" w:fill="auto"/>
            <w:vAlign w:val="center"/>
          </w:tcPr>
          <w:p w14:paraId="1D603AE1" w14:textId="77777777" w:rsidR="002E0AAF" w:rsidRPr="0050279D" w:rsidRDefault="002E0AAF" w:rsidP="00371CC2">
            <w:pPr>
              <w:jc w:val="right"/>
              <w:rPr>
                <w:sz w:val="20"/>
                <w:szCs w:val="20"/>
              </w:rPr>
            </w:pPr>
            <w:r>
              <w:rPr>
                <w:sz w:val="20"/>
                <w:szCs w:val="20"/>
              </w:rPr>
              <w:t>223,5</w:t>
            </w:r>
          </w:p>
        </w:tc>
      </w:tr>
    </w:tbl>
    <w:p w14:paraId="423041C3" w14:textId="77777777" w:rsidR="002E0AAF" w:rsidRDefault="002E0AAF" w:rsidP="0089287B">
      <w:pPr>
        <w:widowControl w:val="0"/>
        <w:tabs>
          <w:tab w:val="left" w:pos="1134"/>
        </w:tabs>
        <w:spacing w:before="120"/>
        <w:ind w:firstLine="709"/>
        <w:jc w:val="both"/>
        <w:rPr>
          <w:sz w:val="28"/>
          <w:szCs w:val="28"/>
        </w:rPr>
      </w:pPr>
      <w:r>
        <w:rPr>
          <w:sz w:val="28"/>
          <w:szCs w:val="28"/>
        </w:rPr>
        <w:t>Счетная палата отмечает, что</w:t>
      </w:r>
      <w:r w:rsidRPr="007F1AC0">
        <w:rPr>
          <w:sz w:val="28"/>
          <w:szCs w:val="28"/>
        </w:rPr>
        <w:t xml:space="preserve"> </w:t>
      </w:r>
      <w:r>
        <w:rPr>
          <w:sz w:val="28"/>
          <w:szCs w:val="28"/>
        </w:rPr>
        <w:t xml:space="preserve">в соответствии </w:t>
      </w:r>
      <w:r w:rsidRPr="0012400E">
        <w:rPr>
          <w:sz w:val="28"/>
          <w:szCs w:val="28"/>
        </w:rPr>
        <w:t xml:space="preserve">с пунктом 1 статьи 8 </w:t>
      </w:r>
      <w:r>
        <w:rPr>
          <w:sz w:val="28"/>
          <w:szCs w:val="28"/>
        </w:rPr>
        <w:t xml:space="preserve">Федерального закона </w:t>
      </w:r>
      <w:r w:rsidRPr="007F1AC0">
        <w:rPr>
          <w:sz w:val="28"/>
          <w:szCs w:val="28"/>
        </w:rPr>
        <w:t>от 29</w:t>
      </w:r>
      <w:r>
        <w:rPr>
          <w:sz w:val="28"/>
          <w:szCs w:val="28"/>
        </w:rPr>
        <w:t>.12.</w:t>
      </w:r>
      <w:r w:rsidRPr="007F1AC0">
        <w:rPr>
          <w:sz w:val="28"/>
          <w:szCs w:val="28"/>
        </w:rPr>
        <w:t xml:space="preserve">2012 </w:t>
      </w:r>
      <w:r>
        <w:rPr>
          <w:sz w:val="28"/>
          <w:szCs w:val="28"/>
        </w:rPr>
        <w:t>№</w:t>
      </w:r>
      <w:r w:rsidRPr="007F1AC0">
        <w:rPr>
          <w:sz w:val="28"/>
          <w:szCs w:val="28"/>
        </w:rPr>
        <w:t xml:space="preserve"> 273-ФЗ </w:t>
      </w:r>
      <w:r>
        <w:rPr>
          <w:sz w:val="28"/>
          <w:szCs w:val="28"/>
        </w:rPr>
        <w:t>«</w:t>
      </w:r>
      <w:r w:rsidRPr="007F1AC0">
        <w:rPr>
          <w:sz w:val="28"/>
          <w:szCs w:val="28"/>
        </w:rPr>
        <w:t>Об образовании в Российской Федерации</w:t>
      </w:r>
      <w:r>
        <w:rPr>
          <w:sz w:val="28"/>
          <w:szCs w:val="28"/>
        </w:rPr>
        <w:t>»</w:t>
      </w:r>
      <w:r w:rsidRPr="0012400E">
        <w:t xml:space="preserve"> </w:t>
      </w:r>
      <w:r w:rsidRPr="0012400E">
        <w:rPr>
          <w:sz w:val="28"/>
          <w:szCs w:val="28"/>
        </w:rPr>
        <w:t>к полномочиям органов государственной власти субъектов Российской Федерации в сфере образования относится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r>
        <w:rPr>
          <w:sz w:val="28"/>
          <w:szCs w:val="28"/>
        </w:rPr>
        <w:t>.</w:t>
      </w:r>
    </w:p>
    <w:p w14:paraId="5057AEB4" w14:textId="77777777" w:rsidR="002E0AAF" w:rsidRDefault="002E0AAF" w:rsidP="0089287B">
      <w:pPr>
        <w:widowControl w:val="0"/>
        <w:tabs>
          <w:tab w:val="left" w:pos="1134"/>
        </w:tabs>
        <w:ind w:firstLine="709"/>
        <w:contextualSpacing/>
        <w:jc w:val="both"/>
        <w:rPr>
          <w:sz w:val="28"/>
          <w:szCs w:val="28"/>
        </w:rPr>
      </w:pPr>
      <w:r>
        <w:rPr>
          <w:sz w:val="28"/>
          <w:szCs w:val="28"/>
        </w:rPr>
        <w:t>В соответствии со статьей 99 указанного закона н</w:t>
      </w:r>
      <w:r w:rsidRPr="00F00E3F">
        <w:rPr>
          <w:sz w:val="28"/>
          <w:szCs w:val="28"/>
        </w:rPr>
        <w:t>ормативы</w:t>
      </w:r>
      <w:r>
        <w:rPr>
          <w:sz w:val="28"/>
          <w:szCs w:val="28"/>
        </w:rPr>
        <w:t xml:space="preserve"> затрат</w:t>
      </w:r>
      <w:r w:rsidRPr="00F00E3F">
        <w:rPr>
          <w:sz w:val="28"/>
          <w:szCs w:val="28"/>
        </w:rPr>
        <w:t>, определяемые органами государственной власти субъектов Российской Федерации</w:t>
      </w:r>
      <w:r>
        <w:rPr>
          <w:sz w:val="28"/>
          <w:szCs w:val="28"/>
        </w:rPr>
        <w:t xml:space="preserve"> и</w:t>
      </w:r>
      <w:r w:rsidRPr="00F00E3F">
        <w:rPr>
          <w:sz w:val="28"/>
          <w:szCs w:val="28"/>
        </w:rPr>
        <w:t xml:space="preserve">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w:t>
      </w:r>
      <w:r>
        <w:rPr>
          <w:sz w:val="28"/>
          <w:szCs w:val="28"/>
        </w:rPr>
        <w:t>)</w:t>
      </w:r>
      <w:r w:rsidRPr="00F00E3F">
        <w:rPr>
          <w:sz w:val="28"/>
          <w:szCs w:val="28"/>
        </w:rPr>
        <w:t>.</w:t>
      </w:r>
    </w:p>
    <w:p w14:paraId="4ED61990" w14:textId="77777777" w:rsidR="002E0AAF" w:rsidRPr="008A35C3" w:rsidRDefault="002E0AAF" w:rsidP="0089287B">
      <w:pPr>
        <w:widowControl w:val="0"/>
        <w:tabs>
          <w:tab w:val="left" w:pos="1134"/>
        </w:tabs>
        <w:ind w:firstLine="709"/>
        <w:contextualSpacing/>
        <w:jc w:val="both"/>
        <w:rPr>
          <w:sz w:val="28"/>
          <w:szCs w:val="28"/>
        </w:rPr>
      </w:pPr>
      <w:r>
        <w:rPr>
          <w:sz w:val="28"/>
          <w:szCs w:val="28"/>
        </w:rPr>
        <w:t xml:space="preserve">Согласно пункту 25 Раздела </w:t>
      </w:r>
      <w:r>
        <w:rPr>
          <w:sz w:val="28"/>
          <w:szCs w:val="28"/>
          <w:lang w:val="en-US"/>
        </w:rPr>
        <w:t>II</w:t>
      </w:r>
      <w:r w:rsidRPr="00F00E3F">
        <w:rPr>
          <w:sz w:val="28"/>
          <w:szCs w:val="28"/>
        </w:rPr>
        <w:t xml:space="preserve"> Общи</w:t>
      </w:r>
      <w:r>
        <w:rPr>
          <w:sz w:val="28"/>
          <w:szCs w:val="28"/>
        </w:rPr>
        <w:t>х</w:t>
      </w:r>
      <w:r w:rsidRPr="00F00E3F">
        <w:rPr>
          <w:sz w:val="28"/>
          <w:szCs w:val="28"/>
        </w:rPr>
        <w:t xml:space="preserve"> требовани</w:t>
      </w:r>
      <w:r>
        <w:rPr>
          <w:sz w:val="28"/>
          <w:szCs w:val="28"/>
        </w:rPr>
        <w:t>й</w:t>
      </w:r>
      <w:r w:rsidRPr="00F00E3F">
        <w:rPr>
          <w:sz w:val="28"/>
          <w:szCs w:val="28"/>
        </w:rPr>
        <w:t xml:space="preserve">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w:t>
      </w:r>
      <w:r w:rsidRPr="00F00E3F">
        <w:rPr>
          <w:sz w:val="28"/>
          <w:szCs w:val="28"/>
        </w:rPr>
        <w:lastRenderedPageBreak/>
        <w:t>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sz w:val="28"/>
          <w:szCs w:val="28"/>
        </w:rPr>
        <w:t xml:space="preserve">, утверждённых </w:t>
      </w:r>
      <w:r w:rsidRPr="00F00E3F">
        <w:rPr>
          <w:sz w:val="28"/>
          <w:szCs w:val="28"/>
        </w:rPr>
        <w:t>Приказ</w:t>
      </w:r>
      <w:r>
        <w:rPr>
          <w:sz w:val="28"/>
          <w:szCs w:val="28"/>
        </w:rPr>
        <w:t>ом</w:t>
      </w:r>
      <w:r w:rsidRPr="00F00E3F">
        <w:rPr>
          <w:sz w:val="28"/>
          <w:szCs w:val="28"/>
        </w:rPr>
        <w:t xml:space="preserve"> Министерства просвещения РФ от 22</w:t>
      </w:r>
      <w:r>
        <w:rPr>
          <w:sz w:val="28"/>
          <w:szCs w:val="28"/>
        </w:rPr>
        <w:t>.09.</w:t>
      </w:r>
      <w:r w:rsidRPr="00F00E3F">
        <w:rPr>
          <w:sz w:val="28"/>
          <w:szCs w:val="28"/>
        </w:rPr>
        <w:t xml:space="preserve">2021 </w:t>
      </w:r>
      <w:r>
        <w:rPr>
          <w:sz w:val="28"/>
          <w:szCs w:val="28"/>
        </w:rPr>
        <w:t xml:space="preserve">№ </w:t>
      </w:r>
      <w:r w:rsidRPr="00F00E3F">
        <w:rPr>
          <w:sz w:val="28"/>
          <w:szCs w:val="28"/>
        </w:rPr>
        <w:t>662</w:t>
      </w:r>
      <w:r>
        <w:rPr>
          <w:sz w:val="28"/>
          <w:szCs w:val="28"/>
        </w:rPr>
        <w:t>, з</w:t>
      </w:r>
      <w:r w:rsidRPr="00A239B3">
        <w:rPr>
          <w:sz w:val="28"/>
          <w:szCs w:val="28"/>
        </w:rPr>
        <w:t xml:space="preserve">атраты на содержание объектов недвижимого имущества, используемого в процессе оказания государственной (муниципальной) услуги, по решению Уполномоченного органа </w:t>
      </w:r>
      <w:r w:rsidRPr="008A35C3">
        <w:rPr>
          <w:sz w:val="28"/>
          <w:szCs w:val="28"/>
        </w:rPr>
        <w:t>могут включать в себя затраты на обеспечение физической охраны в расчете на единицу оказания государственной (муниципальной) услуги.</w:t>
      </w:r>
    </w:p>
    <w:p w14:paraId="069F91EB" w14:textId="77777777" w:rsidR="002E0AAF" w:rsidRDefault="002E0AAF" w:rsidP="0089287B">
      <w:pPr>
        <w:widowControl w:val="0"/>
        <w:tabs>
          <w:tab w:val="left" w:pos="1134"/>
        </w:tabs>
        <w:ind w:firstLine="709"/>
        <w:contextualSpacing/>
        <w:jc w:val="both"/>
        <w:rPr>
          <w:sz w:val="28"/>
          <w:szCs w:val="28"/>
        </w:rPr>
      </w:pPr>
      <w:r>
        <w:rPr>
          <w:sz w:val="28"/>
          <w:szCs w:val="28"/>
        </w:rPr>
        <w:t>Счетная палата считает необходимым отметить, что при реализации мероприятий по организации охраны образовательных учреждений за счет планируемого объёма бюджетных ассигнований существует риск некачественного оказания услуг по охране таких учреждений.</w:t>
      </w:r>
    </w:p>
    <w:p w14:paraId="32AD875D" w14:textId="278B29C4" w:rsidR="002E0AAF" w:rsidRPr="00A239B3" w:rsidRDefault="002E0AAF" w:rsidP="0089287B">
      <w:pPr>
        <w:widowControl w:val="0"/>
        <w:tabs>
          <w:tab w:val="left" w:pos="1134"/>
        </w:tabs>
        <w:ind w:firstLine="709"/>
        <w:contextualSpacing/>
        <w:jc w:val="both"/>
        <w:rPr>
          <w:sz w:val="28"/>
          <w:szCs w:val="28"/>
        </w:rPr>
      </w:pPr>
      <w:r>
        <w:rPr>
          <w:sz w:val="28"/>
          <w:szCs w:val="28"/>
        </w:rPr>
        <w:t>Так, с 01.01.2025 года ужесточаются требования к о</w:t>
      </w:r>
      <w:r w:rsidRPr="005151F6">
        <w:rPr>
          <w:sz w:val="28"/>
          <w:szCs w:val="28"/>
        </w:rPr>
        <w:t>беспечени</w:t>
      </w:r>
      <w:r>
        <w:rPr>
          <w:sz w:val="28"/>
          <w:szCs w:val="28"/>
        </w:rPr>
        <w:t>ю</w:t>
      </w:r>
      <w:r w:rsidRPr="005151F6">
        <w:rPr>
          <w:sz w:val="28"/>
          <w:szCs w:val="28"/>
        </w:rPr>
        <w:t xml:space="preserve"> безопасности образовательных организаций</w:t>
      </w:r>
      <w:r>
        <w:rPr>
          <w:sz w:val="28"/>
          <w:szCs w:val="28"/>
        </w:rPr>
        <w:t>. П</w:t>
      </w:r>
      <w:r w:rsidRPr="005151F6">
        <w:rPr>
          <w:sz w:val="28"/>
          <w:szCs w:val="28"/>
        </w:rPr>
        <w:t xml:space="preserve">риказом Федерального агентства по техническому регулированию и метрологии от </w:t>
      </w:r>
      <w:r>
        <w:rPr>
          <w:sz w:val="28"/>
          <w:szCs w:val="28"/>
        </w:rPr>
        <w:t>0</w:t>
      </w:r>
      <w:r w:rsidRPr="005151F6">
        <w:rPr>
          <w:sz w:val="28"/>
          <w:szCs w:val="28"/>
        </w:rPr>
        <w:t>1</w:t>
      </w:r>
      <w:r>
        <w:rPr>
          <w:sz w:val="28"/>
          <w:szCs w:val="28"/>
        </w:rPr>
        <w:t>.11.</w:t>
      </w:r>
      <w:r w:rsidRPr="005151F6">
        <w:rPr>
          <w:sz w:val="28"/>
          <w:szCs w:val="28"/>
        </w:rPr>
        <w:t xml:space="preserve">2024 </w:t>
      </w:r>
      <w:r>
        <w:rPr>
          <w:sz w:val="28"/>
          <w:szCs w:val="28"/>
        </w:rPr>
        <w:t>№</w:t>
      </w:r>
      <w:r w:rsidRPr="005151F6">
        <w:rPr>
          <w:sz w:val="28"/>
          <w:szCs w:val="28"/>
        </w:rPr>
        <w:t xml:space="preserve"> 1590-ст</w:t>
      </w:r>
      <w:r>
        <w:rPr>
          <w:sz w:val="28"/>
          <w:szCs w:val="28"/>
        </w:rPr>
        <w:t xml:space="preserve"> введен в действие </w:t>
      </w:r>
      <w:r w:rsidRPr="00D92727">
        <w:rPr>
          <w:sz w:val="28"/>
          <w:szCs w:val="28"/>
        </w:rPr>
        <w:t>Национальный стандарт РФ ГОСТ Р 58485-2024</w:t>
      </w:r>
      <w:r>
        <w:rPr>
          <w:sz w:val="28"/>
          <w:szCs w:val="28"/>
        </w:rPr>
        <w:t xml:space="preserve"> «</w:t>
      </w:r>
      <w:r w:rsidRPr="00D92727">
        <w:rPr>
          <w:sz w:val="28"/>
          <w:szCs w:val="28"/>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Pr>
          <w:sz w:val="28"/>
          <w:szCs w:val="28"/>
        </w:rPr>
        <w:t>», согласно которому среди некоторых изменений стандарта можно выделить: повышенные требований к с</w:t>
      </w:r>
      <w:r w:rsidRPr="00D92727">
        <w:rPr>
          <w:sz w:val="28"/>
          <w:szCs w:val="28"/>
        </w:rPr>
        <w:t>тандартн</w:t>
      </w:r>
      <w:r>
        <w:rPr>
          <w:sz w:val="28"/>
          <w:szCs w:val="28"/>
        </w:rPr>
        <w:t>ой</w:t>
      </w:r>
      <w:r w:rsidRPr="00D92727">
        <w:rPr>
          <w:sz w:val="28"/>
          <w:szCs w:val="28"/>
        </w:rPr>
        <w:t xml:space="preserve"> экипировк</w:t>
      </w:r>
      <w:r>
        <w:rPr>
          <w:sz w:val="28"/>
          <w:szCs w:val="28"/>
        </w:rPr>
        <w:t>е, дополнительной подготовке сотрудников, наличию в</w:t>
      </w:r>
      <w:r w:rsidRPr="00D92727">
        <w:rPr>
          <w:sz w:val="28"/>
          <w:szCs w:val="28"/>
        </w:rPr>
        <w:t>ооружени</w:t>
      </w:r>
      <w:r>
        <w:rPr>
          <w:sz w:val="28"/>
          <w:szCs w:val="28"/>
        </w:rPr>
        <w:t>я</w:t>
      </w:r>
      <w:r w:rsidRPr="00D92727">
        <w:rPr>
          <w:sz w:val="28"/>
          <w:szCs w:val="28"/>
        </w:rPr>
        <w:t xml:space="preserve"> при повышенной угрозе </w:t>
      </w:r>
      <w:r>
        <w:rPr>
          <w:sz w:val="28"/>
          <w:szCs w:val="28"/>
        </w:rPr>
        <w:t>и другие.</w:t>
      </w:r>
    </w:p>
    <w:p w14:paraId="462ECDF5" w14:textId="75E9DB33" w:rsidR="002E0AAF" w:rsidRDefault="002E0AAF" w:rsidP="0089287B">
      <w:pPr>
        <w:widowControl w:val="0"/>
        <w:tabs>
          <w:tab w:val="left" w:pos="1134"/>
        </w:tabs>
        <w:ind w:firstLine="709"/>
        <w:contextualSpacing/>
        <w:jc w:val="both"/>
        <w:rPr>
          <w:sz w:val="28"/>
          <w:szCs w:val="28"/>
        </w:rPr>
      </w:pPr>
      <w:r>
        <w:rPr>
          <w:sz w:val="28"/>
          <w:szCs w:val="28"/>
        </w:rPr>
        <w:t xml:space="preserve">Кроме того, в соответствии с </w:t>
      </w:r>
      <w:r w:rsidRPr="00D92727">
        <w:rPr>
          <w:sz w:val="28"/>
          <w:szCs w:val="28"/>
        </w:rPr>
        <w:t>Постановление</w:t>
      </w:r>
      <w:r>
        <w:rPr>
          <w:sz w:val="28"/>
          <w:szCs w:val="28"/>
        </w:rPr>
        <w:t>м</w:t>
      </w:r>
      <w:r w:rsidRPr="00D92727">
        <w:rPr>
          <w:sz w:val="28"/>
          <w:szCs w:val="28"/>
        </w:rPr>
        <w:t xml:space="preserve"> Правительства РФ</w:t>
      </w:r>
      <w:r>
        <w:rPr>
          <w:sz w:val="28"/>
          <w:szCs w:val="28"/>
        </w:rPr>
        <w:t xml:space="preserve"> </w:t>
      </w:r>
      <w:r w:rsidRPr="00D92727">
        <w:rPr>
          <w:sz w:val="28"/>
          <w:szCs w:val="28"/>
        </w:rPr>
        <w:t>от 29</w:t>
      </w:r>
      <w:r>
        <w:rPr>
          <w:sz w:val="28"/>
          <w:szCs w:val="28"/>
        </w:rPr>
        <w:t>.12.</w:t>
      </w:r>
      <w:r w:rsidRPr="00D92727">
        <w:rPr>
          <w:sz w:val="28"/>
          <w:szCs w:val="28"/>
        </w:rPr>
        <w:t>2021</w:t>
      </w:r>
      <w:r>
        <w:rPr>
          <w:sz w:val="28"/>
          <w:szCs w:val="28"/>
        </w:rPr>
        <w:t>№</w:t>
      </w:r>
      <w:r w:rsidRPr="00D92727">
        <w:rPr>
          <w:sz w:val="28"/>
          <w:szCs w:val="28"/>
        </w:rPr>
        <w:t xml:space="preserve"> 2571 </w:t>
      </w:r>
      <w:r>
        <w:rPr>
          <w:sz w:val="28"/>
          <w:szCs w:val="28"/>
        </w:rPr>
        <w:t>«</w:t>
      </w:r>
      <w:r w:rsidRPr="00D92727">
        <w:rPr>
          <w:sz w:val="28"/>
          <w:szCs w:val="28"/>
        </w:rPr>
        <w: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r>
        <w:rPr>
          <w:sz w:val="28"/>
          <w:szCs w:val="28"/>
        </w:rPr>
        <w:t>», при осуществлении организации торгов на у</w:t>
      </w:r>
      <w:r w:rsidRPr="004E5D6F">
        <w:rPr>
          <w:sz w:val="28"/>
          <w:szCs w:val="28"/>
        </w:rPr>
        <w:t>слуг</w:t>
      </w:r>
      <w:r>
        <w:rPr>
          <w:sz w:val="28"/>
          <w:szCs w:val="28"/>
        </w:rPr>
        <w:t>и</w:t>
      </w:r>
      <w:r w:rsidRPr="004E5D6F">
        <w:rPr>
          <w:sz w:val="28"/>
          <w:szCs w:val="28"/>
        </w:rPr>
        <w:t xml:space="preserve"> по обеспечению охраны объектов (территорий)</w:t>
      </w:r>
      <w:r>
        <w:rPr>
          <w:sz w:val="28"/>
          <w:szCs w:val="28"/>
        </w:rPr>
        <w:t xml:space="preserve"> (свыше 500,0 тыс. рублей) устанавливаются д</w:t>
      </w:r>
      <w:r w:rsidRPr="004E5D6F">
        <w:rPr>
          <w:sz w:val="28"/>
          <w:szCs w:val="28"/>
        </w:rPr>
        <w:t>ополнительные требования к участникам закупки</w:t>
      </w:r>
      <w:r>
        <w:rPr>
          <w:sz w:val="28"/>
          <w:szCs w:val="28"/>
        </w:rPr>
        <w:t xml:space="preserve"> в виде </w:t>
      </w:r>
      <w:r w:rsidRPr="004E5D6F">
        <w:rPr>
          <w:sz w:val="28"/>
          <w:szCs w:val="28"/>
        </w:rPr>
        <w:t>наличи</w:t>
      </w:r>
      <w:r>
        <w:rPr>
          <w:sz w:val="28"/>
          <w:szCs w:val="28"/>
        </w:rPr>
        <w:t>я</w:t>
      </w:r>
      <w:r w:rsidRPr="004E5D6F">
        <w:rPr>
          <w:sz w:val="28"/>
          <w:szCs w:val="28"/>
        </w:rPr>
        <w:t xml:space="preserve"> опыта исполнения участником закупки договора, предусматривающего оказание услуг по обеспечению охраны объектов (территорий)</w:t>
      </w:r>
      <w:r>
        <w:rPr>
          <w:sz w:val="28"/>
          <w:szCs w:val="28"/>
        </w:rPr>
        <w:t>,</w:t>
      </w:r>
      <w:r w:rsidRPr="004E5D6F">
        <w:rPr>
          <w:sz w:val="28"/>
          <w:szCs w:val="28"/>
        </w:rPr>
        <w:t xml:space="preserve"> </w:t>
      </w:r>
      <w:r>
        <w:rPr>
          <w:sz w:val="28"/>
          <w:szCs w:val="28"/>
        </w:rPr>
        <w:t>ц</w:t>
      </w:r>
      <w:r w:rsidRPr="004E5D6F">
        <w:rPr>
          <w:sz w:val="28"/>
          <w:szCs w:val="28"/>
        </w:rPr>
        <w:t>ен</w:t>
      </w:r>
      <w:r>
        <w:rPr>
          <w:sz w:val="28"/>
          <w:szCs w:val="28"/>
        </w:rPr>
        <w:t>ы</w:t>
      </w:r>
      <w:r w:rsidRPr="004E5D6F">
        <w:rPr>
          <w:sz w:val="28"/>
          <w:szCs w:val="28"/>
        </w:rPr>
        <w:t xml:space="preserve"> оказанных услуг не менее 20 процентов начальной (максимальной) цены контракта, заключаемого по результатам определения поставщика (подрядчика, исполнителя)</w:t>
      </w:r>
      <w:r>
        <w:rPr>
          <w:sz w:val="28"/>
          <w:szCs w:val="28"/>
        </w:rPr>
        <w:t>.</w:t>
      </w:r>
    </w:p>
    <w:p w14:paraId="0C9FFB4F" w14:textId="77777777" w:rsidR="002E0AAF" w:rsidRPr="008E321F" w:rsidRDefault="002E0AAF" w:rsidP="0089287B">
      <w:pPr>
        <w:widowControl w:val="0"/>
        <w:numPr>
          <w:ilvl w:val="0"/>
          <w:numId w:val="4"/>
        </w:numPr>
        <w:tabs>
          <w:tab w:val="left" w:pos="1134"/>
        </w:tabs>
        <w:ind w:left="0" w:firstLine="709"/>
        <w:contextualSpacing/>
        <w:jc w:val="both"/>
        <w:rPr>
          <w:sz w:val="28"/>
          <w:szCs w:val="28"/>
        </w:rPr>
      </w:pPr>
      <w:r>
        <w:rPr>
          <w:sz w:val="28"/>
          <w:szCs w:val="28"/>
        </w:rPr>
        <w:t xml:space="preserve">На комплекс процессных мероприятий </w:t>
      </w:r>
      <w:r w:rsidRPr="00C514D8">
        <w:rPr>
          <w:sz w:val="28"/>
          <w:szCs w:val="28"/>
        </w:rPr>
        <w:t>«Мероприятия, направленные на совершенствование системы профилактических мер в сфере противодействия терроризму и экстремизму путем осуществления мер информационно-правового и организационно-административного характера»</w:t>
      </w:r>
      <w:r>
        <w:rPr>
          <w:sz w:val="28"/>
          <w:szCs w:val="28"/>
        </w:rPr>
        <w:t xml:space="preserve"> предусмотрено бюджетных ассигнований на 2025 год –</w:t>
      </w:r>
      <w:r w:rsidRPr="00C514D8">
        <w:rPr>
          <w:sz w:val="28"/>
          <w:szCs w:val="28"/>
        </w:rPr>
        <w:t>102,0</w:t>
      </w:r>
      <w:r>
        <w:rPr>
          <w:sz w:val="28"/>
          <w:szCs w:val="28"/>
        </w:rPr>
        <w:t xml:space="preserve"> тыс. рублей, на 2026 год – 104,0 тыс. рублей и на 2027 год – 106,0 тыс. рублей.</w:t>
      </w:r>
    </w:p>
    <w:p w14:paraId="7078CE3A" w14:textId="675BEF70" w:rsidR="002E0AAF" w:rsidRDefault="002E0AAF" w:rsidP="0089287B">
      <w:pPr>
        <w:pStyle w:val="affa"/>
        <w:widowControl w:val="0"/>
        <w:tabs>
          <w:tab w:val="left" w:pos="1134"/>
        </w:tabs>
        <w:spacing w:after="120"/>
        <w:ind w:left="0" w:firstLine="709"/>
        <w:contextualSpacing w:val="0"/>
        <w:jc w:val="both"/>
        <w:rPr>
          <w:sz w:val="28"/>
          <w:szCs w:val="28"/>
        </w:rPr>
      </w:pPr>
      <w:r w:rsidRPr="00A44B04">
        <w:rPr>
          <w:sz w:val="28"/>
          <w:szCs w:val="28"/>
        </w:rPr>
        <w:t>Согласно проекту изменений муниципальной программы в результате реализации мероприятий в 2025-2027 годах планируется достичь следующие показатели цели программы</w:t>
      </w:r>
      <w:r w:rsidR="002B0D0B">
        <w:rPr>
          <w:sz w:val="28"/>
          <w:szCs w:val="28"/>
        </w:rPr>
        <w:t>.</w:t>
      </w:r>
    </w:p>
    <w:p w14:paraId="55153617" w14:textId="77777777" w:rsidR="0089287B" w:rsidRDefault="0089287B" w:rsidP="0089287B">
      <w:pPr>
        <w:pStyle w:val="affa"/>
        <w:widowControl w:val="0"/>
        <w:tabs>
          <w:tab w:val="left" w:pos="1134"/>
        </w:tabs>
        <w:spacing w:after="120"/>
        <w:ind w:left="0" w:firstLine="709"/>
        <w:contextualSpacing w:val="0"/>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789"/>
        <w:gridCol w:w="993"/>
        <w:gridCol w:w="898"/>
        <w:gridCol w:w="944"/>
      </w:tblGrid>
      <w:tr w:rsidR="002E0AAF" w:rsidRPr="00746BAB" w14:paraId="6A3E3093" w14:textId="77777777" w:rsidTr="00B63AE7">
        <w:trPr>
          <w:trHeight w:val="497"/>
        </w:trPr>
        <w:tc>
          <w:tcPr>
            <w:tcW w:w="582" w:type="dxa"/>
            <w:vMerge w:val="restart"/>
            <w:shd w:val="clear" w:color="auto" w:fill="DBE5F1" w:themeFill="accent1" w:themeFillTint="33"/>
            <w:vAlign w:val="center"/>
            <w:hideMark/>
          </w:tcPr>
          <w:p w14:paraId="5A31658E"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lastRenderedPageBreak/>
              <w:t>№ п/п</w:t>
            </w:r>
          </w:p>
        </w:tc>
        <w:tc>
          <w:tcPr>
            <w:tcW w:w="6789" w:type="dxa"/>
            <w:vMerge w:val="restart"/>
            <w:shd w:val="clear" w:color="auto" w:fill="DBE5F1" w:themeFill="accent1" w:themeFillTint="33"/>
            <w:vAlign w:val="center"/>
          </w:tcPr>
          <w:p w14:paraId="3411EA54"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835" w:type="dxa"/>
            <w:gridSpan w:val="3"/>
            <w:shd w:val="clear" w:color="auto" w:fill="DBE5F1" w:themeFill="accent1" w:themeFillTint="33"/>
            <w:vAlign w:val="center"/>
            <w:hideMark/>
          </w:tcPr>
          <w:p w14:paraId="2E576804"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2E0AAF" w:rsidRPr="00746BAB" w14:paraId="740C0CE3" w14:textId="77777777" w:rsidTr="00B63AE7">
        <w:trPr>
          <w:trHeight w:val="263"/>
        </w:trPr>
        <w:tc>
          <w:tcPr>
            <w:tcW w:w="582" w:type="dxa"/>
            <w:vMerge/>
            <w:shd w:val="clear" w:color="auto" w:fill="DBE5F1" w:themeFill="accent1" w:themeFillTint="33"/>
            <w:vAlign w:val="center"/>
            <w:hideMark/>
          </w:tcPr>
          <w:p w14:paraId="6EDA7069" w14:textId="77777777" w:rsidR="002E0AAF" w:rsidRPr="00746BAB" w:rsidRDefault="002E0AAF" w:rsidP="00371CC2">
            <w:pPr>
              <w:rPr>
                <w:rFonts w:eastAsia="Times New Roman"/>
                <w:b/>
                <w:color w:val="000000"/>
                <w:sz w:val="20"/>
                <w:szCs w:val="20"/>
              </w:rPr>
            </w:pPr>
          </w:p>
        </w:tc>
        <w:tc>
          <w:tcPr>
            <w:tcW w:w="6789" w:type="dxa"/>
            <w:vMerge/>
            <w:shd w:val="clear" w:color="auto" w:fill="DBE5F1" w:themeFill="accent1" w:themeFillTint="33"/>
            <w:vAlign w:val="center"/>
            <w:hideMark/>
          </w:tcPr>
          <w:p w14:paraId="4D175365" w14:textId="77777777" w:rsidR="002E0AAF" w:rsidRPr="00746BAB" w:rsidRDefault="002E0AAF" w:rsidP="00371CC2">
            <w:pPr>
              <w:jc w:val="center"/>
              <w:rPr>
                <w:rFonts w:eastAsia="Times New Roman"/>
                <w:b/>
                <w:color w:val="000000"/>
                <w:sz w:val="20"/>
                <w:szCs w:val="20"/>
              </w:rPr>
            </w:pPr>
          </w:p>
        </w:tc>
        <w:tc>
          <w:tcPr>
            <w:tcW w:w="993" w:type="dxa"/>
            <w:shd w:val="clear" w:color="auto" w:fill="DBE5F1" w:themeFill="accent1" w:themeFillTint="33"/>
            <w:vAlign w:val="center"/>
            <w:hideMark/>
          </w:tcPr>
          <w:p w14:paraId="12E72F39"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2025</w:t>
            </w:r>
          </w:p>
        </w:tc>
        <w:tc>
          <w:tcPr>
            <w:tcW w:w="898" w:type="dxa"/>
            <w:shd w:val="clear" w:color="auto" w:fill="DBE5F1" w:themeFill="accent1" w:themeFillTint="33"/>
            <w:vAlign w:val="center"/>
            <w:hideMark/>
          </w:tcPr>
          <w:p w14:paraId="4A0B55E7"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2026</w:t>
            </w:r>
          </w:p>
        </w:tc>
        <w:tc>
          <w:tcPr>
            <w:tcW w:w="944" w:type="dxa"/>
            <w:shd w:val="clear" w:color="auto" w:fill="DBE5F1" w:themeFill="accent1" w:themeFillTint="33"/>
            <w:vAlign w:val="center"/>
            <w:hideMark/>
          </w:tcPr>
          <w:p w14:paraId="2FEB619A"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2027</w:t>
            </w:r>
          </w:p>
        </w:tc>
      </w:tr>
      <w:tr w:rsidR="002E0AAF" w:rsidRPr="00746BAB" w14:paraId="7B7CDF9D" w14:textId="77777777" w:rsidTr="008C2678">
        <w:trPr>
          <w:trHeight w:val="162"/>
        </w:trPr>
        <w:tc>
          <w:tcPr>
            <w:tcW w:w="582" w:type="dxa"/>
            <w:shd w:val="clear" w:color="auto" w:fill="auto"/>
            <w:noWrap/>
            <w:vAlign w:val="center"/>
            <w:hideMark/>
          </w:tcPr>
          <w:p w14:paraId="0D57464C" w14:textId="77777777" w:rsidR="002E0AAF" w:rsidRPr="00A01E15" w:rsidRDefault="002E0AAF" w:rsidP="00371CC2">
            <w:pPr>
              <w:jc w:val="center"/>
              <w:rPr>
                <w:rFonts w:eastAsia="Times New Roman"/>
                <w:color w:val="000000"/>
                <w:sz w:val="20"/>
                <w:szCs w:val="20"/>
              </w:rPr>
            </w:pPr>
            <w:r w:rsidRPr="00A01E15">
              <w:rPr>
                <w:rFonts w:eastAsia="Times New Roman"/>
                <w:color w:val="000000"/>
                <w:sz w:val="20"/>
                <w:szCs w:val="20"/>
              </w:rPr>
              <w:t>1</w:t>
            </w:r>
          </w:p>
        </w:tc>
        <w:tc>
          <w:tcPr>
            <w:tcW w:w="6789" w:type="dxa"/>
            <w:shd w:val="clear" w:color="auto" w:fill="auto"/>
            <w:vAlign w:val="center"/>
            <w:hideMark/>
          </w:tcPr>
          <w:p w14:paraId="68307F63" w14:textId="77777777" w:rsidR="002E0AAF" w:rsidRPr="00A01E15" w:rsidRDefault="002E0AAF" w:rsidP="00371CC2">
            <w:pPr>
              <w:rPr>
                <w:rFonts w:eastAsia="Times New Roman"/>
                <w:color w:val="000000"/>
                <w:sz w:val="20"/>
                <w:szCs w:val="20"/>
              </w:rPr>
            </w:pPr>
            <w:r w:rsidRPr="00AD47B2">
              <w:rPr>
                <w:rFonts w:ascii="Times New Roman CYR" w:eastAsia="Calibri" w:hAnsi="Times New Roman CYR" w:cs="Times New Roman CYR"/>
                <w:sz w:val="20"/>
                <w:szCs w:val="20"/>
              </w:rPr>
              <w:t>Доля подростков и молодежи, вовлеченных в мероприятия, направленные на профилактику терроризма и экстремизма</w:t>
            </w:r>
            <w:r w:rsidRPr="00A01E15">
              <w:rPr>
                <w:rFonts w:ascii="Times New Roman CYR" w:eastAsia="Calibri" w:hAnsi="Times New Roman CYR" w:cs="Times New Roman CYR"/>
                <w:sz w:val="20"/>
                <w:szCs w:val="20"/>
              </w:rPr>
              <w:t xml:space="preserve"> (%)</w:t>
            </w:r>
          </w:p>
        </w:tc>
        <w:tc>
          <w:tcPr>
            <w:tcW w:w="993" w:type="dxa"/>
            <w:shd w:val="clear" w:color="auto" w:fill="auto"/>
            <w:vAlign w:val="center"/>
            <w:hideMark/>
          </w:tcPr>
          <w:p w14:paraId="2793F87F" w14:textId="77777777" w:rsidR="002E0AAF" w:rsidRPr="00A01E15" w:rsidRDefault="002E0AAF" w:rsidP="00371CC2">
            <w:pPr>
              <w:jc w:val="center"/>
              <w:rPr>
                <w:rFonts w:eastAsia="Times New Roman"/>
                <w:color w:val="000000"/>
                <w:sz w:val="20"/>
                <w:szCs w:val="20"/>
              </w:rPr>
            </w:pPr>
            <w:r>
              <w:rPr>
                <w:sz w:val="20"/>
                <w:szCs w:val="20"/>
              </w:rPr>
              <w:t>91,5</w:t>
            </w:r>
          </w:p>
        </w:tc>
        <w:tc>
          <w:tcPr>
            <w:tcW w:w="898" w:type="dxa"/>
            <w:shd w:val="clear" w:color="auto" w:fill="auto"/>
            <w:vAlign w:val="center"/>
            <w:hideMark/>
          </w:tcPr>
          <w:p w14:paraId="72B0D974" w14:textId="77777777" w:rsidR="002E0AAF" w:rsidRPr="00A01E15" w:rsidRDefault="002E0AAF" w:rsidP="00371CC2">
            <w:pPr>
              <w:jc w:val="center"/>
              <w:rPr>
                <w:rFonts w:eastAsia="Times New Roman"/>
                <w:color w:val="000000"/>
                <w:sz w:val="20"/>
                <w:szCs w:val="20"/>
              </w:rPr>
            </w:pPr>
            <w:r>
              <w:rPr>
                <w:sz w:val="20"/>
                <w:szCs w:val="20"/>
              </w:rPr>
              <w:t>91,5</w:t>
            </w:r>
          </w:p>
        </w:tc>
        <w:tc>
          <w:tcPr>
            <w:tcW w:w="944" w:type="dxa"/>
            <w:shd w:val="clear" w:color="auto" w:fill="auto"/>
            <w:vAlign w:val="center"/>
            <w:hideMark/>
          </w:tcPr>
          <w:p w14:paraId="059335A0" w14:textId="77777777" w:rsidR="002E0AAF" w:rsidRPr="00A01E15" w:rsidRDefault="002E0AAF" w:rsidP="00371CC2">
            <w:pPr>
              <w:jc w:val="center"/>
              <w:rPr>
                <w:rFonts w:eastAsia="Times New Roman"/>
                <w:color w:val="000000"/>
                <w:sz w:val="20"/>
                <w:szCs w:val="20"/>
              </w:rPr>
            </w:pPr>
            <w:r>
              <w:rPr>
                <w:sz w:val="20"/>
                <w:szCs w:val="20"/>
              </w:rPr>
              <w:t>91,5</w:t>
            </w:r>
          </w:p>
        </w:tc>
      </w:tr>
      <w:tr w:rsidR="002E0AAF" w:rsidRPr="00746BAB" w14:paraId="38064E7A" w14:textId="77777777" w:rsidTr="008C2678">
        <w:trPr>
          <w:trHeight w:val="162"/>
        </w:trPr>
        <w:tc>
          <w:tcPr>
            <w:tcW w:w="582" w:type="dxa"/>
            <w:shd w:val="clear" w:color="auto" w:fill="auto"/>
            <w:noWrap/>
            <w:vAlign w:val="center"/>
          </w:tcPr>
          <w:p w14:paraId="009B757D" w14:textId="77777777" w:rsidR="002E0AAF" w:rsidRPr="00A01E15" w:rsidRDefault="002E0AAF" w:rsidP="00371CC2">
            <w:pPr>
              <w:jc w:val="center"/>
              <w:rPr>
                <w:rFonts w:eastAsia="Times New Roman"/>
                <w:color w:val="000000"/>
                <w:sz w:val="20"/>
                <w:szCs w:val="20"/>
              </w:rPr>
            </w:pPr>
            <w:r w:rsidRPr="00A01E15">
              <w:rPr>
                <w:rFonts w:eastAsia="Times New Roman"/>
                <w:color w:val="000000"/>
                <w:sz w:val="20"/>
                <w:szCs w:val="20"/>
              </w:rPr>
              <w:t>2</w:t>
            </w:r>
          </w:p>
        </w:tc>
        <w:tc>
          <w:tcPr>
            <w:tcW w:w="6789" w:type="dxa"/>
            <w:shd w:val="clear" w:color="auto" w:fill="auto"/>
            <w:vAlign w:val="center"/>
          </w:tcPr>
          <w:p w14:paraId="66F6DBCE" w14:textId="77777777" w:rsidR="002E0AAF" w:rsidRPr="00A01E15" w:rsidRDefault="002E0AAF" w:rsidP="00371CC2">
            <w:pPr>
              <w:rPr>
                <w:rFonts w:ascii="Times New Roman CYR" w:eastAsia="Calibri" w:hAnsi="Times New Roman CYR" w:cs="Times New Roman CYR"/>
                <w:sz w:val="20"/>
                <w:szCs w:val="20"/>
              </w:rPr>
            </w:pPr>
            <w:r w:rsidRPr="00AD47B2">
              <w:rPr>
                <w:rFonts w:ascii="Times New Roman CYR" w:eastAsia="Calibri" w:hAnsi="Times New Roman CYR" w:cs="Times New Roman CYR"/>
                <w:sz w:val="20"/>
                <w:szCs w:val="20"/>
              </w:rPr>
              <w:t>Доля мест массового пребывания людей, в отношении которых проведены проверки соблюдения требований к антитеррористической защищенности мест массового пребывания людей</w:t>
            </w:r>
            <w:r w:rsidRPr="00A01E15">
              <w:rPr>
                <w:rFonts w:ascii="Times New Roman CYR" w:eastAsia="Calibri" w:hAnsi="Times New Roman CYR" w:cs="Times New Roman CYR"/>
                <w:sz w:val="20"/>
                <w:szCs w:val="20"/>
              </w:rPr>
              <w:t xml:space="preserve"> (%)</w:t>
            </w:r>
          </w:p>
        </w:tc>
        <w:tc>
          <w:tcPr>
            <w:tcW w:w="993" w:type="dxa"/>
            <w:shd w:val="clear" w:color="auto" w:fill="auto"/>
            <w:vAlign w:val="center"/>
          </w:tcPr>
          <w:p w14:paraId="275B4BCD" w14:textId="77777777" w:rsidR="002E0AAF" w:rsidRPr="00A01E15" w:rsidRDefault="002E0AAF" w:rsidP="00371CC2">
            <w:pPr>
              <w:jc w:val="center"/>
              <w:rPr>
                <w:sz w:val="20"/>
                <w:szCs w:val="20"/>
              </w:rPr>
            </w:pPr>
            <w:r>
              <w:rPr>
                <w:sz w:val="20"/>
                <w:szCs w:val="20"/>
              </w:rPr>
              <w:t>100</w:t>
            </w:r>
          </w:p>
        </w:tc>
        <w:tc>
          <w:tcPr>
            <w:tcW w:w="898" w:type="dxa"/>
            <w:shd w:val="clear" w:color="auto" w:fill="auto"/>
            <w:vAlign w:val="center"/>
          </w:tcPr>
          <w:p w14:paraId="7477ADDE" w14:textId="77777777" w:rsidR="002E0AAF" w:rsidRPr="00A01E15" w:rsidRDefault="002E0AAF" w:rsidP="00371CC2">
            <w:pPr>
              <w:jc w:val="center"/>
              <w:rPr>
                <w:sz w:val="20"/>
                <w:szCs w:val="20"/>
              </w:rPr>
            </w:pPr>
            <w:r>
              <w:rPr>
                <w:sz w:val="20"/>
                <w:szCs w:val="20"/>
              </w:rPr>
              <w:t>100</w:t>
            </w:r>
          </w:p>
        </w:tc>
        <w:tc>
          <w:tcPr>
            <w:tcW w:w="944" w:type="dxa"/>
            <w:shd w:val="clear" w:color="auto" w:fill="auto"/>
            <w:vAlign w:val="center"/>
          </w:tcPr>
          <w:p w14:paraId="2E5618E8" w14:textId="77777777" w:rsidR="002E0AAF" w:rsidRPr="00A01E15" w:rsidRDefault="002E0AAF" w:rsidP="00371CC2">
            <w:pPr>
              <w:jc w:val="center"/>
              <w:rPr>
                <w:sz w:val="20"/>
                <w:szCs w:val="20"/>
              </w:rPr>
            </w:pPr>
            <w:r>
              <w:rPr>
                <w:sz w:val="20"/>
                <w:szCs w:val="20"/>
              </w:rPr>
              <w:t>100</w:t>
            </w:r>
          </w:p>
        </w:tc>
      </w:tr>
      <w:tr w:rsidR="002E0AAF" w:rsidRPr="00746BAB" w14:paraId="0ECDF0CD" w14:textId="77777777" w:rsidTr="008C2678">
        <w:trPr>
          <w:trHeight w:val="162"/>
        </w:trPr>
        <w:tc>
          <w:tcPr>
            <w:tcW w:w="582" w:type="dxa"/>
            <w:shd w:val="clear" w:color="auto" w:fill="auto"/>
            <w:noWrap/>
            <w:vAlign w:val="center"/>
          </w:tcPr>
          <w:p w14:paraId="64FD821F" w14:textId="77777777" w:rsidR="002E0AAF" w:rsidRPr="00746BAB" w:rsidRDefault="002E0AAF" w:rsidP="00371CC2">
            <w:pPr>
              <w:jc w:val="center"/>
              <w:rPr>
                <w:rFonts w:eastAsia="Times New Roman"/>
                <w:color w:val="000000"/>
                <w:sz w:val="20"/>
                <w:szCs w:val="20"/>
              </w:rPr>
            </w:pPr>
            <w:r>
              <w:rPr>
                <w:rFonts w:eastAsia="Times New Roman"/>
                <w:color w:val="000000"/>
                <w:sz w:val="20"/>
                <w:szCs w:val="20"/>
              </w:rPr>
              <w:t>3</w:t>
            </w:r>
          </w:p>
        </w:tc>
        <w:tc>
          <w:tcPr>
            <w:tcW w:w="6789" w:type="dxa"/>
            <w:shd w:val="clear" w:color="auto" w:fill="auto"/>
            <w:vAlign w:val="center"/>
          </w:tcPr>
          <w:p w14:paraId="6C75DD5D" w14:textId="77777777" w:rsidR="002E0AAF" w:rsidRPr="00A01E15" w:rsidRDefault="002E0AAF" w:rsidP="00371CC2">
            <w:pPr>
              <w:rPr>
                <w:rFonts w:ascii="Times New Roman CYR" w:eastAsia="Calibri" w:hAnsi="Times New Roman CYR" w:cs="Times New Roman CYR"/>
                <w:sz w:val="20"/>
                <w:szCs w:val="20"/>
              </w:rPr>
            </w:pPr>
            <w:r w:rsidRPr="00AD47B2">
              <w:rPr>
                <w:rFonts w:ascii="Times New Roman CYR" w:eastAsia="Calibri" w:hAnsi="Times New Roman CYR" w:cs="Times New Roman CYR"/>
                <w:sz w:val="20"/>
                <w:szCs w:val="20"/>
              </w:rPr>
              <w:t>Доля объектов (территорий) муниципальных образовательных организаций, обеспеченных средствами антитеррористической защиты</w:t>
            </w:r>
            <w:r w:rsidRPr="00A01E15">
              <w:rPr>
                <w:rFonts w:ascii="Times New Roman CYR" w:eastAsia="Calibri" w:hAnsi="Times New Roman CYR" w:cs="Times New Roman CYR"/>
                <w:sz w:val="20"/>
                <w:szCs w:val="20"/>
              </w:rPr>
              <w:t xml:space="preserve"> (%)</w:t>
            </w:r>
          </w:p>
        </w:tc>
        <w:tc>
          <w:tcPr>
            <w:tcW w:w="993" w:type="dxa"/>
            <w:shd w:val="clear" w:color="auto" w:fill="auto"/>
            <w:vAlign w:val="center"/>
          </w:tcPr>
          <w:p w14:paraId="00BA2D87" w14:textId="77777777" w:rsidR="002E0AAF" w:rsidRPr="00A01E15" w:rsidRDefault="002E0AAF" w:rsidP="00371CC2">
            <w:pPr>
              <w:jc w:val="center"/>
              <w:rPr>
                <w:sz w:val="20"/>
                <w:szCs w:val="20"/>
              </w:rPr>
            </w:pPr>
            <w:r>
              <w:rPr>
                <w:sz w:val="20"/>
                <w:szCs w:val="20"/>
              </w:rPr>
              <w:t>98</w:t>
            </w:r>
          </w:p>
        </w:tc>
        <w:tc>
          <w:tcPr>
            <w:tcW w:w="898" w:type="dxa"/>
            <w:shd w:val="clear" w:color="auto" w:fill="auto"/>
            <w:vAlign w:val="center"/>
          </w:tcPr>
          <w:p w14:paraId="01714786" w14:textId="77777777" w:rsidR="002E0AAF" w:rsidRPr="00A01E15" w:rsidRDefault="002E0AAF" w:rsidP="00371CC2">
            <w:pPr>
              <w:jc w:val="center"/>
              <w:rPr>
                <w:sz w:val="20"/>
                <w:szCs w:val="20"/>
              </w:rPr>
            </w:pPr>
            <w:r>
              <w:rPr>
                <w:sz w:val="20"/>
                <w:szCs w:val="20"/>
              </w:rPr>
              <w:t>98</w:t>
            </w:r>
          </w:p>
        </w:tc>
        <w:tc>
          <w:tcPr>
            <w:tcW w:w="944" w:type="dxa"/>
            <w:shd w:val="clear" w:color="auto" w:fill="auto"/>
            <w:vAlign w:val="center"/>
          </w:tcPr>
          <w:p w14:paraId="71D18AFD" w14:textId="77777777" w:rsidR="002E0AAF" w:rsidRPr="00A01E15" w:rsidRDefault="002E0AAF" w:rsidP="00371CC2">
            <w:pPr>
              <w:jc w:val="center"/>
              <w:rPr>
                <w:sz w:val="20"/>
                <w:szCs w:val="20"/>
              </w:rPr>
            </w:pPr>
            <w:r>
              <w:rPr>
                <w:sz w:val="20"/>
                <w:szCs w:val="20"/>
              </w:rPr>
              <w:t>98</w:t>
            </w:r>
          </w:p>
        </w:tc>
      </w:tr>
    </w:tbl>
    <w:p w14:paraId="287DAB23" w14:textId="77777777" w:rsidR="002E0AAF" w:rsidRDefault="002E0AAF" w:rsidP="00371CC2">
      <w:pPr>
        <w:tabs>
          <w:tab w:val="left" w:pos="1134"/>
        </w:tabs>
        <w:autoSpaceDE w:val="0"/>
        <w:autoSpaceDN w:val="0"/>
        <w:adjustRightInd w:val="0"/>
        <w:spacing w:before="120"/>
        <w:ind w:firstLine="709"/>
        <w:jc w:val="both"/>
        <w:rPr>
          <w:sz w:val="28"/>
          <w:szCs w:val="28"/>
        </w:rPr>
      </w:pPr>
      <w:r w:rsidRPr="002B4472">
        <w:rPr>
          <w:sz w:val="28"/>
          <w:szCs w:val="28"/>
        </w:rPr>
        <w:t xml:space="preserve">Вместе с тем, Счетная палата отмечает, что согласно </w:t>
      </w:r>
      <w:r>
        <w:rPr>
          <w:sz w:val="28"/>
          <w:szCs w:val="28"/>
        </w:rPr>
        <w:t xml:space="preserve">проекту паспорта программы достижение </w:t>
      </w:r>
      <w:r w:rsidRPr="002B4472">
        <w:rPr>
          <w:sz w:val="28"/>
          <w:szCs w:val="28"/>
        </w:rPr>
        <w:t>цел</w:t>
      </w:r>
      <w:r>
        <w:rPr>
          <w:sz w:val="28"/>
          <w:szCs w:val="28"/>
        </w:rPr>
        <w:t>ей</w:t>
      </w:r>
      <w:r w:rsidRPr="002B4472">
        <w:rPr>
          <w:sz w:val="28"/>
          <w:szCs w:val="28"/>
        </w:rPr>
        <w:t xml:space="preserve"> программы 1 и 3 </w:t>
      </w:r>
      <w:r>
        <w:rPr>
          <w:sz w:val="28"/>
          <w:szCs w:val="28"/>
        </w:rPr>
        <w:t xml:space="preserve">предполагается к 2030 году, вместе с тем, </w:t>
      </w:r>
      <w:r w:rsidRPr="002B4472">
        <w:rPr>
          <w:sz w:val="28"/>
          <w:szCs w:val="28"/>
        </w:rPr>
        <w:t>дополнительной част</w:t>
      </w:r>
      <w:r>
        <w:rPr>
          <w:sz w:val="28"/>
          <w:szCs w:val="28"/>
        </w:rPr>
        <w:t>ью</w:t>
      </w:r>
      <w:r w:rsidRPr="002B4472">
        <w:rPr>
          <w:sz w:val="28"/>
          <w:szCs w:val="28"/>
        </w:rPr>
        <w:t xml:space="preserve"> проекта изменений программы, </w:t>
      </w:r>
      <w:r>
        <w:rPr>
          <w:sz w:val="28"/>
          <w:szCs w:val="28"/>
        </w:rPr>
        <w:t xml:space="preserve">указанные </w:t>
      </w:r>
      <w:r w:rsidRPr="002B4472">
        <w:rPr>
          <w:sz w:val="28"/>
          <w:szCs w:val="28"/>
        </w:rPr>
        <w:t>цели программы предлагаются к достижению уже в 2025 году</w:t>
      </w:r>
      <w:r>
        <w:rPr>
          <w:sz w:val="28"/>
          <w:szCs w:val="28"/>
        </w:rPr>
        <w:t xml:space="preserve"> на ежегодной основе</w:t>
      </w:r>
      <w:r w:rsidRPr="002B4472">
        <w:rPr>
          <w:sz w:val="28"/>
          <w:szCs w:val="28"/>
        </w:rPr>
        <w:t>.</w:t>
      </w:r>
    </w:p>
    <w:p w14:paraId="781B26C4" w14:textId="77777777" w:rsidR="002E0AAF" w:rsidRDefault="002E0AAF" w:rsidP="00371CC2">
      <w:pPr>
        <w:tabs>
          <w:tab w:val="left" w:pos="1134"/>
        </w:tabs>
        <w:ind w:firstLine="709"/>
        <w:contextualSpacing/>
        <w:jc w:val="both"/>
        <w:rPr>
          <w:sz w:val="28"/>
          <w:szCs w:val="28"/>
        </w:rPr>
      </w:pPr>
      <w:r w:rsidRPr="00D12D57">
        <w:rPr>
          <w:sz w:val="28"/>
          <w:szCs w:val="28"/>
        </w:rPr>
        <w:t xml:space="preserve">Кроме этого, </w:t>
      </w:r>
      <w:r>
        <w:rPr>
          <w:sz w:val="28"/>
          <w:szCs w:val="28"/>
        </w:rPr>
        <w:t xml:space="preserve">проект изменений не содержит </w:t>
      </w:r>
      <w:r w:rsidRPr="00D12D57">
        <w:rPr>
          <w:sz w:val="28"/>
          <w:szCs w:val="28"/>
        </w:rPr>
        <w:t>методик</w:t>
      </w:r>
      <w:r>
        <w:rPr>
          <w:sz w:val="28"/>
          <w:szCs w:val="28"/>
        </w:rPr>
        <w:t>у</w:t>
      </w:r>
      <w:r w:rsidRPr="00D12D57">
        <w:rPr>
          <w:sz w:val="28"/>
          <w:szCs w:val="28"/>
        </w:rPr>
        <w:t xml:space="preserve"> расчетов показателей</w:t>
      </w:r>
      <w:r>
        <w:rPr>
          <w:sz w:val="28"/>
          <w:szCs w:val="28"/>
        </w:rPr>
        <w:t>, мероприятий (результатов) программы</w:t>
      </w:r>
      <w:r w:rsidRPr="00D12D57">
        <w:rPr>
          <w:sz w:val="28"/>
          <w:szCs w:val="28"/>
        </w:rPr>
        <w:t>.</w:t>
      </w:r>
      <w:r>
        <w:rPr>
          <w:sz w:val="28"/>
          <w:szCs w:val="28"/>
        </w:rPr>
        <w:t xml:space="preserve"> </w:t>
      </w:r>
    </w:p>
    <w:p w14:paraId="5659F7EE" w14:textId="1C12ECC5" w:rsidR="0051161F" w:rsidRPr="00B962D1" w:rsidRDefault="002E0AAF" w:rsidP="00371CC2">
      <w:pPr>
        <w:autoSpaceDE w:val="0"/>
        <w:autoSpaceDN w:val="0"/>
        <w:adjustRightInd w:val="0"/>
        <w:ind w:firstLine="708"/>
        <w:jc w:val="both"/>
        <w:rPr>
          <w:rFonts w:eastAsiaTheme="minorHAnsi"/>
          <w:sz w:val="28"/>
          <w:szCs w:val="28"/>
          <w:lang w:eastAsia="en-US"/>
        </w:rPr>
      </w:pPr>
      <w:r>
        <w:rPr>
          <w:sz w:val="28"/>
          <w:szCs w:val="28"/>
        </w:rPr>
        <w:t>Счетная палата также отмечает, что приложение «М</w:t>
      </w:r>
      <w:r w:rsidRPr="006D0F76">
        <w:rPr>
          <w:sz w:val="28"/>
          <w:szCs w:val="28"/>
        </w:rPr>
        <w:t xml:space="preserve">ероприятия </w:t>
      </w:r>
      <w:r>
        <w:rPr>
          <w:sz w:val="28"/>
          <w:szCs w:val="28"/>
        </w:rPr>
        <w:t>(</w:t>
      </w:r>
      <w:r w:rsidRPr="006D0F76">
        <w:rPr>
          <w:sz w:val="28"/>
          <w:szCs w:val="28"/>
        </w:rPr>
        <w:t>результаты)</w:t>
      </w:r>
      <w:r>
        <w:rPr>
          <w:sz w:val="28"/>
          <w:szCs w:val="28"/>
        </w:rPr>
        <w:t>» в представленном проекте изменения программы не содержит данных о планируемых показателях указанного приложения.</w:t>
      </w:r>
    </w:p>
    <w:p w14:paraId="09A84477" w14:textId="77777777" w:rsidR="00B63AE7" w:rsidRPr="0072619E" w:rsidRDefault="00B63AE7" w:rsidP="00371CC2">
      <w:pPr>
        <w:tabs>
          <w:tab w:val="left" w:pos="1134"/>
        </w:tabs>
        <w:jc w:val="both"/>
        <w:rPr>
          <w:sz w:val="16"/>
          <w:szCs w:val="20"/>
          <w:highlight w:val="green"/>
        </w:rPr>
      </w:pPr>
    </w:p>
    <w:p w14:paraId="32B562F8" w14:textId="77777777" w:rsidR="000F4DD2" w:rsidRPr="00087A51" w:rsidRDefault="00B30752" w:rsidP="00371CC2">
      <w:pPr>
        <w:pStyle w:val="2"/>
        <w:widowControl/>
        <w:jc w:val="center"/>
        <w:rPr>
          <w:b/>
        </w:rPr>
      </w:pPr>
      <w:bookmarkStart w:id="82" w:name="_Toc152921807"/>
      <w:r>
        <w:rPr>
          <w:b/>
        </w:rPr>
        <w:t xml:space="preserve">6.23. </w:t>
      </w:r>
      <w:r w:rsidR="000F4DD2" w:rsidRPr="00CD6E2A">
        <w:rPr>
          <w:b/>
        </w:rPr>
        <w:t>Муниципальная программа</w:t>
      </w:r>
      <w:r w:rsidR="00E93B96" w:rsidRPr="00CD6E2A">
        <w:rPr>
          <w:b/>
        </w:rPr>
        <w:t xml:space="preserve"> </w:t>
      </w:r>
      <w:r w:rsidR="000F4DD2" w:rsidRPr="00CD6E2A">
        <w:rPr>
          <w:b/>
        </w:rPr>
        <w:t>энергосбережения и повышения энергетической эффективности в городе Оренбурге на 2016-2027 годы</w:t>
      </w:r>
      <w:bookmarkEnd w:id="82"/>
    </w:p>
    <w:p w14:paraId="73A29DEE" w14:textId="77777777" w:rsidR="000F4DD2" w:rsidRPr="00087A51" w:rsidRDefault="000F4DD2" w:rsidP="00371CC2">
      <w:pPr>
        <w:jc w:val="center"/>
        <w:rPr>
          <w:b/>
          <w:sz w:val="16"/>
          <w:szCs w:val="16"/>
        </w:rPr>
      </w:pPr>
    </w:p>
    <w:p w14:paraId="4091AB7F" w14:textId="4E10C6AD" w:rsidR="000F4DD2" w:rsidRPr="00087A51" w:rsidRDefault="00297A4A" w:rsidP="00371CC2">
      <w:pPr>
        <w:autoSpaceDE w:val="0"/>
        <w:autoSpaceDN w:val="0"/>
        <w:adjustRightInd w:val="0"/>
        <w:ind w:firstLine="709"/>
        <w:jc w:val="both"/>
        <w:rPr>
          <w:sz w:val="28"/>
          <w:szCs w:val="28"/>
        </w:rPr>
      </w:pPr>
      <w:r w:rsidRPr="00297A4A">
        <w:rPr>
          <w:sz w:val="28"/>
          <w:szCs w:val="28"/>
        </w:rPr>
        <w:t xml:space="preserve">В соответствии с представленным ответственным исполнителем проектом изменений муниципальной программы, </w:t>
      </w:r>
      <w:r>
        <w:rPr>
          <w:sz w:val="28"/>
          <w:szCs w:val="28"/>
        </w:rPr>
        <w:t>ц</w:t>
      </w:r>
      <w:r w:rsidR="000F4DD2" w:rsidRPr="00087A51">
        <w:rPr>
          <w:sz w:val="28"/>
          <w:szCs w:val="28"/>
        </w:rPr>
        <w:t xml:space="preserve">елью программы является: </w:t>
      </w:r>
      <w:r w:rsidR="00113078" w:rsidRPr="00113078">
        <w:rPr>
          <w:sz w:val="28"/>
          <w:szCs w:val="28"/>
        </w:rPr>
        <w:t>Обеспечение эффективного и рационального использования топливно-энергетических ресурсов, повышение энергетической эффективности и стимулирование энергосбережения в городе Оренбурге</w:t>
      </w:r>
      <w:r w:rsidR="000F4DD2" w:rsidRPr="00087A51">
        <w:rPr>
          <w:sz w:val="28"/>
          <w:szCs w:val="28"/>
        </w:rPr>
        <w:t>.</w:t>
      </w:r>
    </w:p>
    <w:p w14:paraId="2F6D00AD" w14:textId="0FA430E2" w:rsidR="000F4DD2" w:rsidRPr="00087A51" w:rsidRDefault="00CA779D" w:rsidP="00371CC2">
      <w:pPr>
        <w:ind w:firstLine="709"/>
      </w:pPr>
      <w:r>
        <w:rPr>
          <w:sz w:val="28"/>
          <w:szCs w:val="28"/>
        </w:rPr>
        <w:t>Срок</w:t>
      </w:r>
      <w:r w:rsidR="000F4DD2" w:rsidRPr="00087A51">
        <w:rPr>
          <w:sz w:val="28"/>
          <w:szCs w:val="28"/>
        </w:rPr>
        <w:t xml:space="preserve"> реализации: 2016-2027 годы.</w:t>
      </w:r>
    </w:p>
    <w:p w14:paraId="03BFC903" w14:textId="7E2C3AA2" w:rsidR="000F4DD2" w:rsidRPr="00087A51" w:rsidRDefault="000F4DD2" w:rsidP="00371CC2">
      <w:pPr>
        <w:autoSpaceDE w:val="0"/>
        <w:autoSpaceDN w:val="0"/>
        <w:adjustRightInd w:val="0"/>
        <w:ind w:firstLine="709"/>
        <w:jc w:val="both"/>
        <w:rPr>
          <w:sz w:val="28"/>
          <w:szCs w:val="28"/>
        </w:rPr>
      </w:pPr>
      <w:r w:rsidRPr="00087A51">
        <w:rPr>
          <w:sz w:val="28"/>
          <w:szCs w:val="28"/>
        </w:rPr>
        <w:t>Ответственны</w:t>
      </w:r>
      <w:r w:rsidR="00113078">
        <w:rPr>
          <w:sz w:val="28"/>
          <w:szCs w:val="28"/>
        </w:rPr>
        <w:t>й</w:t>
      </w:r>
      <w:r w:rsidRPr="00087A51">
        <w:rPr>
          <w:sz w:val="28"/>
          <w:szCs w:val="28"/>
        </w:rPr>
        <w:t xml:space="preserve"> исполнител</w:t>
      </w:r>
      <w:r w:rsidR="00113078">
        <w:rPr>
          <w:sz w:val="28"/>
          <w:szCs w:val="28"/>
        </w:rPr>
        <w:t>ь</w:t>
      </w:r>
      <w:r w:rsidR="00450A7C" w:rsidRPr="00450A7C">
        <w:rPr>
          <w:sz w:val="28"/>
          <w:szCs w:val="28"/>
        </w:rPr>
        <w:t xml:space="preserve"> </w:t>
      </w:r>
      <w:r w:rsidR="00450A7C">
        <w:rPr>
          <w:sz w:val="28"/>
          <w:szCs w:val="28"/>
        </w:rPr>
        <w:t>программы</w:t>
      </w:r>
      <w:r w:rsidR="00113078">
        <w:rPr>
          <w:sz w:val="28"/>
          <w:szCs w:val="28"/>
        </w:rPr>
        <w:t>:</w:t>
      </w:r>
      <w:r w:rsidRPr="00087A51">
        <w:rPr>
          <w:sz w:val="28"/>
          <w:szCs w:val="28"/>
        </w:rPr>
        <w:t xml:space="preserve"> УЖКХ.</w:t>
      </w:r>
    </w:p>
    <w:p w14:paraId="6F8F3B99" w14:textId="7F69EBEA" w:rsidR="000F4DD2" w:rsidRPr="00235D84" w:rsidRDefault="00113078" w:rsidP="00371CC2">
      <w:pPr>
        <w:autoSpaceDE w:val="0"/>
        <w:autoSpaceDN w:val="0"/>
        <w:adjustRightInd w:val="0"/>
        <w:ind w:firstLine="709"/>
        <w:jc w:val="both"/>
        <w:rPr>
          <w:sz w:val="28"/>
          <w:szCs w:val="28"/>
        </w:rPr>
      </w:pPr>
      <w:r>
        <w:rPr>
          <w:sz w:val="28"/>
          <w:szCs w:val="28"/>
        </w:rPr>
        <w:t>Сои</w:t>
      </w:r>
      <w:r w:rsidR="000F4DD2" w:rsidRPr="00087A51">
        <w:rPr>
          <w:sz w:val="28"/>
          <w:szCs w:val="28"/>
        </w:rPr>
        <w:t>сполнители</w:t>
      </w:r>
      <w:r w:rsidR="00450A7C" w:rsidRPr="00450A7C">
        <w:rPr>
          <w:sz w:val="28"/>
          <w:szCs w:val="28"/>
        </w:rPr>
        <w:t xml:space="preserve"> </w:t>
      </w:r>
      <w:r w:rsidR="00450A7C">
        <w:rPr>
          <w:sz w:val="28"/>
          <w:szCs w:val="28"/>
        </w:rPr>
        <w:t>программы</w:t>
      </w:r>
      <w:r>
        <w:rPr>
          <w:sz w:val="28"/>
          <w:szCs w:val="28"/>
        </w:rPr>
        <w:t>:</w:t>
      </w:r>
      <w:r w:rsidR="000F4DD2" w:rsidRPr="00087A51">
        <w:rPr>
          <w:sz w:val="28"/>
          <w:szCs w:val="28"/>
        </w:rPr>
        <w:t xml:space="preserve"> Управление образования, </w:t>
      </w:r>
      <w:r w:rsidR="008236C2">
        <w:rPr>
          <w:sz w:val="28"/>
          <w:szCs w:val="28"/>
        </w:rPr>
        <w:t xml:space="preserve">УКиИ, </w:t>
      </w:r>
      <w:r w:rsidR="000F4DD2" w:rsidRPr="00087A51">
        <w:rPr>
          <w:sz w:val="28"/>
          <w:szCs w:val="28"/>
        </w:rPr>
        <w:t xml:space="preserve">КФКиС, </w:t>
      </w:r>
      <w:r w:rsidR="008236C2" w:rsidRPr="00087A51">
        <w:rPr>
          <w:sz w:val="28"/>
          <w:szCs w:val="28"/>
        </w:rPr>
        <w:t>Финансовое управление, УЗАГС</w:t>
      </w:r>
      <w:r w:rsidR="008236C2">
        <w:rPr>
          <w:sz w:val="28"/>
          <w:szCs w:val="28"/>
        </w:rPr>
        <w:t>,</w:t>
      </w:r>
      <w:r w:rsidR="008236C2" w:rsidRPr="00087A51">
        <w:rPr>
          <w:sz w:val="28"/>
          <w:szCs w:val="28"/>
        </w:rPr>
        <w:t xml:space="preserve"> Управление по информационной политике</w:t>
      </w:r>
      <w:r w:rsidR="008236C2">
        <w:rPr>
          <w:sz w:val="28"/>
          <w:szCs w:val="28"/>
        </w:rPr>
        <w:t>,</w:t>
      </w:r>
      <w:r w:rsidR="008236C2" w:rsidRPr="00087A51">
        <w:rPr>
          <w:sz w:val="28"/>
          <w:szCs w:val="28"/>
        </w:rPr>
        <w:t xml:space="preserve"> </w:t>
      </w:r>
      <w:r w:rsidR="000F4DD2" w:rsidRPr="00087A51">
        <w:rPr>
          <w:sz w:val="28"/>
          <w:szCs w:val="28"/>
        </w:rPr>
        <w:t>ДИ</w:t>
      </w:r>
      <w:r w:rsidR="008236C2">
        <w:rPr>
          <w:sz w:val="28"/>
          <w:szCs w:val="28"/>
        </w:rPr>
        <w:t>и</w:t>
      </w:r>
      <w:r w:rsidR="000F4DD2" w:rsidRPr="00087A51">
        <w:rPr>
          <w:sz w:val="28"/>
          <w:szCs w:val="28"/>
        </w:rPr>
        <w:t xml:space="preserve">ЖО, </w:t>
      </w:r>
      <w:r w:rsidR="008236C2" w:rsidRPr="00087A51">
        <w:rPr>
          <w:sz w:val="28"/>
          <w:szCs w:val="28"/>
        </w:rPr>
        <w:t>УСП</w:t>
      </w:r>
      <w:r w:rsidR="008236C2">
        <w:rPr>
          <w:sz w:val="28"/>
          <w:szCs w:val="28"/>
        </w:rPr>
        <w:t>,</w:t>
      </w:r>
      <w:r w:rsidR="008236C2" w:rsidRPr="008236C2">
        <w:rPr>
          <w:sz w:val="28"/>
          <w:szCs w:val="28"/>
        </w:rPr>
        <w:t xml:space="preserve"> </w:t>
      </w:r>
      <w:r w:rsidR="008236C2" w:rsidRPr="00087A51">
        <w:rPr>
          <w:sz w:val="28"/>
          <w:szCs w:val="28"/>
        </w:rPr>
        <w:t>ДГиЗО,</w:t>
      </w:r>
      <w:r w:rsidR="008236C2">
        <w:rPr>
          <w:sz w:val="28"/>
          <w:szCs w:val="28"/>
        </w:rPr>
        <w:t xml:space="preserve"> УПТ, </w:t>
      </w:r>
      <w:r w:rsidR="008236C2" w:rsidRPr="00235D84">
        <w:rPr>
          <w:sz w:val="28"/>
          <w:szCs w:val="28"/>
        </w:rPr>
        <w:t>УМП</w:t>
      </w:r>
      <w:r w:rsidR="000F4DD2" w:rsidRPr="00235D84">
        <w:rPr>
          <w:sz w:val="28"/>
          <w:szCs w:val="28"/>
        </w:rPr>
        <w:t>, управляющие организации, гарантирующий поставщик.</w:t>
      </w:r>
    </w:p>
    <w:p w14:paraId="39C9BAF2" w14:textId="7328EE1E" w:rsidR="008236C2" w:rsidRPr="00235D84" w:rsidRDefault="000F4DD2" w:rsidP="00371CC2">
      <w:pPr>
        <w:autoSpaceDE w:val="0"/>
        <w:autoSpaceDN w:val="0"/>
        <w:adjustRightInd w:val="0"/>
        <w:ind w:firstLine="709"/>
        <w:jc w:val="both"/>
        <w:rPr>
          <w:sz w:val="28"/>
          <w:szCs w:val="28"/>
        </w:rPr>
      </w:pPr>
      <w:r w:rsidRPr="00235D84">
        <w:rPr>
          <w:sz w:val="28"/>
          <w:szCs w:val="28"/>
        </w:rPr>
        <w:t>Бюджетные ассигнования по программе предлагается утвердить на 202</w:t>
      </w:r>
      <w:r w:rsidR="008236C2" w:rsidRPr="00235D84">
        <w:rPr>
          <w:sz w:val="28"/>
          <w:szCs w:val="28"/>
        </w:rPr>
        <w:t>5</w:t>
      </w:r>
      <w:r w:rsidRPr="00235D84">
        <w:rPr>
          <w:sz w:val="28"/>
          <w:szCs w:val="28"/>
        </w:rPr>
        <w:t xml:space="preserve"> год в сумме </w:t>
      </w:r>
      <w:r w:rsidR="000E6F8D" w:rsidRPr="00235D84">
        <w:rPr>
          <w:sz w:val="28"/>
          <w:szCs w:val="28"/>
        </w:rPr>
        <w:t>10</w:t>
      </w:r>
      <w:r w:rsidR="00235D84" w:rsidRPr="00235D84">
        <w:rPr>
          <w:sz w:val="28"/>
          <w:szCs w:val="28"/>
        </w:rPr>
        <w:t> </w:t>
      </w:r>
      <w:r w:rsidR="000E6F8D" w:rsidRPr="00235D84">
        <w:rPr>
          <w:sz w:val="28"/>
          <w:szCs w:val="28"/>
        </w:rPr>
        <w:t xml:space="preserve">361,0 </w:t>
      </w:r>
      <w:r w:rsidRPr="00235D84">
        <w:rPr>
          <w:sz w:val="28"/>
          <w:szCs w:val="28"/>
        </w:rPr>
        <w:t>тыс. рублей, на 202</w:t>
      </w:r>
      <w:r w:rsidR="008236C2" w:rsidRPr="00235D84">
        <w:rPr>
          <w:sz w:val="28"/>
          <w:szCs w:val="28"/>
        </w:rPr>
        <w:t>6</w:t>
      </w:r>
      <w:r w:rsidRPr="00235D84">
        <w:rPr>
          <w:sz w:val="28"/>
          <w:szCs w:val="28"/>
        </w:rPr>
        <w:t xml:space="preserve"> год в сумме </w:t>
      </w:r>
      <w:r w:rsidR="00235D84" w:rsidRPr="00235D84">
        <w:rPr>
          <w:sz w:val="28"/>
          <w:szCs w:val="28"/>
        </w:rPr>
        <w:t>10 381,9</w:t>
      </w:r>
      <w:r w:rsidRPr="00235D84">
        <w:rPr>
          <w:sz w:val="28"/>
          <w:szCs w:val="28"/>
        </w:rPr>
        <w:t xml:space="preserve"> тыс. рублей и на 202</w:t>
      </w:r>
      <w:r w:rsidR="008236C2" w:rsidRPr="00235D84">
        <w:rPr>
          <w:sz w:val="28"/>
          <w:szCs w:val="28"/>
        </w:rPr>
        <w:t>7</w:t>
      </w:r>
      <w:r w:rsidRPr="00235D84">
        <w:rPr>
          <w:sz w:val="28"/>
          <w:szCs w:val="28"/>
        </w:rPr>
        <w:t xml:space="preserve"> год в сумме </w:t>
      </w:r>
      <w:r w:rsidR="00235D84" w:rsidRPr="00235D84">
        <w:rPr>
          <w:sz w:val="28"/>
          <w:szCs w:val="28"/>
        </w:rPr>
        <w:t xml:space="preserve">10 403,6 </w:t>
      </w:r>
      <w:r w:rsidRPr="00235D84">
        <w:rPr>
          <w:sz w:val="28"/>
          <w:szCs w:val="28"/>
        </w:rPr>
        <w:t xml:space="preserve">тыс. рублей. </w:t>
      </w:r>
    </w:p>
    <w:p w14:paraId="64EE4FAC" w14:textId="59BD4BFC" w:rsidR="000F4DD2" w:rsidRPr="00087A51" w:rsidRDefault="000F4DD2" w:rsidP="00371CC2">
      <w:pPr>
        <w:autoSpaceDE w:val="0"/>
        <w:autoSpaceDN w:val="0"/>
        <w:adjustRightInd w:val="0"/>
        <w:ind w:firstLine="709"/>
        <w:jc w:val="both"/>
        <w:rPr>
          <w:sz w:val="28"/>
          <w:szCs w:val="28"/>
        </w:rPr>
      </w:pPr>
      <w:r w:rsidRPr="00235D84">
        <w:rPr>
          <w:sz w:val="28"/>
          <w:szCs w:val="28"/>
        </w:rPr>
        <w:t>В соответствии с ведомственной структурой назначения на 202</w:t>
      </w:r>
      <w:r w:rsidR="00235D84" w:rsidRPr="00235D84">
        <w:rPr>
          <w:sz w:val="28"/>
          <w:szCs w:val="28"/>
        </w:rPr>
        <w:t>5</w:t>
      </w:r>
      <w:r w:rsidRPr="00235D84">
        <w:rPr>
          <w:sz w:val="28"/>
          <w:szCs w:val="28"/>
        </w:rPr>
        <w:t>-202</w:t>
      </w:r>
      <w:r w:rsidR="00235D84" w:rsidRPr="00235D84">
        <w:rPr>
          <w:sz w:val="28"/>
          <w:szCs w:val="28"/>
        </w:rPr>
        <w:t>7</w:t>
      </w:r>
      <w:r w:rsidRPr="00235D84">
        <w:rPr>
          <w:sz w:val="28"/>
          <w:szCs w:val="28"/>
        </w:rPr>
        <w:t xml:space="preserve"> год предусмотрены четырем ГРБС – Администрации города Оренбурга (84,0 тыс. рублей ежегодно), ДИ</w:t>
      </w:r>
      <w:r w:rsidR="00235D84" w:rsidRPr="00235D84">
        <w:rPr>
          <w:sz w:val="28"/>
          <w:szCs w:val="28"/>
        </w:rPr>
        <w:t>и</w:t>
      </w:r>
      <w:r w:rsidRPr="00235D84">
        <w:rPr>
          <w:sz w:val="28"/>
          <w:szCs w:val="28"/>
        </w:rPr>
        <w:t>ЖО (720,0 тыс. рублей</w:t>
      </w:r>
      <w:r w:rsidR="00235D84" w:rsidRPr="00235D84">
        <w:rPr>
          <w:sz w:val="28"/>
          <w:szCs w:val="28"/>
        </w:rPr>
        <w:t xml:space="preserve"> ежегодно</w:t>
      </w:r>
      <w:r w:rsidRPr="00235D84">
        <w:rPr>
          <w:sz w:val="28"/>
          <w:szCs w:val="28"/>
        </w:rPr>
        <w:t>), Управлению образования (</w:t>
      </w:r>
      <w:r w:rsidR="00235D84" w:rsidRPr="00235D84">
        <w:rPr>
          <w:sz w:val="28"/>
          <w:szCs w:val="28"/>
        </w:rPr>
        <w:t>9 034,5</w:t>
      </w:r>
      <w:r w:rsidRPr="00235D84">
        <w:rPr>
          <w:sz w:val="28"/>
          <w:szCs w:val="28"/>
        </w:rPr>
        <w:t xml:space="preserve"> тыс. рублей</w:t>
      </w:r>
      <w:r w:rsidR="00235D84" w:rsidRPr="00235D84">
        <w:rPr>
          <w:sz w:val="28"/>
          <w:szCs w:val="28"/>
        </w:rPr>
        <w:t xml:space="preserve"> ежегодно</w:t>
      </w:r>
      <w:r w:rsidRPr="00087A51">
        <w:rPr>
          <w:sz w:val="28"/>
          <w:szCs w:val="28"/>
        </w:rPr>
        <w:t>) и УЖКХ (5</w:t>
      </w:r>
      <w:r w:rsidR="00235D84">
        <w:rPr>
          <w:sz w:val="28"/>
          <w:szCs w:val="28"/>
        </w:rPr>
        <w:t>22,5</w:t>
      </w:r>
      <w:r w:rsidRPr="00087A51">
        <w:rPr>
          <w:sz w:val="28"/>
          <w:szCs w:val="28"/>
        </w:rPr>
        <w:t xml:space="preserve"> тыс. рублей, 5</w:t>
      </w:r>
      <w:r w:rsidR="00235D84">
        <w:rPr>
          <w:sz w:val="28"/>
          <w:szCs w:val="28"/>
        </w:rPr>
        <w:t>43,4</w:t>
      </w:r>
      <w:r w:rsidRPr="00087A51">
        <w:rPr>
          <w:sz w:val="28"/>
          <w:szCs w:val="28"/>
        </w:rPr>
        <w:t xml:space="preserve"> тыс. рублей и </w:t>
      </w:r>
      <w:r w:rsidR="00235D84">
        <w:rPr>
          <w:sz w:val="28"/>
          <w:szCs w:val="28"/>
        </w:rPr>
        <w:t>565,1</w:t>
      </w:r>
      <w:r w:rsidRPr="00087A51">
        <w:rPr>
          <w:sz w:val="28"/>
          <w:szCs w:val="28"/>
        </w:rPr>
        <w:t xml:space="preserve"> тыс. рублей).</w:t>
      </w:r>
    </w:p>
    <w:p w14:paraId="25735353" w14:textId="02C9EDF9" w:rsidR="000F4DD2" w:rsidRPr="00087A51" w:rsidRDefault="000F4DD2" w:rsidP="00371CC2">
      <w:pPr>
        <w:autoSpaceDE w:val="0"/>
        <w:autoSpaceDN w:val="0"/>
        <w:adjustRightInd w:val="0"/>
        <w:ind w:firstLine="709"/>
        <w:jc w:val="both"/>
        <w:rPr>
          <w:sz w:val="28"/>
          <w:szCs w:val="28"/>
        </w:rPr>
      </w:pPr>
      <w:r w:rsidRPr="00087A51">
        <w:rPr>
          <w:sz w:val="28"/>
          <w:szCs w:val="28"/>
        </w:rPr>
        <w:t>На реализацию муниципальной программы на текущий год Сводной бюджетной росписью по состоянию на 01.11.202</w:t>
      </w:r>
      <w:r w:rsidR="00626A93">
        <w:rPr>
          <w:sz w:val="28"/>
          <w:szCs w:val="28"/>
        </w:rPr>
        <w:t>4</w:t>
      </w:r>
      <w:r w:rsidRPr="00087A51">
        <w:rPr>
          <w:sz w:val="28"/>
          <w:szCs w:val="28"/>
        </w:rPr>
        <w:t xml:space="preserve"> утверждены бюджетные ассигнования в общей сумме </w:t>
      </w:r>
      <w:r w:rsidR="00626A93" w:rsidRPr="00626A93">
        <w:rPr>
          <w:sz w:val="28"/>
          <w:szCs w:val="28"/>
        </w:rPr>
        <w:t>16</w:t>
      </w:r>
      <w:r w:rsidR="00626A93">
        <w:rPr>
          <w:sz w:val="28"/>
          <w:szCs w:val="28"/>
        </w:rPr>
        <w:t> </w:t>
      </w:r>
      <w:r w:rsidR="00626A93" w:rsidRPr="00626A93">
        <w:rPr>
          <w:sz w:val="28"/>
          <w:szCs w:val="28"/>
        </w:rPr>
        <w:t>056,2</w:t>
      </w:r>
      <w:r w:rsidR="00626A93">
        <w:rPr>
          <w:sz w:val="28"/>
          <w:szCs w:val="28"/>
        </w:rPr>
        <w:t xml:space="preserve"> </w:t>
      </w:r>
      <w:r w:rsidRPr="00087A51">
        <w:rPr>
          <w:sz w:val="28"/>
          <w:szCs w:val="28"/>
        </w:rPr>
        <w:t>тыс. рублей.</w:t>
      </w:r>
    </w:p>
    <w:p w14:paraId="545068D3" w14:textId="77777777" w:rsidR="000F4DD2" w:rsidRDefault="000F4DD2" w:rsidP="00371CC2">
      <w:pPr>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предусмотренных Проектом решения в разрезе, представлены в следующей таблице.</w:t>
      </w:r>
    </w:p>
    <w:p w14:paraId="1B5A5703" w14:textId="77777777" w:rsidR="0089287B" w:rsidRDefault="0089287B" w:rsidP="00371CC2">
      <w:pPr>
        <w:jc w:val="right"/>
        <w:rPr>
          <w:sz w:val="20"/>
        </w:rPr>
      </w:pPr>
    </w:p>
    <w:p w14:paraId="2BD2400B" w14:textId="29C8E733" w:rsidR="000F4DD2" w:rsidRPr="00087A51" w:rsidRDefault="000F4DD2" w:rsidP="00371CC2">
      <w:pPr>
        <w:jc w:val="right"/>
        <w:rPr>
          <w:sz w:val="20"/>
        </w:rPr>
      </w:pPr>
      <w:r w:rsidRPr="00087A51">
        <w:rPr>
          <w:sz w:val="20"/>
        </w:rPr>
        <w:lastRenderedPageBreak/>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658"/>
        <w:gridCol w:w="851"/>
        <w:gridCol w:w="850"/>
        <w:gridCol w:w="851"/>
        <w:gridCol w:w="850"/>
        <w:gridCol w:w="851"/>
        <w:gridCol w:w="850"/>
      </w:tblGrid>
      <w:tr w:rsidR="000F4DD2" w:rsidRPr="00087A51" w14:paraId="77A26007" w14:textId="77777777" w:rsidTr="00B63AE7">
        <w:trPr>
          <w:trHeight w:val="56"/>
        </w:trPr>
        <w:tc>
          <w:tcPr>
            <w:tcW w:w="445" w:type="dxa"/>
            <w:vMerge w:val="restart"/>
            <w:shd w:val="clear" w:color="000000" w:fill="DBE5F1"/>
            <w:vAlign w:val="center"/>
            <w:hideMark/>
          </w:tcPr>
          <w:p w14:paraId="3BEFB439" w14:textId="77777777" w:rsidR="000F4DD2" w:rsidRPr="00087A51" w:rsidRDefault="000F4DD2" w:rsidP="00371CC2">
            <w:pPr>
              <w:jc w:val="center"/>
              <w:rPr>
                <w:rFonts w:eastAsia="Times New Roman"/>
                <w:b/>
                <w:bCs/>
                <w:sz w:val="16"/>
                <w:szCs w:val="16"/>
              </w:rPr>
            </w:pPr>
            <w:r w:rsidRPr="00087A51">
              <w:rPr>
                <w:rFonts w:eastAsia="Times New Roman"/>
                <w:b/>
                <w:bCs/>
                <w:sz w:val="16"/>
                <w:szCs w:val="16"/>
              </w:rPr>
              <w:t>№ п/п</w:t>
            </w:r>
          </w:p>
        </w:tc>
        <w:tc>
          <w:tcPr>
            <w:tcW w:w="4658" w:type="dxa"/>
            <w:vMerge w:val="restart"/>
            <w:shd w:val="clear" w:color="000000" w:fill="DBE5F1"/>
            <w:noWrap/>
            <w:vAlign w:val="center"/>
            <w:hideMark/>
          </w:tcPr>
          <w:p w14:paraId="75E1BA75" w14:textId="77777777" w:rsidR="000F4DD2" w:rsidRPr="00087A51" w:rsidRDefault="000F4DD2" w:rsidP="00371CC2">
            <w:pPr>
              <w:jc w:val="center"/>
              <w:rPr>
                <w:rFonts w:eastAsia="Times New Roman"/>
                <w:b/>
                <w:bCs/>
                <w:sz w:val="16"/>
                <w:szCs w:val="16"/>
              </w:rPr>
            </w:pPr>
            <w:r w:rsidRPr="00087A51">
              <w:rPr>
                <w:rFonts w:eastAsia="Times New Roman"/>
                <w:b/>
                <w:bCs/>
                <w:sz w:val="16"/>
                <w:szCs w:val="16"/>
              </w:rPr>
              <w:t>Наименование структурного элемента</w:t>
            </w:r>
          </w:p>
        </w:tc>
        <w:tc>
          <w:tcPr>
            <w:tcW w:w="2552" w:type="dxa"/>
            <w:gridSpan w:val="3"/>
            <w:shd w:val="clear" w:color="000000" w:fill="DBE5F1"/>
            <w:vAlign w:val="center"/>
            <w:hideMark/>
          </w:tcPr>
          <w:p w14:paraId="6FBB0CD8" w14:textId="58272641" w:rsidR="000F4DD2" w:rsidRPr="00087A51" w:rsidRDefault="000F4DD2" w:rsidP="00371CC2">
            <w:pPr>
              <w:jc w:val="center"/>
              <w:rPr>
                <w:rFonts w:eastAsia="Times New Roman"/>
                <w:b/>
                <w:bCs/>
                <w:sz w:val="16"/>
                <w:szCs w:val="16"/>
              </w:rPr>
            </w:pPr>
            <w:r w:rsidRPr="00087A51">
              <w:rPr>
                <w:rFonts w:eastAsia="Times New Roman"/>
                <w:b/>
                <w:bCs/>
                <w:sz w:val="16"/>
                <w:szCs w:val="16"/>
              </w:rPr>
              <w:t>Утверждено СБР на 01.11.202</w:t>
            </w:r>
            <w:r w:rsidR="008236C2">
              <w:rPr>
                <w:rFonts w:eastAsia="Times New Roman"/>
                <w:b/>
                <w:bCs/>
                <w:sz w:val="16"/>
                <w:szCs w:val="16"/>
              </w:rPr>
              <w:t>4</w:t>
            </w:r>
          </w:p>
        </w:tc>
        <w:tc>
          <w:tcPr>
            <w:tcW w:w="2551" w:type="dxa"/>
            <w:gridSpan w:val="3"/>
            <w:shd w:val="clear" w:color="000000" w:fill="DBE5F1"/>
            <w:noWrap/>
            <w:vAlign w:val="center"/>
            <w:hideMark/>
          </w:tcPr>
          <w:p w14:paraId="75E89B7F" w14:textId="77777777" w:rsidR="000F4DD2" w:rsidRPr="00087A51" w:rsidRDefault="000F4DD2" w:rsidP="00371CC2">
            <w:pPr>
              <w:jc w:val="center"/>
              <w:rPr>
                <w:rFonts w:eastAsia="Times New Roman"/>
                <w:b/>
                <w:bCs/>
                <w:sz w:val="16"/>
                <w:szCs w:val="16"/>
              </w:rPr>
            </w:pPr>
            <w:r w:rsidRPr="00087A51">
              <w:rPr>
                <w:rFonts w:eastAsia="Times New Roman"/>
                <w:b/>
                <w:bCs/>
                <w:sz w:val="16"/>
                <w:szCs w:val="16"/>
              </w:rPr>
              <w:t>Проект решения</w:t>
            </w:r>
          </w:p>
        </w:tc>
      </w:tr>
      <w:tr w:rsidR="000F4DD2" w:rsidRPr="00087A51" w14:paraId="57AE3935" w14:textId="77777777" w:rsidTr="00B63AE7">
        <w:trPr>
          <w:trHeight w:val="120"/>
        </w:trPr>
        <w:tc>
          <w:tcPr>
            <w:tcW w:w="445" w:type="dxa"/>
            <w:vMerge/>
            <w:vAlign w:val="center"/>
            <w:hideMark/>
          </w:tcPr>
          <w:p w14:paraId="2B4AE75A" w14:textId="77777777" w:rsidR="000F4DD2" w:rsidRPr="00087A51" w:rsidRDefault="000F4DD2" w:rsidP="00371CC2">
            <w:pPr>
              <w:rPr>
                <w:rFonts w:eastAsia="Times New Roman"/>
                <w:b/>
                <w:bCs/>
                <w:sz w:val="16"/>
                <w:szCs w:val="16"/>
              </w:rPr>
            </w:pPr>
          </w:p>
        </w:tc>
        <w:tc>
          <w:tcPr>
            <w:tcW w:w="4658" w:type="dxa"/>
            <w:vMerge/>
            <w:vAlign w:val="center"/>
            <w:hideMark/>
          </w:tcPr>
          <w:p w14:paraId="739A3671" w14:textId="77777777" w:rsidR="000F4DD2" w:rsidRPr="00087A51" w:rsidRDefault="000F4DD2" w:rsidP="00371CC2">
            <w:pPr>
              <w:rPr>
                <w:rFonts w:eastAsia="Times New Roman"/>
                <w:b/>
                <w:bCs/>
                <w:sz w:val="16"/>
                <w:szCs w:val="16"/>
              </w:rPr>
            </w:pPr>
          </w:p>
        </w:tc>
        <w:tc>
          <w:tcPr>
            <w:tcW w:w="851" w:type="dxa"/>
            <w:shd w:val="clear" w:color="000000" w:fill="DBE5F1"/>
            <w:noWrap/>
            <w:vAlign w:val="center"/>
            <w:hideMark/>
          </w:tcPr>
          <w:p w14:paraId="7E278994" w14:textId="437F70B6" w:rsidR="000F4DD2" w:rsidRPr="00087A51" w:rsidRDefault="000F4DD2" w:rsidP="00371CC2">
            <w:pPr>
              <w:jc w:val="center"/>
              <w:rPr>
                <w:rFonts w:eastAsia="Times New Roman"/>
                <w:b/>
                <w:bCs/>
                <w:sz w:val="16"/>
                <w:szCs w:val="16"/>
              </w:rPr>
            </w:pPr>
            <w:r w:rsidRPr="00087A51">
              <w:rPr>
                <w:rFonts w:eastAsia="Times New Roman"/>
                <w:b/>
                <w:bCs/>
                <w:sz w:val="16"/>
                <w:szCs w:val="16"/>
              </w:rPr>
              <w:t>202</w:t>
            </w:r>
            <w:r w:rsidR="008236C2">
              <w:rPr>
                <w:rFonts w:eastAsia="Times New Roman"/>
                <w:b/>
                <w:bCs/>
                <w:sz w:val="16"/>
                <w:szCs w:val="16"/>
              </w:rPr>
              <w:t>4</w:t>
            </w:r>
            <w:r w:rsidRPr="00087A51">
              <w:rPr>
                <w:rFonts w:eastAsia="Times New Roman"/>
                <w:b/>
                <w:bCs/>
                <w:sz w:val="16"/>
                <w:szCs w:val="16"/>
              </w:rPr>
              <w:t xml:space="preserve"> год</w:t>
            </w:r>
          </w:p>
        </w:tc>
        <w:tc>
          <w:tcPr>
            <w:tcW w:w="850" w:type="dxa"/>
            <w:shd w:val="clear" w:color="000000" w:fill="DBE5F1"/>
            <w:noWrap/>
            <w:vAlign w:val="center"/>
            <w:hideMark/>
          </w:tcPr>
          <w:p w14:paraId="4DD5EEC5" w14:textId="1165C3F5" w:rsidR="000F4DD2" w:rsidRPr="00087A51" w:rsidRDefault="000F4DD2" w:rsidP="00371CC2">
            <w:pPr>
              <w:jc w:val="center"/>
              <w:rPr>
                <w:rFonts w:eastAsia="Times New Roman"/>
                <w:b/>
                <w:bCs/>
                <w:sz w:val="16"/>
                <w:szCs w:val="16"/>
              </w:rPr>
            </w:pPr>
            <w:r w:rsidRPr="00087A51">
              <w:rPr>
                <w:rFonts w:eastAsia="Times New Roman"/>
                <w:b/>
                <w:bCs/>
                <w:sz w:val="16"/>
                <w:szCs w:val="16"/>
              </w:rPr>
              <w:t>202</w:t>
            </w:r>
            <w:r w:rsidR="008236C2">
              <w:rPr>
                <w:rFonts w:eastAsia="Times New Roman"/>
                <w:b/>
                <w:bCs/>
                <w:sz w:val="16"/>
                <w:szCs w:val="16"/>
              </w:rPr>
              <w:t>5</w:t>
            </w:r>
            <w:r w:rsidRPr="00087A51">
              <w:rPr>
                <w:rFonts w:eastAsia="Times New Roman"/>
                <w:b/>
                <w:bCs/>
                <w:sz w:val="16"/>
                <w:szCs w:val="16"/>
              </w:rPr>
              <w:t xml:space="preserve"> год</w:t>
            </w:r>
          </w:p>
        </w:tc>
        <w:tc>
          <w:tcPr>
            <w:tcW w:w="851" w:type="dxa"/>
            <w:shd w:val="clear" w:color="000000" w:fill="DBE5F1"/>
            <w:noWrap/>
            <w:vAlign w:val="center"/>
            <w:hideMark/>
          </w:tcPr>
          <w:p w14:paraId="2335ED16" w14:textId="17E2A669" w:rsidR="000F4DD2" w:rsidRPr="00087A51" w:rsidRDefault="000F4DD2" w:rsidP="00371CC2">
            <w:pPr>
              <w:jc w:val="center"/>
              <w:rPr>
                <w:rFonts w:eastAsia="Times New Roman"/>
                <w:b/>
                <w:bCs/>
                <w:sz w:val="16"/>
                <w:szCs w:val="16"/>
              </w:rPr>
            </w:pPr>
            <w:r w:rsidRPr="00087A51">
              <w:rPr>
                <w:rFonts w:eastAsia="Times New Roman"/>
                <w:b/>
                <w:bCs/>
                <w:sz w:val="16"/>
                <w:szCs w:val="16"/>
              </w:rPr>
              <w:t>202</w:t>
            </w:r>
            <w:r w:rsidR="008236C2">
              <w:rPr>
                <w:rFonts w:eastAsia="Times New Roman"/>
                <w:b/>
                <w:bCs/>
                <w:sz w:val="16"/>
                <w:szCs w:val="16"/>
              </w:rPr>
              <w:t>6</w:t>
            </w:r>
            <w:r w:rsidRPr="00087A51">
              <w:rPr>
                <w:rFonts w:eastAsia="Times New Roman"/>
                <w:b/>
                <w:bCs/>
                <w:sz w:val="16"/>
                <w:szCs w:val="16"/>
              </w:rPr>
              <w:t xml:space="preserve"> год</w:t>
            </w:r>
          </w:p>
        </w:tc>
        <w:tc>
          <w:tcPr>
            <w:tcW w:w="850" w:type="dxa"/>
            <w:shd w:val="clear" w:color="000000" w:fill="DBE5F1"/>
            <w:noWrap/>
            <w:vAlign w:val="center"/>
            <w:hideMark/>
          </w:tcPr>
          <w:p w14:paraId="66D51F96" w14:textId="1F60ACD0" w:rsidR="000F4DD2" w:rsidRPr="00087A51" w:rsidRDefault="000F4DD2" w:rsidP="00371CC2">
            <w:pPr>
              <w:jc w:val="center"/>
              <w:rPr>
                <w:rFonts w:eastAsia="Times New Roman"/>
                <w:b/>
                <w:bCs/>
                <w:sz w:val="16"/>
                <w:szCs w:val="16"/>
              </w:rPr>
            </w:pPr>
            <w:r w:rsidRPr="00087A51">
              <w:rPr>
                <w:rFonts w:eastAsia="Times New Roman"/>
                <w:b/>
                <w:bCs/>
                <w:sz w:val="16"/>
                <w:szCs w:val="16"/>
              </w:rPr>
              <w:t>202</w:t>
            </w:r>
            <w:r w:rsidR="008236C2">
              <w:rPr>
                <w:rFonts w:eastAsia="Times New Roman"/>
                <w:b/>
                <w:bCs/>
                <w:sz w:val="16"/>
                <w:szCs w:val="16"/>
              </w:rPr>
              <w:t>5</w:t>
            </w:r>
            <w:r w:rsidRPr="00087A51">
              <w:rPr>
                <w:rFonts w:eastAsia="Times New Roman"/>
                <w:b/>
                <w:bCs/>
                <w:sz w:val="16"/>
                <w:szCs w:val="16"/>
              </w:rPr>
              <w:t xml:space="preserve"> год</w:t>
            </w:r>
          </w:p>
        </w:tc>
        <w:tc>
          <w:tcPr>
            <w:tcW w:w="851" w:type="dxa"/>
            <w:shd w:val="clear" w:color="000000" w:fill="DBE5F1"/>
            <w:noWrap/>
            <w:vAlign w:val="center"/>
            <w:hideMark/>
          </w:tcPr>
          <w:p w14:paraId="192998FB" w14:textId="53575C2A" w:rsidR="000F4DD2" w:rsidRPr="00087A51" w:rsidRDefault="000F4DD2" w:rsidP="00371CC2">
            <w:pPr>
              <w:jc w:val="center"/>
              <w:rPr>
                <w:rFonts w:eastAsia="Times New Roman"/>
                <w:b/>
                <w:bCs/>
                <w:sz w:val="16"/>
                <w:szCs w:val="16"/>
              </w:rPr>
            </w:pPr>
            <w:r w:rsidRPr="00087A51">
              <w:rPr>
                <w:rFonts w:eastAsia="Times New Roman"/>
                <w:b/>
                <w:bCs/>
                <w:sz w:val="16"/>
                <w:szCs w:val="16"/>
              </w:rPr>
              <w:t>202</w:t>
            </w:r>
            <w:r w:rsidR="008236C2">
              <w:rPr>
                <w:rFonts w:eastAsia="Times New Roman"/>
                <w:b/>
                <w:bCs/>
                <w:sz w:val="16"/>
                <w:szCs w:val="16"/>
              </w:rPr>
              <w:t>6</w:t>
            </w:r>
            <w:r w:rsidRPr="00087A51">
              <w:rPr>
                <w:rFonts w:eastAsia="Times New Roman"/>
                <w:b/>
                <w:bCs/>
                <w:sz w:val="16"/>
                <w:szCs w:val="16"/>
              </w:rPr>
              <w:t xml:space="preserve"> год</w:t>
            </w:r>
          </w:p>
        </w:tc>
        <w:tc>
          <w:tcPr>
            <w:tcW w:w="850" w:type="dxa"/>
            <w:shd w:val="clear" w:color="000000" w:fill="DBE5F1"/>
            <w:noWrap/>
            <w:vAlign w:val="center"/>
            <w:hideMark/>
          </w:tcPr>
          <w:p w14:paraId="6BDEA6B4" w14:textId="5E30D948" w:rsidR="000F4DD2" w:rsidRPr="00087A51" w:rsidRDefault="000F4DD2" w:rsidP="00371CC2">
            <w:pPr>
              <w:jc w:val="center"/>
              <w:rPr>
                <w:rFonts w:eastAsia="Times New Roman"/>
                <w:b/>
                <w:bCs/>
                <w:sz w:val="16"/>
                <w:szCs w:val="16"/>
              </w:rPr>
            </w:pPr>
            <w:r w:rsidRPr="00087A51">
              <w:rPr>
                <w:rFonts w:eastAsia="Times New Roman"/>
                <w:b/>
                <w:bCs/>
                <w:sz w:val="16"/>
                <w:szCs w:val="16"/>
              </w:rPr>
              <w:t>202</w:t>
            </w:r>
            <w:r w:rsidR="008236C2">
              <w:rPr>
                <w:rFonts w:eastAsia="Times New Roman"/>
                <w:b/>
                <w:bCs/>
                <w:sz w:val="16"/>
                <w:szCs w:val="16"/>
              </w:rPr>
              <w:t>7</w:t>
            </w:r>
            <w:r w:rsidRPr="00087A51">
              <w:rPr>
                <w:rFonts w:eastAsia="Times New Roman"/>
                <w:b/>
                <w:bCs/>
                <w:sz w:val="16"/>
                <w:szCs w:val="16"/>
              </w:rPr>
              <w:t xml:space="preserve"> год</w:t>
            </w:r>
          </w:p>
        </w:tc>
      </w:tr>
      <w:tr w:rsidR="00626A93" w:rsidRPr="00087A51" w14:paraId="4B7E5090" w14:textId="77777777" w:rsidTr="008C2678">
        <w:trPr>
          <w:trHeight w:val="61"/>
        </w:trPr>
        <w:tc>
          <w:tcPr>
            <w:tcW w:w="445" w:type="dxa"/>
            <w:shd w:val="clear" w:color="000000" w:fill="FFFFFF"/>
            <w:vAlign w:val="center"/>
            <w:hideMark/>
          </w:tcPr>
          <w:p w14:paraId="51D57CCC" w14:textId="77777777" w:rsidR="00626A93" w:rsidRPr="00087A51" w:rsidRDefault="00626A93" w:rsidP="00371CC2">
            <w:pPr>
              <w:jc w:val="center"/>
              <w:rPr>
                <w:rFonts w:eastAsia="Times New Roman"/>
                <w:bCs/>
                <w:iCs/>
                <w:sz w:val="16"/>
                <w:szCs w:val="16"/>
              </w:rPr>
            </w:pPr>
            <w:r w:rsidRPr="00087A51">
              <w:rPr>
                <w:rFonts w:eastAsia="Times New Roman"/>
                <w:bCs/>
                <w:iCs/>
                <w:sz w:val="16"/>
                <w:szCs w:val="16"/>
              </w:rPr>
              <w:t>1</w:t>
            </w:r>
          </w:p>
        </w:tc>
        <w:tc>
          <w:tcPr>
            <w:tcW w:w="4658" w:type="dxa"/>
            <w:shd w:val="clear" w:color="auto" w:fill="auto"/>
            <w:hideMark/>
          </w:tcPr>
          <w:p w14:paraId="06217016" w14:textId="77777777" w:rsidR="00626A93" w:rsidRPr="00087A51" w:rsidRDefault="00626A93" w:rsidP="00371CC2">
            <w:pPr>
              <w:jc w:val="both"/>
              <w:rPr>
                <w:rFonts w:eastAsia="Times New Roman"/>
                <w:bCs/>
                <w:iCs/>
                <w:sz w:val="16"/>
                <w:szCs w:val="16"/>
              </w:rPr>
            </w:pPr>
            <w:r w:rsidRPr="00087A51">
              <w:rPr>
                <w:rFonts w:eastAsia="Times New Roman"/>
                <w:bCs/>
                <w:iCs/>
                <w:sz w:val="16"/>
                <w:szCs w:val="16"/>
              </w:rPr>
              <w:t>Комплекс процессных мероприятий «Организация энергосбережения и повышения энергетической эффективности в городе Оренбурге»</w:t>
            </w:r>
          </w:p>
        </w:tc>
        <w:tc>
          <w:tcPr>
            <w:tcW w:w="851" w:type="dxa"/>
            <w:shd w:val="clear" w:color="000000" w:fill="auto"/>
            <w:noWrap/>
            <w:vAlign w:val="center"/>
          </w:tcPr>
          <w:p w14:paraId="4BD5A487" w14:textId="5024E699" w:rsidR="00626A93" w:rsidRPr="00626A93" w:rsidRDefault="00626A93" w:rsidP="00371CC2">
            <w:pPr>
              <w:jc w:val="right"/>
              <w:rPr>
                <w:color w:val="000000"/>
                <w:sz w:val="16"/>
                <w:szCs w:val="16"/>
              </w:rPr>
            </w:pPr>
            <w:r w:rsidRPr="00626A93">
              <w:rPr>
                <w:color w:val="000000"/>
                <w:sz w:val="16"/>
                <w:szCs w:val="16"/>
              </w:rPr>
              <w:t>16 056,2</w:t>
            </w:r>
          </w:p>
        </w:tc>
        <w:tc>
          <w:tcPr>
            <w:tcW w:w="850" w:type="dxa"/>
            <w:shd w:val="clear" w:color="000000" w:fill="auto"/>
            <w:noWrap/>
            <w:vAlign w:val="center"/>
          </w:tcPr>
          <w:p w14:paraId="5E15B325" w14:textId="32AF4C6E" w:rsidR="00626A93" w:rsidRPr="00626A93" w:rsidRDefault="00626A93" w:rsidP="00371CC2">
            <w:pPr>
              <w:jc w:val="right"/>
              <w:rPr>
                <w:color w:val="000000"/>
                <w:sz w:val="16"/>
                <w:szCs w:val="16"/>
              </w:rPr>
            </w:pPr>
            <w:r w:rsidRPr="00626A93">
              <w:rPr>
                <w:color w:val="000000"/>
                <w:sz w:val="16"/>
                <w:szCs w:val="16"/>
              </w:rPr>
              <w:t>17 231,2</w:t>
            </w:r>
          </w:p>
        </w:tc>
        <w:tc>
          <w:tcPr>
            <w:tcW w:w="851" w:type="dxa"/>
            <w:shd w:val="clear" w:color="000000" w:fill="auto"/>
            <w:noWrap/>
            <w:vAlign w:val="center"/>
          </w:tcPr>
          <w:p w14:paraId="0186860F" w14:textId="0A13F16E" w:rsidR="00626A93" w:rsidRPr="00626A93" w:rsidRDefault="00626A93" w:rsidP="00371CC2">
            <w:pPr>
              <w:jc w:val="right"/>
              <w:rPr>
                <w:color w:val="000000"/>
                <w:sz w:val="16"/>
                <w:szCs w:val="16"/>
              </w:rPr>
            </w:pPr>
            <w:r w:rsidRPr="00626A93">
              <w:rPr>
                <w:color w:val="000000"/>
                <w:sz w:val="16"/>
                <w:szCs w:val="16"/>
              </w:rPr>
              <w:t>17 251,2</w:t>
            </w:r>
          </w:p>
        </w:tc>
        <w:tc>
          <w:tcPr>
            <w:tcW w:w="850" w:type="dxa"/>
            <w:shd w:val="clear" w:color="000000" w:fill="auto"/>
            <w:noWrap/>
            <w:vAlign w:val="center"/>
          </w:tcPr>
          <w:p w14:paraId="20D1AB58" w14:textId="3A21B7CB" w:rsidR="00626A93" w:rsidRPr="00626A93" w:rsidRDefault="00626A93" w:rsidP="00371CC2">
            <w:pPr>
              <w:jc w:val="right"/>
              <w:rPr>
                <w:color w:val="000000"/>
                <w:sz w:val="16"/>
                <w:szCs w:val="16"/>
              </w:rPr>
            </w:pPr>
            <w:r w:rsidRPr="00626A93">
              <w:rPr>
                <w:color w:val="000000"/>
                <w:sz w:val="16"/>
                <w:szCs w:val="16"/>
              </w:rPr>
              <w:t>10 361,0</w:t>
            </w:r>
          </w:p>
        </w:tc>
        <w:tc>
          <w:tcPr>
            <w:tcW w:w="851" w:type="dxa"/>
            <w:shd w:val="clear" w:color="000000" w:fill="auto"/>
            <w:noWrap/>
            <w:vAlign w:val="center"/>
          </w:tcPr>
          <w:p w14:paraId="26A703CC" w14:textId="3A94AE61" w:rsidR="00626A93" w:rsidRPr="00626A93" w:rsidRDefault="00626A93" w:rsidP="00371CC2">
            <w:pPr>
              <w:jc w:val="right"/>
              <w:rPr>
                <w:color w:val="000000"/>
                <w:sz w:val="16"/>
                <w:szCs w:val="16"/>
              </w:rPr>
            </w:pPr>
            <w:r w:rsidRPr="00626A93">
              <w:rPr>
                <w:color w:val="000000"/>
                <w:sz w:val="16"/>
                <w:szCs w:val="16"/>
              </w:rPr>
              <w:t>10 381,9</w:t>
            </w:r>
          </w:p>
        </w:tc>
        <w:tc>
          <w:tcPr>
            <w:tcW w:w="850" w:type="dxa"/>
            <w:shd w:val="clear" w:color="000000" w:fill="auto"/>
            <w:noWrap/>
            <w:vAlign w:val="center"/>
          </w:tcPr>
          <w:p w14:paraId="70496A42" w14:textId="74F28B96" w:rsidR="00626A93" w:rsidRPr="00626A93" w:rsidRDefault="00626A93" w:rsidP="00371CC2">
            <w:pPr>
              <w:jc w:val="right"/>
              <w:rPr>
                <w:color w:val="000000"/>
                <w:sz w:val="16"/>
                <w:szCs w:val="16"/>
              </w:rPr>
            </w:pPr>
            <w:r w:rsidRPr="00626A93">
              <w:rPr>
                <w:color w:val="000000"/>
                <w:sz w:val="16"/>
                <w:szCs w:val="16"/>
              </w:rPr>
              <w:t>10 403,6</w:t>
            </w:r>
          </w:p>
        </w:tc>
      </w:tr>
      <w:tr w:rsidR="00626A93" w:rsidRPr="00087A51" w14:paraId="5752F2AD" w14:textId="77777777" w:rsidTr="008C2678">
        <w:trPr>
          <w:trHeight w:val="46"/>
        </w:trPr>
        <w:tc>
          <w:tcPr>
            <w:tcW w:w="445" w:type="dxa"/>
            <w:shd w:val="clear" w:color="000000" w:fill="FFFFFF"/>
            <w:vAlign w:val="center"/>
            <w:hideMark/>
          </w:tcPr>
          <w:p w14:paraId="47E579CE" w14:textId="77777777" w:rsidR="00626A93" w:rsidRPr="00087A51" w:rsidRDefault="00626A93" w:rsidP="00371CC2">
            <w:pPr>
              <w:jc w:val="center"/>
              <w:rPr>
                <w:rFonts w:eastAsia="Times New Roman"/>
                <w:bCs/>
                <w:i/>
                <w:iCs/>
                <w:sz w:val="16"/>
                <w:szCs w:val="16"/>
              </w:rPr>
            </w:pPr>
            <w:r w:rsidRPr="00087A51">
              <w:rPr>
                <w:rFonts w:eastAsia="Times New Roman"/>
                <w:bCs/>
                <w:i/>
                <w:iCs/>
                <w:sz w:val="16"/>
                <w:szCs w:val="16"/>
              </w:rPr>
              <w:t>1.1</w:t>
            </w:r>
          </w:p>
        </w:tc>
        <w:tc>
          <w:tcPr>
            <w:tcW w:w="4658" w:type="dxa"/>
            <w:shd w:val="clear" w:color="auto" w:fill="auto"/>
            <w:hideMark/>
          </w:tcPr>
          <w:p w14:paraId="497EB757" w14:textId="77777777" w:rsidR="00626A93" w:rsidRPr="00087A51" w:rsidRDefault="00626A93" w:rsidP="00371CC2">
            <w:pPr>
              <w:jc w:val="both"/>
              <w:rPr>
                <w:rFonts w:eastAsia="Times New Roman"/>
                <w:i/>
                <w:sz w:val="16"/>
                <w:szCs w:val="16"/>
              </w:rPr>
            </w:pPr>
            <w:r w:rsidRPr="00087A51">
              <w:rPr>
                <w:rFonts w:eastAsia="Times New Roman"/>
                <w:i/>
                <w:sz w:val="16"/>
                <w:szCs w:val="16"/>
              </w:rPr>
              <w:t>Применение энергосберегающих технологий</w:t>
            </w:r>
          </w:p>
        </w:tc>
        <w:tc>
          <w:tcPr>
            <w:tcW w:w="851" w:type="dxa"/>
            <w:shd w:val="clear" w:color="auto" w:fill="auto"/>
            <w:noWrap/>
            <w:vAlign w:val="center"/>
          </w:tcPr>
          <w:p w14:paraId="1D4C66D7" w14:textId="3144A465" w:rsidR="00626A93" w:rsidRPr="00087A51" w:rsidRDefault="00626A93" w:rsidP="00371CC2">
            <w:pPr>
              <w:jc w:val="right"/>
              <w:rPr>
                <w:rFonts w:eastAsia="Times New Roman"/>
                <w:i/>
                <w:sz w:val="16"/>
                <w:szCs w:val="16"/>
              </w:rPr>
            </w:pPr>
            <w:r>
              <w:rPr>
                <w:color w:val="000000"/>
                <w:sz w:val="16"/>
                <w:szCs w:val="16"/>
              </w:rPr>
              <w:t>500,0</w:t>
            </w:r>
          </w:p>
        </w:tc>
        <w:tc>
          <w:tcPr>
            <w:tcW w:w="850" w:type="dxa"/>
            <w:shd w:val="clear" w:color="auto" w:fill="auto"/>
            <w:noWrap/>
            <w:vAlign w:val="center"/>
          </w:tcPr>
          <w:p w14:paraId="1711FE9B" w14:textId="31637435" w:rsidR="00626A93" w:rsidRPr="00087A51" w:rsidRDefault="00626A93" w:rsidP="00371CC2">
            <w:pPr>
              <w:jc w:val="right"/>
              <w:rPr>
                <w:rFonts w:eastAsia="Times New Roman"/>
                <w:i/>
                <w:sz w:val="16"/>
                <w:szCs w:val="16"/>
              </w:rPr>
            </w:pPr>
            <w:r>
              <w:rPr>
                <w:color w:val="000000"/>
                <w:sz w:val="16"/>
                <w:szCs w:val="16"/>
              </w:rPr>
              <w:t>520,0</w:t>
            </w:r>
          </w:p>
        </w:tc>
        <w:tc>
          <w:tcPr>
            <w:tcW w:w="851" w:type="dxa"/>
            <w:shd w:val="clear" w:color="auto" w:fill="auto"/>
            <w:noWrap/>
            <w:vAlign w:val="center"/>
          </w:tcPr>
          <w:p w14:paraId="28613223" w14:textId="4F6DF3F6" w:rsidR="00626A93" w:rsidRPr="00087A51" w:rsidRDefault="00626A93" w:rsidP="00371CC2">
            <w:pPr>
              <w:jc w:val="right"/>
              <w:rPr>
                <w:rFonts w:eastAsia="Times New Roman"/>
                <w:i/>
                <w:sz w:val="16"/>
                <w:szCs w:val="16"/>
              </w:rPr>
            </w:pPr>
            <w:r>
              <w:rPr>
                <w:color w:val="000000"/>
                <w:sz w:val="16"/>
                <w:szCs w:val="16"/>
              </w:rPr>
              <w:t>540,0</w:t>
            </w:r>
          </w:p>
        </w:tc>
        <w:tc>
          <w:tcPr>
            <w:tcW w:w="850" w:type="dxa"/>
            <w:shd w:val="clear" w:color="auto" w:fill="auto"/>
            <w:noWrap/>
            <w:vAlign w:val="center"/>
          </w:tcPr>
          <w:p w14:paraId="33CD3A8A" w14:textId="5EC1BE17" w:rsidR="00626A93" w:rsidRPr="00087A51" w:rsidRDefault="00626A93" w:rsidP="00371CC2">
            <w:pPr>
              <w:jc w:val="right"/>
              <w:rPr>
                <w:rFonts w:eastAsia="Times New Roman"/>
                <w:i/>
                <w:sz w:val="16"/>
                <w:szCs w:val="16"/>
              </w:rPr>
            </w:pPr>
            <w:r>
              <w:rPr>
                <w:color w:val="000000"/>
                <w:sz w:val="16"/>
                <w:szCs w:val="16"/>
              </w:rPr>
              <w:t>522,5</w:t>
            </w:r>
          </w:p>
        </w:tc>
        <w:tc>
          <w:tcPr>
            <w:tcW w:w="851" w:type="dxa"/>
            <w:shd w:val="clear" w:color="auto" w:fill="auto"/>
            <w:noWrap/>
            <w:vAlign w:val="center"/>
          </w:tcPr>
          <w:p w14:paraId="634B8118" w14:textId="49A6623B" w:rsidR="00626A93" w:rsidRPr="00087A51" w:rsidRDefault="00626A93" w:rsidP="00371CC2">
            <w:pPr>
              <w:jc w:val="right"/>
              <w:rPr>
                <w:rFonts w:eastAsia="Times New Roman"/>
                <w:i/>
                <w:sz w:val="16"/>
                <w:szCs w:val="16"/>
              </w:rPr>
            </w:pPr>
            <w:r>
              <w:rPr>
                <w:color w:val="000000"/>
                <w:sz w:val="16"/>
                <w:szCs w:val="16"/>
              </w:rPr>
              <w:t>543,4</w:t>
            </w:r>
          </w:p>
        </w:tc>
        <w:tc>
          <w:tcPr>
            <w:tcW w:w="850" w:type="dxa"/>
            <w:shd w:val="clear" w:color="auto" w:fill="auto"/>
            <w:noWrap/>
            <w:vAlign w:val="center"/>
          </w:tcPr>
          <w:p w14:paraId="62A46210" w14:textId="0F133E2A" w:rsidR="00626A93" w:rsidRPr="00087A51" w:rsidRDefault="00626A93" w:rsidP="00371CC2">
            <w:pPr>
              <w:jc w:val="right"/>
              <w:rPr>
                <w:rFonts w:eastAsia="Times New Roman"/>
                <w:i/>
                <w:sz w:val="16"/>
                <w:szCs w:val="16"/>
              </w:rPr>
            </w:pPr>
            <w:r>
              <w:rPr>
                <w:color w:val="000000"/>
                <w:sz w:val="16"/>
                <w:szCs w:val="16"/>
              </w:rPr>
              <w:t>565,1</w:t>
            </w:r>
          </w:p>
        </w:tc>
      </w:tr>
      <w:tr w:rsidR="00626A93" w:rsidRPr="00087A51" w14:paraId="11FF8A02" w14:textId="77777777" w:rsidTr="008C2678">
        <w:trPr>
          <w:trHeight w:val="46"/>
        </w:trPr>
        <w:tc>
          <w:tcPr>
            <w:tcW w:w="445" w:type="dxa"/>
            <w:shd w:val="clear" w:color="000000" w:fill="FFFFFF"/>
            <w:vAlign w:val="center"/>
            <w:hideMark/>
          </w:tcPr>
          <w:p w14:paraId="2434C226" w14:textId="77777777" w:rsidR="00626A93" w:rsidRPr="00087A51" w:rsidRDefault="00626A93" w:rsidP="00371CC2">
            <w:pPr>
              <w:jc w:val="center"/>
              <w:rPr>
                <w:rFonts w:eastAsia="Times New Roman"/>
                <w:bCs/>
                <w:i/>
                <w:iCs/>
                <w:sz w:val="16"/>
                <w:szCs w:val="16"/>
              </w:rPr>
            </w:pPr>
            <w:r w:rsidRPr="00087A51">
              <w:rPr>
                <w:rFonts w:eastAsia="Times New Roman"/>
                <w:bCs/>
                <w:i/>
                <w:iCs/>
                <w:sz w:val="16"/>
                <w:szCs w:val="16"/>
              </w:rPr>
              <w:t>1.2</w:t>
            </w:r>
          </w:p>
        </w:tc>
        <w:tc>
          <w:tcPr>
            <w:tcW w:w="4658" w:type="dxa"/>
            <w:shd w:val="clear" w:color="auto" w:fill="auto"/>
            <w:hideMark/>
          </w:tcPr>
          <w:p w14:paraId="1708E37B" w14:textId="77777777" w:rsidR="00626A93" w:rsidRPr="00087A51" w:rsidRDefault="00626A93" w:rsidP="00371CC2">
            <w:pPr>
              <w:jc w:val="both"/>
              <w:rPr>
                <w:rFonts w:eastAsia="Times New Roman"/>
                <w:i/>
                <w:sz w:val="16"/>
                <w:szCs w:val="16"/>
              </w:rPr>
            </w:pPr>
            <w:r w:rsidRPr="00087A51">
              <w:rPr>
                <w:rFonts w:eastAsia="Times New Roman"/>
                <w:i/>
                <w:sz w:val="16"/>
                <w:szCs w:val="16"/>
              </w:rPr>
              <w:t>Мероприятия в области энергосбережения</w:t>
            </w:r>
          </w:p>
        </w:tc>
        <w:tc>
          <w:tcPr>
            <w:tcW w:w="851" w:type="dxa"/>
            <w:shd w:val="clear" w:color="000000" w:fill="FFFFFF"/>
            <w:noWrap/>
            <w:vAlign w:val="center"/>
          </w:tcPr>
          <w:p w14:paraId="4B0B9796" w14:textId="47993E4C" w:rsidR="00626A93" w:rsidRPr="00087A51" w:rsidRDefault="00626A93" w:rsidP="00371CC2">
            <w:pPr>
              <w:jc w:val="right"/>
              <w:rPr>
                <w:rFonts w:eastAsia="Times New Roman"/>
                <w:i/>
                <w:sz w:val="16"/>
                <w:szCs w:val="16"/>
              </w:rPr>
            </w:pPr>
            <w:r w:rsidRPr="00232CB4">
              <w:rPr>
                <w:rFonts w:eastAsia="Times New Roman"/>
                <w:i/>
                <w:sz w:val="16"/>
                <w:szCs w:val="16"/>
              </w:rPr>
              <w:t>15 436,2</w:t>
            </w:r>
          </w:p>
        </w:tc>
        <w:tc>
          <w:tcPr>
            <w:tcW w:w="850" w:type="dxa"/>
            <w:shd w:val="clear" w:color="000000" w:fill="FFFFFF"/>
            <w:noWrap/>
            <w:vAlign w:val="center"/>
          </w:tcPr>
          <w:p w14:paraId="16C32E49" w14:textId="2A2ED4D3" w:rsidR="00626A93" w:rsidRPr="00087A51" w:rsidRDefault="00626A93" w:rsidP="00371CC2">
            <w:pPr>
              <w:jc w:val="right"/>
              <w:rPr>
                <w:rFonts w:eastAsia="Times New Roman"/>
                <w:i/>
                <w:sz w:val="16"/>
                <w:szCs w:val="16"/>
              </w:rPr>
            </w:pPr>
            <w:r w:rsidRPr="00232CB4">
              <w:rPr>
                <w:rFonts w:eastAsia="Times New Roman"/>
                <w:i/>
                <w:sz w:val="16"/>
                <w:szCs w:val="16"/>
              </w:rPr>
              <w:t>16 636,2</w:t>
            </w:r>
          </w:p>
        </w:tc>
        <w:tc>
          <w:tcPr>
            <w:tcW w:w="851" w:type="dxa"/>
            <w:shd w:val="clear" w:color="000000" w:fill="FFFFFF"/>
            <w:noWrap/>
            <w:vAlign w:val="center"/>
          </w:tcPr>
          <w:p w14:paraId="58D3635C" w14:textId="7C40D5B3" w:rsidR="00626A93" w:rsidRPr="00087A51" w:rsidRDefault="00626A93" w:rsidP="00371CC2">
            <w:pPr>
              <w:jc w:val="right"/>
              <w:rPr>
                <w:rFonts w:eastAsia="Times New Roman"/>
                <w:i/>
                <w:sz w:val="16"/>
                <w:szCs w:val="16"/>
              </w:rPr>
            </w:pPr>
            <w:r w:rsidRPr="00232CB4">
              <w:rPr>
                <w:rFonts w:eastAsia="Times New Roman"/>
                <w:i/>
                <w:sz w:val="16"/>
                <w:szCs w:val="16"/>
              </w:rPr>
              <w:t>16 636,2</w:t>
            </w:r>
          </w:p>
        </w:tc>
        <w:tc>
          <w:tcPr>
            <w:tcW w:w="850" w:type="dxa"/>
            <w:shd w:val="clear" w:color="000000" w:fill="FFFFFF"/>
            <w:noWrap/>
            <w:vAlign w:val="center"/>
          </w:tcPr>
          <w:p w14:paraId="4097AD25" w14:textId="140DB90A" w:rsidR="00626A93" w:rsidRPr="00087A51" w:rsidRDefault="00626A93" w:rsidP="00371CC2">
            <w:pPr>
              <w:jc w:val="right"/>
              <w:rPr>
                <w:rFonts w:eastAsia="Times New Roman"/>
                <w:i/>
                <w:sz w:val="16"/>
                <w:szCs w:val="16"/>
              </w:rPr>
            </w:pPr>
            <w:r w:rsidRPr="008236C2">
              <w:rPr>
                <w:rFonts w:eastAsia="Times New Roman"/>
                <w:i/>
                <w:sz w:val="16"/>
                <w:szCs w:val="16"/>
              </w:rPr>
              <w:t>9 718,5</w:t>
            </w:r>
          </w:p>
        </w:tc>
        <w:tc>
          <w:tcPr>
            <w:tcW w:w="851" w:type="dxa"/>
            <w:shd w:val="clear" w:color="000000" w:fill="FFFFFF"/>
            <w:noWrap/>
            <w:vAlign w:val="center"/>
          </w:tcPr>
          <w:p w14:paraId="15DA2D6D" w14:textId="47DAA3D1" w:rsidR="00626A93" w:rsidRPr="00087A51" w:rsidRDefault="00626A93" w:rsidP="00371CC2">
            <w:pPr>
              <w:jc w:val="right"/>
              <w:rPr>
                <w:rFonts w:eastAsia="Times New Roman"/>
                <w:i/>
                <w:sz w:val="16"/>
                <w:szCs w:val="16"/>
              </w:rPr>
            </w:pPr>
            <w:r w:rsidRPr="00A52ED7">
              <w:rPr>
                <w:rFonts w:eastAsia="Times New Roman"/>
                <w:i/>
                <w:sz w:val="16"/>
                <w:szCs w:val="16"/>
              </w:rPr>
              <w:t>9 718,5</w:t>
            </w:r>
          </w:p>
        </w:tc>
        <w:tc>
          <w:tcPr>
            <w:tcW w:w="850" w:type="dxa"/>
            <w:shd w:val="clear" w:color="000000" w:fill="FFFFFF"/>
            <w:noWrap/>
            <w:vAlign w:val="center"/>
          </w:tcPr>
          <w:p w14:paraId="6E0D5EED" w14:textId="6DB7D4AB" w:rsidR="00626A93" w:rsidRPr="00087A51" w:rsidRDefault="00626A93" w:rsidP="00371CC2">
            <w:pPr>
              <w:jc w:val="right"/>
              <w:rPr>
                <w:rFonts w:eastAsia="Times New Roman"/>
                <w:i/>
                <w:sz w:val="16"/>
                <w:szCs w:val="16"/>
              </w:rPr>
            </w:pPr>
            <w:r w:rsidRPr="00A52ED7">
              <w:rPr>
                <w:rFonts w:eastAsia="Times New Roman"/>
                <w:i/>
                <w:sz w:val="16"/>
                <w:szCs w:val="16"/>
              </w:rPr>
              <w:t>9 718,5</w:t>
            </w:r>
          </w:p>
        </w:tc>
      </w:tr>
      <w:tr w:rsidR="00626A93" w:rsidRPr="00087A51" w14:paraId="070825D8" w14:textId="77777777" w:rsidTr="008C2678">
        <w:trPr>
          <w:trHeight w:val="67"/>
        </w:trPr>
        <w:tc>
          <w:tcPr>
            <w:tcW w:w="445" w:type="dxa"/>
            <w:shd w:val="clear" w:color="000000" w:fill="FFFFFF"/>
            <w:vAlign w:val="center"/>
            <w:hideMark/>
          </w:tcPr>
          <w:p w14:paraId="166C61D9" w14:textId="591EBC85" w:rsidR="00626A93" w:rsidRPr="00087A51" w:rsidRDefault="00626A93" w:rsidP="00371CC2">
            <w:pPr>
              <w:jc w:val="center"/>
              <w:rPr>
                <w:rFonts w:eastAsia="Times New Roman"/>
                <w:bCs/>
                <w:i/>
                <w:iCs/>
                <w:sz w:val="16"/>
                <w:szCs w:val="16"/>
              </w:rPr>
            </w:pPr>
            <w:r w:rsidRPr="00087A51">
              <w:rPr>
                <w:rFonts w:eastAsia="Times New Roman"/>
                <w:bCs/>
                <w:i/>
                <w:iCs/>
                <w:sz w:val="16"/>
                <w:szCs w:val="16"/>
              </w:rPr>
              <w:t>1.</w:t>
            </w:r>
            <w:r>
              <w:rPr>
                <w:rFonts w:eastAsia="Times New Roman"/>
                <w:bCs/>
                <w:i/>
                <w:iCs/>
                <w:sz w:val="16"/>
                <w:szCs w:val="16"/>
              </w:rPr>
              <w:t>3</w:t>
            </w:r>
          </w:p>
        </w:tc>
        <w:tc>
          <w:tcPr>
            <w:tcW w:w="4658" w:type="dxa"/>
            <w:shd w:val="clear" w:color="auto" w:fill="auto"/>
            <w:hideMark/>
          </w:tcPr>
          <w:p w14:paraId="56F28F9B" w14:textId="61961E51" w:rsidR="00626A93" w:rsidRPr="00087A51" w:rsidRDefault="00626A93" w:rsidP="00371CC2">
            <w:pPr>
              <w:jc w:val="both"/>
              <w:rPr>
                <w:rFonts w:eastAsia="Times New Roman"/>
                <w:i/>
                <w:sz w:val="16"/>
                <w:szCs w:val="16"/>
              </w:rPr>
            </w:pPr>
            <w:r w:rsidRPr="008236C2">
              <w:rPr>
                <w:rFonts w:eastAsia="Times New Roman"/>
                <w:i/>
                <w:sz w:val="16"/>
                <w:szCs w:val="16"/>
              </w:rPr>
              <w:t>Мероприятия по выявлению бесхозяйных объектов недвижимого имущества, используемых для передачи энергетических ресурсов, постановке таких объектов на учет, управлению такими объектами</w:t>
            </w:r>
          </w:p>
        </w:tc>
        <w:tc>
          <w:tcPr>
            <w:tcW w:w="851" w:type="dxa"/>
            <w:shd w:val="clear" w:color="auto" w:fill="auto"/>
            <w:noWrap/>
            <w:vAlign w:val="center"/>
          </w:tcPr>
          <w:p w14:paraId="327C1BFB" w14:textId="2997869E" w:rsidR="00626A93" w:rsidRPr="00087A51" w:rsidRDefault="00626A93" w:rsidP="00371CC2">
            <w:pPr>
              <w:jc w:val="right"/>
              <w:rPr>
                <w:rFonts w:eastAsia="Times New Roman"/>
                <w:i/>
                <w:sz w:val="16"/>
                <w:szCs w:val="16"/>
              </w:rPr>
            </w:pPr>
            <w:r>
              <w:rPr>
                <w:color w:val="000000"/>
                <w:sz w:val="16"/>
                <w:szCs w:val="16"/>
              </w:rPr>
              <w:t>120,0</w:t>
            </w:r>
          </w:p>
        </w:tc>
        <w:tc>
          <w:tcPr>
            <w:tcW w:w="850" w:type="dxa"/>
            <w:shd w:val="clear" w:color="auto" w:fill="auto"/>
            <w:noWrap/>
            <w:vAlign w:val="center"/>
          </w:tcPr>
          <w:p w14:paraId="5E4A2A86" w14:textId="35141E63" w:rsidR="00626A93" w:rsidRPr="00087A51" w:rsidRDefault="00626A93" w:rsidP="00371CC2">
            <w:pPr>
              <w:jc w:val="right"/>
              <w:rPr>
                <w:rFonts w:eastAsia="Times New Roman"/>
                <w:i/>
                <w:sz w:val="16"/>
                <w:szCs w:val="16"/>
              </w:rPr>
            </w:pPr>
            <w:r>
              <w:rPr>
                <w:color w:val="000000"/>
                <w:sz w:val="16"/>
                <w:szCs w:val="16"/>
              </w:rPr>
              <w:t>75,0</w:t>
            </w:r>
          </w:p>
        </w:tc>
        <w:tc>
          <w:tcPr>
            <w:tcW w:w="851" w:type="dxa"/>
            <w:shd w:val="clear" w:color="auto" w:fill="auto"/>
            <w:noWrap/>
            <w:vAlign w:val="center"/>
          </w:tcPr>
          <w:p w14:paraId="5E4E3550" w14:textId="5FDE7E46" w:rsidR="00626A93" w:rsidRPr="00087A51" w:rsidRDefault="00626A93" w:rsidP="00371CC2">
            <w:pPr>
              <w:jc w:val="right"/>
              <w:rPr>
                <w:rFonts w:eastAsia="Times New Roman"/>
                <w:i/>
                <w:sz w:val="16"/>
                <w:szCs w:val="16"/>
              </w:rPr>
            </w:pPr>
            <w:r>
              <w:rPr>
                <w:color w:val="000000"/>
                <w:sz w:val="16"/>
                <w:szCs w:val="16"/>
              </w:rPr>
              <w:t>75,0</w:t>
            </w:r>
          </w:p>
        </w:tc>
        <w:tc>
          <w:tcPr>
            <w:tcW w:w="850" w:type="dxa"/>
            <w:shd w:val="clear" w:color="auto" w:fill="auto"/>
            <w:noWrap/>
            <w:vAlign w:val="center"/>
          </w:tcPr>
          <w:p w14:paraId="796027B5" w14:textId="632CE4A9" w:rsidR="00626A93" w:rsidRPr="00087A51" w:rsidRDefault="00626A93" w:rsidP="00371CC2">
            <w:pPr>
              <w:jc w:val="right"/>
              <w:rPr>
                <w:rFonts w:eastAsia="Times New Roman"/>
                <w:i/>
                <w:sz w:val="16"/>
                <w:szCs w:val="16"/>
              </w:rPr>
            </w:pPr>
            <w:r>
              <w:rPr>
                <w:color w:val="000000"/>
                <w:sz w:val="16"/>
                <w:szCs w:val="16"/>
              </w:rPr>
              <w:t>120,0</w:t>
            </w:r>
          </w:p>
        </w:tc>
        <w:tc>
          <w:tcPr>
            <w:tcW w:w="851" w:type="dxa"/>
            <w:shd w:val="clear" w:color="auto" w:fill="auto"/>
            <w:noWrap/>
            <w:vAlign w:val="center"/>
          </w:tcPr>
          <w:p w14:paraId="78E04F4D" w14:textId="4C4D134A" w:rsidR="00626A93" w:rsidRPr="00087A51" w:rsidRDefault="00626A93" w:rsidP="00371CC2">
            <w:pPr>
              <w:jc w:val="right"/>
              <w:rPr>
                <w:rFonts w:eastAsia="Times New Roman"/>
                <w:i/>
                <w:sz w:val="16"/>
                <w:szCs w:val="16"/>
              </w:rPr>
            </w:pPr>
            <w:r>
              <w:rPr>
                <w:color w:val="000000"/>
                <w:sz w:val="16"/>
                <w:szCs w:val="16"/>
              </w:rPr>
              <w:t>120,0</w:t>
            </w:r>
          </w:p>
        </w:tc>
        <w:tc>
          <w:tcPr>
            <w:tcW w:w="850" w:type="dxa"/>
            <w:shd w:val="clear" w:color="auto" w:fill="auto"/>
            <w:noWrap/>
            <w:vAlign w:val="center"/>
          </w:tcPr>
          <w:p w14:paraId="504F2340" w14:textId="43E9ED4D" w:rsidR="00626A93" w:rsidRPr="00087A51" w:rsidRDefault="00626A93" w:rsidP="00371CC2">
            <w:pPr>
              <w:jc w:val="right"/>
              <w:rPr>
                <w:rFonts w:eastAsia="Times New Roman"/>
                <w:i/>
                <w:sz w:val="16"/>
                <w:szCs w:val="16"/>
              </w:rPr>
            </w:pPr>
            <w:r>
              <w:rPr>
                <w:color w:val="000000"/>
                <w:sz w:val="16"/>
                <w:szCs w:val="16"/>
              </w:rPr>
              <w:t>120,0</w:t>
            </w:r>
          </w:p>
        </w:tc>
      </w:tr>
      <w:tr w:rsidR="00626A93" w:rsidRPr="00087A51" w14:paraId="1A1E54D4" w14:textId="77777777" w:rsidTr="008C2678">
        <w:trPr>
          <w:trHeight w:val="46"/>
        </w:trPr>
        <w:tc>
          <w:tcPr>
            <w:tcW w:w="5103" w:type="dxa"/>
            <w:gridSpan w:val="2"/>
            <w:shd w:val="clear" w:color="000000" w:fill="DBE5F1"/>
            <w:vAlign w:val="center"/>
            <w:hideMark/>
          </w:tcPr>
          <w:p w14:paraId="5EA08FE8" w14:textId="77777777" w:rsidR="00626A93" w:rsidRPr="00087A51" w:rsidRDefault="00626A93" w:rsidP="00371CC2">
            <w:pPr>
              <w:rPr>
                <w:rFonts w:eastAsia="Times New Roman"/>
                <w:b/>
                <w:bCs/>
                <w:sz w:val="16"/>
                <w:szCs w:val="16"/>
              </w:rPr>
            </w:pPr>
            <w:r w:rsidRPr="00087A51">
              <w:rPr>
                <w:rFonts w:eastAsia="Times New Roman"/>
                <w:b/>
                <w:bCs/>
                <w:sz w:val="16"/>
                <w:szCs w:val="16"/>
              </w:rPr>
              <w:t>Всего:</w:t>
            </w:r>
          </w:p>
        </w:tc>
        <w:tc>
          <w:tcPr>
            <w:tcW w:w="851" w:type="dxa"/>
            <w:shd w:val="clear" w:color="000000" w:fill="DCE6F1"/>
            <w:noWrap/>
            <w:vAlign w:val="center"/>
          </w:tcPr>
          <w:p w14:paraId="50BD9936" w14:textId="2A73F320" w:rsidR="00626A93" w:rsidRPr="00087A51" w:rsidRDefault="00626A93" w:rsidP="00371CC2">
            <w:pPr>
              <w:jc w:val="right"/>
              <w:rPr>
                <w:rFonts w:eastAsia="Times New Roman"/>
                <w:b/>
                <w:bCs/>
                <w:sz w:val="16"/>
                <w:szCs w:val="16"/>
              </w:rPr>
            </w:pPr>
            <w:r w:rsidRPr="00232CB4">
              <w:rPr>
                <w:rFonts w:eastAsia="Times New Roman"/>
                <w:b/>
                <w:bCs/>
                <w:sz w:val="16"/>
                <w:szCs w:val="16"/>
              </w:rPr>
              <w:t>16 056,2</w:t>
            </w:r>
          </w:p>
        </w:tc>
        <w:tc>
          <w:tcPr>
            <w:tcW w:w="850" w:type="dxa"/>
            <w:shd w:val="clear" w:color="000000" w:fill="DCE6F1"/>
            <w:noWrap/>
            <w:vAlign w:val="center"/>
          </w:tcPr>
          <w:p w14:paraId="14AB95F8" w14:textId="657C324D" w:rsidR="00626A93" w:rsidRPr="00087A51" w:rsidRDefault="00626A93" w:rsidP="00371CC2">
            <w:pPr>
              <w:jc w:val="right"/>
              <w:rPr>
                <w:rFonts w:eastAsia="Times New Roman"/>
                <w:b/>
                <w:bCs/>
                <w:sz w:val="16"/>
                <w:szCs w:val="16"/>
              </w:rPr>
            </w:pPr>
            <w:r w:rsidRPr="00232CB4">
              <w:rPr>
                <w:rFonts w:eastAsia="Times New Roman"/>
                <w:b/>
                <w:bCs/>
                <w:sz w:val="16"/>
                <w:szCs w:val="16"/>
              </w:rPr>
              <w:t>17 231,2</w:t>
            </w:r>
          </w:p>
        </w:tc>
        <w:tc>
          <w:tcPr>
            <w:tcW w:w="851" w:type="dxa"/>
            <w:shd w:val="clear" w:color="000000" w:fill="DCE6F1"/>
            <w:noWrap/>
            <w:vAlign w:val="center"/>
          </w:tcPr>
          <w:p w14:paraId="15A50D68" w14:textId="0BBC1082" w:rsidR="00626A93" w:rsidRPr="00087A51" w:rsidRDefault="00626A93" w:rsidP="00371CC2">
            <w:pPr>
              <w:jc w:val="right"/>
              <w:rPr>
                <w:rFonts w:eastAsia="Times New Roman"/>
                <w:b/>
                <w:bCs/>
                <w:sz w:val="16"/>
                <w:szCs w:val="16"/>
              </w:rPr>
            </w:pPr>
            <w:r w:rsidRPr="00232CB4">
              <w:rPr>
                <w:rFonts w:eastAsia="Times New Roman"/>
                <w:b/>
                <w:bCs/>
                <w:sz w:val="16"/>
                <w:szCs w:val="16"/>
              </w:rPr>
              <w:t>17 251,2</w:t>
            </w:r>
          </w:p>
        </w:tc>
        <w:tc>
          <w:tcPr>
            <w:tcW w:w="850" w:type="dxa"/>
            <w:shd w:val="clear" w:color="000000" w:fill="DCE6F1"/>
            <w:noWrap/>
            <w:vAlign w:val="center"/>
          </w:tcPr>
          <w:p w14:paraId="78001F1A" w14:textId="398A7AA1" w:rsidR="00626A93" w:rsidRPr="00087A51" w:rsidRDefault="00626A93" w:rsidP="00371CC2">
            <w:pPr>
              <w:jc w:val="right"/>
              <w:rPr>
                <w:rFonts w:eastAsia="Times New Roman"/>
                <w:b/>
                <w:bCs/>
                <w:sz w:val="16"/>
                <w:szCs w:val="16"/>
              </w:rPr>
            </w:pPr>
            <w:r w:rsidRPr="00A52ED7">
              <w:rPr>
                <w:rFonts w:eastAsia="Times New Roman"/>
                <w:b/>
                <w:bCs/>
                <w:sz w:val="16"/>
                <w:szCs w:val="16"/>
              </w:rPr>
              <w:t>10 361,0</w:t>
            </w:r>
          </w:p>
        </w:tc>
        <w:tc>
          <w:tcPr>
            <w:tcW w:w="851" w:type="dxa"/>
            <w:shd w:val="clear" w:color="000000" w:fill="DCE6F1"/>
            <w:noWrap/>
            <w:vAlign w:val="center"/>
          </w:tcPr>
          <w:p w14:paraId="37B61DDC" w14:textId="41E488B0" w:rsidR="00626A93" w:rsidRPr="00087A51" w:rsidRDefault="00626A93" w:rsidP="00371CC2">
            <w:pPr>
              <w:jc w:val="right"/>
              <w:rPr>
                <w:rFonts w:eastAsia="Times New Roman"/>
                <w:b/>
                <w:bCs/>
                <w:sz w:val="16"/>
                <w:szCs w:val="16"/>
              </w:rPr>
            </w:pPr>
            <w:r w:rsidRPr="00A52ED7">
              <w:rPr>
                <w:rFonts w:eastAsia="Times New Roman"/>
                <w:b/>
                <w:bCs/>
                <w:sz w:val="16"/>
                <w:szCs w:val="16"/>
              </w:rPr>
              <w:t>10 381,9</w:t>
            </w:r>
          </w:p>
        </w:tc>
        <w:tc>
          <w:tcPr>
            <w:tcW w:w="850" w:type="dxa"/>
            <w:shd w:val="clear" w:color="000000" w:fill="DCE6F1"/>
            <w:noWrap/>
            <w:vAlign w:val="center"/>
          </w:tcPr>
          <w:p w14:paraId="60A44CAC" w14:textId="4B06B704" w:rsidR="00626A93" w:rsidRPr="00087A51" w:rsidRDefault="00626A93" w:rsidP="00371CC2">
            <w:pPr>
              <w:jc w:val="right"/>
              <w:rPr>
                <w:rFonts w:eastAsia="Times New Roman"/>
                <w:b/>
                <w:bCs/>
                <w:sz w:val="16"/>
                <w:szCs w:val="16"/>
              </w:rPr>
            </w:pPr>
            <w:r w:rsidRPr="00A52ED7">
              <w:rPr>
                <w:rFonts w:eastAsia="Times New Roman"/>
                <w:b/>
                <w:bCs/>
                <w:sz w:val="16"/>
                <w:szCs w:val="16"/>
              </w:rPr>
              <w:t>10 403,6</w:t>
            </w:r>
          </w:p>
        </w:tc>
      </w:tr>
    </w:tbl>
    <w:p w14:paraId="26F9734A" w14:textId="2669726A" w:rsidR="000F4DD2" w:rsidRPr="00087A51" w:rsidRDefault="000F4DD2" w:rsidP="00371CC2">
      <w:pPr>
        <w:autoSpaceDE w:val="0"/>
        <w:autoSpaceDN w:val="0"/>
        <w:adjustRightInd w:val="0"/>
        <w:ind w:firstLine="709"/>
        <w:jc w:val="both"/>
        <w:rPr>
          <w:sz w:val="28"/>
          <w:szCs w:val="28"/>
        </w:rPr>
      </w:pPr>
      <w:r w:rsidRPr="00087A51">
        <w:rPr>
          <w:sz w:val="28"/>
          <w:szCs w:val="28"/>
        </w:rPr>
        <w:t>Относительно утвержденных СБР на 202</w:t>
      </w:r>
      <w:r w:rsidR="00235D84">
        <w:rPr>
          <w:sz w:val="28"/>
          <w:szCs w:val="28"/>
        </w:rPr>
        <w:t>4</w:t>
      </w:r>
      <w:r w:rsidRPr="00087A51">
        <w:rPr>
          <w:sz w:val="28"/>
          <w:szCs w:val="28"/>
        </w:rPr>
        <w:t xml:space="preserve"> год назначений бюджетные ассигнования на реализацию муниципальной программы в 202</w:t>
      </w:r>
      <w:r w:rsidR="00EC75FF">
        <w:rPr>
          <w:sz w:val="28"/>
          <w:szCs w:val="28"/>
        </w:rPr>
        <w:t>5</w:t>
      </w:r>
      <w:r w:rsidRPr="00087A51">
        <w:rPr>
          <w:sz w:val="28"/>
          <w:szCs w:val="28"/>
        </w:rPr>
        <w:t>-202</w:t>
      </w:r>
      <w:r w:rsidR="00EC75FF">
        <w:rPr>
          <w:sz w:val="28"/>
          <w:szCs w:val="28"/>
        </w:rPr>
        <w:t>7</w:t>
      </w:r>
      <w:r w:rsidRPr="00087A51">
        <w:rPr>
          <w:sz w:val="28"/>
          <w:szCs w:val="28"/>
        </w:rPr>
        <w:t xml:space="preserve"> годах предлагается </w:t>
      </w:r>
      <w:r w:rsidR="00EC75FF">
        <w:rPr>
          <w:sz w:val="28"/>
          <w:szCs w:val="28"/>
        </w:rPr>
        <w:t>сократить</w:t>
      </w:r>
      <w:r w:rsidRPr="00087A51">
        <w:rPr>
          <w:sz w:val="28"/>
          <w:szCs w:val="28"/>
        </w:rPr>
        <w:t xml:space="preserve"> на </w:t>
      </w:r>
      <w:r w:rsidR="00EC75FF" w:rsidRPr="00EC75FF">
        <w:rPr>
          <w:sz w:val="28"/>
          <w:szCs w:val="28"/>
        </w:rPr>
        <w:t>5</w:t>
      </w:r>
      <w:r w:rsidR="00EC75FF">
        <w:rPr>
          <w:sz w:val="28"/>
          <w:szCs w:val="28"/>
        </w:rPr>
        <w:t> </w:t>
      </w:r>
      <w:r w:rsidR="00EC75FF" w:rsidRPr="00EC75FF">
        <w:rPr>
          <w:sz w:val="28"/>
          <w:szCs w:val="28"/>
        </w:rPr>
        <w:t>695,2</w:t>
      </w:r>
      <w:r w:rsidR="00EC75FF">
        <w:rPr>
          <w:sz w:val="28"/>
          <w:szCs w:val="28"/>
        </w:rPr>
        <w:t xml:space="preserve"> </w:t>
      </w:r>
      <w:r w:rsidRPr="00087A51">
        <w:rPr>
          <w:sz w:val="28"/>
          <w:szCs w:val="28"/>
        </w:rPr>
        <w:t xml:space="preserve">тыс. рублей, </w:t>
      </w:r>
      <w:r w:rsidR="00EC75FF" w:rsidRPr="00EC75FF">
        <w:rPr>
          <w:sz w:val="28"/>
          <w:szCs w:val="28"/>
        </w:rPr>
        <w:t>5</w:t>
      </w:r>
      <w:r w:rsidR="00EC75FF">
        <w:rPr>
          <w:sz w:val="28"/>
          <w:szCs w:val="28"/>
        </w:rPr>
        <w:t> </w:t>
      </w:r>
      <w:r w:rsidR="00EC75FF" w:rsidRPr="00EC75FF">
        <w:rPr>
          <w:sz w:val="28"/>
          <w:szCs w:val="28"/>
        </w:rPr>
        <w:t>674,3</w:t>
      </w:r>
      <w:r w:rsidR="00EC75FF">
        <w:rPr>
          <w:sz w:val="28"/>
          <w:szCs w:val="28"/>
        </w:rPr>
        <w:t xml:space="preserve"> </w:t>
      </w:r>
      <w:r w:rsidRPr="00087A51">
        <w:rPr>
          <w:sz w:val="28"/>
          <w:szCs w:val="28"/>
        </w:rPr>
        <w:t xml:space="preserve">тыс. рублей и </w:t>
      </w:r>
      <w:r w:rsidR="00EC75FF" w:rsidRPr="00EC75FF">
        <w:rPr>
          <w:sz w:val="28"/>
          <w:szCs w:val="28"/>
        </w:rPr>
        <w:t>5</w:t>
      </w:r>
      <w:r w:rsidR="00EC75FF">
        <w:rPr>
          <w:sz w:val="28"/>
          <w:szCs w:val="28"/>
        </w:rPr>
        <w:t> </w:t>
      </w:r>
      <w:r w:rsidR="00EC75FF" w:rsidRPr="00EC75FF">
        <w:rPr>
          <w:sz w:val="28"/>
          <w:szCs w:val="28"/>
        </w:rPr>
        <w:t>652,6</w:t>
      </w:r>
      <w:r w:rsidR="00EC75FF">
        <w:rPr>
          <w:sz w:val="28"/>
          <w:szCs w:val="28"/>
        </w:rPr>
        <w:t xml:space="preserve"> </w:t>
      </w:r>
      <w:r w:rsidRPr="00087A51">
        <w:rPr>
          <w:sz w:val="28"/>
          <w:szCs w:val="28"/>
        </w:rPr>
        <w:t xml:space="preserve">тыс. рублей или </w:t>
      </w:r>
      <w:r w:rsidR="00EC75FF">
        <w:rPr>
          <w:sz w:val="28"/>
          <w:szCs w:val="28"/>
        </w:rPr>
        <w:t>35,5</w:t>
      </w:r>
      <w:r w:rsidRPr="00087A51">
        <w:rPr>
          <w:sz w:val="28"/>
          <w:szCs w:val="28"/>
        </w:rPr>
        <w:t xml:space="preserve">%, </w:t>
      </w:r>
      <w:r w:rsidR="00EC75FF">
        <w:rPr>
          <w:sz w:val="28"/>
          <w:szCs w:val="28"/>
        </w:rPr>
        <w:t>35,3</w:t>
      </w:r>
      <w:r w:rsidRPr="00087A51">
        <w:rPr>
          <w:sz w:val="28"/>
          <w:szCs w:val="28"/>
        </w:rPr>
        <w:t xml:space="preserve">% и </w:t>
      </w:r>
      <w:r w:rsidR="00EC75FF">
        <w:rPr>
          <w:sz w:val="28"/>
          <w:szCs w:val="28"/>
        </w:rPr>
        <w:t>35,2</w:t>
      </w:r>
      <w:r w:rsidRPr="00087A51">
        <w:rPr>
          <w:sz w:val="28"/>
          <w:szCs w:val="28"/>
        </w:rPr>
        <w:t>% соответственно.</w:t>
      </w:r>
    </w:p>
    <w:p w14:paraId="4AC8B387" w14:textId="77777777" w:rsidR="000F4DD2" w:rsidRPr="00087A51" w:rsidRDefault="000F4DD2" w:rsidP="00371CC2">
      <w:pPr>
        <w:ind w:firstLine="709"/>
        <w:jc w:val="both"/>
        <w:rPr>
          <w:sz w:val="28"/>
          <w:szCs w:val="28"/>
        </w:rPr>
      </w:pPr>
      <w:r w:rsidRPr="00087A51">
        <w:rPr>
          <w:sz w:val="28"/>
          <w:szCs w:val="28"/>
        </w:rPr>
        <w:t>Проектом решения в очередном финансовом году и плановом периоде планируется реализация одного комплекса процессных мероприятий.</w:t>
      </w:r>
    </w:p>
    <w:p w14:paraId="109C0D20" w14:textId="77777777" w:rsidR="000F4DD2" w:rsidRPr="00087A51" w:rsidRDefault="000F4DD2" w:rsidP="00371CC2">
      <w:pPr>
        <w:ind w:firstLine="709"/>
        <w:jc w:val="both"/>
        <w:rPr>
          <w:bCs/>
          <w:sz w:val="28"/>
          <w:szCs w:val="28"/>
          <w:highlight w:val="yellow"/>
        </w:rPr>
      </w:pPr>
      <w:r w:rsidRPr="00087A51">
        <w:rPr>
          <w:sz w:val="28"/>
          <w:szCs w:val="28"/>
        </w:rPr>
        <w:t xml:space="preserve">Вместе с тем, </w:t>
      </w:r>
      <w:r w:rsidRPr="00087A51">
        <w:rPr>
          <w:bCs/>
          <w:sz w:val="28"/>
          <w:szCs w:val="28"/>
        </w:rPr>
        <w:t xml:space="preserve">муниципальная программа энергосбережения и повышения энергетической эффективности в городе Оренбурге на 2016-2027 годы разработана </w:t>
      </w:r>
      <w:r w:rsidRPr="00087A51">
        <w:rPr>
          <w:sz w:val="28"/>
          <w:szCs w:val="28"/>
          <w:shd w:val="clear" w:color="auto" w:fill="FFFFFF"/>
        </w:rPr>
        <w:t xml:space="preserve">в целях реализации полномочий органов местного самоуправления муниципального образования «город Оренбург» по организации и проведению мероприятий, предусмотренных законодательством об энергосбережении и о повышении энергетической эффективности </w:t>
      </w:r>
      <w:r w:rsidRPr="00087A51">
        <w:rPr>
          <w:bCs/>
          <w:sz w:val="28"/>
          <w:szCs w:val="28"/>
        </w:rPr>
        <w:t xml:space="preserve">на основании </w:t>
      </w:r>
      <w:r w:rsidRPr="00087A51">
        <w:rPr>
          <w:sz w:val="28"/>
          <w:szCs w:val="28"/>
          <w:shd w:val="clear" w:color="auto" w:fill="FFFFFF"/>
        </w:rPr>
        <w:t>статей 8 и 14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C6ACEDB" w14:textId="0B976B1D" w:rsidR="000F4DD2" w:rsidRPr="00087A51" w:rsidRDefault="000F4DD2" w:rsidP="00371CC2">
      <w:pPr>
        <w:ind w:firstLine="709"/>
        <w:jc w:val="both"/>
        <w:rPr>
          <w:sz w:val="28"/>
          <w:szCs w:val="28"/>
        </w:rPr>
      </w:pPr>
      <w:r w:rsidRPr="00087A51">
        <w:rPr>
          <w:sz w:val="28"/>
          <w:szCs w:val="28"/>
        </w:rPr>
        <w:t>Представленный УЖКХ проект изменений муниципальной программы энергосбережения и повышения энергетической эффективности в городе Оренбурге на 2016-2027 годы не содержит комплексов процессных мероприятий.</w:t>
      </w:r>
    </w:p>
    <w:p w14:paraId="288E9F12" w14:textId="3A6D3BAF" w:rsidR="000F4DD2" w:rsidRPr="00087A51" w:rsidRDefault="000F4DD2" w:rsidP="00371CC2">
      <w:pPr>
        <w:ind w:firstLine="709"/>
        <w:jc w:val="both"/>
        <w:rPr>
          <w:sz w:val="28"/>
          <w:szCs w:val="28"/>
        </w:rPr>
      </w:pPr>
      <w:r w:rsidRPr="00087A51">
        <w:rPr>
          <w:sz w:val="28"/>
        </w:rPr>
        <w:t>Согласно представленному УЖКХ проекту изменений программы</w:t>
      </w:r>
      <w:r w:rsidRPr="00087A51">
        <w:rPr>
          <w:sz w:val="28"/>
          <w:szCs w:val="28"/>
        </w:rPr>
        <w:t xml:space="preserve"> в состав программы включены </w:t>
      </w:r>
      <w:r w:rsidR="002B5FA8">
        <w:rPr>
          <w:sz w:val="28"/>
          <w:szCs w:val="28"/>
        </w:rPr>
        <w:t>три</w:t>
      </w:r>
      <w:r w:rsidRPr="00087A51">
        <w:rPr>
          <w:sz w:val="28"/>
          <w:szCs w:val="28"/>
        </w:rPr>
        <w:t xml:space="preserve"> мероприяти</w:t>
      </w:r>
      <w:r w:rsidR="002B5FA8">
        <w:rPr>
          <w:sz w:val="28"/>
          <w:szCs w:val="28"/>
        </w:rPr>
        <w:t>я</w:t>
      </w:r>
      <w:r w:rsidRPr="00087A51">
        <w:rPr>
          <w:sz w:val="28"/>
          <w:szCs w:val="28"/>
        </w:rPr>
        <w:t>, которые детализированы.</w:t>
      </w:r>
    </w:p>
    <w:p w14:paraId="02794498" w14:textId="77777777" w:rsidR="000F4DD2" w:rsidRPr="00087A51" w:rsidRDefault="000F4DD2" w:rsidP="00493296">
      <w:pPr>
        <w:ind w:firstLine="709"/>
        <w:jc w:val="both"/>
      </w:pPr>
      <w:r w:rsidRPr="00087A51">
        <w:rPr>
          <w:sz w:val="28"/>
          <w:szCs w:val="28"/>
        </w:rPr>
        <w:t>Сведения о мероприятиях программы, предусматривающих</w:t>
      </w:r>
      <w:r w:rsidRPr="00087A51">
        <w:rPr>
          <w:sz w:val="28"/>
        </w:rPr>
        <w:t xml:space="preserve"> финансирование за счет средств бюджета города Оренбурга, согласно представленному УЖКХ проекту изменений программы, представлены в следующей таблице.</w:t>
      </w:r>
    </w:p>
    <w:p w14:paraId="0149208A" w14:textId="77777777" w:rsidR="000F4DD2" w:rsidRPr="00053124" w:rsidRDefault="000F4DD2" w:rsidP="00371CC2">
      <w:pPr>
        <w:jc w:val="right"/>
        <w:rPr>
          <w:sz w:val="20"/>
          <w:szCs w:val="20"/>
        </w:rPr>
      </w:pPr>
      <w:r w:rsidRPr="00053124">
        <w:rPr>
          <w:sz w:val="20"/>
          <w:szCs w:val="20"/>
        </w:rPr>
        <w:t>(тыс. рублей)</w:t>
      </w:r>
    </w:p>
    <w:tbl>
      <w:tblPr>
        <w:tblW w:w="102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6742"/>
        <w:gridCol w:w="992"/>
        <w:gridCol w:w="992"/>
        <w:gridCol w:w="1010"/>
      </w:tblGrid>
      <w:tr w:rsidR="000F4DD2" w:rsidRPr="00053124" w14:paraId="4F324AE7" w14:textId="77777777" w:rsidTr="000F1D83">
        <w:trPr>
          <w:trHeight w:val="108"/>
        </w:trPr>
        <w:tc>
          <w:tcPr>
            <w:tcW w:w="503" w:type="dxa"/>
            <w:vMerge w:val="restart"/>
            <w:shd w:val="clear" w:color="000000" w:fill="DCE6F1"/>
            <w:vAlign w:val="center"/>
            <w:hideMark/>
          </w:tcPr>
          <w:p w14:paraId="6D71ECC7" w14:textId="77777777" w:rsidR="000F4DD2" w:rsidRPr="00053124" w:rsidRDefault="000F4DD2" w:rsidP="00371CC2">
            <w:pPr>
              <w:jc w:val="center"/>
              <w:rPr>
                <w:rFonts w:eastAsia="Times New Roman"/>
                <w:b/>
                <w:bCs/>
                <w:sz w:val="20"/>
                <w:szCs w:val="20"/>
              </w:rPr>
            </w:pPr>
            <w:r w:rsidRPr="00053124">
              <w:rPr>
                <w:rFonts w:eastAsia="Times New Roman"/>
                <w:b/>
                <w:bCs/>
                <w:sz w:val="20"/>
                <w:szCs w:val="20"/>
              </w:rPr>
              <w:t>№ п/п</w:t>
            </w:r>
          </w:p>
        </w:tc>
        <w:tc>
          <w:tcPr>
            <w:tcW w:w="6742" w:type="dxa"/>
            <w:vMerge w:val="restart"/>
            <w:shd w:val="clear" w:color="000000" w:fill="DCE6F1"/>
            <w:noWrap/>
            <w:vAlign w:val="center"/>
            <w:hideMark/>
          </w:tcPr>
          <w:p w14:paraId="46958A4B" w14:textId="77777777" w:rsidR="000F4DD2" w:rsidRPr="00053124" w:rsidRDefault="000F4DD2" w:rsidP="00371CC2">
            <w:pPr>
              <w:jc w:val="center"/>
              <w:rPr>
                <w:rFonts w:eastAsia="Times New Roman"/>
                <w:b/>
                <w:bCs/>
                <w:sz w:val="20"/>
                <w:szCs w:val="20"/>
              </w:rPr>
            </w:pPr>
            <w:r w:rsidRPr="00053124">
              <w:rPr>
                <w:rFonts w:eastAsia="Times New Roman"/>
                <w:b/>
                <w:bCs/>
                <w:sz w:val="20"/>
                <w:szCs w:val="20"/>
              </w:rPr>
              <w:t>Наименование мероприятия</w:t>
            </w:r>
          </w:p>
        </w:tc>
        <w:tc>
          <w:tcPr>
            <w:tcW w:w="2994" w:type="dxa"/>
            <w:gridSpan w:val="3"/>
            <w:shd w:val="clear" w:color="000000" w:fill="DCE6F1"/>
            <w:noWrap/>
            <w:vAlign w:val="center"/>
            <w:hideMark/>
          </w:tcPr>
          <w:p w14:paraId="71E73D94" w14:textId="53479547" w:rsidR="000F4DD2" w:rsidRPr="00053124" w:rsidRDefault="000F4DD2" w:rsidP="00371CC2">
            <w:pPr>
              <w:jc w:val="center"/>
              <w:rPr>
                <w:rFonts w:eastAsia="Times New Roman"/>
                <w:b/>
                <w:bCs/>
                <w:sz w:val="20"/>
                <w:szCs w:val="20"/>
              </w:rPr>
            </w:pPr>
            <w:r w:rsidRPr="00053124">
              <w:rPr>
                <w:rFonts w:eastAsia="Times New Roman"/>
                <w:b/>
                <w:bCs/>
                <w:sz w:val="20"/>
                <w:szCs w:val="20"/>
              </w:rPr>
              <w:t>Объем финансирования</w:t>
            </w:r>
            <w:r w:rsidR="000F55EE" w:rsidRPr="00053124">
              <w:rPr>
                <w:rFonts w:eastAsia="Times New Roman"/>
                <w:b/>
                <w:bCs/>
                <w:sz w:val="20"/>
                <w:szCs w:val="20"/>
              </w:rPr>
              <w:t xml:space="preserve"> </w:t>
            </w:r>
          </w:p>
        </w:tc>
      </w:tr>
      <w:tr w:rsidR="000F4DD2" w:rsidRPr="00053124" w14:paraId="45FEB37C" w14:textId="77777777" w:rsidTr="000F1D83">
        <w:trPr>
          <w:trHeight w:val="56"/>
        </w:trPr>
        <w:tc>
          <w:tcPr>
            <w:tcW w:w="503" w:type="dxa"/>
            <w:vMerge/>
            <w:vAlign w:val="center"/>
            <w:hideMark/>
          </w:tcPr>
          <w:p w14:paraId="57706EBC" w14:textId="77777777" w:rsidR="000F4DD2" w:rsidRPr="00053124" w:rsidRDefault="000F4DD2" w:rsidP="00371CC2">
            <w:pPr>
              <w:rPr>
                <w:rFonts w:eastAsia="Times New Roman"/>
                <w:b/>
                <w:bCs/>
                <w:sz w:val="20"/>
                <w:szCs w:val="20"/>
              </w:rPr>
            </w:pPr>
          </w:p>
        </w:tc>
        <w:tc>
          <w:tcPr>
            <w:tcW w:w="6742" w:type="dxa"/>
            <w:vMerge/>
            <w:vAlign w:val="center"/>
            <w:hideMark/>
          </w:tcPr>
          <w:p w14:paraId="0F5514F1" w14:textId="77777777" w:rsidR="000F4DD2" w:rsidRPr="00053124" w:rsidRDefault="000F4DD2" w:rsidP="00371CC2">
            <w:pPr>
              <w:rPr>
                <w:rFonts w:eastAsia="Times New Roman"/>
                <w:b/>
                <w:bCs/>
                <w:sz w:val="20"/>
                <w:szCs w:val="20"/>
              </w:rPr>
            </w:pPr>
          </w:p>
        </w:tc>
        <w:tc>
          <w:tcPr>
            <w:tcW w:w="992" w:type="dxa"/>
            <w:shd w:val="clear" w:color="000000" w:fill="DCE6F1"/>
            <w:noWrap/>
            <w:vAlign w:val="center"/>
            <w:hideMark/>
          </w:tcPr>
          <w:p w14:paraId="4E111194" w14:textId="65FCC51B" w:rsidR="000F4DD2" w:rsidRPr="00053124" w:rsidRDefault="000F4DD2" w:rsidP="00FF6078">
            <w:pPr>
              <w:ind w:right="-95" w:hanging="120"/>
              <w:jc w:val="center"/>
              <w:rPr>
                <w:rFonts w:eastAsia="Times New Roman"/>
                <w:b/>
                <w:bCs/>
                <w:sz w:val="20"/>
                <w:szCs w:val="20"/>
              </w:rPr>
            </w:pPr>
            <w:r w:rsidRPr="00053124">
              <w:rPr>
                <w:rFonts w:eastAsia="Times New Roman"/>
                <w:b/>
                <w:bCs/>
                <w:sz w:val="20"/>
                <w:szCs w:val="20"/>
              </w:rPr>
              <w:t>202</w:t>
            </w:r>
            <w:r w:rsidR="000F55EE" w:rsidRPr="00053124">
              <w:rPr>
                <w:rFonts w:eastAsia="Times New Roman"/>
                <w:b/>
                <w:bCs/>
                <w:sz w:val="20"/>
                <w:szCs w:val="20"/>
              </w:rPr>
              <w:t>5</w:t>
            </w:r>
            <w:r w:rsidRPr="00053124">
              <w:rPr>
                <w:rFonts w:eastAsia="Times New Roman"/>
                <w:b/>
                <w:bCs/>
                <w:sz w:val="20"/>
                <w:szCs w:val="20"/>
              </w:rPr>
              <w:t xml:space="preserve"> год</w:t>
            </w:r>
          </w:p>
        </w:tc>
        <w:tc>
          <w:tcPr>
            <w:tcW w:w="992" w:type="dxa"/>
            <w:shd w:val="clear" w:color="000000" w:fill="DCE6F1"/>
            <w:noWrap/>
            <w:vAlign w:val="center"/>
            <w:hideMark/>
          </w:tcPr>
          <w:p w14:paraId="7FDC4529" w14:textId="216D4A9B" w:rsidR="000F4DD2" w:rsidRPr="00053124" w:rsidRDefault="000F4DD2" w:rsidP="00FF6078">
            <w:pPr>
              <w:ind w:right="-95" w:hanging="120"/>
              <w:jc w:val="center"/>
              <w:rPr>
                <w:rFonts w:eastAsia="Times New Roman"/>
                <w:b/>
                <w:bCs/>
                <w:sz w:val="20"/>
                <w:szCs w:val="20"/>
              </w:rPr>
            </w:pPr>
            <w:r w:rsidRPr="00053124">
              <w:rPr>
                <w:rFonts w:eastAsia="Times New Roman"/>
                <w:b/>
                <w:bCs/>
                <w:sz w:val="20"/>
                <w:szCs w:val="20"/>
              </w:rPr>
              <w:t>202</w:t>
            </w:r>
            <w:r w:rsidR="000F55EE" w:rsidRPr="00053124">
              <w:rPr>
                <w:rFonts w:eastAsia="Times New Roman"/>
                <w:b/>
                <w:bCs/>
                <w:sz w:val="20"/>
                <w:szCs w:val="20"/>
              </w:rPr>
              <w:t>6</w:t>
            </w:r>
            <w:r w:rsidRPr="00053124">
              <w:rPr>
                <w:rFonts w:eastAsia="Times New Roman"/>
                <w:b/>
                <w:bCs/>
                <w:sz w:val="20"/>
                <w:szCs w:val="20"/>
              </w:rPr>
              <w:t xml:space="preserve"> год</w:t>
            </w:r>
          </w:p>
        </w:tc>
        <w:tc>
          <w:tcPr>
            <w:tcW w:w="1010" w:type="dxa"/>
            <w:shd w:val="clear" w:color="000000" w:fill="DCE6F1"/>
            <w:noWrap/>
            <w:vAlign w:val="center"/>
            <w:hideMark/>
          </w:tcPr>
          <w:p w14:paraId="40563366" w14:textId="7083C770" w:rsidR="000F4DD2" w:rsidRPr="00053124" w:rsidRDefault="000F4DD2" w:rsidP="00FF6078">
            <w:pPr>
              <w:ind w:right="-95" w:hanging="120"/>
              <w:jc w:val="center"/>
              <w:rPr>
                <w:rFonts w:eastAsia="Times New Roman"/>
                <w:b/>
                <w:bCs/>
                <w:sz w:val="20"/>
                <w:szCs w:val="20"/>
              </w:rPr>
            </w:pPr>
            <w:r w:rsidRPr="00053124">
              <w:rPr>
                <w:rFonts w:eastAsia="Times New Roman"/>
                <w:b/>
                <w:bCs/>
                <w:sz w:val="20"/>
                <w:szCs w:val="20"/>
              </w:rPr>
              <w:t>202</w:t>
            </w:r>
            <w:r w:rsidR="000F55EE" w:rsidRPr="00053124">
              <w:rPr>
                <w:rFonts w:eastAsia="Times New Roman"/>
                <w:b/>
                <w:bCs/>
                <w:sz w:val="20"/>
                <w:szCs w:val="20"/>
              </w:rPr>
              <w:t>7</w:t>
            </w:r>
            <w:r w:rsidRPr="00053124">
              <w:rPr>
                <w:rFonts w:eastAsia="Times New Roman"/>
                <w:b/>
                <w:bCs/>
                <w:sz w:val="20"/>
                <w:szCs w:val="20"/>
              </w:rPr>
              <w:t xml:space="preserve"> год</w:t>
            </w:r>
          </w:p>
        </w:tc>
      </w:tr>
      <w:tr w:rsidR="000F4DD2" w:rsidRPr="00053124" w14:paraId="2C45F4AE" w14:textId="77777777" w:rsidTr="008C2678">
        <w:trPr>
          <w:trHeight w:val="56"/>
        </w:trPr>
        <w:tc>
          <w:tcPr>
            <w:tcW w:w="10239" w:type="dxa"/>
            <w:gridSpan w:val="5"/>
            <w:shd w:val="clear" w:color="auto" w:fill="auto"/>
            <w:noWrap/>
            <w:vAlign w:val="bottom"/>
            <w:hideMark/>
          </w:tcPr>
          <w:p w14:paraId="5738774F" w14:textId="25DDC035" w:rsidR="000F4DD2" w:rsidRPr="00053124" w:rsidRDefault="004455E4" w:rsidP="00371CC2">
            <w:pPr>
              <w:jc w:val="center"/>
              <w:rPr>
                <w:rFonts w:eastAsia="Times New Roman"/>
                <w:iCs/>
                <w:sz w:val="20"/>
                <w:szCs w:val="20"/>
              </w:rPr>
            </w:pPr>
            <w:r w:rsidRPr="00053124">
              <w:rPr>
                <w:rFonts w:eastAsia="Times New Roman"/>
                <w:iCs/>
                <w:sz w:val="20"/>
                <w:szCs w:val="20"/>
              </w:rPr>
              <w:t>Мероприятия по повышению энергоэффективности в жилищной сфере</w:t>
            </w:r>
          </w:p>
        </w:tc>
      </w:tr>
      <w:tr w:rsidR="000F55EE" w:rsidRPr="00053124" w14:paraId="4C9CC708" w14:textId="77777777" w:rsidTr="008C2678">
        <w:trPr>
          <w:trHeight w:val="60"/>
        </w:trPr>
        <w:tc>
          <w:tcPr>
            <w:tcW w:w="503" w:type="dxa"/>
            <w:shd w:val="clear" w:color="auto" w:fill="auto"/>
            <w:noWrap/>
            <w:vAlign w:val="center"/>
            <w:hideMark/>
          </w:tcPr>
          <w:p w14:paraId="12C88F08" w14:textId="77777777" w:rsidR="000F55EE" w:rsidRPr="00053124" w:rsidRDefault="000F55EE" w:rsidP="00371CC2">
            <w:pPr>
              <w:jc w:val="center"/>
              <w:rPr>
                <w:rFonts w:eastAsia="Times New Roman"/>
                <w:bCs/>
                <w:iCs/>
                <w:sz w:val="20"/>
                <w:szCs w:val="20"/>
              </w:rPr>
            </w:pPr>
            <w:r w:rsidRPr="00053124">
              <w:rPr>
                <w:rFonts w:eastAsia="Times New Roman"/>
                <w:bCs/>
                <w:iCs/>
                <w:sz w:val="20"/>
                <w:szCs w:val="20"/>
              </w:rPr>
              <w:t>1</w:t>
            </w:r>
          </w:p>
        </w:tc>
        <w:tc>
          <w:tcPr>
            <w:tcW w:w="6742" w:type="dxa"/>
            <w:shd w:val="clear" w:color="auto" w:fill="auto"/>
            <w:vAlign w:val="center"/>
            <w:hideMark/>
          </w:tcPr>
          <w:p w14:paraId="3323D4E3" w14:textId="6C6AD153" w:rsidR="000F55EE" w:rsidRPr="00053124" w:rsidRDefault="004455E4" w:rsidP="00371CC2">
            <w:pPr>
              <w:jc w:val="both"/>
              <w:rPr>
                <w:rFonts w:eastAsia="Times New Roman"/>
                <w:iCs/>
                <w:sz w:val="20"/>
                <w:szCs w:val="20"/>
              </w:rPr>
            </w:pPr>
            <w:r w:rsidRPr="00053124">
              <w:rPr>
                <w:rFonts w:eastAsia="Times New Roman"/>
                <w:iCs/>
                <w:sz w:val="20"/>
                <w:szCs w:val="20"/>
              </w:rPr>
              <w:t>Применение энергосберегающих технологий</w:t>
            </w:r>
          </w:p>
        </w:tc>
        <w:tc>
          <w:tcPr>
            <w:tcW w:w="992" w:type="dxa"/>
            <w:noWrap/>
            <w:vAlign w:val="center"/>
            <w:hideMark/>
          </w:tcPr>
          <w:p w14:paraId="00AADE0A" w14:textId="35482C8F" w:rsidR="000F55EE" w:rsidRPr="00053124" w:rsidRDefault="000F55EE" w:rsidP="00371CC2">
            <w:pPr>
              <w:jc w:val="right"/>
              <w:rPr>
                <w:rFonts w:eastAsia="Times New Roman"/>
                <w:iCs/>
                <w:sz w:val="20"/>
                <w:szCs w:val="20"/>
              </w:rPr>
            </w:pPr>
            <w:r w:rsidRPr="00053124">
              <w:rPr>
                <w:rFonts w:eastAsia="Times New Roman"/>
                <w:iCs/>
                <w:sz w:val="20"/>
                <w:szCs w:val="20"/>
              </w:rPr>
              <w:t>1 122,5</w:t>
            </w:r>
          </w:p>
        </w:tc>
        <w:tc>
          <w:tcPr>
            <w:tcW w:w="992" w:type="dxa"/>
            <w:noWrap/>
            <w:vAlign w:val="center"/>
            <w:hideMark/>
          </w:tcPr>
          <w:p w14:paraId="3614C361" w14:textId="2CE23E18" w:rsidR="000F55EE" w:rsidRPr="00053124" w:rsidRDefault="000F55EE" w:rsidP="00371CC2">
            <w:pPr>
              <w:jc w:val="right"/>
              <w:rPr>
                <w:rFonts w:eastAsia="Times New Roman"/>
                <w:iCs/>
                <w:sz w:val="20"/>
                <w:szCs w:val="20"/>
              </w:rPr>
            </w:pPr>
            <w:r w:rsidRPr="00053124">
              <w:rPr>
                <w:rFonts w:eastAsia="Times New Roman"/>
                <w:iCs/>
                <w:sz w:val="20"/>
                <w:szCs w:val="20"/>
              </w:rPr>
              <w:t>1 143,4</w:t>
            </w:r>
          </w:p>
        </w:tc>
        <w:tc>
          <w:tcPr>
            <w:tcW w:w="1010" w:type="dxa"/>
            <w:noWrap/>
            <w:vAlign w:val="center"/>
            <w:hideMark/>
          </w:tcPr>
          <w:p w14:paraId="55983E59" w14:textId="7E74F7E1" w:rsidR="000F55EE" w:rsidRPr="00053124" w:rsidRDefault="000F55EE" w:rsidP="00371CC2">
            <w:pPr>
              <w:jc w:val="right"/>
              <w:rPr>
                <w:rFonts w:eastAsia="Times New Roman"/>
                <w:iCs/>
                <w:sz w:val="20"/>
                <w:szCs w:val="20"/>
              </w:rPr>
            </w:pPr>
            <w:r w:rsidRPr="00053124">
              <w:rPr>
                <w:rFonts w:eastAsia="Times New Roman"/>
                <w:iCs/>
                <w:sz w:val="20"/>
                <w:szCs w:val="20"/>
              </w:rPr>
              <w:t>1 165,1</w:t>
            </w:r>
          </w:p>
        </w:tc>
      </w:tr>
      <w:tr w:rsidR="000F55EE" w:rsidRPr="00053124" w14:paraId="621522D1" w14:textId="77777777" w:rsidTr="008C2678">
        <w:trPr>
          <w:trHeight w:val="56"/>
        </w:trPr>
        <w:tc>
          <w:tcPr>
            <w:tcW w:w="10239" w:type="dxa"/>
            <w:gridSpan w:val="5"/>
            <w:shd w:val="clear" w:color="auto" w:fill="auto"/>
            <w:vAlign w:val="center"/>
          </w:tcPr>
          <w:p w14:paraId="358C4A8F" w14:textId="340ADDAB" w:rsidR="000F55EE" w:rsidRPr="00053124" w:rsidRDefault="004455E4" w:rsidP="00371CC2">
            <w:pPr>
              <w:jc w:val="center"/>
              <w:rPr>
                <w:rFonts w:eastAsia="Times New Roman"/>
                <w:iCs/>
                <w:sz w:val="20"/>
                <w:szCs w:val="20"/>
              </w:rPr>
            </w:pPr>
            <w:r w:rsidRPr="00053124">
              <w:rPr>
                <w:rFonts w:eastAsia="Times New Roman"/>
                <w:iCs/>
                <w:sz w:val="20"/>
                <w:szCs w:val="20"/>
              </w:rPr>
              <w:t>Мероприятия по повышению энергоэффективности в бюджетной сфере</w:t>
            </w:r>
          </w:p>
        </w:tc>
      </w:tr>
      <w:tr w:rsidR="004455E4" w:rsidRPr="00053124" w14:paraId="69407C78" w14:textId="77777777" w:rsidTr="008C2678">
        <w:trPr>
          <w:trHeight w:val="83"/>
        </w:trPr>
        <w:tc>
          <w:tcPr>
            <w:tcW w:w="503" w:type="dxa"/>
            <w:shd w:val="clear" w:color="auto" w:fill="auto"/>
            <w:noWrap/>
            <w:vAlign w:val="center"/>
            <w:hideMark/>
          </w:tcPr>
          <w:p w14:paraId="5FE5A815" w14:textId="77777777" w:rsidR="004455E4" w:rsidRPr="00053124" w:rsidRDefault="004455E4" w:rsidP="00371CC2">
            <w:pPr>
              <w:jc w:val="center"/>
              <w:rPr>
                <w:rFonts w:eastAsia="Times New Roman"/>
                <w:bCs/>
                <w:iCs/>
                <w:sz w:val="20"/>
                <w:szCs w:val="20"/>
              </w:rPr>
            </w:pPr>
            <w:r w:rsidRPr="00053124">
              <w:rPr>
                <w:rFonts w:eastAsia="Times New Roman"/>
                <w:bCs/>
                <w:iCs/>
                <w:sz w:val="20"/>
                <w:szCs w:val="20"/>
              </w:rPr>
              <w:t>2</w:t>
            </w:r>
          </w:p>
        </w:tc>
        <w:tc>
          <w:tcPr>
            <w:tcW w:w="6742" w:type="dxa"/>
            <w:shd w:val="clear" w:color="auto" w:fill="auto"/>
            <w:vAlign w:val="center"/>
            <w:hideMark/>
          </w:tcPr>
          <w:p w14:paraId="086E06A6" w14:textId="1872C61D" w:rsidR="004455E4" w:rsidRPr="00053124" w:rsidRDefault="002C6A2A" w:rsidP="00371CC2">
            <w:pPr>
              <w:jc w:val="both"/>
              <w:rPr>
                <w:rFonts w:eastAsia="Times New Roman"/>
                <w:iCs/>
                <w:sz w:val="20"/>
                <w:szCs w:val="20"/>
              </w:rPr>
            </w:pPr>
            <w:r w:rsidRPr="002C6A2A">
              <w:rPr>
                <w:rFonts w:eastAsia="Times New Roman"/>
                <w:iCs/>
                <w:sz w:val="20"/>
                <w:szCs w:val="20"/>
              </w:rPr>
              <w:t>Мероприятия по информационному обеспечению мероприятий по энергосбережению и повышению энергетической эффективности</w:t>
            </w:r>
          </w:p>
        </w:tc>
        <w:tc>
          <w:tcPr>
            <w:tcW w:w="992" w:type="dxa"/>
            <w:shd w:val="clear" w:color="auto" w:fill="auto"/>
            <w:noWrap/>
            <w:vAlign w:val="center"/>
            <w:hideMark/>
          </w:tcPr>
          <w:p w14:paraId="0001B9B1" w14:textId="77777777" w:rsidR="004455E4" w:rsidRPr="00053124" w:rsidRDefault="004455E4" w:rsidP="00371CC2">
            <w:pPr>
              <w:jc w:val="right"/>
              <w:rPr>
                <w:rFonts w:eastAsia="Times New Roman"/>
                <w:iCs/>
                <w:sz w:val="20"/>
                <w:szCs w:val="20"/>
              </w:rPr>
            </w:pPr>
            <w:r w:rsidRPr="00053124">
              <w:rPr>
                <w:rFonts w:eastAsia="Times New Roman"/>
                <w:iCs/>
                <w:sz w:val="20"/>
                <w:szCs w:val="20"/>
              </w:rPr>
              <w:t>84,0</w:t>
            </w:r>
          </w:p>
        </w:tc>
        <w:tc>
          <w:tcPr>
            <w:tcW w:w="992" w:type="dxa"/>
            <w:shd w:val="clear" w:color="auto" w:fill="auto"/>
            <w:noWrap/>
            <w:vAlign w:val="center"/>
            <w:hideMark/>
          </w:tcPr>
          <w:p w14:paraId="5D3D754B" w14:textId="77777777" w:rsidR="004455E4" w:rsidRPr="00053124" w:rsidRDefault="004455E4" w:rsidP="00371CC2">
            <w:pPr>
              <w:jc w:val="right"/>
              <w:rPr>
                <w:rFonts w:eastAsia="Times New Roman"/>
                <w:iCs/>
                <w:sz w:val="20"/>
                <w:szCs w:val="20"/>
              </w:rPr>
            </w:pPr>
            <w:r w:rsidRPr="00053124">
              <w:rPr>
                <w:rFonts w:eastAsia="Times New Roman"/>
                <w:iCs/>
                <w:sz w:val="20"/>
                <w:szCs w:val="20"/>
              </w:rPr>
              <w:t>84,0</w:t>
            </w:r>
          </w:p>
        </w:tc>
        <w:tc>
          <w:tcPr>
            <w:tcW w:w="1010" w:type="dxa"/>
            <w:shd w:val="clear" w:color="auto" w:fill="auto"/>
            <w:vAlign w:val="center"/>
            <w:hideMark/>
          </w:tcPr>
          <w:p w14:paraId="19C9AEB8" w14:textId="77777777" w:rsidR="004455E4" w:rsidRPr="00053124" w:rsidRDefault="004455E4" w:rsidP="00371CC2">
            <w:pPr>
              <w:jc w:val="right"/>
              <w:rPr>
                <w:rFonts w:eastAsia="Times New Roman"/>
                <w:iCs/>
                <w:sz w:val="20"/>
                <w:szCs w:val="20"/>
              </w:rPr>
            </w:pPr>
            <w:r w:rsidRPr="00053124">
              <w:rPr>
                <w:rFonts w:eastAsia="Times New Roman"/>
                <w:iCs/>
                <w:sz w:val="20"/>
                <w:szCs w:val="20"/>
              </w:rPr>
              <w:t>84,0</w:t>
            </w:r>
          </w:p>
        </w:tc>
      </w:tr>
      <w:tr w:rsidR="004455E4" w:rsidRPr="00053124" w14:paraId="0160D4CE" w14:textId="77777777" w:rsidTr="008C2678">
        <w:trPr>
          <w:trHeight w:val="56"/>
        </w:trPr>
        <w:tc>
          <w:tcPr>
            <w:tcW w:w="503" w:type="dxa"/>
            <w:shd w:val="clear" w:color="auto" w:fill="auto"/>
            <w:noWrap/>
            <w:vAlign w:val="center"/>
          </w:tcPr>
          <w:p w14:paraId="086AF640" w14:textId="6EFB2F08" w:rsidR="004455E4" w:rsidRPr="00053124" w:rsidRDefault="004455E4" w:rsidP="00371CC2">
            <w:pPr>
              <w:jc w:val="center"/>
              <w:rPr>
                <w:rFonts w:eastAsia="Times New Roman"/>
                <w:bCs/>
                <w:iCs/>
                <w:sz w:val="20"/>
                <w:szCs w:val="20"/>
              </w:rPr>
            </w:pPr>
            <w:r w:rsidRPr="00053124">
              <w:rPr>
                <w:rFonts w:eastAsia="Times New Roman"/>
                <w:bCs/>
                <w:iCs/>
                <w:sz w:val="20"/>
                <w:szCs w:val="20"/>
              </w:rPr>
              <w:t>3</w:t>
            </w:r>
          </w:p>
        </w:tc>
        <w:tc>
          <w:tcPr>
            <w:tcW w:w="6742" w:type="dxa"/>
            <w:shd w:val="clear" w:color="auto" w:fill="auto"/>
            <w:vAlign w:val="center"/>
          </w:tcPr>
          <w:p w14:paraId="0A75AE6D" w14:textId="05DB82ED" w:rsidR="004455E4" w:rsidRPr="00053124" w:rsidRDefault="004455E4" w:rsidP="00371CC2">
            <w:pPr>
              <w:jc w:val="both"/>
              <w:rPr>
                <w:rFonts w:eastAsia="Times New Roman"/>
                <w:iCs/>
                <w:sz w:val="20"/>
                <w:szCs w:val="20"/>
              </w:rPr>
            </w:pPr>
            <w:r w:rsidRPr="00053124">
              <w:rPr>
                <w:rFonts w:eastAsia="Times New Roman"/>
                <w:iCs/>
                <w:sz w:val="20"/>
                <w:szCs w:val="20"/>
              </w:rPr>
              <w:t>Применение энергосберегающих технологий</w:t>
            </w:r>
          </w:p>
        </w:tc>
        <w:tc>
          <w:tcPr>
            <w:tcW w:w="992" w:type="dxa"/>
            <w:shd w:val="clear" w:color="auto" w:fill="auto"/>
            <w:noWrap/>
            <w:vAlign w:val="center"/>
          </w:tcPr>
          <w:p w14:paraId="5FB14668" w14:textId="58648F35" w:rsidR="004455E4" w:rsidRPr="00053124" w:rsidRDefault="004455E4" w:rsidP="00371CC2">
            <w:pPr>
              <w:jc w:val="right"/>
              <w:rPr>
                <w:rFonts w:eastAsia="Times New Roman"/>
                <w:iCs/>
                <w:sz w:val="20"/>
                <w:szCs w:val="20"/>
              </w:rPr>
            </w:pPr>
            <w:r w:rsidRPr="00053124">
              <w:rPr>
                <w:rFonts w:eastAsia="Times New Roman"/>
                <w:iCs/>
                <w:sz w:val="20"/>
                <w:szCs w:val="20"/>
              </w:rPr>
              <w:t>9 034,5</w:t>
            </w:r>
          </w:p>
        </w:tc>
        <w:tc>
          <w:tcPr>
            <w:tcW w:w="992" w:type="dxa"/>
            <w:shd w:val="clear" w:color="auto" w:fill="auto"/>
            <w:noWrap/>
            <w:vAlign w:val="center"/>
          </w:tcPr>
          <w:p w14:paraId="2EE6E4EB" w14:textId="685678C8" w:rsidR="004455E4" w:rsidRPr="00053124" w:rsidRDefault="004455E4" w:rsidP="00371CC2">
            <w:pPr>
              <w:jc w:val="right"/>
              <w:rPr>
                <w:rFonts w:eastAsia="Times New Roman"/>
                <w:iCs/>
                <w:sz w:val="20"/>
                <w:szCs w:val="20"/>
              </w:rPr>
            </w:pPr>
            <w:r w:rsidRPr="00053124">
              <w:rPr>
                <w:rFonts w:eastAsia="Times New Roman"/>
                <w:iCs/>
                <w:sz w:val="20"/>
                <w:szCs w:val="20"/>
              </w:rPr>
              <w:t>9 034,5</w:t>
            </w:r>
          </w:p>
        </w:tc>
        <w:tc>
          <w:tcPr>
            <w:tcW w:w="1010" w:type="dxa"/>
            <w:shd w:val="clear" w:color="auto" w:fill="auto"/>
            <w:vAlign w:val="center"/>
          </w:tcPr>
          <w:p w14:paraId="6AE8D5D9" w14:textId="3D2330B7" w:rsidR="004455E4" w:rsidRPr="00053124" w:rsidRDefault="004455E4" w:rsidP="00371CC2">
            <w:pPr>
              <w:jc w:val="right"/>
              <w:rPr>
                <w:rFonts w:eastAsia="Times New Roman"/>
                <w:iCs/>
                <w:sz w:val="20"/>
                <w:szCs w:val="20"/>
              </w:rPr>
            </w:pPr>
            <w:r w:rsidRPr="00053124">
              <w:rPr>
                <w:rFonts w:eastAsia="Times New Roman"/>
                <w:iCs/>
                <w:sz w:val="20"/>
                <w:szCs w:val="20"/>
              </w:rPr>
              <w:t>9 034,5</w:t>
            </w:r>
          </w:p>
        </w:tc>
      </w:tr>
      <w:tr w:rsidR="004455E4" w:rsidRPr="00053124" w14:paraId="7B2ED07A" w14:textId="77777777" w:rsidTr="00B63AE7">
        <w:trPr>
          <w:trHeight w:val="56"/>
        </w:trPr>
        <w:tc>
          <w:tcPr>
            <w:tcW w:w="10239" w:type="dxa"/>
            <w:gridSpan w:val="5"/>
            <w:shd w:val="clear" w:color="auto" w:fill="auto"/>
            <w:noWrap/>
            <w:vAlign w:val="center"/>
            <w:hideMark/>
          </w:tcPr>
          <w:p w14:paraId="7B2951AA" w14:textId="77777777" w:rsidR="004455E4" w:rsidRPr="00053124" w:rsidRDefault="004455E4" w:rsidP="00371CC2">
            <w:pPr>
              <w:jc w:val="center"/>
              <w:rPr>
                <w:rFonts w:eastAsia="Times New Roman"/>
                <w:iCs/>
                <w:sz w:val="20"/>
                <w:szCs w:val="20"/>
              </w:rPr>
            </w:pPr>
            <w:r w:rsidRPr="00053124">
              <w:rPr>
                <w:rFonts w:eastAsia="Times New Roman"/>
                <w:iCs/>
                <w:sz w:val="20"/>
                <w:szCs w:val="20"/>
              </w:rPr>
              <w:t>Мероприятия по повышению энергоэффективности в коммунальном хозяйстве</w:t>
            </w:r>
          </w:p>
        </w:tc>
      </w:tr>
      <w:tr w:rsidR="004455E4" w:rsidRPr="00053124" w14:paraId="67936235" w14:textId="77777777" w:rsidTr="008C2678">
        <w:trPr>
          <w:trHeight w:val="56"/>
        </w:trPr>
        <w:tc>
          <w:tcPr>
            <w:tcW w:w="503" w:type="dxa"/>
            <w:shd w:val="clear" w:color="auto" w:fill="auto"/>
            <w:noWrap/>
            <w:vAlign w:val="center"/>
            <w:hideMark/>
          </w:tcPr>
          <w:p w14:paraId="4E00E3E9" w14:textId="77777777" w:rsidR="004455E4" w:rsidRPr="00053124" w:rsidRDefault="004455E4" w:rsidP="00371CC2">
            <w:pPr>
              <w:jc w:val="center"/>
              <w:rPr>
                <w:rFonts w:eastAsia="Times New Roman"/>
                <w:bCs/>
                <w:sz w:val="20"/>
                <w:szCs w:val="20"/>
              </w:rPr>
            </w:pPr>
            <w:r w:rsidRPr="00053124">
              <w:rPr>
                <w:rFonts w:eastAsia="Times New Roman"/>
                <w:bCs/>
                <w:sz w:val="20"/>
                <w:szCs w:val="20"/>
              </w:rPr>
              <w:t>4</w:t>
            </w:r>
          </w:p>
        </w:tc>
        <w:tc>
          <w:tcPr>
            <w:tcW w:w="6742" w:type="dxa"/>
            <w:shd w:val="clear" w:color="auto" w:fill="auto"/>
            <w:vAlign w:val="center"/>
            <w:hideMark/>
          </w:tcPr>
          <w:p w14:paraId="13344AC6" w14:textId="4F85C408" w:rsidR="004455E4" w:rsidRPr="00053124" w:rsidRDefault="004455E4" w:rsidP="000F1D83">
            <w:pPr>
              <w:jc w:val="both"/>
              <w:rPr>
                <w:rFonts w:eastAsia="Times New Roman"/>
                <w:iCs/>
                <w:sz w:val="20"/>
                <w:szCs w:val="20"/>
              </w:rPr>
            </w:pPr>
            <w:r w:rsidRPr="00053124">
              <w:rPr>
                <w:rFonts w:eastAsia="Times New Roman"/>
                <w:iCs/>
                <w:sz w:val="20"/>
                <w:szCs w:val="20"/>
              </w:rPr>
              <w:t>Организация постановки в установленном порядке объектов недвижимого имущества, используемых для передачи энергетических ресурсов (включая газоснабжение, тепло-, водо-, электроснабжение)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tc>
        <w:tc>
          <w:tcPr>
            <w:tcW w:w="992" w:type="dxa"/>
            <w:shd w:val="clear" w:color="auto" w:fill="auto"/>
            <w:noWrap/>
            <w:vAlign w:val="center"/>
            <w:hideMark/>
          </w:tcPr>
          <w:p w14:paraId="58253B56" w14:textId="77777777" w:rsidR="004455E4" w:rsidRPr="00053124" w:rsidRDefault="004455E4" w:rsidP="00371CC2">
            <w:pPr>
              <w:jc w:val="right"/>
              <w:rPr>
                <w:rFonts w:eastAsia="Times New Roman"/>
                <w:iCs/>
                <w:sz w:val="20"/>
                <w:szCs w:val="20"/>
              </w:rPr>
            </w:pPr>
            <w:r w:rsidRPr="00053124">
              <w:rPr>
                <w:rFonts w:eastAsia="Times New Roman"/>
                <w:iCs/>
                <w:sz w:val="20"/>
                <w:szCs w:val="20"/>
              </w:rPr>
              <w:t>120,0</w:t>
            </w:r>
          </w:p>
        </w:tc>
        <w:tc>
          <w:tcPr>
            <w:tcW w:w="992" w:type="dxa"/>
            <w:shd w:val="clear" w:color="auto" w:fill="auto"/>
            <w:noWrap/>
            <w:vAlign w:val="center"/>
            <w:hideMark/>
          </w:tcPr>
          <w:p w14:paraId="27622EEE" w14:textId="6E52F035" w:rsidR="004455E4" w:rsidRPr="00053124" w:rsidRDefault="004455E4" w:rsidP="00371CC2">
            <w:pPr>
              <w:jc w:val="right"/>
              <w:rPr>
                <w:rFonts w:eastAsia="Times New Roman"/>
                <w:iCs/>
                <w:sz w:val="20"/>
                <w:szCs w:val="20"/>
              </w:rPr>
            </w:pPr>
            <w:r w:rsidRPr="00053124">
              <w:rPr>
                <w:rFonts w:eastAsia="Times New Roman"/>
                <w:iCs/>
                <w:sz w:val="20"/>
                <w:szCs w:val="20"/>
              </w:rPr>
              <w:t>120,0</w:t>
            </w:r>
          </w:p>
        </w:tc>
        <w:tc>
          <w:tcPr>
            <w:tcW w:w="1010" w:type="dxa"/>
            <w:shd w:val="clear" w:color="auto" w:fill="auto"/>
            <w:noWrap/>
            <w:vAlign w:val="center"/>
            <w:hideMark/>
          </w:tcPr>
          <w:p w14:paraId="7CAF2E62" w14:textId="742DE0F2" w:rsidR="004455E4" w:rsidRPr="00053124" w:rsidRDefault="004455E4" w:rsidP="00371CC2">
            <w:pPr>
              <w:jc w:val="right"/>
              <w:rPr>
                <w:rFonts w:eastAsia="Times New Roman"/>
                <w:iCs/>
                <w:sz w:val="20"/>
                <w:szCs w:val="20"/>
              </w:rPr>
            </w:pPr>
            <w:r w:rsidRPr="00053124">
              <w:rPr>
                <w:rFonts w:eastAsia="Times New Roman"/>
                <w:iCs/>
                <w:sz w:val="20"/>
                <w:szCs w:val="20"/>
              </w:rPr>
              <w:t>120,0</w:t>
            </w:r>
          </w:p>
        </w:tc>
      </w:tr>
      <w:tr w:rsidR="004455E4" w:rsidRPr="00053124" w14:paraId="730CC893" w14:textId="77777777" w:rsidTr="00B63AE7">
        <w:trPr>
          <w:trHeight w:val="56"/>
        </w:trPr>
        <w:tc>
          <w:tcPr>
            <w:tcW w:w="7245" w:type="dxa"/>
            <w:gridSpan w:val="2"/>
            <w:shd w:val="clear" w:color="000000" w:fill="DCE6F1"/>
            <w:noWrap/>
            <w:vAlign w:val="center"/>
            <w:hideMark/>
          </w:tcPr>
          <w:p w14:paraId="1C2B67CB" w14:textId="77777777" w:rsidR="004455E4" w:rsidRPr="00053124" w:rsidRDefault="004455E4" w:rsidP="00371CC2">
            <w:pPr>
              <w:rPr>
                <w:rFonts w:eastAsia="Times New Roman"/>
                <w:b/>
                <w:bCs/>
                <w:sz w:val="20"/>
                <w:szCs w:val="20"/>
              </w:rPr>
            </w:pPr>
            <w:r w:rsidRPr="00053124">
              <w:rPr>
                <w:rFonts w:eastAsia="Times New Roman"/>
                <w:b/>
                <w:bCs/>
                <w:sz w:val="20"/>
                <w:szCs w:val="20"/>
              </w:rPr>
              <w:t>Всего:</w:t>
            </w:r>
          </w:p>
        </w:tc>
        <w:tc>
          <w:tcPr>
            <w:tcW w:w="992" w:type="dxa"/>
            <w:shd w:val="clear" w:color="000000" w:fill="DCE6F1"/>
            <w:noWrap/>
            <w:vAlign w:val="center"/>
            <w:hideMark/>
          </w:tcPr>
          <w:p w14:paraId="483996BC" w14:textId="7790BBCA" w:rsidR="004455E4" w:rsidRPr="00053124" w:rsidRDefault="004455E4" w:rsidP="00371CC2">
            <w:pPr>
              <w:jc w:val="right"/>
              <w:rPr>
                <w:rFonts w:eastAsia="Times New Roman"/>
                <w:b/>
                <w:bCs/>
                <w:sz w:val="20"/>
                <w:szCs w:val="20"/>
              </w:rPr>
            </w:pPr>
            <w:r w:rsidRPr="00053124">
              <w:rPr>
                <w:rFonts w:eastAsia="Times New Roman"/>
                <w:b/>
                <w:bCs/>
                <w:sz w:val="20"/>
                <w:szCs w:val="20"/>
              </w:rPr>
              <w:t>10 361,0</w:t>
            </w:r>
          </w:p>
        </w:tc>
        <w:tc>
          <w:tcPr>
            <w:tcW w:w="992" w:type="dxa"/>
            <w:shd w:val="clear" w:color="000000" w:fill="DCE6F1"/>
            <w:noWrap/>
            <w:vAlign w:val="center"/>
            <w:hideMark/>
          </w:tcPr>
          <w:p w14:paraId="645888C8" w14:textId="541EEDB7" w:rsidR="004455E4" w:rsidRPr="00053124" w:rsidRDefault="004455E4" w:rsidP="00371CC2">
            <w:pPr>
              <w:jc w:val="right"/>
              <w:rPr>
                <w:rFonts w:eastAsia="Times New Roman"/>
                <w:b/>
                <w:bCs/>
                <w:sz w:val="20"/>
                <w:szCs w:val="20"/>
              </w:rPr>
            </w:pPr>
            <w:r w:rsidRPr="00053124">
              <w:rPr>
                <w:rFonts w:eastAsia="Times New Roman"/>
                <w:b/>
                <w:bCs/>
                <w:sz w:val="20"/>
                <w:szCs w:val="20"/>
              </w:rPr>
              <w:t>10 381,9</w:t>
            </w:r>
          </w:p>
        </w:tc>
        <w:tc>
          <w:tcPr>
            <w:tcW w:w="1010" w:type="dxa"/>
            <w:shd w:val="clear" w:color="000000" w:fill="DCE6F1"/>
            <w:noWrap/>
            <w:vAlign w:val="center"/>
            <w:hideMark/>
          </w:tcPr>
          <w:p w14:paraId="33843C5F" w14:textId="7736B062" w:rsidR="004455E4" w:rsidRPr="00053124" w:rsidRDefault="004455E4" w:rsidP="00371CC2">
            <w:pPr>
              <w:jc w:val="right"/>
              <w:rPr>
                <w:rFonts w:eastAsia="Times New Roman"/>
                <w:b/>
                <w:bCs/>
                <w:sz w:val="20"/>
                <w:szCs w:val="20"/>
              </w:rPr>
            </w:pPr>
            <w:r w:rsidRPr="00053124">
              <w:rPr>
                <w:rFonts w:eastAsia="Times New Roman"/>
                <w:b/>
                <w:bCs/>
                <w:sz w:val="20"/>
                <w:szCs w:val="20"/>
              </w:rPr>
              <w:t>10 403,6</w:t>
            </w:r>
          </w:p>
        </w:tc>
      </w:tr>
    </w:tbl>
    <w:p w14:paraId="4C7794DB" w14:textId="77777777" w:rsidR="000F4DD2" w:rsidRPr="00087A51" w:rsidRDefault="000F4DD2" w:rsidP="00371CC2">
      <w:pPr>
        <w:rPr>
          <w:sz w:val="16"/>
        </w:rPr>
      </w:pPr>
    </w:p>
    <w:p w14:paraId="22966D4D" w14:textId="77777777" w:rsidR="000F4DD2" w:rsidRPr="00087A51" w:rsidRDefault="000F4DD2" w:rsidP="00371CC2">
      <w:pPr>
        <w:ind w:firstLine="709"/>
        <w:contextualSpacing/>
        <w:jc w:val="both"/>
        <w:rPr>
          <w:sz w:val="28"/>
          <w:szCs w:val="28"/>
        </w:rPr>
      </w:pPr>
      <w:r w:rsidRPr="00087A51">
        <w:rPr>
          <w:sz w:val="28"/>
          <w:szCs w:val="28"/>
        </w:rPr>
        <w:lastRenderedPageBreak/>
        <w:t xml:space="preserve">Таким образом, наименования целевых статей </w:t>
      </w:r>
      <w:r w:rsidR="00BA643E" w:rsidRPr="00087A51">
        <w:rPr>
          <w:sz w:val="28"/>
          <w:szCs w:val="28"/>
        </w:rPr>
        <w:t xml:space="preserve">расходов </w:t>
      </w:r>
      <w:r w:rsidRPr="00087A51">
        <w:rPr>
          <w:sz w:val="28"/>
          <w:szCs w:val="28"/>
        </w:rPr>
        <w:t>в Проекте решения, в рамках которых предусматривается финансирование муниципальной программы энергосбережения и повышения энергетической эффективности в городе Оренбурге на 2016-2027 годы, не соответствуют наименованиям мероприятий программы.</w:t>
      </w:r>
    </w:p>
    <w:p w14:paraId="7FEBF158" w14:textId="77777777" w:rsidR="000F4DD2" w:rsidRPr="00087A51" w:rsidRDefault="000F4DD2" w:rsidP="00371CC2">
      <w:pPr>
        <w:tabs>
          <w:tab w:val="left" w:pos="1134"/>
        </w:tabs>
        <w:ind w:firstLine="709"/>
        <w:contextualSpacing/>
        <w:jc w:val="both"/>
        <w:rPr>
          <w:sz w:val="28"/>
          <w:szCs w:val="28"/>
        </w:rPr>
      </w:pPr>
      <w:r w:rsidRPr="00087A51">
        <w:rPr>
          <w:sz w:val="28"/>
          <w:szCs w:val="28"/>
        </w:rPr>
        <w:t>Согласно представленному с Проектом решения проекта паспорта муниципальной программы планируется достичь следующие результаты реализации программы:</w:t>
      </w:r>
    </w:p>
    <w:p w14:paraId="1996BD06" w14:textId="77777777" w:rsidR="000F4DD2" w:rsidRPr="00156B66" w:rsidRDefault="000F4DD2" w:rsidP="00371CC2">
      <w:pPr>
        <w:pStyle w:val="affa"/>
        <w:numPr>
          <w:ilvl w:val="0"/>
          <w:numId w:val="70"/>
        </w:numPr>
        <w:tabs>
          <w:tab w:val="left" w:pos="1134"/>
        </w:tabs>
        <w:suppressAutoHyphens/>
        <w:autoSpaceDE w:val="0"/>
        <w:autoSpaceDN w:val="0"/>
        <w:adjustRightInd w:val="0"/>
        <w:ind w:left="0" w:firstLine="709"/>
        <w:jc w:val="both"/>
        <w:rPr>
          <w:rFonts w:eastAsiaTheme="minorEastAsia"/>
          <w:sz w:val="28"/>
          <w:szCs w:val="28"/>
        </w:rPr>
      </w:pPr>
      <w:r w:rsidRPr="00156B66">
        <w:rPr>
          <w:rFonts w:eastAsiaTheme="minorEastAsia"/>
          <w:sz w:val="28"/>
          <w:szCs w:val="28"/>
        </w:rPr>
        <w:t>сокращение удельных показателей энергопотребления;</w:t>
      </w:r>
    </w:p>
    <w:p w14:paraId="46DE52FD" w14:textId="77777777" w:rsidR="000F4DD2" w:rsidRPr="00156B66" w:rsidRDefault="000F4DD2" w:rsidP="00371CC2">
      <w:pPr>
        <w:pStyle w:val="affa"/>
        <w:numPr>
          <w:ilvl w:val="0"/>
          <w:numId w:val="70"/>
        </w:numPr>
        <w:tabs>
          <w:tab w:val="left" w:pos="1134"/>
        </w:tabs>
        <w:suppressAutoHyphens/>
        <w:autoSpaceDE w:val="0"/>
        <w:autoSpaceDN w:val="0"/>
        <w:adjustRightInd w:val="0"/>
        <w:ind w:left="0" w:firstLine="709"/>
        <w:jc w:val="both"/>
        <w:rPr>
          <w:rFonts w:eastAsiaTheme="minorEastAsia"/>
          <w:sz w:val="28"/>
          <w:szCs w:val="28"/>
        </w:rPr>
      </w:pPr>
      <w:r w:rsidRPr="00156B66">
        <w:rPr>
          <w:rFonts w:eastAsiaTheme="minorEastAsia"/>
          <w:sz w:val="28"/>
          <w:szCs w:val="28"/>
        </w:rPr>
        <w:t>снижение объемов энергопотребления всего по городу Оренбургу:</w:t>
      </w:r>
    </w:p>
    <w:p w14:paraId="5A229C82" w14:textId="546E353E" w:rsidR="000F4DD2" w:rsidRPr="00087A51" w:rsidRDefault="000F4DD2" w:rsidP="00371CC2">
      <w:pPr>
        <w:numPr>
          <w:ilvl w:val="0"/>
          <w:numId w:val="39"/>
        </w:numPr>
        <w:tabs>
          <w:tab w:val="left" w:pos="567"/>
          <w:tab w:val="left" w:pos="1276"/>
          <w:tab w:val="left" w:pos="1843"/>
        </w:tabs>
        <w:suppressAutoHyphens/>
        <w:autoSpaceDE w:val="0"/>
        <w:autoSpaceDN w:val="0"/>
        <w:adjustRightInd w:val="0"/>
        <w:ind w:firstLine="669"/>
        <w:contextualSpacing/>
        <w:jc w:val="both"/>
        <w:rPr>
          <w:rFonts w:eastAsiaTheme="minorEastAsia"/>
          <w:sz w:val="28"/>
          <w:szCs w:val="28"/>
        </w:rPr>
      </w:pPr>
      <w:r w:rsidRPr="00087A51">
        <w:rPr>
          <w:rFonts w:eastAsiaTheme="minorEastAsia"/>
          <w:sz w:val="28"/>
          <w:szCs w:val="28"/>
        </w:rPr>
        <w:t xml:space="preserve">тепловой энергии на </w:t>
      </w:r>
      <w:r w:rsidR="00660293" w:rsidRPr="00D4305B">
        <w:rPr>
          <w:rFonts w:eastAsiaTheme="minorEastAsia"/>
          <w:sz w:val="28"/>
          <w:szCs w:val="28"/>
        </w:rPr>
        <w:t>1</w:t>
      </w:r>
      <w:r w:rsidR="00660293">
        <w:rPr>
          <w:rFonts w:eastAsiaTheme="minorEastAsia"/>
          <w:sz w:val="28"/>
          <w:szCs w:val="28"/>
        </w:rPr>
        <w:t>20</w:t>
      </w:r>
      <w:r w:rsidR="00660293" w:rsidRPr="00D4305B">
        <w:rPr>
          <w:rFonts w:eastAsiaTheme="minorEastAsia"/>
          <w:sz w:val="28"/>
          <w:szCs w:val="28"/>
        </w:rPr>
        <w:t xml:space="preserve"> </w:t>
      </w:r>
      <w:r w:rsidR="00660293">
        <w:rPr>
          <w:rFonts w:eastAsiaTheme="minorEastAsia"/>
          <w:sz w:val="28"/>
          <w:szCs w:val="28"/>
        </w:rPr>
        <w:t>756</w:t>
      </w:r>
      <w:r w:rsidR="00660293" w:rsidRPr="00D4305B">
        <w:rPr>
          <w:rFonts w:eastAsiaTheme="minorEastAsia"/>
          <w:sz w:val="28"/>
          <w:szCs w:val="28"/>
        </w:rPr>
        <w:t>,</w:t>
      </w:r>
      <w:r w:rsidR="00660293">
        <w:rPr>
          <w:rFonts w:eastAsiaTheme="minorEastAsia"/>
          <w:sz w:val="28"/>
          <w:szCs w:val="28"/>
        </w:rPr>
        <w:t>54</w:t>
      </w:r>
      <w:r w:rsidR="00660293" w:rsidRPr="00D4305B">
        <w:rPr>
          <w:rFonts w:eastAsiaTheme="minorEastAsia"/>
          <w:sz w:val="28"/>
          <w:szCs w:val="28"/>
        </w:rPr>
        <w:t xml:space="preserve"> </w:t>
      </w:r>
      <w:r w:rsidRPr="00087A51">
        <w:rPr>
          <w:rFonts w:eastAsiaTheme="minorEastAsia"/>
          <w:sz w:val="28"/>
          <w:szCs w:val="28"/>
        </w:rPr>
        <w:t>Гкал;</w:t>
      </w:r>
    </w:p>
    <w:p w14:paraId="7CDB16F1" w14:textId="689B3FCE" w:rsidR="000F4DD2" w:rsidRPr="00087A51" w:rsidRDefault="000F4DD2" w:rsidP="00371CC2">
      <w:pPr>
        <w:numPr>
          <w:ilvl w:val="0"/>
          <w:numId w:val="39"/>
        </w:numPr>
        <w:tabs>
          <w:tab w:val="left" w:pos="567"/>
          <w:tab w:val="left" w:pos="1276"/>
          <w:tab w:val="left" w:pos="1843"/>
        </w:tabs>
        <w:suppressAutoHyphens/>
        <w:autoSpaceDE w:val="0"/>
        <w:autoSpaceDN w:val="0"/>
        <w:adjustRightInd w:val="0"/>
        <w:ind w:firstLine="669"/>
        <w:contextualSpacing/>
        <w:jc w:val="both"/>
        <w:rPr>
          <w:rFonts w:eastAsiaTheme="minorEastAsia"/>
          <w:sz w:val="28"/>
          <w:szCs w:val="28"/>
        </w:rPr>
      </w:pPr>
      <w:r w:rsidRPr="00087A51">
        <w:rPr>
          <w:rFonts w:eastAsiaTheme="minorEastAsia"/>
          <w:sz w:val="28"/>
          <w:szCs w:val="28"/>
        </w:rPr>
        <w:t xml:space="preserve">холодной воды на </w:t>
      </w:r>
      <w:r w:rsidR="00660293" w:rsidRPr="00D4305B">
        <w:rPr>
          <w:rFonts w:eastAsiaTheme="minorEastAsia"/>
          <w:sz w:val="28"/>
          <w:szCs w:val="28"/>
        </w:rPr>
        <w:t>3</w:t>
      </w:r>
      <w:r w:rsidR="00660293">
        <w:rPr>
          <w:rFonts w:eastAsiaTheme="minorEastAsia"/>
          <w:sz w:val="28"/>
          <w:szCs w:val="28"/>
        </w:rPr>
        <w:t>94</w:t>
      </w:r>
      <w:r w:rsidR="00660293" w:rsidRPr="00D4305B">
        <w:rPr>
          <w:rFonts w:eastAsiaTheme="minorEastAsia"/>
          <w:sz w:val="28"/>
          <w:szCs w:val="28"/>
        </w:rPr>
        <w:t> </w:t>
      </w:r>
      <w:r w:rsidR="00660293">
        <w:rPr>
          <w:rFonts w:eastAsiaTheme="minorEastAsia"/>
          <w:sz w:val="28"/>
          <w:szCs w:val="28"/>
        </w:rPr>
        <w:t>586</w:t>
      </w:r>
      <w:r w:rsidR="00660293" w:rsidRPr="00D4305B">
        <w:rPr>
          <w:rFonts w:eastAsiaTheme="minorEastAsia"/>
          <w:sz w:val="28"/>
          <w:szCs w:val="28"/>
        </w:rPr>
        <w:t>,</w:t>
      </w:r>
      <w:r w:rsidR="00660293">
        <w:rPr>
          <w:rFonts w:eastAsiaTheme="minorEastAsia"/>
          <w:sz w:val="28"/>
          <w:szCs w:val="28"/>
        </w:rPr>
        <w:t>57</w:t>
      </w:r>
      <w:r w:rsidR="00660293" w:rsidRPr="00D4305B">
        <w:rPr>
          <w:rFonts w:eastAsiaTheme="minorEastAsia"/>
          <w:sz w:val="28"/>
          <w:szCs w:val="28"/>
        </w:rPr>
        <w:t xml:space="preserve"> </w:t>
      </w:r>
      <w:r w:rsidRPr="00087A51">
        <w:rPr>
          <w:rFonts w:eastAsiaTheme="minorEastAsia"/>
          <w:sz w:val="28"/>
          <w:szCs w:val="28"/>
        </w:rPr>
        <w:t>куб. м;</w:t>
      </w:r>
    </w:p>
    <w:p w14:paraId="7C0C1515" w14:textId="411A7B85" w:rsidR="000F4DD2" w:rsidRPr="00087A51" w:rsidRDefault="000F4DD2" w:rsidP="00371CC2">
      <w:pPr>
        <w:numPr>
          <w:ilvl w:val="0"/>
          <w:numId w:val="39"/>
        </w:numPr>
        <w:tabs>
          <w:tab w:val="left" w:pos="567"/>
          <w:tab w:val="left" w:pos="1276"/>
          <w:tab w:val="left" w:pos="1843"/>
        </w:tabs>
        <w:suppressAutoHyphens/>
        <w:autoSpaceDE w:val="0"/>
        <w:autoSpaceDN w:val="0"/>
        <w:adjustRightInd w:val="0"/>
        <w:ind w:firstLine="669"/>
        <w:contextualSpacing/>
        <w:jc w:val="both"/>
        <w:rPr>
          <w:rFonts w:eastAsiaTheme="minorEastAsia"/>
          <w:sz w:val="28"/>
          <w:szCs w:val="28"/>
        </w:rPr>
      </w:pPr>
      <w:r w:rsidRPr="00087A51">
        <w:rPr>
          <w:rFonts w:eastAsiaTheme="minorEastAsia"/>
          <w:sz w:val="28"/>
          <w:szCs w:val="28"/>
        </w:rPr>
        <w:t xml:space="preserve">горячей воды на </w:t>
      </w:r>
      <w:r w:rsidR="00660293">
        <w:rPr>
          <w:rFonts w:eastAsiaTheme="minorEastAsia"/>
          <w:sz w:val="28"/>
          <w:szCs w:val="28"/>
        </w:rPr>
        <w:t>160</w:t>
      </w:r>
      <w:r w:rsidR="00660293" w:rsidRPr="00D4305B">
        <w:rPr>
          <w:rFonts w:eastAsiaTheme="minorEastAsia"/>
          <w:sz w:val="28"/>
          <w:szCs w:val="28"/>
        </w:rPr>
        <w:t xml:space="preserve"> </w:t>
      </w:r>
      <w:r w:rsidR="00660293">
        <w:rPr>
          <w:rFonts w:eastAsiaTheme="minorEastAsia"/>
          <w:sz w:val="28"/>
          <w:szCs w:val="28"/>
        </w:rPr>
        <w:t>357</w:t>
      </w:r>
      <w:r w:rsidR="00660293" w:rsidRPr="00D4305B">
        <w:rPr>
          <w:rFonts w:eastAsiaTheme="minorEastAsia"/>
          <w:sz w:val="28"/>
          <w:szCs w:val="28"/>
        </w:rPr>
        <w:t>,</w:t>
      </w:r>
      <w:r w:rsidR="00660293">
        <w:rPr>
          <w:rFonts w:eastAsiaTheme="minorEastAsia"/>
          <w:sz w:val="28"/>
          <w:szCs w:val="28"/>
        </w:rPr>
        <w:t xml:space="preserve">85 </w:t>
      </w:r>
      <w:r w:rsidRPr="00087A51">
        <w:rPr>
          <w:rFonts w:eastAsiaTheme="minorEastAsia"/>
          <w:sz w:val="28"/>
          <w:szCs w:val="28"/>
        </w:rPr>
        <w:t>куб. м;</w:t>
      </w:r>
    </w:p>
    <w:p w14:paraId="7691B871" w14:textId="0B93023B" w:rsidR="000F4DD2" w:rsidRPr="00087A51" w:rsidRDefault="000F4DD2" w:rsidP="00371CC2">
      <w:pPr>
        <w:numPr>
          <w:ilvl w:val="0"/>
          <w:numId w:val="39"/>
        </w:numPr>
        <w:tabs>
          <w:tab w:val="left" w:pos="567"/>
          <w:tab w:val="left" w:pos="1276"/>
          <w:tab w:val="left" w:pos="1843"/>
        </w:tabs>
        <w:suppressAutoHyphens/>
        <w:autoSpaceDE w:val="0"/>
        <w:autoSpaceDN w:val="0"/>
        <w:adjustRightInd w:val="0"/>
        <w:ind w:firstLine="669"/>
        <w:contextualSpacing/>
        <w:jc w:val="both"/>
        <w:rPr>
          <w:rFonts w:eastAsiaTheme="minorEastAsia"/>
          <w:sz w:val="28"/>
          <w:szCs w:val="28"/>
        </w:rPr>
      </w:pPr>
      <w:r w:rsidRPr="00087A51">
        <w:rPr>
          <w:rFonts w:eastAsiaTheme="minorEastAsia"/>
          <w:sz w:val="28"/>
          <w:szCs w:val="28"/>
        </w:rPr>
        <w:t xml:space="preserve">электрической энергии на </w:t>
      </w:r>
      <w:r w:rsidR="00660293" w:rsidRPr="00D4305B">
        <w:rPr>
          <w:rFonts w:eastAsiaTheme="minorEastAsia"/>
          <w:sz w:val="28"/>
          <w:szCs w:val="28"/>
        </w:rPr>
        <w:t xml:space="preserve">1 </w:t>
      </w:r>
      <w:r w:rsidR="00660293">
        <w:rPr>
          <w:rFonts w:eastAsiaTheme="minorEastAsia"/>
          <w:sz w:val="28"/>
          <w:szCs w:val="28"/>
        </w:rPr>
        <w:t>098</w:t>
      </w:r>
      <w:r w:rsidR="00660293" w:rsidRPr="00D4305B">
        <w:rPr>
          <w:rFonts w:eastAsiaTheme="minorEastAsia"/>
          <w:sz w:val="28"/>
          <w:szCs w:val="28"/>
        </w:rPr>
        <w:t xml:space="preserve"> </w:t>
      </w:r>
      <w:r w:rsidR="00660293">
        <w:rPr>
          <w:rFonts w:eastAsiaTheme="minorEastAsia"/>
          <w:sz w:val="28"/>
          <w:szCs w:val="28"/>
        </w:rPr>
        <w:t>159</w:t>
      </w:r>
      <w:r w:rsidR="00660293" w:rsidRPr="00D4305B">
        <w:rPr>
          <w:rFonts w:eastAsiaTheme="minorEastAsia"/>
          <w:sz w:val="28"/>
          <w:szCs w:val="28"/>
        </w:rPr>
        <w:t>,</w:t>
      </w:r>
      <w:r w:rsidR="00660293">
        <w:rPr>
          <w:rFonts w:eastAsiaTheme="minorEastAsia"/>
          <w:sz w:val="28"/>
          <w:szCs w:val="28"/>
        </w:rPr>
        <w:t xml:space="preserve">23 </w:t>
      </w:r>
      <w:r w:rsidRPr="00087A51">
        <w:rPr>
          <w:rFonts w:eastAsiaTheme="minorEastAsia"/>
          <w:sz w:val="28"/>
          <w:szCs w:val="28"/>
        </w:rPr>
        <w:t>кВт. ч;</w:t>
      </w:r>
    </w:p>
    <w:p w14:paraId="4F5DC3F5" w14:textId="2A369EA4" w:rsidR="000F4DD2" w:rsidRPr="00087A51" w:rsidRDefault="000F4DD2" w:rsidP="00371CC2">
      <w:pPr>
        <w:numPr>
          <w:ilvl w:val="0"/>
          <w:numId w:val="39"/>
        </w:numPr>
        <w:tabs>
          <w:tab w:val="left" w:pos="567"/>
          <w:tab w:val="left" w:pos="1276"/>
          <w:tab w:val="left" w:pos="1843"/>
        </w:tabs>
        <w:suppressAutoHyphens/>
        <w:autoSpaceDE w:val="0"/>
        <w:autoSpaceDN w:val="0"/>
        <w:adjustRightInd w:val="0"/>
        <w:ind w:firstLine="669"/>
        <w:contextualSpacing/>
        <w:jc w:val="both"/>
        <w:rPr>
          <w:rFonts w:eastAsiaTheme="minorEastAsia"/>
          <w:sz w:val="28"/>
          <w:szCs w:val="28"/>
        </w:rPr>
      </w:pPr>
      <w:r w:rsidRPr="00087A51">
        <w:rPr>
          <w:rFonts w:eastAsiaTheme="minorEastAsia"/>
          <w:sz w:val="28"/>
          <w:szCs w:val="28"/>
        </w:rPr>
        <w:t xml:space="preserve">газоснабжения на </w:t>
      </w:r>
      <w:r w:rsidR="00660293" w:rsidRPr="00D4305B">
        <w:rPr>
          <w:rFonts w:eastAsiaTheme="minorEastAsia"/>
          <w:sz w:val="28"/>
          <w:szCs w:val="28"/>
        </w:rPr>
        <w:t xml:space="preserve">4 </w:t>
      </w:r>
      <w:r w:rsidR="00660293">
        <w:rPr>
          <w:rFonts w:eastAsiaTheme="minorEastAsia"/>
          <w:sz w:val="28"/>
          <w:szCs w:val="28"/>
        </w:rPr>
        <w:t>105</w:t>
      </w:r>
      <w:r w:rsidR="00660293" w:rsidRPr="00D4305B">
        <w:rPr>
          <w:rFonts w:eastAsiaTheme="minorEastAsia"/>
          <w:sz w:val="28"/>
          <w:szCs w:val="28"/>
        </w:rPr>
        <w:t> </w:t>
      </w:r>
      <w:r w:rsidR="00660293">
        <w:rPr>
          <w:rFonts w:eastAsiaTheme="minorEastAsia"/>
          <w:sz w:val="28"/>
          <w:szCs w:val="28"/>
        </w:rPr>
        <w:t>528</w:t>
      </w:r>
      <w:r w:rsidR="00660293" w:rsidRPr="00D4305B">
        <w:rPr>
          <w:rFonts w:eastAsiaTheme="minorEastAsia"/>
          <w:sz w:val="28"/>
          <w:szCs w:val="28"/>
        </w:rPr>
        <w:t>,</w:t>
      </w:r>
      <w:r w:rsidR="00660293">
        <w:rPr>
          <w:rFonts w:eastAsiaTheme="minorEastAsia"/>
          <w:sz w:val="28"/>
          <w:szCs w:val="28"/>
        </w:rPr>
        <w:t>12</w:t>
      </w:r>
      <w:r w:rsidR="00660293" w:rsidRPr="00D4305B">
        <w:rPr>
          <w:rFonts w:eastAsiaTheme="minorEastAsia"/>
          <w:sz w:val="28"/>
          <w:szCs w:val="28"/>
        </w:rPr>
        <w:t xml:space="preserve"> </w:t>
      </w:r>
      <w:r w:rsidRPr="00087A51">
        <w:rPr>
          <w:rFonts w:eastAsiaTheme="minorEastAsia"/>
          <w:sz w:val="28"/>
          <w:szCs w:val="28"/>
        </w:rPr>
        <w:t>куб. м;</w:t>
      </w:r>
    </w:p>
    <w:p w14:paraId="5B33600D" w14:textId="2818E4BD" w:rsidR="000F4DD2" w:rsidRPr="00156B66" w:rsidRDefault="000F4DD2" w:rsidP="00371CC2">
      <w:pPr>
        <w:pStyle w:val="affa"/>
        <w:numPr>
          <w:ilvl w:val="0"/>
          <w:numId w:val="71"/>
        </w:numPr>
        <w:tabs>
          <w:tab w:val="left" w:pos="1134"/>
        </w:tabs>
        <w:suppressAutoHyphens/>
        <w:autoSpaceDE w:val="0"/>
        <w:autoSpaceDN w:val="0"/>
        <w:adjustRightInd w:val="0"/>
        <w:ind w:left="0" w:firstLine="709"/>
        <w:jc w:val="both"/>
        <w:rPr>
          <w:rFonts w:eastAsiaTheme="minorEastAsia"/>
          <w:sz w:val="28"/>
          <w:szCs w:val="28"/>
        </w:rPr>
      </w:pPr>
      <w:r w:rsidRPr="00156B66">
        <w:rPr>
          <w:rFonts w:eastAsiaTheme="minorEastAsia"/>
          <w:sz w:val="28"/>
          <w:szCs w:val="28"/>
        </w:rPr>
        <w:t xml:space="preserve">снижение затрат бюджета города Оренбурга на оплату энергоресурсов в бюджетной сфере на </w:t>
      </w:r>
      <w:r w:rsidR="00660293" w:rsidRPr="00156B66">
        <w:rPr>
          <w:rFonts w:eastAsiaTheme="minorEastAsia"/>
          <w:sz w:val="28"/>
          <w:szCs w:val="28"/>
        </w:rPr>
        <w:t xml:space="preserve">84 147,15 </w:t>
      </w:r>
      <w:r w:rsidRPr="00156B66">
        <w:rPr>
          <w:rFonts w:eastAsiaTheme="minorEastAsia"/>
          <w:sz w:val="28"/>
          <w:szCs w:val="28"/>
        </w:rPr>
        <w:t>тыс. рублей;</w:t>
      </w:r>
    </w:p>
    <w:p w14:paraId="5CF8A897" w14:textId="1BC103DE" w:rsidR="000F4DD2" w:rsidRPr="00156B66" w:rsidRDefault="000F4DD2" w:rsidP="00371CC2">
      <w:pPr>
        <w:pStyle w:val="affa"/>
        <w:numPr>
          <w:ilvl w:val="0"/>
          <w:numId w:val="71"/>
        </w:numPr>
        <w:tabs>
          <w:tab w:val="left" w:pos="1134"/>
        </w:tabs>
        <w:suppressAutoHyphens/>
        <w:autoSpaceDE w:val="0"/>
        <w:autoSpaceDN w:val="0"/>
        <w:adjustRightInd w:val="0"/>
        <w:ind w:left="0" w:firstLine="709"/>
        <w:jc w:val="both"/>
        <w:rPr>
          <w:rFonts w:eastAsiaTheme="minorEastAsia"/>
          <w:sz w:val="28"/>
          <w:szCs w:val="28"/>
        </w:rPr>
      </w:pPr>
      <w:r w:rsidRPr="00156B66">
        <w:rPr>
          <w:rFonts w:eastAsiaTheme="minorEastAsia"/>
          <w:sz w:val="28"/>
          <w:szCs w:val="28"/>
        </w:rPr>
        <w:t>снижение затрат бюджета города Оренбурга на оплату электрической энергии, потребляемой наружным освещением на 11 </w:t>
      </w:r>
      <w:r w:rsidR="00660293" w:rsidRPr="00156B66">
        <w:rPr>
          <w:rFonts w:eastAsiaTheme="minorEastAsia"/>
          <w:sz w:val="28"/>
          <w:szCs w:val="28"/>
        </w:rPr>
        <w:t>6</w:t>
      </w:r>
      <w:r w:rsidRPr="00156B66">
        <w:rPr>
          <w:rFonts w:eastAsiaTheme="minorEastAsia"/>
          <w:sz w:val="28"/>
          <w:szCs w:val="28"/>
        </w:rPr>
        <w:t>00,00 тыс. рублей;</w:t>
      </w:r>
    </w:p>
    <w:p w14:paraId="4A6888D7" w14:textId="3BBD14AA" w:rsidR="000F4DD2" w:rsidRPr="00156B66" w:rsidRDefault="000F4DD2" w:rsidP="00371CC2">
      <w:pPr>
        <w:pStyle w:val="affa"/>
        <w:numPr>
          <w:ilvl w:val="0"/>
          <w:numId w:val="71"/>
        </w:numPr>
        <w:tabs>
          <w:tab w:val="left" w:pos="1134"/>
        </w:tabs>
        <w:ind w:left="0" w:firstLine="709"/>
        <w:jc w:val="both"/>
        <w:rPr>
          <w:sz w:val="28"/>
          <w:szCs w:val="28"/>
        </w:rPr>
      </w:pPr>
      <w:r w:rsidRPr="00156B66">
        <w:rPr>
          <w:sz w:val="28"/>
          <w:szCs w:val="28"/>
        </w:rPr>
        <w:t xml:space="preserve">снижение оплаты жителями за энергоресурсы на </w:t>
      </w:r>
      <w:r w:rsidR="00660293" w:rsidRPr="00156B66">
        <w:rPr>
          <w:rFonts w:eastAsiaTheme="minorEastAsia"/>
          <w:sz w:val="28"/>
          <w:szCs w:val="28"/>
        </w:rPr>
        <w:t xml:space="preserve">170 987,45 </w:t>
      </w:r>
      <w:r w:rsidRPr="00156B66">
        <w:rPr>
          <w:sz w:val="28"/>
          <w:szCs w:val="28"/>
        </w:rPr>
        <w:t>тыс. рублей.</w:t>
      </w:r>
    </w:p>
    <w:p w14:paraId="27566DBC" w14:textId="77777777" w:rsidR="000F4DD2" w:rsidRPr="0072619E" w:rsidRDefault="000F4DD2" w:rsidP="00371CC2">
      <w:pPr>
        <w:tabs>
          <w:tab w:val="left" w:pos="1134"/>
        </w:tabs>
        <w:jc w:val="both"/>
        <w:rPr>
          <w:sz w:val="16"/>
          <w:szCs w:val="20"/>
          <w:highlight w:val="green"/>
        </w:rPr>
      </w:pPr>
    </w:p>
    <w:p w14:paraId="39BC7FAB" w14:textId="77777777" w:rsidR="00B34363" w:rsidRPr="00087A51" w:rsidRDefault="00B30752" w:rsidP="00371CC2">
      <w:pPr>
        <w:pStyle w:val="2"/>
        <w:widowControl/>
        <w:jc w:val="center"/>
        <w:rPr>
          <w:b/>
        </w:rPr>
      </w:pPr>
      <w:bookmarkStart w:id="83" w:name="_Toc152921808"/>
      <w:r>
        <w:rPr>
          <w:b/>
        </w:rPr>
        <w:t xml:space="preserve">6.24. </w:t>
      </w:r>
      <w:r w:rsidR="00B34363" w:rsidRPr="00087A51">
        <w:rPr>
          <w:b/>
        </w:rPr>
        <w:t>Муниципальная программа «Развитие муниципальной службы в Администрации города Оренбурга»</w:t>
      </w:r>
      <w:bookmarkEnd w:id="83"/>
    </w:p>
    <w:p w14:paraId="0F7A89B5" w14:textId="77777777" w:rsidR="00B34363" w:rsidRPr="00087A51" w:rsidRDefault="00B34363" w:rsidP="00371CC2">
      <w:pPr>
        <w:ind w:firstLine="708"/>
        <w:jc w:val="both"/>
        <w:rPr>
          <w:sz w:val="16"/>
        </w:rPr>
      </w:pPr>
    </w:p>
    <w:p w14:paraId="2D8D624E" w14:textId="77777777" w:rsidR="00CD6E2A" w:rsidRPr="00087A51" w:rsidRDefault="00CD6E2A" w:rsidP="00371CC2">
      <w:pPr>
        <w:autoSpaceDE w:val="0"/>
        <w:autoSpaceDN w:val="0"/>
        <w:adjustRightInd w:val="0"/>
        <w:ind w:firstLine="708"/>
        <w:jc w:val="both"/>
        <w:rPr>
          <w:sz w:val="28"/>
          <w:szCs w:val="28"/>
        </w:rPr>
      </w:pPr>
      <w:r w:rsidRPr="009F17EA">
        <w:rPr>
          <w:sz w:val="28"/>
          <w:szCs w:val="28"/>
        </w:rPr>
        <w:t>В соответствии с представленным ответственным исполнителем проектом изменений муниципальной программы, цел</w:t>
      </w:r>
      <w:r>
        <w:rPr>
          <w:sz w:val="28"/>
          <w:szCs w:val="28"/>
        </w:rPr>
        <w:t>ью</w:t>
      </w:r>
      <w:r w:rsidRPr="009F17EA">
        <w:rPr>
          <w:sz w:val="28"/>
          <w:szCs w:val="28"/>
        </w:rPr>
        <w:t xml:space="preserve"> программы явля</w:t>
      </w:r>
      <w:r>
        <w:rPr>
          <w:sz w:val="28"/>
          <w:szCs w:val="28"/>
        </w:rPr>
        <w:t>е</w:t>
      </w:r>
      <w:r w:rsidRPr="009F17EA">
        <w:rPr>
          <w:sz w:val="28"/>
          <w:szCs w:val="28"/>
        </w:rPr>
        <w:t>тся:</w:t>
      </w:r>
      <w:r>
        <w:rPr>
          <w:sz w:val="28"/>
          <w:szCs w:val="28"/>
        </w:rPr>
        <w:t xml:space="preserve"> </w:t>
      </w:r>
      <w:r w:rsidRPr="00087A51">
        <w:rPr>
          <w:sz w:val="28"/>
          <w:szCs w:val="28"/>
        </w:rPr>
        <w:t>«</w:t>
      </w:r>
      <w:r w:rsidRPr="00D83C8F">
        <w:rPr>
          <w:sz w:val="28"/>
          <w:szCs w:val="28"/>
        </w:rPr>
        <w:t>Доля муниципальных служащих Администрации города Оренбурга, отраслевых (функциональных) и территориальных органов Администрации города Оренбурга, получивших дополнительное профессиональное образование, принявших участие в иных обучающих мероприятиях – 100% от общего количества муниципальных служащих к 2030 году</w:t>
      </w:r>
      <w:r w:rsidRPr="00087A51">
        <w:rPr>
          <w:sz w:val="28"/>
          <w:szCs w:val="28"/>
        </w:rPr>
        <w:t>».</w:t>
      </w:r>
    </w:p>
    <w:p w14:paraId="24012274" w14:textId="77777777" w:rsidR="00CD6E2A" w:rsidRPr="00087A51" w:rsidRDefault="00CD6E2A" w:rsidP="00371CC2">
      <w:pPr>
        <w:ind w:firstLine="709"/>
        <w:jc w:val="both"/>
        <w:rPr>
          <w:sz w:val="28"/>
          <w:szCs w:val="28"/>
        </w:rPr>
      </w:pPr>
      <w:r>
        <w:rPr>
          <w:sz w:val="28"/>
          <w:szCs w:val="28"/>
        </w:rPr>
        <w:t>Срок</w:t>
      </w:r>
      <w:r w:rsidRPr="00087A51">
        <w:rPr>
          <w:sz w:val="28"/>
          <w:szCs w:val="28"/>
        </w:rPr>
        <w:t xml:space="preserve"> реализации: 2023-2030 годы.</w:t>
      </w:r>
    </w:p>
    <w:p w14:paraId="5A93927F" w14:textId="77777777" w:rsidR="00CD6E2A" w:rsidRPr="00087A51" w:rsidRDefault="00CD6E2A" w:rsidP="00371CC2">
      <w:pPr>
        <w:autoSpaceDE w:val="0"/>
        <w:autoSpaceDN w:val="0"/>
        <w:adjustRightInd w:val="0"/>
        <w:ind w:firstLine="708"/>
        <w:jc w:val="both"/>
        <w:rPr>
          <w:sz w:val="28"/>
          <w:szCs w:val="28"/>
        </w:rPr>
      </w:pPr>
      <w:r w:rsidRPr="00087A51">
        <w:rPr>
          <w:sz w:val="28"/>
          <w:szCs w:val="28"/>
        </w:rPr>
        <w:t xml:space="preserve">Ответственным исполнителем </w:t>
      </w:r>
      <w:r>
        <w:rPr>
          <w:sz w:val="28"/>
          <w:szCs w:val="28"/>
        </w:rPr>
        <w:t xml:space="preserve">программы </w:t>
      </w:r>
      <w:r w:rsidRPr="00087A51">
        <w:rPr>
          <w:sz w:val="28"/>
          <w:szCs w:val="28"/>
        </w:rPr>
        <w:t>является Управление муниципальной службы и кадровой политики администрации города Оренбурга.</w:t>
      </w:r>
    </w:p>
    <w:p w14:paraId="6A67E5DE" w14:textId="58EEAA1E" w:rsidR="00CD6E2A" w:rsidRPr="00087A51" w:rsidRDefault="00CD6E2A" w:rsidP="00371CC2">
      <w:pPr>
        <w:autoSpaceDE w:val="0"/>
        <w:autoSpaceDN w:val="0"/>
        <w:adjustRightInd w:val="0"/>
        <w:ind w:firstLine="708"/>
        <w:jc w:val="both"/>
        <w:rPr>
          <w:sz w:val="28"/>
          <w:szCs w:val="28"/>
        </w:rPr>
      </w:pPr>
      <w:r w:rsidRPr="00087A51">
        <w:rPr>
          <w:sz w:val="28"/>
          <w:szCs w:val="28"/>
        </w:rPr>
        <w:t>Соисполнители муниципальной программы: 15 главных распорядителей бюджетных средств.</w:t>
      </w:r>
    </w:p>
    <w:p w14:paraId="2EEA61FF" w14:textId="57012839" w:rsidR="00CD6E2A" w:rsidRPr="00087A51" w:rsidRDefault="00CD6E2A" w:rsidP="00371CC2">
      <w:pPr>
        <w:autoSpaceDE w:val="0"/>
        <w:autoSpaceDN w:val="0"/>
        <w:adjustRightInd w:val="0"/>
        <w:ind w:firstLine="708"/>
        <w:jc w:val="both"/>
        <w:rPr>
          <w:sz w:val="28"/>
          <w:szCs w:val="28"/>
        </w:rPr>
      </w:pPr>
      <w:r w:rsidRPr="00087A51">
        <w:rPr>
          <w:sz w:val="28"/>
          <w:szCs w:val="28"/>
        </w:rPr>
        <w:t>В соответствии с ведомственной структурой бюджетные ассигнования по программе предлагаются к утверждению Администрации города Оренбурга, КРУ, ДИ</w:t>
      </w:r>
      <w:r>
        <w:rPr>
          <w:sz w:val="28"/>
          <w:szCs w:val="28"/>
        </w:rPr>
        <w:t>и</w:t>
      </w:r>
      <w:r w:rsidRPr="00087A51">
        <w:rPr>
          <w:sz w:val="28"/>
          <w:szCs w:val="28"/>
        </w:rPr>
        <w:t>ЖО, Финансовому управлению, Администрациям Северного и Южного округов, Комитету потребительского рынка, УГОЧСиПБ, УИС, КФКиС, УСП, Управлению образования, УМП, ДГиЗО, УК</w:t>
      </w:r>
      <w:r>
        <w:rPr>
          <w:sz w:val="28"/>
          <w:szCs w:val="28"/>
        </w:rPr>
        <w:t>и</w:t>
      </w:r>
      <w:r w:rsidRPr="00087A51">
        <w:rPr>
          <w:sz w:val="28"/>
          <w:szCs w:val="28"/>
        </w:rPr>
        <w:t>И и УЖКХ.</w:t>
      </w:r>
    </w:p>
    <w:p w14:paraId="70BE4023" w14:textId="77777777" w:rsidR="00CD6E2A" w:rsidRDefault="00CD6E2A" w:rsidP="00371CC2">
      <w:pPr>
        <w:autoSpaceDE w:val="0"/>
        <w:autoSpaceDN w:val="0"/>
        <w:adjustRightInd w:val="0"/>
        <w:spacing w:after="120"/>
        <w:ind w:firstLine="709"/>
        <w:jc w:val="both"/>
        <w:rPr>
          <w:sz w:val="28"/>
          <w:szCs w:val="28"/>
        </w:rPr>
      </w:pPr>
      <w:r w:rsidRPr="00087A51">
        <w:rPr>
          <w:sz w:val="28"/>
          <w:szCs w:val="28"/>
        </w:rPr>
        <w:t>Сведения об объемах бюджетных ассигнований представлены в следующей таблице.</w:t>
      </w:r>
    </w:p>
    <w:p w14:paraId="409CDD52" w14:textId="77777777" w:rsidR="00493296" w:rsidRDefault="00493296" w:rsidP="00371CC2">
      <w:pPr>
        <w:autoSpaceDE w:val="0"/>
        <w:autoSpaceDN w:val="0"/>
        <w:adjustRightInd w:val="0"/>
        <w:spacing w:after="120"/>
        <w:ind w:firstLine="709"/>
        <w:jc w:val="both"/>
        <w:rPr>
          <w:sz w:val="28"/>
          <w:szCs w:val="28"/>
        </w:rPr>
      </w:pPr>
    </w:p>
    <w:p w14:paraId="192D6C4C" w14:textId="77777777" w:rsidR="00493296" w:rsidRPr="00087A51" w:rsidRDefault="00493296" w:rsidP="00371CC2">
      <w:pPr>
        <w:autoSpaceDE w:val="0"/>
        <w:autoSpaceDN w:val="0"/>
        <w:adjustRightInd w:val="0"/>
        <w:spacing w:after="120"/>
        <w:ind w:firstLine="709"/>
        <w:jc w:val="both"/>
        <w:rPr>
          <w:sz w:val="28"/>
          <w:szCs w:val="28"/>
        </w:rPr>
      </w:pPr>
    </w:p>
    <w:p w14:paraId="4DAF6A03" w14:textId="77777777" w:rsidR="00CD6E2A" w:rsidRPr="00087A51" w:rsidRDefault="00CD6E2A" w:rsidP="00371CC2">
      <w:pPr>
        <w:jc w:val="right"/>
        <w:rPr>
          <w:sz w:val="20"/>
        </w:rPr>
      </w:pPr>
      <w:r w:rsidRPr="00087A51">
        <w:rPr>
          <w:sz w:val="20"/>
        </w:rPr>
        <w:lastRenderedPageBreak/>
        <w:t xml:space="preserve"> (тыс.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04"/>
        <w:gridCol w:w="906"/>
        <w:gridCol w:w="906"/>
        <w:gridCol w:w="1028"/>
        <w:gridCol w:w="918"/>
        <w:gridCol w:w="918"/>
        <w:gridCol w:w="1000"/>
      </w:tblGrid>
      <w:tr w:rsidR="00CD6E2A" w:rsidRPr="00087A51" w14:paraId="3152FD9D" w14:textId="77777777" w:rsidTr="008C2678">
        <w:trPr>
          <w:trHeight w:val="20"/>
        </w:trPr>
        <w:tc>
          <w:tcPr>
            <w:tcW w:w="426" w:type="dxa"/>
            <w:vMerge w:val="restart"/>
            <w:shd w:val="clear" w:color="auto" w:fill="DBE5F1" w:themeFill="accent1" w:themeFillTint="33"/>
          </w:tcPr>
          <w:p w14:paraId="5D82D320" w14:textId="77777777" w:rsidR="00CD6E2A" w:rsidRPr="00087A51" w:rsidRDefault="00CD6E2A" w:rsidP="00371CC2">
            <w:pPr>
              <w:jc w:val="center"/>
              <w:rPr>
                <w:rFonts w:eastAsia="Times New Roman"/>
                <w:b/>
                <w:sz w:val="18"/>
                <w:szCs w:val="18"/>
              </w:rPr>
            </w:pPr>
            <w:r w:rsidRPr="00087A51">
              <w:rPr>
                <w:rFonts w:eastAsia="Times New Roman"/>
                <w:b/>
                <w:sz w:val="14"/>
                <w:szCs w:val="18"/>
              </w:rPr>
              <w:t>№ п</w:t>
            </w:r>
            <w:r w:rsidRPr="00087A51">
              <w:rPr>
                <w:rFonts w:eastAsia="Times New Roman"/>
                <w:b/>
                <w:sz w:val="14"/>
                <w:szCs w:val="18"/>
                <w:lang w:val="en-US"/>
              </w:rPr>
              <w:t>/</w:t>
            </w:r>
            <w:r w:rsidRPr="00087A51">
              <w:rPr>
                <w:rFonts w:eastAsia="Times New Roman"/>
                <w:b/>
                <w:sz w:val="14"/>
                <w:szCs w:val="18"/>
              </w:rPr>
              <w:t>п</w:t>
            </w:r>
          </w:p>
        </w:tc>
        <w:tc>
          <w:tcPr>
            <w:tcW w:w="4106" w:type="dxa"/>
            <w:vMerge w:val="restart"/>
            <w:shd w:val="clear" w:color="auto" w:fill="DBE5F1" w:themeFill="accent1" w:themeFillTint="33"/>
            <w:vAlign w:val="center"/>
          </w:tcPr>
          <w:p w14:paraId="7EEA4AE3" w14:textId="77777777" w:rsidR="00CD6E2A" w:rsidRPr="00087A51" w:rsidRDefault="00CD6E2A" w:rsidP="00371CC2">
            <w:pPr>
              <w:jc w:val="center"/>
              <w:rPr>
                <w:rFonts w:eastAsia="Times New Roman"/>
                <w:b/>
                <w:sz w:val="18"/>
                <w:szCs w:val="18"/>
              </w:rPr>
            </w:pPr>
            <w:r w:rsidRPr="00087A51">
              <w:rPr>
                <w:rFonts w:eastAsia="Times New Roman"/>
                <w:b/>
                <w:sz w:val="18"/>
                <w:szCs w:val="18"/>
              </w:rPr>
              <w:t>Наименование структурного элемента</w:t>
            </w:r>
          </w:p>
        </w:tc>
        <w:tc>
          <w:tcPr>
            <w:tcW w:w="2839" w:type="dxa"/>
            <w:gridSpan w:val="3"/>
            <w:shd w:val="clear" w:color="auto" w:fill="DBE5F1" w:themeFill="accent1" w:themeFillTint="33"/>
            <w:noWrap/>
            <w:vAlign w:val="center"/>
          </w:tcPr>
          <w:p w14:paraId="7D47E59D" w14:textId="77777777" w:rsidR="00CD6E2A" w:rsidRPr="00087A51" w:rsidRDefault="00CD6E2A" w:rsidP="00371CC2">
            <w:pPr>
              <w:jc w:val="center"/>
              <w:rPr>
                <w:rFonts w:eastAsia="Times New Roman"/>
                <w:b/>
                <w:sz w:val="18"/>
                <w:szCs w:val="18"/>
              </w:rPr>
            </w:pPr>
            <w:r w:rsidRPr="00087A51">
              <w:rPr>
                <w:rFonts w:eastAsia="Times New Roman"/>
                <w:b/>
                <w:sz w:val="18"/>
                <w:szCs w:val="18"/>
              </w:rPr>
              <w:t>Утверждено СБР на 01.11.202</w:t>
            </w:r>
            <w:r>
              <w:rPr>
                <w:rFonts w:eastAsia="Times New Roman"/>
                <w:b/>
                <w:sz w:val="18"/>
                <w:szCs w:val="18"/>
              </w:rPr>
              <w:t>4</w:t>
            </w:r>
          </w:p>
        </w:tc>
        <w:tc>
          <w:tcPr>
            <w:tcW w:w="2835" w:type="dxa"/>
            <w:gridSpan w:val="3"/>
            <w:shd w:val="clear" w:color="auto" w:fill="DBE5F1" w:themeFill="accent1" w:themeFillTint="33"/>
            <w:noWrap/>
            <w:vAlign w:val="center"/>
          </w:tcPr>
          <w:p w14:paraId="4A40C1AE" w14:textId="77777777" w:rsidR="00CD6E2A" w:rsidRPr="00087A51" w:rsidRDefault="00CD6E2A" w:rsidP="00371CC2">
            <w:pPr>
              <w:jc w:val="center"/>
              <w:rPr>
                <w:rFonts w:eastAsia="Times New Roman"/>
                <w:b/>
                <w:sz w:val="18"/>
                <w:szCs w:val="18"/>
              </w:rPr>
            </w:pPr>
            <w:r w:rsidRPr="00087A51">
              <w:rPr>
                <w:rFonts w:eastAsia="Times New Roman"/>
                <w:b/>
                <w:sz w:val="18"/>
                <w:szCs w:val="18"/>
              </w:rPr>
              <w:t>Проект решения</w:t>
            </w:r>
          </w:p>
        </w:tc>
      </w:tr>
      <w:tr w:rsidR="00CD6E2A" w:rsidRPr="00087A51" w14:paraId="737C31E8" w14:textId="77777777" w:rsidTr="008C2678">
        <w:trPr>
          <w:trHeight w:val="20"/>
        </w:trPr>
        <w:tc>
          <w:tcPr>
            <w:tcW w:w="426" w:type="dxa"/>
            <w:vMerge/>
            <w:shd w:val="clear" w:color="auto" w:fill="DBE5F1" w:themeFill="accent1" w:themeFillTint="33"/>
          </w:tcPr>
          <w:p w14:paraId="57D83BDD" w14:textId="77777777" w:rsidR="00CD6E2A" w:rsidRPr="00087A51" w:rsidRDefault="00CD6E2A" w:rsidP="00371CC2">
            <w:pPr>
              <w:rPr>
                <w:rFonts w:eastAsia="Times New Roman"/>
                <w:b/>
                <w:sz w:val="18"/>
                <w:szCs w:val="18"/>
              </w:rPr>
            </w:pPr>
          </w:p>
        </w:tc>
        <w:tc>
          <w:tcPr>
            <w:tcW w:w="4106" w:type="dxa"/>
            <w:vMerge/>
            <w:shd w:val="clear" w:color="auto" w:fill="DBE5F1" w:themeFill="accent1" w:themeFillTint="33"/>
            <w:vAlign w:val="center"/>
          </w:tcPr>
          <w:p w14:paraId="1D7D603C" w14:textId="77777777" w:rsidR="00CD6E2A" w:rsidRPr="00087A51" w:rsidRDefault="00CD6E2A" w:rsidP="00371CC2">
            <w:pPr>
              <w:rPr>
                <w:rFonts w:eastAsia="Times New Roman"/>
                <w:b/>
                <w:sz w:val="18"/>
                <w:szCs w:val="18"/>
              </w:rPr>
            </w:pPr>
          </w:p>
        </w:tc>
        <w:tc>
          <w:tcPr>
            <w:tcW w:w="0" w:type="auto"/>
            <w:shd w:val="clear" w:color="auto" w:fill="DBE5F1" w:themeFill="accent1" w:themeFillTint="33"/>
            <w:noWrap/>
            <w:vAlign w:val="center"/>
          </w:tcPr>
          <w:p w14:paraId="6DE19431" w14:textId="77777777" w:rsidR="00CD6E2A" w:rsidRPr="00087A51" w:rsidRDefault="00CD6E2A" w:rsidP="00371CC2">
            <w:pPr>
              <w:jc w:val="center"/>
              <w:rPr>
                <w:rFonts w:eastAsia="Times New Roman"/>
                <w:b/>
                <w:sz w:val="18"/>
                <w:szCs w:val="18"/>
              </w:rPr>
            </w:pPr>
            <w:r w:rsidRPr="00087A51">
              <w:rPr>
                <w:rFonts w:eastAsia="Times New Roman"/>
                <w:b/>
                <w:sz w:val="18"/>
                <w:szCs w:val="18"/>
              </w:rPr>
              <w:t>202</w:t>
            </w:r>
            <w:r>
              <w:rPr>
                <w:rFonts w:eastAsia="Times New Roman"/>
                <w:b/>
                <w:sz w:val="18"/>
                <w:szCs w:val="18"/>
              </w:rPr>
              <w:t>4</w:t>
            </w:r>
            <w:r w:rsidRPr="00087A51">
              <w:rPr>
                <w:rFonts w:eastAsia="Times New Roman"/>
                <w:b/>
                <w:sz w:val="18"/>
                <w:szCs w:val="18"/>
              </w:rPr>
              <w:t xml:space="preserve"> год</w:t>
            </w:r>
          </w:p>
        </w:tc>
        <w:tc>
          <w:tcPr>
            <w:tcW w:w="0" w:type="auto"/>
            <w:shd w:val="clear" w:color="auto" w:fill="DBE5F1" w:themeFill="accent1" w:themeFillTint="33"/>
            <w:noWrap/>
            <w:vAlign w:val="center"/>
          </w:tcPr>
          <w:p w14:paraId="01FF1710" w14:textId="77777777" w:rsidR="00CD6E2A" w:rsidRPr="00087A51" w:rsidRDefault="00CD6E2A" w:rsidP="00371CC2">
            <w:pPr>
              <w:jc w:val="center"/>
              <w:rPr>
                <w:rFonts w:eastAsia="Times New Roman"/>
                <w:b/>
                <w:sz w:val="18"/>
                <w:szCs w:val="18"/>
              </w:rPr>
            </w:pPr>
            <w:r w:rsidRPr="00087A51">
              <w:rPr>
                <w:rFonts w:eastAsia="Times New Roman"/>
                <w:b/>
                <w:sz w:val="18"/>
                <w:szCs w:val="18"/>
              </w:rPr>
              <w:t>202</w:t>
            </w:r>
            <w:r>
              <w:rPr>
                <w:rFonts w:eastAsia="Times New Roman"/>
                <w:b/>
                <w:sz w:val="18"/>
                <w:szCs w:val="18"/>
              </w:rPr>
              <w:t>5</w:t>
            </w:r>
            <w:r w:rsidRPr="00087A51">
              <w:rPr>
                <w:rFonts w:eastAsia="Times New Roman"/>
                <w:b/>
                <w:sz w:val="18"/>
                <w:szCs w:val="18"/>
              </w:rPr>
              <w:t xml:space="preserve"> год</w:t>
            </w:r>
          </w:p>
        </w:tc>
        <w:tc>
          <w:tcPr>
            <w:tcW w:w="1003" w:type="dxa"/>
            <w:shd w:val="clear" w:color="auto" w:fill="DBE5F1" w:themeFill="accent1" w:themeFillTint="33"/>
            <w:noWrap/>
            <w:vAlign w:val="center"/>
          </w:tcPr>
          <w:p w14:paraId="32246CA6" w14:textId="77777777" w:rsidR="00CD6E2A" w:rsidRPr="00087A51" w:rsidRDefault="00CD6E2A" w:rsidP="00371CC2">
            <w:pPr>
              <w:jc w:val="center"/>
              <w:rPr>
                <w:rFonts w:eastAsia="Times New Roman"/>
                <w:b/>
                <w:sz w:val="18"/>
                <w:szCs w:val="18"/>
              </w:rPr>
            </w:pPr>
            <w:r w:rsidRPr="00087A51">
              <w:rPr>
                <w:rFonts w:eastAsia="Times New Roman"/>
                <w:b/>
                <w:sz w:val="18"/>
                <w:szCs w:val="18"/>
              </w:rPr>
              <w:t>202</w:t>
            </w:r>
            <w:r>
              <w:rPr>
                <w:rFonts w:eastAsia="Times New Roman"/>
                <w:b/>
                <w:sz w:val="18"/>
                <w:szCs w:val="18"/>
              </w:rPr>
              <w:t>6</w:t>
            </w:r>
            <w:r w:rsidRPr="00087A51">
              <w:rPr>
                <w:rFonts w:eastAsia="Times New Roman"/>
                <w:b/>
                <w:sz w:val="18"/>
                <w:szCs w:val="18"/>
              </w:rPr>
              <w:t xml:space="preserve"> год</w:t>
            </w:r>
          </w:p>
        </w:tc>
        <w:tc>
          <w:tcPr>
            <w:tcW w:w="0" w:type="auto"/>
            <w:shd w:val="clear" w:color="auto" w:fill="DBE5F1" w:themeFill="accent1" w:themeFillTint="33"/>
            <w:noWrap/>
            <w:vAlign w:val="center"/>
          </w:tcPr>
          <w:p w14:paraId="3A68D9C0" w14:textId="77777777" w:rsidR="00CD6E2A" w:rsidRPr="00087A51" w:rsidRDefault="00CD6E2A" w:rsidP="00371CC2">
            <w:pPr>
              <w:jc w:val="center"/>
              <w:rPr>
                <w:rFonts w:eastAsia="Times New Roman"/>
                <w:b/>
                <w:sz w:val="18"/>
                <w:szCs w:val="18"/>
              </w:rPr>
            </w:pPr>
            <w:r w:rsidRPr="00087A51">
              <w:rPr>
                <w:rFonts w:eastAsia="Times New Roman"/>
                <w:b/>
                <w:sz w:val="18"/>
                <w:szCs w:val="18"/>
              </w:rPr>
              <w:t>202</w:t>
            </w:r>
            <w:r>
              <w:rPr>
                <w:rFonts w:eastAsia="Times New Roman"/>
                <w:b/>
                <w:sz w:val="18"/>
                <w:szCs w:val="18"/>
              </w:rPr>
              <w:t>5</w:t>
            </w:r>
            <w:r w:rsidRPr="00087A51">
              <w:rPr>
                <w:rFonts w:eastAsia="Times New Roman"/>
                <w:b/>
                <w:sz w:val="18"/>
                <w:szCs w:val="18"/>
              </w:rPr>
              <w:t xml:space="preserve"> год</w:t>
            </w:r>
          </w:p>
        </w:tc>
        <w:tc>
          <w:tcPr>
            <w:tcW w:w="0" w:type="auto"/>
            <w:shd w:val="clear" w:color="auto" w:fill="DBE5F1" w:themeFill="accent1" w:themeFillTint="33"/>
            <w:noWrap/>
            <w:vAlign w:val="center"/>
          </w:tcPr>
          <w:p w14:paraId="63766321" w14:textId="77777777" w:rsidR="00CD6E2A" w:rsidRPr="00087A51" w:rsidRDefault="00CD6E2A" w:rsidP="00371CC2">
            <w:pPr>
              <w:jc w:val="center"/>
              <w:rPr>
                <w:rFonts w:eastAsia="Times New Roman"/>
                <w:b/>
                <w:sz w:val="18"/>
                <w:szCs w:val="18"/>
              </w:rPr>
            </w:pPr>
            <w:r w:rsidRPr="00087A51">
              <w:rPr>
                <w:rFonts w:eastAsia="Times New Roman"/>
                <w:b/>
                <w:sz w:val="18"/>
                <w:szCs w:val="18"/>
              </w:rPr>
              <w:t>202</w:t>
            </w:r>
            <w:r>
              <w:rPr>
                <w:rFonts w:eastAsia="Times New Roman"/>
                <w:b/>
                <w:sz w:val="18"/>
                <w:szCs w:val="18"/>
              </w:rPr>
              <w:t>6</w:t>
            </w:r>
            <w:r w:rsidRPr="00087A51">
              <w:rPr>
                <w:rFonts w:eastAsia="Times New Roman"/>
                <w:b/>
                <w:sz w:val="18"/>
                <w:szCs w:val="18"/>
              </w:rPr>
              <w:t xml:space="preserve"> год</w:t>
            </w:r>
          </w:p>
        </w:tc>
        <w:tc>
          <w:tcPr>
            <w:tcW w:w="963" w:type="dxa"/>
            <w:shd w:val="clear" w:color="auto" w:fill="DBE5F1" w:themeFill="accent1" w:themeFillTint="33"/>
            <w:noWrap/>
            <w:vAlign w:val="center"/>
          </w:tcPr>
          <w:p w14:paraId="4FC5D4A9" w14:textId="77777777" w:rsidR="00CD6E2A" w:rsidRPr="00087A51" w:rsidRDefault="00CD6E2A" w:rsidP="00371CC2">
            <w:pPr>
              <w:jc w:val="center"/>
              <w:rPr>
                <w:rFonts w:eastAsia="Times New Roman"/>
                <w:b/>
                <w:sz w:val="18"/>
                <w:szCs w:val="18"/>
              </w:rPr>
            </w:pPr>
            <w:r w:rsidRPr="00087A51">
              <w:rPr>
                <w:rFonts w:eastAsia="Times New Roman"/>
                <w:b/>
                <w:sz w:val="18"/>
                <w:szCs w:val="18"/>
              </w:rPr>
              <w:t>202</w:t>
            </w:r>
            <w:r>
              <w:rPr>
                <w:rFonts w:eastAsia="Times New Roman"/>
                <w:b/>
                <w:sz w:val="18"/>
                <w:szCs w:val="18"/>
              </w:rPr>
              <w:t>7</w:t>
            </w:r>
            <w:r w:rsidRPr="00087A51">
              <w:rPr>
                <w:rFonts w:eastAsia="Times New Roman"/>
                <w:b/>
                <w:sz w:val="18"/>
                <w:szCs w:val="18"/>
              </w:rPr>
              <w:t xml:space="preserve"> год</w:t>
            </w:r>
          </w:p>
        </w:tc>
      </w:tr>
      <w:tr w:rsidR="00CD6E2A" w:rsidRPr="00087A51" w14:paraId="0D6F7FA5" w14:textId="77777777" w:rsidTr="008C2678">
        <w:trPr>
          <w:trHeight w:val="20"/>
        </w:trPr>
        <w:tc>
          <w:tcPr>
            <w:tcW w:w="426" w:type="dxa"/>
            <w:vAlign w:val="center"/>
          </w:tcPr>
          <w:p w14:paraId="7E937B4D" w14:textId="77777777" w:rsidR="00CD6E2A" w:rsidRPr="00087A51" w:rsidRDefault="00CD6E2A" w:rsidP="00371CC2">
            <w:pPr>
              <w:jc w:val="center"/>
              <w:rPr>
                <w:rFonts w:eastAsia="Times New Roman"/>
                <w:sz w:val="16"/>
                <w:szCs w:val="16"/>
                <w:lang w:val="en-US"/>
              </w:rPr>
            </w:pPr>
            <w:r w:rsidRPr="00087A51">
              <w:rPr>
                <w:rFonts w:eastAsia="Times New Roman"/>
                <w:sz w:val="16"/>
                <w:szCs w:val="16"/>
                <w:lang w:val="en-US"/>
              </w:rPr>
              <w:t>1</w:t>
            </w:r>
          </w:p>
        </w:tc>
        <w:tc>
          <w:tcPr>
            <w:tcW w:w="4106" w:type="dxa"/>
            <w:shd w:val="clear" w:color="auto" w:fill="auto"/>
            <w:vAlign w:val="bottom"/>
          </w:tcPr>
          <w:p w14:paraId="7AEE3A12" w14:textId="77777777" w:rsidR="00CD6E2A" w:rsidRPr="00087A51" w:rsidRDefault="00CD6E2A" w:rsidP="00371CC2">
            <w:pPr>
              <w:rPr>
                <w:rFonts w:eastAsia="Times New Roman"/>
                <w:sz w:val="16"/>
                <w:szCs w:val="16"/>
              </w:rPr>
            </w:pPr>
            <w:r w:rsidRPr="00087A51">
              <w:rPr>
                <w:rFonts w:eastAsia="Times New Roman"/>
                <w:sz w:val="16"/>
                <w:szCs w:val="16"/>
              </w:rPr>
              <w:t>Комплекс процессных мероприятий «Повышение эффективности и результативности муниципальной службы в Администрации города Оренбурга»</w:t>
            </w:r>
          </w:p>
        </w:tc>
        <w:tc>
          <w:tcPr>
            <w:tcW w:w="0" w:type="auto"/>
            <w:shd w:val="clear" w:color="auto" w:fill="auto"/>
            <w:noWrap/>
            <w:vAlign w:val="center"/>
          </w:tcPr>
          <w:p w14:paraId="2036C38B" w14:textId="77777777" w:rsidR="00CD6E2A" w:rsidRPr="00087A51" w:rsidRDefault="00CD6E2A" w:rsidP="00371CC2">
            <w:pPr>
              <w:jc w:val="center"/>
              <w:rPr>
                <w:rFonts w:eastAsia="Times New Roman"/>
                <w:sz w:val="18"/>
                <w:szCs w:val="18"/>
              </w:rPr>
            </w:pPr>
            <w:r>
              <w:rPr>
                <w:rFonts w:eastAsia="Times New Roman"/>
                <w:sz w:val="18"/>
                <w:szCs w:val="18"/>
              </w:rPr>
              <w:t>1 110,9</w:t>
            </w:r>
          </w:p>
        </w:tc>
        <w:tc>
          <w:tcPr>
            <w:tcW w:w="0" w:type="auto"/>
            <w:shd w:val="clear" w:color="auto" w:fill="auto"/>
            <w:noWrap/>
            <w:vAlign w:val="center"/>
          </w:tcPr>
          <w:p w14:paraId="6FF880D6" w14:textId="77777777" w:rsidR="00CD6E2A" w:rsidRPr="00087A51" w:rsidRDefault="00CD6E2A" w:rsidP="00371CC2">
            <w:pPr>
              <w:jc w:val="center"/>
              <w:rPr>
                <w:rFonts w:eastAsia="Times New Roman"/>
                <w:sz w:val="18"/>
                <w:szCs w:val="18"/>
              </w:rPr>
            </w:pPr>
            <w:r>
              <w:rPr>
                <w:rFonts w:eastAsia="Times New Roman"/>
                <w:sz w:val="18"/>
                <w:szCs w:val="18"/>
              </w:rPr>
              <w:t>1 646,2</w:t>
            </w:r>
          </w:p>
        </w:tc>
        <w:tc>
          <w:tcPr>
            <w:tcW w:w="1003" w:type="dxa"/>
            <w:shd w:val="clear" w:color="auto" w:fill="auto"/>
            <w:noWrap/>
            <w:vAlign w:val="center"/>
          </w:tcPr>
          <w:p w14:paraId="2B738DAD" w14:textId="77777777" w:rsidR="00CD6E2A" w:rsidRPr="00087A51" w:rsidRDefault="00CD6E2A" w:rsidP="00371CC2">
            <w:pPr>
              <w:jc w:val="center"/>
              <w:rPr>
                <w:rFonts w:eastAsia="Times New Roman"/>
                <w:sz w:val="18"/>
                <w:szCs w:val="18"/>
              </w:rPr>
            </w:pPr>
            <w:r>
              <w:rPr>
                <w:rFonts w:eastAsia="Times New Roman"/>
                <w:sz w:val="18"/>
                <w:szCs w:val="18"/>
              </w:rPr>
              <w:t>1 833,9</w:t>
            </w:r>
          </w:p>
        </w:tc>
        <w:tc>
          <w:tcPr>
            <w:tcW w:w="0" w:type="auto"/>
            <w:shd w:val="clear" w:color="auto" w:fill="auto"/>
            <w:noWrap/>
            <w:vAlign w:val="center"/>
          </w:tcPr>
          <w:p w14:paraId="0B0EEA1C" w14:textId="77777777" w:rsidR="00CD6E2A" w:rsidRPr="00087A51" w:rsidRDefault="00CD6E2A" w:rsidP="00371CC2">
            <w:pPr>
              <w:jc w:val="center"/>
              <w:rPr>
                <w:rFonts w:eastAsia="Times New Roman"/>
                <w:sz w:val="18"/>
                <w:szCs w:val="18"/>
              </w:rPr>
            </w:pPr>
            <w:r w:rsidRPr="00087A51">
              <w:rPr>
                <w:rFonts w:eastAsia="Times New Roman"/>
                <w:sz w:val="18"/>
                <w:szCs w:val="18"/>
              </w:rPr>
              <w:t>1 </w:t>
            </w:r>
            <w:r>
              <w:rPr>
                <w:rFonts w:eastAsia="Times New Roman"/>
                <w:sz w:val="18"/>
                <w:szCs w:val="18"/>
              </w:rPr>
              <w:t>094</w:t>
            </w:r>
            <w:r w:rsidRPr="00087A51">
              <w:rPr>
                <w:rFonts w:eastAsia="Times New Roman"/>
                <w:sz w:val="18"/>
                <w:szCs w:val="18"/>
              </w:rPr>
              <w:t>,</w:t>
            </w:r>
            <w:r>
              <w:rPr>
                <w:rFonts w:eastAsia="Times New Roman"/>
                <w:sz w:val="18"/>
                <w:szCs w:val="18"/>
              </w:rPr>
              <w:t>4</w:t>
            </w:r>
          </w:p>
        </w:tc>
        <w:tc>
          <w:tcPr>
            <w:tcW w:w="0" w:type="auto"/>
            <w:shd w:val="clear" w:color="auto" w:fill="auto"/>
            <w:noWrap/>
            <w:vAlign w:val="center"/>
          </w:tcPr>
          <w:p w14:paraId="5637F9DB" w14:textId="77777777" w:rsidR="00CD6E2A" w:rsidRPr="00087A51" w:rsidRDefault="00CD6E2A" w:rsidP="00371CC2">
            <w:pPr>
              <w:jc w:val="center"/>
              <w:rPr>
                <w:rFonts w:eastAsia="Times New Roman"/>
                <w:sz w:val="18"/>
                <w:szCs w:val="18"/>
              </w:rPr>
            </w:pPr>
            <w:r w:rsidRPr="00087A51">
              <w:rPr>
                <w:rFonts w:eastAsia="Times New Roman"/>
                <w:sz w:val="18"/>
                <w:szCs w:val="18"/>
              </w:rPr>
              <w:t>1</w:t>
            </w:r>
            <w:r>
              <w:rPr>
                <w:rFonts w:eastAsia="Times New Roman"/>
                <w:sz w:val="18"/>
                <w:szCs w:val="18"/>
              </w:rPr>
              <w:t> 106,3</w:t>
            </w:r>
          </w:p>
        </w:tc>
        <w:tc>
          <w:tcPr>
            <w:tcW w:w="963" w:type="dxa"/>
            <w:shd w:val="clear" w:color="auto" w:fill="auto"/>
            <w:noWrap/>
            <w:vAlign w:val="center"/>
          </w:tcPr>
          <w:p w14:paraId="3C791D8D" w14:textId="77777777" w:rsidR="00CD6E2A" w:rsidRPr="00087A51" w:rsidRDefault="00CD6E2A" w:rsidP="00371CC2">
            <w:pPr>
              <w:jc w:val="center"/>
              <w:rPr>
                <w:rFonts w:eastAsia="Times New Roman"/>
                <w:sz w:val="18"/>
                <w:szCs w:val="18"/>
              </w:rPr>
            </w:pPr>
            <w:r w:rsidRPr="00087A51">
              <w:rPr>
                <w:rFonts w:eastAsia="Times New Roman"/>
                <w:sz w:val="18"/>
                <w:szCs w:val="18"/>
              </w:rPr>
              <w:t>1</w:t>
            </w:r>
            <w:r>
              <w:rPr>
                <w:rFonts w:eastAsia="Times New Roman"/>
                <w:sz w:val="18"/>
                <w:szCs w:val="18"/>
              </w:rPr>
              <w:t> 123,7</w:t>
            </w:r>
          </w:p>
        </w:tc>
      </w:tr>
      <w:tr w:rsidR="00CD6E2A" w:rsidRPr="00087A51" w14:paraId="2307C64F" w14:textId="77777777" w:rsidTr="008C2678">
        <w:trPr>
          <w:trHeight w:val="20"/>
        </w:trPr>
        <w:tc>
          <w:tcPr>
            <w:tcW w:w="4532" w:type="dxa"/>
            <w:gridSpan w:val="2"/>
            <w:shd w:val="clear" w:color="auto" w:fill="DBE5F1" w:themeFill="accent1" w:themeFillTint="33"/>
          </w:tcPr>
          <w:p w14:paraId="0980931E" w14:textId="77777777" w:rsidR="00CD6E2A" w:rsidRPr="00087A51" w:rsidRDefault="00CD6E2A" w:rsidP="00371CC2">
            <w:pPr>
              <w:ind w:left="-108" w:firstLine="108"/>
              <w:rPr>
                <w:rFonts w:eastAsia="Times New Roman"/>
                <w:b/>
                <w:sz w:val="16"/>
                <w:szCs w:val="16"/>
              </w:rPr>
            </w:pPr>
            <w:r w:rsidRPr="00087A51">
              <w:rPr>
                <w:rFonts w:eastAsia="Times New Roman"/>
                <w:b/>
                <w:sz w:val="16"/>
                <w:szCs w:val="16"/>
              </w:rPr>
              <w:t>Всего:</w:t>
            </w:r>
          </w:p>
        </w:tc>
        <w:tc>
          <w:tcPr>
            <w:tcW w:w="0" w:type="auto"/>
            <w:shd w:val="clear" w:color="auto" w:fill="DBE5F1" w:themeFill="accent1" w:themeFillTint="33"/>
            <w:noWrap/>
            <w:vAlign w:val="center"/>
          </w:tcPr>
          <w:p w14:paraId="2498A5E4" w14:textId="77777777" w:rsidR="00CD6E2A" w:rsidRPr="00087A51" w:rsidRDefault="00CD6E2A" w:rsidP="00371CC2">
            <w:pPr>
              <w:jc w:val="center"/>
              <w:rPr>
                <w:rFonts w:eastAsia="Times New Roman"/>
                <w:b/>
                <w:sz w:val="18"/>
                <w:szCs w:val="18"/>
              </w:rPr>
            </w:pPr>
            <w:r>
              <w:rPr>
                <w:rFonts w:eastAsia="Times New Roman"/>
                <w:b/>
                <w:sz w:val="18"/>
                <w:szCs w:val="18"/>
              </w:rPr>
              <w:t>1 110,9</w:t>
            </w:r>
          </w:p>
        </w:tc>
        <w:tc>
          <w:tcPr>
            <w:tcW w:w="0" w:type="auto"/>
            <w:shd w:val="clear" w:color="auto" w:fill="DBE5F1" w:themeFill="accent1" w:themeFillTint="33"/>
            <w:noWrap/>
            <w:vAlign w:val="center"/>
          </w:tcPr>
          <w:p w14:paraId="0F20D3F4" w14:textId="77777777" w:rsidR="00CD6E2A" w:rsidRPr="00087A51" w:rsidRDefault="00CD6E2A" w:rsidP="00371CC2">
            <w:pPr>
              <w:jc w:val="center"/>
              <w:rPr>
                <w:rFonts w:eastAsia="Times New Roman"/>
                <w:b/>
                <w:sz w:val="18"/>
                <w:szCs w:val="18"/>
              </w:rPr>
            </w:pPr>
            <w:r>
              <w:rPr>
                <w:rFonts w:eastAsia="Times New Roman"/>
                <w:b/>
                <w:sz w:val="18"/>
                <w:szCs w:val="18"/>
              </w:rPr>
              <w:t>1 646,2</w:t>
            </w:r>
          </w:p>
        </w:tc>
        <w:tc>
          <w:tcPr>
            <w:tcW w:w="1003" w:type="dxa"/>
            <w:shd w:val="clear" w:color="auto" w:fill="DBE5F1" w:themeFill="accent1" w:themeFillTint="33"/>
            <w:noWrap/>
            <w:vAlign w:val="center"/>
          </w:tcPr>
          <w:p w14:paraId="796FECFD" w14:textId="77777777" w:rsidR="00CD6E2A" w:rsidRPr="00087A51" w:rsidRDefault="00CD6E2A" w:rsidP="00371CC2">
            <w:pPr>
              <w:jc w:val="center"/>
              <w:rPr>
                <w:rFonts w:eastAsia="Times New Roman"/>
                <w:b/>
                <w:sz w:val="18"/>
                <w:szCs w:val="18"/>
              </w:rPr>
            </w:pPr>
            <w:r>
              <w:rPr>
                <w:rFonts w:eastAsia="Times New Roman"/>
                <w:b/>
                <w:sz w:val="18"/>
                <w:szCs w:val="18"/>
              </w:rPr>
              <w:t>1 833,9</w:t>
            </w:r>
          </w:p>
        </w:tc>
        <w:tc>
          <w:tcPr>
            <w:tcW w:w="0" w:type="auto"/>
            <w:shd w:val="clear" w:color="auto" w:fill="DBE5F1" w:themeFill="accent1" w:themeFillTint="33"/>
            <w:noWrap/>
            <w:vAlign w:val="center"/>
          </w:tcPr>
          <w:p w14:paraId="55E38C56" w14:textId="77777777" w:rsidR="00CD6E2A" w:rsidRPr="00087A51" w:rsidRDefault="00CD6E2A" w:rsidP="00371CC2">
            <w:pPr>
              <w:jc w:val="center"/>
              <w:rPr>
                <w:rFonts w:eastAsia="Times New Roman"/>
                <w:b/>
                <w:sz w:val="18"/>
                <w:szCs w:val="18"/>
              </w:rPr>
            </w:pPr>
            <w:r w:rsidRPr="00E71FE1">
              <w:rPr>
                <w:rFonts w:eastAsia="Times New Roman"/>
                <w:b/>
                <w:sz w:val="18"/>
                <w:szCs w:val="18"/>
              </w:rPr>
              <w:t>1 094,4</w:t>
            </w:r>
          </w:p>
        </w:tc>
        <w:tc>
          <w:tcPr>
            <w:tcW w:w="0" w:type="auto"/>
            <w:shd w:val="clear" w:color="auto" w:fill="DBE5F1" w:themeFill="accent1" w:themeFillTint="33"/>
            <w:noWrap/>
            <w:vAlign w:val="center"/>
          </w:tcPr>
          <w:p w14:paraId="158BA4C6" w14:textId="77777777" w:rsidR="00CD6E2A" w:rsidRPr="00087A51" w:rsidRDefault="00CD6E2A" w:rsidP="00371CC2">
            <w:pPr>
              <w:jc w:val="center"/>
              <w:rPr>
                <w:rFonts w:eastAsia="Times New Roman"/>
                <w:b/>
                <w:sz w:val="18"/>
                <w:szCs w:val="18"/>
              </w:rPr>
            </w:pPr>
            <w:r w:rsidRPr="00E71FE1">
              <w:rPr>
                <w:rFonts w:eastAsia="Times New Roman"/>
                <w:b/>
                <w:sz w:val="18"/>
                <w:szCs w:val="18"/>
              </w:rPr>
              <w:t>1 106,3</w:t>
            </w:r>
          </w:p>
        </w:tc>
        <w:tc>
          <w:tcPr>
            <w:tcW w:w="963" w:type="dxa"/>
            <w:shd w:val="clear" w:color="auto" w:fill="DBE5F1" w:themeFill="accent1" w:themeFillTint="33"/>
            <w:noWrap/>
            <w:vAlign w:val="center"/>
          </w:tcPr>
          <w:p w14:paraId="293CF821" w14:textId="77777777" w:rsidR="00CD6E2A" w:rsidRPr="00087A51" w:rsidRDefault="00CD6E2A" w:rsidP="00371CC2">
            <w:pPr>
              <w:jc w:val="center"/>
              <w:rPr>
                <w:rFonts w:eastAsia="Times New Roman"/>
                <w:b/>
                <w:sz w:val="18"/>
                <w:szCs w:val="18"/>
              </w:rPr>
            </w:pPr>
            <w:r w:rsidRPr="00E71FE1">
              <w:rPr>
                <w:rFonts w:eastAsia="Times New Roman"/>
                <w:b/>
                <w:sz w:val="18"/>
                <w:szCs w:val="18"/>
              </w:rPr>
              <w:t>1 123,7</w:t>
            </w:r>
          </w:p>
        </w:tc>
      </w:tr>
    </w:tbl>
    <w:p w14:paraId="7C4F80A3" w14:textId="77777777" w:rsidR="00CD6E2A" w:rsidRPr="00087A51" w:rsidRDefault="00CD6E2A" w:rsidP="00371CC2">
      <w:pPr>
        <w:ind w:firstLine="708"/>
        <w:rPr>
          <w:sz w:val="12"/>
          <w:szCs w:val="12"/>
        </w:rPr>
      </w:pPr>
    </w:p>
    <w:p w14:paraId="1106F969" w14:textId="77777777" w:rsidR="00CD6E2A" w:rsidRPr="00087A51" w:rsidRDefault="00CD6E2A" w:rsidP="00371CC2">
      <w:pPr>
        <w:ind w:firstLine="708"/>
        <w:jc w:val="both"/>
        <w:rPr>
          <w:sz w:val="28"/>
          <w:szCs w:val="28"/>
        </w:rPr>
      </w:pPr>
      <w:r w:rsidRPr="00087A51">
        <w:rPr>
          <w:sz w:val="28"/>
          <w:szCs w:val="28"/>
        </w:rPr>
        <w:t>Относительно утвержденных СБР на 202</w:t>
      </w:r>
      <w:r>
        <w:rPr>
          <w:sz w:val="28"/>
          <w:szCs w:val="28"/>
        </w:rPr>
        <w:t>4</w:t>
      </w:r>
      <w:r w:rsidRPr="00087A51">
        <w:rPr>
          <w:sz w:val="28"/>
          <w:szCs w:val="28"/>
        </w:rPr>
        <w:t xml:space="preserve"> год назначений бюджетные ассигнования на реализацию муниципальной программы </w:t>
      </w:r>
      <w:r>
        <w:rPr>
          <w:sz w:val="28"/>
          <w:szCs w:val="28"/>
        </w:rPr>
        <w:t>на</w:t>
      </w:r>
      <w:r w:rsidRPr="00087A51">
        <w:rPr>
          <w:sz w:val="28"/>
          <w:szCs w:val="28"/>
        </w:rPr>
        <w:t xml:space="preserve"> 202</w:t>
      </w:r>
      <w:r>
        <w:rPr>
          <w:sz w:val="28"/>
          <w:szCs w:val="28"/>
        </w:rPr>
        <w:t>5</w:t>
      </w:r>
      <w:r w:rsidRPr="00087A51">
        <w:rPr>
          <w:sz w:val="28"/>
          <w:szCs w:val="28"/>
        </w:rPr>
        <w:t xml:space="preserve"> год предлагается сократить на </w:t>
      </w:r>
      <w:r>
        <w:rPr>
          <w:sz w:val="28"/>
          <w:szCs w:val="28"/>
        </w:rPr>
        <w:t>16,5</w:t>
      </w:r>
      <w:r w:rsidRPr="00087A51">
        <w:rPr>
          <w:sz w:val="28"/>
          <w:szCs w:val="28"/>
        </w:rPr>
        <w:t xml:space="preserve"> тыс. рублей или </w:t>
      </w:r>
      <w:r>
        <w:rPr>
          <w:sz w:val="28"/>
          <w:szCs w:val="28"/>
        </w:rPr>
        <w:t>1,5</w:t>
      </w:r>
      <w:r w:rsidRPr="00087A51">
        <w:rPr>
          <w:sz w:val="28"/>
          <w:szCs w:val="28"/>
        </w:rPr>
        <w:t>%</w:t>
      </w:r>
      <w:r>
        <w:rPr>
          <w:sz w:val="28"/>
          <w:szCs w:val="28"/>
        </w:rPr>
        <w:t xml:space="preserve"> и</w:t>
      </w:r>
      <w:r w:rsidRPr="00087A51">
        <w:rPr>
          <w:sz w:val="28"/>
          <w:szCs w:val="28"/>
        </w:rPr>
        <w:t xml:space="preserve"> </w:t>
      </w:r>
      <w:r>
        <w:rPr>
          <w:sz w:val="28"/>
          <w:szCs w:val="28"/>
        </w:rPr>
        <w:t xml:space="preserve">на 2026 год </w:t>
      </w:r>
      <w:r w:rsidRPr="00087A51">
        <w:rPr>
          <w:sz w:val="28"/>
          <w:szCs w:val="28"/>
        </w:rPr>
        <w:t xml:space="preserve">на </w:t>
      </w:r>
      <w:r>
        <w:rPr>
          <w:sz w:val="28"/>
          <w:szCs w:val="28"/>
        </w:rPr>
        <w:t>4,6</w:t>
      </w:r>
      <w:r w:rsidRPr="00087A51">
        <w:rPr>
          <w:sz w:val="28"/>
          <w:szCs w:val="28"/>
        </w:rPr>
        <w:t xml:space="preserve"> тыс. рублей или </w:t>
      </w:r>
      <w:r>
        <w:rPr>
          <w:sz w:val="28"/>
          <w:szCs w:val="28"/>
        </w:rPr>
        <w:t>0,4</w:t>
      </w:r>
      <w:r w:rsidRPr="00087A51">
        <w:rPr>
          <w:sz w:val="28"/>
          <w:szCs w:val="28"/>
        </w:rPr>
        <w:t xml:space="preserve">% и на </w:t>
      </w:r>
      <w:r>
        <w:rPr>
          <w:sz w:val="28"/>
          <w:szCs w:val="28"/>
        </w:rPr>
        <w:t>2027 год увеличить на 12,8</w:t>
      </w:r>
      <w:r w:rsidRPr="00087A51">
        <w:rPr>
          <w:sz w:val="28"/>
          <w:szCs w:val="28"/>
        </w:rPr>
        <w:t xml:space="preserve"> тыс. рублей или </w:t>
      </w:r>
      <w:r>
        <w:rPr>
          <w:sz w:val="28"/>
          <w:szCs w:val="28"/>
        </w:rPr>
        <w:t>1,2</w:t>
      </w:r>
      <w:r w:rsidRPr="00087A51">
        <w:rPr>
          <w:sz w:val="28"/>
          <w:szCs w:val="28"/>
        </w:rPr>
        <w:t>% соответственно.</w:t>
      </w:r>
    </w:p>
    <w:p w14:paraId="539ADEED" w14:textId="77777777" w:rsidR="00CD6E2A" w:rsidRDefault="00CD6E2A" w:rsidP="00371CC2">
      <w:pPr>
        <w:ind w:firstLine="708"/>
        <w:jc w:val="both"/>
        <w:rPr>
          <w:sz w:val="28"/>
          <w:szCs w:val="28"/>
        </w:rPr>
      </w:pPr>
      <w:r w:rsidRPr="00087A51">
        <w:rPr>
          <w:sz w:val="28"/>
          <w:szCs w:val="28"/>
        </w:rPr>
        <w:t xml:space="preserve">Согласно проекту изменений муниципальной программы </w:t>
      </w:r>
      <w:r>
        <w:rPr>
          <w:sz w:val="28"/>
          <w:szCs w:val="28"/>
        </w:rPr>
        <w:t xml:space="preserve">в рамках </w:t>
      </w:r>
      <w:r w:rsidRPr="00087A51">
        <w:rPr>
          <w:sz w:val="28"/>
          <w:szCs w:val="28"/>
        </w:rPr>
        <w:t xml:space="preserve">комплекса процессных мероприятий </w:t>
      </w:r>
      <w:r w:rsidRPr="008E69BA">
        <w:rPr>
          <w:sz w:val="28"/>
          <w:szCs w:val="28"/>
        </w:rPr>
        <w:t xml:space="preserve">«Повышение эффективности и результативности муниципальной службы в Администрации города Оренбурга» </w:t>
      </w:r>
      <w:r>
        <w:rPr>
          <w:sz w:val="28"/>
          <w:szCs w:val="28"/>
        </w:rPr>
        <w:t xml:space="preserve">планируется организовать получение дополнительного профессионального образования </w:t>
      </w:r>
      <w:r w:rsidRPr="00087A51">
        <w:rPr>
          <w:sz w:val="28"/>
          <w:szCs w:val="28"/>
        </w:rPr>
        <w:t>муниципальн</w:t>
      </w:r>
      <w:r>
        <w:rPr>
          <w:sz w:val="28"/>
          <w:szCs w:val="28"/>
        </w:rPr>
        <w:t>ыми</w:t>
      </w:r>
      <w:r w:rsidRPr="00087A51">
        <w:rPr>
          <w:sz w:val="28"/>
          <w:szCs w:val="28"/>
        </w:rPr>
        <w:t xml:space="preserve"> служ</w:t>
      </w:r>
      <w:r>
        <w:rPr>
          <w:sz w:val="28"/>
          <w:szCs w:val="28"/>
        </w:rPr>
        <w:t>ащими</w:t>
      </w:r>
      <w:r w:rsidRPr="00087A51">
        <w:rPr>
          <w:sz w:val="28"/>
          <w:szCs w:val="28"/>
        </w:rPr>
        <w:t xml:space="preserve"> Администрации города Оренбурга</w:t>
      </w:r>
      <w:r>
        <w:rPr>
          <w:sz w:val="28"/>
          <w:szCs w:val="28"/>
        </w:rPr>
        <w:t xml:space="preserve">, </w:t>
      </w:r>
      <w:r w:rsidRPr="008E69BA">
        <w:rPr>
          <w:sz w:val="28"/>
          <w:szCs w:val="28"/>
        </w:rPr>
        <w:t xml:space="preserve">отраслевых (функциональных) и территориальных органов Администрации города Оренбурга, </w:t>
      </w:r>
      <w:r>
        <w:rPr>
          <w:sz w:val="28"/>
          <w:szCs w:val="28"/>
        </w:rPr>
        <w:t>участие в иных обучающих мероприятиях (численность муниципальных служащих Администрации города Оренбурга, отраслевых (функциональных) и территориальных органов Администрации города Оренбурга, получивших дополнительное образование, принявших участие в иных обучающих мероприятиях).</w:t>
      </w:r>
    </w:p>
    <w:p w14:paraId="77670342" w14:textId="77777777" w:rsidR="00CD6E2A" w:rsidRPr="00087A51" w:rsidRDefault="00CD6E2A" w:rsidP="00371CC2">
      <w:pPr>
        <w:autoSpaceDE w:val="0"/>
        <w:autoSpaceDN w:val="0"/>
        <w:adjustRightInd w:val="0"/>
        <w:ind w:firstLine="708"/>
        <w:jc w:val="both"/>
        <w:rPr>
          <w:sz w:val="28"/>
          <w:szCs w:val="28"/>
        </w:rPr>
      </w:pPr>
      <w:r w:rsidRPr="00087A51">
        <w:rPr>
          <w:sz w:val="28"/>
          <w:szCs w:val="28"/>
        </w:rPr>
        <w:t>Наибольший объем финансирования на 202</w:t>
      </w:r>
      <w:r>
        <w:rPr>
          <w:sz w:val="28"/>
          <w:szCs w:val="28"/>
        </w:rPr>
        <w:t>5</w:t>
      </w:r>
      <w:r w:rsidRPr="00087A51">
        <w:rPr>
          <w:sz w:val="28"/>
          <w:szCs w:val="28"/>
        </w:rPr>
        <w:t>-202</w:t>
      </w:r>
      <w:r>
        <w:rPr>
          <w:sz w:val="28"/>
          <w:szCs w:val="28"/>
        </w:rPr>
        <w:t>7</w:t>
      </w:r>
      <w:r w:rsidRPr="00087A51">
        <w:rPr>
          <w:sz w:val="28"/>
          <w:szCs w:val="28"/>
        </w:rPr>
        <w:t xml:space="preserve"> годы планируется утвердить Администрации города Оренбурга (</w:t>
      </w:r>
      <w:r>
        <w:rPr>
          <w:sz w:val="28"/>
          <w:szCs w:val="28"/>
        </w:rPr>
        <w:t xml:space="preserve">ежегодно по 300,0 тыс. рублей), ДГиЗО (ежегодно по 150,0 тыс. рублей) и </w:t>
      </w:r>
      <w:r w:rsidRPr="00087A51">
        <w:rPr>
          <w:sz w:val="28"/>
          <w:szCs w:val="28"/>
        </w:rPr>
        <w:t>Администрации Южного округа (на 202</w:t>
      </w:r>
      <w:r>
        <w:rPr>
          <w:sz w:val="28"/>
          <w:szCs w:val="28"/>
        </w:rPr>
        <w:t>5</w:t>
      </w:r>
      <w:r w:rsidRPr="00087A51">
        <w:rPr>
          <w:sz w:val="28"/>
          <w:szCs w:val="28"/>
        </w:rPr>
        <w:t xml:space="preserve"> год – </w:t>
      </w:r>
      <w:r>
        <w:rPr>
          <w:sz w:val="28"/>
          <w:szCs w:val="28"/>
        </w:rPr>
        <w:t xml:space="preserve">100,0 </w:t>
      </w:r>
      <w:r w:rsidRPr="00087A51">
        <w:rPr>
          <w:sz w:val="28"/>
          <w:szCs w:val="28"/>
        </w:rPr>
        <w:t>тыс. рублей, на 202</w:t>
      </w:r>
      <w:r>
        <w:rPr>
          <w:sz w:val="28"/>
          <w:szCs w:val="28"/>
        </w:rPr>
        <w:t xml:space="preserve">6 год – 104,0 тыс. рублей и на </w:t>
      </w:r>
      <w:r w:rsidRPr="00087A51">
        <w:rPr>
          <w:sz w:val="28"/>
          <w:szCs w:val="28"/>
        </w:rPr>
        <w:t>2026 год</w:t>
      </w:r>
      <w:r>
        <w:rPr>
          <w:sz w:val="28"/>
          <w:szCs w:val="28"/>
        </w:rPr>
        <w:t xml:space="preserve"> – 108,2</w:t>
      </w:r>
      <w:r w:rsidRPr="00087A51">
        <w:rPr>
          <w:sz w:val="28"/>
          <w:szCs w:val="28"/>
        </w:rPr>
        <w:t>).</w:t>
      </w:r>
    </w:p>
    <w:p w14:paraId="45F50106" w14:textId="77777777" w:rsidR="00CD6E2A" w:rsidRDefault="00CD6E2A" w:rsidP="00371CC2">
      <w:pPr>
        <w:ind w:firstLine="708"/>
        <w:jc w:val="both"/>
        <w:rPr>
          <w:sz w:val="28"/>
          <w:szCs w:val="28"/>
        </w:rPr>
      </w:pPr>
      <w:r w:rsidRPr="00087A51">
        <w:rPr>
          <w:sz w:val="28"/>
          <w:szCs w:val="28"/>
        </w:rPr>
        <w:t xml:space="preserve">В результате реализации указанного мероприятия муниципальным служащим Администрации города Оренбурга, отраслевых (функциональных) и территориальных органов Администрации города Оренбурга планируется получить дополнительное профессиональное образование и принять участие в иных обучающих мероприятиях </w:t>
      </w:r>
      <w:r>
        <w:rPr>
          <w:sz w:val="28"/>
          <w:szCs w:val="28"/>
        </w:rPr>
        <w:t>в 2025-2027 годах не менее 199 человек.</w:t>
      </w:r>
    </w:p>
    <w:p w14:paraId="2372D03D" w14:textId="77777777" w:rsidR="00CD6E2A" w:rsidRDefault="00CD6E2A" w:rsidP="00371CC2">
      <w:pPr>
        <w:widowControl w:val="0"/>
        <w:spacing w:after="120"/>
        <w:ind w:firstLine="709"/>
        <w:jc w:val="both"/>
        <w:rPr>
          <w:sz w:val="28"/>
          <w:szCs w:val="28"/>
        </w:rPr>
      </w:pPr>
      <w:r w:rsidRPr="00087A51">
        <w:rPr>
          <w:sz w:val="28"/>
          <w:szCs w:val="28"/>
        </w:rPr>
        <w:t>Согласно проекту изменений муниципальной программы в результате реализации мероприятий в 202</w:t>
      </w:r>
      <w:r>
        <w:rPr>
          <w:sz w:val="28"/>
          <w:szCs w:val="28"/>
        </w:rPr>
        <w:t>5</w:t>
      </w:r>
      <w:r w:rsidRPr="00087A51">
        <w:rPr>
          <w:sz w:val="28"/>
          <w:szCs w:val="28"/>
        </w:rPr>
        <w:t>-20</w:t>
      </w:r>
      <w:r>
        <w:rPr>
          <w:sz w:val="28"/>
          <w:szCs w:val="28"/>
        </w:rPr>
        <w:t>27</w:t>
      </w:r>
      <w:r w:rsidRPr="00087A51">
        <w:rPr>
          <w:sz w:val="28"/>
          <w:szCs w:val="28"/>
        </w:rPr>
        <w:t xml:space="preserve"> годах планируется достичь следующие </w:t>
      </w:r>
      <w:r>
        <w:rPr>
          <w:sz w:val="28"/>
          <w:szCs w:val="28"/>
        </w:rPr>
        <w:t>показатели цели программы.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17"/>
        <w:gridCol w:w="993"/>
        <w:gridCol w:w="898"/>
        <w:gridCol w:w="831"/>
      </w:tblGrid>
      <w:tr w:rsidR="00CD6E2A" w:rsidRPr="00846929" w14:paraId="3D673D95" w14:textId="77777777" w:rsidTr="002B0D0B">
        <w:trPr>
          <w:trHeight w:val="56"/>
        </w:trPr>
        <w:tc>
          <w:tcPr>
            <w:tcW w:w="567" w:type="dxa"/>
            <w:vMerge w:val="restart"/>
            <w:shd w:val="clear" w:color="auto" w:fill="DBE5F1" w:themeFill="accent1" w:themeFillTint="33"/>
            <w:vAlign w:val="center"/>
            <w:hideMark/>
          </w:tcPr>
          <w:p w14:paraId="06AB80AA" w14:textId="77777777" w:rsidR="00CD6E2A" w:rsidRPr="00846929" w:rsidRDefault="00CD6E2A" w:rsidP="00371CC2">
            <w:pPr>
              <w:jc w:val="center"/>
              <w:rPr>
                <w:rFonts w:eastAsia="Times New Roman"/>
                <w:b/>
                <w:color w:val="000000"/>
                <w:sz w:val="20"/>
                <w:szCs w:val="20"/>
              </w:rPr>
            </w:pPr>
            <w:r w:rsidRPr="00846929">
              <w:rPr>
                <w:rFonts w:eastAsia="Times New Roman"/>
                <w:b/>
                <w:color w:val="000000"/>
                <w:sz w:val="20"/>
                <w:szCs w:val="20"/>
              </w:rPr>
              <w:t>№ п/п</w:t>
            </w:r>
          </w:p>
        </w:tc>
        <w:tc>
          <w:tcPr>
            <w:tcW w:w="6917" w:type="dxa"/>
            <w:vMerge w:val="restart"/>
            <w:shd w:val="clear" w:color="auto" w:fill="DBE5F1" w:themeFill="accent1" w:themeFillTint="33"/>
            <w:vAlign w:val="center"/>
          </w:tcPr>
          <w:p w14:paraId="7C73BEB0" w14:textId="77777777" w:rsidR="00CD6E2A" w:rsidRPr="00846929" w:rsidRDefault="00CD6E2A" w:rsidP="00371CC2">
            <w:pPr>
              <w:jc w:val="center"/>
              <w:rPr>
                <w:rFonts w:eastAsia="Times New Roman"/>
                <w:b/>
                <w:color w:val="000000"/>
                <w:sz w:val="20"/>
                <w:szCs w:val="20"/>
              </w:rPr>
            </w:pPr>
            <w:r w:rsidRPr="00846929">
              <w:rPr>
                <w:rFonts w:eastAsia="Times New Roman"/>
                <w:b/>
                <w:color w:val="000000"/>
                <w:sz w:val="20"/>
                <w:szCs w:val="20"/>
              </w:rPr>
              <w:t>Наименование цели (ед. измерения)</w:t>
            </w:r>
          </w:p>
        </w:tc>
        <w:tc>
          <w:tcPr>
            <w:tcW w:w="2722" w:type="dxa"/>
            <w:gridSpan w:val="3"/>
            <w:shd w:val="clear" w:color="auto" w:fill="DBE5F1" w:themeFill="accent1" w:themeFillTint="33"/>
            <w:vAlign w:val="center"/>
            <w:hideMark/>
          </w:tcPr>
          <w:p w14:paraId="7F676A55" w14:textId="77777777" w:rsidR="00CD6E2A" w:rsidRPr="00846929" w:rsidRDefault="00CD6E2A" w:rsidP="00371CC2">
            <w:pPr>
              <w:jc w:val="center"/>
              <w:rPr>
                <w:rFonts w:eastAsia="Times New Roman"/>
                <w:b/>
                <w:color w:val="000000"/>
                <w:sz w:val="20"/>
                <w:szCs w:val="20"/>
              </w:rPr>
            </w:pPr>
            <w:r w:rsidRPr="00846929">
              <w:rPr>
                <w:rFonts w:eastAsia="Times New Roman"/>
                <w:b/>
                <w:color w:val="000000"/>
                <w:sz w:val="20"/>
                <w:szCs w:val="20"/>
              </w:rPr>
              <w:t>Значения по годам реализации программы</w:t>
            </w:r>
          </w:p>
        </w:tc>
      </w:tr>
      <w:tr w:rsidR="00CD6E2A" w:rsidRPr="00846929" w14:paraId="3AD9811D" w14:textId="77777777" w:rsidTr="002B0D0B">
        <w:trPr>
          <w:trHeight w:val="56"/>
        </w:trPr>
        <w:tc>
          <w:tcPr>
            <w:tcW w:w="567" w:type="dxa"/>
            <w:vMerge/>
            <w:shd w:val="clear" w:color="auto" w:fill="DBE5F1" w:themeFill="accent1" w:themeFillTint="33"/>
            <w:vAlign w:val="center"/>
            <w:hideMark/>
          </w:tcPr>
          <w:p w14:paraId="3CB25CF6" w14:textId="77777777" w:rsidR="00CD6E2A" w:rsidRPr="00846929" w:rsidRDefault="00CD6E2A" w:rsidP="00371CC2">
            <w:pPr>
              <w:rPr>
                <w:rFonts w:eastAsia="Times New Roman"/>
                <w:b/>
                <w:color w:val="000000"/>
                <w:sz w:val="20"/>
                <w:szCs w:val="20"/>
              </w:rPr>
            </w:pPr>
          </w:p>
        </w:tc>
        <w:tc>
          <w:tcPr>
            <w:tcW w:w="6917" w:type="dxa"/>
            <w:vMerge/>
            <w:shd w:val="clear" w:color="auto" w:fill="DBE5F1" w:themeFill="accent1" w:themeFillTint="33"/>
            <w:vAlign w:val="center"/>
            <w:hideMark/>
          </w:tcPr>
          <w:p w14:paraId="21A52F6C" w14:textId="77777777" w:rsidR="00CD6E2A" w:rsidRPr="00846929" w:rsidRDefault="00CD6E2A" w:rsidP="00371CC2">
            <w:pPr>
              <w:jc w:val="center"/>
              <w:rPr>
                <w:rFonts w:eastAsia="Times New Roman"/>
                <w:b/>
                <w:color w:val="000000"/>
                <w:sz w:val="20"/>
                <w:szCs w:val="20"/>
              </w:rPr>
            </w:pPr>
          </w:p>
        </w:tc>
        <w:tc>
          <w:tcPr>
            <w:tcW w:w="993" w:type="dxa"/>
            <w:shd w:val="clear" w:color="auto" w:fill="DBE5F1" w:themeFill="accent1" w:themeFillTint="33"/>
            <w:vAlign w:val="center"/>
            <w:hideMark/>
          </w:tcPr>
          <w:p w14:paraId="591904D8" w14:textId="77777777" w:rsidR="00CD6E2A" w:rsidRPr="00846929" w:rsidRDefault="00CD6E2A" w:rsidP="00371CC2">
            <w:pPr>
              <w:jc w:val="center"/>
              <w:rPr>
                <w:rFonts w:eastAsia="Times New Roman"/>
                <w:b/>
                <w:color w:val="000000"/>
                <w:sz w:val="20"/>
                <w:szCs w:val="20"/>
              </w:rPr>
            </w:pPr>
            <w:r w:rsidRPr="00846929">
              <w:rPr>
                <w:rFonts w:eastAsia="Times New Roman"/>
                <w:b/>
                <w:color w:val="000000"/>
                <w:sz w:val="20"/>
                <w:szCs w:val="20"/>
              </w:rPr>
              <w:t>2025</w:t>
            </w:r>
          </w:p>
        </w:tc>
        <w:tc>
          <w:tcPr>
            <w:tcW w:w="898" w:type="dxa"/>
            <w:shd w:val="clear" w:color="auto" w:fill="DBE5F1" w:themeFill="accent1" w:themeFillTint="33"/>
            <w:vAlign w:val="center"/>
            <w:hideMark/>
          </w:tcPr>
          <w:p w14:paraId="2FDBBEAB" w14:textId="77777777" w:rsidR="00CD6E2A" w:rsidRPr="00846929" w:rsidRDefault="00CD6E2A" w:rsidP="00371CC2">
            <w:pPr>
              <w:jc w:val="center"/>
              <w:rPr>
                <w:rFonts w:eastAsia="Times New Roman"/>
                <w:b/>
                <w:color w:val="000000"/>
                <w:sz w:val="20"/>
                <w:szCs w:val="20"/>
              </w:rPr>
            </w:pPr>
            <w:r w:rsidRPr="00846929">
              <w:rPr>
                <w:rFonts w:eastAsia="Times New Roman"/>
                <w:b/>
                <w:color w:val="000000"/>
                <w:sz w:val="20"/>
                <w:szCs w:val="20"/>
              </w:rPr>
              <w:t>2026</w:t>
            </w:r>
          </w:p>
        </w:tc>
        <w:tc>
          <w:tcPr>
            <w:tcW w:w="831" w:type="dxa"/>
            <w:shd w:val="clear" w:color="auto" w:fill="DBE5F1" w:themeFill="accent1" w:themeFillTint="33"/>
            <w:vAlign w:val="center"/>
            <w:hideMark/>
          </w:tcPr>
          <w:p w14:paraId="1C2E64B0" w14:textId="77777777" w:rsidR="00CD6E2A" w:rsidRPr="00846929" w:rsidRDefault="00CD6E2A" w:rsidP="00371CC2">
            <w:pPr>
              <w:jc w:val="center"/>
              <w:rPr>
                <w:rFonts w:eastAsia="Times New Roman"/>
                <w:b/>
                <w:color w:val="000000"/>
                <w:sz w:val="20"/>
                <w:szCs w:val="20"/>
              </w:rPr>
            </w:pPr>
            <w:r w:rsidRPr="00846929">
              <w:rPr>
                <w:rFonts w:eastAsia="Times New Roman"/>
                <w:b/>
                <w:color w:val="000000"/>
                <w:sz w:val="20"/>
                <w:szCs w:val="20"/>
              </w:rPr>
              <w:t>2027</w:t>
            </w:r>
          </w:p>
        </w:tc>
      </w:tr>
      <w:tr w:rsidR="00CD6E2A" w:rsidRPr="00846929" w14:paraId="29F97652" w14:textId="77777777" w:rsidTr="002B0D0B">
        <w:trPr>
          <w:trHeight w:val="162"/>
        </w:trPr>
        <w:tc>
          <w:tcPr>
            <w:tcW w:w="567" w:type="dxa"/>
            <w:shd w:val="clear" w:color="auto" w:fill="auto"/>
            <w:noWrap/>
            <w:vAlign w:val="center"/>
            <w:hideMark/>
          </w:tcPr>
          <w:p w14:paraId="453B12D2" w14:textId="77777777" w:rsidR="00CD6E2A" w:rsidRPr="00846929" w:rsidRDefault="00CD6E2A" w:rsidP="00371CC2">
            <w:pPr>
              <w:jc w:val="center"/>
              <w:rPr>
                <w:rFonts w:eastAsia="Times New Roman"/>
                <w:color w:val="000000"/>
                <w:sz w:val="20"/>
                <w:szCs w:val="20"/>
              </w:rPr>
            </w:pPr>
            <w:r w:rsidRPr="00846929">
              <w:rPr>
                <w:rFonts w:eastAsia="Times New Roman"/>
                <w:color w:val="000000"/>
                <w:sz w:val="20"/>
                <w:szCs w:val="20"/>
              </w:rPr>
              <w:t>1</w:t>
            </w:r>
          </w:p>
        </w:tc>
        <w:tc>
          <w:tcPr>
            <w:tcW w:w="6917" w:type="dxa"/>
            <w:shd w:val="clear" w:color="auto" w:fill="auto"/>
            <w:vAlign w:val="center"/>
            <w:hideMark/>
          </w:tcPr>
          <w:p w14:paraId="064DE19A" w14:textId="77777777" w:rsidR="00CD6E2A" w:rsidRPr="00846929" w:rsidRDefault="00CD6E2A" w:rsidP="00371CC2">
            <w:pPr>
              <w:rPr>
                <w:rFonts w:eastAsia="Times New Roman"/>
                <w:color w:val="000000"/>
                <w:sz w:val="20"/>
                <w:szCs w:val="20"/>
              </w:rPr>
            </w:pPr>
            <w:r w:rsidRPr="00846929">
              <w:rPr>
                <w:sz w:val="20"/>
                <w:szCs w:val="20"/>
              </w:rPr>
              <w:t>Доля муниципальных служащих Администрации города Оренбурга, отраслевых (функциональных) и территориальных органов Администрации города Оренбурга, получивших дополнительное профессиональное образование, принявших участие в иных обучающих мероприятиях, – 100% от общего количества муниципальных служащих к 2030 году</w:t>
            </w:r>
          </w:p>
        </w:tc>
        <w:tc>
          <w:tcPr>
            <w:tcW w:w="993" w:type="dxa"/>
            <w:shd w:val="clear" w:color="auto" w:fill="auto"/>
            <w:vAlign w:val="center"/>
            <w:hideMark/>
          </w:tcPr>
          <w:p w14:paraId="74D48637" w14:textId="77777777" w:rsidR="00CD6E2A" w:rsidRPr="00846929" w:rsidRDefault="00CD6E2A" w:rsidP="00371CC2">
            <w:pPr>
              <w:jc w:val="center"/>
              <w:rPr>
                <w:rFonts w:eastAsia="Times New Roman"/>
                <w:color w:val="000000"/>
                <w:sz w:val="20"/>
                <w:szCs w:val="20"/>
              </w:rPr>
            </w:pPr>
            <w:r w:rsidRPr="00846929">
              <w:rPr>
                <w:color w:val="000000"/>
                <w:sz w:val="20"/>
                <w:szCs w:val="20"/>
              </w:rPr>
              <w:t>100*</w:t>
            </w:r>
          </w:p>
        </w:tc>
        <w:tc>
          <w:tcPr>
            <w:tcW w:w="898" w:type="dxa"/>
            <w:shd w:val="clear" w:color="auto" w:fill="auto"/>
            <w:vAlign w:val="center"/>
            <w:hideMark/>
          </w:tcPr>
          <w:p w14:paraId="182DF1CE" w14:textId="77777777" w:rsidR="00CD6E2A" w:rsidRPr="00846929" w:rsidRDefault="00CD6E2A" w:rsidP="00371CC2">
            <w:pPr>
              <w:jc w:val="center"/>
              <w:rPr>
                <w:rFonts w:eastAsia="Times New Roman"/>
                <w:color w:val="000000"/>
                <w:sz w:val="20"/>
                <w:szCs w:val="20"/>
              </w:rPr>
            </w:pPr>
            <w:r w:rsidRPr="00846929">
              <w:rPr>
                <w:sz w:val="20"/>
                <w:szCs w:val="20"/>
              </w:rPr>
              <w:t>33</w:t>
            </w:r>
          </w:p>
        </w:tc>
        <w:tc>
          <w:tcPr>
            <w:tcW w:w="831" w:type="dxa"/>
            <w:shd w:val="clear" w:color="auto" w:fill="auto"/>
            <w:vAlign w:val="center"/>
            <w:hideMark/>
          </w:tcPr>
          <w:p w14:paraId="35A22F33" w14:textId="77777777" w:rsidR="00CD6E2A" w:rsidRPr="00846929" w:rsidRDefault="00CD6E2A" w:rsidP="00371CC2">
            <w:pPr>
              <w:jc w:val="center"/>
              <w:rPr>
                <w:rFonts w:eastAsia="Times New Roman"/>
                <w:color w:val="000000"/>
                <w:sz w:val="20"/>
                <w:szCs w:val="20"/>
              </w:rPr>
            </w:pPr>
            <w:r w:rsidRPr="00846929">
              <w:rPr>
                <w:sz w:val="20"/>
                <w:szCs w:val="20"/>
              </w:rPr>
              <w:t>67</w:t>
            </w:r>
          </w:p>
        </w:tc>
      </w:tr>
    </w:tbl>
    <w:p w14:paraId="623CE381" w14:textId="77777777" w:rsidR="00CD6E2A" w:rsidRDefault="00CD6E2A" w:rsidP="00371CC2">
      <w:pPr>
        <w:pStyle w:val="affa"/>
        <w:tabs>
          <w:tab w:val="left" w:pos="1134"/>
        </w:tabs>
        <w:spacing w:before="120"/>
        <w:ind w:left="0" w:firstLine="709"/>
        <w:contextualSpacing w:val="0"/>
        <w:jc w:val="both"/>
        <w:rPr>
          <w:sz w:val="16"/>
          <w:szCs w:val="20"/>
        </w:rPr>
      </w:pPr>
      <w:r w:rsidRPr="00740447">
        <w:rPr>
          <w:sz w:val="16"/>
          <w:szCs w:val="20"/>
        </w:rPr>
        <w:t>* В соответствии с распоряжением Администрации города Оренбурга от 28.07.2021 № 44-р «Об утверждении Положения о дополнительном профессиональном образовании муниципальных служащих Администрации города Оренбурга за счет средств бюджета города Оренбурга» дополнительное профессиональное образование муниципальных служащих отраслевых (функциональных) и территориальных органов Администрации города Оренбурга, сельских населенных пунктов, входящих в состав территории муниципального образования  «город Оренбург», за счет средств бюджета города Оренбурга осуществляется в течение всего периода прохождения ими муниципальной службы в соответствии со сроками, установленными муниципальными правовыми актами Администрации города Оренбурга, но не реже одного раза в три года, в любой предусмотренной законодательством об образовании форме обучения с отрывом или без отрыва от муниципальной службы либо с использованием возможностей дистанционных образовательных технологий.</w:t>
      </w:r>
    </w:p>
    <w:p w14:paraId="266AA840" w14:textId="77777777" w:rsidR="00B34363" w:rsidRPr="000E00AB" w:rsidRDefault="00B34363" w:rsidP="00371CC2">
      <w:pPr>
        <w:pStyle w:val="affa"/>
        <w:tabs>
          <w:tab w:val="left" w:pos="1134"/>
        </w:tabs>
        <w:ind w:left="709"/>
        <w:jc w:val="both"/>
        <w:rPr>
          <w:sz w:val="16"/>
          <w:szCs w:val="20"/>
          <w:highlight w:val="green"/>
        </w:rPr>
      </w:pPr>
    </w:p>
    <w:p w14:paraId="64C5539F" w14:textId="77777777" w:rsidR="0051161F" w:rsidRPr="00087A51" w:rsidRDefault="00B30752" w:rsidP="00371CC2">
      <w:pPr>
        <w:pStyle w:val="2"/>
        <w:widowControl/>
        <w:jc w:val="center"/>
        <w:rPr>
          <w:b/>
        </w:rPr>
      </w:pPr>
      <w:bookmarkStart w:id="84" w:name="_Toc152921809"/>
      <w:r>
        <w:rPr>
          <w:b/>
        </w:rPr>
        <w:lastRenderedPageBreak/>
        <w:t xml:space="preserve">6.25. </w:t>
      </w:r>
      <w:r w:rsidR="0051161F" w:rsidRPr="00087A51">
        <w:rPr>
          <w:b/>
        </w:rPr>
        <w:t>Муниципальная программа «</w:t>
      </w:r>
      <w:r w:rsidR="0051161F" w:rsidRPr="00CD6E2A">
        <w:rPr>
          <w:b/>
        </w:rPr>
        <w:t>Профилактика наркомании на территории муниципального образования «город Оренбург</w:t>
      </w:r>
      <w:r w:rsidR="0051161F" w:rsidRPr="00087A51">
        <w:rPr>
          <w:b/>
        </w:rPr>
        <w:t>»</w:t>
      </w:r>
      <w:bookmarkEnd w:id="84"/>
    </w:p>
    <w:p w14:paraId="0125F9B2" w14:textId="77777777" w:rsidR="0051161F" w:rsidRPr="00087A51" w:rsidRDefault="0051161F" w:rsidP="00371CC2">
      <w:pPr>
        <w:ind w:firstLine="709"/>
        <w:rPr>
          <w:sz w:val="16"/>
          <w:szCs w:val="16"/>
        </w:rPr>
      </w:pPr>
    </w:p>
    <w:p w14:paraId="13D3D6B0" w14:textId="77777777" w:rsidR="002E0AAF" w:rsidRPr="00655E7C" w:rsidRDefault="002E0AAF" w:rsidP="00371CC2">
      <w:pPr>
        <w:ind w:firstLine="708"/>
        <w:jc w:val="both"/>
        <w:rPr>
          <w:sz w:val="28"/>
          <w:szCs w:val="28"/>
        </w:rPr>
      </w:pPr>
      <w:r w:rsidRPr="00041B65">
        <w:rPr>
          <w:sz w:val="28"/>
          <w:szCs w:val="28"/>
        </w:rPr>
        <w:t>В соответствии с представленным ответственным исполнителем проектом изменений муниципальной программы, целями программы являются:</w:t>
      </w:r>
    </w:p>
    <w:p w14:paraId="40DFE6B1" w14:textId="77777777" w:rsidR="002E0AAF" w:rsidRDefault="002E0AAF" w:rsidP="00371CC2">
      <w:pPr>
        <w:tabs>
          <w:tab w:val="left" w:pos="1134"/>
        </w:tabs>
        <w:ind w:firstLine="708"/>
        <w:jc w:val="both"/>
        <w:rPr>
          <w:sz w:val="28"/>
          <w:szCs w:val="28"/>
        </w:rPr>
      </w:pPr>
      <w:r w:rsidRPr="00655E7C">
        <w:rPr>
          <w:sz w:val="28"/>
          <w:szCs w:val="28"/>
        </w:rPr>
        <w:t>1.</w:t>
      </w:r>
      <w:r w:rsidRPr="00655E7C">
        <w:rPr>
          <w:sz w:val="28"/>
          <w:szCs w:val="28"/>
        </w:rPr>
        <w:tab/>
        <w:t>Снижение уровня преступности, связанной</w:t>
      </w:r>
      <w:r>
        <w:rPr>
          <w:sz w:val="28"/>
          <w:szCs w:val="28"/>
        </w:rPr>
        <w:t xml:space="preserve"> </w:t>
      </w:r>
      <w:r w:rsidRPr="00655E7C">
        <w:rPr>
          <w:sz w:val="28"/>
          <w:szCs w:val="28"/>
        </w:rPr>
        <w:t>с незаконным оборотом наркотиков на территории</w:t>
      </w:r>
      <w:r>
        <w:rPr>
          <w:sz w:val="28"/>
          <w:szCs w:val="28"/>
        </w:rPr>
        <w:t xml:space="preserve"> </w:t>
      </w:r>
      <w:r w:rsidRPr="00655E7C">
        <w:rPr>
          <w:sz w:val="28"/>
          <w:szCs w:val="28"/>
        </w:rPr>
        <w:t>муниципального образования «город Оренбург», до 87% к 2030 году.</w:t>
      </w:r>
    </w:p>
    <w:p w14:paraId="68A1FC73" w14:textId="77777777" w:rsidR="002E0AAF" w:rsidRPr="00655E7C" w:rsidRDefault="002E0AAF" w:rsidP="00371CC2">
      <w:pPr>
        <w:tabs>
          <w:tab w:val="left" w:pos="1134"/>
        </w:tabs>
        <w:ind w:firstLine="708"/>
        <w:jc w:val="both"/>
        <w:rPr>
          <w:sz w:val="28"/>
          <w:szCs w:val="28"/>
        </w:rPr>
      </w:pPr>
      <w:r w:rsidRPr="00655E7C">
        <w:rPr>
          <w:sz w:val="28"/>
          <w:szCs w:val="28"/>
        </w:rPr>
        <w:t>2.</w:t>
      </w:r>
      <w:r w:rsidRPr="00655E7C">
        <w:rPr>
          <w:sz w:val="28"/>
          <w:szCs w:val="28"/>
        </w:rPr>
        <w:tab/>
        <w:t>Снижение числа несовершеннолетних лиц, состоящих на контроле за употребление наркотических средств на территории муниципального образования «город Оренбург», до 89 % к 2030 году.</w:t>
      </w:r>
    </w:p>
    <w:p w14:paraId="295EB40D" w14:textId="77777777" w:rsidR="002E0AAF" w:rsidRPr="00655E7C" w:rsidRDefault="002E0AAF" w:rsidP="00371CC2">
      <w:pPr>
        <w:tabs>
          <w:tab w:val="left" w:pos="1134"/>
        </w:tabs>
        <w:ind w:firstLine="708"/>
        <w:jc w:val="both"/>
        <w:rPr>
          <w:sz w:val="28"/>
          <w:szCs w:val="28"/>
        </w:rPr>
      </w:pPr>
      <w:r w:rsidRPr="00655E7C">
        <w:rPr>
          <w:sz w:val="28"/>
          <w:szCs w:val="28"/>
        </w:rPr>
        <w:t>3.</w:t>
      </w:r>
      <w:r w:rsidRPr="00655E7C">
        <w:rPr>
          <w:sz w:val="28"/>
          <w:szCs w:val="28"/>
        </w:rPr>
        <w:tab/>
        <w:t>Снижение числа лиц, состоящих на диспансерном учете, среди населения города Оренбурга в возрасте до 35 лет включительно до 87% к 2030 году.</w:t>
      </w:r>
    </w:p>
    <w:p w14:paraId="312E1C42" w14:textId="58736DE2" w:rsidR="002E0AAF" w:rsidRPr="006465FE" w:rsidRDefault="002E0AAF" w:rsidP="00371CC2">
      <w:pPr>
        <w:tabs>
          <w:tab w:val="left" w:pos="1134"/>
        </w:tabs>
        <w:ind w:firstLine="708"/>
        <w:jc w:val="both"/>
        <w:rPr>
          <w:sz w:val="28"/>
          <w:szCs w:val="28"/>
          <w:highlight w:val="yellow"/>
        </w:rPr>
      </w:pPr>
      <w:r w:rsidRPr="00655E7C">
        <w:rPr>
          <w:sz w:val="28"/>
          <w:szCs w:val="28"/>
        </w:rPr>
        <w:t>4.</w:t>
      </w:r>
      <w:r w:rsidRPr="00655E7C">
        <w:rPr>
          <w:sz w:val="28"/>
          <w:szCs w:val="28"/>
        </w:rPr>
        <w:tab/>
        <w:t>Снижение числа лиц, состоящих под диспансерным наблюдением с диагнозом «наркомания», в возрасте до 35 лет включительно на территории муниципального образования «город Оренбург»,</w:t>
      </w:r>
      <w:r>
        <w:rPr>
          <w:sz w:val="28"/>
          <w:szCs w:val="28"/>
        </w:rPr>
        <w:t xml:space="preserve"> </w:t>
      </w:r>
      <w:r w:rsidRPr="00655E7C">
        <w:rPr>
          <w:sz w:val="28"/>
          <w:szCs w:val="28"/>
        </w:rPr>
        <w:t>в расчете на 10 тыс. населения – 6,51 чел. к 2030 году</w:t>
      </w:r>
      <w:r>
        <w:rPr>
          <w:sz w:val="28"/>
          <w:szCs w:val="28"/>
        </w:rPr>
        <w:t>.</w:t>
      </w:r>
    </w:p>
    <w:p w14:paraId="50FED908" w14:textId="77777777" w:rsidR="002E0AAF" w:rsidRPr="00655E7C" w:rsidRDefault="002E0AAF" w:rsidP="00371CC2">
      <w:pPr>
        <w:ind w:firstLine="709"/>
        <w:jc w:val="both"/>
      </w:pPr>
      <w:r>
        <w:rPr>
          <w:sz w:val="28"/>
          <w:szCs w:val="28"/>
        </w:rPr>
        <w:t>Срок</w:t>
      </w:r>
      <w:r w:rsidRPr="00655E7C">
        <w:rPr>
          <w:sz w:val="28"/>
          <w:szCs w:val="28"/>
        </w:rPr>
        <w:t xml:space="preserve"> реализации: 202</w:t>
      </w:r>
      <w:r>
        <w:rPr>
          <w:sz w:val="28"/>
          <w:szCs w:val="28"/>
        </w:rPr>
        <w:t>3</w:t>
      </w:r>
      <w:r w:rsidRPr="00655E7C">
        <w:rPr>
          <w:sz w:val="28"/>
          <w:szCs w:val="28"/>
        </w:rPr>
        <w:t>-2030 годы.</w:t>
      </w:r>
    </w:p>
    <w:p w14:paraId="5BD8E591" w14:textId="77777777" w:rsidR="002E0AAF" w:rsidRPr="00655E7C" w:rsidRDefault="002E0AAF" w:rsidP="00371CC2">
      <w:pPr>
        <w:ind w:firstLine="708"/>
        <w:jc w:val="both"/>
        <w:rPr>
          <w:sz w:val="28"/>
          <w:szCs w:val="28"/>
        </w:rPr>
      </w:pPr>
      <w:r w:rsidRPr="00655E7C">
        <w:rPr>
          <w:sz w:val="28"/>
          <w:szCs w:val="28"/>
        </w:rPr>
        <w:t>Ответственный исполнитель программы: Служба безопасности администрации города Оренбурга.</w:t>
      </w:r>
    </w:p>
    <w:p w14:paraId="2AEBC777" w14:textId="77777777" w:rsidR="002E0AAF" w:rsidRPr="00655E7C" w:rsidRDefault="002E0AAF" w:rsidP="00371CC2">
      <w:pPr>
        <w:ind w:firstLine="708"/>
        <w:jc w:val="both"/>
        <w:rPr>
          <w:sz w:val="28"/>
          <w:szCs w:val="28"/>
        </w:rPr>
      </w:pPr>
      <w:r w:rsidRPr="00655E7C">
        <w:rPr>
          <w:sz w:val="28"/>
          <w:szCs w:val="28"/>
        </w:rPr>
        <w:t>Соисполнители программы: Администрации Северного и Южного округов, Управление образования, отдел по обеспечению деятельности комиссии по делам несовершеннолетних и защите их прав администрации города Оренбурга, УМП, Управление по информационной политике, КФКиС, УК</w:t>
      </w:r>
      <w:r>
        <w:rPr>
          <w:sz w:val="28"/>
          <w:szCs w:val="28"/>
        </w:rPr>
        <w:t>и</w:t>
      </w:r>
      <w:r w:rsidRPr="00655E7C">
        <w:rPr>
          <w:sz w:val="28"/>
          <w:szCs w:val="28"/>
        </w:rPr>
        <w:t>И, УЖКХ.</w:t>
      </w:r>
    </w:p>
    <w:p w14:paraId="324FE743" w14:textId="2717C6BF" w:rsidR="002E0AAF" w:rsidRPr="001C6C4A" w:rsidRDefault="002E0AAF" w:rsidP="00371CC2">
      <w:pPr>
        <w:tabs>
          <w:tab w:val="left" w:pos="1134"/>
        </w:tabs>
        <w:ind w:firstLine="709"/>
        <w:jc w:val="both"/>
        <w:rPr>
          <w:sz w:val="28"/>
          <w:szCs w:val="28"/>
        </w:rPr>
      </w:pPr>
      <w:r w:rsidRPr="001C6C4A">
        <w:rPr>
          <w:sz w:val="28"/>
          <w:szCs w:val="28"/>
        </w:rPr>
        <w:t>Проектом решения на предстоящий трехлетний бюджетный период планируются бюджетные назначения на реализацию одного комплекса процессных мероприятий «Мероприятия, направленные на снижение рисков немедицинского потребления наркотических средств и психотропных веществ среди подростков и молодежи» с объемом финансирования на 2025 год 2</w:t>
      </w:r>
      <w:r>
        <w:rPr>
          <w:sz w:val="28"/>
          <w:szCs w:val="28"/>
        </w:rPr>
        <w:t> </w:t>
      </w:r>
      <w:r w:rsidRPr="001C6C4A">
        <w:rPr>
          <w:sz w:val="28"/>
          <w:szCs w:val="28"/>
        </w:rPr>
        <w:t>601,5тыс. рублей, на 2026 год – 2</w:t>
      </w:r>
      <w:r>
        <w:rPr>
          <w:sz w:val="28"/>
          <w:szCs w:val="28"/>
        </w:rPr>
        <w:t> </w:t>
      </w:r>
      <w:r w:rsidRPr="001C6C4A">
        <w:rPr>
          <w:sz w:val="28"/>
          <w:szCs w:val="28"/>
        </w:rPr>
        <w:t>846,0 тыс. рублей и на 2027год по 2</w:t>
      </w:r>
      <w:r>
        <w:rPr>
          <w:sz w:val="28"/>
          <w:szCs w:val="28"/>
        </w:rPr>
        <w:t> </w:t>
      </w:r>
      <w:r w:rsidRPr="001C6C4A">
        <w:rPr>
          <w:sz w:val="28"/>
          <w:szCs w:val="28"/>
        </w:rPr>
        <w:t>964,0тыс. рублей.</w:t>
      </w:r>
    </w:p>
    <w:p w14:paraId="3E67D6AC" w14:textId="77777777" w:rsidR="002E0AAF" w:rsidRPr="003B7F6E" w:rsidRDefault="002E0AAF" w:rsidP="00371CC2">
      <w:pPr>
        <w:tabs>
          <w:tab w:val="left" w:pos="1134"/>
        </w:tabs>
        <w:ind w:firstLine="709"/>
        <w:jc w:val="both"/>
        <w:rPr>
          <w:sz w:val="28"/>
          <w:szCs w:val="28"/>
          <w:highlight w:val="yellow"/>
        </w:rPr>
      </w:pPr>
      <w:r w:rsidRPr="001C6C4A">
        <w:rPr>
          <w:sz w:val="28"/>
          <w:szCs w:val="28"/>
        </w:rPr>
        <w:t>В соответствии с ведомственной структурой бюджетные ассигнования по программе предлагаются к утверждению: Администрации Северного округа (660,5 тыс. рублей</w:t>
      </w:r>
      <w:r>
        <w:rPr>
          <w:sz w:val="28"/>
          <w:szCs w:val="28"/>
        </w:rPr>
        <w:t xml:space="preserve"> на 2025 год</w:t>
      </w:r>
      <w:r w:rsidRPr="001C6C4A">
        <w:rPr>
          <w:sz w:val="28"/>
          <w:szCs w:val="28"/>
        </w:rPr>
        <w:t>, 815,0 тыс. рублей и 915,0 тыс. рублей на 202</w:t>
      </w:r>
      <w:r>
        <w:rPr>
          <w:sz w:val="28"/>
          <w:szCs w:val="28"/>
        </w:rPr>
        <w:t>6</w:t>
      </w:r>
      <w:r w:rsidRPr="001C6C4A">
        <w:rPr>
          <w:sz w:val="28"/>
          <w:szCs w:val="28"/>
        </w:rPr>
        <w:t>-2027 годы соответственно), Администрации Южного округа (768,0 тыс. рублей</w:t>
      </w:r>
      <w:r>
        <w:rPr>
          <w:sz w:val="28"/>
          <w:szCs w:val="28"/>
        </w:rPr>
        <w:t xml:space="preserve"> на 2025 год</w:t>
      </w:r>
      <w:r w:rsidRPr="001C6C4A">
        <w:rPr>
          <w:sz w:val="28"/>
          <w:szCs w:val="28"/>
        </w:rPr>
        <w:t>, 841,0 тыс. рублей и 841,0 тыс. рублей на 202</w:t>
      </w:r>
      <w:r>
        <w:rPr>
          <w:sz w:val="28"/>
          <w:szCs w:val="28"/>
        </w:rPr>
        <w:t>6</w:t>
      </w:r>
      <w:r w:rsidRPr="001C6C4A">
        <w:rPr>
          <w:sz w:val="28"/>
          <w:szCs w:val="28"/>
        </w:rPr>
        <w:t xml:space="preserve">-2027 годы соответственно), </w:t>
      </w:r>
      <w:r w:rsidRPr="00764CF5">
        <w:rPr>
          <w:sz w:val="28"/>
          <w:szCs w:val="28"/>
        </w:rPr>
        <w:t xml:space="preserve">КФКиС (500,0 тыс. рублей ежегодно), Управлению образования (200,0 тыс. рублей ежегодно), УКИ (50,0 тыс. рублей ежегодно), </w:t>
      </w:r>
      <w:r w:rsidRPr="001C6C4A">
        <w:rPr>
          <w:sz w:val="28"/>
          <w:szCs w:val="28"/>
        </w:rPr>
        <w:t xml:space="preserve">Администрации города Оренбурга (50,0 ежегодно) </w:t>
      </w:r>
      <w:r w:rsidRPr="00764CF5">
        <w:rPr>
          <w:sz w:val="28"/>
          <w:szCs w:val="28"/>
        </w:rPr>
        <w:t>и УМП (3</w:t>
      </w:r>
      <w:r>
        <w:rPr>
          <w:sz w:val="28"/>
          <w:szCs w:val="28"/>
        </w:rPr>
        <w:t>73</w:t>
      </w:r>
      <w:r w:rsidRPr="00764CF5">
        <w:rPr>
          <w:sz w:val="28"/>
          <w:szCs w:val="28"/>
        </w:rPr>
        <w:t>,0 тыс. рублей</w:t>
      </w:r>
      <w:r>
        <w:rPr>
          <w:sz w:val="28"/>
          <w:szCs w:val="28"/>
        </w:rPr>
        <w:t xml:space="preserve">, 390,0 тыс. рублей и 408,0 тыс. рублей </w:t>
      </w:r>
      <w:r w:rsidRPr="00764CF5">
        <w:rPr>
          <w:sz w:val="28"/>
          <w:szCs w:val="28"/>
        </w:rPr>
        <w:t>на 202</w:t>
      </w:r>
      <w:r>
        <w:rPr>
          <w:sz w:val="28"/>
          <w:szCs w:val="28"/>
        </w:rPr>
        <w:t>5</w:t>
      </w:r>
      <w:r w:rsidRPr="00764CF5">
        <w:rPr>
          <w:sz w:val="28"/>
          <w:szCs w:val="28"/>
        </w:rPr>
        <w:t>-202</w:t>
      </w:r>
      <w:r>
        <w:rPr>
          <w:sz w:val="28"/>
          <w:szCs w:val="28"/>
        </w:rPr>
        <w:t>7</w:t>
      </w:r>
      <w:r w:rsidRPr="00764CF5">
        <w:rPr>
          <w:sz w:val="28"/>
          <w:szCs w:val="28"/>
        </w:rPr>
        <w:t xml:space="preserve"> годы </w:t>
      </w:r>
      <w:r>
        <w:rPr>
          <w:sz w:val="28"/>
          <w:szCs w:val="28"/>
        </w:rPr>
        <w:t>соответственно</w:t>
      </w:r>
      <w:r w:rsidRPr="00764CF5">
        <w:rPr>
          <w:sz w:val="28"/>
          <w:szCs w:val="28"/>
        </w:rPr>
        <w:t>).</w:t>
      </w:r>
    </w:p>
    <w:p w14:paraId="30A35C74" w14:textId="150146C7" w:rsidR="002E0AAF" w:rsidRPr="001C6C4A" w:rsidRDefault="002E0AAF" w:rsidP="00371CC2">
      <w:pPr>
        <w:tabs>
          <w:tab w:val="left" w:pos="1134"/>
        </w:tabs>
        <w:autoSpaceDE w:val="0"/>
        <w:autoSpaceDN w:val="0"/>
        <w:adjustRightInd w:val="0"/>
        <w:ind w:firstLine="709"/>
        <w:jc w:val="both"/>
        <w:rPr>
          <w:sz w:val="28"/>
          <w:szCs w:val="28"/>
        </w:rPr>
      </w:pPr>
      <w:r w:rsidRPr="001C6C4A">
        <w:rPr>
          <w:sz w:val="28"/>
          <w:szCs w:val="28"/>
        </w:rPr>
        <w:t>На реализацию муниципальной программы на текущий год Сводной бюджетной росписью по состоянию на 01.11.2024 утверждены бюджетные ассигнования в сумме 2</w:t>
      </w:r>
      <w:r>
        <w:rPr>
          <w:sz w:val="28"/>
          <w:szCs w:val="28"/>
        </w:rPr>
        <w:t> </w:t>
      </w:r>
      <w:r w:rsidRPr="001C6C4A">
        <w:rPr>
          <w:sz w:val="28"/>
          <w:szCs w:val="28"/>
        </w:rPr>
        <w:t>522,0 тыс. рублей.</w:t>
      </w:r>
    </w:p>
    <w:p w14:paraId="061E8B10" w14:textId="77777777" w:rsidR="002E0AAF" w:rsidRDefault="002E0AAF" w:rsidP="00371CC2">
      <w:pPr>
        <w:tabs>
          <w:tab w:val="left" w:pos="1134"/>
        </w:tabs>
        <w:spacing w:after="120"/>
        <w:ind w:firstLine="709"/>
        <w:jc w:val="both"/>
        <w:rPr>
          <w:sz w:val="28"/>
          <w:szCs w:val="28"/>
        </w:rPr>
      </w:pPr>
      <w:r w:rsidRPr="006465FE">
        <w:rPr>
          <w:sz w:val="28"/>
          <w:szCs w:val="28"/>
        </w:rPr>
        <w:t>Сведения об объемах бюджетных ассигнований, предусмотренных комплексом процессных мероприятий, представлены в следующей таблице.</w:t>
      </w:r>
    </w:p>
    <w:p w14:paraId="3DD9DEC3" w14:textId="77777777" w:rsidR="00D956E7" w:rsidRPr="006465FE" w:rsidRDefault="00D956E7" w:rsidP="00371CC2">
      <w:pPr>
        <w:tabs>
          <w:tab w:val="left" w:pos="1134"/>
        </w:tabs>
        <w:spacing w:after="120"/>
        <w:ind w:firstLine="709"/>
        <w:jc w:val="both"/>
        <w:rPr>
          <w:sz w:val="28"/>
          <w:szCs w:val="28"/>
        </w:rPr>
      </w:pPr>
    </w:p>
    <w:p w14:paraId="5CC98BC6" w14:textId="77777777" w:rsidR="002E0AAF" w:rsidRPr="006465FE" w:rsidRDefault="002E0AAF" w:rsidP="00371CC2">
      <w:pPr>
        <w:jc w:val="right"/>
        <w:rPr>
          <w:sz w:val="20"/>
          <w:szCs w:val="20"/>
        </w:rPr>
      </w:pPr>
      <w:r w:rsidRPr="006465FE">
        <w:rPr>
          <w:sz w:val="20"/>
          <w:szCs w:val="20"/>
        </w:rPr>
        <w:lastRenderedPageBreak/>
        <w:t>(тыс. рублей)</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800"/>
        <w:gridCol w:w="832"/>
        <w:gridCol w:w="833"/>
        <w:gridCol w:w="833"/>
        <w:gridCol w:w="833"/>
        <w:gridCol w:w="833"/>
        <w:gridCol w:w="810"/>
      </w:tblGrid>
      <w:tr w:rsidR="002E0AAF" w:rsidRPr="003B7F6E" w14:paraId="616AA423" w14:textId="77777777" w:rsidTr="002B0D0B">
        <w:trPr>
          <w:trHeight w:val="20"/>
        </w:trPr>
        <w:tc>
          <w:tcPr>
            <w:tcW w:w="212" w:type="pct"/>
            <w:vMerge w:val="restart"/>
            <w:shd w:val="clear" w:color="auto" w:fill="DBE5F1" w:themeFill="accent1" w:themeFillTint="33"/>
          </w:tcPr>
          <w:p w14:paraId="3B041627" w14:textId="77777777" w:rsidR="002E0AAF" w:rsidRPr="006465FE" w:rsidRDefault="002E0AAF" w:rsidP="00371CC2">
            <w:pPr>
              <w:jc w:val="center"/>
              <w:rPr>
                <w:rFonts w:eastAsia="Times New Roman"/>
                <w:b/>
                <w:bCs/>
                <w:sz w:val="14"/>
                <w:szCs w:val="16"/>
              </w:rPr>
            </w:pPr>
            <w:r w:rsidRPr="006465FE">
              <w:rPr>
                <w:rFonts w:eastAsia="Times New Roman"/>
                <w:b/>
                <w:bCs/>
                <w:sz w:val="14"/>
                <w:szCs w:val="16"/>
              </w:rPr>
              <w:t>№ п</w:t>
            </w:r>
            <w:r w:rsidRPr="006465FE">
              <w:rPr>
                <w:rFonts w:eastAsia="Times New Roman"/>
                <w:b/>
                <w:bCs/>
                <w:sz w:val="14"/>
                <w:szCs w:val="16"/>
                <w:lang w:val="en-US"/>
              </w:rPr>
              <w:t>/</w:t>
            </w:r>
            <w:r w:rsidRPr="006465FE">
              <w:rPr>
                <w:rFonts w:eastAsia="Times New Roman"/>
                <w:b/>
                <w:bCs/>
                <w:sz w:val="14"/>
                <w:szCs w:val="16"/>
              </w:rPr>
              <w:t>п</w:t>
            </w:r>
          </w:p>
        </w:tc>
        <w:tc>
          <w:tcPr>
            <w:tcW w:w="2352" w:type="pct"/>
            <w:vMerge w:val="restart"/>
            <w:shd w:val="clear" w:color="auto" w:fill="DBE5F1" w:themeFill="accent1" w:themeFillTint="33"/>
            <w:vAlign w:val="center"/>
          </w:tcPr>
          <w:p w14:paraId="26D2AD3D" w14:textId="77777777" w:rsidR="002E0AAF" w:rsidRPr="006465FE" w:rsidRDefault="002E0AAF" w:rsidP="00371CC2">
            <w:pPr>
              <w:jc w:val="center"/>
              <w:rPr>
                <w:rFonts w:eastAsia="Times New Roman"/>
                <w:b/>
                <w:sz w:val="16"/>
                <w:szCs w:val="16"/>
              </w:rPr>
            </w:pPr>
            <w:r w:rsidRPr="006465FE">
              <w:rPr>
                <w:rFonts w:eastAsia="Times New Roman"/>
                <w:b/>
                <w:bCs/>
                <w:sz w:val="16"/>
                <w:szCs w:val="16"/>
              </w:rPr>
              <w:t>Наименование структурного элемента</w:t>
            </w:r>
          </w:p>
        </w:tc>
        <w:tc>
          <w:tcPr>
            <w:tcW w:w="1224" w:type="pct"/>
            <w:gridSpan w:val="3"/>
            <w:shd w:val="clear" w:color="auto" w:fill="DBE5F1" w:themeFill="accent1" w:themeFillTint="33"/>
            <w:noWrap/>
            <w:vAlign w:val="center"/>
          </w:tcPr>
          <w:p w14:paraId="7B4CB32E" w14:textId="77777777" w:rsidR="002E0AAF" w:rsidRPr="006465FE" w:rsidRDefault="002E0AAF" w:rsidP="00371CC2">
            <w:pPr>
              <w:jc w:val="center"/>
              <w:rPr>
                <w:rFonts w:eastAsia="Times New Roman"/>
                <w:b/>
                <w:sz w:val="16"/>
                <w:szCs w:val="16"/>
              </w:rPr>
            </w:pPr>
            <w:r w:rsidRPr="006465FE">
              <w:rPr>
                <w:rFonts w:eastAsia="Times New Roman"/>
                <w:b/>
                <w:sz w:val="16"/>
                <w:szCs w:val="16"/>
              </w:rPr>
              <w:t>Утверждено СБР на 01.11.202</w:t>
            </w:r>
            <w:r>
              <w:rPr>
                <w:rFonts w:eastAsia="Times New Roman"/>
                <w:b/>
                <w:sz w:val="16"/>
                <w:szCs w:val="16"/>
              </w:rPr>
              <w:t>4</w:t>
            </w:r>
          </w:p>
        </w:tc>
        <w:tc>
          <w:tcPr>
            <w:tcW w:w="1213" w:type="pct"/>
            <w:gridSpan w:val="3"/>
            <w:shd w:val="clear" w:color="auto" w:fill="DBE5F1" w:themeFill="accent1" w:themeFillTint="33"/>
            <w:noWrap/>
            <w:vAlign w:val="center"/>
          </w:tcPr>
          <w:p w14:paraId="4882EA7D" w14:textId="77777777" w:rsidR="002E0AAF" w:rsidRPr="006465FE" w:rsidRDefault="002E0AAF" w:rsidP="00371CC2">
            <w:pPr>
              <w:jc w:val="center"/>
              <w:rPr>
                <w:rFonts w:eastAsia="Times New Roman"/>
                <w:b/>
                <w:sz w:val="16"/>
                <w:szCs w:val="16"/>
              </w:rPr>
            </w:pPr>
            <w:r w:rsidRPr="006465FE">
              <w:rPr>
                <w:rFonts w:eastAsia="Times New Roman"/>
                <w:b/>
                <w:sz w:val="16"/>
                <w:szCs w:val="16"/>
              </w:rPr>
              <w:t>Проект решения</w:t>
            </w:r>
          </w:p>
        </w:tc>
      </w:tr>
      <w:tr w:rsidR="002E0AAF" w:rsidRPr="003B7F6E" w14:paraId="506590B2" w14:textId="77777777" w:rsidTr="002B0D0B">
        <w:trPr>
          <w:trHeight w:val="20"/>
        </w:trPr>
        <w:tc>
          <w:tcPr>
            <w:tcW w:w="212" w:type="pct"/>
            <w:vMerge/>
            <w:shd w:val="clear" w:color="auto" w:fill="DBE5F1" w:themeFill="accent1" w:themeFillTint="33"/>
          </w:tcPr>
          <w:p w14:paraId="5327ADAD" w14:textId="77777777" w:rsidR="002E0AAF" w:rsidRPr="006465FE" w:rsidRDefault="002E0AAF" w:rsidP="00371CC2">
            <w:pPr>
              <w:rPr>
                <w:rFonts w:eastAsia="Times New Roman"/>
                <w:b/>
                <w:sz w:val="14"/>
                <w:szCs w:val="16"/>
              </w:rPr>
            </w:pPr>
          </w:p>
        </w:tc>
        <w:tc>
          <w:tcPr>
            <w:tcW w:w="2352" w:type="pct"/>
            <w:vMerge/>
            <w:shd w:val="clear" w:color="auto" w:fill="DBE5F1" w:themeFill="accent1" w:themeFillTint="33"/>
            <w:vAlign w:val="center"/>
          </w:tcPr>
          <w:p w14:paraId="343EB352" w14:textId="77777777" w:rsidR="002E0AAF" w:rsidRPr="006465FE" w:rsidRDefault="002E0AAF" w:rsidP="00371CC2">
            <w:pPr>
              <w:rPr>
                <w:rFonts w:eastAsia="Times New Roman"/>
                <w:b/>
                <w:sz w:val="16"/>
                <w:szCs w:val="16"/>
              </w:rPr>
            </w:pPr>
          </w:p>
        </w:tc>
        <w:tc>
          <w:tcPr>
            <w:tcW w:w="408" w:type="pct"/>
            <w:shd w:val="clear" w:color="auto" w:fill="DBE5F1" w:themeFill="accent1" w:themeFillTint="33"/>
            <w:noWrap/>
            <w:vAlign w:val="center"/>
          </w:tcPr>
          <w:p w14:paraId="647212B9" w14:textId="77777777" w:rsidR="002E0AAF" w:rsidRPr="006465FE" w:rsidRDefault="002E0AAF" w:rsidP="00371CC2">
            <w:pPr>
              <w:jc w:val="center"/>
              <w:rPr>
                <w:rFonts w:eastAsia="Times New Roman"/>
                <w:b/>
                <w:sz w:val="16"/>
                <w:szCs w:val="16"/>
              </w:rPr>
            </w:pPr>
            <w:r w:rsidRPr="006465FE">
              <w:rPr>
                <w:rFonts w:eastAsia="Times New Roman"/>
                <w:b/>
                <w:sz w:val="16"/>
                <w:szCs w:val="16"/>
              </w:rPr>
              <w:t>202</w:t>
            </w:r>
            <w:r>
              <w:rPr>
                <w:rFonts w:eastAsia="Times New Roman"/>
                <w:b/>
                <w:sz w:val="16"/>
                <w:szCs w:val="16"/>
              </w:rPr>
              <w:t>4</w:t>
            </w:r>
            <w:r w:rsidRPr="006465FE">
              <w:rPr>
                <w:rFonts w:eastAsia="Times New Roman"/>
                <w:b/>
                <w:sz w:val="16"/>
                <w:szCs w:val="16"/>
              </w:rPr>
              <w:t xml:space="preserve"> год</w:t>
            </w:r>
          </w:p>
        </w:tc>
        <w:tc>
          <w:tcPr>
            <w:tcW w:w="408" w:type="pct"/>
            <w:shd w:val="clear" w:color="auto" w:fill="DBE5F1" w:themeFill="accent1" w:themeFillTint="33"/>
            <w:noWrap/>
            <w:vAlign w:val="center"/>
          </w:tcPr>
          <w:p w14:paraId="07453D6B" w14:textId="77777777" w:rsidR="002E0AAF" w:rsidRPr="006465FE" w:rsidRDefault="002E0AAF" w:rsidP="00371CC2">
            <w:pPr>
              <w:jc w:val="center"/>
              <w:rPr>
                <w:rFonts w:eastAsia="Times New Roman"/>
                <w:b/>
                <w:sz w:val="16"/>
                <w:szCs w:val="16"/>
              </w:rPr>
            </w:pPr>
            <w:r>
              <w:rPr>
                <w:rFonts w:eastAsia="Times New Roman"/>
                <w:b/>
                <w:sz w:val="16"/>
                <w:szCs w:val="16"/>
              </w:rPr>
              <w:t>2025</w:t>
            </w:r>
            <w:r w:rsidRPr="006465FE">
              <w:rPr>
                <w:rFonts w:eastAsia="Times New Roman"/>
                <w:b/>
                <w:sz w:val="16"/>
                <w:szCs w:val="16"/>
              </w:rPr>
              <w:t xml:space="preserve"> год</w:t>
            </w:r>
          </w:p>
        </w:tc>
        <w:tc>
          <w:tcPr>
            <w:tcW w:w="408" w:type="pct"/>
            <w:shd w:val="clear" w:color="auto" w:fill="DBE5F1" w:themeFill="accent1" w:themeFillTint="33"/>
            <w:noWrap/>
            <w:vAlign w:val="center"/>
          </w:tcPr>
          <w:p w14:paraId="0651EF2B" w14:textId="77777777" w:rsidR="002E0AAF" w:rsidRPr="006465FE" w:rsidRDefault="002E0AAF" w:rsidP="00371CC2">
            <w:pPr>
              <w:jc w:val="center"/>
              <w:rPr>
                <w:rFonts w:eastAsia="Times New Roman"/>
                <w:b/>
                <w:sz w:val="16"/>
                <w:szCs w:val="16"/>
              </w:rPr>
            </w:pPr>
            <w:r w:rsidRPr="006465FE">
              <w:rPr>
                <w:rFonts w:eastAsia="Times New Roman"/>
                <w:b/>
                <w:sz w:val="16"/>
                <w:szCs w:val="16"/>
              </w:rPr>
              <w:t>202</w:t>
            </w:r>
            <w:r>
              <w:rPr>
                <w:rFonts w:eastAsia="Times New Roman"/>
                <w:b/>
                <w:sz w:val="16"/>
                <w:szCs w:val="16"/>
              </w:rPr>
              <w:t>6</w:t>
            </w:r>
            <w:r w:rsidRPr="006465FE">
              <w:rPr>
                <w:rFonts w:eastAsia="Times New Roman"/>
                <w:b/>
                <w:sz w:val="16"/>
                <w:szCs w:val="16"/>
              </w:rPr>
              <w:t xml:space="preserve"> год</w:t>
            </w:r>
          </w:p>
        </w:tc>
        <w:tc>
          <w:tcPr>
            <w:tcW w:w="408" w:type="pct"/>
            <w:shd w:val="clear" w:color="auto" w:fill="DBE5F1" w:themeFill="accent1" w:themeFillTint="33"/>
            <w:noWrap/>
            <w:vAlign w:val="center"/>
          </w:tcPr>
          <w:p w14:paraId="1050E811" w14:textId="77777777" w:rsidR="002E0AAF" w:rsidRPr="006465FE" w:rsidRDefault="002E0AAF" w:rsidP="00371CC2">
            <w:pPr>
              <w:jc w:val="center"/>
              <w:rPr>
                <w:rFonts w:eastAsia="Times New Roman"/>
                <w:b/>
                <w:sz w:val="16"/>
                <w:szCs w:val="16"/>
              </w:rPr>
            </w:pPr>
            <w:r w:rsidRPr="006465FE">
              <w:rPr>
                <w:rFonts w:eastAsia="Times New Roman"/>
                <w:b/>
                <w:sz w:val="16"/>
                <w:szCs w:val="16"/>
              </w:rPr>
              <w:t>202</w:t>
            </w:r>
            <w:r>
              <w:rPr>
                <w:rFonts w:eastAsia="Times New Roman"/>
                <w:b/>
                <w:sz w:val="16"/>
                <w:szCs w:val="16"/>
              </w:rPr>
              <w:t>5</w:t>
            </w:r>
            <w:r w:rsidRPr="006465FE">
              <w:rPr>
                <w:rFonts w:eastAsia="Times New Roman"/>
                <w:b/>
                <w:sz w:val="16"/>
                <w:szCs w:val="16"/>
              </w:rPr>
              <w:t xml:space="preserve"> год</w:t>
            </w:r>
          </w:p>
        </w:tc>
        <w:tc>
          <w:tcPr>
            <w:tcW w:w="408" w:type="pct"/>
            <w:shd w:val="clear" w:color="auto" w:fill="DBE5F1" w:themeFill="accent1" w:themeFillTint="33"/>
            <w:noWrap/>
            <w:vAlign w:val="center"/>
          </w:tcPr>
          <w:p w14:paraId="0AE3846F" w14:textId="77777777" w:rsidR="002E0AAF" w:rsidRPr="006465FE" w:rsidRDefault="002E0AAF" w:rsidP="00371CC2">
            <w:pPr>
              <w:jc w:val="center"/>
              <w:rPr>
                <w:rFonts w:eastAsia="Times New Roman"/>
                <w:b/>
                <w:sz w:val="16"/>
                <w:szCs w:val="16"/>
              </w:rPr>
            </w:pPr>
            <w:r w:rsidRPr="006465FE">
              <w:rPr>
                <w:rFonts w:eastAsia="Times New Roman"/>
                <w:b/>
                <w:sz w:val="16"/>
                <w:szCs w:val="16"/>
              </w:rPr>
              <w:t>202</w:t>
            </w:r>
            <w:r>
              <w:rPr>
                <w:rFonts w:eastAsia="Times New Roman"/>
                <w:b/>
                <w:sz w:val="16"/>
                <w:szCs w:val="16"/>
              </w:rPr>
              <w:t>6</w:t>
            </w:r>
            <w:r w:rsidRPr="006465FE">
              <w:rPr>
                <w:rFonts w:eastAsia="Times New Roman"/>
                <w:b/>
                <w:sz w:val="16"/>
                <w:szCs w:val="16"/>
              </w:rPr>
              <w:t xml:space="preserve"> год</w:t>
            </w:r>
          </w:p>
        </w:tc>
        <w:tc>
          <w:tcPr>
            <w:tcW w:w="397" w:type="pct"/>
            <w:shd w:val="clear" w:color="auto" w:fill="DBE5F1" w:themeFill="accent1" w:themeFillTint="33"/>
            <w:noWrap/>
            <w:vAlign w:val="center"/>
          </w:tcPr>
          <w:p w14:paraId="555C48E6" w14:textId="77777777" w:rsidR="002E0AAF" w:rsidRPr="006465FE" w:rsidRDefault="002E0AAF" w:rsidP="00371CC2">
            <w:pPr>
              <w:jc w:val="center"/>
              <w:rPr>
                <w:rFonts w:eastAsia="Times New Roman"/>
                <w:b/>
                <w:sz w:val="16"/>
                <w:szCs w:val="16"/>
              </w:rPr>
            </w:pPr>
            <w:r w:rsidRPr="006465FE">
              <w:rPr>
                <w:rFonts w:eastAsia="Times New Roman"/>
                <w:b/>
                <w:sz w:val="16"/>
                <w:szCs w:val="16"/>
              </w:rPr>
              <w:t>202</w:t>
            </w:r>
            <w:r>
              <w:rPr>
                <w:rFonts w:eastAsia="Times New Roman"/>
                <w:b/>
                <w:sz w:val="16"/>
                <w:szCs w:val="16"/>
              </w:rPr>
              <w:t>7</w:t>
            </w:r>
            <w:r w:rsidRPr="006465FE">
              <w:rPr>
                <w:rFonts w:eastAsia="Times New Roman"/>
                <w:b/>
                <w:sz w:val="16"/>
                <w:szCs w:val="16"/>
              </w:rPr>
              <w:t xml:space="preserve"> год</w:t>
            </w:r>
          </w:p>
        </w:tc>
      </w:tr>
      <w:tr w:rsidR="002E0AAF" w:rsidRPr="003B7F6E" w14:paraId="7EAF63AC" w14:textId="77777777" w:rsidTr="002B0D0B">
        <w:trPr>
          <w:trHeight w:val="20"/>
        </w:trPr>
        <w:tc>
          <w:tcPr>
            <w:tcW w:w="212" w:type="pct"/>
            <w:shd w:val="clear" w:color="000000" w:fill="FFFFFF"/>
            <w:vAlign w:val="center"/>
          </w:tcPr>
          <w:p w14:paraId="636CE124" w14:textId="77777777" w:rsidR="002E0AAF" w:rsidRPr="006465FE" w:rsidRDefault="002E0AAF" w:rsidP="00371CC2">
            <w:pPr>
              <w:jc w:val="center"/>
              <w:rPr>
                <w:rFonts w:eastAsia="Times New Roman"/>
                <w:sz w:val="16"/>
                <w:szCs w:val="16"/>
                <w:lang w:val="en-US"/>
              </w:rPr>
            </w:pPr>
            <w:r w:rsidRPr="006465FE">
              <w:rPr>
                <w:rFonts w:eastAsia="Times New Roman"/>
                <w:sz w:val="16"/>
                <w:szCs w:val="16"/>
                <w:lang w:val="en-US"/>
              </w:rPr>
              <w:t>1</w:t>
            </w:r>
          </w:p>
        </w:tc>
        <w:tc>
          <w:tcPr>
            <w:tcW w:w="2352" w:type="pct"/>
            <w:shd w:val="clear" w:color="000000" w:fill="FFFFFF"/>
            <w:vAlign w:val="center"/>
          </w:tcPr>
          <w:p w14:paraId="6306122B" w14:textId="77777777" w:rsidR="002E0AAF" w:rsidRPr="006465FE" w:rsidRDefault="002E0AAF" w:rsidP="00371CC2">
            <w:pPr>
              <w:jc w:val="both"/>
              <w:rPr>
                <w:rFonts w:eastAsia="Times New Roman"/>
                <w:sz w:val="16"/>
                <w:szCs w:val="16"/>
              </w:rPr>
            </w:pPr>
            <w:r w:rsidRPr="006465FE">
              <w:rPr>
                <w:sz w:val="16"/>
                <w:szCs w:val="16"/>
              </w:rPr>
              <w:t>Комплекс процессных мероприятий «Мероприятия, направленные на снижение рисков немедицинского потребления наркотических средств и психотропных веществ среди подростков и молодежи»</w:t>
            </w:r>
          </w:p>
        </w:tc>
        <w:tc>
          <w:tcPr>
            <w:tcW w:w="408" w:type="pct"/>
            <w:shd w:val="clear" w:color="auto" w:fill="auto"/>
            <w:noWrap/>
            <w:vAlign w:val="center"/>
          </w:tcPr>
          <w:p w14:paraId="7AF3F1A1" w14:textId="77777777" w:rsidR="002E0AAF" w:rsidRPr="006465FE" w:rsidRDefault="002E0AAF" w:rsidP="00371CC2">
            <w:pPr>
              <w:jc w:val="center"/>
              <w:rPr>
                <w:rFonts w:eastAsia="Times New Roman"/>
                <w:sz w:val="16"/>
                <w:szCs w:val="16"/>
              </w:rPr>
            </w:pPr>
            <w:r>
              <w:rPr>
                <w:rFonts w:eastAsia="Times New Roman"/>
                <w:sz w:val="16"/>
                <w:szCs w:val="16"/>
              </w:rPr>
              <w:t>2 522,0</w:t>
            </w:r>
          </w:p>
        </w:tc>
        <w:tc>
          <w:tcPr>
            <w:tcW w:w="408" w:type="pct"/>
            <w:shd w:val="clear" w:color="auto" w:fill="auto"/>
            <w:noWrap/>
            <w:vAlign w:val="center"/>
          </w:tcPr>
          <w:p w14:paraId="7B89B0E9" w14:textId="77777777" w:rsidR="002E0AAF" w:rsidRPr="006465FE" w:rsidRDefault="002E0AAF" w:rsidP="00371CC2">
            <w:pPr>
              <w:jc w:val="center"/>
              <w:rPr>
                <w:rFonts w:eastAsia="Times New Roman"/>
                <w:sz w:val="16"/>
                <w:szCs w:val="16"/>
              </w:rPr>
            </w:pPr>
            <w:r>
              <w:rPr>
                <w:rFonts w:eastAsia="Times New Roman"/>
                <w:sz w:val="16"/>
                <w:szCs w:val="16"/>
              </w:rPr>
              <w:t>2 779,9</w:t>
            </w:r>
          </w:p>
        </w:tc>
        <w:tc>
          <w:tcPr>
            <w:tcW w:w="408" w:type="pct"/>
            <w:shd w:val="clear" w:color="auto" w:fill="auto"/>
            <w:noWrap/>
            <w:vAlign w:val="center"/>
          </w:tcPr>
          <w:p w14:paraId="6C54CB8F" w14:textId="77777777" w:rsidR="002E0AAF" w:rsidRPr="006465FE" w:rsidRDefault="002E0AAF" w:rsidP="00371CC2">
            <w:pPr>
              <w:jc w:val="center"/>
              <w:rPr>
                <w:rFonts w:eastAsia="Times New Roman"/>
                <w:sz w:val="16"/>
                <w:szCs w:val="16"/>
              </w:rPr>
            </w:pPr>
            <w:r>
              <w:rPr>
                <w:rFonts w:eastAsia="Times New Roman"/>
                <w:sz w:val="16"/>
                <w:szCs w:val="16"/>
              </w:rPr>
              <w:t>2 865,3</w:t>
            </w:r>
          </w:p>
        </w:tc>
        <w:tc>
          <w:tcPr>
            <w:tcW w:w="408" w:type="pct"/>
            <w:shd w:val="clear" w:color="auto" w:fill="auto"/>
            <w:noWrap/>
            <w:vAlign w:val="center"/>
          </w:tcPr>
          <w:p w14:paraId="0C1222F7" w14:textId="77777777" w:rsidR="002E0AAF" w:rsidRPr="006465FE" w:rsidRDefault="002E0AAF" w:rsidP="00371CC2">
            <w:pPr>
              <w:jc w:val="right"/>
              <w:rPr>
                <w:rFonts w:eastAsia="Times New Roman"/>
                <w:sz w:val="16"/>
                <w:szCs w:val="16"/>
              </w:rPr>
            </w:pPr>
            <w:r w:rsidRPr="006465FE">
              <w:rPr>
                <w:rFonts w:eastAsia="Times New Roman"/>
                <w:bCs/>
                <w:sz w:val="16"/>
                <w:szCs w:val="16"/>
              </w:rPr>
              <w:t>2 </w:t>
            </w:r>
            <w:r>
              <w:rPr>
                <w:rFonts w:eastAsia="Times New Roman"/>
                <w:bCs/>
                <w:sz w:val="16"/>
                <w:szCs w:val="16"/>
              </w:rPr>
              <w:t>601</w:t>
            </w:r>
            <w:r w:rsidRPr="006465FE">
              <w:rPr>
                <w:rFonts w:eastAsia="Times New Roman"/>
                <w:bCs/>
                <w:sz w:val="16"/>
                <w:szCs w:val="16"/>
              </w:rPr>
              <w:t>,</w:t>
            </w:r>
            <w:r>
              <w:rPr>
                <w:rFonts w:eastAsia="Times New Roman"/>
                <w:bCs/>
                <w:sz w:val="16"/>
                <w:szCs w:val="16"/>
              </w:rPr>
              <w:t>5</w:t>
            </w:r>
          </w:p>
        </w:tc>
        <w:tc>
          <w:tcPr>
            <w:tcW w:w="408" w:type="pct"/>
            <w:shd w:val="clear" w:color="auto" w:fill="auto"/>
            <w:noWrap/>
            <w:vAlign w:val="center"/>
          </w:tcPr>
          <w:p w14:paraId="2ED41481" w14:textId="77777777" w:rsidR="002E0AAF" w:rsidRPr="006465FE" w:rsidRDefault="002E0AAF" w:rsidP="00371CC2">
            <w:pPr>
              <w:jc w:val="right"/>
              <w:rPr>
                <w:rFonts w:eastAsia="Times New Roman"/>
                <w:sz w:val="16"/>
                <w:szCs w:val="16"/>
              </w:rPr>
            </w:pPr>
            <w:r>
              <w:rPr>
                <w:rFonts w:eastAsia="Times New Roman"/>
                <w:bCs/>
                <w:sz w:val="16"/>
                <w:szCs w:val="16"/>
              </w:rPr>
              <w:t>2 846,0</w:t>
            </w:r>
          </w:p>
        </w:tc>
        <w:tc>
          <w:tcPr>
            <w:tcW w:w="397" w:type="pct"/>
            <w:shd w:val="clear" w:color="auto" w:fill="auto"/>
            <w:noWrap/>
            <w:vAlign w:val="center"/>
          </w:tcPr>
          <w:p w14:paraId="19236A3D" w14:textId="77777777" w:rsidR="002E0AAF" w:rsidRPr="006465FE" w:rsidRDefault="002E0AAF" w:rsidP="00371CC2">
            <w:pPr>
              <w:jc w:val="right"/>
              <w:rPr>
                <w:rFonts w:eastAsia="Times New Roman"/>
                <w:sz w:val="16"/>
                <w:szCs w:val="16"/>
              </w:rPr>
            </w:pPr>
            <w:r>
              <w:rPr>
                <w:rFonts w:eastAsia="Times New Roman"/>
                <w:bCs/>
                <w:sz w:val="16"/>
                <w:szCs w:val="16"/>
              </w:rPr>
              <w:t>2 964,0</w:t>
            </w:r>
          </w:p>
        </w:tc>
      </w:tr>
      <w:tr w:rsidR="002E0AAF" w:rsidRPr="003B7F6E" w14:paraId="353EF4D9" w14:textId="77777777" w:rsidTr="002B0D0B">
        <w:trPr>
          <w:trHeight w:val="20"/>
        </w:trPr>
        <w:tc>
          <w:tcPr>
            <w:tcW w:w="2563" w:type="pct"/>
            <w:gridSpan w:val="2"/>
            <w:shd w:val="clear" w:color="auto" w:fill="DBE5F1" w:themeFill="accent1" w:themeFillTint="33"/>
          </w:tcPr>
          <w:p w14:paraId="298FC28F" w14:textId="77777777" w:rsidR="002E0AAF" w:rsidRPr="006465FE" w:rsidRDefault="002E0AAF" w:rsidP="00371CC2">
            <w:pPr>
              <w:rPr>
                <w:rFonts w:eastAsia="Times New Roman"/>
                <w:b/>
                <w:sz w:val="16"/>
                <w:szCs w:val="16"/>
              </w:rPr>
            </w:pPr>
            <w:r w:rsidRPr="006465FE">
              <w:rPr>
                <w:rFonts w:eastAsia="Times New Roman"/>
                <w:b/>
                <w:sz w:val="16"/>
                <w:szCs w:val="16"/>
              </w:rPr>
              <w:t>Всего:</w:t>
            </w:r>
          </w:p>
        </w:tc>
        <w:tc>
          <w:tcPr>
            <w:tcW w:w="408" w:type="pct"/>
            <w:shd w:val="clear" w:color="auto" w:fill="DBE5F1" w:themeFill="accent1" w:themeFillTint="33"/>
            <w:noWrap/>
            <w:vAlign w:val="center"/>
          </w:tcPr>
          <w:p w14:paraId="0B27B235" w14:textId="77777777" w:rsidR="002E0AAF" w:rsidRPr="006465FE" w:rsidRDefault="002E0AAF" w:rsidP="00371CC2">
            <w:pPr>
              <w:jc w:val="right"/>
              <w:rPr>
                <w:rFonts w:eastAsia="Times New Roman"/>
                <w:b/>
                <w:bCs/>
                <w:sz w:val="16"/>
                <w:szCs w:val="16"/>
              </w:rPr>
            </w:pPr>
            <w:r w:rsidRPr="001C6C4A">
              <w:rPr>
                <w:rFonts w:eastAsia="Times New Roman"/>
                <w:b/>
                <w:bCs/>
                <w:sz w:val="16"/>
                <w:szCs w:val="16"/>
              </w:rPr>
              <w:t>2 522,0</w:t>
            </w:r>
          </w:p>
        </w:tc>
        <w:tc>
          <w:tcPr>
            <w:tcW w:w="408" w:type="pct"/>
            <w:shd w:val="clear" w:color="auto" w:fill="DBE5F1" w:themeFill="accent1" w:themeFillTint="33"/>
            <w:noWrap/>
            <w:vAlign w:val="center"/>
          </w:tcPr>
          <w:p w14:paraId="0CEC4EF5" w14:textId="77777777" w:rsidR="002E0AAF" w:rsidRPr="006465FE" w:rsidRDefault="002E0AAF" w:rsidP="00371CC2">
            <w:pPr>
              <w:jc w:val="right"/>
              <w:rPr>
                <w:rFonts w:eastAsia="Times New Roman"/>
                <w:b/>
                <w:bCs/>
                <w:sz w:val="16"/>
                <w:szCs w:val="16"/>
              </w:rPr>
            </w:pPr>
            <w:r w:rsidRPr="001C6C4A">
              <w:rPr>
                <w:rFonts w:eastAsia="Times New Roman"/>
                <w:b/>
                <w:bCs/>
                <w:sz w:val="16"/>
                <w:szCs w:val="16"/>
              </w:rPr>
              <w:t>2 779,9</w:t>
            </w:r>
          </w:p>
        </w:tc>
        <w:tc>
          <w:tcPr>
            <w:tcW w:w="408" w:type="pct"/>
            <w:shd w:val="clear" w:color="auto" w:fill="DBE5F1" w:themeFill="accent1" w:themeFillTint="33"/>
            <w:noWrap/>
            <w:vAlign w:val="center"/>
          </w:tcPr>
          <w:p w14:paraId="609DCD37" w14:textId="77777777" w:rsidR="002E0AAF" w:rsidRPr="006465FE" w:rsidRDefault="002E0AAF" w:rsidP="00371CC2">
            <w:pPr>
              <w:jc w:val="right"/>
              <w:rPr>
                <w:rFonts w:eastAsia="Times New Roman"/>
                <w:b/>
                <w:bCs/>
                <w:sz w:val="16"/>
                <w:szCs w:val="16"/>
              </w:rPr>
            </w:pPr>
            <w:r w:rsidRPr="001C6C4A">
              <w:rPr>
                <w:rFonts w:eastAsia="Times New Roman"/>
                <w:b/>
                <w:bCs/>
                <w:sz w:val="16"/>
                <w:szCs w:val="16"/>
              </w:rPr>
              <w:t>2 865,3</w:t>
            </w:r>
          </w:p>
        </w:tc>
        <w:tc>
          <w:tcPr>
            <w:tcW w:w="408" w:type="pct"/>
            <w:shd w:val="clear" w:color="auto" w:fill="DBE5F1" w:themeFill="accent1" w:themeFillTint="33"/>
            <w:noWrap/>
            <w:vAlign w:val="center"/>
          </w:tcPr>
          <w:p w14:paraId="20D6AA5F" w14:textId="77777777" w:rsidR="002E0AAF" w:rsidRPr="001C6C4A" w:rsidRDefault="002E0AAF" w:rsidP="00371CC2">
            <w:pPr>
              <w:jc w:val="right"/>
              <w:rPr>
                <w:rFonts w:eastAsia="Times New Roman"/>
                <w:b/>
                <w:sz w:val="16"/>
                <w:szCs w:val="16"/>
              </w:rPr>
            </w:pPr>
            <w:r w:rsidRPr="001C6C4A">
              <w:rPr>
                <w:rFonts w:eastAsia="Times New Roman"/>
                <w:b/>
                <w:bCs/>
                <w:sz w:val="16"/>
                <w:szCs w:val="16"/>
              </w:rPr>
              <w:t>2 601,5</w:t>
            </w:r>
          </w:p>
        </w:tc>
        <w:tc>
          <w:tcPr>
            <w:tcW w:w="408" w:type="pct"/>
            <w:shd w:val="clear" w:color="auto" w:fill="DBE5F1" w:themeFill="accent1" w:themeFillTint="33"/>
            <w:noWrap/>
            <w:vAlign w:val="center"/>
          </w:tcPr>
          <w:p w14:paraId="6652CDDC" w14:textId="77777777" w:rsidR="002E0AAF" w:rsidRPr="001C6C4A" w:rsidRDefault="002E0AAF" w:rsidP="00371CC2">
            <w:pPr>
              <w:jc w:val="right"/>
              <w:rPr>
                <w:rFonts w:eastAsia="Times New Roman"/>
                <w:b/>
                <w:sz w:val="16"/>
                <w:szCs w:val="16"/>
              </w:rPr>
            </w:pPr>
            <w:r w:rsidRPr="001C6C4A">
              <w:rPr>
                <w:rFonts w:eastAsia="Times New Roman"/>
                <w:b/>
                <w:bCs/>
                <w:sz w:val="16"/>
                <w:szCs w:val="16"/>
              </w:rPr>
              <w:t>2 846,0</w:t>
            </w:r>
          </w:p>
        </w:tc>
        <w:tc>
          <w:tcPr>
            <w:tcW w:w="397" w:type="pct"/>
            <w:shd w:val="clear" w:color="auto" w:fill="DBE5F1" w:themeFill="accent1" w:themeFillTint="33"/>
            <w:noWrap/>
            <w:vAlign w:val="center"/>
          </w:tcPr>
          <w:p w14:paraId="11B0587A" w14:textId="77777777" w:rsidR="002E0AAF" w:rsidRPr="001C6C4A" w:rsidRDefault="002E0AAF" w:rsidP="00371CC2">
            <w:pPr>
              <w:jc w:val="right"/>
              <w:rPr>
                <w:rFonts w:eastAsia="Times New Roman"/>
                <w:b/>
                <w:sz w:val="16"/>
                <w:szCs w:val="16"/>
              </w:rPr>
            </w:pPr>
            <w:r w:rsidRPr="001C6C4A">
              <w:rPr>
                <w:rFonts w:eastAsia="Times New Roman"/>
                <w:b/>
                <w:bCs/>
                <w:sz w:val="16"/>
                <w:szCs w:val="16"/>
              </w:rPr>
              <w:t>2 964,0</w:t>
            </w:r>
          </w:p>
        </w:tc>
      </w:tr>
    </w:tbl>
    <w:p w14:paraId="074D5E85" w14:textId="77777777" w:rsidR="002E0AAF" w:rsidRPr="001D3F67" w:rsidRDefault="002E0AAF" w:rsidP="00371CC2">
      <w:pPr>
        <w:tabs>
          <w:tab w:val="left" w:pos="1134"/>
        </w:tabs>
        <w:autoSpaceDE w:val="0"/>
        <w:autoSpaceDN w:val="0"/>
        <w:adjustRightInd w:val="0"/>
        <w:ind w:firstLine="709"/>
        <w:jc w:val="both"/>
        <w:rPr>
          <w:sz w:val="28"/>
          <w:szCs w:val="28"/>
        </w:rPr>
      </w:pPr>
      <w:r w:rsidRPr="001D3F67">
        <w:rPr>
          <w:sz w:val="28"/>
          <w:szCs w:val="28"/>
        </w:rPr>
        <w:t>Относительно 2024 года бюджетные ассигнования на реализацию муниципальной программы увеличиваются на 2025 год на 79,5 тыс. рублей или 3,2%, на 2026 год на 324,0 тыс. рублей или на 12,</w:t>
      </w:r>
      <w:r>
        <w:rPr>
          <w:sz w:val="28"/>
          <w:szCs w:val="28"/>
        </w:rPr>
        <w:t>8</w:t>
      </w:r>
      <w:r w:rsidRPr="001D3F67">
        <w:rPr>
          <w:sz w:val="28"/>
          <w:szCs w:val="28"/>
        </w:rPr>
        <w:t>% и на 2027 год на 442,0 тыс. рублей или 17,5%.</w:t>
      </w:r>
    </w:p>
    <w:p w14:paraId="3E2FC16C" w14:textId="77777777" w:rsidR="002E0AAF" w:rsidRPr="002E0AAF" w:rsidRDefault="002E0AAF" w:rsidP="00371CC2">
      <w:pPr>
        <w:ind w:firstLine="708"/>
        <w:jc w:val="both"/>
        <w:rPr>
          <w:sz w:val="28"/>
          <w:szCs w:val="28"/>
        </w:rPr>
      </w:pPr>
      <w:r w:rsidRPr="001D3F67">
        <w:rPr>
          <w:sz w:val="28"/>
          <w:szCs w:val="28"/>
        </w:rPr>
        <w:t xml:space="preserve">В рамках комплекса процессных мероприятий «Мероприятия, направленные на снижение рисков немедицинского потребления наркотических средств и психотропных веществ среди подростков и молодежи» Проектом решения </w:t>
      </w:r>
      <w:r w:rsidRPr="002E0AAF">
        <w:rPr>
          <w:sz w:val="28"/>
          <w:szCs w:val="28"/>
        </w:rPr>
        <w:t>предусмотрены бюджетные ассигнования на:</w:t>
      </w:r>
    </w:p>
    <w:p w14:paraId="491C3369" w14:textId="292DE267" w:rsidR="002E0AAF" w:rsidRPr="002E0AAF" w:rsidRDefault="002E0AAF" w:rsidP="00371CC2">
      <w:pPr>
        <w:pStyle w:val="affa"/>
        <w:numPr>
          <w:ilvl w:val="0"/>
          <w:numId w:val="77"/>
        </w:numPr>
        <w:tabs>
          <w:tab w:val="left" w:pos="1134"/>
        </w:tabs>
        <w:ind w:left="0" w:firstLine="708"/>
        <w:jc w:val="both"/>
        <w:rPr>
          <w:sz w:val="28"/>
          <w:szCs w:val="28"/>
        </w:rPr>
      </w:pPr>
      <w:r w:rsidRPr="002E0AAF">
        <w:rPr>
          <w:sz w:val="28"/>
          <w:szCs w:val="28"/>
        </w:rPr>
        <w:t>борьбу с пропагандой потребления наркотических средств и психотропных веществ среди подростков и молодежи (2</w:t>
      </w:r>
      <w:r>
        <w:rPr>
          <w:sz w:val="28"/>
          <w:szCs w:val="28"/>
        </w:rPr>
        <w:t> </w:t>
      </w:r>
      <w:r w:rsidRPr="002E0AAF">
        <w:rPr>
          <w:sz w:val="28"/>
          <w:szCs w:val="28"/>
        </w:rPr>
        <w:t>001,5 тыс. рублей, 2 246,0 тыс. рублей и 2 364,0 тыс. рублей или 76,9%, 78,9% и 79,8% от общего объема расходов, утвержденных на 2025-2027 годы соответственно);</w:t>
      </w:r>
    </w:p>
    <w:p w14:paraId="59ED218E" w14:textId="724EFBAB" w:rsidR="002E0AAF" w:rsidRPr="002E0AAF" w:rsidRDefault="002E0AAF" w:rsidP="00371CC2">
      <w:pPr>
        <w:pStyle w:val="affa"/>
        <w:numPr>
          <w:ilvl w:val="0"/>
          <w:numId w:val="77"/>
        </w:numPr>
        <w:tabs>
          <w:tab w:val="left" w:pos="1134"/>
        </w:tabs>
        <w:ind w:left="0" w:firstLine="708"/>
        <w:jc w:val="both"/>
        <w:rPr>
          <w:sz w:val="28"/>
          <w:szCs w:val="28"/>
        </w:rPr>
      </w:pPr>
      <w:r w:rsidRPr="002E0AAF">
        <w:rPr>
          <w:sz w:val="28"/>
          <w:szCs w:val="28"/>
        </w:rPr>
        <w:t>мероприятия, препятствующие распространению наркотических средств и психотропных веществ среди подростков и молодежи (600,0 тыс. рублей ежегодно или 23,1%, 21,1% и 20,2% соответственно по годам).</w:t>
      </w:r>
    </w:p>
    <w:p w14:paraId="792D1954" w14:textId="7A4773A3" w:rsidR="002E0AAF" w:rsidRDefault="002E0AAF" w:rsidP="00371CC2">
      <w:pPr>
        <w:pStyle w:val="affa"/>
        <w:widowControl w:val="0"/>
        <w:tabs>
          <w:tab w:val="left" w:pos="1134"/>
        </w:tabs>
        <w:spacing w:after="120"/>
        <w:ind w:left="0" w:firstLine="709"/>
        <w:contextualSpacing w:val="0"/>
        <w:jc w:val="both"/>
        <w:rPr>
          <w:sz w:val="28"/>
          <w:szCs w:val="28"/>
        </w:rPr>
      </w:pPr>
      <w:r w:rsidRPr="002E0AAF">
        <w:rPr>
          <w:sz w:val="28"/>
          <w:szCs w:val="28"/>
        </w:rPr>
        <w:t>Согласно проекту изменений муниципальной программы в результате реализации мероприятий</w:t>
      </w:r>
      <w:r w:rsidRPr="00A44B04">
        <w:rPr>
          <w:sz w:val="28"/>
          <w:szCs w:val="28"/>
        </w:rPr>
        <w:t xml:space="preserve"> в 2025-2027 годах планируется достичь следующие показатели цели программы</w:t>
      </w:r>
      <w:r w:rsidR="002B0D0B">
        <w:rPr>
          <w:sz w:val="28"/>
          <w:szCs w:val="2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073"/>
        <w:gridCol w:w="850"/>
        <w:gridCol w:w="851"/>
        <w:gridCol w:w="850"/>
      </w:tblGrid>
      <w:tr w:rsidR="002E0AAF" w:rsidRPr="00746BAB" w14:paraId="54FE06AE" w14:textId="77777777" w:rsidTr="00D956E7">
        <w:trPr>
          <w:trHeight w:val="56"/>
        </w:trPr>
        <w:tc>
          <w:tcPr>
            <w:tcW w:w="582" w:type="dxa"/>
            <w:vMerge w:val="restart"/>
            <w:shd w:val="clear" w:color="auto" w:fill="DBE5F1" w:themeFill="accent1" w:themeFillTint="33"/>
            <w:vAlign w:val="center"/>
            <w:hideMark/>
          </w:tcPr>
          <w:p w14:paraId="5356C90A"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 п/п</w:t>
            </w:r>
          </w:p>
        </w:tc>
        <w:tc>
          <w:tcPr>
            <w:tcW w:w="7073" w:type="dxa"/>
            <w:vMerge w:val="restart"/>
            <w:shd w:val="clear" w:color="auto" w:fill="DBE5F1" w:themeFill="accent1" w:themeFillTint="33"/>
            <w:vAlign w:val="center"/>
          </w:tcPr>
          <w:p w14:paraId="436B6DAF"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Наименование цели (ед. измерения)</w:t>
            </w:r>
          </w:p>
        </w:tc>
        <w:tc>
          <w:tcPr>
            <w:tcW w:w="2551" w:type="dxa"/>
            <w:gridSpan w:val="3"/>
            <w:shd w:val="clear" w:color="auto" w:fill="DBE5F1" w:themeFill="accent1" w:themeFillTint="33"/>
            <w:vAlign w:val="center"/>
            <w:hideMark/>
          </w:tcPr>
          <w:p w14:paraId="0B5B9F61"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Значения по годам реализации программы</w:t>
            </w:r>
          </w:p>
        </w:tc>
      </w:tr>
      <w:tr w:rsidR="002E0AAF" w:rsidRPr="00746BAB" w14:paraId="4077D7A6" w14:textId="77777777" w:rsidTr="00D956E7">
        <w:trPr>
          <w:trHeight w:val="56"/>
        </w:trPr>
        <w:tc>
          <w:tcPr>
            <w:tcW w:w="582" w:type="dxa"/>
            <w:vMerge/>
            <w:shd w:val="clear" w:color="auto" w:fill="DBE5F1" w:themeFill="accent1" w:themeFillTint="33"/>
            <w:vAlign w:val="center"/>
            <w:hideMark/>
          </w:tcPr>
          <w:p w14:paraId="30533520" w14:textId="77777777" w:rsidR="002E0AAF" w:rsidRPr="00746BAB" w:rsidRDefault="002E0AAF" w:rsidP="00371CC2">
            <w:pPr>
              <w:rPr>
                <w:rFonts w:eastAsia="Times New Roman"/>
                <w:b/>
                <w:color w:val="000000"/>
                <w:sz w:val="20"/>
                <w:szCs w:val="20"/>
              </w:rPr>
            </w:pPr>
          </w:p>
        </w:tc>
        <w:tc>
          <w:tcPr>
            <w:tcW w:w="7073" w:type="dxa"/>
            <w:vMerge/>
            <w:shd w:val="clear" w:color="auto" w:fill="DBE5F1" w:themeFill="accent1" w:themeFillTint="33"/>
            <w:vAlign w:val="center"/>
            <w:hideMark/>
          </w:tcPr>
          <w:p w14:paraId="0329E665" w14:textId="77777777" w:rsidR="002E0AAF" w:rsidRPr="00746BAB" w:rsidRDefault="002E0AAF" w:rsidP="00371CC2">
            <w:pPr>
              <w:jc w:val="center"/>
              <w:rPr>
                <w:rFonts w:eastAsia="Times New Roman"/>
                <w:b/>
                <w:color w:val="000000"/>
                <w:sz w:val="20"/>
                <w:szCs w:val="20"/>
              </w:rPr>
            </w:pPr>
          </w:p>
        </w:tc>
        <w:tc>
          <w:tcPr>
            <w:tcW w:w="850" w:type="dxa"/>
            <w:shd w:val="clear" w:color="auto" w:fill="DBE5F1" w:themeFill="accent1" w:themeFillTint="33"/>
            <w:vAlign w:val="center"/>
            <w:hideMark/>
          </w:tcPr>
          <w:p w14:paraId="79785507"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2025</w:t>
            </w:r>
          </w:p>
        </w:tc>
        <w:tc>
          <w:tcPr>
            <w:tcW w:w="851" w:type="dxa"/>
            <w:shd w:val="clear" w:color="auto" w:fill="DBE5F1" w:themeFill="accent1" w:themeFillTint="33"/>
            <w:vAlign w:val="center"/>
            <w:hideMark/>
          </w:tcPr>
          <w:p w14:paraId="1862F16C"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2026</w:t>
            </w:r>
          </w:p>
        </w:tc>
        <w:tc>
          <w:tcPr>
            <w:tcW w:w="850" w:type="dxa"/>
            <w:shd w:val="clear" w:color="auto" w:fill="DBE5F1" w:themeFill="accent1" w:themeFillTint="33"/>
            <w:vAlign w:val="center"/>
            <w:hideMark/>
          </w:tcPr>
          <w:p w14:paraId="26D47ACD" w14:textId="77777777" w:rsidR="002E0AAF" w:rsidRPr="00746BAB" w:rsidRDefault="002E0AAF" w:rsidP="00371CC2">
            <w:pPr>
              <w:jc w:val="center"/>
              <w:rPr>
                <w:rFonts w:eastAsia="Times New Roman"/>
                <w:b/>
                <w:color w:val="000000"/>
                <w:sz w:val="20"/>
                <w:szCs w:val="20"/>
              </w:rPr>
            </w:pPr>
            <w:r w:rsidRPr="00746BAB">
              <w:rPr>
                <w:rFonts w:eastAsia="Times New Roman"/>
                <w:b/>
                <w:color w:val="000000"/>
                <w:sz w:val="20"/>
                <w:szCs w:val="20"/>
              </w:rPr>
              <w:t>2027</w:t>
            </w:r>
          </w:p>
        </w:tc>
      </w:tr>
      <w:tr w:rsidR="002E0AAF" w:rsidRPr="00746BAB" w14:paraId="0DE16FF8" w14:textId="77777777" w:rsidTr="00D956E7">
        <w:trPr>
          <w:trHeight w:val="162"/>
        </w:trPr>
        <w:tc>
          <w:tcPr>
            <w:tcW w:w="582" w:type="dxa"/>
            <w:shd w:val="clear" w:color="auto" w:fill="auto"/>
            <w:noWrap/>
            <w:vAlign w:val="center"/>
            <w:hideMark/>
          </w:tcPr>
          <w:p w14:paraId="5098D897" w14:textId="77777777" w:rsidR="002E0AAF" w:rsidRPr="00A01E15" w:rsidRDefault="002E0AAF" w:rsidP="00371CC2">
            <w:pPr>
              <w:jc w:val="center"/>
              <w:rPr>
                <w:rFonts w:eastAsia="Times New Roman"/>
                <w:color w:val="000000"/>
                <w:sz w:val="20"/>
                <w:szCs w:val="20"/>
              </w:rPr>
            </w:pPr>
            <w:r w:rsidRPr="00A01E15">
              <w:rPr>
                <w:rFonts w:eastAsia="Times New Roman"/>
                <w:color w:val="000000"/>
                <w:sz w:val="20"/>
                <w:szCs w:val="20"/>
              </w:rPr>
              <w:t>1</w:t>
            </w:r>
          </w:p>
        </w:tc>
        <w:tc>
          <w:tcPr>
            <w:tcW w:w="7073" w:type="dxa"/>
            <w:shd w:val="clear" w:color="auto" w:fill="auto"/>
            <w:vAlign w:val="center"/>
            <w:hideMark/>
          </w:tcPr>
          <w:p w14:paraId="03723EE6" w14:textId="1223D93A" w:rsidR="002E0AAF" w:rsidRPr="00A01E15" w:rsidRDefault="002E0AAF" w:rsidP="00371CC2">
            <w:pPr>
              <w:rPr>
                <w:rFonts w:eastAsia="Times New Roman"/>
                <w:color w:val="000000"/>
                <w:sz w:val="20"/>
                <w:szCs w:val="20"/>
              </w:rPr>
            </w:pPr>
            <w:r w:rsidRPr="00A01E15">
              <w:rPr>
                <w:rFonts w:ascii="Times New Roman CYR" w:eastAsia="Calibri" w:hAnsi="Times New Roman CYR" w:cs="Times New Roman CYR"/>
                <w:sz w:val="20"/>
                <w:szCs w:val="20"/>
              </w:rPr>
              <w:t>Снижение уровня преступности, связанной с незаконным оборотом наркотиков на территории муниципального образования «город Оренбург» (%)</w:t>
            </w:r>
          </w:p>
        </w:tc>
        <w:tc>
          <w:tcPr>
            <w:tcW w:w="850" w:type="dxa"/>
            <w:shd w:val="clear" w:color="auto" w:fill="auto"/>
            <w:vAlign w:val="center"/>
            <w:hideMark/>
          </w:tcPr>
          <w:p w14:paraId="50E3B6A6" w14:textId="77777777" w:rsidR="002E0AAF" w:rsidRPr="00A01E15" w:rsidRDefault="002E0AAF" w:rsidP="00371CC2">
            <w:pPr>
              <w:jc w:val="center"/>
              <w:rPr>
                <w:rFonts w:eastAsia="Times New Roman"/>
                <w:color w:val="000000"/>
                <w:sz w:val="20"/>
                <w:szCs w:val="20"/>
              </w:rPr>
            </w:pPr>
            <w:r w:rsidRPr="00A01E15">
              <w:rPr>
                <w:sz w:val="20"/>
                <w:szCs w:val="20"/>
              </w:rPr>
              <w:t>94</w:t>
            </w:r>
          </w:p>
        </w:tc>
        <w:tc>
          <w:tcPr>
            <w:tcW w:w="851" w:type="dxa"/>
            <w:shd w:val="clear" w:color="auto" w:fill="auto"/>
            <w:vAlign w:val="center"/>
            <w:hideMark/>
          </w:tcPr>
          <w:p w14:paraId="4AE2E7E1" w14:textId="77777777" w:rsidR="002E0AAF" w:rsidRPr="00A01E15" w:rsidRDefault="002E0AAF" w:rsidP="00371CC2">
            <w:pPr>
              <w:jc w:val="center"/>
              <w:rPr>
                <w:rFonts w:eastAsia="Times New Roman"/>
                <w:color w:val="000000"/>
                <w:sz w:val="20"/>
                <w:szCs w:val="20"/>
              </w:rPr>
            </w:pPr>
            <w:r w:rsidRPr="00A01E15">
              <w:rPr>
                <w:sz w:val="20"/>
                <w:szCs w:val="20"/>
              </w:rPr>
              <w:t>92</w:t>
            </w:r>
          </w:p>
        </w:tc>
        <w:tc>
          <w:tcPr>
            <w:tcW w:w="850" w:type="dxa"/>
            <w:shd w:val="clear" w:color="auto" w:fill="auto"/>
            <w:vAlign w:val="center"/>
            <w:hideMark/>
          </w:tcPr>
          <w:p w14:paraId="7DE679F4" w14:textId="77777777" w:rsidR="002E0AAF" w:rsidRPr="00A01E15" w:rsidRDefault="002E0AAF" w:rsidP="00371CC2">
            <w:pPr>
              <w:jc w:val="center"/>
              <w:rPr>
                <w:rFonts w:eastAsia="Times New Roman"/>
                <w:color w:val="000000"/>
                <w:sz w:val="20"/>
                <w:szCs w:val="20"/>
              </w:rPr>
            </w:pPr>
            <w:r w:rsidRPr="00A01E15">
              <w:rPr>
                <w:sz w:val="20"/>
                <w:szCs w:val="20"/>
              </w:rPr>
              <w:t>90</w:t>
            </w:r>
          </w:p>
        </w:tc>
      </w:tr>
      <w:tr w:rsidR="002E0AAF" w:rsidRPr="00746BAB" w14:paraId="518BB025" w14:textId="77777777" w:rsidTr="00D956E7">
        <w:trPr>
          <w:trHeight w:val="162"/>
        </w:trPr>
        <w:tc>
          <w:tcPr>
            <w:tcW w:w="582" w:type="dxa"/>
            <w:shd w:val="clear" w:color="auto" w:fill="auto"/>
            <w:noWrap/>
            <w:vAlign w:val="center"/>
          </w:tcPr>
          <w:p w14:paraId="1C9126FB" w14:textId="77777777" w:rsidR="002E0AAF" w:rsidRPr="00A01E15" w:rsidRDefault="002E0AAF" w:rsidP="00371CC2">
            <w:pPr>
              <w:jc w:val="center"/>
              <w:rPr>
                <w:rFonts w:eastAsia="Times New Roman"/>
                <w:color w:val="000000"/>
                <w:sz w:val="20"/>
                <w:szCs w:val="20"/>
              </w:rPr>
            </w:pPr>
            <w:r w:rsidRPr="00A01E15">
              <w:rPr>
                <w:rFonts w:eastAsia="Times New Roman"/>
                <w:color w:val="000000"/>
                <w:sz w:val="20"/>
                <w:szCs w:val="20"/>
              </w:rPr>
              <w:t>2</w:t>
            </w:r>
          </w:p>
        </w:tc>
        <w:tc>
          <w:tcPr>
            <w:tcW w:w="7073" w:type="dxa"/>
            <w:shd w:val="clear" w:color="auto" w:fill="auto"/>
            <w:vAlign w:val="center"/>
          </w:tcPr>
          <w:p w14:paraId="07913345" w14:textId="77777777" w:rsidR="002E0AAF" w:rsidRPr="00A01E15" w:rsidRDefault="002E0AAF" w:rsidP="00371CC2">
            <w:pPr>
              <w:rPr>
                <w:rFonts w:ascii="Times New Roman CYR" w:eastAsia="Calibri" w:hAnsi="Times New Roman CYR" w:cs="Times New Roman CYR"/>
                <w:sz w:val="20"/>
                <w:szCs w:val="20"/>
              </w:rPr>
            </w:pPr>
            <w:r w:rsidRPr="00A01E15">
              <w:rPr>
                <w:rFonts w:ascii="Times New Roman CYR" w:eastAsia="Calibri" w:hAnsi="Times New Roman CYR" w:cs="Times New Roman CYR"/>
                <w:sz w:val="20"/>
                <w:szCs w:val="20"/>
              </w:rPr>
              <w:t>Снижение числа несовершеннолетних лиц, состоящих на контроле за употребление наркотических средств на территории муниципального образования «город Оренбург» (%)</w:t>
            </w:r>
          </w:p>
        </w:tc>
        <w:tc>
          <w:tcPr>
            <w:tcW w:w="850" w:type="dxa"/>
            <w:shd w:val="clear" w:color="auto" w:fill="auto"/>
            <w:vAlign w:val="center"/>
          </w:tcPr>
          <w:p w14:paraId="68688780" w14:textId="77777777" w:rsidR="002E0AAF" w:rsidRPr="00A01E15" w:rsidRDefault="002E0AAF" w:rsidP="00371CC2">
            <w:pPr>
              <w:jc w:val="center"/>
              <w:rPr>
                <w:sz w:val="20"/>
                <w:szCs w:val="20"/>
              </w:rPr>
            </w:pPr>
            <w:r w:rsidRPr="00A01E15">
              <w:rPr>
                <w:sz w:val="20"/>
                <w:szCs w:val="20"/>
              </w:rPr>
              <w:t>96</w:t>
            </w:r>
          </w:p>
        </w:tc>
        <w:tc>
          <w:tcPr>
            <w:tcW w:w="851" w:type="dxa"/>
            <w:shd w:val="clear" w:color="auto" w:fill="auto"/>
            <w:vAlign w:val="center"/>
          </w:tcPr>
          <w:p w14:paraId="0D232480" w14:textId="77777777" w:rsidR="002E0AAF" w:rsidRPr="00A01E15" w:rsidRDefault="002E0AAF" w:rsidP="00371CC2">
            <w:pPr>
              <w:jc w:val="center"/>
              <w:rPr>
                <w:sz w:val="20"/>
                <w:szCs w:val="20"/>
              </w:rPr>
            </w:pPr>
            <w:r w:rsidRPr="00A01E15">
              <w:rPr>
                <w:sz w:val="20"/>
                <w:szCs w:val="20"/>
              </w:rPr>
              <w:t>94</w:t>
            </w:r>
          </w:p>
        </w:tc>
        <w:tc>
          <w:tcPr>
            <w:tcW w:w="850" w:type="dxa"/>
            <w:shd w:val="clear" w:color="auto" w:fill="auto"/>
            <w:vAlign w:val="center"/>
          </w:tcPr>
          <w:p w14:paraId="183C04AA" w14:textId="77777777" w:rsidR="002E0AAF" w:rsidRPr="00A01E15" w:rsidRDefault="002E0AAF" w:rsidP="00371CC2">
            <w:pPr>
              <w:jc w:val="center"/>
              <w:rPr>
                <w:sz w:val="20"/>
                <w:szCs w:val="20"/>
              </w:rPr>
            </w:pPr>
            <w:r w:rsidRPr="00A01E15">
              <w:rPr>
                <w:sz w:val="20"/>
                <w:szCs w:val="20"/>
              </w:rPr>
              <w:t>92</w:t>
            </w:r>
          </w:p>
        </w:tc>
      </w:tr>
      <w:tr w:rsidR="002E0AAF" w:rsidRPr="00746BAB" w14:paraId="56C3E5EA" w14:textId="77777777" w:rsidTr="00D956E7">
        <w:trPr>
          <w:trHeight w:val="162"/>
        </w:trPr>
        <w:tc>
          <w:tcPr>
            <w:tcW w:w="582" w:type="dxa"/>
            <w:shd w:val="clear" w:color="auto" w:fill="auto"/>
            <w:noWrap/>
            <w:vAlign w:val="center"/>
          </w:tcPr>
          <w:p w14:paraId="76F152BB" w14:textId="77777777" w:rsidR="002E0AAF" w:rsidRPr="00746BAB" w:rsidRDefault="002E0AAF" w:rsidP="00371CC2">
            <w:pPr>
              <w:jc w:val="center"/>
              <w:rPr>
                <w:rFonts w:eastAsia="Times New Roman"/>
                <w:color w:val="000000"/>
                <w:sz w:val="20"/>
                <w:szCs w:val="20"/>
              </w:rPr>
            </w:pPr>
            <w:r>
              <w:rPr>
                <w:rFonts w:eastAsia="Times New Roman"/>
                <w:color w:val="000000"/>
                <w:sz w:val="20"/>
                <w:szCs w:val="20"/>
              </w:rPr>
              <w:t>3</w:t>
            </w:r>
          </w:p>
        </w:tc>
        <w:tc>
          <w:tcPr>
            <w:tcW w:w="7073" w:type="dxa"/>
            <w:shd w:val="clear" w:color="auto" w:fill="auto"/>
            <w:vAlign w:val="center"/>
          </w:tcPr>
          <w:p w14:paraId="22FFC13A" w14:textId="77777777" w:rsidR="002E0AAF" w:rsidRPr="00A01E15" w:rsidRDefault="002E0AAF" w:rsidP="00371CC2">
            <w:pPr>
              <w:rPr>
                <w:rFonts w:ascii="Times New Roman CYR" w:eastAsia="Calibri" w:hAnsi="Times New Roman CYR" w:cs="Times New Roman CYR"/>
                <w:sz w:val="20"/>
                <w:szCs w:val="20"/>
              </w:rPr>
            </w:pPr>
            <w:r w:rsidRPr="00A01E15">
              <w:rPr>
                <w:rFonts w:ascii="Times New Roman CYR" w:eastAsia="Calibri" w:hAnsi="Times New Roman CYR" w:cs="Times New Roman CYR"/>
                <w:sz w:val="20"/>
                <w:szCs w:val="20"/>
              </w:rPr>
              <w:t>Снижение числа лиц, состоящих на диспансерном учете, среди населения города Оренбурга в возрасте до 35 лет включительно (%)</w:t>
            </w:r>
          </w:p>
        </w:tc>
        <w:tc>
          <w:tcPr>
            <w:tcW w:w="850" w:type="dxa"/>
            <w:shd w:val="clear" w:color="auto" w:fill="auto"/>
            <w:vAlign w:val="center"/>
          </w:tcPr>
          <w:p w14:paraId="48A49A1F" w14:textId="77777777" w:rsidR="002E0AAF" w:rsidRPr="00A01E15" w:rsidRDefault="002E0AAF" w:rsidP="00371CC2">
            <w:pPr>
              <w:jc w:val="center"/>
              <w:rPr>
                <w:sz w:val="20"/>
                <w:szCs w:val="20"/>
              </w:rPr>
            </w:pPr>
            <w:r w:rsidRPr="00A01E15">
              <w:rPr>
                <w:sz w:val="20"/>
                <w:szCs w:val="20"/>
              </w:rPr>
              <w:t>94</w:t>
            </w:r>
          </w:p>
        </w:tc>
        <w:tc>
          <w:tcPr>
            <w:tcW w:w="851" w:type="dxa"/>
            <w:shd w:val="clear" w:color="auto" w:fill="auto"/>
            <w:vAlign w:val="center"/>
          </w:tcPr>
          <w:p w14:paraId="6DB97F1C" w14:textId="77777777" w:rsidR="002E0AAF" w:rsidRPr="00A01E15" w:rsidRDefault="002E0AAF" w:rsidP="00371CC2">
            <w:pPr>
              <w:jc w:val="center"/>
              <w:rPr>
                <w:sz w:val="20"/>
                <w:szCs w:val="20"/>
              </w:rPr>
            </w:pPr>
            <w:r w:rsidRPr="00A01E15">
              <w:rPr>
                <w:sz w:val="20"/>
                <w:szCs w:val="20"/>
              </w:rPr>
              <w:t>92</w:t>
            </w:r>
          </w:p>
        </w:tc>
        <w:tc>
          <w:tcPr>
            <w:tcW w:w="850" w:type="dxa"/>
            <w:shd w:val="clear" w:color="auto" w:fill="auto"/>
            <w:vAlign w:val="center"/>
          </w:tcPr>
          <w:p w14:paraId="004E4BF0" w14:textId="77777777" w:rsidR="002E0AAF" w:rsidRPr="00A01E15" w:rsidRDefault="002E0AAF" w:rsidP="00371CC2">
            <w:pPr>
              <w:jc w:val="center"/>
              <w:rPr>
                <w:sz w:val="20"/>
                <w:szCs w:val="20"/>
              </w:rPr>
            </w:pPr>
            <w:r w:rsidRPr="00A01E15">
              <w:rPr>
                <w:sz w:val="20"/>
                <w:szCs w:val="20"/>
              </w:rPr>
              <w:t>90</w:t>
            </w:r>
          </w:p>
        </w:tc>
      </w:tr>
      <w:tr w:rsidR="002E0AAF" w:rsidRPr="00746BAB" w14:paraId="1EB50FFA" w14:textId="77777777" w:rsidTr="00D956E7">
        <w:trPr>
          <w:trHeight w:val="162"/>
        </w:trPr>
        <w:tc>
          <w:tcPr>
            <w:tcW w:w="582" w:type="dxa"/>
            <w:shd w:val="clear" w:color="auto" w:fill="auto"/>
            <w:noWrap/>
            <w:vAlign w:val="center"/>
          </w:tcPr>
          <w:p w14:paraId="345836E6" w14:textId="77777777" w:rsidR="002E0AAF" w:rsidRPr="00746BAB" w:rsidRDefault="002E0AAF" w:rsidP="00371CC2">
            <w:pPr>
              <w:jc w:val="center"/>
              <w:rPr>
                <w:rFonts w:eastAsia="Times New Roman"/>
                <w:color w:val="000000"/>
                <w:sz w:val="20"/>
                <w:szCs w:val="20"/>
              </w:rPr>
            </w:pPr>
            <w:r>
              <w:rPr>
                <w:rFonts w:eastAsia="Times New Roman"/>
                <w:color w:val="000000"/>
                <w:sz w:val="20"/>
                <w:szCs w:val="20"/>
              </w:rPr>
              <w:t>4</w:t>
            </w:r>
          </w:p>
        </w:tc>
        <w:tc>
          <w:tcPr>
            <w:tcW w:w="7073" w:type="dxa"/>
            <w:shd w:val="clear" w:color="auto" w:fill="auto"/>
            <w:vAlign w:val="center"/>
          </w:tcPr>
          <w:p w14:paraId="373EE534" w14:textId="77777777" w:rsidR="002E0AAF" w:rsidRPr="00A01E15" w:rsidRDefault="002E0AAF" w:rsidP="00371CC2">
            <w:pPr>
              <w:rPr>
                <w:rFonts w:ascii="Times New Roman CYR" w:eastAsia="Calibri" w:hAnsi="Times New Roman CYR" w:cs="Times New Roman CYR"/>
                <w:sz w:val="20"/>
                <w:szCs w:val="20"/>
              </w:rPr>
            </w:pPr>
            <w:r w:rsidRPr="00A01E15">
              <w:rPr>
                <w:rFonts w:ascii="Times New Roman CYR" w:eastAsia="Calibri" w:hAnsi="Times New Roman CYR" w:cs="Times New Roman CYR"/>
                <w:sz w:val="20"/>
                <w:szCs w:val="20"/>
              </w:rPr>
              <w:t>Снижение числа лиц, состоящих под диспансерным наблюдением с диагнозом «наркомания», в возрасте до 35 лет включительно на территории муниципального образования «город Оренбург (чел. в расчете на 10 тыс. населения)</w:t>
            </w:r>
          </w:p>
        </w:tc>
        <w:tc>
          <w:tcPr>
            <w:tcW w:w="850" w:type="dxa"/>
            <w:shd w:val="clear" w:color="auto" w:fill="auto"/>
            <w:vAlign w:val="center"/>
          </w:tcPr>
          <w:p w14:paraId="02EBD8F5" w14:textId="77777777" w:rsidR="002E0AAF" w:rsidRPr="00A01E15" w:rsidRDefault="002E0AAF" w:rsidP="00371CC2">
            <w:pPr>
              <w:jc w:val="center"/>
              <w:rPr>
                <w:sz w:val="20"/>
                <w:szCs w:val="20"/>
              </w:rPr>
            </w:pPr>
            <w:r w:rsidRPr="00A01E15">
              <w:rPr>
                <w:bCs/>
                <w:sz w:val="20"/>
                <w:szCs w:val="20"/>
              </w:rPr>
              <w:t>6,56</w:t>
            </w:r>
          </w:p>
        </w:tc>
        <w:tc>
          <w:tcPr>
            <w:tcW w:w="851" w:type="dxa"/>
            <w:shd w:val="clear" w:color="auto" w:fill="auto"/>
            <w:vAlign w:val="center"/>
          </w:tcPr>
          <w:p w14:paraId="2CEED30C" w14:textId="77777777" w:rsidR="002E0AAF" w:rsidRPr="00A01E15" w:rsidRDefault="002E0AAF" w:rsidP="00371CC2">
            <w:pPr>
              <w:jc w:val="center"/>
              <w:rPr>
                <w:sz w:val="20"/>
                <w:szCs w:val="20"/>
              </w:rPr>
            </w:pPr>
            <w:r w:rsidRPr="00A01E15">
              <w:rPr>
                <w:bCs/>
                <w:sz w:val="20"/>
                <w:szCs w:val="20"/>
              </w:rPr>
              <w:t>6,55</w:t>
            </w:r>
          </w:p>
        </w:tc>
        <w:tc>
          <w:tcPr>
            <w:tcW w:w="850" w:type="dxa"/>
            <w:shd w:val="clear" w:color="auto" w:fill="auto"/>
            <w:vAlign w:val="center"/>
          </w:tcPr>
          <w:p w14:paraId="612334FF" w14:textId="77777777" w:rsidR="002E0AAF" w:rsidRPr="00A01E15" w:rsidRDefault="002E0AAF" w:rsidP="00371CC2">
            <w:pPr>
              <w:jc w:val="center"/>
              <w:rPr>
                <w:sz w:val="20"/>
                <w:szCs w:val="20"/>
              </w:rPr>
            </w:pPr>
            <w:r w:rsidRPr="00A01E15">
              <w:rPr>
                <w:bCs/>
                <w:sz w:val="20"/>
                <w:szCs w:val="20"/>
              </w:rPr>
              <w:t>6,54</w:t>
            </w:r>
          </w:p>
        </w:tc>
      </w:tr>
    </w:tbl>
    <w:p w14:paraId="7567E272" w14:textId="77777777" w:rsidR="002E0AAF" w:rsidRPr="002E0AAF" w:rsidRDefault="002E0AAF" w:rsidP="00371CC2">
      <w:pPr>
        <w:ind w:firstLine="708"/>
        <w:jc w:val="both"/>
        <w:rPr>
          <w:sz w:val="16"/>
          <w:szCs w:val="16"/>
        </w:rPr>
      </w:pPr>
    </w:p>
    <w:p w14:paraId="08F5137B" w14:textId="520E215E" w:rsidR="000F4DD2" w:rsidRPr="00087A51" w:rsidRDefault="002E0AAF" w:rsidP="00371CC2">
      <w:pPr>
        <w:ind w:firstLine="708"/>
        <w:jc w:val="both"/>
        <w:rPr>
          <w:sz w:val="28"/>
          <w:szCs w:val="28"/>
          <w:shd w:val="clear" w:color="auto" w:fill="FFFFFF"/>
        </w:rPr>
      </w:pPr>
      <w:r w:rsidRPr="009B5F2E">
        <w:rPr>
          <w:sz w:val="28"/>
          <w:szCs w:val="28"/>
        </w:rPr>
        <w:t>Счетная палата обращает внимание на то, что 3 из 4-х целей программы направлены на достижение положительного эффекта среди населения города Оренбурга в возрасте до 35 лет включительно, вместе с тем, не охвачено население за указанным возрастным цензом (старше 36)</w:t>
      </w:r>
      <w:r w:rsidRPr="009B5F2E">
        <w:rPr>
          <w:sz w:val="28"/>
          <w:szCs w:val="28"/>
          <w:shd w:val="clear" w:color="auto" w:fill="FFFFFF"/>
        </w:rPr>
        <w:t>.</w:t>
      </w:r>
    </w:p>
    <w:p w14:paraId="3CF8F920" w14:textId="77777777" w:rsidR="00502977" w:rsidRPr="00087A51" w:rsidRDefault="00502977" w:rsidP="002E0AAF">
      <w:pPr>
        <w:tabs>
          <w:tab w:val="left" w:pos="1134"/>
        </w:tabs>
        <w:contextualSpacing/>
        <w:jc w:val="both"/>
        <w:rPr>
          <w:sz w:val="20"/>
          <w:szCs w:val="16"/>
        </w:rPr>
      </w:pPr>
    </w:p>
    <w:p w14:paraId="367A173E" w14:textId="77777777" w:rsidR="00502977" w:rsidRPr="00087A51" w:rsidRDefault="00B30752" w:rsidP="002E0AAF">
      <w:pPr>
        <w:pStyle w:val="2"/>
        <w:widowControl/>
        <w:jc w:val="center"/>
        <w:rPr>
          <w:b/>
        </w:rPr>
      </w:pPr>
      <w:bookmarkStart w:id="85" w:name="_Toc152921810"/>
      <w:r>
        <w:rPr>
          <w:b/>
        </w:rPr>
        <w:t xml:space="preserve">6.26. </w:t>
      </w:r>
      <w:r w:rsidR="00A237D1" w:rsidRPr="00087A51">
        <w:rPr>
          <w:b/>
        </w:rPr>
        <w:t>Реализация мероприятий региональных и приоритетных проектов Оренбургской области</w:t>
      </w:r>
      <w:bookmarkEnd w:id="85"/>
    </w:p>
    <w:p w14:paraId="04DA7E78" w14:textId="77777777" w:rsidR="00502977" w:rsidRPr="00087A51" w:rsidRDefault="00502977" w:rsidP="002E0AAF">
      <w:pPr>
        <w:tabs>
          <w:tab w:val="left" w:pos="900"/>
        </w:tabs>
        <w:ind w:firstLine="709"/>
        <w:jc w:val="center"/>
        <w:rPr>
          <w:rFonts w:eastAsia="Times New Roman"/>
          <w:b/>
          <w:sz w:val="16"/>
          <w:szCs w:val="16"/>
        </w:rPr>
      </w:pPr>
    </w:p>
    <w:p w14:paraId="4BAB7298" w14:textId="77777777" w:rsidR="00C96AFE" w:rsidRPr="00087A51" w:rsidRDefault="00C96AFE" w:rsidP="00371CC2">
      <w:pPr>
        <w:tabs>
          <w:tab w:val="left" w:pos="709"/>
        </w:tabs>
        <w:ind w:firstLine="709"/>
        <w:contextualSpacing/>
        <w:jc w:val="both"/>
        <w:rPr>
          <w:sz w:val="28"/>
          <w:szCs w:val="28"/>
        </w:rPr>
      </w:pPr>
      <w:r w:rsidRPr="00087A51">
        <w:rPr>
          <w:sz w:val="28"/>
          <w:szCs w:val="28"/>
        </w:rPr>
        <w:t>Согласно Проекту решения муниципальное образование «город Оренбург» в 202</w:t>
      </w:r>
      <w:r>
        <w:rPr>
          <w:sz w:val="28"/>
          <w:szCs w:val="28"/>
        </w:rPr>
        <w:t>5</w:t>
      </w:r>
      <w:r w:rsidRPr="00087A51">
        <w:rPr>
          <w:sz w:val="28"/>
          <w:szCs w:val="28"/>
        </w:rPr>
        <w:t xml:space="preserve"> году </w:t>
      </w:r>
      <w:r>
        <w:rPr>
          <w:sz w:val="28"/>
          <w:szCs w:val="28"/>
        </w:rPr>
        <w:t>принимает</w:t>
      </w:r>
      <w:r w:rsidRPr="00087A51">
        <w:rPr>
          <w:sz w:val="28"/>
          <w:szCs w:val="28"/>
        </w:rPr>
        <w:t xml:space="preserve"> учас</w:t>
      </w:r>
      <w:r>
        <w:rPr>
          <w:sz w:val="28"/>
          <w:szCs w:val="28"/>
        </w:rPr>
        <w:t>тие</w:t>
      </w:r>
      <w:r w:rsidRPr="00087A51">
        <w:rPr>
          <w:sz w:val="28"/>
          <w:szCs w:val="28"/>
        </w:rPr>
        <w:t xml:space="preserve"> в реализации </w:t>
      </w:r>
      <w:r>
        <w:rPr>
          <w:sz w:val="28"/>
          <w:szCs w:val="28"/>
        </w:rPr>
        <w:t>двух</w:t>
      </w:r>
      <w:r w:rsidRPr="00087A51">
        <w:rPr>
          <w:sz w:val="28"/>
          <w:szCs w:val="28"/>
        </w:rPr>
        <w:t xml:space="preserve"> из </w:t>
      </w:r>
      <w:r w:rsidRPr="0090159E">
        <w:rPr>
          <w:sz w:val="28"/>
          <w:szCs w:val="28"/>
        </w:rPr>
        <w:t>20-</w:t>
      </w:r>
      <w:r>
        <w:rPr>
          <w:sz w:val="28"/>
          <w:szCs w:val="28"/>
        </w:rPr>
        <w:t>т</w:t>
      </w:r>
      <w:r w:rsidRPr="0090159E">
        <w:rPr>
          <w:sz w:val="28"/>
          <w:szCs w:val="28"/>
        </w:rPr>
        <w:t>и региональных проектов Оренбургской области</w:t>
      </w:r>
      <w:r w:rsidRPr="00087A51">
        <w:rPr>
          <w:sz w:val="28"/>
          <w:szCs w:val="28"/>
        </w:rPr>
        <w:t xml:space="preserve"> (в 202</w:t>
      </w:r>
      <w:r>
        <w:rPr>
          <w:sz w:val="28"/>
          <w:szCs w:val="28"/>
        </w:rPr>
        <w:t>4</w:t>
      </w:r>
      <w:r w:rsidRPr="00087A51">
        <w:rPr>
          <w:sz w:val="28"/>
          <w:szCs w:val="28"/>
        </w:rPr>
        <w:t xml:space="preserve"> году - </w:t>
      </w:r>
      <w:r>
        <w:rPr>
          <w:sz w:val="28"/>
          <w:szCs w:val="28"/>
        </w:rPr>
        <w:t>восемь</w:t>
      </w:r>
      <w:r w:rsidRPr="00087A51">
        <w:rPr>
          <w:sz w:val="28"/>
          <w:szCs w:val="28"/>
        </w:rPr>
        <w:t xml:space="preserve"> проектов) и одном приоритетном проекте из </w:t>
      </w:r>
      <w:r w:rsidRPr="0090159E">
        <w:rPr>
          <w:sz w:val="28"/>
          <w:szCs w:val="28"/>
        </w:rPr>
        <w:t>пяти Оренбургской области</w:t>
      </w:r>
      <w:r w:rsidRPr="00087A51">
        <w:rPr>
          <w:sz w:val="28"/>
          <w:szCs w:val="28"/>
        </w:rPr>
        <w:t xml:space="preserve"> (в 202</w:t>
      </w:r>
      <w:r>
        <w:rPr>
          <w:sz w:val="28"/>
          <w:szCs w:val="28"/>
        </w:rPr>
        <w:t>4</w:t>
      </w:r>
      <w:r w:rsidRPr="00087A51">
        <w:rPr>
          <w:sz w:val="28"/>
          <w:szCs w:val="28"/>
        </w:rPr>
        <w:t xml:space="preserve"> году – </w:t>
      </w:r>
      <w:r>
        <w:rPr>
          <w:sz w:val="28"/>
          <w:szCs w:val="28"/>
        </w:rPr>
        <w:t>два</w:t>
      </w:r>
      <w:r w:rsidRPr="00087A51">
        <w:rPr>
          <w:sz w:val="28"/>
          <w:szCs w:val="28"/>
        </w:rPr>
        <w:t xml:space="preserve"> проекта). В 202</w:t>
      </w:r>
      <w:r>
        <w:rPr>
          <w:sz w:val="28"/>
          <w:szCs w:val="28"/>
        </w:rPr>
        <w:t>6 и 2027</w:t>
      </w:r>
      <w:r w:rsidRPr="00087A51">
        <w:rPr>
          <w:sz w:val="28"/>
          <w:szCs w:val="28"/>
        </w:rPr>
        <w:t xml:space="preserve"> </w:t>
      </w:r>
      <w:r w:rsidRPr="00087A51">
        <w:rPr>
          <w:sz w:val="28"/>
          <w:szCs w:val="28"/>
        </w:rPr>
        <w:lastRenderedPageBreak/>
        <w:t>год</w:t>
      </w:r>
      <w:r>
        <w:rPr>
          <w:sz w:val="28"/>
          <w:szCs w:val="28"/>
        </w:rPr>
        <w:t>ах</w:t>
      </w:r>
      <w:r w:rsidRPr="00087A51">
        <w:rPr>
          <w:sz w:val="28"/>
          <w:szCs w:val="28"/>
        </w:rPr>
        <w:t xml:space="preserve"> на территории города Оренбурга Проектом решения предусматривается реализация </w:t>
      </w:r>
      <w:r>
        <w:rPr>
          <w:sz w:val="28"/>
          <w:szCs w:val="28"/>
        </w:rPr>
        <w:t>двух</w:t>
      </w:r>
      <w:r w:rsidRPr="00087A51">
        <w:rPr>
          <w:sz w:val="28"/>
          <w:szCs w:val="28"/>
        </w:rPr>
        <w:t xml:space="preserve"> региональных и одного приоритетного проектов Оренбургской области, в 2026 году – двух региональных и одного приоритетного проектов.</w:t>
      </w:r>
    </w:p>
    <w:p w14:paraId="0B5809CA" w14:textId="77777777" w:rsidR="00C96AFE" w:rsidRPr="006925EF" w:rsidRDefault="00C96AFE" w:rsidP="00371CC2">
      <w:pPr>
        <w:tabs>
          <w:tab w:val="left" w:pos="1134"/>
        </w:tabs>
        <w:ind w:firstLine="709"/>
        <w:contextualSpacing/>
        <w:jc w:val="both"/>
        <w:rPr>
          <w:sz w:val="28"/>
          <w:szCs w:val="28"/>
        </w:rPr>
      </w:pPr>
      <w:r w:rsidRPr="006925EF">
        <w:rPr>
          <w:sz w:val="28"/>
          <w:szCs w:val="28"/>
        </w:rPr>
        <w:t>Мероприятия по участию в региональных и приоритетных проектах Оренбургской области учтены Проектом решения в составе бюджетных ассигнований трех муниципальных программ:</w:t>
      </w:r>
    </w:p>
    <w:p w14:paraId="4B7C3252" w14:textId="77777777" w:rsidR="00C96AFE" w:rsidRPr="006925EF" w:rsidRDefault="00C96AFE" w:rsidP="00371CC2">
      <w:pPr>
        <w:pStyle w:val="affa"/>
        <w:numPr>
          <w:ilvl w:val="0"/>
          <w:numId w:val="7"/>
        </w:numPr>
        <w:tabs>
          <w:tab w:val="left" w:pos="0"/>
          <w:tab w:val="left" w:pos="1134"/>
        </w:tabs>
        <w:ind w:left="0" w:firstLine="720"/>
        <w:jc w:val="both"/>
        <w:rPr>
          <w:sz w:val="28"/>
          <w:szCs w:val="28"/>
        </w:rPr>
      </w:pPr>
      <w:r w:rsidRPr="006925EF">
        <w:rPr>
          <w:sz w:val="28"/>
          <w:szCs w:val="28"/>
        </w:rPr>
        <w:t>«Строительство и дорожное хозяйство в городе Оренбурге»;</w:t>
      </w:r>
    </w:p>
    <w:p w14:paraId="76A34682" w14:textId="77777777" w:rsidR="00C96AFE" w:rsidRPr="006925EF" w:rsidRDefault="00C96AFE" w:rsidP="00371CC2">
      <w:pPr>
        <w:pStyle w:val="affa"/>
        <w:numPr>
          <w:ilvl w:val="0"/>
          <w:numId w:val="7"/>
        </w:numPr>
        <w:tabs>
          <w:tab w:val="left" w:pos="0"/>
          <w:tab w:val="left" w:pos="1134"/>
        </w:tabs>
        <w:ind w:left="0" w:firstLine="720"/>
        <w:jc w:val="both"/>
        <w:rPr>
          <w:sz w:val="28"/>
          <w:szCs w:val="28"/>
        </w:rPr>
      </w:pPr>
      <w:r w:rsidRPr="006925EF">
        <w:rPr>
          <w:sz w:val="28"/>
          <w:szCs w:val="28"/>
        </w:rPr>
        <w:t>«Доступное образование в городе Оренбурге»;</w:t>
      </w:r>
    </w:p>
    <w:p w14:paraId="70D4D772" w14:textId="77777777" w:rsidR="00C96AFE" w:rsidRPr="006925EF" w:rsidRDefault="00C96AFE" w:rsidP="00371CC2">
      <w:pPr>
        <w:pStyle w:val="affa"/>
        <w:numPr>
          <w:ilvl w:val="0"/>
          <w:numId w:val="7"/>
        </w:numPr>
        <w:tabs>
          <w:tab w:val="left" w:pos="0"/>
          <w:tab w:val="left" w:pos="1134"/>
        </w:tabs>
        <w:ind w:left="0" w:firstLine="720"/>
        <w:jc w:val="both"/>
        <w:rPr>
          <w:sz w:val="28"/>
          <w:szCs w:val="28"/>
        </w:rPr>
      </w:pPr>
      <w:r w:rsidRPr="006925EF">
        <w:rPr>
          <w:rFonts w:eastAsia="Times New Roman"/>
          <w:sz w:val="28"/>
          <w:szCs w:val="22"/>
        </w:rPr>
        <w:t>«Развитие культуры и искусства в муниципальном образовании «город Оренбург»;</w:t>
      </w:r>
    </w:p>
    <w:p w14:paraId="305A11BF" w14:textId="77777777" w:rsidR="00C96AFE" w:rsidRPr="000808BC" w:rsidRDefault="00C96AFE" w:rsidP="00371CC2">
      <w:pPr>
        <w:tabs>
          <w:tab w:val="left" w:pos="1134"/>
        </w:tabs>
        <w:spacing w:after="120"/>
        <w:ind w:firstLine="709"/>
        <w:jc w:val="both"/>
        <w:rPr>
          <w:sz w:val="28"/>
          <w:szCs w:val="28"/>
        </w:rPr>
      </w:pPr>
      <w:r w:rsidRPr="000808BC">
        <w:rPr>
          <w:sz w:val="28"/>
          <w:szCs w:val="28"/>
        </w:rPr>
        <w:t>Сведения о бюджетных ассигнованиях на реализацию региональных и приоритетных проектов Оренбургской области на 2025-2027 годы в разрезе муниципальных программ представлены в следующей таблице.</w:t>
      </w:r>
    </w:p>
    <w:p w14:paraId="0A67A46E" w14:textId="77777777" w:rsidR="00C96AFE" w:rsidRPr="000808BC" w:rsidRDefault="00C96AFE" w:rsidP="00371CC2">
      <w:pPr>
        <w:jc w:val="right"/>
        <w:rPr>
          <w:sz w:val="20"/>
          <w:szCs w:val="20"/>
        </w:rPr>
      </w:pPr>
      <w:r w:rsidRPr="000808BC">
        <w:rPr>
          <w:iCs/>
          <w:sz w:val="20"/>
          <w:szCs w:val="20"/>
        </w:rPr>
        <w:t xml:space="preserve"> (тыс. рублей)</w:t>
      </w:r>
      <w:r w:rsidRPr="000808BC">
        <w:rPr>
          <w:sz w:val="20"/>
          <w:szCs w:val="20"/>
        </w:rPr>
        <w:t xml:space="preserve"> </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536"/>
        <w:gridCol w:w="1276"/>
        <w:gridCol w:w="1276"/>
        <w:gridCol w:w="1276"/>
        <w:gridCol w:w="1275"/>
      </w:tblGrid>
      <w:tr w:rsidR="00C96AFE" w:rsidRPr="006925EF" w14:paraId="09392B06" w14:textId="77777777" w:rsidTr="002B0D0B">
        <w:trPr>
          <w:trHeight w:val="315"/>
        </w:trPr>
        <w:tc>
          <w:tcPr>
            <w:tcW w:w="582" w:type="dxa"/>
            <w:vMerge w:val="restart"/>
            <w:shd w:val="clear" w:color="auto" w:fill="DBE5F1" w:themeFill="accent1" w:themeFillTint="33"/>
            <w:noWrap/>
            <w:vAlign w:val="center"/>
          </w:tcPr>
          <w:p w14:paraId="451BD3D9" w14:textId="77777777" w:rsidR="00C96AFE" w:rsidRPr="000808BC" w:rsidRDefault="00C96AFE" w:rsidP="00371CC2">
            <w:pPr>
              <w:jc w:val="center"/>
              <w:rPr>
                <w:rFonts w:eastAsia="Times New Roman"/>
                <w:b/>
                <w:sz w:val="20"/>
                <w:szCs w:val="20"/>
              </w:rPr>
            </w:pPr>
            <w:r w:rsidRPr="000808BC">
              <w:rPr>
                <w:rFonts w:eastAsia="Times New Roman"/>
                <w:b/>
                <w:sz w:val="20"/>
                <w:szCs w:val="20"/>
              </w:rPr>
              <w:t>№ п/п</w:t>
            </w:r>
          </w:p>
        </w:tc>
        <w:tc>
          <w:tcPr>
            <w:tcW w:w="4536" w:type="dxa"/>
            <w:vMerge w:val="restart"/>
            <w:shd w:val="clear" w:color="auto" w:fill="DBE5F1" w:themeFill="accent1" w:themeFillTint="33"/>
            <w:noWrap/>
            <w:vAlign w:val="center"/>
          </w:tcPr>
          <w:p w14:paraId="579AF509" w14:textId="77777777" w:rsidR="00C96AFE" w:rsidRPr="000808BC" w:rsidRDefault="00C96AFE" w:rsidP="00371CC2">
            <w:pPr>
              <w:jc w:val="center"/>
              <w:rPr>
                <w:rFonts w:eastAsia="Times New Roman"/>
                <w:b/>
                <w:sz w:val="20"/>
                <w:szCs w:val="20"/>
              </w:rPr>
            </w:pPr>
            <w:r w:rsidRPr="000808BC">
              <w:rPr>
                <w:rFonts w:eastAsia="Times New Roman"/>
                <w:b/>
                <w:sz w:val="20"/>
                <w:szCs w:val="20"/>
              </w:rPr>
              <w:t>Наименование</w:t>
            </w:r>
          </w:p>
        </w:tc>
        <w:tc>
          <w:tcPr>
            <w:tcW w:w="1276" w:type="dxa"/>
            <w:vMerge w:val="restart"/>
            <w:shd w:val="clear" w:color="auto" w:fill="DBE5F1" w:themeFill="accent1" w:themeFillTint="33"/>
            <w:vAlign w:val="center"/>
          </w:tcPr>
          <w:p w14:paraId="6EB745DD" w14:textId="77777777" w:rsidR="00C96AFE" w:rsidRPr="000808BC" w:rsidRDefault="00C96AFE" w:rsidP="00371CC2">
            <w:pPr>
              <w:ind w:left="-108"/>
              <w:jc w:val="center"/>
              <w:rPr>
                <w:rFonts w:eastAsia="Times New Roman"/>
                <w:b/>
                <w:sz w:val="20"/>
                <w:szCs w:val="20"/>
              </w:rPr>
            </w:pPr>
            <w:r w:rsidRPr="000808BC">
              <w:rPr>
                <w:rFonts w:eastAsia="Times New Roman"/>
                <w:b/>
                <w:sz w:val="20"/>
                <w:szCs w:val="20"/>
              </w:rPr>
              <w:t>202</w:t>
            </w:r>
            <w:r>
              <w:rPr>
                <w:rFonts w:eastAsia="Times New Roman"/>
                <w:b/>
                <w:sz w:val="20"/>
                <w:szCs w:val="20"/>
              </w:rPr>
              <w:t>4</w:t>
            </w:r>
            <w:r w:rsidRPr="000808BC">
              <w:rPr>
                <w:rFonts w:eastAsia="Times New Roman"/>
                <w:b/>
                <w:sz w:val="20"/>
                <w:szCs w:val="20"/>
              </w:rPr>
              <w:t xml:space="preserve"> год (утверждено СБР на 01.11.202</w:t>
            </w:r>
            <w:r>
              <w:rPr>
                <w:rFonts w:eastAsia="Times New Roman"/>
                <w:b/>
                <w:sz w:val="20"/>
                <w:szCs w:val="20"/>
              </w:rPr>
              <w:t>4</w:t>
            </w:r>
            <w:r w:rsidRPr="000808BC">
              <w:rPr>
                <w:rFonts w:eastAsia="Times New Roman"/>
                <w:b/>
                <w:sz w:val="20"/>
                <w:szCs w:val="20"/>
              </w:rPr>
              <w:t>)</w:t>
            </w:r>
          </w:p>
        </w:tc>
        <w:tc>
          <w:tcPr>
            <w:tcW w:w="3827" w:type="dxa"/>
            <w:gridSpan w:val="3"/>
            <w:shd w:val="clear" w:color="auto" w:fill="DBE5F1" w:themeFill="accent1" w:themeFillTint="33"/>
            <w:vAlign w:val="center"/>
          </w:tcPr>
          <w:p w14:paraId="08002932" w14:textId="77777777" w:rsidR="00C96AFE" w:rsidRPr="000808BC" w:rsidRDefault="00C96AFE" w:rsidP="00371CC2">
            <w:pPr>
              <w:jc w:val="center"/>
              <w:rPr>
                <w:rFonts w:eastAsia="Times New Roman"/>
                <w:b/>
                <w:sz w:val="20"/>
                <w:szCs w:val="20"/>
              </w:rPr>
            </w:pPr>
            <w:r w:rsidRPr="000808BC">
              <w:rPr>
                <w:rFonts w:eastAsia="Times New Roman"/>
                <w:b/>
                <w:sz w:val="20"/>
                <w:szCs w:val="20"/>
              </w:rPr>
              <w:t>Проект решения</w:t>
            </w:r>
          </w:p>
        </w:tc>
      </w:tr>
      <w:tr w:rsidR="00C96AFE" w:rsidRPr="006925EF" w14:paraId="0876F169" w14:textId="77777777" w:rsidTr="002B0D0B">
        <w:trPr>
          <w:trHeight w:val="315"/>
        </w:trPr>
        <w:tc>
          <w:tcPr>
            <w:tcW w:w="582" w:type="dxa"/>
            <w:vMerge/>
            <w:shd w:val="clear" w:color="auto" w:fill="DBE5F1" w:themeFill="accent1" w:themeFillTint="33"/>
            <w:vAlign w:val="center"/>
          </w:tcPr>
          <w:p w14:paraId="71344012" w14:textId="77777777" w:rsidR="00C96AFE" w:rsidRPr="000808BC" w:rsidRDefault="00C96AFE" w:rsidP="00371CC2">
            <w:pPr>
              <w:rPr>
                <w:rFonts w:eastAsia="Times New Roman"/>
                <w:b/>
                <w:sz w:val="20"/>
                <w:szCs w:val="20"/>
              </w:rPr>
            </w:pPr>
          </w:p>
        </w:tc>
        <w:tc>
          <w:tcPr>
            <w:tcW w:w="4536" w:type="dxa"/>
            <w:vMerge/>
            <w:shd w:val="clear" w:color="auto" w:fill="DBE5F1" w:themeFill="accent1" w:themeFillTint="33"/>
            <w:vAlign w:val="center"/>
          </w:tcPr>
          <w:p w14:paraId="7C8AE9E5" w14:textId="77777777" w:rsidR="00C96AFE" w:rsidRPr="000808BC" w:rsidRDefault="00C96AFE" w:rsidP="00371CC2">
            <w:pPr>
              <w:rPr>
                <w:rFonts w:eastAsia="Times New Roman"/>
                <w:b/>
                <w:sz w:val="20"/>
                <w:szCs w:val="20"/>
              </w:rPr>
            </w:pPr>
          </w:p>
        </w:tc>
        <w:tc>
          <w:tcPr>
            <w:tcW w:w="1276" w:type="dxa"/>
            <w:vMerge/>
            <w:shd w:val="clear" w:color="auto" w:fill="DBE5F1" w:themeFill="accent1" w:themeFillTint="33"/>
            <w:vAlign w:val="center"/>
          </w:tcPr>
          <w:p w14:paraId="783C0407" w14:textId="77777777" w:rsidR="00C96AFE" w:rsidRPr="000808BC" w:rsidRDefault="00C96AFE" w:rsidP="00371CC2">
            <w:pPr>
              <w:rPr>
                <w:rFonts w:eastAsia="Times New Roman"/>
                <w:b/>
                <w:sz w:val="20"/>
                <w:szCs w:val="20"/>
              </w:rPr>
            </w:pPr>
          </w:p>
        </w:tc>
        <w:tc>
          <w:tcPr>
            <w:tcW w:w="1276" w:type="dxa"/>
            <w:shd w:val="clear" w:color="auto" w:fill="DBE5F1" w:themeFill="accent1" w:themeFillTint="33"/>
            <w:vAlign w:val="center"/>
          </w:tcPr>
          <w:p w14:paraId="31737AE7" w14:textId="77777777" w:rsidR="00C96AFE" w:rsidRPr="000808BC" w:rsidRDefault="00C96AFE" w:rsidP="00371CC2">
            <w:pPr>
              <w:jc w:val="center"/>
              <w:rPr>
                <w:rFonts w:eastAsia="Times New Roman"/>
                <w:b/>
                <w:sz w:val="20"/>
                <w:szCs w:val="20"/>
              </w:rPr>
            </w:pPr>
            <w:r w:rsidRPr="000808BC">
              <w:rPr>
                <w:rFonts w:eastAsia="Times New Roman"/>
                <w:b/>
                <w:sz w:val="20"/>
                <w:szCs w:val="20"/>
              </w:rPr>
              <w:t>202</w:t>
            </w:r>
            <w:r>
              <w:rPr>
                <w:rFonts w:eastAsia="Times New Roman"/>
                <w:b/>
                <w:sz w:val="20"/>
                <w:szCs w:val="20"/>
              </w:rPr>
              <w:t>5</w:t>
            </w:r>
            <w:r w:rsidRPr="000808BC">
              <w:rPr>
                <w:rFonts w:eastAsia="Times New Roman"/>
                <w:b/>
                <w:sz w:val="20"/>
                <w:szCs w:val="20"/>
              </w:rPr>
              <w:t xml:space="preserve"> год</w:t>
            </w:r>
          </w:p>
        </w:tc>
        <w:tc>
          <w:tcPr>
            <w:tcW w:w="1276" w:type="dxa"/>
            <w:shd w:val="clear" w:color="auto" w:fill="DBE5F1" w:themeFill="accent1" w:themeFillTint="33"/>
            <w:vAlign w:val="center"/>
          </w:tcPr>
          <w:p w14:paraId="363EBB39" w14:textId="77777777" w:rsidR="00C96AFE" w:rsidRPr="000808BC" w:rsidRDefault="00C96AFE" w:rsidP="00371CC2">
            <w:pPr>
              <w:jc w:val="center"/>
              <w:rPr>
                <w:rFonts w:eastAsia="Times New Roman"/>
                <w:b/>
                <w:sz w:val="20"/>
                <w:szCs w:val="20"/>
              </w:rPr>
            </w:pPr>
            <w:r w:rsidRPr="000808BC">
              <w:rPr>
                <w:rFonts w:eastAsia="Times New Roman"/>
                <w:b/>
                <w:sz w:val="20"/>
                <w:szCs w:val="20"/>
              </w:rPr>
              <w:t>202</w:t>
            </w:r>
            <w:r>
              <w:rPr>
                <w:rFonts w:eastAsia="Times New Roman"/>
                <w:b/>
                <w:sz w:val="20"/>
                <w:szCs w:val="20"/>
              </w:rPr>
              <w:t>6</w:t>
            </w:r>
            <w:r w:rsidRPr="000808BC">
              <w:rPr>
                <w:rFonts w:eastAsia="Times New Roman"/>
                <w:b/>
                <w:sz w:val="20"/>
                <w:szCs w:val="20"/>
              </w:rPr>
              <w:t xml:space="preserve"> год</w:t>
            </w:r>
          </w:p>
        </w:tc>
        <w:tc>
          <w:tcPr>
            <w:tcW w:w="1275" w:type="dxa"/>
            <w:shd w:val="clear" w:color="auto" w:fill="DBE5F1" w:themeFill="accent1" w:themeFillTint="33"/>
            <w:vAlign w:val="center"/>
          </w:tcPr>
          <w:p w14:paraId="1FA1423D" w14:textId="77777777" w:rsidR="00C96AFE" w:rsidRPr="000808BC" w:rsidRDefault="00C96AFE" w:rsidP="00371CC2">
            <w:pPr>
              <w:jc w:val="center"/>
              <w:rPr>
                <w:rFonts w:eastAsia="Times New Roman"/>
                <w:b/>
                <w:sz w:val="20"/>
                <w:szCs w:val="20"/>
              </w:rPr>
            </w:pPr>
            <w:r w:rsidRPr="000808BC">
              <w:rPr>
                <w:rFonts w:eastAsia="Times New Roman"/>
                <w:b/>
                <w:sz w:val="20"/>
                <w:szCs w:val="20"/>
              </w:rPr>
              <w:t>202</w:t>
            </w:r>
            <w:r>
              <w:rPr>
                <w:rFonts w:eastAsia="Times New Roman"/>
                <w:b/>
                <w:sz w:val="20"/>
                <w:szCs w:val="20"/>
              </w:rPr>
              <w:t>7</w:t>
            </w:r>
            <w:r w:rsidRPr="000808BC">
              <w:rPr>
                <w:rFonts w:eastAsia="Times New Roman"/>
                <w:b/>
                <w:sz w:val="20"/>
                <w:szCs w:val="20"/>
              </w:rPr>
              <w:t xml:space="preserve"> год</w:t>
            </w:r>
          </w:p>
        </w:tc>
      </w:tr>
      <w:tr w:rsidR="00C96AFE" w:rsidRPr="006925EF" w14:paraId="7020DE7E" w14:textId="77777777" w:rsidTr="00846929">
        <w:trPr>
          <w:trHeight w:val="56"/>
        </w:trPr>
        <w:tc>
          <w:tcPr>
            <w:tcW w:w="10221" w:type="dxa"/>
            <w:gridSpan w:val="6"/>
            <w:shd w:val="clear" w:color="auto" w:fill="auto"/>
            <w:noWrap/>
            <w:vAlign w:val="center"/>
          </w:tcPr>
          <w:p w14:paraId="5617F50D" w14:textId="77777777" w:rsidR="00C96AFE" w:rsidRPr="00346D8F" w:rsidRDefault="00C96AFE" w:rsidP="00371CC2">
            <w:pPr>
              <w:jc w:val="center"/>
              <w:rPr>
                <w:rFonts w:eastAsia="Times New Roman"/>
                <w:b/>
                <w:bCs/>
                <w:sz w:val="20"/>
                <w:szCs w:val="20"/>
              </w:rPr>
            </w:pPr>
            <w:r w:rsidRPr="00346D8F">
              <w:rPr>
                <w:rFonts w:eastAsia="Times New Roman"/>
                <w:b/>
                <w:bCs/>
                <w:sz w:val="20"/>
                <w:szCs w:val="20"/>
              </w:rPr>
              <w:t>МП «Строительство и дорожное хозяйство в городе Оренбурге»</w:t>
            </w:r>
          </w:p>
        </w:tc>
      </w:tr>
      <w:tr w:rsidR="00C96AFE" w:rsidRPr="006925EF" w14:paraId="47E722EA" w14:textId="77777777" w:rsidTr="002B0D0B">
        <w:trPr>
          <w:trHeight w:val="60"/>
        </w:trPr>
        <w:tc>
          <w:tcPr>
            <w:tcW w:w="582" w:type="dxa"/>
            <w:shd w:val="clear" w:color="auto" w:fill="auto"/>
            <w:noWrap/>
            <w:vAlign w:val="center"/>
          </w:tcPr>
          <w:p w14:paraId="380481C2" w14:textId="77777777" w:rsidR="00C96AFE" w:rsidRPr="00346D8F" w:rsidRDefault="00C96AFE" w:rsidP="00371CC2">
            <w:pPr>
              <w:jc w:val="center"/>
              <w:rPr>
                <w:rFonts w:eastAsia="Times New Roman"/>
                <w:sz w:val="20"/>
                <w:szCs w:val="20"/>
              </w:rPr>
            </w:pPr>
            <w:r w:rsidRPr="00346D8F">
              <w:rPr>
                <w:rFonts w:eastAsia="Times New Roman"/>
                <w:sz w:val="20"/>
                <w:szCs w:val="20"/>
              </w:rPr>
              <w:t>1</w:t>
            </w:r>
          </w:p>
        </w:tc>
        <w:tc>
          <w:tcPr>
            <w:tcW w:w="4536" w:type="dxa"/>
            <w:shd w:val="clear" w:color="auto" w:fill="auto"/>
            <w:vAlign w:val="center"/>
          </w:tcPr>
          <w:p w14:paraId="1FF2BE3A" w14:textId="77777777" w:rsidR="00C96AFE" w:rsidRPr="006925EF" w:rsidRDefault="00C96AFE" w:rsidP="00371CC2">
            <w:pPr>
              <w:jc w:val="both"/>
              <w:rPr>
                <w:rFonts w:eastAsia="Times New Roman"/>
                <w:sz w:val="20"/>
                <w:szCs w:val="20"/>
                <w:highlight w:val="yellow"/>
              </w:rPr>
            </w:pPr>
            <w:r w:rsidRPr="00346D8F">
              <w:rPr>
                <w:rFonts w:eastAsia="Times New Roman"/>
                <w:sz w:val="20"/>
                <w:szCs w:val="20"/>
              </w:rPr>
              <w:t>Региональный проект «Жилье»</w:t>
            </w:r>
          </w:p>
        </w:tc>
        <w:tc>
          <w:tcPr>
            <w:tcW w:w="1276" w:type="dxa"/>
            <w:shd w:val="clear" w:color="auto" w:fill="auto"/>
            <w:noWrap/>
            <w:vAlign w:val="center"/>
          </w:tcPr>
          <w:p w14:paraId="3E788D3D" w14:textId="77777777" w:rsidR="00C96AFE" w:rsidRPr="006925EF" w:rsidRDefault="00C96AFE" w:rsidP="00371CC2">
            <w:pPr>
              <w:jc w:val="right"/>
              <w:rPr>
                <w:rFonts w:eastAsia="Times New Roman"/>
                <w:sz w:val="20"/>
                <w:szCs w:val="20"/>
                <w:highlight w:val="yellow"/>
                <w:lang w:val="en-US"/>
              </w:rPr>
            </w:pPr>
            <w:r w:rsidRPr="00D65132">
              <w:rPr>
                <w:rFonts w:eastAsia="Times New Roman"/>
                <w:sz w:val="20"/>
                <w:szCs w:val="20"/>
                <w:lang w:val="en-US"/>
              </w:rPr>
              <w:t>2 050 378,3</w:t>
            </w:r>
          </w:p>
        </w:tc>
        <w:tc>
          <w:tcPr>
            <w:tcW w:w="1276" w:type="dxa"/>
            <w:shd w:val="clear" w:color="auto" w:fill="auto"/>
            <w:noWrap/>
            <w:vAlign w:val="center"/>
          </w:tcPr>
          <w:p w14:paraId="31CF32A8"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c>
          <w:tcPr>
            <w:tcW w:w="1276" w:type="dxa"/>
            <w:shd w:val="clear" w:color="auto" w:fill="auto"/>
            <w:noWrap/>
            <w:vAlign w:val="center"/>
          </w:tcPr>
          <w:p w14:paraId="74D7142B"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c>
          <w:tcPr>
            <w:tcW w:w="1275" w:type="dxa"/>
            <w:shd w:val="clear" w:color="auto" w:fill="auto"/>
            <w:noWrap/>
            <w:vAlign w:val="center"/>
          </w:tcPr>
          <w:p w14:paraId="7A2DBE36"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r>
      <w:tr w:rsidR="00C96AFE" w:rsidRPr="006925EF" w14:paraId="08581C90" w14:textId="77777777" w:rsidTr="002B0D0B">
        <w:trPr>
          <w:trHeight w:val="60"/>
        </w:trPr>
        <w:tc>
          <w:tcPr>
            <w:tcW w:w="582" w:type="dxa"/>
            <w:shd w:val="clear" w:color="auto" w:fill="auto"/>
            <w:noWrap/>
            <w:vAlign w:val="center"/>
          </w:tcPr>
          <w:p w14:paraId="09334A3F" w14:textId="77777777" w:rsidR="00C96AFE" w:rsidRPr="00346D8F" w:rsidRDefault="00C96AFE" w:rsidP="00371CC2">
            <w:pPr>
              <w:jc w:val="center"/>
              <w:rPr>
                <w:rFonts w:eastAsia="Times New Roman"/>
                <w:sz w:val="20"/>
                <w:szCs w:val="20"/>
              </w:rPr>
            </w:pPr>
            <w:r w:rsidRPr="00346D8F">
              <w:rPr>
                <w:rFonts w:eastAsia="Times New Roman"/>
                <w:sz w:val="20"/>
                <w:szCs w:val="20"/>
              </w:rPr>
              <w:t>2</w:t>
            </w:r>
          </w:p>
        </w:tc>
        <w:tc>
          <w:tcPr>
            <w:tcW w:w="4536" w:type="dxa"/>
            <w:shd w:val="clear" w:color="auto" w:fill="auto"/>
            <w:vAlign w:val="center"/>
          </w:tcPr>
          <w:p w14:paraId="0FB40132" w14:textId="77777777" w:rsidR="00C96AFE" w:rsidRPr="006925EF" w:rsidRDefault="00C96AFE" w:rsidP="00371CC2">
            <w:pPr>
              <w:jc w:val="both"/>
              <w:rPr>
                <w:rFonts w:eastAsia="Times New Roman"/>
                <w:sz w:val="20"/>
                <w:szCs w:val="20"/>
                <w:highlight w:val="yellow"/>
              </w:rPr>
            </w:pPr>
            <w:r w:rsidRPr="00346D8F">
              <w:rPr>
                <w:rFonts w:eastAsia="Times New Roman"/>
                <w:sz w:val="20"/>
                <w:szCs w:val="20"/>
              </w:rPr>
              <w:t>Региональный проект «Региональная и местная дорожная сеть (Оренбургская область)»</w:t>
            </w:r>
          </w:p>
        </w:tc>
        <w:tc>
          <w:tcPr>
            <w:tcW w:w="1276" w:type="dxa"/>
            <w:shd w:val="clear" w:color="auto" w:fill="auto"/>
            <w:noWrap/>
            <w:vAlign w:val="center"/>
          </w:tcPr>
          <w:p w14:paraId="079E9862" w14:textId="77777777" w:rsidR="00C96AFE" w:rsidRPr="006925EF" w:rsidRDefault="00C96AFE" w:rsidP="00371CC2">
            <w:pPr>
              <w:jc w:val="right"/>
              <w:rPr>
                <w:rFonts w:eastAsia="Times New Roman"/>
                <w:sz w:val="20"/>
                <w:szCs w:val="20"/>
                <w:highlight w:val="yellow"/>
                <w:lang w:val="en-US"/>
              </w:rPr>
            </w:pPr>
            <w:r w:rsidRPr="00346D8F">
              <w:rPr>
                <w:rFonts w:eastAsia="Times New Roman"/>
                <w:sz w:val="20"/>
                <w:szCs w:val="20"/>
                <w:lang w:val="en-US"/>
              </w:rPr>
              <w:t>1</w:t>
            </w:r>
            <w:r>
              <w:rPr>
                <w:rFonts w:eastAsia="Times New Roman"/>
                <w:sz w:val="20"/>
                <w:szCs w:val="20"/>
              </w:rPr>
              <w:t xml:space="preserve"> </w:t>
            </w:r>
            <w:r w:rsidRPr="00346D8F">
              <w:rPr>
                <w:rFonts w:eastAsia="Times New Roman"/>
                <w:sz w:val="20"/>
                <w:szCs w:val="20"/>
                <w:lang w:val="en-US"/>
              </w:rPr>
              <w:t>360</w:t>
            </w:r>
            <w:r>
              <w:rPr>
                <w:rFonts w:eastAsia="Times New Roman"/>
                <w:sz w:val="20"/>
                <w:szCs w:val="20"/>
              </w:rPr>
              <w:t xml:space="preserve"> </w:t>
            </w:r>
            <w:r w:rsidRPr="00346D8F">
              <w:rPr>
                <w:rFonts w:eastAsia="Times New Roman"/>
                <w:sz w:val="20"/>
                <w:szCs w:val="20"/>
                <w:lang w:val="en-US"/>
              </w:rPr>
              <w:t>000</w:t>
            </w:r>
            <w:r>
              <w:rPr>
                <w:rFonts w:eastAsia="Times New Roman"/>
                <w:sz w:val="20"/>
                <w:szCs w:val="20"/>
              </w:rPr>
              <w:t>,</w:t>
            </w:r>
            <w:r w:rsidRPr="00346D8F">
              <w:rPr>
                <w:rFonts w:eastAsia="Times New Roman"/>
                <w:sz w:val="20"/>
                <w:szCs w:val="20"/>
                <w:lang w:val="en-US"/>
              </w:rPr>
              <w:t>0</w:t>
            </w:r>
          </w:p>
        </w:tc>
        <w:tc>
          <w:tcPr>
            <w:tcW w:w="1276" w:type="dxa"/>
            <w:shd w:val="clear" w:color="auto" w:fill="auto"/>
            <w:noWrap/>
            <w:vAlign w:val="center"/>
          </w:tcPr>
          <w:p w14:paraId="6A48AA6F" w14:textId="77777777" w:rsidR="00C96AFE" w:rsidRPr="006925EF" w:rsidRDefault="00C96AFE" w:rsidP="00371CC2">
            <w:pPr>
              <w:jc w:val="right"/>
              <w:rPr>
                <w:rFonts w:eastAsia="Times New Roman"/>
                <w:sz w:val="20"/>
                <w:szCs w:val="20"/>
                <w:highlight w:val="yellow"/>
              </w:rPr>
            </w:pPr>
            <w:r w:rsidRPr="00434F40">
              <w:rPr>
                <w:rFonts w:eastAsia="Times New Roman"/>
                <w:sz w:val="20"/>
                <w:szCs w:val="20"/>
              </w:rPr>
              <w:t>1</w:t>
            </w:r>
            <w:r>
              <w:rPr>
                <w:rFonts w:eastAsia="Times New Roman"/>
                <w:sz w:val="20"/>
                <w:szCs w:val="20"/>
              </w:rPr>
              <w:t xml:space="preserve"> </w:t>
            </w:r>
            <w:r w:rsidRPr="00434F40">
              <w:rPr>
                <w:rFonts w:eastAsia="Times New Roman"/>
                <w:sz w:val="20"/>
                <w:szCs w:val="20"/>
              </w:rPr>
              <w:t>082</w:t>
            </w:r>
            <w:r>
              <w:rPr>
                <w:rFonts w:eastAsia="Times New Roman"/>
                <w:sz w:val="20"/>
                <w:szCs w:val="20"/>
              </w:rPr>
              <w:t xml:space="preserve"> </w:t>
            </w:r>
            <w:r w:rsidRPr="00434F40">
              <w:rPr>
                <w:rFonts w:eastAsia="Times New Roman"/>
                <w:sz w:val="20"/>
                <w:szCs w:val="20"/>
              </w:rPr>
              <w:t>367</w:t>
            </w:r>
            <w:r>
              <w:rPr>
                <w:rFonts w:eastAsia="Times New Roman"/>
                <w:sz w:val="20"/>
                <w:szCs w:val="20"/>
              </w:rPr>
              <w:t>,9</w:t>
            </w:r>
          </w:p>
        </w:tc>
        <w:tc>
          <w:tcPr>
            <w:tcW w:w="1276" w:type="dxa"/>
            <w:shd w:val="clear" w:color="auto" w:fill="auto"/>
            <w:noWrap/>
            <w:vAlign w:val="center"/>
          </w:tcPr>
          <w:p w14:paraId="00BF656E" w14:textId="77777777" w:rsidR="00C96AFE" w:rsidRPr="006925EF" w:rsidRDefault="00C96AFE" w:rsidP="00371CC2">
            <w:pPr>
              <w:jc w:val="right"/>
              <w:rPr>
                <w:rFonts w:eastAsia="Times New Roman"/>
                <w:sz w:val="20"/>
                <w:szCs w:val="20"/>
                <w:highlight w:val="yellow"/>
              </w:rPr>
            </w:pPr>
            <w:r w:rsidRPr="00434F40">
              <w:rPr>
                <w:rFonts w:eastAsia="Times New Roman"/>
                <w:sz w:val="20"/>
                <w:szCs w:val="20"/>
              </w:rPr>
              <w:t>1</w:t>
            </w:r>
            <w:r>
              <w:rPr>
                <w:rFonts w:eastAsia="Times New Roman"/>
                <w:sz w:val="20"/>
                <w:szCs w:val="20"/>
              </w:rPr>
              <w:t xml:space="preserve"> </w:t>
            </w:r>
            <w:r w:rsidRPr="00434F40">
              <w:rPr>
                <w:rFonts w:eastAsia="Times New Roman"/>
                <w:sz w:val="20"/>
                <w:szCs w:val="20"/>
              </w:rPr>
              <w:t>082</w:t>
            </w:r>
            <w:r>
              <w:rPr>
                <w:rFonts w:eastAsia="Times New Roman"/>
                <w:sz w:val="20"/>
                <w:szCs w:val="20"/>
              </w:rPr>
              <w:t xml:space="preserve"> </w:t>
            </w:r>
            <w:r w:rsidRPr="00434F40">
              <w:rPr>
                <w:rFonts w:eastAsia="Times New Roman"/>
                <w:sz w:val="20"/>
                <w:szCs w:val="20"/>
              </w:rPr>
              <w:t>950</w:t>
            </w:r>
            <w:r>
              <w:rPr>
                <w:rFonts w:eastAsia="Times New Roman"/>
                <w:sz w:val="20"/>
                <w:szCs w:val="20"/>
              </w:rPr>
              <w:t>,</w:t>
            </w:r>
            <w:r w:rsidRPr="00434F40">
              <w:rPr>
                <w:rFonts w:eastAsia="Times New Roman"/>
                <w:sz w:val="20"/>
                <w:szCs w:val="20"/>
              </w:rPr>
              <w:t>1</w:t>
            </w:r>
          </w:p>
        </w:tc>
        <w:tc>
          <w:tcPr>
            <w:tcW w:w="1275" w:type="dxa"/>
            <w:shd w:val="clear" w:color="auto" w:fill="auto"/>
            <w:noWrap/>
            <w:vAlign w:val="center"/>
          </w:tcPr>
          <w:p w14:paraId="49A2DF2A" w14:textId="77777777" w:rsidR="00C96AFE" w:rsidRPr="006925EF" w:rsidRDefault="00C96AFE" w:rsidP="00371CC2">
            <w:pPr>
              <w:jc w:val="right"/>
              <w:rPr>
                <w:rFonts w:eastAsia="Times New Roman"/>
                <w:sz w:val="20"/>
                <w:szCs w:val="20"/>
                <w:highlight w:val="yellow"/>
              </w:rPr>
            </w:pPr>
            <w:r w:rsidRPr="00434F40">
              <w:rPr>
                <w:rFonts w:eastAsia="Times New Roman"/>
                <w:sz w:val="20"/>
                <w:szCs w:val="20"/>
              </w:rPr>
              <w:t>1</w:t>
            </w:r>
            <w:r>
              <w:rPr>
                <w:rFonts w:eastAsia="Times New Roman"/>
                <w:sz w:val="20"/>
                <w:szCs w:val="20"/>
              </w:rPr>
              <w:t xml:space="preserve"> </w:t>
            </w:r>
            <w:r w:rsidRPr="00434F40">
              <w:rPr>
                <w:rFonts w:eastAsia="Times New Roman"/>
                <w:sz w:val="20"/>
                <w:szCs w:val="20"/>
              </w:rPr>
              <w:t>082</w:t>
            </w:r>
            <w:r>
              <w:rPr>
                <w:rFonts w:eastAsia="Times New Roman"/>
                <w:sz w:val="20"/>
                <w:szCs w:val="20"/>
              </w:rPr>
              <w:t xml:space="preserve"> </w:t>
            </w:r>
            <w:r w:rsidRPr="00434F40">
              <w:rPr>
                <w:rFonts w:eastAsia="Times New Roman"/>
                <w:sz w:val="20"/>
                <w:szCs w:val="20"/>
              </w:rPr>
              <w:t>950</w:t>
            </w:r>
            <w:r>
              <w:rPr>
                <w:rFonts w:eastAsia="Times New Roman"/>
                <w:sz w:val="20"/>
                <w:szCs w:val="20"/>
              </w:rPr>
              <w:t>,</w:t>
            </w:r>
            <w:r w:rsidRPr="00434F40">
              <w:rPr>
                <w:rFonts w:eastAsia="Times New Roman"/>
                <w:sz w:val="20"/>
                <w:szCs w:val="20"/>
              </w:rPr>
              <w:t>1</w:t>
            </w:r>
          </w:p>
        </w:tc>
      </w:tr>
      <w:tr w:rsidR="00C96AFE" w:rsidRPr="006925EF" w14:paraId="0BA9968F" w14:textId="77777777" w:rsidTr="002B0D0B">
        <w:trPr>
          <w:trHeight w:val="170"/>
        </w:trPr>
        <w:tc>
          <w:tcPr>
            <w:tcW w:w="10221" w:type="dxa"/>
            <w:gridSpan w:val="6"/>
            <w:shd w:val="clear" w:color="auto" w:fill="auto"/>
            <w:noWrap/>
            <w:vAlign w:val="center"/>
          </w:tcPr>
          <w:p w14:paraId="374C7823" w14:textId="77777777" w:rsidR="00C96AFE" w:rsidRPr="00346D8F" w:rsidRDefault="00C96AFE" w:rsidP="00371CC2">
            <w:pPr>
              <w:jc w:val="center"/>
              <w:rPr>
                <w:rFonts w:eastAsia="Times New Roman"/>
                <w:b/>
                <w:bCs/>
                <w:sz w:val="20"/>
                <w:szCs w:val="20"/>
              </w:rPr>
            </w:pPr>
            <w:r w:rsidRPr="00346D8F">
              <w:rPr>
                <w:rFonts w:eastAsia="Times New Roman"/>
                <w:b/>
                <w:bCs/>
                <w:sz w:val="20"/>
                <w:szCs w:val="20"/>
              </w:rPr>
              <w:t>МП «Доступное образование в городе Оренбурге»</w:t>
            </w:r>
          </w:p>
        </w:tc>
      </w:tr>
      <w:tr w:rsidR="00C96AFE" w:rsidRPr="006925EF" w14:paraId="731816BC" w14:textId="77777777" w:rsidTr="002B0D0B">
        <w:trPr>
          <w:trHeight w:val="60"/>
        </w:trPr>
        <w:tc>
          <w:tcPr>
            <w:tcW w:w="582" w:type="dxa"/>
            <w:shd w:val="clear" w:color="auto" w:fill="auto"/>
            <w:noWrap/>
            <w:vAlign w:val="center"/>
          </w:tcPr>
          <w:p w14:paraId="04019623" w14:textId="77777777" w:rsidR="00C96AFE" w:rsidRPr="00065A07" w:rsidRDefault="00C96AFE" w:rsidP="00371CC2">
            <w:pPr>
              <w:jc w:val="center"/>
              <w:rPr>
                <w:rFonts w:eastAsia="Times New Roman"/>
                <w:sz w:val="20"/>
                <w:szCs w:val="20"/>
              </w:rPr>
            </w:pPr>
            <w:r>
              <w:rPr>
                <w:rFonts w:eastAsia="Times New Roman"/>
                <w:sz w:val="20"/>
                <w:szCs w:val="20"/>
              </w:rPr>
              <w:t>3</w:t>
            </w:r>
          </w:p>
        </w:tc>
        <w:tc>
          <w:tcPr>
            <w:tcW w:w="4536" w:type="dxa"/>
            <w:shd w:val="clear" w:color="auto" w:fill="auto"/>
            <w:vAlign w:val="center"/>
          </w:tcPr>
          <w:p w14:paraId="4BE97A4E" w14:textId="77777777" w:rsidR="00C96AFE" w:rsidRPr="00346D8F" w:rsidRDefault="00C96AFE" w:rsidP="00371CC2">
            <w:pPr>
              <w:jc w:val="both"/>
              <w:rPr>
                <w:rFonts w:eastAsia="Times New Roman"/>
                <w:sz w:val="20"/>
                <w:szCs w:val="20"/>
              </w:rPr>
            </w:pPr>
            <w:r w:rsidRPr="00346D8F">
              <w:rPr>
                <w:rFonts w:eastAsia="Times New Roman"/>
                <w:sz w:val="20"/>
                <w:szCs w:val="20"/>
              </w:rPr>
              <w:t>Региональный проект «Современная школа»</w:t>
            </w:r>
          </w:p>
        </w:tc>
        <w:tc>
          <w:tcPr>
            <w:tcW w:w="1276" w:type="dxa"/>
            <w:shd w:val="clear" w:color="auto" w:fill="auto"/>
            <w:noWrap/>
            <w:vAlign w:val="center"/>
          </w:tcPr>
          <w:p w14:paraId="5705E803" w14:textId="77777777" w:rsidR="00C96AFE" w:rsidRPr="00065A07" w:rsidRDefault="00C96AFE" w:rsidP="00371CC2">
            <w:pPr>
              <w:jc w:val="right"/>
              <w:rPr>
                <w:rFonts w:eastAsia="Times New Roman"/>
                <w:sz w:val="20"/>
                <w:szCs w:val="20"/>
                <w:highlight w:val="yellow"/>
              </w:rPr>
            </w:pPr>
            <w:r w:rsidRPr="00065A07">
              <w:rPr>
                <w:rFonts w:eastAsia="Times New Roman"/>
                <w:sz w:val="20"/>
                <w:szCs w:val="20"/>
                <w:lang w:val="en-US"/>
              </w:rPr>
              <w:t>1</w:t>
            </w:r>
            <w:r>
              <w:rPr>
                <w:rFonts w:eastAsia="Times New Roman"/>
                <w:sz w:val="20"/>
                <w:szCs w:val="20"/>
              </w:rPr>
              <w:t xml:space="preserve"> </w:t>
            </w:r>
            <w:r w:rsidRPr="00065A07">
              <w:rPr>
                <w:rFonts w:eastAsia="Times New Roman"/>
                <w:sz w:val="20"/>
                <w:szCs w:val="20"/>
                <w:lang w:val="en-US"/>
              </w:rPr>
              <w:t>247</w:t>
            </w:r>
            <w:r>
              <w:rPr>
                <w:rFonts w:eastAsia="Times New Roman"/>
                <w:sz w:val="20"/>
                <w:szCs w:val="20"/>
              </w:rPr>
              <w:t xml:space="preserve"> </w:t>
            </w:r>
            <w:r w:rsidRPr="00065A07">
              <w:rPr>
                <w:rFonts w:eastAsia="Times New Roman"/>
                <w:sz w:val="20"/>
                <w:szCs w:val="20"/>
                <w:lang w:val="en-US"/>
              </w:rPr>
              <w:t>599</w:t>
            </w:r>
            <w:r>
              <w:rPr>
                <w:rFonts w:eastAsia="Times New Roman"/>
                <w:sz w:val="20"/>
                <w:szCs w:val="20"/>
              </w:rPr>
              <w:t>,9</w:t>
            </w:r>
          </w:p>
        </w:tc>
        <w:tc>
          <w:tcPr>
            <w:tcW w:w="1276" w:type="dxa"/>
            <w:shd w:val="clear" w:color="auto" w:fill="auto"/>
            <w:noWrap/>
            <w:vAlign w:val="center"/>
          </w:tcPr>
          <w:p w14:paraId="18A2A797"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c>
          <w:tcPr>
            <w:tcW w:w="1276" w:type="dxa"/>
            <w:shd w:val="clear" w:color="auto" w:fill="auto"/>
            <w:noWrap/>
            <w:vAlign w:val="center"/>
          </w:tcPr>
          <w:p w14:paraId="3303FFEF"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c>
          <w:tcPr>
            <w:tcW w:w="1275" w:type="dxa"/>
            <w:shd w:val="clear" w:color="auto" w:fill="auto"/>
            <w:noWrap/>
            <w:vAlign w:val="center"/>
          </w:tcPr>
          <w:p w14:paraId="3B7E3084"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r>
      <w:tr w:rsidR="00C96AFE" w:rsidRPr="006925EF" w14:paraId="5E1F8822" w14:textId="77777777" w:rsidTr="002B0D0B">
        <w:trPr>
          <w:trHeight w:val="315"/>
        </w:trPr>
        <w:tc>
          <w:tcPr>
            <w:tcW w:w="582" w:type="dxa"/>
            <w:shd w:val="clear" w:color="auto" w:fill="auto"/>
            <w:noWrap/>
            <w:vAlign w:val="center"/>
          </w:tcPr>
          <w:p w14:paraId="7E2D21E1" w14:textId="77777777" w:rsidR="00C96AFE" w:rsidRPr="00346D8F" w:rsidRDefault="00C96AFE" w:rsidP="00371CC2">
            <w:pPr>
              <w:jc w:val="center"/>
              <w:rPr>
                <w:rFonts w:eastAsia="Times New Roman"/>
                <w:sz w:val="20"/>
                <w:szCs w:val="20"/>
                <w:highlight w:val="yellow"/>
              </w:rPr>
            </w:pPr>
            <w:r w:rsidRPr="00913AB1">
              <w:rPr>
                <w:rFonts w:eastAsia="Times New Roman"/>
                <w:sz w:val="20"/>
                <w:szCs w:val="20"/>
              </w:rPr>
              <w:t>4</w:t>
            </w:r>
          </w:p>
        </w:tc>
        <w:tc>
          <w:tcPr>
            <w:tcW w:w="4536" w:type="dxa"/>
            <w:shd w:val="clear" w:color="auto" w:fill="auto"/>
            <w:vAlign w:val="center"/>
          </w:tcPr>
          <w:p w14:paraId="2479B10C" w14:textId="77777777" w:rsidR="00C96AFE" w:rsidRPr="006925EF" w:rsidRDefault="00C96AFE" w:rsidP="00371CC2">
            <w:pPr>
              <w:jc w:val="both"/>
              <w:rPr>
                <w:rFonts w:eastAsia="Times New Roman"/>
                <w:sz w:val="20"/>
                <w:szCs w:val="20"/>
                <w:highlight w:val="yellow"/>
              </w:rPr>
            </w:pPr>
            <w:r w:rsidRPr="00346D8F">
              <w:rPr>
                <w:rFonts w:eastAsia="Times New Roman"/>
                <w:sz w:val="20"/>
                <w:szCs w:val="20"/>
              </w:rPr>
              <w:t>Региональный проект «Патриотическое воспитание граждан Российской Федерации»</w:t>
            </w:r>
          </w:p>
        </w:tc>
        <w:tc>
          <w:tcPr>
            <w:tcW w:w="1276" w:type="dxa"/>
            <w:shd w:val="clear" w:color="auto" w:fill="auto"/>
            <w:noWrap/>
            <w:vAlign w:val="center"/>
          </w:tcPr>
          <w:p w14:paraId="6B89DA05" w14:textId="77777777" w:rsidR="00C96AFE" w:rsidRPr="006925EF" w:rsidRDefault="00C96AFE" w:rsidP="00371CC2">
            <w:pPr>
              <w:jc w:val="right"/>
              <w:rPr>
                <w:rFonts w:eastAsia="Times New Roman"/>
                <w:sz w:val="20"/>
                <w:szCs w:val="20"/>
                <w:highlight w:val="yellow"/>
                <w:lang w:val="en-US"/>
              </w:rPr>
            </w:pPr>
            <w:r w:rsidRPr="00346D8F">
              <w:rPr>
                <w:rFonts w:eastAsia="Times New Roman"/>
                <w:sz w:val="20"/>
                <w:szCs w:val="20"/>
                <w:lang w:val="en-US"/>
              </w:rPr>
              <w:t>23</w:t>
            </w:r>
            <w:r>
              <w:rPr>
                <w:rFonts w:eastAsia="Times New Roman"/>
                <w:sz w:val="20"/>
                <w:szCs w:val="20"/>
              </w:rPr>
              <w:t xml:space="preserve"> </w:t>
            </w:r>
            <w:r w:rsidRPr="00346D8F">
              <w:rPr>
                <w:rFonts w:eastAsia="Times New Roman"/>
                <w:sz w:val="20"/>
                <w:szCs w:val="20"/>
                <w:lang w:val="en-US"/>
              </w:rPr>
              <w:t>262</w:t>
            </w:r>
            <w:r>
              <w:rPr>
                <w:rFonts w:eastAsia="Times New Roman"/>
                <w:sz w:val="20"/>
                <w:szCs w:val="20"/>
              </w:rPr>
              <w:t>,</w:t>
            </w:r>
            <w:r w:rsidRPr="00346D8F">
              <w:rPr>
                <w:rFonts w:eastAsia="Times New Roman"/>
                <w:sz w:val="20"/>
                <w:szCs w:val="20"/>
                <w:lang w:val="en-US"/>
              </w:rPr>
              <w:t>1</w:t>
            </w:r>
          </w:p>
        </w:tc>
        <w:tc>
          <w:tcPr>
            <w:tcW w:w="1276" w:type="dxa"/>
            <w:shd w:val="clear" w:color="auto" w:fill="auto"/>
            <w:noWrap/>
            <w:vAlign w:val="center"/>
          </w:tcPr>
          <w:p w14:paraId="227DE8A8"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c>
          <w:tcPr>
            <w:tcW w:w="1276" w:type="dxa"/>
            <w:shd w:val="clear" w:color="auto" w:fill="auto"/>
            <w:noWrap/>
            <w:vAlign w:val="center"/>
          </w:tcPr>
          <w:p w14:paraId="53532BCE"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c>
          <w:tcPr>
            <w:tcW w:w="1275" w:type="dxa"/>
            <w:shd w:val="clear" w:color="auto" w:fill="auto"/>
            <w:noWrap/>
            <w:vAlign w:val="center"/>
          </w:tcPr>
          <w:p w14:paraId="38C44F35"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х</w:t>
            </w:r>
          </w:p>
        </w:tc>
      </w:tr>
      <w:tr w:rsidR="00C96AFE" w:rsidRPr="006925EF" w14:paraId="7F444870" w14:textId="77777777" w:rsidTr="00846929">
        <w:trPr>
          <w:trHeight w:val="56"/>
        </w:trPr>
        <w:tc>
          <w:tcPr>
            <w:tcW w:w="582" w:type="dxa"/>
            <w:shd w:val="clear" w:color="auto" w:fill="auto"/>
            <w:noWrap/>
            <w:vAlign w:val="center"/>
          </w:tcPr>
          <w:p w14:paraId="7AB65F0F" w14:textId="77777777" w:rsidR="00C96AFE" w:rsidRPr="006925EF" w:rsidRDefault="00C96AFE" w:rsidP="00371CC2">
            <w:pPr>
              <w:jc w:val="center"/>
              <w:rPr>
                <w:rFonts w:eastAsia="Times New Roman"/>
                <w:sz w:val="20"/>
                <w:szCs w:val="20"/>
                <w:highlight w:val="yellow"/>
              </w:rPr>
            </w:pPr>
            <w:r w:rsidRPr="00EC19B2">
              <w:rPr>
                <w:rFonts w:eastAsia="Times New Roman"/>
                <w:sz w:val="20"/>
                <w:szCs w:val="20"/>
              </w:rPr>
              <w:t>5</w:t>
            </w:r>
          </w:p>
        </w:tc>
        <w:tc>
          <w:tcPr>
            <w:tcW w:w="4536" w:type="dxa"/>
            <w:shd w:val="clear" w:color="auto" w:fill="auto"/>
            <w:vAlign w:val="center"/>
          </w:tcPr>
          <w:p w14:paraId="4169B311" w14:textId="77777777" w:rsidR="00C96AFE" w:rsidRPr="006925EF" w:rsidRDefault="00C96AFE" w:rsidP="00371CC2">
            <w:pPr>
              <w:jc w:val="both"/>
              <w:rPr>
                <w:rFonts w:eastAsia="Times New Roman"/>
                <w:sz w:val="20"/>
                <w:szCs w:val="20"/>
                <w:highlight w:val="yellow"/>
              </w:rPr>
            </w:pPr>
            <w:r w:rsidRPr="00E23CF8">
              <w:rPr>
                <w:rFonts w:eastAsia="Times New Roman"/>
                <w:sz w:val="20"/>
                <w:szCs w:val="20"/>
              </w:rPr>
              <w:t xml:space="preserve">Региональный проект </w:t>
            </w:r>
            <w:r>
              <w:rPr>
                <w:rFonts w:eastAsia="Times New Roman"/>
                <w:sz w:val="20"/>
                <w:szCs w:val="20"/>
              </w:rPr>
              <w:t>«</w:t>
            </w:r>
            <w:r w:rsidRPr="00E23CF8">
              <w:rPr>
                <w:rFonts w:eastAsia="Times New Roman"/>
                <w:sz w:val="20"/>
                <w:szCs w:val="20"/>
              </w:rPr>
              <w:t>Педагоги и наставники</w:t>
            </w:r>
            <w:r>
              <w:rPr>
                <w:rFonts w:eastAsia="Times New Roman"/>
                <w:sz w:val="20"/>
                <w:szCs w:val="20"/>
              </w:rPr>
              <w:t>»</w:t>
            </w:r>
          </w:p>
        </w:tc>
        <w:tc>
          <w:tcPr>
            <w:tcW w:w="1276" w:type="dxa"/>
            <w:shd w:val="clear" w:color="auto" w:fill="auto"/>
            <w:noWrap/>
            <w:vAlign w:val="center"/>
          </w:tcPr>
          <w:p w14:paraId="0F076D51" w14:textId="77777777" w:rsidR="00C96AFE" w:rsidRPr="006925EF" w:rsidRDefault="00C96AFE" w:rsidP="00371CC2">
            <w:pPr>
              <w:jc w:val="right"/>
              <w:rPr>
                <w:rFonts w:eastAsia="Times New Roman"/>
                <w:sz w:val="20"/>
                <w:szCs w:val="20"/>
                <w:highlight w:val="yellow"/>
              </w:rPr>
            </w:pPr>
            <w:r w:rsidRPr="00913AB1">
              <w:rPr>
                <w:rFonts w:eastAsia="Times New Roman"/>
                <w:sz w:val="20"/>
                <w:szCs w:val="20"/>
              </w:rPr>
              <w:t>х</w:t>
            </w:r>
          </w:p>
        </w:tc>
        <w:tc>
          <w:tcPr>
            <w:tcW w:w="1276" w:type="dxa"/>
            <w:shd w:val="clear" w:color="auto" w:fill="auto"/>
            <w:noWrap/>
            <w:vAlign w:val="center"/>
          </w:tcPr>
          <w:p w14:paraId="2AF9839C"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186</w:t>
            </w:r>
            <w:r>
              <w:rPr>
                <w:rFonts w:eastAsia="Times New Roman"/>
                <w:sz w:val="20"/>
                <w:szCs w:val="20"/>
              </w:rPr>
              <w:t xml:space="preserve"> </w:t>
            </w:r>
            <w:r w:rsidRPr="00E23CF8">
              <w:rPr>
                <w:rFonts w:eastAsia="Times New Roman"/>
                <w:sz w:val="20"/>
                <w:szCs w:val="20"/>
              </w:rPr>
              <w:t>013</w:t>
            </w:r>
            <w:r>
              <w:rPr>
                <w:rFonts w:eastAsia="Times New Roman"/>
                <w:sz w:val="20"/>
                <w:szCs w:val="20"/>
              </w:rPr>
              <w:t>,4</w:t>
            </w:r>
          </w:p>
        </w:tc>
        <w:tc>
          <w:tcPr>
            <w:tcW w:w="1276" w:type="dxa"/>
            <w:shd w:val="clear" w:color="auto" w:fill="auto"/>
            <w:noWrap/>
            <w:vAlign w:val="center"/>
          </w:tcPr>
          <w:p w14:paraId="413AC094"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186</w:t>
            </w:r>
            <w:r>
              <w:rPr>
                <w:rFonts w:eastAsia="Times New Roman"/>
                <w:sz w:val="20"/>
                <w:szCs w:val="20"/>
              </w:rPr>
              <w:t xml:space="preserve"> </w:t>
            </w:r>
            <w:r w:rsidRPr="00E23CF8">
              <w:rPr>
                <w:rFonts w:eastAsia="Times New Roman"/>
                <w:sz w:val="20"/>
                <w:szCs w:val="20"/>
              </w:rPr>
              <w:t>495</w:t>
            </w:r>
            <w:r>
              <w:rPr>
                <w:rFonts w:eastAsia="Times New Roman"/>
                <w:sz w:val="20"/>
                <w:szCs w:val="20"/>
              </w:rPr>
              <w:t>,</w:t>
            </w:r>
            <w:r w:rsidRPr="00E23CF8">
              <w:rPr>
                <w:rFonts w:eastAsia="Times New Roman"/>
                <w:sz w:val="20"/>
                <w:szCs w:val="20"/>
              </w:rPr>
              <w:t>0</w:t>
            </w:r>
          </w:p>
        </w:tc>
        <w:tc>
          <w:tcPr>
            <w:tcW w:w="1275" w:type="dxa"/>
            <w:shd w:val="clear" w:color="auto" w:fill="auto"/>
            <w:noWrap/>
            <w:vAlign w:val="center"/>
          </w:tcPr>
          <w:p w14:paraId="05FABD7E"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rPr>
              <w:t>23</w:t>
            </w:r>
            <w:r>
              <w:rPr>
                <w:rFonts w:eastAsia="Times New Roman"/>
                <w:sz w:val="20"/>
                <w:szCs w:val="20"/>
              </w:rPr>
              <w:t xml:space="preserve"> </w:t>
            </w:r>
            <w:r w:rsidRPr="00E23CF8">
              <w:rPr>
                <w:rFonts w:eastAsia="Times New Roman"/>
                <w:sz w:val="20"/>
                <w:szCs w:val="20"/>
              </w:rPr>
              <w:t>508</w:t>
            </w:r>
            <w:r>
              <w:rPr>
                <w:rFonts w:eastAsia="Times New Roman"/>
                <w:sz w:val="20"/>
                <w:szCs w:val="20"/>
              </w:rPr>
              <w:t>,</w:t>
            </w:r>
            <w:r w:rsidRPr="00E23CF8">
              <w:rPr>
                <w:rFonts w:eastAsia="Times New Roman"/>
                <w:sz w:val="20"/>
                <w:szCs w:val="20"/>
              </w:rPr>
              <w:t>1</w:t>
            </w:r>
          </w:p>
        </w:tc>
      </w:tr>
      <w:tr w:rsidR="00C96AFE" w:rsidRPr="006925EF" w14:paraId="6B86EE67" w14:textId="77777777" w:rsidTr="00846929">
        <w:trPr>
          <w:trHeight w:val="56"/>
        </w:trPr>
        <w:tc>
          <w:tcPr>
            <w:tcW w:w="10221" w:type="dxa"/>
            <w:gridSpan w:val="6"/>
            <w:shd w:val="clear" w:color="auto" w:fill="auto"/>
            <w:noWrap/>
            <w:vAlign w:val="center"/>
          </w:tcPr>
          <w:p w14:paraId="799BDD55" w14:textId="77777777" w:rsidR="00C96AFE" w:rsidRPr="00913AB1" w:rsidRDefault="00C96AFE" w:rsidP="00371CC2">
            <w:pPr>
              <w:jc w:val="center"/>
              <w:rPr>
                <w:rFonts w:eastAsia="Times New Roman"/>
                <w:b/>
                <w:bCs/>
                <w:sz w:val="20"/>
                <w:szCs w:val="20"/>
              </w:rPr>
            </w:pPr>
            <w:r w:rsidRPr="00913AB1">
              <w:rPr>
                <w:rFonts w:eastAsia="Times New Roman"/>
                <w:b/>
                <w:bCs/>
                <w:sz w:val="20"/>
                <w:szCs w:val="20"/>
              </w:rPr>
              <w:t>МП «Развитие культуры и искусства в муниципальном образовании «город Оренбург»</w:t>
            </w:r>
          </w:p>
        </w:tc>
      </w:tr>
      <w:tr w:rsidR="00C96AFE" w:rsidRPr="006925EF" w14:paraId="5A85B77D" w14:textId="77777777" w:rsidTr="00846929">
        <w:trPr>
          <w:trHeight w:val="56"/>
        </w:trPr>
        <w:tc>
          <w:tcPr>
            <w:tcW w:w="582" w:type="dxa"/>
            <w:shd w:val="clear" w:color="auto" w:fill="auto"/>
            <w:noWrap/>
            <w:vAlign w:val="center"/>
          </w:tcPr>
          <w:p w14:paraId="3274CE3E" w14:textId="77777777" w:rsidR="00C96AFE" w:rsidRPr="00065A07" w:rsidRDefault="00C96AFE" w:rsidP="00371CC2">
            <w:pPr>
              <w:jc w:val="center"/>
              <w:rPr>
                <w:rFonts w:eastAsia="Times New Roman"/>
                <w:sz w:val="20"/>
                <w:szCs w:val="20"/>
              </w:rPr>
            </w:pPr>
            <w:r>
              <w:rPr>
                <w:rFonts w:eastAsia="Times New Roman"/>
                <w:sz w:val="20"/>
                <w:szCs w:val="20"/>
              </w:rPr>
              <w:t>6</w:t>
            </w:r>
          </w:p>
        </w:tc>
        <w:tc>
          <w:tcPr>
            <w:tcW w:w="4536" w:type="dxa"/>
            <w:shd w:val="clear" w:color="auto" w:fill="auto"/>
            <w:vAlign w:val="center"/>
          </w:tcPr>
          <w:p w14:paraId="4618FEDC" w14:textId="77777777" w:rsidR="00C96AFE" w:rsidRPr="00065A07" w:rsidRDefault="00C96AFE" w:rsidP="00371CC2">
            <w:pPr>
              <w:jc w:val="both"/>
              <w:rPr>
                <w:rFonts w:eastAsia="Times New Roman"/>
                <w:sz w:val="20"/>
                <w:szCs w:val="20"/>
              </w:rPr>
            </w:pPr>
            <w:r w:rsidRPr="00065A07">
              <w:rPr>
                <w:rFonts w:eastAsia="Times New Roman"/>
                <w:sz w:val="20"/>
                <w:szCs w:val="20"/>
              </w:rPr>
              <w:t>Приоритетный проект «Культура малой родины»</w:t>
            </w:r>
          </w:p>
        </w:tc>
        <w:tc>
          <w:tcPr>
            <w:tcW w:w="1276" w:type="dxa"/>
            <w:shd w:val="clear" w:color="auto" w:fill="auto"/>
            <w:noWrap/>
            <w:vAlign w:val="center"/>
          </w:tcPr>
          <w:p w14:paraId="47F60BB3" w14:textId="77777777" w:rsidR="00C96AFE" w:rsidRPr="00065A07" w:rsidRDefault="00C96AFE" w:rsidP="00371CC2">
            <w:pPr>
              <w:jc w:val="right"/>
              <w:rPr>
                <w:rFonts w:eastAsia="Times New Roman"/>
                <w:sz w:val="20"/>
                <w:szCs w:val="20"/>
              </w:rPr>
            </w:pPr>
            <w:r w:rsidRPr="00913AB1">
              <w:rPr>
                <w:rFonts w:eastAsia="Times New Roman"/>
                <w:sz w:val="20"/>
                <w:szCs w:val="20"/>
              </w:rPr>
              <w:t>1</w:t>
            </w:r>
            <w:r>
              <w:rPr>
                <w:rFonts w:eastAsia="Times New Roman"/>
                <w:sz w:val="20"/>
                <w:szCs w:val="20"/>
              </w:rPr>
              <w:t xml:space="preserve"> </w:t>
            </w:r>
            <w:r w:rsidRPr="00913AB1">
              <w:rPr>
                <w:rFonts w:eastAsia="Times New Roman"/>
                <w:sz w:val="20"/>
                <w:szCs w:val="20"/>
              </w:rPr>
              <w:t>333</w:t>
            </w:r>
            <w:r>
              <w:rPr>
                <w:rFonts w:eastAsia="Times New Roman"/>
                <w:sz w:val="20"/>
                <w:szCs w:val="20"/>
              </w:rPr>
              <w:t>,</w:t>
            </w:r>
            <w:r w:rsidRPr="00913AB1">
              <w:rPr>
                <w:rFonts w:eastAsia="Times New Roman"/>
                <w:sz w:val="20"/>
                <w:szCs w:val="20"/>
              </w:rPr>
              <w:t>4</w:t>
            </w:r>
          </w:p>
        </w:tc>
        <w:tc>
          <w:tcPr>
            <w:tcW w:w="1276" w:type="dxa"/>
            <w:shd w:val="clear" w:color="auto" w:fill="auto"/>
            <w:noWrap/>
            <w:vAlign w:val="center"/>
          </w:tcPr>
          <w:p w14:paraId="452B9A55" w14:textId="77777777" w:rsidR="00C96AFE" w:rsidRPr="00065A07" w:rsidRDefault="00C96AFE" w:rsidP="00371CC2">
            <w:pPr>
              <w:jc w:val="right"/>
              <w:rPr>
                <w:rFonts w:eastAsia="Times New Roman"/>
                <w:sz w:val="20"/>
                <w:szCs w:val="20"/>
              </w:rPr>
            </w:pPr>
            <w:r w:rsidRPr="00065A07">
              <w:rPr>
                <w:rFonts w:eastAsia="Times New Roman"/>
                <w:sz w:val="20"/>
                <w:szCs w:val="20"/>
              </w:rPr>
              <w:t>1 333,4</w:t>
            </w:r>
          </w:p>
        </w:tc>
        <w:tc>
          <w:tcPr>
            <w:tcW w:w="1276" w:type="dxa"/>
            <w:shd w:val="clear" w:color="auto" w:fill="auto"/>
            <w:noWrap/>
            <w:vAlign w:val="center"/>
          </w:tcPr>
          <w:p w14:paraId="34CC9395" w14:textId="77777777" w:rsidR="00C96AFE" w:rsidRPr="00065A07" w:rsidRDefault="00C96AFE" w:rsidP="00371CC2">
            <w:pPr>
              <w:jc w:val="right"/>
              <w:rPr>
                <w:rFonts w:eastAsia="Times New Roman"/>
                <w:sz w:val="20"/>
                <w:szCs w:val="20"/>
              </w:rPr>
            </w:pPr>
            <w:r w:rsidRPr="00065A07">
              <w:rPr>
                <w:rFonts w:eastAsia="Times New Roman"/>
                <w:sz w:val="20"/>
                <w:szCs w:val="20"/>
              </w:rPr>
              <w:t>1 333,4</w:t>
            </w:r>
          </w:p>
        </w:tc>
        <w:tc>
          <w:tcPr>
            <w:tcW w:w="1275" w:type="dxa"/>
            <w:shd w:val="clear" w:color="auto" w:fill="auto"/>
            <w:noWrap/>
            <w:vAlign w:val="center"/>
          </w:tcPr>
          <w:p w14:paraId="274699C4" w14:textId="77777777" w:rsidR="00C96AFE" w:rsidRPr="00065A07" w:rsidRDefault="00C96AFE" w:rsidP="00371CC2">
            <w:pPr>
              <w:jc w:val="right"/>
              <w:rPr>
                <w:rFonts w:eastAsia="Times New Roman"/>
                <w:sz w:val="20"/>
                <w:szCs w:val="20"/>
              </w:rPr>
            </w:pPr>
            <w:r w:rsidRPr="00065A07">
              <w:rPr>
                <w:rFonts w:eastAsia="Times New Roman"/>
                <w:sz w:val="20"/>
                <w:szCs w:val="20"/>
              </w:rPr>
              <w:t>1 333,4</w:t>
            </w:r>
          </w:p>
        </w:tc>
      </w:tr>
      <w:tr w:rsidR="00C96AFE" w:rsidRPr="006925EF" w14:paraId="1BDD77A9" w14:textId="77777777" w:rsidTr="00846929">
        <w:trPr>
          <w:trHeight w:val="56"/>
        </w:trPr>
        <w:tc>
          <w:tcPr>
            <w:tcW w:w="582" w:type="dxa"/>
            <w:shd w:val="clear" w:color="auto" w:fill="auto"/>
            <w:noWrap/>
            <w:vAlign w:val="center"/>
          </w:tcPr>
          <w:p w14:paraId="56DD1498" w14:textId="77777777" w:rsidR="00C96AFE" w:rsidRDefault="00C96AFE" w:rsidP="00371CC2">
            <w:pPr>
              <w:jc w:val="center"/>
              <w:rPr>
                <w:rFonts w:eastAsia="Times New Roman"/>
                <w:sz w:val="20"/>
                <w:szCs w:val="20"/>
              </w:rPr>
            </w:pPr>
            <w:r>
              <w:rPr>
                <w:rFonts w:eastAsia="Times New Roman"/>
                <w:sz w:val="20"/>
                <w:szCs w:val="20"/>
              </w:rPr>
              <w:t>7</w:t>
            </w:r>
          </w:p>
        </w:tc>
        <w:tc>
          <w:tcPr>
            <w:tcW w:w="4536" w:type="dxa"/>
            <w:shd w:val="clear" w:color="auto" w:fill="auto"/>
            <w:vAlign w:val="center"/>
          </w:tcPr>
          <w:p w14:paraId="7A6BF16B" w14:textId="77777777" w:rsidR="00C96AFE" w:rsidRPr="00065A07" w:rsidRDefault="00C96AFE" w:rsidP="00371CC2">
            <w:pPr>
              <w:jc w:val="both"/>
              <w:rPr>
                <w:rFonts w:eastAsia="Times New Roman"/>
                <w:sz w:val="20"/>
                <w:szCs w:val="20"/>
              </w:rPr>
            </w:pPr>
            <w:r w:rsidRPr="00EC19B2">
              <w:rPr>
                <w:rFonts w:eastAsia="Times New Roman"/>
                <w:sz w:val="20"/>
                <w:szCs w:val="20"/>
              </w:rPr>
              <w:t>Региональный проект «Культурная среда»</w:t>
            </w:r>
          </w:p>
        </w:tc>
        <w:tc>
          <w:tcPr>
            <w:tcW w:w="1276" w:type="dxa"/>
            <w:shd w:val="clear" w:color="auto" w:fill="auto"/>
            <w:noWrap/>
            <w:vAlign w:val="center"/>
          </w:tcPr>
          <w:p w14:paraId="1A198CC9" w14:textId="77777777" w:rsidR="00C96AFE" w:rsidRPr="00913AB1" w:rsidRDefault="00C96AFE" w:rsidP="00371CC2">
            <w:pPr>
              <w:jc w:val="right"/>
              <w:rPr>
                <w:rFonts w:eastAsia="Times New Roman"/>
                <w:sz w:val="20"/>
                <w:szCs w:val="20"/>
              </w:rPr>
            </w:pPr>
            <w:r w:rsidRPr="00EC19B2">
              <w:rPr>
                <w:rFonts w:eastAsia="Times New Roman"/>
                <w:sz w:val="20"/>
                <w:szCs w:val="20"/>
              </w:rPr>
              <w:t>5</w:t>
            </w:r>
            <w:r>
              <w:rPr>
                <w:rFonts w:eastAsia="Times New Roman"/>
                <w:sz w:val="20"/>
                <w:szCs w:val="20"/>
              </w:rPr>
              <w:t xml:space="preserve"> </w:t>
            </w:r>
            <w:r w:rsidRPr="00EC19B2">
              <w:rPr>
                <w:rFonts w:eastAsia="Times New Roman"/>
                <w:sz w:val="20"/>
                <w:szCs w:val="20"/>
              </w:rPr>
              <w:t>555</w:t>
            </w:r>
            <w:r>
              <w:rPr>
                <w:rFonts w:eastAsia="Times New Roman"/>
                <w:sz w:val="20"/>
                <w:szCs w:val="20"/>
              </w:rPr>
              <w:t>,</w:t>
            </w:r>
            <w:r w:rsidRPr="00EC19B2">
              <w:rPr>
                <w:rFonts w:eastAsia="Times New Roman"/>
                <w:sz w:val="20"/>
                <w:szCs w:val="20"/>
              </w:rPr>
              <w:t>6</w:t>
            </w:r>
          </w:p>
        </w:tc>
        <w:tc>
          <w:tcPr>
            <w:tcW w:w="1276" w:type="dxa"/>
            <w:shd w:val="clear" w:color="auto" w:fill="auto"/>
            <w:noWrap/>
            <w:vAlign w:val="center"/>
          </w:tcPr>
          <w:p w14:paraId="613AB8AF" w14:textId="77777777" w:rsidR="00C96AFE" w:rsidRPr="00065A07" w:rsidRDefault="00C96AFE" w:rsidP="00371CC2">
            <w:pPr>
              <w:jc w:val="right"/>
              <w:rPr>
                <w:rFonts w:eastAsia="Times New Roman"/>
                <w:sz w:val="20"/>
                <w:szCs w:val="20"/>
              </w:rPr>
            </w:pPr>
            <w:r w:rsidRPr="00EC19B2">
              <w:rPr>
                <w:rFonts w:eastAsia="Times New Roman"/>
                <w:sz w:val="20"/>
                <w:szCs w:val="20"/>
              </w:rPr>
              <w:t>х</w:t>
            </w:r>
          </w:p>
        </w:tc>
        <w:tc>
          <w:tcPr>
            <w:tcW w:w="1276" w:type="dxa"/>
            <w:shd w:val="clear" w:color="auto" w:fill="auto"/>
            <w:noWrap/>
            <w:vAlign w:val="center"/>
          </w:tcPr>
          <w:p w14:paraId="24CBFE39" w14:textId="77777777" w:rsidR="00C96AFE" w:rsidRPr="00065A07" w:rsidRDefault="00C96AFE" w:rsidP="00371CC2">
            <w:pPr>
              <w:jc w:val="right"/>
              <w:rPr>
                <w:rFonts w:eastAsia="Times New Roman"/>
                <w:sz w:val="20"/>
                <w:szCs w:val="20"/>
              </w:rPr>
            </w:pPr>
            <w:r w:rsidRPr="00EC19B2">
              <w:rPr>
                <w:rFonts w:eastAsia="Times New Roman"/>
                <w:sz w:val="20"/>
                <w:szCs w:val="20"/>
              </w:rPr>
              <w:t>х</w:t>
            </w:r>
          </w:p>
        </w:tc>
        <w:tc>
          <w:tcPr>
            <w:tcW w:w="1275" w:type="dxa"/>
            <w:shd w:val="clear" w:color="auto" w:fill="auto"/>
            <w:noWrap/>
            <w:vAlign w:val="center"/>
          </w:tcPr>
          <w:p w14:paraId="40E492B8" w14:textId="77777777" w:rsidR="00C96AFE" w:rsidRPr="00065A07" w:rsidRDefault="00C96AFE" w:rsidP="00371CC2">
            <w:pPr>
              <w:jc w:val="right"/>
              <w:rPr>
                <w:rFonts w:eastAsia="Times New Roman"/>
                <w:sz w:val="20"/>
                <w:szCs w:val="20"/>
              </w:rPr>
            </w:pPr>
            <w:r w:rsidRPr="00EC19B2">
              <w:rPr>
                <w:rFonts w:eastAsia="Times New Roman"/>
                <w:sz w:val="20"/>
                <w:szCs w:val="20"/>
              </w:rPr>
              <w:t>х</w:t>
            </w:r>
          </w:p>
        </w:tc>
      </w:tr>
      <w:tr w:rsidR="00C96AFE" w:rsidRPr="006925EF" w14:paraId="487A4FDB" w14:textId="77777777" w:rsidTr="002B0D0B">
        <w:trPr>
          <w:trHeight w:val="315"/>
        </w:trPr>
        <w:tc>
          <w:tcPr>
            <w:tcW w:w="10221" w:type="dxa"/>
            <w:gridSpan w:val="6"/>
            <w:shd w:val="clear" w:color="auto" w:fill="auto"/>
            <w:vAlign w:val="center"/>
          </w:tcPr>
          <w:p w14:paraId="1A444791" w14:textId="77777777" w:rsidR="00C96AFE" w:rsidRPr="00E23CF8" w:rsidRDefault="00C96AFE" w:rsidP="00371CC2">
            <w:pPr>
              <w:jc w:val="center"/>
              <w:rPr>
                <w:rFonts w:eastAsia="Times New Roman"/>
                <w:b/>
                <w:bCs/>
                <w:sz w:val="20"/>
                <w:szCs w:val="20"/>
              </w:rPr>
            </w:pPr>
            <w:r w:rsidRPr="00E23CF8">
              <w:rPr>
                <w:rFonts w:eastAsia="Times New Roman"/>
                <w:b/>
                <w:bCs/>
                <w:sz w:val="20"/>
                <w:szCs w:val="20"/>
              </w:rPr>
              <w:t>МП «Переселение граждан муниципального образования «город Оренбург» из жилых домов, признанных аварийными»</w:t>
            </w:r>
          </w:p>
        </w:tc>
      </w:tr>
      <w:tr w:rsidR="00C96AFE" w:rsidRPr="00EC19B2" w14:paraId="2DA7924F" w14:textId="77777777" w:rsidTr="00846929">
        <w:trPr>
          <w:trHeight w:val="56"/>
        </w:trPr>
        <w:tc>
          <w:tcPr>
            <w:tcW w:w="582" w:type="dxa"/>
            <w:shd w:val="clear" w:color="auto" w:fill="auto"/>
            <w:noWrap/>
            <w:vAlign w:val="center"/>
          </w:tcPr>
          <w:p w14:paraId="175657A8" w14:textId="77777777" w:rsidR="00C96AFE" w:rsidRPr="00E23CF8" w:rsidRDefault="00C96AFE" w:rsidP="00371CC2">
            <w:pPr>
              <w:jc w:val="center"/>
              <w:rPr>
                <w:rFonts w:eastAsia="Times New Roman"/>
                <w:sz w:val="20"/>
                <w:szCs w:val="20"/>
              </w:rPr>
            </w:pPr>
            <w:r>
              <w:rPr>
                <w:rFonts w:eastAsia="Times New Roman"/>
                <w:sz w:val="20"/>
                <w:szCs w:val="20"/>
              </w:rPr>
              <w:t>8</w:t>
            </w:r>
          </w:p>
        </w:tc>
        <w:tc>
          <w:tcPr>
            <w:tcW w:w="4536" w:type="dxa"/>
            <w:shd w:val="clear" w:color="auto" w:fill="auto"/>
            <w:vAlign w:val="center"/>
          </w:tcPr>
          <w:p w14:paraId="666D8C5D" w14:textId="77777777" w:rsidR="00C96AFE" w:rsidRPr="00E23CF8" w:rsidRDefault="00C96AFE" w:rsidP="00371CC2">
            <w:pPr>
              <w:jc w:val="both"/>
              <w:rPr>
                <w:rFonts w:eastAsia="Times New Roman"/>
                <w:sz w:val="20"/>
                <w:szCs w:val="20"/>
              </w:rPr>
            </w:pPr>
            <w:r w:rsidRPr="00E23CF8">
              <w:rPr>
                <w:rFonts w:eastAsia="Times New Roman"/>
                <w:sz w:val="20"/>
                <w:szCs w:val="20"/>
              </w:rPr>
              <w:t>Региональный проект «Обеспечение устойчивого сокращения непригодного для проживания жилого фонда»</w:t>
            </w:r>
          </w:p>
        </w:tc>
        <w:tc>
          <w:tcPr>
            <w:tcW w:w="1276" w:type="dxa"/>
            <w:shd w:val="clear" w:color="auto" w:fill="auto"/>
            <w:noWrap/>
            <w:vAlign w:val="center"/>
          </w:tcPr>
          <w:p w14:paraId="13AEBECE" w14:textId="77777777" w:rsidR="00C96AFE" w:rsidRPr="006925EF" w:rsidRDefault="00C96AFE" w:rsidP="00371CC2">
            <w:pPr>
              <w:jc w:val="right"/>
              <w:rPr>
                <w:rFonts w:eastAsia="Times New Roman"/>
                <w:sz w:val="20"/>
                <w:szCs w:val="20"/>
                <w:highlight w:val="yellow"/>
              </w:rPr>
            </w:pPr>
            <w:r w:rsidRPr="00E23CF8">
              <w:rPr>
                <w:rFonts w:eastAsia="Times New Roman"/>
                <w:sz w:val="20"/>
                <w:szCs w:val="20"/>
                <w:lang w:val="en-US"/>
              </w:rPr>
              <w:t>6</w:t>
            </w:r>
            <w:r>
              <w:rPr>
                <w:rFonts w:eastAsia="Times New Roman"/>
                <w:sz w:val="20"/>
                <w:szCs w:val="20"/>
              </w:rPr>
              <w:t xml:space="preserve"> </w:t>
            </w:r>
            <w:r w:rsidRPr="00E23CF8">
              <w:rPr>
                <w:rFonts w:eastAsia="Times New Roman"/>
                <w:sz w:val="20"/>
                <w:szCs w:val="20"/>
                <w:lang w:val="en-US"/>
              </w:rPr>
              <w:t>696</w:t>
            </w:r>
            <w:r>
              <w:rPr>
                <w:rFonts w:eastAsia="Times New Roman"/>
                <w:sz w:val="20"/>
                <w:szCs w:val="20"/>
              </w:rPr>
              <w:t>,</w:t>
            </w:r>
            <w:r w:rsidRPr="00E23CF8">
              <w:rPr>
                <w:rFonts w:eastAsia="Times New Roman"/>
                <w:sz w:val="20"/>
                <w:szCs w:val="20"/>
                <w:lang w:val="en-US"/>
              </w:rPr>
              <w:t>9</w:t>
            </w:r>
          </w:p>
        </w:tc>
        <w:tc>
          <w:tcPr>
            <w:tcW w:w="1276" w:type="dxa"/>
            <w:shd w:val="clear" w:color="auto" w:fill="auto"/>
            <w:noWrap/>
            <w:vAlign w:val="center"/>
          </w:tcPr>
          <w:p w14:paraId="31DA9158" w14:textId="77777777" w:rsidR="00C96AFE" w:rsidRPr="00EC19B2" w:rsidRDefault="00C96AFE" w:rsidP="00371CC2">
            <w:pPr>
              <w:jc w:val="right"/>
              <w:rPr>
                <w:rFonts w:eastAsia="Times New Roman"/>
                <w:sz w:val="20"/>
                <w:szCs w:val="20"/>
              </w:rPr>
            </w:pPr>
            <w:r w:rsidRPr="00EC19B2">
              <w:rPr>
                <w:rFonts w:eastAsia="Times New Roman"/>
                <w:sz w:val="20"/>
                <w:szCs w:val="20"/>
              </w:rPr>
              <w:t>х</w:t>
            </w:r>
          </w:p>
        </w:tc>
        <w:tc>
          <w:tcPr>
            <w:tcW w:w="1276" w:type="dxa"/>
            <w:shd w:val="clear" w:color="auto" w:fill="auto"/>
            <w:noWrap/>
            <w:vAlign w:val="center"/>
          </w:tcPr>
          <w:p w14:paraId="2906B2C3" w14:textId="77777777" w:rsidR="00C96AFE" w:rsidRPr="00EC19B2" w:rsidRDefault="00C96AFE" w:rsidP="00371CC2">
            <w:pPr>
              <w:jc w:val="right"/>
              <w:rPr>
                <w:rFonts w:eastAsia="Times New Roman"/>
                <w:sz w:val="20"/>
                <w:szCs w:val="20"/>
              </w:rPr>
            </w:pPr>
            <w:r w:rsidRPr="00EC19B2">
              <w:rPr>
                <w:rFonts w:eastAsia="Times New Roman"/>
                <w:sz w:val="20"/>
                <w:szCs w:val="20"/>
              </w:rPr>
              <w:t>х</w:t>
            </w:r>
          </w:p>
        </w:tc>
        <w:tc>
          <w:tcPr>
            <w:tcW w:w="1275" w:type="dxa"/>
            <w:shd w:val="clear" w:color="auto" w:fill="auto"/>
            <w:noWrap/>
            <w:vAlign w:val="center"/>
          </w:tcPr>
          <w:p w14:paraId="0104BBDC" w14:textId="77777777" w:rsidR="00C96AFE" w:rsidRPr="00EC19B2" w:rsidRDefault="00C96AFE" w:rsidP="00371CC2">
            <w:pPr>
              <w:jc w:val="right"/>
              <w:rPr>
                <w:rFonts w:eastAsia="Times New Roman"/>
                <w:sz w:val="20"/>
                <w:szCs w:val="20"/>
              </w:rPr>
            </w:pPr>
            <w:r w:rsidRPr="00EC19B2">
              <w:rPr>
                <w:rFonts w:eastAsia="Times New Roman"/>
                <w:sz w:val="20"/>
                <w:szCs w:val="20"/>
              </w:rPr>
              <w:t>х</w:t>
            </w:r>
          </w:p>
        </w:tc>
      </w:tr>
      <w:tr w:rsidR="00C96AFE" w:rsidRPr="006925EF" w14:paraId="15CF7446" w14:textId="77777777" w:rsidTr="00846929">
        <w:trPr>
          <w:trHeight w:val="56"/>
        </w:trPr>
        <w:tc>
          <w:tcPr>
            <w:tcW w:w="10221" w:type="dxa"/>
            <w:gridSpan w:val="6"/>
            <w:shd w:val="clear" w:color="auto" w:fill="auto"/>
            <w:vAlign w:val="center"/>
          </w:tcPr>
          <w:p w14:paraId="10A49AB3" w14:textId="77777777" w:rsidR="00C96AFE" w:rsidRPr="00913AB1" w:rsidRDefault="00C96AFE" w:rsidP="00371CC2">
            <w:pPr>
              <w:jc w:val="center"/>
              <w:rPr>
                <w:rFonts w:eastAsia="Times New Roman"/>
                <w:b/>
                <w:bCs/>
                <w:sz w:val="20"/>
                <w:szCs w:val="20"/>
              </w:rPr>
            </w:pPr>
            <w:r w:rsidRPr="00913AB1">
              <w:rPr>
                <w:rFonts w:eastAsia="Times New Roman"/>
                <w:b/>
                <w:bCs/>
                <w:sz w:val="20"/>
                <w:szCs w:val="20"/>
              </w:rPr>
              <w:t>МП «Формирование современной городской среды на территории муниципального образования «город Оренбург» на 2018-2029 годы»</w:t>
            </w:r>
          </w:p>
        </w:tc>
      </w:tr>
      <w:tr w:rsidR="00C96AFE" w:rsidRPr="006925EF" w14:paraId="45FFA084" w14:textId="77777777" w:rsidTr="00846929">
        <w:trPr>
          <w:trHeight w:val="56"/>
        </w:trPr>
        <w:tc>
          <w:tcPr>
            <w:tcW w:w="582" w:type="dxa"/>
            <w:shd w:val="clear" w:color="auto" w:fill="auto"/>
            <w:noWrap/>
            <w:vAlign w:val="center"/>
          </w:tcPr>
          <w:p w14:paraId="52AC55D7" w14:textId="77777777" w:rsidR="00C96AFE" w:rsidRPr="006925EF" w:rsidRDefault="00C96AFE" w:rsidP="00371CC2">
            <w:pPr>
              <w:jc w:val="center"/>
              <w:rPr>
                <w:rFonts w:eastAsia="Times New Roman"/>
                <w:sz w:val="20"/>
                <w:szCs w:val="20"/>
                <w:highlight w:val="yellow"/>
              </w:rPr>
            </w:pPr>
            <w:r>
              <w:rPr>
                <w:rFonts w:eastAsia="Times New Roman"/>
                <w:sz w:val="20"/>
                <w:szCs w:val="20"/>
              </w:rPr>
              <w:t>9</w:t>
            </w:r>
          </w:p>
        </w:tc>
        <w:tc>
          <w:tcPr>
            <w:tcW w:w="4536" w:type="dxa"/>
            <w:shd w:val="clear" w:color="auto" w:fill="auto"/>
            <w:vAlign w:val="center"/>
          </w:tcPr>
          <w:p w14:paraId="38660856" w14:textId="77777777" w:rsidR="00C96AFE" w:rsidRPr="006925EF" w:rsidRDefault="00C96AFE" w:rsidP="00846929">
            <w:pPr>
              <w:jc w:val="both"/>
              <w:rPr>
                <w:rFonts w:eastAsia="Times New Roman"/>
                <w:sz w:val="20"/>
                <w:szCs w:val="20"/>
                <w:highlight w:val="yellow"/>
              </w:rPr>
            </w:pPr>
            <w:r w:rsidRPr="007A1316">
              <w:rPr>
                <w:rFonts w:eastAsia="Times New Roman"/>
                <w:sz w:val="20"/>
                <w:szCs w:val="20"/>
              </w:rPr>
              <w:t>Региональный проект «Формирование комфортной городской среды»</w:t>
            </w:r>
          </w:p>
        </w:tc>
        <w:tc>
          <w:tcPr>
            <w:tcW w:w="1276" w:type="dxa"/>
            <w:shd w:val="clear" w:color="auto" w:fill="auto"/>
            <w:noWrap/>
            <w:vAlign w:val="center"/>
          </w:tcPr>
          <w:p w14:paraId="3D5AAAB4" w14:textId="77777777" w:rsidR="00C96AFE" w:rsidRPr="006925EF" w:rsidRDefault="00C96AFE" w:rsidP="00846929">
            <w:pPr>
              <w:jc w:val="right"/>
              <w:rPr>
                <w:rFonts w:eastAsia="Times New Roman"/>
                <w:sz w:val="20"/>
                <w:szCs w:val="20"/>
                <w:highlight w:val="yellow"/>
              </w:rPr>
            </w:pPr>
            <w:r w:rsidRPr="007A1316">
              <w:rPr>
                <w:rFonts w:eastAsia="Times New Roman"/>
                <w:sz w:val="20"/>
                <w:szCs w:val="20"/>
              </w:rPr>
              <w:t>237</w:t>
            </w:r>
            <w:r>
              <w:rPr>
                <w:rFonts w:eastAsia="Times New Roman"/>
                <w:sz w:val="20"/>
                <w:szCs w:val="20"/>
              </w:rPr>
              <w:t xml:space="preserve"> </w:t>
            </w:r>
            <w:r w:rsidRPr="007A1316">
              <w:rPr>
                <w:rFonts w:eastAsia="Times New Roman"/>
                <w:sz w:val="20"/>
                <w:szCs w:val="20"/>
              </w:rPr>
              <w:t>820</w:t>
            </w:r>
            <w:r>
              <w:rPr>
                <w:rFonts w:eastAsia="Times New Roman"/>
                <w:sz w:val="20"/>
                <w:szCs w:val="20"/>
              </w:rPr>
              <w:t>,</w:t>
            </w:r>
            <w:r w:rsidRPr="007A1316">
              <w:rPr>
                <w:rFonts w:eastAsia="Times New Roman"/>
                <w:sz w:val="20"/>
                <w:szCs w:val="20"/>
              </w:rPr>
              <w:t>4</w:t>
            </w:r>
          </w:p>
        </w:tc>
        <w:tc>
          <w:tcPr>
            <w:tcW w:w="1276" w:type="dxa"/>
            <w:shd w:val="clear" w:color="auto" w:fill="auto"/>
            <w:noWrap/>
            <w:vAlign w:val="center"/>
          </w:tcPr>
          <w:p w14:paraId="5A537E9A" w14:textId="77777777" w:rsidR="00C96AFE" w:rsidRPr="007A1316" w:rsidRDefault="00C96AFE" w:rsidP="00846929">
            <w:pPr>
              <w:jc w:val="right"/>
              <w:rPr>
                <w:rFonts w:eastAsia="Times New Roman"/>
                <w:sz w:val="20"/>
                <w:szCs w:val="20"/>
                <w:lang w:val="en-US"/>
              </w:rPr>
            </w:pPr>
            <w:r w:rsidRPr="007A1316">
              <w:rPr>
                <w:rFonts w:eastAsia="Times New Roman"/>
                <w:sz w:val="20"/>
                <w:szCs w:val="20"/>
              </w:rPr>
              <w:t>х</w:t>
            </w:r>
          </w:p>
        </w:tc>
        <w:tc>
          <w:tcPr>
            <w:tcW w:w="1276" w:type="dxa"/>
            <w:shd w:val="clear" w:color="auto" w:fill="auto"/>
            <w:noWrap/>
            <w:vAlign w:val="center"/>
          </w:tcPr>
          <w:p w14:paraId="502CB129" w14:textId="77777777" w:rsidR="00C96AFE" w:rsidRPr="007A1316" w:rsidRDefault="00C96AFE" w:rsidP="00846929">
            <w:pPr>
              <w:jc w:val="right"/>
              <w:rPr>
                <w:rFonts w:eastAsia="Times New Roman"/>
                <w:sz w:val="20"/>
                <w:szCs w:val="20"/>
                <w:lang w:val="en-US"/>
              </w:rPr>
            </w:pPr>
            <w:r w:rsidRPr="007A1316">
              <w:rPr>
                <w:rFonts w:eastAsia="Times New Roman"/>
                <w:sz w:val="20"/>
                <w:szCs w:val="20"/>
              </w:rPr>
              <w:t>х</w:t>
            </w:r>
          </w:p>
        </w:tc>
        <w:tc>
          <w:tcPr>
            <w:tcW w:w="1275" w:type="dxa"/>
            <w:shd w:val="clear" w:color="auto" w:fill="auto"/>
            <w:noWrap/>
            <w:vAlign w:val="center"/>
          </w:tcPr>
          <w:p w14:paraId="5D955C37" w14:textId="77777777" w:rsidR="00C96AFE" w:rsidRPr="007A1316" w:rsidRDefault="00C96AFE" w:rsidP="00846929">
            <w:pPr>
              <w:jc w:val="right"/>
              <w:rPr>
                <w:rFonts w:eastAsia="Times New Roman"/>
                <w:sz w:val="20"/>
                <w:szCs w:val="20"/>
                <w:lang w:val="en-US"/>
              </w:rPr>
            </w:pPr>
            <w:r w:rsidRPr="007A1316">
              <w:rPr>
                <w:rFonts w:eastAsia="Times New Roman"/>
                <w:sz w:val="20"/>
                <w:szCs w:val="20"/>
              </w:rPr>
              <w:t>х</w:t>
            </w:r>
          </w:p>
        </w:tc>
      </w:tr>
      <w:tr w:rsidR="00C96AFE" w:rsidRPr="006925EF" w14:paraId="5ECB82E1" w14:textId="77777777" w:rsidTr="002B0D0B">
        <w:trPr>
          <w:trHeight w:val="315"/>
        </w:trPr>
        <w:tc>
          <w:tcPr>
            <w:tcW w:w="10221" w:type="dxa"/>
            <w:gridSpan w:val="6"/>
            <w:shd w:val="clear" w:color="auto" w:fill="auto"/>
            <w:noWrap/>
            <w:vAlign w:val="center"/>
          </w:tcPr>
          <w:p w14:paraId="7ABDCF6D" w14:textId="77777777" w:rsidR="00C96AFE" w:rsidRPr="006925EF" w:rsidRDefault="00C96AFE" w:rsidP="00846929">
            <w:pPr>
              <w:jc w:val="center"/>
              <w:rPr>
                <w:rFonts w:eastAsia="Times New Roman"/>
                <w:b/>
                <w:bCs/>
                <w:sz w:val="20"/>
                <w:szCs w:val="20"/>
                <w:highlight w:val="yellow"/>
              </w:rPr>
            </w:pPr>
            <w:r w:rsidRPr="00913AB1">
              <w:rPr>
                <w:rFonts w:eastAsia="Times New Roman"/>
                <w:b/>
                <w:bCs/>
                <w:sz w:val="20"/>
                <w:szCs w:val="20"/>
              </w:rPr>
              <w:t>МП «Комплексное благоустройство и повышение качества жизни населения на территории Северного округа города Оренбурга»</w:t>
            </w:r>
          </w:p>
        </w:tc>
      </w:tr>
      <w:tr w:rsidR="00C96AFE" w:rsidRPr="006925EF" w14:paraId="01834C4D" w14:textId="77777777" w:rsidTr="00846929">
        <w:trPr>
          <w:trHeight w:val="180"/>
        </w:trPr>
        <w:tc>
          <w:tcPr>
            <w:tcW w:w="582" w:type="dxa"/>
            <w:shd w:val="clear" w:color="auto" w:fill="auto"/>
            <w:noWrap/>
            <w:vAlign w:val="center"/>
          </w:tcPr>
          <w:p w14:paraId="4068DC5D" w14:textId="77777777" w:rsidR="00C96AFE" w:rsidRPr="000F777F" w:rsidRDefault="00C96AFE" w:rsidP="00371CC2">
            <w:pPr>
              <w:jc w:val="center"/>
              <w:rPr>
                <w:rFonts w:eastAsia="Times New Roman"/>
                <w:sz w:val="20"/>
                <w:szCs w:val="20"/>
              </w:rPr>
            </w:pPr>
            <w:r>
              <w:rPr>
                <w:rFonts w:eastAsia="Times New Roman"/>
                <w:sz w:val="20"/>
                <w:szCs w:val="20"/>
              </w:rPr>
              <w:t>10</w:t>
            </w:r>
          </w:p>
        </w:tc>
        <w:tc>
          <w:tcPr>
            <w:tcW w:w="4536" w:type="dxa"/>
            <w:shd w:val="clear" w:color="auto" w:fill="auto"/>
            <w:vAlign w:val="center"/>
          </w:tcPr>
          <w:p w14:paraId="11DAA179" w14:textId="77777777" w:rsidR="00C96AFE" w:rsidRPr="000F777F" w:rsidRDefault="00C96AFE" w:rsidP="00846929">
            <w:pPr>
              <w:jc w:val="both"/>
              <w:rPr>
                <w:rFonts w:eastAsia="Times New Roman"/>
                <w:sz w:val="20"/>
                <w:szCs w:val="20"/>
              </w:rPr>
            </w:pPr>
            <w:r w:rsidRPr="000F777F">
              <w:rPr>
                <w:rFonts w:eastAsia="Times New Roman"/>
                <w:sz w:val="20"/>
                <w:szCs w:val="20"/>
              </w:rPr>
              <w:t>Приоритетный проект «Вовлечение жителей муниципальных образований Оренбургской области в процесс выбора и реализации инициативных проектов»</w:t>
            </w:r>
          </w:p>
        </w:tc>
        <w:tc>
          <w:tcPr>
            <w:tcW w:w="1276" w:type="dxa"/>
            <w:shd w:val="clear" w:color="auto" w:fill="auto"/>
            <w:noWrap/>
            <w:vAlign w:val="center"/>
          </w:tcPr>
          <w:p w14:paraId="0B714F97" w14:textId="77777777" w:rsidR="00C96AFE" w:rsidRPr="006925EF" w:rsidRDefault="00C96AFE" w:rsidP="00846929">
            <w:pPr>
              <w:jc w:val="right"/>
              <w:rPr>
                <w:rFonts w:eastAsia="Times New Roman"/>
                <w:sz w:val="20"/>
                <w:szCs w:val="20"/>
                <w:highlight w:val="yellow"/>
              </w:rPr>
            </w:pPr>
            <w:r w:rsidRPr="000F777F">
              <w:rPr>
                <w:rFonts w:eastAsia="Times New Roman"/>
                <w:sz w:val="20"/>
                <w:szCs w:val="20"/>
              </w:rPr>
              <w:t>6</w:t>
            </w:r>
            <w:r>
              <w:rPr>
                <w:rFonts w:eastAsia="Times New Roman"/>
                <w:sz w:val="20"/>
                <w:szCs w:val="20"/>
              </w:rPr>
              <w:t xml:space="preserve"> </w:t>
            </w:r>
            <w:r w:rsidRPr="000F777F">
              <w:rPr>
                <w:rFonts w:eastAsia="Times New Roman"/>
                <w:sz w:val="20"/>
                <w:szCs w:val="20"/>
              </w:rPr>
              <w:t>641</w:t>
            </w:r>
            <w:r>
              <w:rPr>
                <w:rFonts w:eastAsia="Times New Roman"/>
                <w:sz w:val="20"/>
                <w:szCs w:val="20"/>
              </w:rPr>
              <w:t>,5</w:t>
            </w:r>
          </w:p>
        </w:tc>
        <w:tc>
          <w:tcPr>
            <w:tcW w:w="1276" w:type="dxa"/>
            <w:shd w:val="clear" w:color="auto" w:fill="auto"/>
            <w:noWrap/>
            <w:vAlign w:val="center"/>
          </w:tcPr>
          <w:p w14:paraId="150702EA" w14:textId="77777777" w:rsidR="00C96AFE" w:rsidRPr="000F777F" w:rsidRDefault="00C96AFE" w:rsidP="00846929">
            <w:pPr>
              <w:jc w:val="right"/>
              <w:rPr>
                <w:rFonts w:eastAsia="Times New Roman"/>
                <w:sz w:val="20"/>
                <w:szCs w:val="20"/>
              </w:rPr>
            </w:pPr>
            <w:r w:rsidRPr="000F777F">
              <w:rPr>
                <w:rFonts w:eastAsia="Times New Roman"/>
                <w:sz w:val="20"/>
                <w:szCs w:val="20"/>
              </w:rPr>
              <w:t>х</w:t>
            </w:r>
          </w:p>
        </w:tc>
        <w:tc>
          <w:tcPr>
            <w:tcW w:w="1276" w:type="dxa"/>
            <w:shd w:val="clear" w:color="auto" w:fill="auto"/>
            <w:noWrap/>
            <w:vAlign w:val="center"/>
          </w:tcPr>
          <w:p w14:paraId="4907812E" w14:textId="77777777" w:rsidR="00C96AFE" w:rsidRPr="000F777F" w:rsidRDefault="00C96AFE" w:rsidP="00846929">
            <w:pPr>
              <w:jc w:val="right"/>
              <w:rPr>
                <w:rFonts w:eastAsia="Times New Roman"/>
                <w:sz w:val="20"/>
                <w:szCs w:val="20"/>
              </w:rPr>
            </w:pPr>
            <w:r w:rsidRPr="000F777F">
              <w:rPr>
                <w:rFonts w:eastAsia="Times New Roman"/>
                <w:sz w:val="20"/>
                <w:szCs w:val="20"/>
              </w:rPr>
              <w:t>х</w:t>
            </w:r>
          </w:p>
        </w:tc>
        <w:tc>
          <w:tcPr>
            <w:tcW w:w="1275" w:type="dxa"/>
            <w:shd w:val="clear" w:color="auto" w:fill="auto"/>
            <w:noWrap/>
            <w:vAlign w:val="center"/>
          </w:tcPr>
          <w:p w14:paraId="3FF3A810" w14:textId="77777777" w:rsidR="00C96AFE" w:rsidRPr="000F777F" w:rsidRDefault="00C96AFE" w:rsidP="00846929">
            <w:pPr>
              <w:jc w:val="right"/>
              <w:rPr>
                <w:rFonts w:eastAsia="Times New Roman"/>
                <w:sz w:val="20"/>
                <w:szCs w:val="20"/>
              </w:rPr>
            </w:pPr>
            <w:r w:rsidRPr="000F777F">
              <w:rPr>
                <w:rFonts w:eastAsia="Times New Roman"/>
                <w:sz w:val="20"/>
                <w:szCs w:val="20"/>
              </w:rPr>
              <w:t>х</w:t>
            </w:r>
          </w:p>
        </w:tc>
      </w:tr>
      <w:tr w:rsidR="00C96AFE" w:rsidRPr="006925EF" w14:paraId="5F74BF37" w14:textId="77777777" w:rsidTr="00846929">
        <w:trPr>
          <w:trHeight w:val="56"/>
        </w:trPr>
        <w:tc>
          <w:tcPr>
            <w:tcW w:w="10221" w:type="dxa"/>
            <w:gridSpan w:val="6"/>
            <w:shd w:val="clear" w:color="auto" w:fill="auto"/>
            <w:noWrap/>
            <w:vAlign w:val="center"/>
          </w:tcPr>
          <w:p w14:paraId="2512DB53" w14:textId="77777777" w:rsidR="00C96AFE" w:rsidRPr="00913AB1" w:rsidRDefault="00C96AFE" w:rsidP="00846929">
            <w:pPr>
              <w:jc w:val="center"/>
              <w:rPr>
                <w:rFonts w:eastAsia="Times New Roman"/>
                <w:b/>
                <w:bCs/>
                <w:sz w:val="20"/>
                <w:szCs w:val="20"/>
              </w:rPr>
            </w:pPr>
            <w:r w:rsidRPr="00913AB1">
              <w:rPr>
                <w:rFonts w:eastAsia="Times New Roman"/>
                <w:b/>
                <w:bCs/>
                <w:sz w:val="20"/>
                <w:szCs w:val="20"/>
              </w:rPr>
              <w:t>МП «Комплексное благоустройство территории Южного округа города Оренбурга»</w:t>
            </w:r>
          </w:p>
        </w:tc>
      </w:tr>
      <w:tr w:rsidR="00C96AFE" w:rsidRPr="006925EF" w14:paraId="12B6E8E2" w14:textId="77777777" w:rsidTr="00846929">
        <w:trPr>
          <w:trHeight w:val="56"/>
        </w:trPr>
        <w:tc>
          <w:tcPr>
            <w:tcW w:w="582" w:type="dxa"/>
            <w:shd w:val="clear" w:color="auto" w:fill="auto"/>
            <w:noWrap/>
            <w:vAlign w:val="center"/>
          </w:tcPr>
          <w:p w14:paraId="1CD891F0" w14:textId="77777777" w:rsidR="00C96AFE" w:rsidRPr="00913AB1" w:rsidRDefault="00C96AFE" w:rsidP="00371CC2">
            <w:pPr>
              <w:jc w:val="center"/>
              <w:rPr>
                <w:rFonts w:eastAsia="Times New Roman"/>
                <w:sz w:val="20"/>
                <w:szCs w:val="20"/>
              </w:rPr>
            </w:pPr>
            <w:r>
              <w:rPr>
                <w:rFonts w:eastAsia="Times New Roman"/>
                <w:sz w:val="20"/>
                <w:szCs w:val="20"/>
              </w:rPr>
              <w:t>11</w:t>
            </w:r>
          </w:p>
        </w:tc>
        <w:tc>
          <w:tcPr>
            <w:tcW w:w="4536" w:type="dxa"/>
            <w:shd w:val="clear" w:color="auto" w:fill="auto"/>
            <w:vAlign w:val="center"/>
          </w:tcPr>
          <w:p w14:paraId="3B636407" w14:textId="77777777" w:rsidR="00C96AFE" w:rsidRPr="00913AB1" w:rsidRDefault="00C96AFE" w:rsidP="00846929">
            <w:pPr>
              <w:jc w:val="both"/>
              <w:rPr>
                <w:rFonts w:eastAsia="Times New Roman"/>
                <w:sz w:val="20"/>
                <w:szCs w:val="20"/>
              </w:rPr>
            </w:pPr>
            <w:r w:rsidRPr="00913AB1">
              <w:rPr>
                <w:rFonts w:eastAsia="Times New Roman"/>
                <w:sz w:val="20"/>
                <w:szCs w:val="20"/>
              </w:rPr>
              <w:t>Приоритетный проект «Вовлечение жителей муниципальных образований Оренбургской области в процесс выбора и реализации инициативных проектов»</w:t>
            </w:r>
          </w:p>
        </w:tc>
        <w:tc>
          <w:tcPr>
            <w:tcW w:w="1276" w:type="dxa"/>
            <w:shd w:val="clear" w:color="auto" w:fill="auto"/>
            <w:noWrap/>
            <w:vAlign w:val="center"/>
          </w:tcPr>
          <w:p w14:paraId="6F013117" w14:textId="77777777" w:rsidR="00C96AFE" w:rsidRPr="006925EF" w:rsidRDefault="00C96AFE" w:rsidP="00846929">
            <w:pPr>
              <w:jc w:val="right"/>
              <w:rPr>
                <w:rFonts w:eastAsia="Times New Roman"/>
                <w:sz w:val="20"/>
                <w:szCs w:val="20"/>
                <w:highlight w:val="yellow"/>
              </w:rPr>
            </w:pPr>
            <w:r w:rsidRPr="00913AB1">
              <w:rPr>
                <w:rFonts w:eastAsia="Times New Roman"/>
                <w:sz w:val="20"/>
                <w:szCs w:val="20"/>
              </w:rPr>
              <w:t>4</w:t>
            </w:r>
            <w:r>
              <w:rPr>
                <w:rFonts w:eastAsia="Times New Roman"/>
                <w:sz w:val="20"/>
                <w:szCs w:val="20"/>
              </w:rPr>
              <w:t xml:space="preserve"> </w:t>
            </w:r>
            <w:r w:rsidRPr="00913AB1">
              <w:rPr>
                <w:rFonts w:eastAsia="Times New Roman"/>
                <w:sz w:val="20"/>
                <w:szCs w:val="20"/>
              </w:rPr>
              <w:t>226</w:t>
            </w:r>
            <w:r>
              <w:rPr>
                <w:rFonts w:eastAsia="Times New Roman"/>
                <w:sz w:val="20"/>
                <w:szCs w:val="20"/>
              </w:rPr>
              <w:t>,5</w:t>
            </w:r>
          </w:p>
        </w:tc>
        <w:tc>
          <w:tcPr>
            <w:tcW w:w="1276" w:type="dxa"/>
            <w:shd w:val="clear" w:color="auto" w:fill="auto"/>
            <w:noWrap/>
            <w:vAlign w:val="center"/>
          </w:tcPr>
          <w:p w14:paraId="1BC52350" w14:textId="77777777" w:rsidR="00C96AFE" w:rsidRPr="00913AB1" w:rsidRDefault="00C96AFE" w:rsidP="00846929">
            <w:pPr>
              <w:jc w:val="right"/>
              <w:rPr>
                <w:rFonts w:eastAsia="Times New Roman"/>
                <w:sz w:val="20"/>
                <w:szCs w:val="20"/>
              </w:rPr>
            </w:pPr>
            <w:r w:rsidRPr="00913AB1">
              <w:rPr>
                <w:rFonts w:eastAsia="Times New Roman"/>
                <w:sz w:val="20"/>
                <w:szCs w:val="20"/>
              </w:rPr>
              <w:t>х</w:t>
            </w:r>
          </w:p>
        </w:tc>
        <w:tc>
          <w:tcPr>
            <w:tcW w:w="1276" w:type="dxa"/>
            <w:shd w:val="clear" w:color="auto" w:fill="auto"/>
            <w:noWrap/>
            <w:vAlign w:val="center"/>
          </w:tcPr>
          <w:p w14:paraId="74E87386" w14:textId="77777777" w:rsidR="00C96AFE" w:rsidRPr="00913AB1" w:rsidRDefault="00C96AFE" w:rsidP="00846929">
            <w:pPr>
              <w:jc w:val="right"/>
              <w:rPr>
                <w:rFonts w:eastAsia="Times New Roman"/>
                <w:sz w:val="20"/>
                <w:szCs w:val="20"/>
              </w:rPr>
            </w:pPr>
            <w:r w:rsidRPr="00913AB1">
              <w:rPr>
                <w:rFonts w:eastAsia="Times New Roman"/>
                <w:sz w:val="20"/>
                <w:szCs w:val="20"/>
              </w:rPr>
              <w:t>х</w:t>
            </w:r>
          </w:p>
        </w:tc>
        <w:tc>
          <w:tcPr>
            <w:tcW w:w="1275" w:type="dxa"/>
            <w:shd w:val="clear" w:color="auto" w:fill="auto"/>
            <w:noWrap/>
            <w:vAlign w:val="center"/>
          </w:tcPr>
          <w:p w14:paraId="14A4D61E" w14:textId="77777777" w:rsidR="00C96AFE" w:rsidRPr="00913AB1" w:rsidRDefault="00C96AFE" w:rsidP="00846929">
            <w:pPr>
              <w:jc w:val="right"/>
              <w:rPr>
                <w:rFonts w:eastAsia="Times New Roman"/>
                <w:sz w:val="20"/>
                <w:szCs w:val="20"/>
              </w:rPr>
            </w:pPr>
            <w:r w:rsidRPr="00913AB1">
              <w:rPr>
                <w:rFonts w:eastAsia="Times New Roman"/>
                <w:sz w:val="20"/>
                <w:szCs w:val="20"/>
              </w:rPr>
              <w:t>х</w:t>
            </w:r>
          </w:p>
        </w:tc>
      </w:tr>
      <w:tr w:rsidR="00C96AFE" w:rsidRPr="006925EF" w14:paraId="034662DE" w14:textId="77777777" w:rsidTr="00846929">
        <w:trPr>
          <w:trHeight w:val="286"/>
        </w:trPr>
        <w:tc>
          <w:tcPr>
            <w:tcW w:w="582" w:type="dxa"/>
            <w:shd w:val="clear" w:color="auto" w:fill="auto"/>
            <w:noWrap/>
            <w:vAlign w:val="center"/>
          </w:tcPr>
          <w:p w14:paraId="0E10F17C" w14:textId="77777777" w:rsidR="00C96AFE" w:rsidRPr="006925EF" w:rsidRDefault="00C96AFE" w:rsidP="00371CC2">
            <w:pPr>
              <w:jc w:val="center"/>
              <w:rPr>
                <w:rFonts w:eastAsia="Times New Roman"/>
                <w:sz w:val="20"/>
                <w:szCs w:val="20"/>
                <w:highlight w:val="yellow"/>
              </w:rPr>
            </w:pPr>
            <w:r w:rsidRPr="00913AB1">
              <w:rPr>
                <w:rFonts w:eastAsia="Times New Roman"/>
                <w:sz w:val="20"/>
                <w:szCs w:val="20"/>
              </w:rPr>
              <w:t>1</w:t>
            </w:r>
            <w:r>
              <w:rPr>
                <w:rFonts w:eastAsia="Times New Roman"/>
                <w:sz w:val="20"/>
                <w:szCs w:val="20"/>
              </w:rPr>
              <w:t>2</w:t>
            </w:r>
          </w:p>
        </w:tc>
        <w:tc>
          <w:tcPr>
            <w:tcW w:w="4536" w:type="dxa"/>
            <w:shd w:val="clear" w:color="auto" w:fill="auto"/>
            <w:vAlign w:val="center"/>
          </w:tcPr>
          <w:p w14:paraId="3B0CCB2F" w14:textId="77777777" w:rsidR="00C96AFE" w:rsidRPr="006925EF" w:rsidRDefault="00C96AFE" w:rsidP="00846929">
            <w:pPr>
              <w:jc w:val="both"/>
              <w:rPr>
                <w:rFonts w:eastAsia="Times New Roman"/>
                <w:sz w:val="20"/>
                <w:szCs w:val="20"/>
                <w:highlight w:val="yellow"/>
              </w:rPr>
            </w:pPr>
            <w:r w:rsidRPr="007A1316">
              <w:rPr>
                <w:rFonts w:eastAsia="Times New Roman"/>
                <w:sz w:val="20"/>
                <w:szCs w:val="20"/>
              </w:rPr>
              <w:t xml:space="preserve">Региональный проект </w:t>
            </w:r>
            <w:r>
              <w:rPr>
                <w:rFonts w:eastAsia="Times New Roman"/>
                <w:sz w:val="20"/>
                <w:szCs w:val="20"/>
              </w:rPr>
              <w:t>«</w:t>
            </w:r>
            <w:r w:rsidRPr="007A1316">
              <w:rPr>
                <w:rFonts w:eastAsia="Times New Roman"/>
                <w:sz w:val="20"/>
                <w:szCs w:val="20"/>
              </w:rPr>
              <w:t>Развитие туристической инфраструктуры (Оренбургская область)</w:t>
            </w:r>
            <w:r>
              <w:rPr>
                <w:rFonts w:eastAsia="Times New Roman"/>
                <w:sz w:val="20"/>
                <w:szCs w:val="20"/>
              </w:rPr>
              <w:t>»</w:t>
            </w:r>
          </w:p>
        </w:tc>
        <w:tc>
          <w:tcPr>
            <w:tcW w:w="1276" w:type="dxa"/>
            <w:shd w:val="clear" w:color="auto" w:fill="auto"/>
            <w:noWrap/>
            <w:vAlign w:val="center"/>
          </w:tcPr>
          <w:p w14:paraId="74DB9932" w14:textId="77777777" w:rsidR="00C96AFE" w:rsidRPr="006925EF" w:rsidRDefault="00C96AFE" w:rsidP="00846929">
            <w:pPr>
              <w:jc w:val="right"/>
              <w:rPr>
                <w:rFonts w:eastAsia="Times New Roman"/>
                <w:sz w:val="20"/>
                <w:szCs w:val="20"/>
                <w:highlight w:val="yellow"/>
              </w:rPr>
            </w:pPr>
            <w:r w:rsidRPr="007A1316">
              <w:rPr>
                <w:rFonts w:eastAsia="Times New Roman"/>
                <w:sz w:val="20"/>
                <w:szCs w:val="20"/>
              </w:rPr>
              <w:t>60</w:t>
            </w:r>
            <w:r>
              <w:rPr>
                <w:rFonts w:eastAsia="Times New Roman"/>
                <w:sz w:val="20"/>
                <w:szCs w:val="20"/>
              </w:rPr>
              <w:t xml:space="preserve"> </w:t>
            </w:r>
            <w:r w:rsidRPr="007A1316">
              <w:rPr>
                <w:rFonts w:eastAsia="Times New Roman"/>
                <w:sz w:val="20"/>
                <w:szCs w:val="20"/>
              </w:rPr>
              <w:t>787</w:t>
            </w:r>
            <w:r>
              <w:rPr>
                <w:rFonts w:eastAsia="Times New Roman"/>
                <w:sz w:val="20"/>
                <w:szCs w:val="20"/>
              </w:rPr>
              <w:t>,</w:t>
            </w:r>
            <w:r w:rsidRPr="007A1316">
              <w:rPr>
                <w:rFonts w:eastAsia="Times New Roman"/>
                <w:sz w:val="20"/>
                <w:szCs w:val="20"/>
              </w:rPr>
              <w:t>3</w:t>
            </w:r>
          </w:p>
        </w:tc>
        <w:tc>
          <w:tcPr>
            <w:tcW w:w="1276" w:type="dxa"/>
            <w:shd w:val="clear" w:color="auto" w:fill="auto"/>
            <w:noWrap/>
            <w:vAlign w:val="center"/>
          </w:tcPr>
          <w:p w14:paraId="27910C2D" w14:textId="77777777" w:rsidR="00C96AFE" w:rsidRPr="007A1316" w:rsidRDefault="00C96AFE" w:rsidP="00846929">
            <w:pPr>
              <w:jc w:val="right"/>
              <w:rPr>
                <w:rFonts w:eastAsia="Times New Roman"/>
                <w:sz w:val="20"/>
                <w:szCs w:val="20"/>
              </w:rPr>
            </w:pPr>
            <w:r w:rsidRPr="007A1316">
              <w:rPr>
                <w:rFonts w:eastAsia="Times New Roman"/>
                <w:sz w:val="20"/>
                <w:szCs w:val="20"/>
              </w:rPr>
              <w:t>х</w:t>
            </w:r>
          </w:p>
        </w:tc>
        <w:tc>
          <w:tcPr>
            <w:tcW w:w="1276" w:type="dxa"/>
            <w:shd w:val="clear" w:color="auto" w:fill="auto"/>
            <w:noWrap/>
            <w:vAlign w:val="center"/>
          </w:tcPr>
          <w:p w14:paraId="028CDB51" w14:textId="77777777" w:rsidR="00C96AFE" w:rsidRPr="007A1316" w:rsidRDefault="00C96AFE" w:rsidP="00846929">
            <w:pPr>
              <w:jc w:val="right"/>
              <w:rPr>
                <w:rFonts w:eastAsia="Times New Roman"/>
                <w:sz w:val="20"/>
                <w:szCs w:val="20"/>
              </w:rPr>
            </w:pPr>
            <w:r w:rsidRPr="007A1316">
              <w:rPr>
                <w:rFonts w:eastAsia="Times New Roman"/>
                <w:sz w:val="20"/>
                <w:szCs w:val="20"/>
              </w:rPr>
              <w:t>х</w:t>
            </w:r>
          </w:p>
        </w:tc>
        <w:tc>
          <w:tcPr>
            <w:tcW w:w="1275" w:type="dxa"/>
            <w:shd w:val="clear" w:color="auto" w:fill="auto"/>
            <w:noWrap/>
            <w:vAlign w:val="center"/>
          </w:tcPr>
          <w:p w14:paraId="70C6520B" w14:textId="77777777" w:rsidR="00C96AFE" w:rsidRPr="007A1316" w:rsidRDefault="00C96AFE" w:rsidP="00846929">
            <w:pPr>
              <w:jc w:val="right"/>
              <w:rPr>
                <w:rFonts w:eastAsia="Times New Roman"/>
                <w:sz w:val="20"/>
                <w:szCs w:val="20"/>
              </w:rPr>
            </w:pPr>
            <w:r w:rsidRPr="007A1316">
              <w:rPr>
                <w:rFonts w:eastAsia="Times New Roman"/>
                <w:sz w:val="20"/>
                <w:szCs w:val="20"/>
              </w:rPr>
              <w:t>х</w:t>
            </w:r>
          </w:p>
        </w:tc>
      </w:tr>
      <w:tr w:rsidR="00C96AFE" w:rsidRPr="006925EF" w14:paraId="5A153C42" w14:textId="77777777" w:rsidTr="002B0D0B">
        <w:trPr>
          <w:trHeight w:val="65"/>
        </w:trPr>
        <w:tc>
          <w:tcPr>
            <w:tcW w:w="5118" w:type="dxa"/>
            <w:gridSpan w:val="2"/>
            <w:shd w:val="clear" w:color="auto" w:fill="DBE5F1" w:themeFill="accent1" w:themeFillTint="33"/>
            <w:noWrap/>
            <w:vAlign w:val="center"/>
          </w:tcPr>
          <w:p w14:paraId="3E4B9439" w14:textId="77777777" w:rsidR="00C96AFE" w:rsidRPr="006925EF" w:rsidRDefault="00C96AFE" w:rsidP="00371CC2">
            <w:pPr>
              <w:rPr>
                <w:rFonts w:eastAsia="Times New Roman"/>
                <w:b/>
                <w:bCs/>
                <w:sz w:val="20"/>
                <w:szCs w:val="20"/>
                <w:highlight w:val="yellow"/>
              </w:rPr>
            </w:pPr>
            <w:r w:rsidRPr="00913AB1">
              <w:rPr>
                <w:rFonts w:eastAsia="Times New Roman"/>
                <w:b/>
                <w:bCs/>
                <w:sz w:val="20"/>
                <w:szCs w:val="20"/>
              </w:rPr>
              <w:t>Всего по региональным проектам:</w:t>
            </w:r>
          </w:p>
        </w:tc>
        <w:tc>
          <w:tcPr>
            <w:tcW w:w="1276" w:type="dxa"/>
            <w:shd w:val="clear" w:color="auto" w:fill="DBE5F1" w:themeFill="accent1" w:themeFillTint="33"/>
            <w:noWrap/>
            <w:vAlign w:val="center"/>
          </w:tcPr>
          <w:p w14:paraId="748223AD" w14:textId="77777777" w:rsidR="00C96AFE" w:rsidRPr="006925EF" w:rsidRDefault="00C96AFE" w:rsidP="00371CC2">
            <w:pPr>
              <w:jc w:val="right"/>
              <w:rPr>
                <w:rFonts w:eastAsia="Times New Roman"/>
                <w:b/>
                <w:bCs/>
                <w:sz w:val="20"/>
                <w:szCs w:val="20"/>
                <w:highlight w:val="yellow"/>
              </w:rPr>
            </w:pPr>
            <w:r w:rsidRPr="00913AB1">
              <w:rPr>
                <w:rFonts w:eastAsia="Times New Roman"/>
                <w:b/>
                <w:bCs/>
                <w:sz w:val="20"/>
                <w:szCs w:val="20"/>
              </w:rPr>
              <w:t>4 992 100,5</w:t>
            </w:r>
          </w:p>
        </w:tc>
        <w:tc>
          <w:tcPr>
            <w:tcW w:w="1276" w:type="dxa"/>
            <w:shd w:val="clear" w:color="auto" w:fill="DBE5F1" w:themeFill="accent1" w:themeFillTint="33"/>
            <w:noWrap/>
            <w:vAlign w:val="center"/>
          </w:tcPr>
          <w:p w14:paraId="3F9F93F1" w14:textId="77777777" w:rsidR="00C96AFE" w:rsidRPr="006925EF" w:rsidRDefault="00C96AFE" w:rsidP="00371CC2">
            <w:pPr>
              <w:jc w:val="right"/>
              <w:rPr>
                <w:rFonts w:eastAsia="Times New Roman"/>
                <w:b/>
                <w:bCs/>
                <w:sz w:val="20"/>
                <w:szCs w:val="20"/>
                <w:highlight w:val="yellow"/>
              </w:rPr>
            </w:pPr>
            <w:r w:rsidRPr="00913AB1">
              <w:rPr>
                <w:rFonts w:eastAsia="Times New Roman"/>
                <w:b/>
                <w:bCs/>
                <w:sz w:val="20"/>
                <w:szCs w:val="20"/>
              </w:rPr>
              <w:t>1 268 381,2</w:t>
            </w:r>
          </w:p>
        </w:tc>
        <w:tc>
          <w:tcPr>
            <w:tcW w:w="1276" w:type="dxa"/>
            <w:shd w:val="clear" w:color="auto" w:fill="DBE5F1" w:themeFill="accent1" w:themeFillTint="33"/>
            <w:noWrap/>
            <w:vAlign w:val="center"/>
          </w:tcPr>
          <w:p w14:paraId="67FB5433" w14:textId="77777777" w:rsidR="00C96AFE" w:rsidRPr="006925EF" w:rsidRDefault="00C96AFE" w:rsidP="00371CC2">
            <w:pPr>
              <w:jc w:val="right"/>
              <w:rPr>
                <w:rFonts w:eastAsia="Times New Roman"/>
                <w:b/>
                <w:bCs/>
                <w:sz w:val="20"/>
                <w:szCs w:val="20"/>
                <w:highlight w:val="yellow"/>
              </w:rPr>
            </w:pPr>
            <w:r w:rsidRPr="00913AB1">
              <w:rPr>
                <w:rFonts w:eastAsia="Times New Roman"/>
                <w:b/>
                <w:bCs/>
                <w:sz w:val="20"/>
                <w:szCs w:val="20"/>
              </w:rPr>
              <w:t>1 2</w:t>
            </w:r>
            <w:r>
              <w:rPr>
                <w:rFonts w:eastAsia="Times New Roman"/>
                <w:b/>
                <w:bCs/>
                <w:sz w:val="20"/>
                <w:szCs w:val="20"/>
              </w:rPr>
              <w:t>69</w:t>
            </w:r>
            <w:r w:rsidRPr="00913AB1">
              <w:rPr>
                <w:rFonts w:eastAsia="Times New Roman"/>
                <w:b/>
                <w:bCs/>
                <w:sz w:val="20"/>
                <w:szCs w:val="20"/>
              </w:rPr>
              <w:t> 445,</w:t>
            </w:r>
            <w:r>
              <w:rPr>
                <w:rFonts w:eastAsia="Times New Roman"/>
                <w:b/>
                <w:bCs/>
                <w:sz w:val="20"/>
                <w:szCs w:val="20"/>
              </w:rPr>
              <w:t>1</w:t>
            </w:r>
          </w:p>
        </w:tc>
        <w:tc>
          <w:tcPr>
            <w:tcW w:w="1275" w:type="dxa"/>
            <w:shd w:val="clear" w:color="auto" w:fill="DBE5F1" w:themeFill="accent1" w:themeFillTint="33"/>
            <w:noWrap/>
            <w:vAlign w:val="center"/>
          </w:tcPr>
          <w:p w14:paraId="2FDA0597" w14:textId="77777777" w:rsidR="00C96AFE" w:rsidRPr="006925EF" w:rsidRDefault="00C96AFE" w:rsidP="00371CC2">
            <w:pPr>
              <w:jc w:val="right"/>
              <w:rPr>
                <w:rFonts w:eastAsia="Times New Roman"/>
                <w:b/>
                <w:bCs/>
                <w:sz w:val="20"/>
                <w:szCs w:val="20"/>
                <w:highlight w:val="yellow"/>
              </w:rPr>
            </w:pPr>
            <w:r w:rsidRPr="00C362F5">
              <w:rPr>
                <w:rFonts w:eastAsia="Times New Roman"/>
                <w:b/>
                <w:bCs/>
                <w:sz w:val="20"/>
                <w:szCs w:val="20"/>
              </w:rPr>
              <w:t>1 106 458,3</w:t>
            </w:r>
          </w:p>
        </w:tc>
      </w:tr>
      <w:tr w:rsidR="00C96AFE" w:rsidRPr="006925EF" w14:paraId="6B338939" w14:textId="77777777" w:rsidTr="002B0D0B">
        <w:trPr>
          <w:trHeight w:val="65"/>
        </w:trPr>
        <w:tc>
          <w:tcPr>
            <w:tcW w:w="5118" w:type="dxa"/>
            <w:gridSpan w:val="2"/>
            <w:shd w:val="clear" w:color="auto" w:fill="DBE5F1" w:themeFill="accent1" w:themeFillTint="33"/>
            <w:noWrap/>
            <w:vAlign w:val="center"/>
          </w:tcPr>
          <w:p w14:paraId="7BB597F9" w14:textId="77777777" w:rsidR="00C96AFE" w:rsidRPr="00C362F5" w:rsidRDefault="00C96AFE" w:rsidP="00371CC2">
            <w:pPr>
              <w:rPr>
                <w:rFonts w:eastAsia="Times New Roman"/>
                <w:b/>
                <w:bCs/>
                <w:sz w:val="20"/>
                <w:szCs w:val="20"/>
              </w:rPr>
            </w:pPr>
            <w:r w:rsidRPr="00C362F5">
              <w:rPr>
                <w:rFonts w:eastAsia="Times New Roman"/>
                <w:b/>
                <w:bCs/>
                <w:sz w:val="20"/>
                <w:szCs w:val="20"/>
              </w:rPr>
              <w:t>Всего по приоритетным проектам:</w:t>
            </w:r>
          </w:p>
        </w:tc>
        <w:tc>
          <w:tcPr>
            <w:tcW w:w="1276" w:type="dxa"/>
            <w:shd w:val="clear" w:color="auto" w:fill="DBE5F1" w:themeFill="accent1" w:themeFillTint="33"/>
            <w:noWrap/>
            <w:vAlign w:val="center"/>
          </w:tcPr>
          <w:p w14:paraId="00943029" w14:textId="77777777" w:rsidR="00C96AFE" w:rsidRPr="006925EF" w:rsidRDefault="00C96AFE" w:rsidP="00371CC2">
            <w:pPr>
              <w:jc w:val="right"/>
              <w:rPr>
                <w:rFonts w:eastAsia="Times New Roman"/>
                <w:b/>
                <w:bCs/>
                <w:sz w:val="20"/>
                <w:szCs w:val="20"/>
                <w:highlight w:val="yellow"/>
              </w:rPr>
            </w:pPr>
            <w:r w:rsidRPr="00C362F5">
              <w:rPr>
                <w:rFonts w:eastAsia="Times New Roman"/>
                <w:b/>
                <w:bCs/>
                <w:sz w:val="20"/>
                <w:szCs w:val="20"/>
              </w:rPr>
              <w:t>12 201,3</w:t>
            </w:r>
          </w:p>
        </w:tc>
        <w:tc>
          <w:tcPr>
            <w:tcW w:w="1276" w:type="dxa"/>
            <w:shd w:val="clear" w:color="auto" w:fill="DBE5F1" w:themeFill="accent1" w:themeFillTint="33"/>
            <w:noWrap/>
            <w:vAlign w:val="center"/>
          </w:tcPr>
          <w:p w14:paraId="50083C62" w14:textId="77777777" w:rsidR="00C96AFE" w:rsidRPr="00C362F5" w:rsidRDefault="00C96AFE" w:rsidP="00371CC2">
            <w:pPr>
              <w:jc w:val="right"/>
              <w:rPr>
                <w:rFonts w:eastAsia="Times New Roman"/>
                <w:b/>
                <w:sz w:val="20"/>
                <w:szCs w:val="20"/>
              </w:rPr>
            </w:pPr>
            <w:r w:rsidRPr="00C362F5">
              <w:rPr>
                <w:rFonts w:eastAsia="Times New Roman"/>
                <w:b/>
                <w:sz w:val="20"/>
                <w:szCs w:val="20"/>
              </w:rPr>
              <w:t>1 333,4</w:t>
            </w:r>
          </w:p>
        </w:tc>
        <w:tc>
          <w:tcPr>
            <w:tcW w:w="1276" w:type="dxa"/>
            <w:shd w:val="clear" w:color="auto" w:fill="DBE5F1" w:themeFill="accent1" w:themeFillTint="33"/>
            <w:noWrap/>
            <w:vAlign w:val="center"/>
          </w:tcPr>
          <w:p w14:paraId="67014AE0" w14:textId="77777777" w:rsidR="00C96AFE" w:rsidRPr="00C362F5" w:rsidRDefault="00C96AFE" w:rsidP="00371CC2">
            <w:pPr>
              <w:jc w:val="right"/>
              <w:rPr>
                <w:rFonts w:eastAsia="Times New Roman"/>
                <w:b/>
                <w:sz w:val="20"/>
                <w:szCs w:val="20"/>
              </w:rPr>
            </w:pPr>
            <w:r w:rsidRPr="00C362F5">
              <w:rPr>
                <w:rFonts w:eastAsia="Times New Roman"/>
                <w:b/>
                <w:sz w:val="20"/>
                <w:szCs w:val="20"/>
              </w:rPr>
              <w:t>1 333,4</w:t>
            </w:r>
          </w:p>
        </w:tc>
        <w:tc>
          <w:tcPr>
            <w:tcW w:w="1275" w:type="dxa"/>
            <w:shd w:val="clear" w:color="auto" w:fill="DBE5F1" w:themeFill="accent1" w:themeFillTint="33"/>
            <w:noWrap/>
            <w:vAlign w:val="center"/>
          </w:tcPr>
          <w:p w14:paraId="37A25F6C" w14:textId="77777777" w:rsidR="00C96AFE" w:rsidRPr="00C362F5" w:rsidRDefault="00C96AFE" w:rsidP="00371CC2">
            <w:pPr>
              <w:jc w:val="right"/>
              <w:rPr>
                <w:rFonts w:eastAsia="Times New Roman"/>
                <w:b/>
                <w:sz w:val="20"/>
                <w:szCs w:val="20"/>
              </w:rPr>
            </w:pPr>
            <w:r w:rsidRPr="00C362F5">
              <w:rPr>
                <w:rFonts w:eastAsia="Times New Roman"/>
                <w:b/>
                <w:sz w:val="20"/>
                <w:szCs w:val="20"/>
              </w:rPr>
              <w:t>1 333,4</w:t>
            </w:r>
          </w:p>
        </w:tc>
      </w:tr>
      <w:tr w:rsidR="00C96AFE" w:rsidRPr="006925EF" w14:paraId="2A75A03C" w14:textId="77777777" w:rsidTr="002B0D0B">
        <w:trPr>
          <w:trHeight w:val="65"/>
        </w:trPr>
        <w:tc>
          <w:tcPr>
            <w:tcW w:w="5118" w:type="dxa"/>
            <w:gridSpan w:val="2"/>
            <w:shd w:val="clear" w:color="auto" w:fill="DBE5F1" w:themeFill="accent1" w:themeFillTint="33"/>
            <w:noWrap/>
            <w:vAlign w:val="center"/>
          </w:tcPr>
          <w:p w14:paraId="33244B7D" w14:textId="77777777" w:rsidR="00C96AFE" w:rsidRPr="006925EF" w:rsidRDefault="00C96AFE" w:rsidP="00371CC2">
            <w:pPr>
              <w:rPr>
                <w:rFonts w:eastAsia="Times New Roman"/>
                <w:b/>
                <w:bCs/>
                <w:sz w:val="20"/>
                <w:szCs w:val="20"/>
                <w:highlight w:val="yellow"/>
              </w:rPr>
            </w:pPr>
            <w:r w:rsidRPr="00C362F5">
              <w:rPr>
                <w:rFonts w:eastAsia="Times New Roman"/>
                <w:b/>
                <w:bCs/>
                <w:sz w:val="20"/>
                <w:szCs w:val="20"/>
              </w:rPr>
              <w:t>Всего по региональным и приоритетным проектам:</w:t>
            </w:r>
          </w:p>
        </w:tc>
        <w:tc>
          <w:tcPr>
            <w:tcW w:w="1276" w:type="dxa"/>
            <w:shd w:val="clear" w:color="auto" w:fill="DBE5F1" w:themeFill="accent1" w:themeFillTint="33"/>
            <w:noWrap/>
            <w:vAlign w:val="center"/>
          </w:tcPr>
          <w:p w14:paraId="1270D6F3" w14:textId="77777777" w:rsidR="00C96AFE" w:rsidRPr="006925EF" w:rsidRDefault="00C96AFE" w:rsidP="00371CC2">
            <w:pPr>
              <w:jc w:val="right"/>
              <w:rPr>
                <w:rFonts w:eastAsia="Times New Roman"/>
                <w:b/>
                <w:bCs/>
                <w:sz w:val="20"/>
                <w:szCs w:val="20"/>
                <w:highlight w:val="yellow"/>
              </w:rPr>
            </w:pPr>
            <w:r w:rsidRPr="00434F40">
              <w:rPr>
                <w:rFonts w:eastAsia="Times New Roman"/>
                <w:b/>
                <w:bCs/>
                <w:sz w:val="20"/>
                <w:szCs w:val="20"/>
              </w:rPr>
              <w:t>5 004 301,8</w:t>
            </w:r>
          </w:p>
        </w:tc>
        <w:tc>
          <w:tcPr>
            <w:tcW w:w="1276" w:type="dxa"/>
            <w:shd w:val="clear" w:color="auto" w:fill="DBE5F1" w:themeFill="accent1" w:themeFillTint="33"/>
            <w:noWrap/>
            <w:vAlign w:val="center"/>
          </w:tcPr>
          <w:p w14:paraId="0DF2E845" w14:textId="77777777" w:rsidR="00C96AFE" w:rsidRPr="006925EF" w:rsidRDefault="00C96AFE" w:rsidP="00371CC2">
            <w:pPr>
              <w:jc w:val="right"/>
              <w:rPr>
                <w:rFonts w:eastAsia="Times New Roman"/>
                <w:b/>
                <w:bCs/>
                <w:sz w:val="20"/>
                <w:szCs w:val="20"/>
                <w:highlight w:val="yellow"/>
              </w:rPr>
            </w:pPr>
            <w:r w:rsidRPr="00FB6699">
              <w:rPr>
                <w:rFonts w:eastAsia="Times New Roman"/>
                <w:b/>
                <w:bCs/>
                <w:sz w:val="20"/>
                <w:szCs w:val="20"/>
              </w:rPr>
              <w:t>1</w:t>
            </w:r>
            <w:r>
              <w:rPr>
                <w:rFonts w:eastAsia="Times New Roman"/>
                <w:b/>
                <w:bCs/>
                <w:sz w:val="20"/>
                <w:szCs w:val="20"/>
              </w:rPr>
              <w:t xml:space="preserve"> </w:t>
            </w:r>
            <w:r w:rsidRPr="00FB6699">
              <w:rPr>
                <w:rFonts w:eastAsia="Times New Roman"/>
                <w:b/>
                <w:bCs/>
                <w:sz w:val="20"/>
                <w:szCs w:val="20"/>
              </w:rPr>
              <w:t>269</w:t>
            </w:r>
            <w:r>
              <w:rPr>
                <w:rFonts w:eastAsia="Times New Roman"/>
                <w:b/>
                <w:bCs/>
                <w:sz w:val="20"/>
                <w:szCs w:val="20"/>
              </w:rPr>
              <w:t xml:space="preserve"> </w:t>
            </w:r>
            <w:r w:rsidRPr="00FB6699">
              <w:rPr>
                <w:rFonts w:eastAsia="Times New Roman"/>
                <w:b/>
                <w:bCs/>
                <w:sz w:val="20"/>
                <w:szCs w:val="20"/>
              </w:rPr>
              <w:t>714,7</w:t>
            </w:r>
          </w:p>
        </w:tc>
        <w:tc>
          <w:tcPr>
            <w:tcW w:w="1276" w:type="dxa"/>
            <w:shd w:val="clear" w:color="auto" w:fill="DBE5F1" w:themeFill="accent1" w:themeFillTint="33"/>
            <w:noWrap/>
            <w:vAlign w:val="center"/>
          </w:tcPr>
          <w:p w14:paraId="3AC55730" w14:textId="77777777" w:rsidR="00C96AFE" w:rsidRPr="006925EF" w:rsidRDefault="00C96AFE" w:rsidP="00371CC2">
            <w:pPr>
              <w:jc w:val="right"/>
              <w:rPr>
                <w:rFonts w:eastAsia="Times New Roman"/>
                <w:b/>
                <w:bCs/>
                <w:sz w:val="20"/>
                <w:szCs w:val="20"/>
                <w:highlight w:val="yellow"/>
              </w:rPr>
            </w:pPr>
            <w:r w:rsidRPr="003E692F">
              <w:rPr>
                <w:rFonts w:eastAsia="Times New Roman"/>
                <w:b/>
                <w:bCs/>
                <w:sz w:val="20"/>
                <w:szCs w:val="20"/>
              </w:rPr>
              <w:t>1</w:t>
            </w:r>
            <w:r>
              <w:rPr>
                <w:rFonts w:eastAsia="Times New Roman"/>
                <w:b/>
                <w:bCs/>
                <w:sz w:val="20"/>
                <w:szCs w:val="20"/>
              </w:rPr>
              <w:t xml:space="preserve"> </w:t>
            </w:r>
            <w:r w:rsidRPr="003E692F">
              <w:rPr>
                <w:rFonts w:eastAsia="Times New Roman"/>
                <w:b/>
                <w:bCs/>
                <w:sz w:val="20"/>
                <w:szCs w:val="20"/>
              </w:rPr>
              <w:t>270</w:t>
            </w:r>
            <w:r>
              <w:rPr>
                <w:rFonts w:eastAsia="Times New Roman"/>
                <w:b/>
                <w:bCs/>
                <w:sz w:val="20"/>
                <w:szCs w:val="20"/>
              </w:rPr>
              <w:t xml:space="preserve"> 778,</w:t>
            </w:r>
            <w:r w:rsidRPr="003E692F">
              <w:rPr>
                <w:rFonts w:eastAsia="Times New Roman"/>
                <w:b/>
                <w:bCs/>
                <w:sz w:val="20"/>
                <w:szCs w:val="20"/>
              </w:rPr>
              <w:t>5</w:t>
            </w:r>
          </w:p>
        </w:tc>
        <w:tc>
          <w:tcPr>
            <w:tcW w:w="1275" w:type="dxa"/>
            <w:shd w:val="clear" w:color="auto" w:fill="DBE5F1" w:themeFill="accent1" w:themeFillTint="33"/>
            <w:noWrap/>
            <w:vAlign w:val="center"/>
          </w:tcPr>
          <w:p w14:paraId="3FAEA826" w14:textId="77777777" w:rsidR="00C96AFE" w:rsidRPr="006925EF" w:rsidRDefault="00C96AFE" w:rsidP="00371CC2">
            <w:pPr>
              <w:jc w:val="right"/>
              <w:rPr>
                <w:rFonts w:eastAsia="Times New Roman"/>
                <w:b/>
                <w:bCs/>
                <w:sz w:val="20"/>
                <w:szCs w:val="20"/>
                <w:highlight w:val="yellow"/>
              </w:rPr>
            </w:pPr>
            <w:r w:rsidRPr="003E692F">
              <w:rPr>
                <w:rFonts w:eastAsia="Times New Roman"/>
                <w:b/>
                <w:bCs/>
                <w:sz w:val="20"/>
                <w:szCs w:val="20"/>
              </w:rPr>
              <w:t>1</w:t>
            </w:r>
            <w:r>
              <w:rPr>
                <w:rFonts w:eastAsia="Times New Roman"/>
                <w:b/>
                <w:bCs/>
                <w:sz w:val="20"/>
                <w:szCs w:val="20"/>
              </w:rPr>
              <w:t xml:space="preserve"> </w:t>
            </w:r>
            <w:r w:rsidRPr="003E692F">
              <w:rPr>
                <w:rFonts w:eastAsia="Times New Roman"/>
                <w:b/>
                <w:bCs/>
                <w:sz w:val="20"/>
                <w:szCs w:val="20"/>
              </w:rPr>
              <w:t>107</w:t>
            </w:r>
            <w:r>
              <w:rPr>
                <w:rFonts w:eastAsia="Times New Roman"/>
                <w:b/>
                <w:bCs/>
                <w:sz w:val="20"/>
                <w:szCs w:val="20"/>
              </w:rPr>
              <w:t xml:space="preserve"> </w:t>
            </w:r>
            <w:r w:rsidRPr="003E692F">
              <w:rPr>
                <w:rFonts w:eastAsia="Times New Roman"/>
                <w:b/>
                <w:bCs/>
                <w:sz w:val="20"/>
                <w:szCs w:val="20"/>
              </w:rPr>
              <w:t>791</w:t>
            </w:r>
            <w:r>
              <w:rPr>
                <w:rFonts w:eastAsia="Times New Roman"/>
                <w:b/>
                <w:bCs/>
                <w:sz w:val="20"/>
                <w:szCs w:val="20"/>
              </w:rPr>
              <w:t>,</w:t>
            </w:r>
            <w:r w:rsidRPr="003E692F">
              <w:rPr>
                <w:rFonts w:eastAsia="Times New Roman"/>
                <w:b/>
                <w:bCs/>
                <w:sz w:val="20"/>
                <w:szCs w:val="20"/>
              </w:rPr>
              <w:t>6</w:t>
            </w:r>
          </w:p>
        </w:tc>
      </w:tr>
    </w:tbl>
    <w:p w14:paraId="7D90DCE2" w14:textId="77777777" w:rsidR="00C96AFE" w:rsidRPr="006925EF" w:rsidRDefault="00C96AFE" w:rsidP="00371CC2">
      <w:pPr>
        <w:tabs>
          <w:tab w:val="left" w:pos="709"/>
        </w:tabs>
        <w:ind w:firstLine="709"/>
        <w:jc w:val="both"/>
        <w:rPr>
          <w:sz w:val="20"/>
          <w:szCs w:val="28"/>
          <w:highlight w:val="yellow"/>
        </w:rPr>
      </w:pPr>
    </w:p>
    <w:p w14:paraId="3976C80F" w14:textId="77777777" w:rsidR="00C96AFE" w:rsidRPr="005315B8" w:rsidRDefault="00C96AFE" w:rsidP="00371CC2">
      <w:pPr>
        <w:tabs>
          <w:tab w:val="left" w:pos="709"/>
        </w:tabs>
        <w:ind w:firstLine="709"/>
        <w:jc w:val="both"/>
        <w:rPr>
          <w:sz w:val="28"/>
          <w:szCs w:val="28"/>
        </w:rPr>
      </w:pPr>
      <w:r w:rsidRPr="005315B8">
        <w:rPr>
          <w:sz w:val="28"/>
          <w:szCs w:val="28"/>
        </w:rPr>
        <w:lastRenderedPageBreak/>
        <w:t>Общий объем ассигнований, предлагаемый к утверждению на реализацию региональных проектов Оренбургской области, составляет:</w:t>
      </w:r>
    </w:p>
    <w:p w14:paraId="1CE5A7F7" w14:textId="2BB1A74B" w:rsidR="00C96AFE" w:rsidRPr="009A523A" w:rsidRDefault="00C96AFE" w:rsidP="00371CC2">
      <w:pPr>
        <w:numPr>
          <w:ilvl w:val="0"/>
          <w:numId w:val="8"/>
        </w:numPr>
        <w:tabs>
          <w:tab w:val="left" w:pos="709"/>
          <w:tab w:val="left" w:pos="1134"/>
        </w:tabs>
        <w:ind w:left="0" w:firstLine="709"/>
        <w:contextualSpacing/>
        <w:jc w:val="both"/>
        <w:rPr>
          <w:sz w:val="28"/>
          <w:szCs w:val="28"/>
        </w:rPr>
      </w:pPr>
      <w:r w:rsidRPr="009A523A">
        <w:rPr>
          <w:sz w:val="28"/>
          <w:szCs w:val="28"/>
        </w:rPr>
        <w:t xml:space="preserve">на 2025 год – </w:t>
      </w:r>
      <w:r w:rsidRPr="00997A60">
        <w:rPr>
          <w:sz w:val="28"/>
          <w:szCs w:val="28"/>
        </w:rPr>
        <w:t>1</w:t>
      </w:r>
      <w:r w:rsidR="002B0D0B">
        <w:rPr>
          <w:sz w:val="28"/>
          <w:szCs w:val="28"/>
        </w:rPr>
        <w:t> </w:t>
      </w:r>
      <w:r w:rsidRPr="00997A60">
        <w:rPr>
          <w:sz w:val="28"/>
          <w:szCs w:val="28"/>
        </w:rPr>
        <w:t>268</w:t>
      </w:r>
      <w:r w:rsidR="002B0D0B">
        <w:rPr>
          <w:sz w:val="28"/>
          <w:szCs w:val="28"/>
        </w:rPr>
        <w:t> </w:t>
      </w:r>
      <w:r w:rsidRPr="00997A60">
        <w:rPr>
          <w:sz w:val="28"/>
          <w:szCs w:val="28"/>
        </w:rPr>
        <w:t>381,2</w:t>
      </w:r>
      <w:r w:rsidRPr="009A523A">
        <w:rPr>
          <w:sz w:val="28"/>
          <w:szCs w:val="28"/>
        </w:rPr>
        <w:t xml:space="preserve"> тыс. рублей, что на 3</w:t>
      </w:r>
      <w:r w:rsidR="002B0D0B">
        <w:rPr>
          <w:sz w:val="28"/>
          <w:szCs w:val="28"/>
        </w:rPr>
        <w:t> </w:t>
      </w:r>
      <w:r w:rsidRPr="009A523A">
        <w:rPr>
          <w:sz w:val="28"/>
          <w:szCs w:val="28"/>
        </w:rPr>
        <w:t>723</w:t>
      </w:r>
      <w:r w:rsidR="002B0D0B">
        <w:rPr>
          <w:sz w:val="28"/>
          <w:szCs w:val="28"/>
        </w:rPr>
        <w:t> </w:t>
      </w:r>
      <w:r w:rsidRPr="009A523A">
        <w:rPr>
          <w:sz w:val="28"/>
          <w:szCs w:val="28"/>
        </w:rPr>
        <w:t>719,</w:t>
      </w:r>
      <w:r>
        <w:rPr>
          <w:sz w:val="28"/>
          <w:szCs w:val="28"/>
        </w:rPr>
        <w:t>3</w:t>
      </w:r>
      <w:r w:rsidRPr="009A523A">
        <w:rPr>
          <w:sz w:val="28"/>
          <w:szCs w:val="28"/>
        </w:rPr>
        <w:t xml:space="preserve"> тыс. рублей или на 74,6% меньше объема ассигнований, утвержденного на реализацию региональных проектов на 2024 год СБР на 01.11.2024;</w:t>
      </w:r>
    </w:p>
    <w:p w14:paraId="31697145" w14:textId="65D59E5D" w:rsidR="00C96AFE" w:rsidRPr="000F6879" w:rsidRDefault="00C96AFE" w:rsidP="00371CC2">
      <w:pPr>
        <w:numPr>
          <w:ilvl w:val="0"/>
          <w:numId w:val="9"/>
        </w:numPr>
        <w:tabs>
          <w:tab w:val="left" w:pos="709"/>
          <w:tab w:val="left" w:pos="1134"/>
        </w:tabs>
        <w:ind w:left="0" w:firstLine="709"/>
        <w:contextualSpacing/>
        <w:jc w:val="both"/>
        <w:rPr>
          <w:sz w:val="28"/>
          <w:szCs w:val="28"/>
        </w:rPr>
      </w:pPr>
      <w:r w:rsidRPr="000F6879">
        <w:rPr>
          <w:sz w:val="28"/>
          <w:szCs w:val="28"/>
        </w:rPr>
        <w:t xml:space="preserve">на 2026 год – </w:t>
      </w:r>
      <w:r w:rsidRPr="00BF0741">
        <w:rPr>
          <w:sz w:val="28"/>
          <w:szCs w:val="28"/>
        </w:rPr>
        <w:t>1</w:t>
      </w:r>
      <w:r w:rsidR="002B0D0B">
        <w:rPr>
          <w:sz w:val="28"/>
          <w:szCs w:val="28"/>
        </w:rPr>
        <w:t> </w:t>
      </w:r>
      <w:r w:rsidRPr="00BF0741">
        <w:rPr>
          <w:sz w:val="28"/>
          <w:szCs w:val="28"/>
        </w:rPr>
        <w:t>269</w:t>
      </w:r>
      <w:r w:rsidR="002B0D0B">
        <w:rPr>
          <w:sz w:val="28"/>
          <w:szCs w:val="28"/>
        </w:rPr>
        <w:t> </w:t>
      </w:r>
      <w:r w:rsidRPr="00BF0741">
        <w:rPr>
          <w:sz w:val="28"/>
          <w:szCs w:val="28"/>
        </w:rPr>
        <w:t>445,1</w:t>
      </w:r>
      <w:r w:rsidRPr="000F6879">
        <w:rPr>
          <w:sz w:val="28"/>
          <w:szCs w:val="28"/>
        </w:rPr>
        <w:t xml:space="preserve"> тыс. рублей, что на </w:t>
      </w:r>
      <w:r w:rsidRPr="00C2789F">
        <w:rPr>
          <w:sz w:val="28"/>
          <w:szCs w:val="28"/>
        </w:rPr>
        <w:t>3</w:t>
      </w:r>
      <w:r w:rsidR="002B0D0B">
        <w:rPr>
          <w:sz w:val="28"/>
          <w:szCs w:val="28"/>
        </w:rPr>
        <w:t> </w:t>
      </w:r>
      <w:r w:rsidRPr="00C2789F">
        <w:rPr>
          <w:sz w:val="28"/>
          <w:szCs w:val="28"/>
        </w:rPr>
        <w:t>722</w:t>
      </w:r>
      <w:r w:rsidR="002B0D0B">
        <w:rPr>
          <w:sz w:val="28"/>
          <w:szCs w:val="28"/>
        </w:rPr>
        <w:t> </w:t>
      </w:r>
      <w:r w:rsidRPr="00C2789F">
        <w:rPr>
          <w:sz w:val="28"/>
          <w:szCs w:val="28"/>
        </w:rPr>
        <w:t xml:space="preserve">655,4 </w:t>
      </w:r>
      <w:r w:rsidRPr="000F6879">
        <w:rPr>
          <w:sz w:val="28"/>
          <w:szCs w:val="28"/>
        </w:rPr>
        <w:t xml:space="preserve">тыс. рублей или на </w:t>
      </w:r>
      <w:r>
        <w:rPr>
          <w:sz w:val="28"/>
          <w:szCs w:val="28"/>
        </w:rPr>
        <w:t>74,5 %</w:t>
      </w:r>
      <w:r w:rsidRPr="000F6879">
        <w:rPr>
          <w:sz w:val="28"/>
          <w:szCs w:val="28"/>
        </w:rPr>
        <w:t xml:space="preserve"> ниже показателя 202</w:t>
      </w:r>
      <w:r>
        <w:rPr>
          <w:sz w:val="28"/>
          <w:szCs w:val="28"/>
        </w:rPr>
        <w:t>4</w:t>
      </w:r>
      <w:r w:rsidRPr="000F6879">
        <w:rPr>
          <w:sz w:val="28"/>
          <w:szCs w:val="28"/>
        </w:rPr>
        <w:t xml:space="preserve"> года</w:t>
      </w:r>
      <w:r>
        <w:rPr>
          <w:sz w:val="28"/>
          <w:szCs w:val="28"/>
        </w:rPr>
        <w:t xml:space="preserve">, </w:t>
      </w:r>
      <w:r w:rsidRPr="009A523A">
        <w:rPr>
          <w:sz w:val="28"/>
          <w:szCs w:val="28"/>
        </w:rPr>
        <w:t>утвержденного</w:t>
      </w:r>
      <w:r w:rsidRPr="00EE4111">
        <w:rPr>
          <w:sz w:val="28"/>
          <w:szCs w:val="28"/>
        </w:rPr>
        <w:t xml:space="preserve"> </w:t>
      </w:r>
      <w:r w:rsidRPr="009A523A">
        <w:rPr>
          <w:sz w:val="28"/>
          <w:szCs w:val="28"/>
        </w:rPr>
        <w:t>СБ</w:t>
      </w:r>
      <w:r>
        <w:rPr>
          <w:sz w:val="28"/>
          <w:szCs w:val="28"/>
        </w:rPr>
        <w:t xml:space="preserve">Р </w:t>
      </w:r>
      <w:r w:rsidRPr="009A523A">
        <w:rPr>
          <w:sz w:val="28"/>
          <w:szCs w:val="28"/>
        </w:rPr>
        <w:t>на 01.11.2024</w:t>
      </w:r>
      <w:r>
        <w:rPr>
          <w:sz w:val="28"/>
          <w:szCs w:val="28"/>
        </w:rPr>
        <w:t>;</w:t>
      </w:r>
    </w:p>
    <w:p w14:paraId="352B22EF" w14:textId="51C598C9" w:rsidR="00C96AFE" w:rsidRPr="002E160B" w:rsidRDefault="00C96AFE" w:rsidP="00371CC2">
      <w:pPr>
        <w:numPr>
          <w:ilvl w:val="0"/>
          <w:numId w:val="9"/>
        </w:numPr>
        <w:tabs>
          <w:tab w:val="left" w:pos="709"/>
          <w:tab w:val="left" w:pos="1134"/>
        </w:tabs>
        <w:ind w:left="0" w:firstLine="709"/>
        <w:contextualSpacing/>
        <w:jc w:val="both"/>
        <w:rPr>
          <w:sz w:val="28"/>
          <w:szCs w:val="28"/>
        </w:rPr>
      </w:pPr>
      <w:r w:rsidRPr="002E160B">
        <w:rPr>
          <w:sz w:val="28"/>
          <w:szCs w:val="28"/>
        </w:rPr>
        <w:t>на 2027 год – 1</w:t>
      </w:r>
      <w:r w:rsidR="002B0D0B">
        <w:rPr>
          <w:sz w:val="28"/>
          <w:szCs w:val="28"/>
        </w:rPr>
        <w:t> </w:t>
      </w:r>
      <w:r w:rsidRPr="002E160B">
        <w:rPr>
          <w:sz w:val="28"/>
          <w:szCs w:val="28"/>
        </w:rPr>
        <w:t>106</w:t>
      </w:r>
      <w:r w:rsidR="002B0D0B">
        <w:rPr>
          <w:sz w:val="28"/>
          <w:szCs w:val="28"/>
        </w:rPr>
        <w:t> </w:t>
      </w:r>
      <w:r w:rsidRPr="002E160B">
        <w:rPr>
          <w:sz w:val="28"/>
          <w:szCs w:val="28"/>
        </w:rPr>
        <w:t xml:space="preserve">458,3 тыс. рублей, что на </w:t>
      </w:r>
      <w:r w:rsidRPr="00C2789F">
        <w:rPr>
          <w:sz w:val="28"/>
          <w:szCs w:val="28"/>
        </w:rPr>
        <w:t>3</w:t>
      </w:r>
      <w:r w:rsidR="002B0D0B">
        <w:rPr>
          <w:sz w:val="28"/>
          <w:szCs w:val="28"/>
        </w:rPr>
        <w:t> </w:t>
      </w:r>
      <w:r w:rsidRPr="00C2789F">
        <w:rPr>
          <w:sz w:val="28"/>
          <w:szCs w:val="28"/>
        </w:rPr>
        <w:t>885</w:t>
      </w:r>
      <w:r w:rsidR="002B0D0B">
        <w:rPr>
          <w:sz w:val="28"/>
          <w:szCs w:val="28"/>
        </w:rPr>
        <w:t> </w:t>
      </w:r>
      <w:r w:rsidRPr="00C2789F">
        <w:rPr>
          <w:sz w:val="28"/>
          <w:szCs w:val="28"/>
        </w:rPr>
        <w:t>642,2</w:t>
      </w:r>
      <w:r w:rsidRPr="002E160B">
        <w:rPr>
          <w:sz w:val="28"/>
          <w:szCs w:val="28"/>
        </w:rPr>
        <w:t xml:space="preserve"> тыс. рублей или на </w:t>
      </w:r>
      <w:r>
        <w:rPr>
          <w:sz w:val="28"/>
          <w:szCs w:val="28"/>
        </w:rPr>
        <w:t xml:space="preserve">77,8 </w:t>
      </w:r>
      <w:r w:rsidRPr="002E160B">
        <w:rPr>
          <w:sz w:val="28"/>
          <w:szCs w:val="28"/>
        </w:rPr>
        <w:t>% ниже показателя 202</w:t>
      </w:r>
      <w:r>
        <w:rPr>
          <w:sz w:val="28"/>
          <w:szCs w:val="28"/>
        </w:rPr>
        <w:t>4</w:t>
      </w:r>
      <w:r w:rsidRPr="002E160B">
        <w:rPr>
          <w:sz w:val="28"/>
          <w:szCs w:val="28"/>
        </w:rPr>
        <w:t xml:space="preserve"> года</w:t>
      </w:r>
      <w:r>
        <w:rPr>
          <w:sz w:val="28"/>
          <w:szCs w:val="28"/>
        </w:rPr>
        <w:t xml:space="preserve">, </w:t>
      </w:r>
      <w:r w:rsidRPr="009A523A">
        <w:rPr>
          <w:sz w:val="28"/>
          <w:szCs w:val="28"/>
        </w:rPr>
        <w:t>утвержденного</w:t>
      </w:r>
      <w:r w:rsidRPr="00EE4111">
        <w:rPr>
          <w:sz w:val="28"/>
          <w:szCs w:val="28"/>
        </w:rPr>
        <w:t xml:space="preserve"> </w:t>
      </w:r>
      <w:r w:rsidRPr="009A523A">
        <w:rPr>
          <w:sz w:val="28"/>
          <w:szCs w:val="28"/>
        </w:rPr>
        <w:t>СБ</w:t>
      </w:r>
      <w:r>
        <w:rPr>
          <w:sz w:val="28"/>
          <w:szCs w:val="28"/>
        </w:rPr>
        <w:t xml:space="preserve">Р </w:t>
      </w:r>
      <w:r w:rsidRPr="009A523A">
        <w:rPr>
          <w:sz w:val="28"/>
          <w:szCs w:val="28"/>
        </w:rPr>
        <w:t>на 01.11.2024</w:t>
      </w:r>
      <w:r w:rsidRPr="002E160B">
        <w:rPr>
          <w:sz w:val="28"/>
          <w:szCs w:val="28"/>
        </w:rPr>
        <w:t>.</w:t>
      </w:r>
    </w:p>
    <w:p w14:paraId="52E7ED82" w14:textId="77777777" w:rsidR="00C96AFE" w:rsidRDefault="00C96AFE" w:rsidP="00371CC2">
      <w:pPr>
        <w:tabs>
          <w:tab w:val="left" w:pos="709"/>
          <w:tab w:val="left" w:pos="1134"/>
        </w:tabs>
        <w:ind w:firstLine="709"/>
        <w:contextualSpacing/>
        <w:jc w:val="both"/>
        <w:rPr>
          <w:sz w:val="28"/>
          <w:szCs w:val="28"/>
        </w:rPr>
      </w:pPr>
      <w:r w:rsidRPr="00CF2D47">
        <w:rPr>
          <w:sz w:val="28"/>
          <w:szCs w:val="28"/>
        </w:rPr>
        <w:t xml:space="preserve">На реализацию мероприятий приоритетного проекта «Культура малой родины» Оренбургской области Проектом решения предлагается в 2025-2027 годах направить средства в сумме 1 333,4 тыс. рублей ежегодно. </w:t>
      </w:r>
      <w:r w:rsidRPr="00282F28">
        <w:rPr>
          <w:sz w:val="28"/>
          <w:szCs w:val="28"/>
        </w:rPr>
        <w:t xml:space="preserve">Относительно бюджетных назначений текущего года, утвержденных СБР, финансирование проекта не изменяется. </w:t>
      </w:r>
    </w:p>
    <w:p w14:paraId="268F8765" w14:textId="77777777" w:rsidR="00C96AFE" w:rsidRPr="00485CE9" w:rsidRDefault="00C96AFE" w:rsidP="00371CC2">
      <w:pPr>
        <w:tabs>
          <w:tab w:val="left" w:pos="709"/>
          <w:tab w:val="left" w:pos="1134"/>
        </w:tabs>
        <w:ind w:firstLine="709"/>
        <w:jc w:val="both"/>
        <w:rPr>
          <w:sz w:val="28"/>
          <w:szCs w:val="28"/>
        </w:rPr>
      </w:pPr>
      <w:r w:rsidRPr="00AF0DC4">
        <w:rPr>
          <w:sz w:val="28"/>
          <w:szCs w:val="28"/>
        </w:rPr>
        <w:t>В целом общий объем расходов, направляемых на реализацию региональных и приоритетных проектов Оренбургской области, в 2025 году составит 4,</w:t>
      </w:r>
      <w:r>
        <w:rPr>
          <w:sz w:val="28"/>
          <w:szCs w:val="28"/>
        </w:rPr>
        <w:t>7</w:t>
      </w:r>
      <w:r w:rsidRPr="00AF0DC4">
        <w:rPr>
          <w:sz w:val="28"/>
          <w:szCs w:val="28"/>
        </w:rPr>
        <w:t xml:space="preserve">% от общего объема расходов бюджета, в 2026 году – </w:t>
      </w:r>
      <w:r>
        <w:rPr>
          <w:sz w:val="28"/>
          <w:szCs w:val="28"/>
        </w:rPr>
        <w:t xml:space="preserve">5,8 </w:t>
      </w:r>
      <w:r w:rsidRPr="00AF0DC4">
        <w:rPr>
          <w:sz w:val="28"/>
          <w:szCs w:val="28"/>
        </w:rPr>
        <w:t>% и в 2027 году – 4,</w:t>
      </w:r>
      <w:r>
        <w:rPr>
          <w:sz w:val="28"/>
          <w:szCs w:val="28"/>
        </w:rPr>
        <w:t>4</w:t>
      </w:r>
      <w:r w:rsidRPr="00AF0DC4">
        <w:rPr>
          <w:sz w:val="28"/>
          <w:szCs w:val="28"/>
        </w:rPr>
        <w:t>%.</w:t>
      </w:r>
    </w:p>
    <w:p w14:paraId="0C1C34B7" w14:textId="4E3C65EC" w:rsidR="00350507" w:rsidRPr="00087A51" w:rsidRDefault="00C96AFE" w:rsidP="00371CC2">
      <w:pPr>
        <w:tabs>
          <w:tab w:val="left" w:pos="709"/>
        </w:tabs>
        <w:ind w:firstLine="709"/>
        <w:contextualSpacing/>
        <w:jc w:val="both"/>
        <w:rPr>
          <w:sz w:val="28"/>
          <w:szCs w:val="28"/>
        </w:rPr>
      </w:pPr>
      <w:r>
        <w:rPr>
          <w:sz w:val="28"/>
          <w:szCs w:val="28"/>
        </w:rPr>
        <w:t>Одной из причин</w:t>
      </w:r>
      <w:r w:rsidRPr="00485CE9">
        <w:rPr>
          <w:sz w:val="28"/>
          <w:szCs w:val="28"/>
        </w:rPr>
        <w:t xml:space="preserve"> сокращения количества реализуемых Региональных проектов и как следствие объема бюджетных ассигнований в бюджете города Оренбурга на 2025 год и на плановый период 2026 и 2027 годов является отсутствие планового объема расходов на реализацию региональных проектов «Жилье», «Современная школа», «Патриотическое воспитание граждан Российской Федерации», «Культурная среда», «Обеспечение устойчивого сокращения непригодного для проживания жилого фонда», «Вовлечение жителей муниципальных образований Оренбургской области в процесс выбора и реализации инициативных проектов», «Развитие туристической инфраструктуры» в проекте закона Оренбургской области «Об областном бюджете на 2025 год и на плановый период 2026 и 2027 годов».</w:t>
      </w:r>
      <w:r>
        <w:rPr>
          <w:sz w:val="28"/>
          <w:szCs w:val="28"/>
        </w:rPr>
        <w:t xml:space="preserve"> Вместе с тем, в случае доработки проекта </w:t>
      </w:r>
      <w:r w:rsidRPr="00485CE9">
        <w:rPr>
          <w:sz w:val="28"/>
          <w:szCs w:val="28"/>
        </w:rPr>
        <w:t>закона Оренбургской области</w:t>
      </w:r>
      <w:r>
        <w:rPr>
          <w:sz w:val="28"/>
          <w:szCs w:val="28"/>
        </w:rPr>
        <w:t xml:space="preserve"> указанные программы могут быть включены для последующей реализации в 2025 году и плановом периоде 2026-20027 годов</w:t>
      </w:r>
      <w:r w:rsidR="009D56F9">
        <w:rPr>
          <w:sz w:val="28"/>
          <w:szCs w:val="28"/>
        </w:rPr>
        <w:t>.</w:t>
      </w:r>
    </w:p>
    <w:p w14:paraId="0FCDD772" w14:textId="77777777" w:rsidR="00502977" w:rsidRPr="000E00AB" w:rsidRDefault="00502977" w:rsidP="00371CC2">
      <w:pPr>
        <w:tabs>
          <w:tab w:val="left" w:pos="1134"/>
        </w:tabs>
        <w:ind w:firstLine="709"/>
        <w:jc w:val="both"/>
        <w:rPr>
          <w:sz w:val="16"/>
          <w:szCs w:val="28"/>
        </w:rPr>
      </w:pPr>
    </w:p>
    <w:p w14:paraId="66CEDBF2" w14:textId="77777777" w:rsidR="00502977" w:rsidRPr="00087A51" w:rsidRDefault="00B30752" w:rsidP="00371CC2">
      <w:pPr>
        <w:pStyle w:val="2"/>
        <w:widowControl/>
        <w:jc w:val="center"/>
        <w:rPr>
          <w:b/>
        </w:rPr>
      </w:pPr>
      <w:bookmarkStart w:id="86" w:name="_Toc152921811"/>
      <w:r>
        <w:rPr>
          <w:b/>
        </w:rPr>
        <w:t xml:space="preserve">6.27. </w:t>
      </w:r>
      <w:r w:rsidR="00A237D1" w:rsidRPr="00087A51">
        <w:rPr>
          <w:b/>
        </w:rPr>
        <w:t>Непрограммные направления расходов бюджета города Оренбурга</w:t>
      </w:r>
      <w:bookmarkEnd w:id="86"/>
    </w:p>
    <w:p w14:paraId="28D8C136" w14:textId="77777777" w:rsidR="00502977" w:rsidRPr="00087A51" w:rsidRDefault="00502977" w:rsidP="00371CC2">
      <w:pPr>
        <w:rPr>
          <w:sz w:val="16"/>
          <w:szCs w:val="28"/>
        </w:rPr>
      </w:pPr>
    </w:p>
    <w:p w14:paraId="3C653754" w14:textId="77777777" w:rsidR="009D56F9" w:rsidRPr="00D867A6" w:rsidRDefault="009D56F9" w:rsidP="00371CC2">
      <w:pPr>
        <w:ind w:firstLine="709"/>
        <w:jc w:val="both"/>
        <w:rPr>
          <w:sz w:val="28"/>
          <w:szCs w:val="28"/>
        </w:rPr>
      </w:pPr>
      <w:r w:rsidRPr="00D867A6">
        <w:rPr>
          <w:sz w:val="28"/>
          <w:szCs w:val="28"/>
        </w:rPr>
        <w:t>Проектом решения на реализацию непрограммной части расходов предусмотрены бюджетные ассигнования в объемах:</w:t>
      </w:r>
    </w:p>
    <w:p w14:paraId="12087613" w14:textId="5871D408" w:rsidR="009D56F9" w:rsidRPr="00D867A6" w:rsidRDefault="009D56F9" w:rsidP="00371CC2">
      <w:pPr>
        <w:tabs>
          <w:tab w:val="left" w:pos="1134"/>
        </w:tabs>
        <w:ind w:firstLine="709"/>
        <w:jc w:val="both"/>
        <w:rPr>
          <w:sz w:val="28"/>
          <w:szCs w:val="28"/>
        </w:rPr>
      </w:pPr>
      <w:r w:rsidRPr="00D867A6">
        <w:rPr>
          <w:sz w:val="28"/>
          <w:szCs w:val="28"/>
        </w:rPr>
        <w:t>- на 2025 год – 485</w:t>
      </w:r>
      <w:r w:rsidR="002B0D0B">
        <w:rPr>
          <w:sz w:val="28"/>
          <w:szCs w:val="28"/>
        </w:rPr>
        <w:t> </w:t>
      </w:r>
      <w:r w:rsidRPr="00D867A6">
        <w:rPr>
          <w:sz w:val="28"/>
          <w:szCs w:val="28"/>
        </w:rPr>
        <w:t>651,1</w:t>
      </w:r>
      <w:r>
        <w:rPr>
          <w:sz w:val="28"/>
          <w:szCs w:val="28"/>
        </w:rPr>
        <w:t xml:space="preserve"> </w:t>
      </w:r>
      <w:r w:rsidRPr="00D867A6">
        <w:rPr>
          <w:sz w:val="28"/>
          <w:szCs w:val="28"/>
        </w:rPr>
        <w:t>тыс. рублей;</w:t>
      </w:r>
    </w:p>
    <w:p w14:paraId="69A66CB3" w14:textId="77777777" w:rsidR="009D56F9" w:rsidRPr="002A0EFB" w:rsidRDefault="009D56F9" w:rsidP="00371CC2">
      <w:pPr>
        <w:tabs>
          <w:tab w:val="left" w:pos="993"/>
          <w:tab w:val="left" w:pos="1134"/>
        </w:tabs>
        <w:ind w:firstLine="709"/>
        <w:jc w:val="both"/>
        <w:rPr>
          <w:sz w:val="28"/>
          <w:szCs w:val="28"/>
        </w:rPr>
      </w:pPr>
      <w:r w:rsidRPr="00D867A6">
        <w:rPr>
          <w:sz w:val="28"/>
          <w:szCs w:val="28"/>
        </w:rPr>
        <w:t>-</w:t>
      </w:r>
      <w:r>
        <w:rPr>
          <w:sz w:val="28"/>
          <w:szCs w:val="28"/>
        </w:rPr>
        <w:t xml:space="preserve"> </w:t>
      </w:r>
      <w:r w:rsidRPr="00D867A6">
        <w:rPr>
          <w:sz w:val="28"/>
          <w:szCs w:val="28"/>
        </w:rPr>
        <w:t xml:space="preserve">на 2026 год – </w:t>
      </w:r>
      <w:r w:rsidRPr="002A0EFB">
        <w:rPr>
          <w:sz w:val="28"/>
          <w:szCs w:val="28"/>
        </w:rPr>
        <w:t>1</w:t>
      </w:r>
      <w:r>
        <w:rPr>
          <w:sz w:val="28"/>
          <w:szCs w:val="28"/>
        </w:rPr>
        <w:t xml:space="preserve"> </w:t>
      </w:r>
      <w:r w:rsidRPr="002A0EFB">
        <w:rPr>
          <w:sz w:val="28"/>
          <w:szCs w:val="28"/>
        </w:rPr>
        <w:t>231</w:t>
      </w:r>
      <w:r>
        <w:rPr>
          <w:sz w:val="28"/>
          <w:szCs w:val="28"/>
        </w:rPr>
        <w:t xml:space="preserve"> </w:t>
      </w:r>
      <w:r w:rsidRPr="002A0EFB">
        <w:rPr>
          <w:sz w:val="28"/>
          <w:szCs w:val="28"/>
        </w:rPr>
        <w:t>653,5 тыс. рублей</w:t>
      </w:r>
      <w:r>
        <w:rPr>
          <w:sz w:val="28"/>
          <w:szCs w:val="28"/>
        </w:rPr>
        <w:t xml:space="preserve"> </w:t>
      </w:r>
      <w:r w:rsidRPr="000624CD">
        <w:rPr>
          <w:sz w:val="28"/>
          <w:szCs w:val="28"/>
        </w:rPr>
        <w:t xml:space="preserve">(с учетом </w:t>
      </w:r>
      <w:r>
        <w:rPr>
          <w:sz w:val="28"/>
          <w:szCs w:val="28"/>
        </w:rPr>
        <w:t>у</w:t>
      </w:r>
      <w:r w:rsidRPr="00A22A35">
        <w:rPr>
          <w:sz w:val="28"/>
          <w:szCs w:val="28"/>
        </w:rPr>
        <w:t>словно утвержденны</w:t>
      </w:r>
      <w:r>
        <w:rPr>
          <w:sz w:val="28"/>
          <w:szCs w:val="28"/>
        </w:rPr>
        <w:t>х</w:t>
      </w:r>
      <w:r w:rsidRPr="00A22A35">
        <w:rPr>
          <w:sz w:val="28"/>
          <w:szCs w:val="28"/>
        </w:rPr>
        <w:t xml:space="preserve"> расход</w:t>
      </w:r>
      <w:r>
        <w:rPr>
          <w:sz w:val="28"/>
          <w:szCs w:val="28"/>
        </w:rPr>
        <w:t xml:space="preserve">ов в сумме </w:t>
      </w:r>
      <w:r w:rsidRPr="00372BDB">
        <w:rPr>
          <w:sz w:val="28"/>
          <w:szCs w:val="28"/>
        </w:rPr>
        <w:t>793 909,5</w:t>
      </w:r>
      <w:r>
        <w:rPr>
          <w:sz w:val="28"/>
          <w:szCs w:val="28"/>
        </w:rPr>
        <w:t xml:space="preserve"> тыс. рублей);</w:t>
      </w:r>
    </w:p>
    <w:p w14:paraId="30A4F8E7" w14:textId="77777777" w:rsidR="009D56F9" w:rsidRPr="00D867A6" w:rsidRDefault="009D56F9" w:rsidP="00371CC2">
      <w:pPr>
        <w:tabs>
          <w:tab w:val="left" w:pos="1134"/>
        </w:tabs>
        <w:ind w:firstLine="709"/>
        <w:jc w:val="both"/>
        <w:rPr>
          <w:sz w:val="28"/>
          <w:szCs w:val="28"/>
        </w:rPr>
      </w:pPr>
      <w:r w:rsidRPr="002A0EFB">
        <w:rPr>
          <w:sz w:val="28"/>
          <w:szCs w:val="28"/>
        </w:rPr>
        <w:t>- на 202</w:t>
      </w:r>
      <w:r>
        <w:rPr>
          <w:sz w:val="28"/>
          <w:szCs w:val="28"/>
        </w:rPr>
        <w:t>7</w:t>
      </w:r>
      <w:r w:rsidRPr="002A0EFB">
        <w:rPr>
          <w:sz w:val="28"/>
          <w:szCs w:val="28"/>
        </w:rPr>
        <w:t xml:space="preserve"> год – 1</w:t>
      </w:r>
      <w:r>
        <w:rPr>
          <w:sz w:val="28"/>
          <w:szCs w:val="28"/>
        </w:rPr>
        <w:t xml:space="preserve"> </w:t>
      </w:r>
      <w:r w:rsidRPr="002A0EFB">
        <w:rPr>
          <w:sz w:val="28"/>
          <w:szCs w:val="28"/>
        </w:rPr>
        <w:t>830</w:t>
      </w:r>
      <w:r>
        <w:rPr>
          <w:sz w:val="28"/>
          <w:szCs w:val="28"/>
        </w:rPr>
        <w:t xml:space="preserve"> </w:t>
      </w:r>
      <w:r w:rsidRPr="002A0EFB">
        <w:rPr>
          <w:sz w:val="28"/>
          <w:szCs w:val="28"/>
        </w:rPr>
        <w:t>120,6</w:t>
      </w:r>
      <w:r>
        <w:rPr>
          <w:sz w:val="28"/>
          <w:szCs w:val="28"/>
        </w:rPr>
        <w:t xml:space="preserve"> </w:t>
      </w:r>
      <w:r w:rsidRPr="00D867A6">
        <w:rPr>
          <w:sz w:val="28"/>
          <w:szCs w:val="28"/>
        </w:rPr>
        <w:t>тыс. рублей</w:t>
      </w:r>
      <w:r w:rsidRPr="000624CD">
        <w:rPr>
          <w:sz w:val="28"/>
          <w:szCs w:val="28"/>
        </w:rPr>
        <w:t xml:space="preserve"> (с учетом </w:t>
      </w:r>
      <w:r>
        <w:rPr>
          <w:sz w:val="28"/>
          <w:szCs w:val="28"/>
        </w:rPr>
        <w:t>у</w:t>
      </w:r>
      <w:r w:rsidRPr="00A22A35">
        <w:rPr>
          <w:sz w:val="28"/>
          <w:szCs w:val="28"/>
        </w:rPr>
        <w:t>словно утвержденны</w:t>
      </w:r>
      <w:r>
        <w:rPr>
          <w:sz w:val="28"/>
          <w:szCs w:val="28"/>
        </w:rPr>
        <w:t>х</w:t>
      </w:r>
      <w:r w:rsidRPr="00A22A35">
        <w:rPr>
          <w:sz w:val="28"/>
          <w:szCs w:val="28"/>
        </w:rPr>
        <w:t xml:space="preserve"> расход</w:t>
      </w:r>
      <w:r>
        <w:rPr>
          <w:sz w:val="28"/>
          <w:szCs w:val="28"/>
        </w:rPr>
        <w:t xml:space="preserve">ов в сумме </w:t>
      </w:r>
      <w:r w:rsidRPr="00372BDB">
        <w:rPr>
          <w:sz w:val="28"/>
          <w:szCs w:val="28"/>
        </w:rPr>
        <w:t>1 387 091,9</w:t>
      </w:r>
      <w:r>
        <w:rPr>
          <w:sz w:val="28"/>
          <w:szCs w:val="28"/>
        </w:rPr>
        <w:t xml:space="preserve"> тыс. рублей)</w:t>
      </w:r>
      <w:r w:rsidRPr="00D867A6">
        <w:rPr>
          <w:sz w:val="28"/>
          <w:szCs w:val="28"/>
        </w:rPr>
        <w:t>.</w:t>
      </w:r>
    </w:p>
    <w:p w14:paraId="43ED82A5" w14:textId="77777777" w:rsidR="009D56F9" w:rsidRPr="006925EF" w:rsidRDefault="009D56F9" w:rsidP="00371CC2">
      <w:pPr>
        <w:ind w:firstLine="709"/>
        <w:jc w:val="both"/>
        <w:rPr>
          <w:sz w:val="28"/>
          <w:szCs w:val="28"/>
          <w:highlight w:val="yellow"/>
        </w:rPr>
      </w:pPr>
      <w:r w:rsidRPr="00174AF4">
        <w:rPr>
          <w:sz w:val="28"/>
          <w:szCs w:val="28"/>
        </w:rPr>
        <w:t xml:space="preserve">Доля непрограммных расходов в предстоящем бюджетном периоде, относительно назначений 2024 года, утвержденных СБР, </w:t>
      </w:r>
      <w:r>
        <w:rPr>
          <w:sz w:val="28"/>
          <w:szCs w:val="28"/>
        </w:rPr>
        <w:t>увеличится</w:t>
      </w:r>
      <w:r w:rsidRPr="00174AF4">
        <w:rPr>
          <w:sz w:val="28"/>
          <w:szCs w:val="28"/>
        </w:rPr>
        <w:t xml:space="preserve"> на 0,4</w:t>
      </w:r>
      <w:r w:rsidRPr="00B943BF">
        <w:rPr>
          <w:sz w:val="28"/>
          <w:szCs w:val="28"/>
          <w:highlight w:val="green"/>
        </w:rPr>
        <w:t xml:space="preserve"> </w:t>
      </w:r>
      <w:r w:rsidRPr="00174AF4">
        <w:rPr>
          <w:sz w:val="28"/>
          <w:szCs w:val="28"/>
        </w:rPr>
        <w:t xml:space="preserve">процентных пункта в 2025 году, на </w:t>
      </w:r>
      <w:r>
        <w:rPr>
          <w:sz w:val="28"/>
          <w:szCs w:val="28"/>
        </w:rPr>
        <w:t>4,2</w:t>
      </w:r>
      <w:r w:rsidRPr="00174AF4">
        <w:rPr>
          <w:sz w:val="28"/>
          <w:szCs w:val="28"/>
        </w:rPr>
        <w:t xml:space="preserve"> процентных пункта в 2026 году и на </w:t>
      </w:r>
      <w:r>
        <w:rPr>
          <w:sz w:val="28"/>
          <w:szCs w:val="28"/>
        </w:rPr>
        <w:t>5,9</w:t>
      </w:r>
      <w:r w:rsidRPr="00174AF4">
        <w:rPr>
          <w:sz w:val="28"/>
          <w:szCs w:val="28"/>
        </w:rPr>
        <w:t xml:space="preserve"> процентных пункта в 2027 году.</w:t>
      </w:r>
    </w:p>
    <w:p w14:paraId="02BEA144" w14:textId="6A695FB5" w:rsidR="00502977" w:rsidRDefault="009D56F9" w:rsidP="00371CC2">
      <w:pPr>
        <w:ind w:firstLine="709"/>
        <w:jc w:val="both"/>
        <w:rPr>
          <w:sz w:val="28"/>
          <w:szCs w:val="28"/>
        </w:rPr>
      </w:pPr>
      <w:r w:rsidRPr="00174AF4">
        <w:rPr>
          <w:sz w:val="28"/>
          <w:szCs w:val="28"/>
        </w:rPr>
        <w:lastRenderedPageBreak/>
        <w:t>Распределение долей непрограммных расходов, относительно общего объема расходов бюджета города Оренбурга представлено на следующей диаграмме</w:t>
      </w:r>
      <w:r>
        <w:rPr>
          <w:sz w:val="28"/>
          <w:szCs w:val="28"/>
        </w:rPr>
        <w:t>.</w:t>
      </w:r>
    </w:p>
    <w:p w14:paraId="0625B731" w14:textId="2F285006" w:rsidR="008D4A7F" w:rsidRDefault="008D4A7F" w:rsidP="00D83A9D">
      <w:pPr>
        <w:jc w:val="both"/>
        <w:rPr>
          <w:sz w:val="28"/>
          <w:szCs w:val="28"/>
        </w:rPr>
      </w:pPr>
      <w:r>
        <w:rPr>
          <w:noProof/>
        </w:rPr>
        <w:drawing>
          <wp:inline distT="0" distB="0" distL="0" distR="0" wp14:anchorId="67F167FA" wp14:editId="2614D8EE">
            <wp:extent cx="1622066" cy="1741335"/>
            <wp:effectExtent l="0" t="0" r="0" b="0"/>
            <wp:docPr id="1908588256"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noProof/>
        </w:rPr>
        <w:drawing>
          <wp:inline distT="0" distB="0" distL="0" distR="0" wp14:anchorId="2D8AB1A2" wp14:editId="0341014A">
            <wp:extent cx="1590040" cy="1740784"/>
            <wp:effectExtent l="0" t="0" r="0" b="0"/>
            <wp:docPr id="706195645"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rPr>
        <w:drawing>
          <wp:inline distT="0" distB="0" distL="0" distR="0" wp14:anchorId="780CA568" wp14:editId="44DDED78">
            <wp:extent cx="1574165" cy="1733384"/>
            <wp:effectExtent l="0" t="0" r="6985" b="635"/>
            <wp:docPr id="1308235347"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noProof/>
        </w:rPr>
        <w:drawing>
          <wp:inline distT="0" distB="0" distL="0" distR="0" wp14:anchorId="3892C887" wp14:editId="4D48400D">
            <wp:extent cx="1550035" cy="1733384"/>
            <wp:effectExtent l="0" t="0" r="0" b="635"/>
            <wp:docPr id="289731989" name="Диаграмма 1">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DF2F7E7" w14:textId="02BFA259" w:rsidR="008D4A7F" w:rsidRDefault="008D4A7F" w:rsidP="008D4A7F">
      <w:pPr>
        <w:jc w:val="center"/>
        <w:rPr>
          <w:sz w:val="28"/>
          <w:szCs w:val="28"/>
        </w:rPr>
      </w:pPr>
      <w:r>
        <w:rPr>
          <w:noProof/>
        </w:rPr>
        <w:drawing>
          <wp:inline distT="0" distB="0" distL="0" distR="0" wp14:anchorId="0CC3EB27" wp14:editId="53210133">
            <wp:extent cx="4293120" cy="247649"/>
            <wp:effectExtent l="0" t="0" r="0" b="635"/>
            <wp:docPr id="1765214729" name="Рисунок 19">
              <a:extLst xmlns:a="http://schemas.openxmlformats.org/drawingml/2006/main">
                <a:ext uri="{FF2B5EF4-FFF2-40B4-BE49-F238E27FC236}">
                  <a16:creationId xmlns:a16="http://schemas.microsoft.com/office/drawing/2014/main" id="{31DAB958-90D9-EC96-AD6E-B6F8C0CA9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a16="http://schemas.microsoft.com/office/drawing/2014/main" id="{31DAB958-90D9-EC96-AD6E-B6F8C0CA9E13}"/>
                        </a:ext>
                      </a:extLst>
                    </pic:cNvPr>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a:xfrm>
                      <a:off x="0" y="0"/>
                      <a:ext cx="4293120" cy="247649"/>
                    </a:xfrm>
                    <a:prstGeom prst="rect">
                      <a:avLst/>
                    </a:prstGeom>
                    <a:noFill/>
                    <a:ln>
                      <a:noFill/>
                    </a:ln>
                  </pic:spPr>
                </pic:pic>
              </a:graphicData>
            </a:graphic>
          </wp:inline>
        </w:drawing>
      </w:r>
    </w:p>
    <w:p w14:paraId="22E68870" w14:textId="77777777" w:rsidR="009D56F9" w:rsidRPr="006925EF" w:rsidRDefault="009D56F9" w:rsidP="00371CC2">
      <w:pPr>
        <w:ind w:firstLine="709"/>
        <w:jc w:val="both"/>
        <w:rPr>
          <w:sz w:val="28"/>
          <w:szCs w:val="28"/>
          <w:highlight w:val="yellow"/>
        </w:rPr>
      </w:pPr>
      <w:r w:rsidRPr="00A34664">
        <w:rPr>
          <w:sz w:val="28"/>
          <w:szCs w:val="28"/>
        </w:rPr>
        <w:t xml:space="preserve">В 2025 году непрограммные расходы предложены к утверждению 10-ти ГРБС, в 2026 и 2027 годах девяти ГРБС. </w:t>
      </w:r>
      <w:r w:rsidRPr="00280846">
        <w:rPr>
          <w:sz w:val="28"/>
          <w:szCs w:val="28"/>
        </w:rPr>
        <w:t>По сравнению с текущим годом количество ГРБС, которым утверждены бюджетные ассигнования на осуществление непрограммных расходов (15 ГРБС), в очередном году сократится на пять единиц, в плановом периоде 202</w:t>
      </w:r>
      <w:r>
        <w:rPr>
          <w:sz w:val="28"/>
          <w:szCs w:val="28"/>
        </w:rPr>
        <w:t>6</w:t>
      </w:r>
      <w:r w:rsidRPr="00280846">
        <w:rPr>
          <w:sz w:val="28"/>
          <w:szCs w:val="28"/>
        </w:rPr>
        <w:t xml:space="preserve"> и 202</w:t>
      </w:r>
      <w:r>
        <w:rPr>
          <w:sz w:val="28"/>
          <w:szCs w:val="28"/>
        </w:rPr>
        <w:t>7</w:t>
      </w:r>
      <w:r w:rsidRPr="00280846">
        <w:rPr>
          <w:sz w:val="28"/>
          <w:szCs w:val="28"/>
        </w:rPr>
        <w:t xml:space="preserve"> годов на шесть единиц. </w:t>
      </w:r>
    </w:p>
    <w:p w14:paraId="010CE3B8" w14:textId="77777777" w:rsidR="009D56F9" w:rsidRPr="00947736" w:rsidRDefault="009D56F9" w:rsidP="00371CC2">
      <w:pPr>
        <w:spacing w:after="120"/>
        <w:ind w:firstLine="709"/>
        <w:jc w:val="both"/>
        <w:rPr>
          <w:sz w:val="28"/>
          <w:szCs w:val="28"/>
        </w:rPr>
      </w:pPr>
      <w:r w:rsidRPr="00947736">
        <w:rPr>
          <w:sz w:val="28"/>
          <w:szCs w:val="28"/>
        </w:rPr>
        <w:t>Распределение непрограммных расходов</w:t>
      </w:r>
      <w:r>
        <w:rPr>
          <w:sz w:val="28"/>
          <w:szCs w:val="28"/>
        </w:rPr>
        <w:t xml:space="preserve"> по ГРБС</w:t>
      </w:r>
      <w:r w:rsidRPr="00947736">
        <w:rPr>
          <w:sz w:val="28"/>
          <w:szCs w:val="28"/>
        </w:rPr>
        <w:t>, предусмотренных на 2024-2027 годы</w:t>
      </w:r>
      <w:r>
        <w:rPr>
          <w:sz w:val="28"/>
          <w:szCs w:val="28"/>
        </w:rPr>
        <w:t xml:space="preserve"> (без учета у</w:t>
      </w:r>
      <w:r w:rsidRPr="00A22A35">
        <w:rPr>
          <w:sz w:val="28"/>
          <w:szCs w:val="28"/>
        </w:rPr>
        <w:t>словно утвержденны</w:t>
      </w:r>
      <w:r>
        <w:rPr>
          <w:sz w:val="28"/>
          <w:szCs w:val="28"/>
        </w:rPr>
        <w:t>х</w:t>
      </w:r>
      <w:r w:rsidRPr="00A22A35">
        <w:rPr>
          <w:sz w:val="28"/>
          <w:szCs w:val="28"/>
        </w:rPr>
        <w:t xml:space="preserve"> расход</w:t>
      </w:r>
      <w:r>
        <w:rPr>
          <w:sz w:val="28"/>
          <w:szCs w:val="28"/>
        </w:rPr>
        <w:t>ов)</w:t>
      </w:r>
      <w:r w:rsidRPr="00947736">
        <w:rPr>
          <w:sz w:val="28"/>
          <w:szCs w:val="28"/>
        </w:rPr>
        <w:t>, представлено в следующей таблице.</w:t>
      </w:r>
    </w:p>
    <w:p w14:paraId="6688B1B4" w14:textId="77777777" w:rsidR="009D56F9" w:rsidRPr="00280846" w:rsidRDefault="009D56F9" w:rsidP="00371CC2">
      <w:pPr>
        <w:jc w:val="right"/>
        <w:rPr>
          <w:sz w:val="20"/>
          <w:szCs w:val="28"/>
        </w:rPr>
      </w:pPr>
      <w:r w:rsidRPr="00280846">
        <w:rPr>
          <w:sz w:val="20"/>
          <w:szCs w:val="28"/>
        </w:rPr>
        <w:t>(тыс. рублей)</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1418"/>
        <w:gridCol w:w="1386"/>
        <w:gridCol w:w="1134"/>
        <w:gridCol w:w="1165"/>
      </w:tblGrid>
      <w:tr w:rsidR="009D56F9" w:rsidRPr="006925EF" w14:paraId="4215BFB8" w14:textId="77777777" w:rsidTr="002B0D0B">
        <w:trPr>
          <w:trHeight w:val="315"/>
        </w:trPr>
        <w:tc>
          <w:tcPr>
            <w:tcW w:w="5149" w:type="dxa"/>
            <w:vMerge w:val="restart"/>
            <w:shd w:val="clear" w:color="auto" w:fill="DBE5F1" w:themeFill="accent1" w:themeFillTint="33"/>
            <w:vAlign w:val="center"/>
          </w:tcPr>
          <w:p w14:paraId="25163882" w14:textId="77777777" w:rsidR="009D56F9" w:rsidRPr="00280846" w:rsidRDefault="009D56F9" w:rsidP="00371CC2">
            <w:pPr>
              <w:jc w:val="center"/>
              <w:rPr>
                <w:rFonts w:eastAsia="Times New Roman"/>
                <w:b/>
                <w:bCs/>
                <w:sz w:val="20"/>
                <w:szCs w:val="20"/>
              </w:rPr>
            </w:pPr>
            <w:r w:rsidRPr="00280846">
              <w:rPr>
                <w:rFonts w:eastAsia="Times New Roman"/>
                <w:b/>
                <w:bCs/>
                <w:sz w:val="20"/>
                <w:szCs w:val="20"/>
              </w:rPr>
              <w:t>Наименование ГРБС</w:t>
            </w:r>
          </w:p>
        </w:tc>
        <w:tc>
          <w:tcPr>
            <w:tcW w:w="1418" w:type="dxa"/>
            <w:vMerge w:val="restart"/>
            <w:shd w:val="clear" w:color="auto" w:fill="DBE5F1" w:themeFill="accent1" w:themeFillTint="33"/>
            <w:vAlign w:val="center"/>
          </w:tcPr>
          <w:p w14:paraId="6082AAAB" w14:textId="77777777" w:rsidR="009D56F9" w:rsidRPr="00280846" w:rsidRDefault="009D56F9" w:rsidP="00371CC2">
            <w:pPr>
              <w:jc w:val="center"/>
              <w:rPr>
                <w:rFonts w:eastAsia="Times New Roman"/>
                <w:b/>
                <w:bCs/>
                <w:sz w:val="20"/>
                <w:szCs w:val="20"/>
              </w:rPr>
            </w:pPr>
            <w:r w:rsidRPr="00280846">
              <w:rPr>
                <w:rFonts w:eastAsia="Times New Roman"/>
                <w:b/>
                <w:bCs/>
                <w:sz w:val="20"/>
                <w:szCs w:val="20"/>
              </w:rPr>
              <w:t>2024 год (утверждено СБР на 01.11.2024)</w:t>
            </w:r>
          </w:p>
        </w:tc>
        <w:tc>
          <w:tcPr>
            <w:tcW w:w="3685" w:type="dxa"/>
            <w:gridSpan w:val="3"/>
            <w:shd w:val="clear" w:color="auto" w:fill="DBE5F1" w:themeFill="accent1" w:themeFillTint="33"/>
            <w:vAlign w:val="center"/>
          </w:tcPr>
          <w:p w14:paraId="0FDA3AFD" w14:textId="77777777" w:rsidR="009D56F9" w:rsidRPr="00280846" w:rsidRDefault="009D56F9" w:rsidP="00371CC2">
            <w:pPr>
              <w:jc w:val="center"/>
              <w:rPr>
                <w:rFonts w:eastAsia="Times New Roman"/>
                <w:b/>
                <w:bCs/>
                <w:sz w:val="20"/>
                <w:szCs w:val="20"/>
              </w:rPr>
            </w:pPr>
            <w:r w:rsidRPr="00280846">
              <w:rPr>
                <w:rFonts w:eastAsia="Times New Roman"/>
                <w:b/>
                <w:bCs/>
                <w:sz w:val="20"/>
                <w:szCs w:val="20"/>
              </w:rPr>
              <w:t>Проект решения</w:t>
            </w:r>
          </w:p>
        </w:tc>
      </w:tr>
      <w:tr w:rsidR="009D56F9" w:rsidRPr="006925EF" w14:paraId="6D190E5D" w14:textId="77777777" w:rsidTr="002B0D0B">
        <w:trPr>
          <w:trHeight w:val="315"/>
        </w:trPr>
        <w:tc>
          <w:tcPr>
            <w:tcW w:w="5149" w:type="dxa"/>
            <w:vMerge/>
            <w:shd w:val="clear" w:color="auto" w:fill="DBE5F1" w:themeFill="accent1" w:themeFillTint="33"/>
            <w:vAlign w:val="center"/>
          </w:tcPr>
          <w:p w14:paraId="5768DE71" w14:textId="77777777" w:rsidR="009D56F9" w:rsidRPr="00280846" w:rsidRDefault="009D56F9" w:rsidP="00371CC2">
            <w:pPr>
              <w:rPr>
                <w:rFonts w:eastAsia="Times New Roman"/>
                <w:b/>
                <w:bCs/>
                <w:sz w:val="20"/>
                <w:szCs w:val="20"/>
              </w:rPr>
            </w:pPr>
          </w:p>
        </w:tc>
        <w:tc>
          <w:tcPr>
            <w:tcW w:w="1418" w:type="dxa"/>
            <w:vMerge/>
            <w:shd w:val="clear" w:color="auto" w:fill="DBE5F1" w:themeFill="accent1" w:themeFillTint="33"/>
            <w:vAlign w:val="center"/>
          </w:tcPr>
          <w:p w14:paraId="6D2A84C4" w14:textId="77777777" w:rsidR="009D56F9" w:rsidRPr="00280846" w:rsidRDefault="009D56F9" w:rsidP="00371CC2">
            <w:pPr>
              <w:rPr>
                <w:rFonts w:eastAsia="Times New Roman"/>
                <w:b/>
                <w:bCs/>
                <w:sz w:val="20"/>
                <w:szCs w:val="20"/>
              </w:rPr>
            </w:pPr>
          </w:p>
        </w:tc>
        <w:tc>
          <w:tcPr>
            <w:tcW w:w="1386" w:type="dxa"/>
            <w:shd w:val="clear" w:color="auto" w:fill="DBE5F1" w:themeFill="accent1" w:themeFillTint="33"/>
            <w:vAlign w:val="center"/>
          </w:tcPr>
          <w:p w14:paraId="13344CBD" w14:textId="77777777" w:rsidR="009D56F9" w:rsidRPr="00280846" w:rsidRDefault="009D56F9" w:rsidP="00371CC2">
            <w:pPr>
              <w:jc w:val="center"/>
              <w:rPr>
                <w:rFonts w:eastAsia="Times New Roman"/>
                <w:b/>
                <w:bCs/>
                <w:sz w:val="20"/>
                <w:szCs w:val="20"/>
              </w:rPr>
            </w:pPr>
            <w:r w:rsidRPr="00280846">
              <w:rPr>
                <w:rFonts w:eastAsia="Times New Roman"/>
                <w:b/>
                <w:bCs/>
                <w:sz w:val="20"/>
                <w:szCs w:val="20"/>
              </w:rPr>
              <w:t xml:space="preserve"> 2025 год</w:t>
            </w:r>
          </w:p>
        </w:tc>
        <w:tc>
          <w:tcPr>
            <w:tcW w:w="1134" w:type="dxa"/>
            <w:shd w:val="clear" w:color="auto" w:fill="DBE5F1" w:themeFill="accent1" w:themeFillTint="33"/>
            <w:vAlign w:val="center"/>
          </w:tcPr>
          <w:p w14:paraId="5870BA1D" w14:textId="77777777" w:rsidR="009D56F9" w:rsidRPr="00280846" w:rsidRDefault="009D56F9" w:rsidP="00371CC2">
            <w:pPr>
              <w:jc w:val="center"/>
              <w:rPr>
                <w:rFonts w:eastAsia="Times New Roman"/>
                <w:b/>
                <w:bCs/>
                <w:sz w:val="20"/>
                <w:szCs w:val="20"/>
              </w:rPr>
            </w:pPr>
            <w:r w:rsidRPr="00280846">
              <w:rPr>
                <w:rFonts w:eastAsia="Times New Roman"/>
                <w:b/>
                <w:bCs/>
                <w:sz w:val="20"/>
                <w:szCs w:val="20"/>
              </w:rPr>
              <w:t>2026 год</w:t>
            </w:r>
          </w:p>
        </w:tc>
        <w:tc>
          <w:tcPr>
            <w:tcW w:w="1165" w:type="dxa"/>
            <w:shd w:val="clear" w:color="auto" w:fill="DBE5F1" w:themeFill="accent1" w:themeFillTint="33"/>
            <w:vAlign w:val="center"/>
          </w:tcPr>
          <w:p w14:paraId="77A0C100" w14:textId="77777777" w:rsidR="009D56F9" w:rsidRPr="00280846" w:rsidRDefault="009D56F9" w:rsidP="00371CC2">
            <w:pPr>
              <w:jc w:val="center"/>
              <w:rPr>
                <w:rFonts w:eastAsia="Times New Roman"/>
                <w:b/>
                <w:bCs/>
                <w:sz w:val="20"/>
                <w:szCs w:val="20"/>
              </w:rPr>
            </w:pPr>
            <w:r w:rsidRPr="00280846">
              <w:rPr>
                <w:rFonts w:eastAsia="Times New Roman"/>
                <w:b/>
                <w:bCs/>
                <w:sz w:val="20"/>
                <w:szCs w:val="20"/>
              </w:rPr>
              <w:t>2027 год</w:t>
            </w:r>
          </w:p>
        </w:tc>
      </w:tr>
      <w:tr w:rsidR="009D56F9" w:rsidRPr="006925EF" w14:paraId="774BEE37" w14:textId="77777777" w:rsidTr="002B0D0B">
        <w:trPr>
          <w:trHeight w:val="60"/>
        </w:trPr>
        <w:tc>
          <w:tcPr>
            <w:tcW w:w="5149" w:type="dxa"/>
            <w:shd w:val="clear" w:color="000000" w:fill="FFFFFF"/>
            <w:vAlign w:val="center"/>
          </w:tcPr>
          <w:p w14:paraId="7548FF3E" w14:textId="77777777" w:rsidR="009D56F9" w:rsidRPr="00280846" w:rsidRDefault="009D56F9" w:rsidP="00371CC2">
            <w:pPr>
              <w:rPr>
                <w:rFonts w:eastAsia="Times New Roman"/>
                <w:sz w:val="20"/>
                <w:szCs w:val="20"/>
              </w:rPr>
            </w:pPr>
            <w:r w:rsidRPr="00280846">
              <w:rPr>
                <w:rFonts w:eastAsia="Times New Roman"/>
                <w:sz w:val="20"/>
                <w:szCs w:val="20"/>
              </w:rPr>
              <w:t>Администрация города Оренбурга</w:t>
            </w:r>
          </w:p>
        </w:tc>
        <w:tc>
          <w:tcPr>
            <w:tcW w:w="1418" w:type="dxa"/>
            <w:shd w:val="clear" w:color="auto" w:fill="auto"/>
            <w:noWrap/>
            <w:vAlign w:val="center"/>
          </w:tcPr>
          <w:p w14:paraId="0C74D84D" w14:textId="77777777" w:rsidR="009D56F9" w:rsidRPr="006925EF" w:rsidRDefault="009D56F9" w:rsidP="00371CC2">
            <w:pPr>
              <w:jc w:val="right"/>
              <w:rPr>
                <w:rFonts w:eastAsia="Times New Roman"/>
                <w:sz w:val="20"/>
                <w:szCs w:val="20"/>
                <w:highlight w:val="yellow"/>
              </w:rPr>
            </w:pPr>
            <w:r w:rsidRPr="00280846">
              <w:rPr>
                <w:rFonts w:eastAsia="Times New Roman"/>
                <w:sz w:val="20"/>
                <w:szCs w:val="20"/>
              </w:rPr>
              <w:t>16</w:t>
            </w:r>
            <w:r>
              <w:rPr>
                <w:rFonts w:eastAsia="Times New Roman"/>
                <w:sz w:val="20"/>
                <w:szCs w:val="20"/>
              </w:rPr>
              <w:t> </w:t>
            </w:r>
            <w:r w:rsidRPr="00280846">
              <w:rPr>
                <w:rFonts w:eastAsia="Times New Roman"/>
                <w:sz w:val="20"/>
                <w:szCs w:val="20"/>
              </w:rPr>
              <w:t>38</w:t>
            </w:r>
            <w:r>
              <w:rPr>
                <w:rFonts w:eastAsia="Times New Roman"/>
                <w:sz w:val="20"/>
                <w:szCs w:val="20"/>
              </w:rPr>
              <w:t>5,0</w:t>
            </w:r>
          </w:p>
        </w:tc>
        <w:tc>
          <w:tcPr>
            <w:tcW w:w="1386" w:type="dxa"/>
            <w:shd w:val="clear" w:color="000000" w:fill="FFFFFF"/>
            <w:noWrap/>
            <w:vAlign w:val="center"/>
          </w:tcPr>
          <w:p w14:paraId="799AAF4D" w14:textId="77777777" w:rsidR="009D56F9" w:rsidRPr="006925EF" w:rsidRDefault="009D56F9" w:rsidP="00371CC2">
            <w:pPr>
              <w:jc w:val="right"/>
              <w:rPr>
                <w:sz w:val="20"/>
                <w:szCs w:val="20"/>
                <w:highlight w:val="yellow"/>
              </w:rPr>
            </w:pPr>
            <w:r w:rsidRPr="00280846">
              <w:rPr>
                <w:sz w:val="20"/>
                <w:szCs w:val="20"/>
              </w:rPr>
              <w:t>72</w:t>
            </w:r>
            <w:r>
              <w:rPr>
                <w:sz w:val="20"/>
                <w:szCs w:val="20"/>
              </w:rPr>
              <w:t> </w:t>
            </w:r>
            <w:r w:rsidRPr="00280846">
              <w:rPr>
                <w:sz w:val="20"/>
                <w:szCs w:val="20"/>
              </w:rPr>
              <w:t>122</w:t>
            </w:r>
            <w:r>
              <w:rPr>
                <w:sz w:val="20"/>
                <w:szCs w:val="20"/>
              </w:rPr>
              <w:t>,</w:t>
            </w:r>
            <w:r w:rsidRPr="00280846">
              <w:rPr>
                <w:sz w:val="20"/>
                <w:szCs w:val="20"/>
              </w:rPr>
              <w:t>0</w:t>
            </w:r>
          </w:p>
        </w:tc>
        <w:tc>
          <w:tcPr>
            <w:tcW w:w="1134" w:type="dxa"/>
            <w:shd w:val="clear" w:color="000000" w:fill="FFFFFF"/>
            <w:noWrap/>
            <w:vAlign w:val="center"/>
          </w:tcPr>
          <w:p w14:paraId="3E44190E" w14:textId="77777777" w:rsidR="009D56F9" w:rsidRPr="006925EF" w:rsidRDefault="009D56F9" w:rsidP="00371CC2">
            <w:pPr>
              <w:jc w:val="right"/>
              <w:rPr>
                <w:sz w:val="20"/>
                <w:szCs w:val="20"/>
                <w:highlight w:val="yellow"/>
              </w:rPr>
            </w:pPr>
            <w:r w:rsidRPr="00280846">
              <w:rPr>
                <w:sz w:val="20"/>
                <w:szCs w:val="20"/>
              </w:rPr>
              <w:t>5</w:t>
            </w:r>
            <w:r>
              <w:rPr>
                <w:sz w:val="20"/>
                <w:szCs w:val="20"/>
              </w:rPr>
              <w:t xml:space="preserve"> </w:t>
            </w:r>
            <w:r w:rsidRPr="00280846">
              <w:rPr>
                <w:sz w:val="20"/>
                <w:szCs w:val="20"/>
              </w:rPr>
              <w:t>349</w:t>
            </w:r>
            <w:r>
              <w:rPr>
                <w:sz w:val="20"/>
                <w:szCs w:val="20"/>
              </w:rPr>
              <w:t>,</w:t>
            </w:r>
            <w:r w:rsidRPr="00280846">
              <w:rPr>
                <w:sz w:val="20"/>
                <w:szCs w:val="20"/>
              </w:rPr>
              <w:t>6</w:t>
            </w:r>
          </w:p>
        </w:tc>
        <w:tc>
          <w:tcPr>
            <w:tcW w:w="1165" w:type="dxa"/>
            <w:shd w:val="clear" w:color="000000" w:fill="FFFFFF"/>
            <w:noWrap/>
            <w:vAlign w:val="center"/>
          </w:tcPr>
          <w:p w14:paraId="55820022" w14:textId="77777777" w:rsidR="009D56F9" w:rsidRPr="006925EF" w:rsidRDefault="009D56F9" w:rsidP="00371CC2">
            <w:pPr>
              <w:jc w:val="right"/>
              <w:rPr>
                <w:sz w:val="20"/>
                <w:szCs w:val="20"/>
                <w:highlight w:val="yellow"/>
              </w:rPr>
            </w:pPr>
            <w:r w:rsidRPr="00280846">
              <w:rPr>
                <w:sz w:val="20"/>
                <w:szCs w:val="20"/>
              </w:rPr>
              <w:t>5</w:t>
            </w:r>
            <w:r>
              <w:rPr>
                <w:sz w:val="20"/>
                <w:szCs w:val="20"/>
              </w:rPr>
              <w:t xml:space="preserve"> </w:t>
            </w:r>
            <w:r w:rsidRPr="00280846">
              <w:rPr>
                <w:sz w:val="20"/>
                <w:szCs w:val="20"/>
              </w:rPr>
              <w:t>581</w:t>
            </w:r>
            <w:r>
              <w:rPr>
                <w:sz w:val="20"/>
                <w:szCs w:val="20"/>
              </w:rPr>
              <w:t>,</w:t>
            </w:r>
            <w:r w:rsidRPr="00280846">
              <w:rPr>
                <w:sz w:val="20"/>
                <w:szCs w:val="20"/>
              </w:rPr>
              <w:t>1</w:t>
            </w:r>
          </w:p>
        </w:tc>
      </w:tr>
      <w:tr w:rsidR="009D56F9" w:rsidRPr="006925EF" w14:paraId="71CF8E36" w14:textId="77777777" w:rsidTr="002B0D0B">
        <w:trPr>
          <w:trHeight w:val="60"/>
        </w:trPr>
        <w:tc>
          <w:tcPr>
            <w:tcW w:w="5149" w:type="dxa"/>
            <w:shd w:val="clear" w:color="000000" w:fill="FFFFFF"/>
            <w:vAlign w:val="center"/>
          </w:tcPr>
          <w:p w14:paraId="36FEBA54" w14:textId="77777777" w:rsidR="009D56F9" w:rsidRPr="006925EF" w:rsidRDefault="009D56F9" w:rsidP="00371CC2">
            <w:pPr>
              <w:rPr>
                <w:rFonts w:eastAsia="Times New Roman"/>
                <w:sz w:val="20"/>
                <w:szCs w:val="20"/>
                <w:highlight w:val="yellow"/>
              </w:rPr>
            </w:pPr>
            <w:r w:rsidRPr="00280846">
              <w:rPr>
                <w:rFonts w:eastAsia="Times New Roman"/>
                <w:sz w:val="20"/>
                <w:szCs w:val="20"/>
              </w:rPr>
              <w:t>Контрольно-ревизионное управление администрации города Оренбурга</w:t>
            </w:r>
          </w:p>
        </w:tc>
        <w:tc>
          <w:tcPr>
            <w:tcW w:w="1418" w:type="dxa"/>
            <w:shd w:val="clear" w:color="auto" w:fill="auto"/>
            <w:noWrap/>
            <w:vAlign w:val="center"/>
          </w:tcPr>
          <w:p w14:paraId="653EF637" w14:textId="77777777" w:rsidR="009D56F9" w:rsidRPr="006925EF" w:rsidRDefault="009D56F9" w:rsidP="00371CC2">
            <w:pPr>
              <w:jc w:val="right"/>
              <w:rPr>
                <w:rFonts w:eastAsia="Times New Roman"/>
                <w:sz w:val="20"/>
                <w:szCs w:val="20"/>
                <w:highlight w:val="yellow"/>
              </w:rPr>
            </w:pPr>
            <w:r w:rsidRPr="00280846">
              <w:rPr>
                <w:rFonts w:eastAsia="Times New Roman"/>
                <w:sz w:val="20"/>
                <w:szCs w:val="20"/>
              </w:rPr>
              <w:t>150</w:t>
            </w:r>
            <w:r>
              <w:rPr>
                <w:rFonts w:eastAsia="Times New Roman"/>
                <w:sz w:val="20"/>
                <w:szCs w:val="20"/>
              </w:rPr>
              <w:t>,</w:t>
            </w:r>
            <w:r w:rsidRPr="00280846">
              <w:rPr>
                <w:rFonts w:eastAsia="Times New Roman"/>
                <w:sz w:val="20"/>
                <w:szCs w:val="20"/>
              </w:rPr>
              <w:t>1</w:t>
            </w:r>
          </w:p>
        </w:tc>
        <w:tc>
          <w:tcPr>
            <w:tcW w:w="1386" w:type="dxa"/>
            <w:shd w:val="clear" w:color="000000" w:fill="FFFFFF"/>
            <w:noWrap/>
            <w:vAlign w:val="center"/>
          </w:tcPr>
          <w:p w14:paraId="3B7883AF" w14:textId="77777777" w:rsidR="009D56F9" w:rsidRPr="00280846" w:rsidRDefault="009D56F9" w:rsidP="00371CC2">
            <w:pPr>
              <w:jc w:val="right"/>
              <w:rPr>
                <w:sz w:val="20"/>
                <w:szCs w:val="20"/>
              </w:rPr>
            </w:pPr>
            <w:r w:rsidRPr="00280846">
              <w:rPr>
                <w:sz w:val="20"/>
                <w:szCs w:val="20"/>
              </w:rPr>
              <w:t>х</w:t>
            </w:r>
          </w:p>
        </w:tc>
        <w:tc>
          <w:tcPr>
            <w:tcW w:w="1134" w:type="dxa"/>
            <w:shd w:val="clear" w:color="000000" w:fill="FFFFFF"/>
            <w:noWrap/>
            <w:vAlign w:val="center"/>
          </w:tcPr>
          <w:p w14:paraId="1960930A" w14:textId="77777777" w:rsidR="009D56F9" w:rsidRPr="00280846" w:rsidRDefault="009D56F9" w:rsidP="00371CC2">
            <w:pPr>
              <w:jc w:val="right"/>
              <w:rPr>
                <w:sz w:val="20"/>
                <w:szCs w:val="20"/>
              </w:rPr>
            </w:pPr>
            <w:r w:rsidRPr="00280846">
              <w:rPr>
                <w:sz w:val="20"/>
                <w:szCs w:val="20"/>
              </w:rPr>
              <w:t>х</w:t>
            </w:r>
          </w:p>
        </w:tc>
        <w:tc>
          <w:tcPr>
            <w:tcW w:w="1165" w:type="dxa"/>
            <w:shd w:val="clear" w:color="000000" w:fill="FFFFFF"/>
            <w:noWrap/>
            <w:vAlign w:val="center"/>
          </w:tcPr>
          <w:p w14:paraId="28F59E88" w14:textId="77777777" w:rsidR="009D56F9" w:rsidRPr="00280846" w:rsidRDefault="009D56F9" w:rsidP="00371CC2">
            <w:pPr>
              <w:jc w:val="right"/>
              <w:rPr>
                <w:sz w:val="20"/>
                <w:szCs w:val="20"/>
              </w:rPr>
            </w:pPr>
            <w:r w:rsidRPr="00280846">
              <w:rPr>
                <w:sz w:val="20"/>
                <w:szCs w:val="20"/>
              </w:rPr>
              <w:t>х</w:t>
            </w:r>
          </w:p>
        </w:tc>
      </w:tr>
      <w:tr w:rsidR="009D56F9" w:rsidRPr="006925EF" w14:paraId="5741502A" w14:textId="77777777" w:rsidTr="002B0D0B">
        <w:trPr>
          <w:trHeight w:val="60"/>
        </w:trPr>
        <w:tc>
          <w:tcPr>
            <w:tcW w:w="5149" w:type="dxa"/>
            <w:shd w:val="clear" w:color="000000" w:fill="FFFFFF"/>
            <w:vAlign w:val="center"/>
          </w:tcPr>
          <w:p w14:paraId="428FA068" w14:textId="77777777" w:rsidR="009D56F9" w:rsidRPr="006925EF" w:rsidRDefault="009D56F9" w:rsidP="00371CC2">
            <w:pPr>
              <w:rPr>
                <w:rFonts w:eastAsia="Times New Roman"/>
                <w:sz w:val="20"/>
                <w:szCs w:val="20"/>
                <w:highlight w:val="yellow"/>
              </w:rPr>
            </w:pPr>
            <w:r w:rsidRPr="00DB3652">
              <w:rPr>
                <w:rFonts w:eastAsia="Times New Roman"/>
                <w:sz w:val="20"/>
                <w:szCs w:val="20"/>
              </w:rPr>
              <w:t>Оренбургский городской Совет</w:t>
            </w:r>
          </w:p>
        </w:tc>
        <w:tc>
          <w:tcPr>
            <w:tcW w:w="1418" w:type="dxa"/>
            <w:shd w:val="clear" w:color="auto" w:fill="auto"/>
            <w:noWrap/>
            <w:vAlign w:val="bottom"/>
          </w:tcPr>
          <w:p w14:paraId="1B099A1D" w14:textId="77777777" w:rsidR="009D56F9" w:rsidRPr="006925EF" w:rsidRDefault="009D56F9" w:rsidP="00371CC2">
            <w:pPr>
              <w:jc w:val="right"/>
              <w:rPr>
                <w:rFonts w:eastAsia="Times New Roman"/>
                <w:sz w:val="20"/>
                <w:szCs w:val="20"/>
                <w:highlight w:val="yellow"/>
              </w:rPr>
            </w:pPr>
            <w:r w:rsidRPr="00DB3652">
              <w:rPr>
                <w:rFonts w:eastAsia="Times New Roman"/>
                <w:sz w:val="20"/>
                <w:szCs w:val="20"/>
              </w:rPr>
              <w:t>82 811,8</w:t>
            </w:r>
          </w:p>
        </w:tc>
        <w:tc>
          <w:tcPr>
            <w:tcW w:w="1386" w:type="dxa"/>
            <w:shd w:val="clear" w:color="000000" w:fill="FFFFFF"/>
            <w:noWrap/>
            <w:vAlign w:val="center"/>
          </w:tcPr>
          <w:p w14:paraId="5A6A0654" w14:textId="77777777" w:rsidR="009D56F9" w:rsidRPr="00DB3652" w:rsidRDefault="009D56F9" w:rsidP="00371CC2">
            <w:pPr>
              <w:jc w:val="right"/>
              <w:rPr>
                <w:sz w:val="20"/>
                <w:szCs w:val="20"/>
              </w:rPr>
            </w:pPr>
            <w:r w:rsidRPr="00DB3652">
              <w:rPr>
                <w:sz w:val="20"/>
                <w:szCs w:val="20"/>
              </w:rPr>
              <w:t>88 982,4</w:t>
            </w:r>
          </w:p>
        </w:tc>
        <w:tc>
          <w:tcPr>
            <w:tcW w:w="1134" w:type="dxa"/>
            <w:shd w:val="clear" w:color="000000" w:fill="FFFFFF"/>
            <w:noWrap/>
            <w:vAlign w:val="center"/>
          </w:tcPr>
          <w:p w14:paraId="30819C68" w14:textId="77777777" w:rsidR="009D56F9" w:rsidRPr="00DB3652" w:rsidRDefault="009D56F9" w:rsidP="00371CC2">
            <w:pPr>
              <w:jc w:val="right"/>
              <w:rPr>
                <w:sz w:val="20"/>
                <w:szCs w:val="20"/>
              </w:rPr>
            </w:pPr>
            <w:r w:rsidRPr="00DB3652">
              <w:rPr>
                <w:sz w:val="20"/>
                <w:szCs w:val="20"/>
              </w:rPr>
              <w:t>92</w:t>
            </w:r>
            <w:r>
              <w:rPr>
                <w:sz w:val="20"/>
                <w:szCs w:val="20"/>
              </w:rPr>
              <w:t> </w:t>
            </w:r>
            <w:r w:rsidRPr="00DB3652">
              <w:rPr>
                <w:sz w:val="20"/>
                <w:szCs w:val="20"/>
              </w:rPr>
              <w:t>541</w:t>
            </w:r>
            <w:r>
              <w:rPr>
                <w:sz w:val="20"/>
                <w:szCs w:val="20"/>
              </w:rPr>
              <w:t>,</w:t>
            </w:r>
            <w:r w:rsidRPr="00DB3652">
              <w:rPr>
                <w:sz w:val="20"/>
                <w:szCs w:val="20"/>
              </w:rPr>
              <w:t>7</w:t>
            </w:r>
          </w:p>
        </w:tc>
        <w:tc>
          <w:tcPr>
            <w:tcW w:w="1165" w:type="dxa"/>
            <w:shd w:val="clear" w:color="000000" w:fill="FFFFFF"/>
            <w:noWrap/>
            <w:vAlign w:val="center"/>
          </w:tcPr>
          <w:p w14:paraId="775A1E17" w14:textId="77777777" w:rsidR="009D56F9" w:rsidRPr="00DB3652" w:rsidRDefault="009D56F9" w:rsidP="00371CC2">
            <w:pPr>
              <w:jc w:val="right"/>
              <w:rPr>
                <w:sz w:val="20"/>
                <w:szCs w:val="20"/>
              </w:rPr>
            </w:pPr>
            <w:r w:rsidRPr="00DB3652">
              <w:rPr>
                <w:sz w:val="20"/>
                <w:szCs w:val="20"/>
              </w:rPr>
              <w:t>96 243,4</w:t>
            </w:r>
          </w:p>
        </w:tc>
      </w:tr>
      <w:tr w:rsidR="009D56F9" w:rsidRPr="006925EF" w14:paraId="355EB039" w14:textId="77777777" w:rsidTr="002B0D0B">
        <w:trPr>
          <w:trHeight w:val="60"/>
        </w:trPr>
        <w:tc>
          <w:tcPr>
            <w:tcW w:w="5149" w:type="dxa"/>
            <w:shd w:val="clear" w:color="000000" w:fill="FFFFFF"/>
            <w:vAlign w:val="center"/>
          </w:tcPr>
          <w:p w14:paraId="7FAD462D" w14:textId="77777777" w:rsidR="009D56F9" w:rsidRPr="006925EF" w:rsidRDefault="009D56F9" w:rsidP="00371CC2">
            <w:pPr>
              <w:rPr>
                <w:rFonts w:eastAsia="Times New Roman"/>
                <w:sz w:val="20"/>
                <w:szCs w:val="20"/>
                <w:highlight w:val="yellow"/>
              </w:rPr>
            </w:pPr>
            <w:r w:rsidRPr="00356636">
              <w:rPr>
                <w:rFonts w:eastAsia="Times New Roman"/>
                <w:sz w:val="20"/>
                <w:szCs w:val="20"/>
              </w:rPr>
              <w:t>Счетная палата города Оренбурга</w:t>
            </w:r>
          </w:p>
        </w:tc>
        <w:tc>
          <w:tcPr>
            <w:tcW w:w="1418" w:type="dxa"/>
            <w:shd w:val="clear" w:color="auto" w:fill="auto"/>
            <w:noWrap/>
            <w:vAlign w:val="bottom"/>
          </w:tcPr>
          <w:p w14:paraId="356A3445" w14:textId="77777777" w:rsidR="009D56F9" w:rsidRPr="006925EF" w:rsidRDefault="009D56F9" w:rsidP="00371CC2">
            <w:pPr>
              <w:jc w:val="right"/>
              <w:rPr>
                <w:rFonts w:eastAsia="Times New Roman"/>
                <w:sz w:val="20"/>
                <w:szCs w:val="20"/>
                <w:highlight w:val="yellow"/>
              </w:rPr>
            </w:pPr>
            <w:r w:rsidRPr="00356636">
              <w:rPr>
                <w:rFonts w:eastAsia="Times New Roman"/>
                <w:sz w:val="20"/>
                <w:szCs w:val="20"/>
              </w:rPr>
              <w:t>28</w:t>
            </w:r>
            <w:r>
              <w:rPr>
                <w:rFonts w:eastAsia="Times New Roman"/>
                <w:sz w:val="20"/>
                <w:szCs w:val="20"/>
              </w:rPr>
              <w:t xml:space="preserve"> </w:t>
            </w:r>
            <w:r w:rsidRPr="00356636">
              <w:rPr>
                <w:rFonts w:eastAsia="Times New Roman"/>
                <w:sz w:val="20"/>
                <w:szCs w:val="20"/>
              </w:rPr>
              <w:t>231,8</w:t>
            </w:r>
          </w:p>
        </w:tc>
        <w:tc>
          <w:tcPr>
            <w:tcW w:w="1386" w:type="dxa"/>
            <w:shd w:val="clear" w:color="000000" w:fill="FFFFFF"/>
            <w:noWrap/>
            <w:vAlign w:val="center"/>
          </w:tcPr>
          <w:p w14:paraId="466401B9" w14:textId="77777777" w:rsidR="009D56F9" w:rsidRPr="006925EF" w:rsidRDefault="009D56F9" w:rsidP="00371CC2">
            <w:pPr>
              <w:jc w:val="right"/>
              <w:rPr>
                <w:sz w:val="20"/>
                <w:szCs w:val="20"/>
                <w:highlight w:val="yellow"/>
              </w:rPr>
            </w:pPr>
            <w:r w:rsidRPr="00356636">
              <w:rPr>
                <w:sz w:val="20"/>
                <w:szCs w:val="20"/>
              </w:rPr>
              <w:t>31</w:t>
            </w:r>
            <w:r>
              <w:rPr>
                <w:sz w:val="20"/>
                <w:szCs w:val="20"/>
              </w:rPr>
              <w:t xml:space="preserve"> </w:t>
            </w:r>
            <w:r w:rsidRPr="00356636">
              <w:rPr>
                <w:sz w:val="20"/>
                <w:szCs w:val="20"/>
              </w:rPr>
              <w:t>302,4</w:t>
            </w:r>
          </w:p>
        </w:tc>
        <w:tc>
          <w:tcPr>
            <w:tcW w:w="1134" w:type="dxa"/>
            <w:shd w:val="clear" w:color="000000" w:fill="FFFFFF"/>
            <w:noWrap/>
            <w:vAlign w:val="center"/>
          </w:tcPr>
          <w:p w14:paraId="05A2FB10" w14:textId="77777777" w:rsidR="009D56F9" w:rsidRPr="006925EF" w:rsidRDefault="009D56F9" w:rsidP="00371CC2">
            <w:pPr>
              <w:jc w:val="right"/>
              <w:rPr>
                <w:sz w:val="20"/>
                <w:szCs w:val="20"/>
                <w:highlight w:val="yellow"/>
              </w:rPr>
            </w:pPr>
            <w:r w:rsidRPr="00356636">
              <w:rPr>
                <w:sz w:val="20"/>
                <w:szCs w:val="20"/>
              </w:rPr>
              <w:t>32</w:t>
            </w:r>
            <w:r>
              <w:rPr>
                <w:sz w:val="20"/>
                <w:szCs w:val="20"/>
              </w:rPr>
              <w:t xml:space="preserve"> </w:t>
            </w:r>
            <w:r w:rsidRPr="00356636">
              <w:rPr>
                <w:sz w:val="20"/>
                <w:szCs w:val="20"/>
              </w:rPr>
              <w:t>457,2</w:t>
            </w:r>
          </w:p>
        </w:tc>
        <w:tc>
          <w:tcPr>
            <w:tcW w:w="1165" w:type="dxa"/>
            <w:shd w:val="clear" w:color="000000" w:fill="FFFFFF"/>
            <w:noWrap/>
            <w:vAlign w:val="center"/>
          </w:tcPr>
          <w:p w14:paraId="58865B05" w14:textId="77777777" w:rsidR="009D56F9" w:rsidRPr="006925EF" w:rsidRDefault="009D56F9" w:rsidP="00371CC2">
            <w:pPr>
              <w:jc w:val="right"/>
              <w:rPr>
                <w:sz w:val="20"/>
                <w:szCs w:val="20"/>
                <w:highlight w:val="yellow"/>
              </w:rPr>
            </w:pPr>
            <w:r w:rsidRPr="00356636">
              <w:rPr>
                <w:sz w:val="20"/>
                <w:szCs w:val="20"/>
              </w:rPr>
              <w:t>33</w:t>
            </w:r>
            <w:r>
              <w:rPr>
                <w:sz w:val="20"/>
                <w:szCs w:val="20"/>
              </w:rPr>
              <w:t xml:space="preserve"> </w:t>
            </w:r>
            <w:r w:rsidRPr="00356636">
              <w:rPr>
                <w:sz w:val="20"/>
                <w:szCs w:val="20"/>
              </w:rPr>
              <w:t>755,4</w:t>
            </w:r>
          </w:p>
        </w:tc>
      </w:tr>
      <w:tr w:rsidR="009D56F9" w:rsidRPr="006925EF" w14:paraId="5991D040" w14:textId="77777777" w:rsidTr="002B0D0B">
        <w:trPr>
          <w:trHeight w:val="60"/>
        </w:trPr>
        <w:tc>
          <w:tcPr>
            <w:tcW w:w="5149" w:type="dxa"/>
            <w:shd w:val="clear" w:color="000000" w:fill="FFFFFF"/>
            <w:vAlign w:val="center"/>
          </w:tcPr>
          <w:p w14:paraId="0C9B59A5" w14:textId="77777777" w:rsidR="009D56F9" w:rsidRPr="00356636" w:rsidRDefault="009D56F9" w:rsidP="00371CC2">
            <w:pPr>
              <w:rPr>
                <w:rFonts w:eastAsia="Times New Roman"/>
                <w:sz w:val="20"/>
                <w:szCs w:val="20"/>
              </w:rPr>
            </w:pPr>
            <w:r w:rsidRPr="00356636">
              <w:rPr>
                <w:rFonts w:eastAsia="Times New Roman"/>
                <w:sz w:val="20"/>
                <w:szCs w:val="20"/>
              </w:rPr>
              <w:t xml:space="preserve">Департамент имущественных и жилищных отношений </w:t>
            </w:r>
          </w:p>
        </w:tc>
        <w:tc>
          <w:tcPr>
            <w:tcW w:w="1418" w:type="dxa"/>
            <w:shd w:val="clear" w:color="auto" w:fill="auto"/>
            <w:noWrap/>
            <w:vAlign w:val="bottom"/>
          </w:tcPr>
          <w:p w14:paraId="3ECAC7BD" w14:textId="77777777" w:rsidR="009D56F9" w:rsidRPr="006925EF" w:rsidRDefault="009D56F9" w:rsidP="00371CC2">
            <w:pPr>
              <w:jc w:val="right"/>
              <w:rPr>
                <w:rFonts w:eastAsia="Times New Roman"/>
                <w:sz w:val="20"/>
                <w:szCs w:val="20"/>
                <w:highlight w:val="yellow"/>
              </w:rPr>
            </w:pPr>
            <w:r w:rsidRPr="00356636">
              <w:rPr>
                <w:rFonts w:eastAsia="Times New Roman"/>
                <w:sz w:val="20"/>
                <w:szCs w:val="20"/>
              </w:rPr>
              <w:t>50</w:t>
            </w:r>
            <w:r>
              <w:rPr>
                <w:rFonts w:eastAsia="Times New Roman"/>
                <w:sz w:val="20"/>
                <w:szCs w:val="20"/>
              </w:rPr>
              <w:t xml:space="preserve"> </w:t>
            </w:r>
            <w:r w:rsidRPr="00356636">
              <w:rPr>
                <w:rFonts w:eastAsia="Times New Roman"/>
                <w:sz w:val="20"/>
                <w:szCs w:val="20"/>
              </w:rPr>
              <w:t>837,</w:t>
            </w:r>
            <w:r>
              <w:rPr>
                <w:rFonts w:eastAsia="Times New Roman"/>
                <w:sz w:val="20"/>
                <w:szCs w:val="20"/>
              </w:rPr>
              <w:t>6</w:t>
            </w:r>
          </w:p>
        </w:tc>
        <w:tc>
          <w:tcPr>
            <w:tcW w:w="1386" w:type="dxa"/>
            <w:shd w:val="clear" w:color="000000" w:fill="FFFFFF"/>
            <w:noWrap/>
            <w:vAlign w:val="center"/>
          </w:tcPr>
          <w:p w14:paraId="045D6B5D" w14:textId="77777777" w:rsidR="009D56F9" w:rsidRPr="006925EF" w:rsidRDefault="009D56F9" w:rsidP="00371CC2">
            <w:pPr>
              <w:jc w:val="right"/>
              <w:rPr>
                <w:sz w:val="20"/>
                <w:szCs w:val="20"/>
                <w:highlight w:val="yellow"/>
              </w:rPr>
            </w:pPr>
            <w:r w:rsidRPr="00356636">
              <w:rPr>
                <w:sz w:val="20"/>
                <w:szCs w:val="20"/>
              </w:rPr>
              <w:t>400</w:t>
            </w:r>
            <w:r>
              <w:rPr>
                <w:sz w:val="20"/>
                <w:szCs w:val="20"/>
              </w:rPr>
              <w:t>,0</w:t>
            </w:r>
          </w:p>
        </w:tc>
        <w:tc>
          <w:tcPr>
            <w:tcW w:w="1134" w:type="dxa"/>
            <w:shd w:val="clear" w:color="000000" w:fill="FFFFFF"/>
            <w:noWrap/>
            <w:vAlign w:val="center"/>
          </w:tcPr>
          <w:p w14:paraId="0EEC9020" w14:textId="77777777" w:rsidR="009D56F9" w:rsidRPr="006925EF" w:rsidRDefault="009D56F9" w:rsidP="00371CC2">
            <w:pPr>
              <w:jc w:val="right"/>
              <w:rPr>
                <w:sz w:val="20"/>
                <w:szCs w:val="20"/>
                <w:highlight w:val="yellow"/>
              </w:rPr>
            </w:pPr>
            <w:r w:rsidRPr="00356636">
              <w:rPr>
                <w:sz w:val="20"/>
                <w:szCs w:val="20"/>
              </w:rPr>
              <w:t>500</w:t>
            </w:r>
            <w:r>
              <w:rPr>
                <w:sz w:val="20"/>
                <w:szCs w:val="20"/>
              </w:rPr>
              <w:t>,0</w:t>
            </w:r>
          </w:p>
        </w:tc>
        <w:tc>
          <w:tcPr>
            <w:tcW w:w="1165" w:type="dxa"/>
            <w:shd w:val="clear" w:color="000000" w:fill="FFFFFF"/>
            <w:noWrap/>
            <w:vAlign w:val="center"/>
          </w:tcPr>
          <w:p w14:paraId="2461DE17" w14:textId="77777777" w:rsidR="009D56F9" w:rsidRPr="006925EF" w:rsidRDefault="009D56F9" w:rsidP="00371CC2">
            <w:pPr>
              <w:jc w:val="right"/>
              <w:rPr>
                <w:sz w:val="20"/>
                <w:szCs w:val="20"/>
                <w:highlight w:val="yellow"/>
              </w:rPr>
            </w:pPr>
            <w:r w:rsidRPr="00356636">
              <w:rPr>
                <w:sz w:val="20"/>
                <w:szCs w:val="20"/>
              </w:rPr>
              <w:t>500</w:t>
            </w:r>
            <w:r>
              <w:rPr>
                <w:sz w:val="20"/>
                <w:szCs w:val="20"/>
              </w:rPr>
              <w:t>,0</w:t>
            </w:r>
          </w:p>
        </w:tc>
      </w:tr>
      <w:tr w:rsidR="009D56F9" w:rsidRPr="006925EF" w14:paraId="4E64B30D" w14:textId="77777777" w:rsidTr="002B0D0B">
        <w:trPr>
          <w:trHeight w:val="60"/>
        </w:trPr>
        <w:tc>
          <w:tcPr>
            <w:tcW w:w="5149" w:type="dxa"/>
            <w:shd w:val="clear" w:color="000000" w:fill="FFFFFF"/>
            <w:vAlign w:val="center"/>
          </w:tcPr>
          <w:p w14:paraId="49EF146C" w14:textId="77777777" w:rsidR="009D56F9" w:rsidRPr="00356636" w:rsidRDefault="009D56F9" w:rsidP="00371CC2">
            <w:pPr>
              <w:rPr>
                <w:rFonts w:eastAsia="Times New Roman"/>
                <w:sz w:val="20"/>
                <w:szCs w:val="20"/>
              </w:rPr>
            </w:pPr>
            <w:r w:rsidRPr="00356636">
              <w:rPr>
                <w:rFonts w:eastAsia="Times New Roman"/>
                <w:sz w:val="20"/>
                <w:szCs w:val="20"/>
              </w:rPr>
              <w:t xml:space="preserve">Финансовое управление </w:t>
            </w:r>
          </w:p>
        </w:tc>
        <w:tc>
          <w:tcPr>
            <w:tcW w:w="1418" w:type="dxa"/>
            <w:shd w:val="clear" w:color="auto" w:fill="auto"/>
            <w:noWrap/>
            <w:vAlign w:val="center"/>
          </w:tcPr>
          <w:p w14:paraId="73EF3FA9" w14:textId="77777777" w:rsidR="009D56F9" w:rsidRPr="006925EF" w:rsidRDefault="009D56F9" w:rsidP="00371CC2">
            <w:pPr>
              <w:jc w:val="right"/>
              <w:rPr>
                <w:rFonts w:eastAsia="Times New Roman"/>
                <w:sz w:val="20"/>
                <w:szCs w:val="20"/>
                <w:highlight w:val="yellow"/>
              </w:rPr>
            </w:pPr>
            <w:r w:rsidRPr="00356636">
              <w:rPr>
                <w:rFonts w:eastAsia="Times New Roman"/>
                <w:sz w:val="20"/>
                <w:szCs w:val="20"/>
              </w:rPr>
              <w:t>20</w:t>
            </w:r>
            <w:r>
              <w:rPr>
                <w:rFonts w:eastAsia="Times New Roman"/>
                <w:sz w:val="20"/>
                <w:szCs w:val="20"/>
              </w:rPr>
              <w:t xml:space="preserve"> </w:t>
            </w:r>
            <w:r w:rsidRPr="00356636">
              <w:rPr>
                <w:rFonts w:eastAsia="Times New Roman"/>
                <w:sz w:val="20"/>
                <w:szCs w:val="20"/>
              </w:rPr>
              <w:t>397,</w:t>
            </w:r>
            <w:r>
              <w:rPr>
                <w:rFonts w:eastAsia="Times New Roman"/>
                <w:sz w:val="20"/>
                <w:szCs w:val="20"/>
              </w:rPr>
              <w:t>8</w:t>
            </w:r>
          </w:p>
        </w:tc>
        <w:tc>
          <w:tcPr>
            <w:tcW w:w="1386" w:type="dxa"/>
            <w:shd w:val="clear" w:color="000000" w:fill="FFFFFF"/>
            <w:noWrap/>
            <w:vAlign w:val="center"/>
          </w:tcPr>
          <w:p w14:paraId="3C6A1AB9" w14:textId="77777777" w:rsidR="009D56F9" w:rsidRPr="007F2484" w:rsidRDefault="009D56F9" w:rsidP="00371CC2">
            <w:pPr>
              <w:jc w:val="right"/>
              <w:rPr>
                <w:sz w:val="20"/>
                <w:szCs w:val="20"/>
              </w:rPr>
            </w:pPr>
            <w:r w:rsidRPr="007F2484">
              <w:rPr>
                <w:sz w:val="20"/>
                <w:szCs w:val="20"/>
              </w:rPr>
              <w:t>290 000,0</w:t>
            </w:r>
          </w:p>
        </w:tc>
        <w:tc>
          <w:tcPr>
            <w:tcW w:w="1134" w:type="dxa"/>
            <w:shd w:val="clear" w:color="000000" w:fill="FFFFFF"/>
            <w:noWrap/>
            <w:vAlign w:val="center"/>
          </w:tcPr>
          <w:p w14:paraId="4D900D70" w14:textId="77777777" w:rsidR="009D56F9" w:rsidRPr="007F2484" w:rsidRDefault="009D56F9" w:rsidP="00371CC2">
            <w:pPr>
              <w:jc w:val="right"/>
              <w:rPr>
                <w:sz w:val="20"/>
                <w:szCs w:val="20"/>
              </w:rPr>
            </w:pPr>
            <w:r w:rsidRPr="007F2484">
              <w:rPr>
                <w:sz w:val="20"/>
                <w:szCs w:val="20"/>
              </w:rPr>
              <w:t>305 000,0</w:t>
            </w:r>
          </w:p>
        </w:tc>
        <w:tc>
          <w:tcPr>
            <w:tcW w:w="1165" w:type="dxa"/>
            <w:shd w:val="clear" w:color="000000" w:fill="FFFFFF"/>
            <w:noWrap/>
            <w:vAlign w:val="center"/>
          </w:tcPr>
          <w:p w14:paraId="2A60608C" w14:textId="77777777" w:rsidR="009D56F9" w:rsidRPr="007F2484" w:rsidRDefault="009D56F9" w:rsidP="00371CC2">
            <w:pPr>
              <w:jc w:val="right"/>
              <w:rPr>
                <w:sz w:val="20"/>
                <w:szCs w:val="20"/>
              </w:rPr>
            </w:pPr>
            <w:r w:rsidRPr="007F2484">
              <w:rPr>
                <w:sz w:val="20"/>
                <w:szCs w:val="20"/>
              </w:rPr>
              <w:t>305 000,0</w:t>
            </w:r>
          </w:p>
        </w:tc>
      </w:tr>
      <w:tr w:rsidR="009D56F9" w:rsidRPr="006925EF" w14:paraId="17B09A55" w14:textId="77777777" w:rsidTr="002B0D0B">
        <w:trPr>
          <w:trHeight w:val="60"/>
        </w:trPr>
        <w:tc>
          <w:tcPr>
            <w:tcW w:w="5149" w:type="dxa"/>
            <w:shd w:val="clear" w:color="000000" w:fill="FFFFFF"/>
            <w:vAlign w:val="center"/>
          </w:tcPr>
          <w:p w14:paraId="0835CB8C" w14:textId="77777777" w:rsidR="009D56F9" w:rsidRPr="002A5DC8" w:rsidRDefault="009D56F9" w:rsidP="00371CC2">
            <w:pPr>
              <w:rPr>
                <w:rFonts w:eastAsia="Times New Roman"/>
                <w:sz w:val="20"/>
                <w:szCs w:val="20"/>
              </w:rPr>
            </w:pPr>
            <w:r w:rsidRPr="002A5DC8">
              <w:rPr>
                <w:rFonts w:eastAsia="Times New Roman"/>
                <w:sz w:val="20"/>
                <w:szCs w:val="20"/>
              </w:rPr>
              <w:t>Администрация Северного округа города Оренбурга</w:t>
            </w:r>
          </w:p>
        </w:tc>
        <w:tc>
          <w:tcPr>
            <w:tcW w:w="1418" w:type="dxa"/>
            <w:shd w:val="clear" w:color="auto" w:fill="auto"/>
            <w:noWrap/>
            <w:vAlign w:val="bottom"/>
          </w:tcPr>
          <w:p w14:paraId="12CE7AD3" w14:textId="77777777" w:rsidR="009D56F9" w:rsidRPr="006925EF" w:rsidRDefault="009D56F9" w:rsidP="00371CC2">
            <w:pPr>
              <w:jc w:val="right"/>
              <w:rPr>
                <w:rFonts w:eastAsia="Times New Roman"/>
                <w:sz w:val="20"/>
                <w:szCs w:val="20"/>
                <w:highlight w:val="yellow"/>
              </w:rPr>
            </w:pPr>
            <w:r w:rsidRPr="002A5DC8">
              <w:rPr>
                <w:rFonts w:eastAsia="Times New Roman"/>
                <w:sz w:val="20"/>
                <w:szCs w:val="20"/>
              </w:rPr>
              <w:t>41</w:t>
            </w:r>
            <w:r>
              <w:rPr>
                <w:rFonts w:eastAsia="Times New Roman"/>
                <w:sz w:val="20"/>
                <w:szCs w:val="20"/>
              </w:rPr>
              <w:t xml:space="preserve"> </w:t>
            </w:r>
            <w:r w:rsidRPr="002A5DC8">
              <w:rPr>
                <w:rFonts w:eastAsia="Times New Roman"/>
                <w:sz w:val="20"/>
                <w:szCs w:val="20"/>
              </w:rPr>
              <w:t>843,</w:t>
            </w:r>
            <w:r>
              <w:rPr>
                <w:rFonts w:eastAsia="Times New Roman"/>
                <w:sz w:val="20"/>
                <w:szCs w:val="20"/>
              </w:rPr>
              <w:t>2</w:t>
            </w:r>
          </w:p>
        </w:tc>
        <w:tc>
          <w:tcPr>
            <w:tcW w:w="1386" w:type="dxa"/>
            <w:shd w:val="clear" w:color="000000" w:fill="FFFFFF"/>
            <w:noWrap/>
            <w:vAlign w:val="center"/>
          </w:tcPr>
          <w:p w14:paraId="164AB6A3" w14:textId="77777777" w:rsidR="009D56F9" w:rsidRPr="006925EF" w:rsidRDefault="009D56F9" w:rsidP="00371CC2">
            <w:pPr>
              <w:jc w:val="right"/>
              <w:rPr>
                <w:sz w:val="20"/>
                <w:szCs w:val="20"/>
                <w:highlight w:val="yellow"/>
              </w:rPr>
            </w:pPr>
            <w:r w:rsidRPr="002A5DC8">
              <w:rPr>
                <w:sz w:val="20"/>
                <w:szCs w:val="20"/>
              </w:rPr>
              <w:t>500,0</w:t>
            </w:r>
          </w:p>
        </w:tc>
        <w:tc>
          <w:tcPr>
            <w:tcW w:w="1134" w:type="dxa"/>
            <w:shd w:val="clear" w:color="000000" w:fill="FFFFFF"/>
            <w:noWrap/>
            <w:vAlign w:val="center"/>
          </w:tcPr>
          <w:p w14:paraId="4B4D57B7" w14:textId="77777777" w:rsidR="009D56F9" w:rsidRPr="006925EF" w:rsidRDefault="009D56F9" w:rsidP="00371CC2">
            <w:pPr>
              <w:jc w:val="right"/>
              <w:rPr>
                <w:sz w:val="20"/>
                <w:szCs w:val="20"/>
                <w:highlight w:val="yellow"/>
              </w:rPr>
            </w:pPr>
            <w:r w:rsidRPr="002A5DC8">
              <w:rPr>
                <w:sz w:val="20"/>
                <w:szCs w:val="20"/>
              </w:rPr>
              <w:t>500,0</w:t>
            </w:r>
          </w:p>
        </w:tc>
        <w:tc>
          <w:tcPr>
            <w:tcW w:w="1165" w:type="dxa"/>
            <w:shd w:val="clear" w:color="000000" w:fill="FFFFFF"/>
            <w:noWrap/>
            <w:vAlign w:val="center"/>
          </w:tcPr>
          <w:p w14:paraId="712AF2C6" w14:textId="77777777" w:rsidR="009D56F9" w:rsidRPr="006925EF" w:rsidRDefault="009D56F9" w:rsidP="00371CC2">
            <w:pPr>
              <w:jc w:val="right"/>
              <w:rPr>
                <w:sz w:val="20"/>
                <w:szCs w:val="20"/>
                <w:highlight w:val="yellow"/>
              </w:rPr>
            </w:pPr>
            <w:r w:rsidRPr="002A5DC8">
              <w:rPr>
                <w:sz w:val="20"/>
                <w:szCs w:val="20"/>
              </w:rPr>
              <w:t>500,0</w:t>
            </w:r>
          </w:p>
        </w:tc>
      </w:tr>
      <w:tr w:rsidR="009D56F9" w:rsidRPr="006925EF" w14:paraId="49403D9A" w14:textId="77777777" w:rsidTr="002B0D0B">
        <w:trPr>
          <w:trHeight w:val="60"/>
        </w:trPr>
        <w:tc>
          <w:tcPr>
            <w:tcW w:w="5149" w:type="dxa"/>
            <w:shd w:val="clear" w:color="000000" w:fill="FFFFFF"/>
            <w:vAlign w:val="center"/>
          </w:tcPr>
          <w:p w14:paraId="6D1D60DB" w14:textId="77777777" w:rsidR="009D56F9" w:rsidRPr="006925EF" w:rsidRDefault="009D56F9" w:rsidP="00371CC2">
            <w:pPr>
              <w:rPr>
                <w:rFonts w:eastAsia="Times New Roman"/>
                <w:sz w:val="20"/>
                <w:szCs w:val="20"/>
                <w:highlight w:val="yellow"/>
              </w:rPr>
            </w:pPr>
            <w:r w:rsidRPr="002A5DC8">
              <w:rPr>
                <w:rFonts w:eastAsia="Times New Roman"/>
                <w:sz w:val="20"/>
                <w:szCs w:val="20"/>
              </w:rPr>
              <w:t>Администрация Южного округа города Оренбурга</w:t>
            </w:r>
          </w:p>
        </w:tc>
        <w:tc>
          <w:tcPr>
            <w:tcW w:w="1418" w:type="dxa"/>
            <w:shd w:val="clear" w:color="auto" w:fill="auto"/>
            <w:noWrap/>
            <w:vAlign w:val="center"/>
          </w:tcPr>
          <w:p w14:paraId="1B199152" w14:textId="77777777" w:rsidR="009D56F9" w:rsidRPr="006925EF" w:rsidRDefault="009D56F9" w:rsidP="00371CC2">
            <w:pPr>
              <w:jc w:val="right"/>
              <w:rPr>
                <w:rFonts w:eastAsia="Times New Roman"/>
                <w:sz w:val="20"/>
                <w:szCs w:val="20"/>
                <w:highlight w:val="yellow"/>
              </w:rPr>
            </w:pPr>
            <w:r w:rsidRPr="002A5DC8">
              <w:rPr>
                <w:rFonts w:eastAsia="Times New Roman"/>
                <w:sz w:val="20"/>
                <w:szCs w:val="20"/>
              </w:rPr>
              <w:t>23</w:t>
            </w:r>
            <w:r>
              <w:rPr>
                <w:rFonts w:eastAsia="Times New Roman"/>
                <w:sz w:val="20"/>
                <w:szCs w:val="20"/>
              </w:rPr>
              <w:t xml:space="preserve"> </w:t>
            </w:r>
            <w:r w:rsidRPr="002A5DC8">
              <w:rPr>
                <w:rFonts w:eastAsia="Times New Roman"/>
                <w:sz w:val="20"/>
                <w:szCs w:val="20"/>
              </w:rPr>
              <w:t>606,</w:t>
            </w:r>
            <w:r>
              <w:rPr>
                <w:rFonts w:eastAsia="Times New Roman"/>
                <w:sz w:val="20"/>
                <w:szCs w:val="20"/>
              </w:rPr>
              <w:t>9</w:t>
            </w:r>
          </w:p>
        </w:tc>
        <w:tc>
          <w:tcPr>
            <w:tcW w:w="1386" w:type="dxa"/>
            <w:shd w:val="clear" w:color="000000" w:fill="FFFFFF"/>
            <w:noWrap/>
            <w:vAlign w:val="center"/>
          </w:tcPr>
          <w:p w14:paraId="3EE8AFA9" w14:textId="77777777" w:rsidR="009D56F9" w:rsidRPr="006925EF" w:rsidRDefault="009D56F9" w:rsidP="00371CC2">
            <w:pPr>
              <w:jc w:val="right"/>
              <w:rPr>
                <w:sz w:val="20"/>
                <w:szCs w:val="20"/>
                <w:highlight w:val="yellow"/>
              </w:rPr>
            </w:pPr>
            <w:r w:rsidRPr="002A5DC8">
              <w:rPr>
                <w:sz w:val="20"/>
                <w:szCs w:val="20"/>
              </w:rPr>
              <w:t>1 281,3</w:t>
            </w:r>
          </w:p>
        </w:tc>
        <w:tc>
          <w:tcPr>
            <w:tcW w:w="1134" w:type="dxa"/>
            <w:shd w:val="clear" w:color="000000" w:fill="FFFFFF"/>
            <w:noWrap/>
            <w:vAlign w:val="center"/>
          </w:tcPr>
          <w:p w14:paraId="7FA7BB0F" w14:textId="77777777" w:rsidR="009D56F9" w:rsidRPr="006925EF" w:rsidRDefault="009D56F9" w:rsidP="00371CC2">
            <w:pPr>
              <w:jc w:val="right"/>
              <w:rPr>
                <w:sz w:val="20"/>
                <w:szCs w:val="20"/>
                <w:highlight w:val="yellow"/>
              </w:rPr>
            </w:pPr>
            <w:r w:rsidRPr="002A5DC8">
              <w:rPr>
                <w:sz w:val="20"/>
                <w:szCs w:val="20"/>
              </w:rPr>
              <w:t>1</w:t>
            </w:r>
            <w:r>
              <w:rPr>
                <w:sz w:val="20"/>
                <w:szCs w:val="20"/>
              </w:rPr>
              <w:t xml:space="preserve"> </w:t>
            </w:r>
            <w:r w:rsidRPr="002A5DC8">
              <w:rPr>
                <w:sz w:val="20"/>
                <w:szCs w:val="20"/>
              </w:rPr>
              <w:t>332,5</w:t>
            </w:r>
          </w:p>
        </w:tc>
        <w:tc>
          <w:tcPr>
            <w:tcW w:w="1165" w:type="dxa"/>
            <w:shd w:val="clear" w:color="000000" w:fill="FFFFFF"/>
            <w:noWrap/>
            <w:vAlign w:val="center"/>
          </w:tcPr>
          <w:p w14:paraId="60C03864" w14:textId="77777777" w:rsidR="009D56F9" w:rsidRPr="006925EF" w:rsidRDefault="009D56F9" w:rsidP="00371CC2">
            <w:pPr>
              <w:jc w:val="right"/>
              <w:rPr>
                <w:sz w:val="20"/>
                <w:szCs w:val="20"/>
                <w:highlight w:val="yellow"/>
              </w:rPr>
            </w:pPr>
            <w:r w:rsidRPr="002A5DC8">
              <w:rPr>
                <w:sz w:val="20"/>
                <w:szCs w:val="20"/>
              </w:rPr>
              <w:t>1</w:t>
            </w:r>
            <w:r>
              <w:rPr>
                <w:sz w:val="20"/>
                <w:szCs w:val="20"/>
              </w:rPr>
              <w:t xml:space="preserve"> </w:t>
            </w:r>
            <w:r w:rsidRPr="002A5DC8">
              <w:rPr>
                <w:sz w:val="20"/>
                <w:szCs w:val="20"/>
              </w:rPr>
              <w:t>385,8</w:t>
            </w:r>
          </w:p>
        </w:tc>
      </w:tr>
      <w:tr w:rsidR="009D56F9" w:rsidRPr="006925EF" w14:paraId="43A41A43" w14:textId="77777777" w:rsidTr="002B0D0B">
        <w:trPr>
          <w:trHeight w:val="60"/>
        </w:trPr>
        <w:tc>
          <w:tcPr>
            <w:tcW w:w="5149" w:type="dxa"/>
            <w:shd w:val="clear" w:color="000000" w:fill="FFFFFF"/>
            <w:vAlign w:val="center"/>
          </w:tcPr>
          <w:p w14:paraId="40881EA7" w14:textId="77777777" w:rsidR="009D56F9" w:rsidRPr="006925EF" w:rsidRDefault="009D56F9" w:rsidP="00371CC2">
            <w:pPr>
              <w:rPr>
                <w:rFonts w:eastAsia="Times New Roman"/>
                <w:sz w:val="20"/>
                <w:szCs w:val="20"/>
                <w:highlight w:val="yellow"/>
              </w:rPr>
            </w:pPr>
            <w:r w:rsidRPr="00152FFF">
              <w:rPr>
                <w:rFonts w:eastAsia="Times New Roman"/>
                <w:sz w:val="20"/>
                <w:szCs w:val="20"/>
              </w:rPr>
              <w:t>Комитет потребительского рынка, услуг и развития предпринимательства администрации города Оренбурга</w:t>
            </w:r>
          </w:p>
        </w:tc>
        <w:tc>
          <w:tcPr>
            <w:tcW w:w="1418" w:type="dxa"/>
            <w:shd w:val="clear" w:color="auto" w:fill="auto"/>
            <w:noWrap/>
            <w:vAlign w:val="center"/>
          </w:tcPr>
          <w:p w14:paraId="410CC11D" w14:textId="77777777" w:rsidR="009D56F9" w:rsidRPr="006925EF" w:rsidRDefault="009D56F9" w:rsidP="00371CC2">
            <w:pPr>
              <w:jc w:val="right"/>
              <w:rPr>
                <w:rFonts w:eastAsia="Times New Roman"/>
                <w:sz w:val="20"/>
                <w:szCs w:val="20"/>
                <w:highlight w:val="yellow"/>
              </w:rPr>
            </w:pPr>
            <w:r w:rsidRPr="002A5DC8">
              <w:rPr>
                <w:rFonts w:eastAsia="Times New Roman"/>
                <w:sz w:val="20"/>
                <w:szCs w:val="20"/>
              </w:rPr>
              <w:t>14</w:t>
            </w:r>
            <w:r>
              <w:rPr>
                <w:rFonts w:eastAsia="Times New Roman"/>
                <w:sz w:val="20"/>
                <w:szCs w:val="20"/>
              </w:rPr>
              <w:t xml:space="preserve"> </w:t>
            </w:r>
            <w:r w:rsidRPr="002A5DC8">
              <w:rPr>
                <w:rFonts w:eastAsia="Times New Roman"/>
                <w:sz w:val="20"/>
                <w:szCs w:val="20"/>
              </w:rPr>
              <w:t>580,</w:t>
            </w:r>
            <w:r>
              <w:rPr>
                <w:rFonts w:eastAsia="Times New Roman"/>
                <w:sz w:val="20"/>
                <w:szCs w:val="20"/>
              </w:rPr>
              <w:t>1</w:t>
            </w:r>
          </w:p>
        </w:tc>
        <w:tc>
          <w:tcPr>
            <w:tcW w:w="1386" w:type="dxa"/>
            <w:shd w:val="clear" w:color="000000" w:fill="FFFFFF"/>
            <w:noWrap/>
            <w:vAlign w:val="center"/>
          </w:tcPr>
          <w:p w14:paraId="21594436" w14:textId="77777777" w:rsidR="009D56F9" w:rsidRPr="006925EF" w:rsidRDefault="009D56F9" w:rsidP="00371CC2">
            <w:pPr>
              <w:jc w:val="right"/>
              <w:rPr>
                <w:sz w:val="20"/>
                <w:szCs w:val="20"/>
                <w:highlight w:val="yellow"/>
              </w:rPr>
            </w:pPr>
            <w:r w:rsidRPr="00152FFF">
              <w:rPr>
                <w:sz w:val="20"/>
                <w:szCs w:val="20"/>
              </w:rPr>
              <w:t>1</w:t>
            </w:r>
            <w:r>
              <w:rPr>
                <w:sz w:val="20"/>
                <w:szCs w:val="20"/>
              </w:rPr>
              <w:t xml:space="preserve"> </w:t>
            </w:r>
            <w:r w:rsidRPr="00152FFF">
              <w:rPr>
                <w:sz w:val="20"/>
                <w:szCs w:val="20"/>
              </w:rPr>
              <w:t>000</w:t>
            </w:r>
            <w:r>
              <w:rPr>
                <w:sz w:val="20"/>
                <w:szCs w:val="20"/>
              </w:rPr>
              <w:t>,0</w:t>
            </w:r>
          </w:p>
        </w:tc>
        <w:tc>
          <w:tcPr>
            <w:tcW w:w="1134" w:type="dxa"/>
            <w:shd w:val="clear" w:color="000000" w:fill="FFFFFF"/>
            <w:noWrap/>
            <w:vAlign w:val="center"/>
          </w:tcPr>
          <w:p w14:paraId="789A9AD0" w14:textId="77777777" w:rsidR="009D56F9" w:rsidRPr="00152FFF" w:rsidRDefault="009D56F9" w:rsidP="00371CC2">
            <w:pPr>
              <w:jc w:val="right"/>
              <w:rPr>
                <w:sz w:val="20"/>
                <w:szCs w:val="20"/>
              </w:rPr>
            </w:pPr>
            <w:r w:rsidRPr="00152FFF">
              <w:rPr>
                <w:sz w:val="20"/>
                <w:szCs w:val="20"/>
              </w:rPr>
              <w:t>х</w:t>
            </w:r>
          </w:p>
        </w:tc>
        <w:tc>
          <w:tcPr>
            <w:tcW w:w="1165" w:type="dxa"/>
            <w:shd w:val="clear" w:color="000000" w:fill="FFFFFF"/>
            <w:noWrap/>
            <w:vAlign w:val="center"/>
          </w:tcPr>
          <w:p w14:paraId="5E321D8A" w14:textId="77777777" w:rsidR="009D56F9" w:rsidRPr="00152FFF" w:rsidRDefault="009D56F9" w:rsidP="00371CC2">
            <w:pPr>
              <w:jc w:val="right"/>
              <w:rPr>
                <w:sz w:val="20"/>
                <w:szCs w:val="20"/>
              </w:rPr>
            </w:pPr>
            <w:r w:rsidRPr="00152FFF">
              <w:rPr>
                <w:sz w:val="20"/>
                <w:szCs w:val="20"/>
              </w:rPr>
              <w:t>х</w:t>
            </w:r>
          </w:p>
        </w:tc>
      </w:tr>
      <w:tr w:rsidR="009D56F9" w:rsidRPr="006925EF" w14:paraId="737F8C02" w14:textId="77777777" w:rsidTr="002B0D0B">
        <w:trPr>
          <w:trHeight w:val="60"/>
        </w:trPr>
        <w:tc>
          <w:tcPr>
            <w:tcW w:w="5149" w:type="dxa"/>
            <w:shd w:val="clear" w:color="000000" w:fill="FFFFFF"/>
            <w:vAlign w:val="center"/>
          </w:tcPr>
          <w:p w14:paraId="09906219" w14:textId="77777777" w:rsidR="009D56F9" w:rsidRPr="00152FFF" w:rsidRDefault="009D56F9" w:rsidP="00371CC2">
            <w:pPr>
              <w:rPr>
                <w:rFonts w:eastAsia="Times New Roman"/>
                <w:sz w:val="20"/>
                <w:szCs w:val="20"/>
              </w:rPr>
            </w:pPr>
            <w:r>
              <w:rPr>
                <w:rFonts w:eastAsia="Times New Roman"/>
                <w:sz w:val="20"/>
                <w:szCs w:val="20"/>
              </w:rPr>
              <w:t>Управление по гражданской обороне, чрезвычайным ситуациям и пожарной безопасности администрации города Оренбурга</w:t>
            </w:r>
          </w:p>
        </w:tc>
        <w:tc>
          <w:tcPr>
            <w:tcW w:w="1418" w:type="dxa"/>
            <w:shd w:val="clear" w:color="auto" w:fill="auto"/>
            <w:noWrap/>
            <w:vAlign w:val="center"/>
          </w:tcPr>
          <w:p w14:paraId="030FFFD3" w14:textId="77777777" w:rsidR="009D56F9" w:rsidRPr="002A5DC8" w:rsidRDefault="009D56F9" w:rsidP="00371CC2">
            <w:pPr>
              <w:jc w:val="right"/>
              <w:rPr>
                <w:rFonts w:eastAsia="Times New Roman"/>
                <w:sz w:val="20"/>
                <w:szCs w:val="20"/>
              </w:rPr>
            </w:pPr>
            <w:r w:rsidRPr="007C7A1B">
              <w:rPr>
                <w:rFonts w:eastAsia="Times New Roman"/>
                <w:sz w:val="20"/>
                <w:szCs w:val="20"/>
              </w:rPr>
              <w:t>779,0</w:t>
            </w:r>
          </w:p>
        </w:tc>
        <w:tc>
          <w:tcPr>
            <w:tcW w:w="1386" w:type="dxa"/>
            <w:shd w:val="clear" w:color="000000" w:fill="FFFFFF"/>
            <w:noWrap/>
            <w:vAlign w:val="center"/>
          </w:tcPr>
          <w:p w14:paraId="17D5F19C" w14:textId="77777777" w:rsidR="009D56F9" w:rsidRPr="00152FFF" w:rsidRDefault="009D56F9" w:rsidP="00371CC2">
            <w:pPr>
              <w:jc w:val="right"/>
              <w:rPr>
                <w:sz w:val="20"/>
                <w:szCs w:val="20"/>
              </w:rPr>
            </w:pPr>
            <w:r w:rsidRPr="00CB5B4F">
              <w:rPr>
                <w:sz w:val="20"/>
                <w:szCs w:val="20"/>
              </w:rPr>
              <w:t>х</w:t>
            </w:r>
          </w:p>
        </w:tc>
        <w:tc>
          <w:tcPr>
            <w:tcW w:w="1134" w:type="dxa"/>
            <w:shd w:val="clear" w:color="000000" w:fill="FFFFFF"/>
            <w:noWrap/>
            <w:vAlign w:val="center"/>
          </w:tcPr>
          <w:p w14:paraId="05A2AABF" w14:textId="77777777" w:rsidR="009D56F9" w:rsidRPr="00152FFF" w:rsidRDefault="009D56F9" w:rsidP="00371CC2">
            <w:pPr>
              <w:jc w:val="right"/>
              <w:rPr>
                <w:sz w:val="20"/>
                <w:szCs w:val="20"/>
              </w:rPr>
            </w:pPr>
            <w:r w:rsidRPr="00CB5B4F">
              <w:rPr>
                <w:sz w:val="20"/>
                <w:szCs w:val="20"/>
              </w:rPr>
              <w:t>х</w:t>
            </w:r>
          </w:p>
        </w:tc>
        <w:tc>
          <w:tcPr>
            <w:tcW w:w="1165" w:type="dxa"/>
            <w:shd w:val="clear" w:color="000000" w:fill="FFFFFF"/>
            <w:noWrap/>
            <w:vAlign w:val="center"/>
          </w:tcPr>
          <w:p w14:paraId="4C7D06ED" w14:textId="77777777" w:rsidR="009D56F9" w:rsidRPr="00152FFF" w:rsidRDefault="009D56F9" w:rsidP="00371CC2">
            <w:pPr>
              <w:jc w:val="right"/>
              <w:rPr>
                <w:sz w:val="20"/>
                <w:szCs w:val="20"/>
              </w:rPr>
            </w:pPr>
            <w:r w:rsidRPr="00CB5B4F">
              <w:rPr>
                <w:sz w:val="20"/>
                <w:szCs w:val="20"/>
              </w:rPr>
              <w:t>х</w:t>
            </w:r>
          </w:p>
        </w:tc>
      </w:tr>
      <w:tr w:rsidR="009D56F9" w:rsidRPr="006925EF" w14:paraId="0DAC9A6A" w14:textId="77777777" w:rsidTr="002B0D0B">
        <w:trPr>
          <w:trHeight w:val="60"/>
        </w:trPr>
        <w:tc>
          <w:tcPr>
            <w:tcW w:w="5149" w:type="dxa"/>
            <w:shd w:val="clear" w:color="000000" w:fill="FFFFFF"/>
            <w:vAlign w:val="center"/>
          </w:tcPr>
          <w:p w14:paraId="7F2B27BA" w14:textId="77777777" w:rsidR="009D56F9" w:rsidRDefault="009D56F9" w:rsidP="00371CC2">
            <w:pPr>
              <w:rPr>
                <w:rFonts w:eastAsia="Times New Roman"/>
                <w:sz w:val="20"/>
                <w:szCs w:val="20"/>
              </w:rPr>
            </w:pPr>
            <w:r>
              <w:rPr>
                <w:rFonts w:eastAsia="Times New Roman"/>
                <w:sz w:val="20"/>
                <w:szCs w:val="20"/>
              </w:rPr>
              <w:t>Управление по социальной политики</w:t>
            </w:r>
          </w:p>
        </w:tc>
        <w:tc>
          <w:tcPr>
            <w:tcW w:w="1418" w:type="dxa"/>
            <w:shd w:val="clear" w:color="auto" w:fill="auto"/>
            <w:noWrap/>
            <w:vAlign w:val="center"/>
          </w:tcPr>
          <w:p w14:paraId="35A00647" w14:textId="77777777" w:rsidR="009D56F9" w:rsidRPr="007C7A1B" w:rsidRDefault="009D56F9" w:rsidP="00371CC2">
            <w:pPr>
              <w:jc w:val="right"/>
              <w:rPr>
                <w:rFonts w:eastAsia="Times New Roman"/>
                <w:sz w:val="20"/>
                <w:szCs w:val="20"/>
              </w:rPr>
            </w:pPr>
            <w:r w:rsidRPr="00ED6A81">
              <w:rPr>
                <w:rFonts w:eastAsia="Times New Roman"/>
                <w:sz w:val="20"/>
                <w:szCs w:val="20"/>
              </w:rPr>
              <w:t>4 625,4</w:t>
            </w:r>
          </w:p>
        </w:tc>
        <w:tc>
          <w:tcPr>
            <w:tcW w:w="1386" w:type="dxa"/>
            <w:shd w:val="clear" w:color="000000" w:fill="FFFFFF"/>
            <w:noWrap/>
            <w:vAlign w:val="center"/>
          </w:tcPr>
          <w:p w14:paraId="571DA76F" w14:textId="77777777" w:rsidR="009D56F9" w:rsidRPr="00CB5B4F" w:rsidRDefault="009D56F9" w:rsidP="00371CC2">
            <w:pPr>
              <w:jc w:val="right"/>
              <w:rPr>
                <w:sz w:val="20"/>
                <w:szCs w:val="20"/>
              </w:rPr>
            </w:pPr>
          </w:p>
        </w:tc>
        <w:tc>
          <w:tcPr>
            <w:tcW w:w="1134" w:type="dxa"/>
            <w:shd w:val="clear" w:color="000000" w:fill="FFFFFF"/>
            <w:noWrap/>
            <w:vAlign w:val="center"/>
          </w:tcPr>
          <w:p w14:paraId="27AD3EC4" w14:textId="77777777" w:rsidR="009D56F9" w:rsidRPr="00CB5B4F" w:rsidRDefault="009D56F9" w:rsidP="00371CC2">
            <w:pPr>
              <w:jc w:val="right"/>
              <w:rPr>
                <w:sz w:val="20"/>
                <w:szCs w:val="20"/>
              </w:rPr>
            </w:pPr>
          </w:p>
        </w:tc>
        <w:tc>
          <w:tcPr>
            <w:tcW w:w="1165" w:type="dxa"/>
            <w:shd w:val="clear" w:color="000000" w:fill="FFFFFF"/>
            <w:noWrap/>
            <w:vAlign w:val="center"/>
          </w:tcPr>
          <w:p w14:paraId="3C4DBF31" w14:textId="77777777" w:rsidR="009D56F9" w:rsidRPr="00CB5B4F" w:rsidRDefault="009D56F9" w:rsidP="00371CC2">
            <w:pPr>
              <w:jc w:val="right"/>
              <w:rPr>
                <w:sz w:val="20"/>
                <w:szCs w:val="20"/>
              </w:rPr>
            </w:pPr>
          </w:p>
        </w:tc>
      </w:tr>
      <w:tr w:rsidR="009D56F9" w:rsidRPr="006925EF" w14:paraId="28E4983B" w14:textId="77777777" w:rsidTr="002B0D0B">
        <w:trPr>
          <w:trHeight w:val="60"/>
        </w:trPr>
        <w:tc>
          <w:tcPr>
            <w:tcW w:w="5149" w:type="dxa"/>
            <w:shd w:val="clear" w:color="000000" w:fill="FFFFFF"/>
            <w:vAlign w:val="center"/>
          </w:tcPr>
          <w:p w14:paraId="31AC7F4B" w14:textId="77777777" w:rsidR="009D56F9" w:rsidRPr="006925EF" w:rsidRDefault="009D56F9" w:rsidP="00371CC2">
            <w:pPr>
              <w:rPr>
                <w:rFonts w:eastAsia="Times New Roman"/>
                <w:sz w:val="20"/>
                <w:szCs w:val="20"/>
                <w:highlight w:val="yellow"/>
              </w:rPr>
            </w:pPr>
            <w:r w:rsidRPr="00152FFF">
              <w:rPr>
                <w:rFonts w:eastAsia="Times New Roman"/>
                <w:sz w:val="20"/>
                <w:szCs w:val="20"/>
              </w:rPr>
              <w:t>Управление образования администрации</w:t>
            </w:r>
          </w:p>
        </w:tc>
        <w:tc>
          <w:tcPr>
            <w:tcW w:w="1418" w:type="dxa"/>
            <w:shd w:val="clear" w:color="auto" w:fill="auto"/>
            <w:noWrap/>
            <w:vAlign w:val="center"/>
          </w:tcPr>
          <w:p w14:paraId="419C2F39" w14:textId="77777777" w:rsidR="009D56F9" w:rsidRPr="006925EF" w:rsidRDefault="009D56F9" w:rsidP="00371CC2">
            <w:pPr>
              <w:jc w:val="right"/>
              <w:rPr>
                <w:rFonts w:eastAsia="Times New Roman"/>
                <w:sz w:val="20"/>
                <w:szCs w:val="20"/>
                <w:highlight w:val="yellow"/>
              </w:rPr>
            </w:pPr>
            <w:r w:rsidRPr="00152FFF">
              <w:rPr>
                <w:rFonts w:eastAsia="Times New Roman"/>
                <w:sz w:val="20"/>
                <w:szCs w:val="20"/>
              </w:rPr>
              <w:t>1</w:t>
            </w:r>
            <w:r>
              <w:rPr>
                <w:rFonts w:eastAsia="Times New Roman"/>
                <w:sz w:val="20"/>
                <w:szCs w:val="20"/>
              </w:rPr>
              <w:t xml:space="preserve"> </w:t>
            </w:r>
            <w:r w:rsidRPr="00152FFF">
              <w:rPr>
                <w:rFonts w:eastAsia="Times New Roman"/>
                <w:sz w:val="20"/>
                <w:szCs w:val="20"/>
              </w:rPr>
              <w:t>534,</w:t>
            </w:r>
            <w:r>
              <w:rPr>
                <w:rFonts w:eastAsia="Times New Roman"/>
                <w:sz w:val="20"/>
                <w:szCs w:val="20"/>
              </w:rPr>
              <w:t>4</w:t>
            </w:r>
          </w:p>
        </w:tc>
        <w:tc>
          <w:tcPr>
            <w:tcW w:w="1386" w:type="dxa"/>
            <w:shd w:val="clear" w:color="000000" w:fill="FFFFFF"/>
            <w:noWrap/>
            <w:vAlign w:val="center"/>
          </w:tcPr>
          <w:p w14:paraId="1FCC626B" w14:textId="77777777" w:rsidR="009D56F9" w:rsidRPr="00152FFF" w:rsidRDefault="009D56F9" w:rsidP="00371CC2">
            <w:pPr>
              <w:jc w:val="right"/>
              <w:rPr>
                <w:sz w:val="20"/>
                <w:szCs w:val="20"/>
              </w:rPr>
            </w:pPr>
            <w:r w:rsidRPr="00152FFF">
              <w:rPr>
                <w:sz w:val="20"/>
                <w:szCs w:val="20"/>
              </w:rPr>
              <w:t>60,5</w:t>
            </w:r>
          </w:p>
        </w:tc>
        <w:tc>
          <w:tcPr>
            <w:tcW w:w="1134" w:type="dxa"/>
            <w:shd w:val="clear" w:color="000000" w:fill="FFFFFF"/>
            <w:noWrap/>
            <w:vAlign w:val="center"/>
          </w:tcPr>
          <w:p w14:paraId="7EE86BFF" w14:textId="77777777" w:rsidR="009D56F9" w:rsidRPr="00152FFF" w:rsidRDefault="009D56F9" w:rsidP="00371CC2">
            <w:pPr>
              <w:jc w:val="right"/>
              <w:rPr>
                <w:sz w:val="20"/>
                <w:szCs w:val="20"/>
              </w:rPr>
            </w:pPr>
            <w:r w:rsidRPr="00152FFF">
              <w:rPr>
                <w:sz w:val="20"/>
                <w:szCs w:val="20"/>
              </w:rPr>
              <w:t>60,5</w:t>
            </w:r>
          </w:p>
        </w:tc>
        <w:tc>
          <w:tcPr>
            <w:tcW w:w="1165" w:type="dxa"/>
            <w:shd w:val="clear" w:color="000000" w:fill="FFFFFF"/>
            <w:noWrap/>
            <w:vAlign w:val="center"/>
          </w:tcPr>
          <w:p w14:paraId="358420A1" w14:textId="77777777" w:rsidR="009D56F9" w:rsidRPr="00152FFF" w:rsidRDefault="009D56F9" w:rsidP="00371CC2">
            <w:pPr>
              <w:jc w:val="right"/>
              <w:rPr>
                <w:sz w:val="20"/>
                <w:szCs w:val="20"/>
              </w:rPr>
            </w:pPr>
            <w:r w:rsidRPr="00152FFF">
              <w:rPr>
                <w:sz w:val="20"/>
                <w:szCs w:val="20"/>
              </w:rPr>
              <w:t>60,5</w:t>
            </w:r>
          </w:p>
        </w:tc>
      </w:tr>
      <w:tr w:rsidR="009D56F9" w:rsidRPr="006925EF" w14:paraId="0EE96D21" w14:textId="77777777" w:rsidTr="002B0D0B">
        <w:trPr>
          <w:trHeight w:val="60"/>
        </w:trPr>
        <w:tc>
          <w:tcPr>
            <w:tcW w:w="5149" w:type="dxa"/>
            <w:shd w:val="clear" w:color="000000" w:fill="FFFFFF"/>
            <w:vAlign w:val="center"/>
          </w:tcPr>
          <w:p w14:paraId="64B0DDCF" w14:textId="77777777" w:rsidR="009D56F9" w:rsidRPr="00CB5B4F" w:rsidRDefault="009D56F9" w:rsidP="00371CC2">
            <w:pPr>
              <w:rPr>
                <w:rFonts w:eastAsia="Times New Roman"/>
                <w:sz w:val="20"/>
                <w:szCs w:val="20"/>
              </w:rPr>
            </w:pPr>
            <w:r w:rsidRPr="00CB5B4F">
              <w:rPr>
                <w:rFonts w:eastAsia="Times New Roman"/>
                <w:sz w:val="20"/>
                <w:szCs w:val="20"/>
              </w:rPr>
              <w:t>Департамент градостроительства и земельных отношений</w:t>
            </w:r>
          </w:p>
        </w:tc>
        <w:tc>
          <w:tcPr>
            <w:tcW w:w="1418" w:type="dxa"/>
            <w:shd w:val="clear" w:color="000000" w:fill="FFFFFF"/>
            <w:noWrap/>
            <w:vAlign w:val="center"/>
          </w:tcPr>
          <w:p w14:paraId="703A27E3" w14:textId="77777777" w:rsidR="009D56F9" w:rsidRPr="006925EF" w:rsidRDefault="009D56F9" w:rsidP="00371CC2">
            <w:pPr>
              <w:jc w:val="right"/>
              <w:rPr>
                <w:rFonts w:eastAsia="Times New Roman"/>
                <w:sz w:val="20"/>
                <w:szCs w:val="20"/>
                <w:highlight w:val="yellow"/>
              </w:rPr>
            </w:pPr>
            <w:r w:rsidRPr="00CB5B4F">
              <w:rPr>
                <w:rFonts w:eastAsia="Times New Roman"/>
                <w:sz w:val="20"/>
                <w:szCs w:val="20"/>
              </w:rPr>
              <w:t>65</w:t>
            </w:r>
            <w:r>
              <w:rPr>
                <w:rFonts w:eastAsia="Times New Roman"/>
                <w:sz w:val="20"/>
                <w:szCs w:val="20"/>
              </w:rPr>
              <w:t xml:space="preserve"> </w:t>
            </w:r>
            <w:r w:rsidRPr="00CB5B4F">
              <w:rPr>
                <w:rFonts w:eastAsia="Times New Roman"/>
                <w:sz w:val="20"/>
                <w:szCs w:val="20"/>
              </w:rPr>
              <w:t>936,</w:t>
            </w:r>
            <w:r>
              <w:rPr>
                <w:rFonts w:eastAsia="Times New Roman"/>
                <w:sz w:val="20"/>
                <w:szCs w:val="20"/>
              </w:rPr>
              <w:t xml:space="preserve">3 </w:t>
            </w:r>
          </w:p>
        </w:tc>
        <w:tc>
          <w:tcPr>
            <w:tcW w:w="1386" w:type="dxa"/>
            <w:shd w:val="clear" w:color="000000" w:fill="FFFFFF"/>
            <w:noWrap/>
            <w:vAlign w:val="center"/>
          </w:tcPr>
          <w:p w14:paraId="02191991" w14:textId="77777777" w:rsidR="009D56F9" w:rsidRPr="00CB5B4F" w:rsidRDefault="009D56F9" w:rsidP="00371CC2">
            <w:pPr>
              <w:jc w:val="right"/>
              <w:rPr>
                <w:sz w:val="20"/>
                <w:szCs w:val="20"/>
              </w:rPr>
            </w:pPr>
            <w:r w:rsidRPr="00CB5B4F">
              <w:rPr>
                <w:sz w:val="20"/>
                <w:szCs w:val="20"/>
              </w:rPr>
              <w:t>2,5</w:t>
            </w:r>
          </w:p>
        </w:tc>
        <w:tc>
          <w:tcPr>
            <w:tcW w:w="1134" w:type="dxa"/>
            <w:shd w:val="clear" w:color="000000" w:fill="FFFFFF"/>
            <w:noWrap/>
            <w:vAlign w:val="center"/>
          </w:tcPr>
          <w:p w14:paraId="17F68AF2" w14:textId="77777777" w:rsidR="009D56F9" w:rsidRPr="00CB5B4F" w:rsidRDefault="009D56F9" w:rsidP="00371CC2">
            <w:pPr>
              <w:jc w:val="right"/>
              <w:rPr>
                <w:sz w:val="20"/>
                <w:szCs w:val="20"/>
              </w:rPr>
            </w:pPr>
            <w:r w:rsidRPr="00CB5B4F">
              <w:rPr>
                <w:sz w:val="20"/>
                <w:szCs w:val="20"/>
              </w:rPr>
              <w:t>2,5</w:t>
            </w:r>
          </w:p>
        </w:tc>
        <w:tc>
          <w:tcPr>
            <w:tcW w:w="1165" w:type="dxa"/>
            <w:shd w:val="clear" w:color="000000" w:fill="FFFFFF"/>
            <w:noWrap/>
            <w:vAlign w:val="center"/>
          </w:tcPr>
          <w:p w14:paraId="683D3364" w14:textId="77777777" w:rsidR="009D56F9" w:rsidRPr="00CB5B4F" w:rsidRDefault="009D56F9" w:rsidP="00371CC2">
            <w:pPr>
              <w:jc w:val="right"/>
              <w:rPr>
                <w:sz w:val="20"/>
                <w:szCs w:val="20"/>
              </w:rPr>
            </w:pPr>
            <w:r w:rsidRPr="00CB5B4F">
              <w:rPr>
                <w:sz w:val="20"/>
                <w:szCs w:val="20"/>
              </w:rPr>
              <w:t>2,5</w:t>
            </w:r>
          </w:p>
        </w:tc>
      </w:tr>
      <w:tr w:rsidR="009D56F9" w:rsidRPr="006925EF" w14:paraId="3E343C2E" w14:textId="77777777" w:rsidTr="002B0D0B">
        <w:trPr>
          <w:trHeight w:val="60"/>
        </w:trPr>
        <w:tc>
          <w:tcPr>
            <w:tcW w:w="5149" w:type="dxa"/>
            <w:shd w:val="clear" w:color="000000" w:fill="FFFFFF"/>
            <w:vAlign w:val="center"/>
          </w:tcPr>
          <w:p w14:paraId="2C0C50C0" w14:textId="77777777" w:rsidR="009D56F9" w:rsidRPr="00CB5B4F" w:rsidRDefault="009D56F9" w:rsidP="00371CC2">
            <w:pPr>
              <w:rPr>
                <w:rFonts w:eastAsia="Times New Roman"/>
                <w:sz w:val="20"/>
                <w:szCs w:val="20"/>
              </w:rPr>
            </w:pPr>
            <w:r w:rsidRPr="00CB5B4F">
              <w:rPr>
                <w:rFonts w:eastAsia="Times New Roman"/>
                <w:sz w:val="20"/>
                <w:szCs w:val="20"/>
              </w:rPr>
              <w:t>Управление по культуре и искусству администрации города Оренбурга</w:t>
            </w:r>
          </w:p>
        </w:tc>
        <w:tc>
          <w:tcPr>
            <w:tcW w:w="1418" w:type="dxa"/>
            <w:shd w:val="clear" w:color="000000" w:fill="FFFFFF"/>
            <w:noWrap/>
            <w:vAlign w:val="center"/>
          </w:tcPr>
          <w:p w14:paraId="6F828D58" w14:textId="77777777" w:rsidR="009D56F9" w:rsidRPr="00CB5B4F" w:rsidRDefault="009D56F9" w:rsidP="00371CC2">
            <w:pPr>
              <w:jc w:val="right"/>
              <w:rPr>
                <w:rFonts w:eastAsia="Times New Roman"/>
                <w:sz w:val="20"/>
                <w:szCs w:val="20"/>
              </w:rPr>
            </w:pPr>
            <w:r w:rsidRPr="00CB5B4F">
              <w:rPr>
                <w:rFonts w:eastAsia="Times New Roman"/>
                <w:sz w:val="20"/>
                <w:szCs w:val="20"/>
              </w:rPr>
              <w:t>5 339,0</w:t>
            </w:r>
          </w:p>
        </w:tc>
        <w:tc>
          <w:tcPr>
            <w:tcW w:w="1386" w:type="dxa"/>
            <w:shd w:val="clear" w:color="000000" w:fill="FFFFFF"/>
            <w:noWrap/>
            <w:vAlign w:val="center"/>
          </w:tcPr>
          <w:p w14:paraId="7E7560A0" w14:textId="77777777" w:rsidR="009D56F9" w:rsidRPr="00CB5B4F" w:rsidRDefault="009D56F9" w:rsidP="00371CC2">
            <w:pPr>
              <w:jc w:val="right"/>
              <w:rPr>
                <w:sz w:val="20"/>
                <w:szCs w:val="20"/>
              </w:rPr>
            </w:pPr>
            <w:r w:rsidRPr="00CB5B4F">
              <w:rPr>
                <w:sz w:val="20"/>
                <w:szCs w:val="20"/>
              </w:rPr>
              <w:t>х</w:t>
            </w:r>
          </w:p>
        </w:tc>
        <w:tc>
          <w:tcPr>
            <w:tcW w:w="1134" w:type="dxa"/>
            <w:shd w:val="clear" w:color="000000" w:fill="FFFFFF"/>
            <w:noWrap/>
            <w:vAlign w:val="center"/>
          </w:tcPr>
          <w:p w14:paraId="7808DD79" w14:textId="77777777" w:rsidR="009D56F9" w:rsidRPr="00CB5B4F" w:rsidRDefault="009D56F9" w:rsidP="00371CC2">
            <w:pPr>
              <w:jc w:val="right"/>
              <w:rPr>
                <w:sz w:val="20"/>
                <w:szCs w:val="20"/>
              </w:rPr>
            </w:pPr>
            <w:r w:rsidRPr="00CB5B4F">
              <w:rPr>
                <w:sz w:val="20"/>
                <w:szCs w:val="20"/>
              </w:rPr>
              <w:t>х</w:t>
            </w:r>
          </w:p>
        </w:tc>
        <w:tc>
          <w:tcPr>
            <w:tcW w:w="1165" w:type="dxa"/>
            <w:shd w:val="clear" w:color="000000" w:fill="FFFFFF"/>
            <w:noWrap/>
            <w:vAlign w:val="center"/>
          </w:tcPr>
          <w:p w14:paraId="072554D6" w14:textId="77777777" w:rsidR="009D56F9" w:rsidRPr="00CB5B4F" w:rsidRDefault="009D56F9" w:rsidP="00371CC2">
            <w:pPr>
              <w:jc w:val="right"/>
              <w:rPr>
                <w:sz w:val="20"/>
                <w:szCs w:val="20"/>
              </w:rPr>
            </w:pPr>
            <w:r w:rsidRPr="00CB5B4F">
              <w:rPr>
                <w:sz w:val="20"/>
                <w:szCs w:val="20"/>
              </w:rPr>
              <w:t>х</w:t>
            </w:r>
          </w:p>
        </w:tc>
      </w:tr>
      <w:tr w:rsidR="009D56F9" w:rsidRPr="006925EF" w14:paraId="3FB5641E" w14:textId="77777777" w:rsidTr="002B0D0B">
        <w:trPr>
          <w:trHeight w:val="60"/>
        </w:trPr>
        <w:tc>
          <w:tcPr>
            <w:tcW w:w="5149" w:type="dxa"/>
            <w:shd w:val="clear" w:color="000000" w:fill="FFFFFF"/>
            <w:vAlign w:val="center"/>
          </w:tcPr>
          <w:p w14:paraId="74F59184" w14:textId="77777777" w:rsidR="009D56F9" w:rsidRPr="006925EF" w:rsidRDefault="009D56F9" w:rsidP="00371CC2">
            <w:pPr>
              <w:rPr>
                <w:rFonts w:eastAsia="Times New Roman"/>
                <w:sz w:val="20"/>
                <w:szCs w:val="20"/>
                <w:highlight w:val="yellow"/>
              </w:rPr>
            </w:pPr>
            <w:r w:rsidRPr="00CB5B4F">
              <w:rPr>
                <w:rFonts w:eastAsia="Times New Roman"/>
                <w:sz w:val="20"/>
                <w:szCs w:val="20"/>
              </w:rPr>
              <w:t>Управление жилищно-коммунального хозяйства администрации города Оренбурга</w:t>
            </w:r>
          </w:p>
        </w:tc>
        <w:tc>
          <w:tcPr>
            <w:tcW w:w="1418" w:type="dxa"/>
            <w:shd w:val="clear" w:color="000000" w:fill="FFFFFF"/>
            <w:noWrap/>
            <w:vAlign w:val="center"/>
          </w:tcPr>
          <w:p w14:paraId="0BDC68DF" w14:textId="77777777" w:rsidR="009D56F9" w:rsidRPr="006925EF" w:rsidRDefault="009D56F9" w:rsidP="00371CC2">
            <w:pPr>
              <w:jc w:val="right"/>
              <w:rPr>
                <w:rFonts w:eastAsia="Times New Roman"/>
                <w:sz w:val="20"/>
                <w:szCs w:val="20"/>
                <w:highlight w:val="yellow"/>
              </w:rPr>
            </w:pPr>
            <w:r w:rsidRPr="00CB5B4F">
              <w:rPr>
                <w:rFonts w:eastAsia="Times New Roman"/>
                <w:sz w:val="20"/>
                <w:szCs w:val="20"/>
              </w:rPr>
              <w:t>33</w:t>
            </w:r>
            <w:r>
              <w:rPr>
                <w:rFonts w:eastAsia="Times New Roman"/>
                <w:sz w:val="20"/>
                <w:szCs w:val="20"/>
              </w:rPr>
              <w:t xml:space="preserve"> </w:t>
            </w:r>
            <w:r w:rsidRPr="00CB5B4F">
              <w:rPr>
                <w:rFonts w:eastAsia="Times New Roman"/>
                <w:sz w:val="20"/>
                <w:szCs w:val="20"/>
              </w:rPr>
              <w:t>128,</w:t>
            </w:r>
            <w:r>
              <w:rPr>
                <w:rFonts w:eastAsia="Times New Roman"/>
                <w:sz w:val="20"/>
                <w:szCs w:val="20"/>
              </w:rPr>
              <w:t>7</w:t>
            </w:r>
          </w:p>
        </w:tc>
        <w:tc>
          <w:tcPr>
            <w:tcW w:w="1386" w:type="dxa"/>
            <w:shd w:val="clear" w:color="000000" w:fill="FFFFFF"/>
            <w:noWrap/>
            <w:vAlign w:val="center"/>
          </w:tcPr>
          <w:p w14:paraId="21AFE67D" w14:textId="77777777" w:rsidR="009D56F9" w:rsidRPr="00AA649B" w:rsidRDefault="009D56F9" w:rsidP="00371CC2">
            <w:pPr>
              <w:jc w:val="right"/>
              <w:rPr>
                <w:sz w:val="20"/>
                <w:szCs w:val="20"/>
              </w:rPr>
            </w:pPr>
            <w:r w:rsidRPr="00AA649B">
              <w:rPr>
                <w:sz w:val="20"/>
                <w:szCs w:val="20"/>
              </w:rPr>
              <w:t>х</w:t>
            </w:r>
          </w:p>
        </w:tc>
        <w:tc>
          <w:tcPr>
            <w:tcW w:w="1134" w:type="dxa"/>
            <w:shd w:val="clear" w:color="000000" w:fill="FFFFFF"/>
            <w:noWrap/>
            <w:vAlign w:val="center"/>
          </w:tcPr>
          <w:p w14:paraId="742A1B14" w14:textId="77777777" w:rsidR="009D56F9" w:rsidRPr="00AA649B" w:rsidRDefault="009D56F9" w:rsidP="00371CC2">
            <w:pPr>
              <w:jc w:val="right"/>
              <w:rPr>
                <w:sz w:val="20"/>
                <w:szCs w:val="20"/>
              </w:rPr>
            </w:pPr>
            <w:r w:rsidRPr="00AA649B">
              <w:rPr>
                <w:sz w:val="20"/>
                <w:szCs w:val="20"/>
              </w:rPr>
              <w:t>х</w:t>
            </w:r>
          </w:p>
        </w:tc>
        <w:tc>
          <w:tcPr>
            <w:tcW w:w="1165" w:type="dxa"/>
            <w:shd w:val="clear" w:color="000000" w:fill="FFFFFF"/>
            <w:noWrap/>
            <w:vAlign w:val="center"/>
          </w:tcPr>
          <w:p w14:paraId="0E5DCE06" w14:textId="77777777" w:rsidR="009D56F9" w:rsidRPr="00AA649B" w:rsidRDefault="009D56F9" w:rsidP="00371CC2">
            <w:pPr>
              <w:jc w:val="right"/>
              <w:rPr>
                <w:sz w:val="20"/>
                <w:szCs w:val="20"/>
              </w:rPr>
            </w:pPr>
            <w:r w:rsidRPr="00AA649B">
              <w:rPr>
                <w:sz w:val="20"/>
                <w:szCs w:val="20"/>
              </w:rPr>
              <w:t>х</w:t>
            </w:r>
          </w:p>
        </w:tc>
      </w:tr>
      <w:tr w:rsidR="009D56F9" w:rsidRPr="00B638B6" w14:paraId="270FD7DE" w14:textId="77777777" w:rsidTr="002B0D0B">
        <w:trPr>
          <w:trHeight w:val="60"/>
        </w:trPr>
        <w:tc>
          <w:tcPr>
            <w:tcW w:w="5149" w:type="dxa"/>
            <w:shd w:val="clear" w:color="auto" w:fill="DBE5F1" w:themeFill="accent1" w:themeFillTint="33"/>
            <w:vAlign w:val="center"/>
          </w:tcPr>
          <w:p w14:paraId="2CCEA59F" w14:textId="77777777" w:rsidR="009D56F9" w:rsidRPr="00A22A35" w:rsidRDefault="009D56F9" w:rsidP="00371CC2">
            <w:pPr>
              <w:rPr>
                <w:rFonts w:eastAsia="Times New Roman"/>
                <w:b/>
                <w:bCs/>
                <w:sz w:val="20"/>
                <w:szCs w:val="20"/>
              </w:rPr>
            </w:pPr>
            <w:r w:rsidRPr="00A22A35">
              <w:rPr>
                <w:rFonts w:eastAsia="Times New Roman"/>
                <w:b/>
                <w:bCs/>
                <w:sz w:val="20"/>
                <w:szCs w:val="20"/>
              </w:rPr>
              <w:t>Всего:</w:t>
            </w:r>
          </w:p>
        </w:tc>
        <w:tc>
          <w:tcPr>
            <w:tcW w:w="1418" w:type="dxa"/>
            <w:shd w:val="clear" w:color="auto" w:fill="DBE5F1" w:themeFill="accent1" w:themeFillTint="33"/>
            <w:noWrap/>
            <w:vAlign w:val="center"/>
          </w:tcPr>
          <w:p w14:paraId="0EB48C9F" w14:textId="77777777" w:rsidR="009D56F9" w:rsidRPr="00A22A35" w:rsidRDefault="009D56F9" w:rsidP="00371CC2">
            <w:pPr>
              <w:jc w:val="right"/>
              <w:rPr>
                <w:rFonts w:eastAsia="Times New Roman"/>
                <w:b/>
                <w:bCs/>
                <w:sz w:val="20"/>
                <w:szCs w:val="20"/>
              </w:rPr>
            </w:pPr>
            <w:r w:rsidRPr="00A22A35">
              <w:rPr>
                <w:rFonts w:eastAsia="Times New Roman"/>
                <w:b/>
                <w:bCs/>
                <w:sz w:val="20"/>
                <w:szCs w:val="20"/>
              </w:rPr>
              <w:t>390 187,1</w:t>
            </w:r>
          </w:p>
        </w:tc>
        <w:tc>
          <w:tcPr>
            <w:tcW w:w="1386" w:type="dxa"/>
            <w:shd w:val="clear" w:color="auto" w:fill="DBE5F1" w:themeFill="accent1" w:themeFillTint="33"/>
            <w:noWrap/>
            <w:vAlign w:val="center"/>
          </w:tcPr>
          <w:p w14:paraId="3F836AA8" w14:textId="77777777" w:rsidR="009D56F9" w:rsidRPr="00A22A35" w:rsidRDefault="009D56F9" w:rsidP="00371CC2">
            <w:pPr>
              <w:jc w:val="right"/>
              <w:rPr>
                <w:b/>
                <w:bCs/>
                <w:sz w:val="20"/>
                <w:szCs w:val="20"/>
              </w:rPr>
            </w:pPr>
            <w:r w:rsidRPr="00A22A35">
              <w:rPr>
                <w:b/>
                <w:bCs/>
                <w:sz w:val="20"/>
                <w:szCs w:val="20"/>
              </w:rPr>
              <w:t>485 651,1</w:t>
            </w:r>
          </w:p>
        </w:tc>
        <w:tc>
          <w:tcPr>
            <w:tcW w:w="1134" w:type="dxa"/>
            <w:shd w:val="clear" w:color="auto" w:fill="DBE5F1" w:themeFill="accent1" w:themeFillTint="33"/>
            <w:noWrap/>
            <w:vAlign w:val="center"/>
          </w:tcPr>
          <w:p w14:paraId="2F9F8008" w14:textId="77777777" w:rsidR="009D56F9" w:rsidRPr="00A22A35" w:rsidRDefault="009D56F9" w:rsidP="00371CC2">
            <w:pPr>
              <w:jc w:val="right"/>
              <w:rPr>
                <w:b/>
                <w:bCs/>
                <w:sz w:val="20"/>
                <w:szCs w:val="20"/>
              </w:rPr>
            </w:pPr>
            <w:r w:rsidRPr="00A22A35">
              <w:rPr>
                <w:b/>
                <w:bCs/>
                <w:sz w:val="20"/>
                <w:szCs w:val="20"/>
              </w:rPr>
              <w:t>437 744,0</w:t>
            </w:r>
          </w:p>
        </w:tc>
        <w:tc>
          <w:tcPr>
            <w:tcW w:w="1165" w:type="dxa"/>
            <w:shd w:val="clear" w:color="auto" w:fill="DBE5F1" w:themeFill="accent1" w:themeFillTint="33"/>
            <w:noWrap/>
            <w:vAlign w:val="center"/>
          </w:tcPr>
          <w:p w14:paraId="14FF73F2" w14:textId="77777777" w:rsidR="009D56F9" w:rsidRPr="00A22A35" w:rsidRDefault="009D56F9" w:rsidP="00371CC2">
            <w:pPr>
              <w:jc w:val="right"/>
              <w:rPr>
                <w:b/>
                <w:bCs/>
                <w:sz w:val="20"/>
                <w:szCs w:val="20"/>
              </w:rPr>
            </w:pPr>
            <w:r w:rsidRPr="00A22A35">
              <w:rPr>
                <w:b/>
                <w:bCs/>
                <w:sz w:val="20"/>
                <w:szCs w:val="20"/>
              </w:rPr>
              <w:t>443 028,7</w:t>
            </w:r>
          </w:p>
        </w:tc>
      </w:tr>
    </w:tbl>
    <w:p w14:paraId="25D92808" w14:textId="77777777" w:rsidR="009D56F9" w:rsidRPr="00B638B6" w:rsidRDefault="009D56F9" w:rsidP="00371CC2">
      <w:pPr>
        <w:rPr>
          <w:sz w:val="16"/>
          <w:szCs w:val="28"/>
        </w:rPr>
      </w:pPr>
    </w:p>
    <w:p w14:paraId="16E18038" w14:textId="77777777" w:rsidR="009D56F9" w:rsidRPr="006F6BEA" w:rsidRDefault="009D56F9" w:rsidP="00371CC2">
      <w:pPr>
        <w:ind w:firstLine="709"/>
        <w:jc w:val="both"/>
        <w:rPr>
          <w:sz w:val="28"/>
          <w:szCs w:val="28"/>
        </w:rPr>
      </w:pPr>
      <w:r w:rsidRPr="006F6BEA">
        <w:rPr>
          <w:sz w:val="28"/>
          <w:szCs w:val="28"/>
        </w:rPr>
        <w:t>Наибольший удельный вес непрограммных расходов, относительно общего объема непрограммных расходов, приходится на:</w:t>
      </w:r>
    </w:p>
    <w:p w14:paraId="6400987E" w14:textId="77777777" w:rsidR="009D56F9" w:rsidRPr="006F6BEA" w:rsidRDefault="009D56F9" w:rsidP="00371CC2">
      <w:pPr>
        <w:ind w:firstLine="709"/>
        <w:jc w:val="both"/>
        <w:rPr>
          <w:sz w:val="28"/>
          <w:szCs w:val="28"/>
        </w:rPr>
      </w:pPr>
      <w:r w:rsidRPr="006F6BEA">
        <w:rPr>
          <w:sz w:val="28"/>
          <w:szCs w:val="28"/>
        </w:rPr>
        <w:t>- Финансовое управление – 59,7% в 2025 году, 69,7% в 2026 году и 68,8% в 2027 году;</w:t>
      </w:r>
    </w:p>
    <w:p w14:paraId="05E703CD" w14:textId="77777777" w:rsidR="009D56F9" w:rsidRPr="006F6BEA" w:rsidRDefault="009D56F9" w:rsidP="00371CC2">
      <w:pPr>
        <w:ind w:firstLine="709"/>
        <w:jc w:val="both"/>
        <w:rPr>
          <w:sz w:val="28"/>
          <w:szCs w:val="28"/>
        </w:rPr>
      </w:pPr>
      <w:r w:rsidRPr="006F6BEA">
        <w:rPr>
          <w:sz w:val="28"/>
          <w:szCs w:val="28"/>
        </w:rPr>
        <w:lastRenderedPageBreak/>
        <w:t>- Оренбургский городской Совет – 18,3% в 2025 году, 21,1% в 2026 году и 21,7% в 2027 году;</w:t>
      </w:r>
    </w:p>
    <w:p w14:paraId="0A8983C7" w14:textId="77777777" w:rsidR="009D56F9" w:rsidRPr="006F6BEA" w:rsidRDefault="009D56F9" w:rsidP="00371CC2">
      <w:pPr>
        <w:ind w:firstLine="709"/>
        <w:jc w:val="both"/>
        <w:rPr>
          <w:sz w:val="28"/>
          <w:szCs w:val="28"/>
        </w:rPr>
      </w:pPr>
      <w:r w:rsidRPr="006F6BEA">
        <w:rPr>
          <w:sz w:val="28"/>
          <w:szCs w:val="28"/>
        </w:rPr>
        <w:t>-Администрацию города Оренбурга – 14,9 % на 2025 год;</w:t>
      </w:r>
    </w:p>
    <w:p w14:paraId="58911487" w14:textId="77777777" w:rsidR="009D56F9" w:rsidRDefault="009D56F9" w:rsidP="00371CC2">
      <w:pPr>
        <w:ind w:firstLine="709"/>
        <w:jc w:val="both"/>
        <w:rPr>
          <w:sz w:val="28"/>
          <w:szCs w:val="28"/>
        </w:rPr>
      </w:pPr>
      <w:r w:rsidRPr="006F6BEA">
        <w:rPr>
          <w:sz w:val="28"/>
          <w:szCs w:val="28"/>
        </w:rPr>
        <w:t>- Счетную палату – 6,4% в 2025 году, 7,4% в 2026 году и 7,6% в 2027 году.</w:t>
      </w:r>
    </w:p>
    <w:p w14:paraId="50CD5177" w14:textId="77777777" w:rsidR="009D56F9" w:rsidRPr="00947736" w:rsidRDefault="009D56F9" w:rsidP="00371CC2">
      <w:pPr>
        <w:spacing w:after="120"/>
        <w:ind w:firstLine="709"/>
        <w:jc w:val="both"/>
        <w:rPr>
          <w:sz w:val="28"/>
          <w:szCs w:val="28"/>
        </w:rPr>
      </w:pPr>
      <w:r w:rsidRPr="00947736">
        <w:rPr>
          <w:sz w:val="28"/>
          <w:szCs w:val="28"/>
        </w:rPr>
        <w:t>Основные направления непрограммных расходов в 2024-2027 годах представлены в следующей таблице.</w:t>
      </w:r>
    </w:p>
    <w:p w14:paraId="6FBB1493" w14:textId="77777777" w:rsidR="009D56F9" w:rsidRPr="00947736" w:rsidRDefault="009D56F9" w:rsidP="00371CC2">
      <w:pPr>
        <w:jc w:val="right"/>
        <w:rPr>
          <w:sz w:val="20"/>
          <w:szCs w:val="28"/>
        </w:rPr>
      </w:pPr>
      <w:r w:rsidRPr="00947736">
        <w:rPr>
          <w:sz w:val="20"/>
          <w:szCs w:val="28"/>
        </w:rPr>
        <w:t>(тыс. рублей)</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1420"/>
        <w:gridCol w:w="1131"/>
        <w:gridCol w:w="1134"/>
        <w:gridCol w:w="1165"/>
      </w:tblGrid>
      <w:tr w:rsidR="009D56F9" w:rsidRPr="006925EF" w14:paraId="215D0A39" w14:textId="77777777" w:rsidTr="002B0D0B">
        <w:trPr>
          <w:trHeight w:val="423"/>
        </w:trPr>
        <w:tc>
          <w:tcPr>
            <w:tcW w:w="5402" w:type="dxa"/>
            <w:vMerge w:val="restart"/>
            <w:shd w:val="clear" w:color="auto" w:fill="DBE5F1" w:themeFill="accent1" w:themeFillTint="33"/>
            <w:vAlign w:val="center"/>
          </w:tcPr>
          <w:p w14:paraId="77113D24" w14:textId="77777777" w:rsidR="009D56F9" w:rsidRPr="00947736" w:rsidRDefault="009D56F9" w:rsidP="00371CC2">
            <w:pPr>
              <w:jc w:val="center"/>
              <w:rPr>
                <w:rFonts w:eastAsia="Times New Roman"/>
                <w:b/>
                <w:bCs/>
                <w:sz w:val="20"/>
                <w:szCs w:val="20"/>
              </w:rPr>
            </w:pPr>
            <w:r w:rsidRPr="00947736">
              <w:rPr>
                <w:rFonts w:eastAsia="Times New Roman"/>
                <w:b/>
                <w:bCs/>
                <w:sz w:val="20"/>
                <w:szCs w:val="20"/>
              </w:rPr>
              <w:t>Направление непрограммных расходов</w:t>
            </w:r>
          </w:p>
        </w:tc>
        <w:tc>
          <w:tcPr>
            <w:tcW w:w="1420" w:type="dxa"/>
            <w:vMerge w:val="restart"/>
            <w:shd w:val="clear" w:color="auto" w:fill="DBE5F1" w:themeFill="accent1" w:themeFillTint="33"/>
            <w:vAlign w:val="center"/>
          </w:tcPr>
          <w:p w14:paraId="6B638416" w14:textId="77777777" w:rsidR="009D56F9" w:rsidRPr="00947736" w:rsidRDefault="009D56F9" w:rsidP="00371CC2">
            <w:pPr>
              <w:jc w:val="center"/>
              <w:rPr>
                <w:rFonts w:eastAsia="Times New Roman"/>
                <w:b/>
                <w:bCs/>
                <w:sz w:val="20"/>
                <w:szCs w:val="20"/>
              </w:rPr>
            </w:pPr>
            <w:r w:rsidRPr="00947736">
              <w:rPr>
                <w:rFonts w:eastAsia="Times New Roman"/>
                <w:b/>
                <w:bCs/>
                <w:sz w:val="20"/>
                <w:szCs w:val="20"/>
              </w:rPr>
              <w:t>2024 год (утверждено СБР на 01.11.2024)</w:t>
            </w:r>
          </w:p>
        </w:tc>
        <w:tc>
          <w:tcPr>
            <w:tcW w:w="3430" w:type="dxa"/>
            <w:gridSpan w:val="3"/>
            <w:shd w:val="clear" w:color="auto" w:fill="DBE5F1" w:themeFill="accent1" w:themeFillTint="33"/>
            <w:vAlign w:val="center"/>
          </w:tcPr>
          <w:p w14:paraId="63CF437D" w14:textId="77777777" w:rsidR="009D56F9" w:rsidRPr="00947736" w:rsidRDefault="009D56F9" w:rsidP="00371CC2">
            <w:pPr>
              <w:jc w:val="center"/>
              <w:rPr>
                <w:rFonts w:eastAsia="Times New Roman"/>
                <w:b/>
                <w:bCs/>
                <w:sz w:val="20"/>
                <w:szCs w:val="20"/>
              </w:rPr>
            </w:pPr>
            <w:r w:rsidRPr="00947736">
              <w:rPr>
                <w:rFonts w:eastAsia="Times New Roman"/>
                <w:b/>
                <w:bCs/>
                <w:sz w:val="20"/>
                <w:szCs w:val="20"/>
              </w:rPr>
              <w:t>Проект решения</w:t>
            </w:r>
          </w:p>
        </w:tc>
      </w:tr>
      <w:tr w:rsidR="009D56F9" w:rsidRPr="006925EF" w14:paraId="7B893825" w14:textId="77777777" w:rsidTr="002B0D0B">
        <w:trPr>
          <w:trHeight w:val="315"/>
        </w:trPr>
        <w:tc>
          <w:tcPr>
            <w:tcW w:w="5402" w:type="dxa"/>
            <w:vMerge/>
            <w:shd w:val="clear" w:color="auto" w:fill="DBE5F1" w:themeFill="accent1" w:themeFillTint="33"/>
            <w:vAlign w:val="center"/>
          </w:tcPr>
          <w:p w14:paraId="095DF132" w14:textId="77777777" w:rsidR="009D56F9" w:rsidRPr="00947736" w:rsidRDefault="009D56F9" w:rsidP="00371CC2">
            <w:pPr>
              <w:rPr>
                <w:rFonts w:eastAsia="Times New Roman"/>
                <w:b/>
                <w:bCs/>
                <w:sz w:val="20"/>
                <w:szCs w:val="20"/>
              </w:rPr>
            </w:pPr>
          </w:p>
        </w:tc>
        <w:tc>
          <w:tcPr>
            <w:tcW w:w="1420" w:type="dxa"/>
            <w:vMerge/>
            <w:shd w:val="clear" w:color="auto" w:fill="DBE5F1" w:themeFill="accent1" w:themeFillTint="33"/>
            <w:vAlign w:val="center"/>
          </w:tcPr>
          <w:p w14:paraId="73FABF63" w14:textId="77777777" w:rsidR="009D56F9" w:rsidRPr="00947736" w:rsidRDefault="009D56F9" w:rsidP="00371CC2">
            <w:pPr>
              <w:rPr>
                <w:rFonts w:eastAsia="Times New Roman"/>
                <w:b/>
                <w:bCs/>
                <w:sz w:val="20"/>
                <w:szCs w:val="20"/>
              </w:rPr>
            </w:pPr>
          </w:p>
        </w:tc>
        <w:tc>
          <w:tcPr>
            <w:tcW w:w="1131" w:type="dxa"/>
            <w:shd w:val="clear" w:color="auto" w:fill="DBE5F1" w:themeFill="accent1" w:themeFillTint="33"/>
            <w:vAlign w:val="center"/>
          </w:tcPr>
          <w:p w14:paraId="758D29F4" w14:textId="77777777" w:rsidR="009D56F9" w:rsidRPr="00947736" w:rsidRDefault="009D56F9" w:rsidP="00371CC2">
            <w:pPr>
              <w:jc w:val="center"/>
              <w:rPr>
                <w:rFonts w:eastAsia="Times New Roman"/>
                <w:b/>
                <w:bCs/>
                <w:sz w:val="20"/>
                <w:szCs w:val="20"/>
              </w:rPr>
            </w:pPr>
            <w:r w:rsidRPr="00947736">
              <w:rPr>
                <w:rFonts w:eastAsia="Times New Roman"/>
                <w:b/>
                <w:bCs/>
                <w:sz w:val="20"/>
                <w:szCs w:val="20"/>
              </w:rPr>
              <w:t>2025 год</w:t>
            </w:r>
          </w:p>
        </w:tc>
        <w:tc>
          <w:tcPr>
            <w:tcW w:w="1134" w:type="dxa"/>
            <w:shd w:val="clear" w:color="auto" w:fill="DBE5F1" w:themeFill="accent1" w:themeFillTint="33"/>
            <w:vAlign w:val="center"/>
          </w:tcPr>
          <w:p w14:paraId="438F728C" w14:textId="77777777" w:rsidR="009D56F9" w:rsidRPr="00947736" w:rsidRDefault="009D56F9" w:rsidP="00371CC2">
            <w:pPr>
              <w:jc w:val="center"/>
              <w:rPr>
                <w:rFonts w:eastAsia="Times New Roman"/>
                <w:b/>
                <w:bCs/>
                <w:sz w:val="20"/>
                <w:szCs w:val="20"/>
              </w:rPr>
            </w:pPr>
            <w:r w:rsidRPr="00947736">
              <w:rPr>
                <w:rFonts w:eastAsia="Times New Roman"/>
                <w:b/>
                <w:bCs/>
                <w:sz w:val="20"/>
                <w:szCs w:val="20"/>
              </w:rPr>
              <w:t>2026 год</w:t>
            </w:r>
          </w:p>
        </w:tc>
        <w:tc>
          <w:tcPr>
            <w:tcW w:w="1165" w:type="dxa"/>
            <w:shd w:val="clear" w:color="auto" w:fill="DBE5F1" w:themeFill="accent1" w:themeFillTint="33"/>
            <w:vAlign w:val="center"/>
          </w:tcPr>
          <w:p w14:paraId="712A36E7" w14:textId="77777777" w:rsidR="009D56F9" w:rsidRPr="00947736" w:rsidRDefault="009D56F9" w:rsidP="00371CC2">
            <w:pPr>
              <w:jc w:val="center"/>
              <w:rPr>
                <w:rFonts w:eastAsia="Times New Roman"/>
                <w:b/>
                <w:bCs/>
                <w:sz w:val="20"/>
                <w:szCs w:val="20"/>
              </w:rPr>
            </w:pPr>
            <w:r w:rsidRPr="00947736">
              <w:rPr>
                <w:rFonts w:eastAsia="Times New Roman"/>
                <w:b/>
                <w:bCs/>
                <w:sz w:val="20"/>
                <w:szCs w:val="20"/>
              </w:rPr>
              <w:t>2027 год</w:t>
            </w:r>
          </w:p>
        </w:tc>
      </w:tr>
      <w:tr w:rsidR="009D56F9" w:rsidRPr="006925EF" w14:paraId="494FAC45" w14:textId="77777777" w:rsidTr="002B0D0B">
        <w:trPr>
          <w:trHeight w:val="60"/>
        </w:trPr>
        <w:tc>
          <w:tcPr>
            <w:tcW w:w="5402" w:type="dxa"/>
            <w:shd w:val="clear" w:color="000000" w:fill="FFFFFF"/>
            <w:vAlign w:val="center"/>
          </w:tcPr>
          <w:p w14:paraId="5A3BE9F0" w14:textId="77777777" w:rsidR="009D56F9" w:rsidRPr="00C10457" w:rsidRDefault="009D56F9" w:rsidP="00371CC2">
            <w:pPr>
              <w:rPr>
                <w:rFonts w:eastAsia="Times New Roman"/>
                <w:sz w:val="20"/>
                <w:szCs w:val="20"/>
              </w:rPr>
            </w:pPr>
            <w:r w:rsidRPr="00C10457">
              <w:rPr>
                <w:rFonts w:eastAsia="Times New Roman"/>
                <w:sz w:val="20"/>
                <w:szCs w:val="20"/>
              </w:rPr>
              <w:t>Руководство и управление в сфере установленных функций органов местного самоуправления города Оренбурга</w:t>
            </w:r>
          </w:p>
        </w:tc>
        <w:tc>
          <w:tcPr>
            <w:tcW w:w="1420" w:type="dxa"/>
            <w:shd w:val="clear" w:color="000000" w:fill="FFFFFF"/>
            <w:noWrap/>
            <w:vAlign w:val="center"/>
          </w:tcPr>
          <w:p w14:paraId="478A77D3" w14:textId="77777777" w:rsidR="009D56F9" w:rsidRPr="006925EF" w:rsidRDefault="009D56F9" w:rsidP="00371CC2">
            <w:pPr>
              <w:jc w:val="right"/>
              <w:rPr>
                <w:rFonts w:eastAsia="Times New Roman"/>
                <w:sz w:val="20"/>
                <w:szCs w:val="20"/>
                <w:highlight w:val="yellow"/>
              </w:rPr>
            </w:pPr>
            <w:r w:rsidRPr="00C10457">
              <w:rPr>
                <w:rFonts w:eastAsia="Times New Roman"/>
                <w:sz w:val="20"/>
                <w:szCs w:val="20"/>
              </w:rPr>
              <w:t>110</w:t>
            </w:r>
            <w:r>
              <w:rPr>
                <w:rFonts w:eastAsia="Times New Roman"/>
                <w:sz w:val="20"/>
                <w:szCs w:val="20"/>
              </w:rPr>
              <w:t xml:space="preserve"> </w:t>
            </w:r>
            <w:r w:rsidRPr="00C10457">
              <w:rPr>
                <w:rFonts w:eastAsia="Times New Roman"/>
                <w:sz w:val="20"/>
                <w:szCs w:val="20"/>
              </w:rPr>
              <w:t>338,3</w:t>
            </w:r>
          </w:p>
        </w:tc>
        <w:tc>
          <w:tcPr>
            <w:tcW w:w="1131" w:type="dxa"/>
            <w:shd w:val="clear" w:color="000000" w:fill="FFFFFF"/>
            <w:noWrap/>
            <w:vAlign w:val="center"/>
          </w:tcPr>
          <w:p w14:paraId="2623B91D" w14:textId="77777777" w:rsidR="009D56F9" w:rsidRPr="002538E8" w:rsidRDefault="009D56F9" w:rsidP="00371CC2">
            <w:pPr>
              <w:jc w:val="right"/>
              <w:rPr>
                <w:rFonts w:eastAsia="Times New Roman"/>
                <w:sz w:val="20"/>
                <w:szCs w:val="20"/>
                <w:highlight w:val="yellow"/>
              </w:rPr>
            </w:pPr>
            <w:r w:rsidRPr="002538E8">
              <w:rPr>
                <w:rFonts w:eastAsia="Times New Roman"/>
                <w:sz w:val="20"/>
                <w:szCs w:val="20"/>
              </w:rPr>
              <w:t>114 </w:t>
            </w:r>
            <w:r>
              <w:rPr>
                <w:rFonts w:eastAsia="Times New Roman"/>
                <w:sz w:val="20"/>
                <w:szCs w:val="20"/>
              </w:rPr>
              <w:t>406</w:t>
            </w:r>
            <w:r w:rsidRPr="002538E8">
              <w:rPr>
                <w:rFonts w:eastAsia="Times New Roman"/>
                <w:sz w:val="20"/>
                <w:szCs w:val="20"/>
              </w:rPr>
              <w:t>,</w:t>
            </w:r>
            <w:r>
              <w:rPr>
                <w:rFonts w:eastAsia="Times New Roman"/>
                <w:sz w:val="20"/>
                <w:szCs w:val="20"/>
              </w:rPr>
              <w:t>8</w:t>
            </w:r>
          </w:p>
        </w:tc>
        <w:tc>
          <w:tcPr>
            <w:tcW w:w="1134" w:type="dxa"/>
            <w:shd w:val="clear" w:color="000000" w:fill="FFFFFF"/>
            <w:noWrap/>
            <w:vAlign w:val="center"/>
          </w:tcPr>
          <w:p w14:paraId="438150BF" w14:textId="77777777" w:rsidR="009D56F9" w:rsidRPr="006925EF" w:rsidRDefault="009D56F9" w:rsidP="00371CC2">
            <w:pPr>
              <w:jc w:val="right"/>
              <w:rPr>
                <w:rFonts w:eastAsia="Times New Roman"/>
                <w:sz w:val="20"/>
                <w:szCs w:val="20"/>
                <w:highlight w:val="yellow"/>
              </w:rPr>
            </w:pPr>
            <w:r w:rsidRPr="00C10457">
              <w:rPr>
                <w:rFonts w:eastAsia="Times New Roman"/>
                <w:sz w:val="20"/>
                <w:szCs w:val="20"/>
              </w:rPr>
              <w:t>119</w:t>
            </w:r>
            <w:r>
              <w:rPr>
                <w:rFonts w:eastAsia="Times New Roman"/>
                <w:sz w:val="20"/>
                <w:szCs w:val="20"/>
              </w:rPr>
              <w:t xml:space="preserve"> </w:t>
            </w:r>
            <w:r w:rsidRPr="00C10457">
              <w:rPr>
                <w:rFonts w:eastAsia="Times New Roman"/>
                <w:sz w:val="20"/>
                <w:szCs w:val="20"/>
              </w:rPr>
              <w:t>228,5</w:t>
            </w:r>
          </w:p>
        </w:tc>
        <w:tc>
          <w:tcPr>
            <w:tcW w:w="1165" w:type="dxa"/>
            <w:shd w:val="clear" w:color="000000" w:fill="FFFFFF"/>
            <w:noWrap/>
            <w:vAlign w:val="center"/>
          </w:tcPr>
          <w:p w14:paraId="5303869A" w14:textId="77777777" w:rsidR="009D56F9" w:rsidRPr="006925EF" w:rsidRDefault="009D56F9" w:rsidP="00371CC2">
            <w:pPr>
              <w:jc w:val="right"/>
              <w:rPr>
                <w:rFonts w:eastAsia="Times New Roman"/>
                <w:sz w:val="20"/>
                <w:szCs w:val="20"/>
                <w:highlight w:val="yellow"/>
              </w:rPr>
            </w:pPr>
            <w:r w:rsidRPr="00C10457">
              <w:rPr>
                <w:rFonts w:eastAsia="Times New Roman"/>
                <w:sz w:val="20"/>
                <w:szCs w:val="20"/>
              </w:rPr>
              <w:t>124</w:t>
            </w:r>
            <w:r>
              <w:rPr>
                <w:rFonts w:eastAsia="Times New Roman"/>
                <w:sz w:val="20"/>
                <w:szCs w:val="20"/>
              </w:rPr>
              <w:t xml:space="preserve"> </w:t>
            </w:r>
            <w:r w:rsidRPr="00C10457">
              <w:rPr>
                <w:rFonts w:eastAsia="Times New Roman"/>
                <w:sz w:val="20"/>
                <w:szCs w:val="20"/>
              </w:rPr>
              <w:t>329,9</w:t>
            </w:r>
          </w:p>
        </w:tc>
      </w:tr>
      <w:tr w:rsidR="009D56F9" w:rsidRPr="006925EF" w14:paraId="646EB0DA" w14:textId="77777777" w:rsidTr="002B0D0B">
        <w:trPr>
          <w:trHeight w:val="60"/>
        </w:trPr>
        <w:tc>
          <w:tcPr>
            <w:tcW w:w="5402" w:type="dxa"/>
            <w:shd w:val="clear" w:color="000000" w:fill="FFFFFF"/>
            <w:vAlign w:val="center"/>
          </w:tcPr>
          <w:p w14:paraId="1090A33E" w14:textId="77777777" w:rsidR="009D56F9" w:rsidRPr="006925EF" w:rsidRDefault="009D56F9" w:rsidP="00371CC2">
            <w:pPr>
              <w:rPr>
                <w:rFonts w:eastAsia="Times New Roman"/>
                <w:sz w:val="20"/>
                <w:szCs w:val="20"/>
                <w:highlight w:val="yellow"/>
              </w:rPr>
            </w:pPr>
            <w:r w:rsidRPr="00E97EA5">
              <w:rPr>
                <w:rFonts w:eastAsia="Times New Roman"/>
                <w:sz w:val="20"/>
                <w:szCs w:val="20"/>
              </w:rPr>
              <w:t>Прочие мероприятия в рамках управленческой деятельности</w:t>
            </w:r>
          </w:p>
        </w:tc>
        <w:tc>
          <w:tcPr>
            <w:tcW w:w="1420" w:type="dxa"/>
            <w:shd w:val="clear" w:color="000000" w:fill="FFFFFF"/>
            <w:noWrap/>
            <w:vAlign w:val="center"/>
          </w:tcPr>
          <w:p w14:paraId="17D342A4" w14:textId="77777777" w:rsidR="009D56F9" w:rsidRPr="006925EF" w:rsidRDefault="009D56F9" w:rsidP="00371CC2">
            <w:pPr>
              <w:jc w:val="right"/>
              <w:rPr>
                <w:rFonts w:eastAsia="Times New Roman"/>
                <w:sz w:val="20"/>
                <w:szCs w:val="20"/>
                <w:highlight w:val="yellow"/>
              </w:rPr>
            </w:pPr>
            <w:r w:rsidRPr="00C10457">
              <w:rPr>
                <w:rFonts w:eastAsia="Times New Roman"/>
                <w:sz w:val="20"/>
                <w:szCs w:val="20"/>
              </w:rPr>
              <w:t>171</w:t>
            </w:r>
            <w:r>
              <w:rPr>
                <w:rFonts w:eastAsia="Times New Roman"/>
                <w:sz w:val="20"/>
                <w:szCs w:val="20"/>
              </w:rPr>
              <w:t xml:space="preserve"> </w:t>
            </w:r>
            <w:r w:rsidRPr="00C10457">
              <w:rPr>
                <w:rFonts w:eastAsia="Times New Roman"/>
                <w:sz w:val="20"/>
                <w:szCs w:val="20"/>
              </w:rPr>
              <w:t>90</w:t>
            </w:r>
            <w:r>
              <w:rPr>
                <w:rFonts w:eastAsia="Times New Roman"/>
                <w:sz w:val="20"/>
                <w:szCs w:val="20"/>
              </w:rPr>
              <w:t>1</w:t>
            </w:r>
            <w:r w:rsidRPr="00C10457">
              <w:rPr>
                <w:rFonts w:eastAsia="Times New Roman"/>
                <w:sz w:val="20"/>
                <w:szCs w:val="20"/>
              </w:rPr>
              <w:t>,</w:t>
            </w:r>
            <w:r>
              <w:rPr>
                <w:rFonts w:eastAsia="Times New Roman"/>
                <w:sz w:val="20"/>
                <w:szCs w:val="20"/>
              </w:rPr>
              <w:t>0</w:t>
            </w:r>
          </w:p>
        </w:tc>
        <w:tc>
          <w:tcPr>
            <w:tcW w:w="1131" w:type="dxa"/>
            <w:shd w:val="clear" w:color="000000" w:fill="FFFFFF"/>
            <w:noWrap/>
            <w:vAlign w:val="center"/>
          </w:tcPr>
          <w:p w14:paraId="1EB03B23"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219</w:t>
            </w:r>
            <w:r>
              <w:rPr>
                <w:rFonts w:eastAsia="Times New Roman"/>
                <w:sz w:val="20"/>
                <w:szCs w:val="20"/>
              </w:rPr>
              <w:t xml:space="preserve"> </w:t>
            </w:r>
            <w:r w:rsidRPr="00E97EA5">
              <w:rPr>
                <w:rFonts w:eastAsia="Times New Roman"/>
                <w:sz w:val="20"/>
                <w:szCs w:val="20"/>
              </w:rPr>
              <w:t>060,5</w:t>
            </w:r>
          </w:p>
        </w:tc>
        <w:tc>
          <w:tcPr>
            <w:tcW w:w="1134" w:type="dxa"/>
            <w:shd w:val="clear" w:color="000000" w:fill="FFFFFF"/>
            <w:noWrap/>
            <w:vAlign w:val="center"/>
          </w:tcPr>
          <w:p w14:paraId="69D971F9"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161</w:t>
            </w:r>
            <w:r>
              <w:rPr>
                <w:rFonts w:eastAsia="Times New Roman"/>
                <w:sz w:val="20"/>
                <w:szCs w:val="20"/>
              </w:rPr>
              <w:t xml:space="preserve"> </w:t>
            </w:r>
            <w:r w:rsidRPr="00E97EA5">
              <w:rPr>
                <w:rFonts w:eastAsia="Times New Roman"/>
                <w:sz w:val="20"/>
                <w:szCs w:val="20"/>
              </w:rPr>
              <w:t>180,5</w:t>
            </w:r>
          </w:p>
        </w:tc>
        <w:tc>
          <w:tcPr>
            <w:tcW w:w="1165" w:type="dxa"/>
            <w:shd w:val="clear" w:color="000000" w:fill="FFFFFF"/>
            <w:noWrap/>
            <w:vAlign w:val="center"/>
          </w:tcPr>
          <w:p w14:paraId="55F64981"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161</w:t>
            </w:r>
            <w:r>
              <w:rPr>
                <w:rFonts w:eastAsia="Times New Roman"/>
                <w:sz w:val="20"/>
                <w:szCs w:val="20"/>
              </w:rPr>
              <w:t xml:space="preserve"> </w:t>
            </w:r>
            <w:r w:rsidRPr="00E97EA5">
              <w:rPr>
                <w:rFonts w:eastAsia="Times New Roman"/>
                <w:sz w:val="20"/>
                <w:szCs w:val="20"/>
              </w:rPr>
              <w:t>310,5</w:t>
            </w:r>
          </w:p>
        </w:tc>
      </w:tr>
      <w:tr w:rsidR="009D56F9" w:rsidRPr="006925EF" w14:paraId="74144EF4" w14:textId="77777777" w:rsidTr="002B0D0B">
        <w:trPr>
          <w:trHeight w:val="60"/>
        </w:trPr>
        <w:tc>
          <w:tcPr>
            <w:tcW w:w="5402" w:type="dxa"/>
            <w:shd w:val="clear" w:color="000000" w:fill="FFFFFF"/>
            <w:vAlign w:val="center"/>
          </w:tcPr>
          <w:p w14:paraId="058396FB" w14:textId="77777777" w:rsidR="009D56F9" w:rsidRPr="00E97EA5" w:rsidRDefault="009D56F9" w:rsidP="00371CC2">
            <w:pPr>
              <w:rPr>
                <w:rFonts w:eastAsia="Times New Roman"/>
                <w:sz w:val="20"/>
                <w:szCs w:val="20"/>
              </w:rPr>
            </w:pPr>
            <w:r w:rsidRPr="00E97EA5">
              <w:rPr>
                <w:rFonts w:eastAsia="Times New Roman"/>
                <w:sz w:val="20"/>
                <w:szCs w:val="20"/>
              </w:rPr>
              <w:t>Мероприятия в области жилищно-коммунального хозяйства</w:t>
            </w:r>
          </w:p>
        </w:tc>
        <w:tc>
          <w:tcPr>
            <w:tcW w:w="1420" w:type="dxa"/>
            <w:shd w:val="clear" w:color="000000" w:fill="FFFFFF"/>
            <w:noWrap/>
            <w:vAlign w:val="center"/>
          </w:tcPr>
          <w:p w14:paraId="2443D15C"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493,4</w:t>
            </w:r>
          </w:p>
        </w:tc>
        <w:tc>
          <w:tcPr>
            <w:tcW w:w="1131" w:type="dxa"/>
            <w:shd w:val="clear" w:color="000000" w:fill="FFFFFF"/>
            <w:noWrap/>
            <w:vAlign w:val="center"/>
          </w:tcPr>
          <w:p w14:paraId="58C37669" w14:textId="77777777" w:rsidR="009D56F9" w:rsidRPr="00E97EA5" w:rsidRDefault="009D56F9" w:rsidP="00371CC2">
            <w:pPr>
              <w:jc w:val="right"/>
              <w:rPr>
                <w:rFonts w:eastAsia="Times New Roman"/>
                <w:sz w:val="20"/>
                <w:szCs w:val="20"/>
              </w:rPr>
            </w:pPr>
            <w:r w:rsidRPr="00E97EA5">
              <w:rPr>
                <w:rFonts w:eastAsia="Times New Roman"/>
                <w:sz w:val="20"/>
                <w:szCs w:val="20"/>
              </w:rPr>
              <w:t>х</w:t>
            </w:r>
          </w:p>
        </w:tc>
        <w:tc>
          <w:tcPr>
            <w:tcW w:w="1134" w:type="dxa"/>
            <w:shd w:val="clear" w:color="000000" w:fill="FFFFFF"/>
            <w:noWrap/>
            <w:vAlign w:val="center"/>
          </w:tcPr>
          <w:p w14:paraId="5DA278A1" w14:textId="77777777" w:rsidR="009D56F9" w:rsidRPr="00E97EA5" w:rsidRDefault="009D56F9" w:rsidP="00371CC2">
            <w:pPr>
              <w:jc w:val="right"/>
              <w:rPr>
                <w:rFonts w:eastAsia="Times New Roman"/>
                <w:sz w:val="20"/>
                <w:szCs w:val="20"/>
              </w:rPr>
            </w:pPr>
            <w:r w:rsidRPr="00E97EA5">
              <w:rPr>
                <w:rFonts w:eastAsia="Times New Roman"/>
                <w:sz w:val="20"/>
                <w:szCs w:val="20"/>
              </w:rPr>
              <w:t>х</w:t>
            </w:r>
          </w:p>
        </w:tc>
        <w:tc>
          <w:tcPr>
            <w:tcW w:w="1165" w:type="dxa"/>
            <w:shd w:val="clear" w:color="000000" w:fill="FFFFFF"/>
            <w:noWrap/>
            <w:vAlign w:val="center"/>
          </w:tcPr>
          <w:p w14:paraId="3CFA9433" w14:textId="77777777" w:rsidR="009D56F9" w:rsidRPr="00E97EA5" w:rsidRDefault="009D56F9" w:rsidP="00371CC2">
            <w:pPr>
              <w:jc w:val="right"/>
              <w:rPr>
                <w:rFonts w:eastAsia="Times New Roman"/>
                <w:sz w:val="20"/>
                <w:szCs w:val="20"/>
              </w:rPr>
            </w:pPr>
            <w:r w:rsidRPr="00E97EA5">
              <w:rPr>
                <w:rFonts w:eastAsia="Times New Roman"/>
                <w:sz w:val="20"/>
                <w:szCs w:val="20"/>
              </w:rPr>
              <w:t>х</w:t>
            </w:r>
          </w:p>
        </w:tc>
      </w:tr>
      <w:tr w:rsidR="009D56F9" w:rsidRPr="006925EF" w14:paraId="2D6FAC1D" w14:textId="77777777" w:rsidTr="002B0D0B">
        <w:trPr>
          <w:trHeight w:val="60"/>
        </w:trPr>
        <w:tc>
          <w:tcPr>
            <w:tcW w:w="5402" w:type="dxa"/>
            <w:shd w:val="clear" w:color="000000" w:fill="FFFFFF"/>
            <w:vAlign w:val="center"/>
          </w:tcPr>
          <w:p w14:paraId="4A25CC18" w14:textId="77777777" w:rsidR="009D56F9" w:rsidRPr="00E97EA5" w:rsidRDefault="009D56F9" w:rsidP="00371CC2">
            <w:pPr>
              <w:rPr>
                <w:rFonts w:eastAsia="Times New Roman"/>
                <w:sz w:val="20"/>
                <w:szCs w:val="20"/>
              </w:rPr>
            </w:pPr>
            <w:r w:rsidRPr="00E97EA5">
              <w:rPr>
                <w:rFonts w:eastAsia="Times New Roman"/>
                <w:sz w:val="20"/>
                <w:szCs w:val="20"/>
              </w:rPr>
              <w:t>Резервные фонды</w:t>
            </w:r>
          </w:p>
        </w:tc>
        <w:tc>
          <w:tcPr>
            <w:tcW w:w="1420" w:type="dxa"/>
            <w:shd w:val="clear" w:color="000000" w:fill="FFFFFF"/>
            <w:noWrap/>
            <w:vAlign w:val="center"/>
          </w:tcPr>
          <w:p w14:paraId="27138C76"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100</w:t>
            </w:r>
            <w:r>
              <w:rPr>
                <w:rFonts w:eastAsia="Times New Roman"/>
                <w:sz w:val="20"/>
                <w:szCs w:val="20"/>
              </w:rPr>
              <w:t xml:space="preserve"> </w:t>
            </w:r>
            <w:r w:rsidRPr="00E97EA5">
              <w:rPr>
                <w:rFonts w:eastAsia="Times New Roman"/>
                <w:sz w:val="20"/>
                <w:szCs w:val="20"/>
              </w:rPr>
              <w:t>220,6</w:t>
            </w:r>
          </w:p>
        </w:tc>
        <w:tc>
          <w:tcPr>
            <w:tcW w:w="1131" w:type="dxa"/>
            <w:shd w:val="clear" w:color="000000" w:fill="FFFFFF"/>
            <w:noWrap/>
            <w:vAlign w:val="center"/>
          </w:tcPr>
          <w:p w14:paraId="3400593E" w14:textId="77777777" w:rsidR="009D56F9" w:rsidRPr="00E97EA5" w:rsidRDefault="009D56F9" w:rsidP="00371CC2">
            <w:pPr>
              <w:jc w:val="right"/>
              <w:rPr>
                <w:rFonts w:eastAsia="Times New Roman"/>
                <w:sz w:val="20"/>
                <w:szCs w:val="20"/>
              </w:rPr>
            </w:pPr>
            <w:r w:rsidRPr="00E97EA5">
              <w:rPr>
                <w:rFonts w:eastAsia="Times New Roman"/>
                <w:sz w:val="20"/>
                <w:szCs w:val="20"/>
              </w:rPr>
              <w:t>150 000,0</w:t>
            </w:r>
          </w:p>
        </w:tc>
        <w:tc>
          <w:tcPr>
            <w:tcW w:w="1134" w:type="dxa"/>
            <w:shd w:val="clear" w:color="000000" w:fill="FFFFFF"/>
            <w:noWrap/>
          </w:tcPr>
          <w:p w14:paraId="0C6C7937" w14:textId="77777777" w:rsidR="009D56F9" w:rsidRPr="00E97EA5" w:rsidRDefault="009D56F9" w:rsidP="00371CC2">
            <w:pPr>
              <w:jc w:val="right"/>
              <w:rPr>
                <w:rFonts w:eastAsia="Times New Roman"/>
                <w:sz w:val="20"/>
                <w:szCs w:val="20"/>
              </w:rPr>
            </w:pPr>
            <w:r w:rsidRPr="00E97EA5">
              <w:rPr>
                <w:rFonts w:eastAsia="Times New Roman"/>
                <w:sz w:val="20"/>
                <w:szCs w:val="20"/>
              </w:rPr>
              <w:t>150 000,0</w:t>
            </w:r>
          </w:p>
        </w:tc>
        <w:tc>
          <w:tcPr>
            <w:tcW w:w="1165" w:type="dxa"/>
            <w:shd w:val="clear" w:color="000000" w:fill="FFFFFF"/>
            <w:noWrap/>
          </w:tcPr>
          <w:p w14:paraId="3872F6B7" w14:textId="77777777" w:rsidR="009D56F9" w:rsidRPr="00E97EA5" w:rsidRDefault="009D56F9" w:rsidP="00371CC2">
            <w:pPr>
              <w:jc w:val="right"/>
              <w:rPr>
                <w:rFonts w:eastAsia="Times New Roman"/>
                <w:sz w:val="20"/>
                <w:szCs w:val="20"/>
              </w:rPr>
            </w:pPr>
            <w:r w:rsidRPr="00E97EA5">
              <w:rPr>
                <w:rFonts w:eastAsia="Times New Roman"/>
                <w:sz w:val="20"/>
                <w:szCs w:val="20"/>
              </w:rPr>
              <w:t>150 000,0</w:t>
            </w:r>
          </w:p>
        </w:tc>
      </w:tr>
      <w:tr w:rsidR="009D56F9" w:rsidRPr="006925EF" w14:paraId="0844C452" w14:textId="77777777" w:rsidTr="002B0D0B">
        <w:trPr>
          <w:trHeight w:val="60"/>
        </w:trPr>
        <w:tc>
          <w:tcPr>
            <w:tcW w:w="5402" w:type="dxa"/>
            <w:shd w:val="clear" w:color="000000" w:fill="FFFFFF"/>
            <w:vAlign w:val="center"/>
          </w:tcPr>
          <w:p w14:paraId="302AA203" w14:textId="77777777" w:rsidR="009D56F9" w:rsidRPr="006925EF" w:rsidRDefault="009D56F9" w:rsidP="00371CC2">
            <w:pPr>
              <w:rPr>
                <w:rFonts w:eastAsia="Times New Roman"/>
                <w:sz w:val="20"/>
                <w:szCs w:val="20"/>
                <w:highlight w:val="yellow"/>
              </w:rPr>
            </w:pPr>
            <w:r w:rsidRPr="00E97EA5">
              <w:rPr>
                <w:rFonts w:eastAsia="Times New Roman"/>
                <w:sz w:val="20"/>
                <w:szCs w:val="20"/>
              </w:rPr>
              <w:t>Прочие непрограммные мероприятия</w:t>
            </w:r>
          </w:p>
        </w:tc>
        <w:tc>
          <w:tcPr>
            <w:tcW w:w="1420" w:type="dxa"/>
            <w:shd w:val="clear" w:color="000000" w:fill="FFFFFF"/>
            <w:noWrap/>
            <w:vAlign w:val="center"/>
          </w:tcPr>
          <w:p w14:paraId="6E961FE2"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7</w:t>
            </w:r>
            <w:r>
              <w:rPr>
                <w:rFonts w:eastAsia="Times New Roman"/>
                <w:sz w:val="20"/>
                <w:szCs w:val="20"/>
              </w:rPr>
              <w:t xml:space="preserve"> </w:t>
            </w:r>
            <w:r w:rsidRPr="00E97EA5">
              <w:rPr>
                <w:rFonts w:eastAsia="Times New Roman"/>
                <w:sz w:val="20"/>
                <w:szCs w:val="20"/>
              </w:rPr>
              <w:t>233,8</w:t>
            </w:r>
          </w:p>
        </w:tc>
        <w:tc>
          <w:tcPr>
            <w:tcW w:w="1131" w:type="dxa"/>
            <w:shd w:val="clear" w:color="000000" w:fill="FFFFFF"/>
            <w:noWrap/>
            <w:vAlign w:val="center"/>
          </w:tcPr>
          <w:p w14:paraId="1052164B"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2</w:t>
            </w:r>
            <w:r>
              <w:rPr>
                <w:rFonts w:eastAsia="Times New Roman"/>
                <w:sz w:val="20"/>
                <w:szCs w:val="20"/>
              </w:rPr>
              <w:t xml:space="preserve"> </w:t>
            </w:r>
            <w:r w:rsidRPr="00E97EA5">
              <w:rPr>
                <w:rFonts w:eastAsia="Times New Roman"/>
                <w:sz w:val="20"/>
                <w:szCs w:val="20"/>
              </w:rPr>
              <w:t>183,8</w:t>
            </w:r>
          </w:p>
        </w:tc>
        <w:tc>
          <w:tcPr>
            <w:tcW w:w="1134" w:type="dxa"/>
            <w:shd w:val="clear" w:color="000000" w:fill="FFFFFF"/>
            <w:noWrap/>
            <w:vAlign w:val="center"/>
          </w:tcPr>
          <w:p w14:paraId="382DF205"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7</w:t>
            </w:r>
            <w:r>
              <w:rPr>
                <w:rFonts w:eastAsia="Times New Roman"/>
                <w:sz w:val="20"/>
                <w:szCs w:val="20"/>
              </w:rPr>
              <w:t xml:space="preserve"> </w:t>
            </w:r>
            <w:r w:rsidRPr="00E97EA5">
              <w:rPr>
                <w:rFonts w:eastAsia="Times New Roman"/>
                <w:sz w:val="20"/>
                <w:szCs w:val="20"/>
              </w:rPr>
              <w:t>335</w:t>
            </w:r>
          </w:p>
        </w:tc>
        <w:tc>
          <w:tcPr>
            <w:tcW w:w="1165" w:type="dxa"/>
            <w:shd w:val="clear" w:color="000000" w:fill="FFFFFF"/>
            <w:noWrap/>
            <w:vAlign w:val="center"/>
          </w:tcPr>
          <w:p w14:paraId="55AA7B30" w14:textId="77777777" w:rsidR="009D56F9" w:rsidRPr="006925EF" w:rsidRDefault="009D56F9" w:rsidP="00371CC2">
            <w:pPr>
              <w:jc w:val="right"/>
              <w:rPr>
                <w:rFonts w:eastAsia="Times New Roman"/>
                <w:sz w:val="20"/>
                <w:szCs w:val="20"/>
                <w:highlight w:val="yellow"/>
              </w:rPr>
            </w:pPr>
            <w:r w:rsidRPr="00E97EA5">
              <w:rPr>
                <w:rFonts w:eastAsia="Times New Roman"/>
                <w:sz w:val="20"/>
                <w:szCs w:val="20"/>
              </w:rPr>
              <w:t>7</w:t>
            </w:r>
            <w:r>
              <w:rPr>
                <w:rFonts w:eastAsia="Times New Roman"/>
                <w:sz w:val="20"/>
                <w:szCs w:val="20"/>
              </w:rPr>
              <w:t xml:space="preserve"> </w:t>
            </w:r>
            <w:r w:rsidRPr="00E97EA5">
              <w:rPr>
                <w:rFonts w:eastAsia="Times New Roman"/>
                <w:sz w:val="20"/>
                <w:szCs w:val="20"/>
              </w:rPr>
              <w:t>388,3</w:t>
            </w:r>
          </w:p>
        </w:tc>
      </w:tr>
      <w:tr w:rsidR="009D56F9" w:rsidRPr="006925EF" w14:paraId="19A27DE1" w14:textId="77777777" w:rsidTr="002B0D0B">
        <w:trPr>
          <w:trHeight w:val="60"/>
        </w:trPr>
        <w:tc>
          <w:tcPr>
            <w:tcW w:w="5402" w:type="dxa"/>
            <w:shd w:val="clear" w:color="auto" w:fill="DBE5F1" w:themeFill="accent1" w:themeFillTint="33"/>
            <w:vAlign w:val="center"/>
          </w:tcPr>
          <w:p w14:paraId="512C3622" w14:textId="77777777" w:rsidR="009D56F9" w:rsidRPr="006925EF" w:rsidRDefault="009D56F9" w:rsidP="00371CC2">
            <w:pPr>
              <w:rPr>
                <w:rFonts w:eastAsia="Times New Roman"/>
                <w:b/>
                <w:bCs/>
                <w:sz w:val="20"/>
                <w:szCs w:val="20"/>
                <w:highlight w:val="yellow"/>
              </w:rPr>
            </w:pPr>
            <w:r w:rsidRPr="00B638B6">
              <w:rPr>
                <w:rFonts w:eastAsia="Times New Roman"/>
                <w:b/>
                <w:bCs/>
                <w:sz w:val="20"/>
                <w:szCs w:val="20"/>
              </w:rPr>
              <w:t>Всего:</w:t>
            </w:r>
          </w:p>
        </w:tc>
        <w:tc>
          <w:tcPr>
            <w:tcW w:w="1420" w:type="dxa"/>
            <w:shd w:val="clear" w:color="auto" w:fill="DBE5F1" w:themeFill="accent1" w:themeFillTint="33"/>
            <w:noWrap/>
            <w:vAlign w:val="center"/>
          </w:tcPr>
          <w:p w14:paraId="2825A6F8" w14:textId="77777777" w:rsidR="009D56F9" w:rsidRPr="006F6BEA" w:rsidRDefault="009D56F9" w:rsidP="00371CC2">
            <w:pPr>
              <w:jc w:val="right"/>
              <w:rPr>
                <w:rFonts w:eastAsia="Times New Roman"/>
                <w:b/>
                <w:bCs/>
                <w:sz w:val="20"/>
                <w:szCs w:val="20"/>
              </w:rPr>
            </w:pPr>
            <w:r w:rsidRPr="006F6BEA">
              <w:rPr>
                <w:rFonts w:eastAsia="Times New Roman"/>
                <w:b/>
                <w:bCs/>
                <w:sz w:val="20"/>
                <w:szCs w:val="20"/>
              </w:rPr>
              <w:t>390 187,1</w:t>
            </w:r>
          </w:p>
        </w:tc>
        <w:tc>
          <w:tcPr>
            <w:tcW w:w="1131" w:type="dxa"/>
            <w:shd w:val="clear" w:color="auto" w:fill="DBE5F1" w:themeFill="accent1" w:themeFillTint="33"/>
            <w:noWrap/>
            <w:vAlign w:val="center"/>
          </w:tcPr>
          <w:p w14:paraId="47835228" w14:textId="77777777" w:rsidR="009D56F9" w:rsidRPr="006F6BEA" w:rsidRDefault="009D56F9" w:rsidP="00371CC2">
            <w:pPr>
              <w:jc w:val="right"/>
              <w:rPr>
                <w:rFonts w:eastAsia="Times New Roman"/>
                <w:b/>
                <w:bCs/>
                <w:sz w:val="20"/>
                <w:szCs w:val="20"/>
              </w:rPr>
            </w:pPr>
            <w:r w:rsidRPr="006F6BEA">
              <w:rPr>
                <w:b/>
                <w:bCs/>
                <w:sz w:val="20"/>
                <w:szCs w:val="20"/>
              </w:rPr>
              <w:t>485 651,1</w:t>
            </w:r>
          </w:p>
        </w:tc>
        <w:tc>
          <w:tcPr>
            <w:tcW w:w="1134" w:type="dxa"/>
            <w:shd w:val="clear" w:color="auto" w:fill="DBE5F1" w:themeFill="accent1" w:themeFillTint="33"/>
            <w:noWrap/>
            <w:vAlign w:val="center"/>
          </w:tcPr>
          <w:p w14:paraId="13F3AF1C" w14:textId="77777777" w:rsidR="009D56F9" w:rsidRPr="006F6BEA" w:rsidRDefault="009D56F9" w:rsidP="00371CC2">
            <w:pPr>
              <w:jc w:val="right"/>
              <w:rPr>
                <w:rFonts w:eastAsia="Times New Roman"/>
                <w:b/>
                <w:bCs/>
                <w:sz w:val="20"/>
                <w:szCs w:val="20"/>
              </w:rPr>
            </w:pPr>
            <w:r w:rsidRPr="006F6BEA">
              <w:rPr>
                <w:b/>
                <w:bCs/>
                <w:sz w:val="20"/>
                <w:szCs w:val="20"/>
              </w:rPr>
              <w:t>437 744,0</w:t>
            </w:r>
          </w:p>
        </w:tc>
        <w:tc>
          <w:tcPr>
            <w:tcW w:w="1165" w:type="dxa"/>
            <w:shd w:val="clear" w:color="auto" w:fill="DBE5F1" w:themeFill="accent1" w:themeFillTint="33"/>
            <w:noWrap/>
            <w:vAlign w:val="center"/>
          </w:tcPr>
          <w:p w14:paraId="06919234" w14:textId="77777777" w:rsidR="009D56F9" w:rsidRPr="006F6BEA" w:rsidRDefault="009D56F9" w:rsidP="00371CC2">
            <w:pPr>
              <w:jc w:val="right"/>
              <w:rPr>
                <w:rFonts w:eastAsia="Times New Roman"/>
                <w:b/>
                <w:bCs/>
                <w:sz w:val="20"/>
                <w:szCs w:val="20"/>
              </w:rPr>
            </w:pPr>
            <w:r w:rsidRPr="006F6BEA">
              <w:rPr>
                <w:b/>
                <w:bCs/>
                <w:sz w:val="20"/>
                <w:szCs w:val="20"/>
              </w:rPr>
              <w:t>443 028,7</w:t>
            </w:r>
          </w:p>
        </w:tc>
      </w:tr>
    </w:tbl>
    <w:p w14:paraId="09C3E1EE" w14:textId="77777777" w:rsidR="009D56F9" w:rsidRPr="006925EF" w:rsidRDefault="009D56F9" w:rsidP="00371CC2">
      <w:pPr>
        <w:pStyle w:val="affa"/>
        <w:widowControl w:val="0"/>
        <w:tabs>
          <w:tab w:val="left" w:pos="1134"/>
        </w:tabs>
        <w:ind w:left="709"/>
        <w:jc w:val="both"/>
        <w:rPr>
          <w:sz w:val="16"/>
          <w:szCs w:val="28"/>
          <w:highlight w:val="yellow"/>
        </w:rPr>
      </w:pPr>
    </w:p>
    <w:p w14:paraId="3ABF1BFC" w14:textId="77777777" w:rsidR="009D56F9" w:rsidRDefault="009D56F9" w:rsidP="00371CC2">
      <w:pPr>
        <w:pStyle w:val="affa"/>
        <w:widowControl w:val="0"/>
        <w:numPr>
          <w:ilvl w:val="0"/>
          <w:numId w:val="10"/>
        </w:numPr>
        <w:tabs>
          <w:tab w:val="left" w:pos="1134"/>
        </w:tabs>
        <w:ind w:left="0" w:firstLine="709"/>
        <w:jc w:val="both"/>
        <w:rPr>
          <w:sz w:val="28"/>
          <w:szCs w:val="28"/>
        </w:rPr>
      </w:pPr>
      <w:r w:rsidRPr="000B1586">
        <w:rPr>
          <w:sz w:val="28"/>
          <w:szCs w:val="28"/>
        </w:rPr>
        <w:t>В рамках направления «</w:t>
      </w:r>
      <w:r w:rsidRPr="000B1586">
        <w:rPr>
          <w:rFonts w:eastAsia="Times New Roman"/>
          <w:sz w:val="28"/>
          <w:szCs w:val="28"/>
        </w:rPr>
        <w:t>Руководство и управление в сфере установленных функций органов местного самоуправления города Оренбурга</w:t>
      </w:r>
      <w:r w:rsidRPr="000B1586">
        <w:rPr>
          <w:sz w:val="28"/>
          <w:szCs w:val="28"/>
        </w:rPr>
        <w:t xml:space="preserve">» Проектом решения предложено утвердить расходы на функционирование высшего должностного лица муниципального образования «город Оренбург» и обеспечение деятельности Оренбургского городского </w:t>
      </w:r>
      <w:r>
        <w:rPr>
          <w:sz w:val="28"/>
          <w:szCs w:val="28"/>
        </w:rPr>
        <w:t>С</w:t>
      </w:r>
      <w:r w:rsidRPr="000B1586">
        <w:rPr>
          <w:sz w:val="28"/>
          <w:szCs w:val="28"/>
        </w:rPr>
        <w:t>овета и Счетной палаты города Оренбурга.</w:t>
      </w:r>
    </w:p>
    <w:p w14:paraId="50A1790C" w14:textId="77777777" w:rsidR="009D56F9" w:rsidRDefault="009D56F9" w:rsidP="00371CC2">
      <w:pPr>
        <w:pStyle w:val="affa"/>
        <w:widowControl w:val="0"/>
        <w:numPr>
          <w:ilvl w:val="0"/>
          <w:numId w:val="10"/>
        </w:numPr>
        <w:tabs>
          <w:tab w:val="left" w:pos="1134"/>
        </w:tabs>
        <w:ind w:left="0" w:firstLine="709"/>
        <w:jc w:val="both"/>
        <w:rPr>
          <w:sz w:val="28"/>
          <w:szCs w:val="28"/>
        </w:rPr>
      </w:pPr>
      <w:r w:rsidRPr="000B1586">
        <w:rPr>
          <w:sz w:val="28"/>
          <w:szCs w:val="28"/>
        </w:rPr>
        <w:t>По направлению «Прочие мероприятия в рамках управленческой деятельности» основной объем расходов Проектом решения предлагается утвердить на</w:t>
      </w:r>
      <w:r>
        <w:rPr>
          <w:sz w:val="28"/>
          <w:szCs w:val="28"/>
        </w:rPr>
        <w:t>:</w:t>
      </w:r>
    </w:p>
    <w:p w14:paraId="5DADADC7" w14:textId="336C57E2" w:rsidR="009D56F9" w:rsidRPr="000C02BA" w:rsidRDefault="009D56F9" w:rsidP="00371CC2">
      <w:pPr>
        <w:pStyle w:val="affa"/>
        <w:widowControl w:val="0"/>
        <w:tabs>
          <w:tab w:val="left" w:pos="1134"/>
        </w:tabs>
        <w:ind w:left="0" w:firstLine="709"/>
        <w:jc w:val="both"/>
        <w:rPr>
          <w:sz w:val="28"/>
          <w:szCs w:val="28"/>
          <w:highlight w:val="yellow"/>
        </w:rPr>
      </w:pPr>
      <w:r>
        <w:rPr>
          <w:sz w:val="28"/>
          <w:szCs w:val="28"/>
        </w:rPr>
        <w:t>- п</w:t>
      </w:r>
      <w:r w:rsidRPr="000C02BA">
        <w:rPr>
          <w:sz w:val="28"/>
          <w:szCs w:val="28"/>
        </w:rPr>
        <w:t>роведени</w:t>
      </w:r>
      <w:r>
        <w:rPr>
          <w:sz w:val="28"/>
          <w:szCs w:val="28"/>
        </w:rPr>
        <w:t>е</w:t>
      </w:r>
      <w:r w:rsidRPr="000C02BA">
        <w:rPr>
          <w:sz w:val="28"/>
          <w:szCs w:val="28"/>
        </w:rPr>
        <w:t xml:space="preserve"> выборов в представительный орган муниципального образования «город Оренбург»</w:t>
      </w:r>
      <w:r>
        <w:rPr>
          <w:sz w:val="28"/>
          <w:szCs w:val="28"/>
        </w:rPr>
        <w:t xml:space="preserve"> - 67 000,0 тыс. рублей в 2025 году;</w:t>
      </w:r>
    </w:p>
    <w:p w14:paraId="6AF0A520" w14:textId="77777777" w:rsidR="009D56F9" w:rsidRPr="006925EF" w:rsidRDefault="009D56F9" w:rsidP="00371CC2">
      <w:pPr>
        <w:pStyle w:val="affa"/>
        <w:widowControl w:val="0"/>
        <w:tabs>
          <w:tab w:val="left" w:pos="1134"/>
        </w:tabs>
        <w:ind w:left="0" w:firstLine="709"/>
        <w:jc w:val="both"/>
        <w:rPr>
          <w:sz w:val="28"/>
          <w:szCs w:val="28"/>
          <w:highlight w:val="yellow"/>
        </w:rPr>
      </w:pPr>
      <w:r>
        <w:rPr>
          <w:sz w:val="28"/>
          <w:szCs w:val="28"/>
        </w:rPr>
        <w:t>-</w:t>
      </w:r>
      <w:r w:rsidRPr="000B1586">
        <w:rPr>
          <w:sz w:val="28"/>
          <w:szCs w:val="28"/>
        </w:rPr>
        <w:t xml:space="preserve"> исполнение судебных актов и мировых соглашений в 2025 году в сумме 141 060,5 тыс. рублей, в 2026 и 2027 годах в сумме 150 060, 5 тыс. рублей</w:t>
      </w:r>
      <w:r>
        <w:rPr>
          <w:sz w:val="28"/>
          <w:szCs w:val="28"/>
        </w:rPr>
        <w:t xml:space="preserve"> в том числе: </w:t>
      </w:r>
      <w:r w:rsidRPr="0029531F">
        <w:rPr>
          <w:sz w:val="28"/>
          <w:szCs w:val="28"/>
        </w:rPr>
        <w:t xml:space="preserve">Финансовому управлению </w:t>
      </w:r>
      <w:r>
        <w:rPr>
          <w:sz w:val="28"/>
          <w:szCs w:val="28"/>
        </w:rPr>
        <w:t xml:space="preserve">– на 2025 год </w:t>
      </w:r>
      <w:r w:rsidRPr="0029531F">
        <w:rPr>
          <w:sz w:val="28"/>
          <w:szCs w:val="28"/>
        </w:rPr>
        <w:t>в сумме 14</w:t>
      </w:r>
      <w:r>
        <w:rPr>
          <w:sz w:val="28"/>
          <w:szCs w:val="28"/>
        </w:rPr>
        <w:t>0</w:t>
      </w:r>
      <w:r w:rsidRPr="0029531F">
        <w:rPr>
          <w:sz w:val="28"/>
          <w:szCs w:val="28"/>
        </w:rPr>
        <w:t> 0</w:t>
      </w:r>
      <w:r>
        <w:rPr>
          <w:sz w:val="28"/>
          <w:szCs w:val="28"/>
        </w:rPr>
        <w:t>0</w:t>
      </w:r>
      <w:r w:rsidRPr="0029531F">
        <w:rPr>
          <w:sz w:val="28"/>
          <w:szCs w:val="28"/>
        </w:rPr>
        <w:t>0,</w:t>
      </w:r>
      <w:r>
        <w:rPr>
          <w:sz w:val="28"/>
          <w:szCs w:val="28"/>
        </w:rPr>
        <w:t xml:space="preserve">0 </w:t>
      </w:r>
      <w:r w:rsidRPr="0029531F">
        <w:rPr>
          <w:sz w:val="28"/>
          <w:szCs w:val="28"/>
        </w:rPr>
        <w:t>тыс. рублей,</w:t>
      </w:r>
      <w:r>
        <w:rPr>
          <w:sz w:val="28"/>
          <w:szCs w:val="28"/>
        </w:rPr>
        <w:t xml:space="preserve"> в сумме 150 000,0 тыс. рублей на 2026-2027 годы соответственно, у</w:t>
      </w:r>
      <w:r w:rsidRPr="0029531F">
        <w:rPr>
          <w:sz w:val="28"/>
          <w:szCs w:val="28"/>
        </w:rPr>
        <w:t xml:space="preserve">правлению образования – 60,5 тыс. рублей </w:t>
      </w:r>
      <w:r>
        <w:rPr>
          <w:sz w:val="28"/>
          <w:szCs w:val="28"/>
        </w:rPr>
        <w:t>на</w:t>
      </w:r>
      <w:r w:rsidRPr="0029531F">
        <w:rPr>
          <w:sz w:val="28"/>
          <w:szCs w:val="28"/>
        </w:rPr>
        <w:t xml:space="preserve"> 2025 и 202</w:t>
      </w:r>
      <w:r>
        <w:rPr>
          <w:sz w:val="28"/>
          <w:szCs w:val="28"/>
        </w:rPr>
        <w:t>7</w:t>
      </w:r>
      <w:r w:rsidRPr="0029531F">
        <w:rPr>
          <w:sz w:val="28"/>
          <w:szCs w:val="28"/>
        </w:rPr>
        <w:t xml:space="preserve"> </w:t>
      </w:r>
      <w:r>
        <w:rPr>
          <w:sz w:val="28"/>
          <w:szCs w:val="28"/>
        </w:rPr>
        <w:t>годы</w:t>
      </w:r>
      <w:r w:rsidRPr="0029531F">
        <w:rPr>
          <w:sz w:val="28"/>
          <w:szCs w:val="28"/>
        </w:rPr>
        <w:t xml:space="preserve"> ежегодно</w:t>
      </w:r>
      <w:r>
        <w:rPr>
          <w:sz w:val="28"/>
          <w:szCs w:val="28"/>
        </w:rPr>
        <w:t xml:space="preserve">, КПРиРП – 1 000,0 тыс. рублей </w:t>
      </w:r>
      <w:r w:rsidRPr="0029531F">
        <w:rPr>
          <w:sz w:val="28"/>
          <w:szCs w:val="28"/>
        </w:rPr>
        <w:t>на 2025</w:t>
      </w:r>
      <w:r>
        <w:rPr>
          <w:sz w:val="28"/>
          <w:szCs w:val="28"/>
        </w:rPr>
        <w:t xml:space="preserve"> год.</w:t>
      </w:r>
    </w:p>
    <w:p w14:paraId="2CFBA3CE" w14:textId="77777777" w:rsidR="009D56F9" w:rsidRDefault="009D56F9" w:rsidP="00371CC2">
      <w:pPr>
        <w:widowControl w:val="0"/>
        <w:tabs>
          <w:tab w:val="left" w:pos="1134"/>
        </w:tabs>
        <w:ind w:firstLine="709"/>
        <w:jc w:val="both"/>
        <w:rPr>
          <w:sz w:val="28"/>
          <w:szCs w:val="28"/>
        </w:rPr>
      </w:pPr>
      <w:r>
        <w:rPr>
          <w:sz w:val="28"/>
          <w:szCs w:val="28"/>
        </w:rPr>
        <w:t xml:space="preserve">Согласно </w:t>
      </w:r>
      <w:r w:rsidRPr="002D26AB">
        <w:rPr>
          <w:sz w:val="28"/>
          <w:szCs w:val="28"/>
        </w:rPr>
        <w:t>информации Финансового управления, представленной письмом от 15.11.2024 № 4-1/663, планирование бюджетных ассигнований на исполнение судебных актов на 2025 год осуществлял</w:t>
      </w:r>
      <w:r>
        <w:rPr>
          <w:sz w:val="28"/>
          <w:szCs w:val="28"/>
        </w:rPr>
        <w:t>ось</w:t>
      </w:r>
      <w:r w:rsidRPr="002D26AB">
        <w:rPr>
          <w:sz w:val="28"/>
          <w:szCs w:val="28"/>
        </w:rPr>
        <w:t xml:space="preserve"> исходя из анализа исполнения соответствующих расходов в текущем финансовом году и поступивши</w:t>
      </w:r>
      <w:r>
        <w:rPr>
          <w:sz w:val="28"/>
          <w:szCs w:val="28"/>
        </w:rPr>
        <w:t>х</w:t>
      </w:r>
      <w:r w:rsidRPr="002D26AB">
        <w:rPr>
          <w:sz w:val="28"/>
          <w:szCs w:val="28"/>
        </w:rPr>
        <w:t xml:space="preserve"> в управление на исполнение судебных актов, подлежащих исполнению в плановом периоде. </w:t>
      </w:r>
    </w:p>
    <w:p w14:paraId="4CC7CDF5" w14:textId="77777777" w:rsidR="009D56F9" w:rsidRPr="00DB020A" w:rsidRDefault="009D56F9" w:rsidP="00371CC2">
      <w:pPr>
        <w:widowControl w:val="0"/>
        <w:tabs>
          <w:tab w:val="left" w:pos="1134"/>
        </w:tabs>
        <w:ind w:firstLine="709"/>
        <w:jc w:val="both"/>
        <w:rPr>
          <w:sz w:val="28"/>
          <w:szCs w:val="28"/>
        </w:rPr>
      </w:pPr>
      <w:r w:rsidRPr="00DB020A">
        <w:rPr>
          <w:sz w:val="28"/>
          <w:szCs w:val="28"/>
        </w:rPr>
        <w:t>В предстоящем бюджетном периоде, относительно назначений 2024 года, утвержденных СБР, объем бюджетных ассигнований на исполнение судебных актов сокращается на 20 806,6 тыс. рублей или на 12,8 %.</w:t>
      </w:r>
    </w:p>
    <w:p w14:paraId="28350BB8" w14:textId="7B36024D" w:rsidR="009D56F9" w:rsidRDefault="009D56F9" w:rsidP="00371CC2">
      <w:pPr>
        <w:widowControl w:val="0"/>
        <w:tabs>
          <w:tab w:val="left" w:pos="1134"/>
        </w:tabs>
        <w:ind w:firstLine="709"/>
        <w:jc w:val="both"/>
        <w:rPr>
          <w:sz w:val="28"/>
          <w:szCs w:val="28"/>
          <w:highlight w:val="cyan"/>
        </w:rPr>
      </w:pPr>
      <w:r>
        <w:rPr>
          <w:sz w:val="28"/>
          <w:szCs w:val="28"/>
        </w:rPr>
        <w:t>Н</w:t>
      </w:r>
      <w:r w:rsidRPr="006D3156">
        <w:rPr>
          <w:sz w:val="28"/>
          <w:szCs w:val="28"/>
        </w:rPr>
        <w:t xml:space="preserve">а текущий год согласно СБР на 01.11.2024 на исполнение судебных актов утверждены бюджетные ассигнования в размере </w:t>
      </w:r>
      <w:r w:rsidRPr="00ED6B70">
        <w:rPr>
          <w:sz w:val="28"/>
          <w:szCs w:val="28"/>
        </w:rPr>
        <w:t>161</w:t>
      </w:r>
      <w:r>
        <w:rPr>
          <w:sz w:val="28"/>
          <w:szCs w:val="28"/>
        </w:rPr>
        <w:t> </w:t>
      </w:r>
      <w:r w:rsidRPr="00ED6B70">
        <w:rPr>
          <w:sz w:val="28"/>
          <w:szCs w:val="28"/>
        </w:rPr>
        <w:t>867,1</w:t>
      </w:r>
      <w:r w:rsidRPr="006D3156">
        <w:rPr>
          <w:sz w:val="28"/>
          <w:szCs w:val="28"/>
        </w:rPr>
        <w:t xml:space="preserve"> тыс. рублей, из них: ДГиЗО – 65 484, 6 тыс. рублей; ДИиЖО – 37 676,7 тыс. рублей; Администрация </w:t>
      </w:r>
      <w:r w:rsidRPr="006D3156">
        <w:rPr>
          <w:sz w:val="28"/>
          <w:szCs w:val="28"/>
        </w:rPr>
        <w:lastRenderedPageBreak/>
        <w:t xml:space="preserve">Северного округа – 29 748,2 тыс. рублей; Администрация Южного округа – 5 652,2 тыс. рублей; УГОЧС и ПБ – 482,5 тыс. рублей; </w:t>
      </w:r>
      <w:r w:rsidRPr="00DB020A">
        <w:rPr>
          <w:sz w:val="28"/>
          <w:szCs w:val="28"/>
        </w:rPr>
        <w:t>КПРиРП</w:t>
      </w:r>
      <w:r w:rsidRPr="006D3156">
        <w:rPr>
          <w:sz w:val="28"/>
          <w:szCs w:val="28"/>
        </w:rPr>
        <w:t xml:space="preserve"> </w:t>
      </w:r>
      <w:r>
        <w:rPr>
          <w:sz w:val="28"/>
          <w:szCs w:val="28"/>
        </w:rPr>
        <w:t xml:space="preserve">– 1 348,4 тыс. рублей, </w:t>
      </w:r>
      <w:r w:rsidRPr="006D3156">
        <w:rPr>
          <w:sz w:val="28"/>
          <w:szCs w:val="28"/>
        </w:rPr>
        <w:t>управление по социальной политике – 4</w:t>
      </w:r>
      <w:r>
        <w:rPr>
          <w:sz w:val="28"/>
          <w:szCs w:val="28"/>
        </w:rPr>
        <w:t> </w:t>
      </w:r>
      <w:r w:rsidRPr="006D3156">
        <w:rPr>
          <w:sz w:val="28"/>
          <w:szCs w:val="28"/>
        </w:rPr>
        <w:t xml:space="preserve">625,3 тыс. рублей; </w:t>
      </w:r>
      <w:r>
        <w:rPr>
          <w:sz w:val="28"/>
          <w:szCs w:val="28"/>
        </w:rPr>
        <w:t xml:space="preserve">управление образования – </w:t>
      </w:r>
      <w:r w:rsidRPr="00B71C2A">
        <w:rPr>
          <w:sz w:val="28"/>
          <w:szCs w:val="28"/>
        </w:rPr>
        <w:t>1</w:t>
      </w:r>
      <w:r>
        <w:rPr>
          <w:sz w:val="28"/>
          <w:szCs w:val="28"/>
        </w:rPr>
        <w:t> </w:t>
      </w:r>
      <w:r w:rsidRPr="00B71C2A">
        <w:rPr>
          <w:sz w:val="28"/>
          <w:szCs w:val="28"/>
        </w:rPr>
        <w:t xml:space="preserve">534,4 </w:t>
      </w:r>
      <w:r>
        <w:rPr>
          <w:sz w:val="28"/>
          <w:szCs w:val="28"/>
        </w:rPr>
        <w:t xml:space="preserve">тыс. рублей, </w:t>
      </w:r>
      <w:r w:rsidRPr="006D3156">
        <w:rPr>
          <w:sz w:val="28"/>
          <w:szCs w:val="28"/>
        </w:rPr>
        <w:t>УЖКХ – 1</w:t>
      </w:r>
      <w:r>
        <w:rPr>
          <w:sz w:val="28"/>
          <w:szCs w:val="28"/>
        </w:rPr>
        <w:t> </w:t>
      </w:r>
      <w:r w:rsidRPr="006D3156">
        <w:rPr>
          <w:sz w:val="28"/>
          <w:szCs w:val="28"/>
        </w:rPr>
        <w:t>797,1 тыс. рублей; Администрация города Оренбурга – 50,0 тыс. рублей</w:t>
      </w:r>
      <w:r>
        <w:rPr>
          <w:sz w:val="28"/>
          <w:szCs w:val="28"/>
        </w:rPr>
        <w:t>, Финансовое управление – 13 467,7 тыс. рублей.</w:t>
      </w:r>
      <w:r w:rsidRPr="00041B65">
        <w:rPr>
          <w:sz w:val="28"/>
          <w:szCs w:val="28"/>
          <w:highlight w:val="cyan"/>
        </w:rPr>
        <w:t xml:space="preserve"> </w:t>
      </w:r>
    </w:p>
    <w:p w14:paraId="160F51E9" w14:textId="39984FBE" w:rsidR="009D56F9" w:rsidRPr="00DB020A" w:rsidRDefault="009D56F9" w:rsidP="00371CC2">
      <w:pPr>
        <w:widowControl w:val="0"/>
        <w:tabs>
          <w:tab w:val="left" w:pos="1134"/>
        </w:tabs>
        <w:autoSpaceDE w:val="0"/>
        <w:ind w:firstLine="709"/>
        <w:jc w:val="both"/>
        <w:rPr>
          <w:sz w:val="28"/>
          <w:szCs w:val="28"/>
        </w:rPr>
      </w:pPr>
      <w:r w:rsidRPr="00DB020A">
        <w:rPr>
          <w:sz w:val="28"/>
          <w:szCs w:val="28"/>
        </w:rPr>
        <w:t xml:space="preserve">Счетная палата отмечает, что согласно Проекту решения и расчетам к проекту бюджета объём бюджетных ассигнований по КПРиРП на исполнение судебных актов </w:t>
      </w:r>
      <w:r>
        <w:rPr>
          <w:sz w:val="28"/>
          <w:szCs w:val="28"/>
        </w:rPr>
        <w:t xml:space="preserve">в 2025 году </w:t>
      </w:r>
      <w:r w:rsidRPr="00DB020A">
        <w:rPr>
          <w:sz w:val="28"/>
          <w:szCs w:val="28"/>
        </w:rPr>
        <w:t>предусматривается в размере 1</w:t>
      </w:r>
      <w:r>
        <w:rPr>
          <w:sz w:val="28"/>
          <w:szCs w:val="28"/>
        </w:rPr>
        <w:t> </w:t>
      </w:r>
      <w:r w:rsidRPr="00DB020A">
        <w:rPr>
          <w:sz w:val="28"/>
          <w:szCs w:val="28"/>
        </w:rPr>
        <w:t>000,0 тыс. рублей. Вместе с тем, согласно ответу Комитета потребительского рынка от 20.11.2024 на запрос Счетной палаты, объём расходов по рассмотренным судебным делам составляет 296,0 тыс. рублей.</w:t>
      </w:r>
    </w:p>
    <w:p w14:paraId="64C616BB" w14:textId="77777777" w:rsidR="009D56F9" w:rsidRDefault="009D56F9" w:rsidP="00371CC2">
      <w:pPr>
        <w:widowControl w:val="0"/>
        <w:tabs>
          <w:tab w:val="left" w:pos="1134"/>
        </w:tabs>
        <w:autoSpaceDE w:val="0"/>
        <w:ind w:firstLine="709"/>
        <w:jc w:val="both"/>
        <w:rPr>
          <w:sz w:val="28"/>
          <w:szCs w:val="28"/>
        </w:rPr>
      </w:pPr>
      <w:r w:rsidRPr="00DB020A">
        <w:rPr>
          <w:sz w:val="28"/>
          <w:szCs w:val="28"/>
        </w:rPr>
        <w:t>Таким образом, Счетная палата отмечает, что планируемый объём расходов на исполнение судебных актов, запланированный по КПРиРП в сумме 704,0 тыс. рублей не подтвержден судебными актами и исполнительными документами.</w:t>
      </w:r>
    </w:p>
    <w:p w14:paraId="1E6301E4" w14:textId="77777777" w:rsidR="009D56F9" w:rsidRPr="00743C6D" w:rsidRDefault="009D56F9" w:rsidP="00371CC2">
      <w:pPr>
        <w:pStyle w:val="affa"/>
        <w:widowControl w:val="0"/>
        <w:numPr>
          <w:ilvl w:val="0"/>
          <w:numId w:val="10"/>
        </w:numPr>
        <w:tabs>
          <w:tab w:val="left" w:pos="1134"/>
        </w:tabs>
        <w:ind w:left="0" w:firstLine="709"/>
        <w:jc w:val="both"/>
        <w:rPr>
          <w:sz w:val="28"/>
          <w:szCs w:val="28"/>
        </w:rPr>
      </w:pPr>
      <w:r w:rsidRPr="00743C6D">
        <w:rPr>
          <w:sz w:val="28"/>
          <w:szCs w:val="28"/>
        </w:rPr>
        <w:t>Общий объем расходов резервных фондов на 202</w:t>
      </w:r>
      <w:r>
        <w:rPr>
          <w:sz w:val="28"/>
          <w:szCs w:val="28"/>
        </w:rPr>
        <w:t>5</w:t>
      </w:r>
      <w:r w:rsidRPr="00743C6D">
        <w:rPr>
          <w:sz w:val="28"/>
          <w:szCs w:val="28"/>
        </w:rPr>
        <w:t>-202</w:t>
      </w:r>
      <w:r>
        <w:rPr>
          <w:sz w:val="28"/>
          <w:szCs w:val="28"/>
        </w:rPr>
        <w:t>7</w:t>
      </w:r>
      <w:r w:rsidRPr="00743C6D">
        <w:rPr>
          <w:sz w:val="28"/>
          <w:szCs w:val="28"/>
        </w:rPr>
        <w:t xml:space="preserve"> годы включает в себя:</w:t>
      </w:r>
    </w:p>
    <w:p w14:paraId="574C4844" w14:textId="7D61CDEB" w:rsidR="009D56F9" w:rsidRPr="0018732D" w:rsidRDefault="009D56F9" w:rsidP="00371CC2">
      <w:pPr>
        <w:pStyle w:val="affa"/>
        <w:widowControl w:val="0"/>
        <w:numPr>
          <w:ilvl w:val="0"/>
          <w:numId w:val="11"/>
        </w:numPr>
        <w:tabs>
          <w:tab w:val="left" w:pos="1134"/>
        </w:tabs>
        <w:ind w:left="0" w:firstLine="709"/>
        <w:jc w:val="both"/>
        <w:rPr>
          <w:rFonts w:eastAsia="Times New Roman"/>
          <w:bCs/>
          <w:iCs/>
          <w:sz w:val="28"/>
          <w:szCs w:val="28"/>
        </w:rPr>
      </w:pPr>
      <w:r w:rsidRPr="0018732D">
        <w:rPr>
          <w:rFonts w:eastAsia="Times New Roman"/>
          <w:bCs/>
          <w:iCs/>
          <w:sz w:val="28"/>
          <w:szCs w:val="28"/>
        </w:rPr>
        <w:t>резервный фонд администрации города Оренбурга – 100</w:t>
      </w:r>
      <w:r>
        <w:rPr>
          <w:rFonts w:eastAsia="Times New Roman"/>
          <w:bCs/>
          <w:iCs/>
          <w:sz w:val="28"/>
          <w:szCs w:val="28"/>
        </w:rPr>
        <w:t> </w:t>
      </w:r>
      <w:r w:rsidRPr="0018732D">
        <w:rPr>
          <w:rFonts w:eastAsia="Times New Roman"/>
          <w:bCs/>
          <w:iCs/>
          <w:sz w:val="28"/>
          <w:szCs w:val="28"/>
        </w:rPr>
        <w:t>000,0 тыс. рублей ежегодно;</w:t>
      </w:r>
    </w:p>
    <w:p w14:paraId="247D3AA3" w14:textId="77777777" w:rsidR="009D56F9" w:rsidRPr="0018732D" w:rsidRDefault="009D56F9" w:rsidP="00371CC2">
      <w:pPr>
        <w:pStyle w:val="affa"/>
        <w:widowControl w:val="0"/>
        <w:numPr>
          <w:ilvl w:val="0"/>
          <w:numId w:val="11"/>
        </w:numPr>
        <w:tabs>
          <w:tab w:val="left" w:pos="1134"/>
        </w:tabs>
        <w:ind w:left="0" w:firstLine="709"/>
        <w:jc w:val="both"/>
        <w:rPr>
          <w:bCs/>
          <w:sz w:val="28"/>
          <w:szCs w:val="28"/>
        </w:rPr>
      </w:pPr>
      <w:r w:rsidRPr="0018732D">
        <w:rPr>
          <w:rFonts w:eastAsia="Times New Roman"/>
          <w:bCs/>
          <w:iCs/>
          <w:sz w:val="28"/>
          <w:szCs w:val="28"/>
        </w:rPr>
        <w:t>резерв финансовых и материальных ресурсов – 50 000,0 тыс. рублей ежегодно.</w:t>
      </w:r>
    </w:p>
    <w:p w14:paraId="733F4233" w14:textId="1B089060" w:rsidR="009D56F9" w:rsidRPr="00465DAC" w:rsidRDefault="009D56F9" w:rsidP="00371CC2">
      <w:pPr>
        <w:pStyle w:val="affa"/>
        <w:widowControl w:val="0"/>
        <w:numPr>
          <w:ilvl w:val="0"/>
          <w:numId w:val="10"/>
        </w:numPr>
        <w:tabs>
          <w:tab w:val="left" w:pos="1134"/>
        </w:tabs>
        <w:ind w:left="0" w:firstLine="709"/>
        <w:jc w:val="both"/>
        <w:rPr>
          <w:sz w:val="28"/>
          <w:szCs w:val="28"/>
        </w:rPr>
      </w:pPr>
      <w:r w:rsidRPr="00465DAC">
        <w:rPr>
          <w:sz w:val="28"/>
          <w:szCs w:val="28"/>
        </w:rPr>
        <w:t xml:space="preserve">В рамках направления непрограммных расходов </w:t>
      </w:r>
      <w:r w:rsidRPr="00465DAC">
        <w:rPr>
          <w:rFonts w:eastAsia="Times New Roman"/>
          <w:sz w:val="28"/>
          <w:szCs w:val="28"/>
        </w:rPr>
        <w:t>«Прочие непрограммные мероприятия» весь объем средств</w:t>
      </w:r>
      <w:r w:rsidRPr="00465DAC">
        <w:rPr>
          <w:sz w:val="28"/>
          <w:szCs w:val="28"/>
        </w:rPr>
        <w:t xml:space="preserve"> направляется на </w:t>
      </w:r>
      <w:r w:rsidRPr="00465DAC">
        <w:rPr>
          <w:rFonts w:eastAsia="Times New Roman"/>
          <w:iCs/>
          <w:sz w:val="28"/>
          <w:szCs w:val="28"/>
        </w:rPr>
        <w:t>выполнение обязательств, связанных с уплатой прочих налогов, финансовое обеспечение реализации инициативных проектов и выплату вознаграждения членам органов территориального общественного самоуправления. Бюджетные ассигнования предлагается утвердить пяти ГРБС: ДИ</w:t>
      </w:r>
      <w:r w:rsidR="002358CE">
        <w:rPr>
          <w:rFonts w:eastAsia="Times New Roman"/>
          <w:iCs/>
          <w:sz w:val="28"/>
          <w:szCs w:val="28"/>
        </w:rPr>
        <w:t>и</w:t>
      </w:r>
      <w:r w:rsidRPr="00465DAC">
        <w:rPr>
          <w:rFonts w:eastAsia="Times New Roman"/>
          <w:iCs/>
          <w:sz w:val="28"/>
          <w:szCs w:val="28"/>
        </w:rPr>
        <w:t>ЖО, Финансовое управление, Администрации Северного и Южного округов, ДГиЗО.</w:t>
      </w:r>
    </w:p>
    <w:p w14:paraId="5CDB8733" w14:textId="77777777" w:rsidR="009D56F9" w:rsidRPr="003C4E32" w:rsidRDefault="009D56F9" w:rsidP="00371CC2">
      <w:pPr>
        <w:widowControl w:val="0"/>
        <w:tabs>
          <w:tab w:val="left" w:pos="1134"/>
        </w:tabs>
        <w:ind w:firstLine="709"/>
        <w:jc w:val="both"/>
        <w:rPr>
          <w:sz w:val="28"/>
          <w:szCs w:val="28"/>
        </w:rPr>
      </w:pPr>
      <w:r w:rsidRPr="003C4E32">
        <w:rPr>
          <w:sz w:val="28"/>
          <w:szCs w:val="28"/>
        </w:rPr>
        <w:t>Относительно текущего года объем назначений по рассматриваемому направлению в 2025 год</w:t>
      </w:r>
      <w:r>
        <w:rPr>
          <w:sz w:val="28"/>
          <w:szCs w:val="28"/>
        </w:rPr>
        <w:t>у</w:t>
      </w:r>
      <w:r w:rsidRPr="003C4E32">
        <w:rPr>
          <w:sz w:val="28"/>
          <w:szCs w:val="28"/>
        </w:rPr>
        <w:t xml:space="preserve"> </w:t>
      </w:r>
      <w:r>
        <w:rPr>
          <w:sz w:val="28"/>
          <w:szCs w:val="28"/>
        </w:rPr>
        <w:t xml:space="preserve">сокращается на 5 050,0 </w:t>
      </w:r>
      <w:r w:rsidRPr="003C4E32">
        <w:rPr>
          <w:sz w:val="28"/>
          <w:szCs w:val="28"/>
        </w:rPr>
        <w:t xml:space="preserve">тыс. рублей или </w:t>
      </w:r>
      <w:r>
        <w:rPr>
          <w:sz w:val="28"/>
          <w:szCs w:val="28"/>
        </w:rPr>
        <w:t>69,8</w:t>
      </w:r>
      <w:r w:rsidRPr="003C4E32">
        <w:rPr>
          <w:sz w:val="28"/>
          <w:szCs w:val="28"/>
        </w:rPr>
        <w:t>%</w:t>
      </w:r>
      <w:r>
        <w:rPr>
          <w:sz w:val="28"/>
          <w:szCs w:val="28"/>
        </w:rPr>
        <w:t>, в 2026 году увеличивается на 101,2 тыс. рублей или 1,4%, в 2027 году увеличивается на 154,5 или 2,1%.</w:t>
      </w:r>
      <w:r w:rsidRPr="003C4E32">
        <w:rPr>
          <w:sz w:val="28"/>
          <w:szCs w:val="28"/>
        </w:rPr>
        <w:t xml:space="preserve"> </w:t>
      </w:r>
    </w:p>
    <w:p w14:paraId="6CDEA649" w14:textId="77777777" w:rsidR="009D56F9" w:rsidRPr="00DD1F1F" w:rsidRDefault="009D56F9" w:rsidP="00371CC2">
      <w:pPr>
        <w:widowControl w:val="0"/>
        <w:tabs>
          <w:tab w:val="left" w:pos="1134"/>
        </w:tabs>
        <w:ind w:firstLine="709"/>
        <w:jc w:val="both"/>
        <w:rPr>
          <w:sz w:val="28"/>
          <w:szCs w:val="28"/>
        </w:rPr>
      </w:pPr>
      <w:r w:rsidRPr="00DD1F1F">
        <w:rPr>
          <w:sz w:val="28"/>
          <w:szCs w:val="28"/>
        </w:rPr>
        <w:t>Пунктом 2.2 Проекта решения предлагается к утверждению объем условно утверждаемых расходов бюджета на плановый период 2026 и 2027 годов, а именно:</w:t>
      </w:r>
    </w:p>
    <w:p w14:paraId="349E3AE7" w14:textId="6A16FB0F" w:rsidR="009D56F9" w:rsidRPr="00DD1F1F" w:rsidRDefault="009D56F9" w:rsidP="00371CC2">
      <w:pPr>
        <w:widowControl w:val="0"/>
        <w:tabs>
          <w:tab w:val="left" w:pos="720"/>
        </w:tabs>
        <w:ind w:firstLine="709"/>
        <w:jc w:val="both"/>
        <w:rPr>
          <w:sz w:val="28"/>
          <w:szCs w:val="28"/>
        </w:rPr>
      </w:pPr>
      <w:r w:rsidRPr="00DD1F1F">
        <w:rPr>
          <w:sz w:val="28"/>
          <w:szCs w:val="28"/>
        </w:rPr>
        <w:t>- на 2026 год – 793 909,5 тыс. рублей;</w:t>
      </w:r>
    </w:p>
    <w:p w14:paraId="3546777A" w14:textId="0EAA607E" w:rsidR="009D56F9" w:rsidRPr="006925EF" w:rsidRDefault="009D56F9" w:rsidP="00371CC2">
      <w:pPr>
        <w:widowControl w:val="0"/>
        <w:tabs>
          <w:tab w:val="left" w:pos="720"/>
          <w:tab w:val="left" w:pos="6964"/>
        </w:tabs>
        <w:ind w:firstLine="709"/>
        <w:jc w:val="both"/>
        <w:rPr>
          <w:sz w:val="28"/>
          <w:szCs w:val="28"/>
          <w:highlight w:val="yellow"/>
        </w:rPr>
      </w:pPr>
      <w:r w:rsidRPr="00DD1F1F">
        <w:rPr>
          <w:sz w:val="28"/>
          <w:szCs w:val="28"/>
        </w:rPr>
        <w:t xml:space="preserve">- на 2027 год – </w:t>
      </w:r>
      <w:r w:rsidRPr="00DD1F1F">
        <w:rPr>
          <w:sz w:val="28"/>
        </w:rPr>
        <w:t>1 387 091,9</w:t>
      </w:r>
      <w:r w:rsidRPr="00DD1F1F">
        <w:rPr>
          <w:sz w:val="28"/>
          <w:szCs w:val="28"/>
        </w:rPr>
        <w:t xml:space="preserve"> тыс. рублей.</w:t>
      </w:r>
      <w:r w:rsidRPr="00DD1F1F">
        <w:rPr>
          <w:sz w:val="28"/>
          <w:szCs w:val="28"/>
        </w:rPr>
        <w:tab/>
      </w:r>
    </w:p>
    <w:p w14:paraId="48C198E1" w14:textId="20F33C2A" w:rsidR="00D10CEB" w:rsidRPr="00087A51" w:rsidRDefault="009D56F9" w:rsidP="00371CC2">
      <w:pPr>
        <w:ind w:firstLine="709"/>
        <w:jc w:val="both"/>
        <w:rPr>
          <w:rFonts w:eastAsia="Times New Roman"/>
          <w:sz w:val="28"/>
        </w:rPr>
      </w:pPr>
      <w:r w:rsidRPr="00DD1F1F">
        <w:rPr>
          <w:rFonts w:eastAsia="Times New Roman"/>
          <w:sz w:val="28"/>
          <w:szCs w:val="27"/>
        </w:rPr>
        <w:t xml:space="preserve">Объемы условно утверждаемых расходов соответствуют требованиям пункта 3 статьи 184.1 Бюджетного кодекса РФ и составляют соответственно </w:t>
      </w:r>
      <w:r>
        <w:rPr>
          <w:rFonts w:eastAsia="Times New Roman"/>
          <w:sz w:val="28"/>
          <w:szCs w:val="27"/>
        </w:rPr>
        <w:t>3,6</w:t>
      </w:r>
      <w:r w:rsidRPr="00DD1F1F">
        <w:rPr>
          <w:rFonts w:eastAsia="Times New Roman"/>
          <w:sz w:val="28"/>
          <w:szCs w:val="27"/>
        </w:rPr>
        <w:t xml:space="preserve">% (на первый год планового периода не менее 2,5%) и </w:t>
      </w:r>
      <w:r>
        <w:rPr>
          <w:rFonts w:eastAsia="Times New Roman"/>
          <w:sz w:val="28"/>
          <w:szCs w:val="27"/>
        </w:rPr>
        <w:t>5,5</w:t>
      </w:r>
      <w:r w:rsidRPr="00DD1F1F">
        <w:rPr>
          <w:rFonts w:eastAsia="Times New Roman"/>
          <w:sz w:val="28"/>
          <w:szCs w:val="27"/>
        </w:rPr>
        <w:t>% (на второй год планового периода не менее 5,0%) от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Pr>
          <w:rFonts w:eastAsia="Times New Roman"/>
          <w:sz w:val="28"/>
          <w:szCs w:val="27"/>
        </w:rPr>
        <w:t>.</w:t>
      </w:r>
    </w:p>
    <w:p w14:paraId="4612C6F4" w14:textId="77777777" w:rsidR="00502977" w:rsidRPr="00CA243C" w:rsidRDefault="00481E22" w:rsidP="00371CC2">
      <w:pPr>
        <w:widowControl w:val="0"/>
        <w:tabs>
          <w:tab w:val="left" w:pos="720"/>
          <w:tab w:val="left" w:pos="2855"/>
        </w:tabs>
        <w:ind w:firstLine="709"/>
        <w:jc w:val="both"/>
        <w:rPr>
          <w:sz w:val="20"/>
          <w:szCs w:val="16"/>
        </w:rPr>
      </w:pPr>
      <w:r w:rsidRPr="00087A51">
        <w:rPr>
          <w:sz w:val="16"/>
          <w:szCs w:val="16"/>
        </w:rPr>
        <w:tab/>
      </w:r>
    </w:p>
    <w:p w14:paraId="596768F6" w14:textId="77777777" w:rsidR="00502977" w:rsidRPr="00087A51" w:rsidRDefault="00B30752" w:rsidP="00371CC2">
      <w:pPr>
        <w:pStyle w:val="2"/>
        <w:jc w:val="center"/>
        <w:rPr>
          <w:b/>
        </w:rPr>
      </w:pPr>
      <w:bookmarkStart w:id="87" w:name="_Toc152921812"/>
      <w:bookmarkStart w:id="88" w:name="_Hlk183865691"/>
      <w:r>
        <w:rPr>
          <w:b/>
        </w:rPr>
        <w:lastRenderedPageBreak/>
        <w:t xml:space="preserve">6.28. </w:t>
      </w:r>
      <w:r w:rsidR="00A237D1" w:rsidRPr="00087A51">
        <w:rPr>
          <w:b/>
        </w:rPr>
        <w:t xml:space="preserve">Муниципальный </w:t>
      </w:r>
      <w:r w:rsidR="00A237D1" w:rsidRPr="00CD6E2A">
        <w:rPr>
          <w:b/>
        </w:rPr>
        <w:t>дорожный фонд</w:t>
      </w:r>
      <w:r w:rsidR="0099359F" w:rsidRPr="00CD6E2A">
        <w:rPr>
          <w:b/>
        </w:rPr>
        <w:t xml:space="preserve"> </w:t>
      </w:r>
      <w:r w:rsidR="00A237D1" w:rsidRPr="00CD6E2A">
        <w:rPr>
          <w:b/>
        </w:rPr>
        <w:t>муниципального образования «город Оренбург</w:t>
      </w:r>
      <w:r w:rsidR="00A237D1" w:rsidRPr="00087A51">
        <w:rPr>
          <w:b/>
        </w:rPr>
        <w:t>»</w:t>
      </w:r>
      <w:bookmarkEnd w:id="87"/>
    </w:p>
    <w:p w14:paraId="6F329BE7" w14:textId="77777777" w:rsidR="00502977" w:rsidRPr="00087A51" w:rsidRDefault="00502977" w:rsidP="00371CC2">
      <w:pPr>
        <w:widowControl w:val="0"/>
        <w:ind w:firstLine="709"/>
        <w:jc w:val="center"/>
        <w:rPr>
          <w:sz w:val="16"/>
          <w:szCs w:val="28"/>
        </w:rPr>
      </w:pPr>
    </w:p>
    <w:p w14:paraId="0393D466" w14:textId="29109BAA" w:rsidR="00CA243C" w:rsidRPr="00CA243C" w:rsidRDefault="00CA243C" w:rsidP="00371CC2">
      <w:pPr>
        <w:widowControl w:val="0"/>
        <w:ind w:firstLine="709"/>
        <w:jc w:val="both"/>
        <w:rPr>
          <w:sz w:val="28"/>
          <w:szCs w:val="28"/>
        </w:rPr>
      </w:pPr>
      <w:r w:rsidRPr="00CA243C">
        <w:rPr>
          <w:sz w:val="28"/>
          <w:szCs w:val="28"/>
        </w:rPr>
        <w:t>Пунктом 20 Проекта решения предлагается утвердить объем бюджетных ассигнований муниципального дорожного фонда муниципального образования «город Оренбург» (далее – Дорожный фонд) на 202</w:t>
      </w:r>
      <w:r w:rsidR="00253E1F">
        <w:rPr>
          <w:sz w:val="28"/>
          <w:szCs w:val="28"/>
        </w:rPr>
        <w:t>5</w:t>
      </w:r>
      <w:r w:rsidRPr="00CA243C">
        <w:rPr>
          <w:sz w:val="28"/>
          <w:szCs w:val="28"/>
        </w:rPr>
        <w:t xml:space="preserve"> год и </w:t>
      </w:r>
      <w:r w:rsidR="00BA13D3" w:rsidRPr="00CA243C">
        <w:rPr>
          <w:sz w:val="28"/>
          <w:szCs w:val="28"/>
        </w:rPr>
        <w:t>планов</w:t>
      </w:r>
      <w:r w:rsidR="00BA13D3">
        <w:rPr>
          <w:sz w:val="28"/>
          <w:szCs w:val="28"/>
        </w:rPr>
        <w:t>ый</w:t>
      </w:r>
      <w:r w:rsidR="00BA13D3" w:rsidRPr="00CA243C">
        <w:rPr>
          <w:sz w:val="28"/>
          <w:szCs w:val="28"/>
        </w:rPr>
        <w:t xml:space="preserve"> период </w:t>
      </w:r>
      <w:r w:rsidRPr="00CA243C">
        <w:rPr>
          <w:sz w:val="28"/>
          <w:szCs w:val="28"/>
        </w:rPr>
        <w:t>202</w:t>
      </w:r>
      <w:r w:rsidR="00253E1F">
        <w:rPr>
          <w:sz w:val="28"/>
          <w:szCs w:val="28"/>
        </w:rPr>
        <w:t>6</w:t>
      </w:r>
      <w:r w:rsidRPr="00CA243C">
        <w:rPr>
          <w:sz w:val="28"/>
          <w:szCs w:val="28"/>
        </w:rPr>
        <w:t>-202</w:t>
      </w:r>
      <w:r w:rsidR="00253E1F">
        <w:rPr>
          <w:sz w:val="28"/>
          <w:szCs w:val="28"/>
        </w:rPr>
        <w:t>7</w:t>
      </w:r>
      <w:r w:rsidR="002B0D0B">
        <w:rPr>
          <w:sz w:val="28"/>
          <w:szCs w:val="28"/>
        </w:rPr>
        <w:t xml:space="preserve"> </w:t>
      </w:r>
      <w:r w:rsidRPr="00CA243C">
        <w:rPr>
          <w:sz w:val="28"/>
          <w:szCs w:val="28"/>
        </w:rPr>
        <w:t>год</w:t>
      </w:r>
      <w:r w:rsidR="00BA13D3">
        <w:rPr>
          <w:sz w:val="28"/>
          <w:szCs w:val="28"/>
        </w:rPr>
        <w:t>ов</w:t>
      </w:r>
      <w:r w:rsidRPr="00CA243C">
        <w:rPr>
          <w:sz w:val="28"/>
          <w:szCs w:val="28"/>
        </w:rPr>
        <w:t xml:space="preserve"> в объем</w:t>
      </w:r>
      <w:r w:rsidR="00BA13D3">
        <w:rPr>
          <w:sz w:val="28"/>
          <w:szCs w:val="28"/>
        </w:rPr>
        <w:t>е</w:t>
      </w:r>
      <w:r w:rsidRPr="00CA243C">
        <w:rPr>
          <w:sz w:val="28"/>
          <w:szCs w:val="28"/>
        </w:rPr>
        <w:t xml:space="preserve"> 5 </w:t>
      </w:r>
      <w:r w:rsidR="00253E1F">
        <w:rPr>
          <w:sz w:val="28"/>
          <w:szCs w:val="28"/>
        </w:rPr>
        <w:t>256</w:t>
      </w:r>
      <w:r w:rsidRPr="00CA243C">
        <w:rPr>
          <w:sz w:val="28"/>
          <w:szCs w:val="28"/>
        </w:rPr>
        <w:t> </w:t>
      </w:r>
      <w:r w:rsidR="00253E1F">
        <w:rPr>
          <w:sz w:val="28"/>
          <w:szCs w:val="28"/>
        </w:rPr>
        <w:t>223</w:t>
      </w:r>
      <w:r w:rsidRPr="00CA243C">
        <w:rPr>
          <w:sz w:val="28"/>
          <w:szCs w:val="28"/>
        </w:rPr>
        <w:t>,</w:t>
      </w:r>
      <w:r w:rsidR="00253E1F">
        <w:rPr>
          <w:sz w:val="28"/>
          <w:szCs w:val="28"/>
        </w:rPr>
        <w:t>2</w:t>
      </w:r>
      <w:r w:rsidR="002B0D0B">
        <w:rPr>
          <w:sz w:val="28"/>
          <w:szCs w:val="28"/>
        </w:rPr>
        <w:t xml:space="preserve"> </w:t>
      </w:r>
      <w:r w:rsidRPr="00CA243C">
        <w:rPr>
          <w:sz w:val="28"/>
          <w:szCs w:val="28"/>
        </w:rPr>
        <w:t xml:space="preserve">тыс. рублей, </w:t>
      </w:r>
      <w:r w:rsidR="00253E1F">
        <w:rPr>
          <w:sz w:val="28"/>
          <w:szCs w:val="28"/>
        </w:rPr>
        <w:t>2</w:t>
      </w:r>
      <w:r w:rsidRPr="00CA243C">
        <w:rPr>
          <w:sz w:val="28"/>
          <w:szCs w:val="28"/>
        </w:rPr>
        <w:t> </w:t>
      </w:r>
      <w:r w:rsidR="00253E1F">
        <w:rPr>
          <w:sz w:val="28"/>
          <w:szCs w:val="28"/>
        </w:rPr>
        <w:t>312</w:t>
      </w:r>
      <w:r w:rsidRPr="00CA243C">
        <w:rPr>
          <w:sz w:val="28"/>
          <w:szCs w:val="28"/>
        </w:rPr>
        <w:t> </w:t>
      </w:r>
      <w:r w:rsidR="00253E1F">
        <w:rPr>
          <w:sz w:val="28"/>
          <w:szCs w:val="28"/>
        </w:rPr>
        <w:t>114</w:t>
      </w:r>
      <w:r w:rsidRPr="00CA243C">
        <w:rPr>
          <w:sz w:val="28"/>
          <w:szCs w:val="28"/>
        </w:rPr>
        <w:t>,</w:t>
      </w:r>
      <w:r w:rsidR="00253E1F">
        <w:rPr>
          <w:sz w:val="28"/>
          <w:szCs w:val="28"/>
        </w:rPr>
        <w:t>5</w:t>
      </w:r>
      <w:r w:rsidR="002B0D0B">
        <w:rPr>
          <w:sz w:val="28"/>
          <w:szCs w:val="28"/>
        </w:rPr>
        <w:t xml:space="preserve"> </w:t>
      </w:r>
      <w:r w:rsidRPr="00CA243C">
        <w:rPr>
          <w:sz w:val="28"/>
          <w:szCs w:val="28"/>
        </w:rPr>
        <w:t>тыс. рублей и 2 </w:t>
      </w:r>
      <w:r w:rsidR="00253E1F">
        <w:rPr>
          <w:sz w:val="28"/>
          <w:szCs w:val="28"/>
        </w:rPr>
        <w:t>960</w:t>
      </w:r>
      <w:r w:rsidRPr="00CA243C">
        <w:rPr>
          <w:sz w:val="28"/>
          <w:szCs w:val="28"/>
        </w:rPr>
        <w:t> </w:t>
      </w:r>
      <w:r w:rsidR="00253E1F">
        <w:rPr>
          <w:sz w:val="28"/>
          <w:szCs w:val="28"/>
        </w:rPr>
        <w:t>034</w:t>
      </w:r>
      <w:r w:rsidRPr="00CA243C">
        <w:rPr>
          <w:sz w:val="28"/>
          <w:szCs w:val="28"/>
        </w:rPr>
        <w:t>,</w:t>
      </w:r>
      <w:r w:rsidR="00253E1F">
        <w:rPr>
          <w:sz w:val="28"/>
          <w:szCs w:val="28"/>
        </w:rPr>
        <w:t>8</w:t>
      </w:r>
      <w:r w:rsidR="002B0D0B">
        <w:rPr>
          <w:sz w:val="28"/>
          <w:szCs w:val="28"/>
        </w:rPr>
        <w:t xml:space="preserve"> </w:t>
      </w:r>
      <w:r w:rsidRPr="00CA243C">
        <w:rPr>
          <w:sz w:val="28"/>
          <w:szCs w:val="28"/>
        </w:rPr>
        <w:t>тыс. рублей соответственно.</w:t>
      </w:r>
    </w:p>
    <w:p w14:paraId="5947FAAF" w14:textId="77777777" w:rsidR="00CA243C" w:rsidRPr="000D3B71" w:rsidRDefault="00CA243C" w:rsidP="00371CC2">
      <w:pPr>
        <w:widowControl w:val="0"/>
        <w:ind w:firstLine="709"/>
        <w:jc w:val="both"/>
        <w:rPr>
          <w:sz w:val="28"/>
          <w:szCs w:val="28"/>
        </w:rPr>
      </w:pPr>
      <w:r w:rsidRPr="00CA243C">
        <w:rPr>
          <w:sz w:val="28"/>
          <w:szCs w:val="28"/>
        </w:rPr>
        <w:t xml:space="preserve">Формирование бюджетных назначений Дорожного фонда произведено на основании пункта 5 статьи 179.4 Бюджетного кодекса РФ и Порядка формирования и использования бюджетных ассигнований муниципального дорожного фонда муниципального образования «город Оренбург», утвержденного решением Оренбургского городского Совета от 18.09.2012 № 503 (далее – </w:t>
      </w:r>
      <w:r w:rsidRPr="00CA243C">
        <w:rPr>
          <w:sz w:val="28"/>
          <w:szCs w:val="28"/>
          <w:shd w:val="clear" w:color="auto" w:fill="FFFFFF"/>
        </w:rPr>
        <w:t xml:space="preserve">Порядок </w:t>
      </w:r>
      <w:r w:rsidRPr="000D3B71">
        <w:rPr>
          <w:sz w:val="28"/>
          <w:szCs w:val="28"/>
          <w:shd w:val="clear" w:color="auto" w:fill="FFFFFF"/>
        </w:rPr>
        <w:t>формирования и использования Дорожного фонда</w:t>
      </w:r>
      <w:r w:rsidRPr="000D3B71">
        <w:rPr>
          <w:sz w:val="28"/>
          <w:szCs w:val="28"/>
        </w:rPr>
        <w:t>).</w:t>
      </w:r>
    </w:p>
    <w:p w14:paraId="3968FD2B" w14:textId="3B597D4B" w:rsidR="00CA243C" w:rsidRPr="00A3160B" w:rsidRDefault="00CA243C" w:rsidP="00371CC2">
      <w:pPr>
        <w:widowControl w:val="0"/>
        <w:ind w:firstLine="709"/>
        <w:jc w:val="both"/>
        <w:rPr>
          <w:sz w:val="28"/>
          <w:szCs w:val="28"/>
        </w:rPr>
      </w:pPr>
      <w:r w:rsidRPr="000D3B71">
        <w:rPr>
          <w:sz w:val="28"/>
          <w:szCs w:val="28"/>
        </w:rPr>
        <w:t>Основными источниками формирования Дорожного фонда на 202</w:t>
      </w:r>
      <w:r w:rsidR="00253E1F" w:rsidRPr="000D3B71">
        <w:rPr>
          <w:sz w:val="28"/>
          <w:szCs w:val="28"/>
        </w:rPr>
        <w:t>5</w:t>
      </w:r>
      <w:r w:rsidRPr="000D3B71">
        <w:rPr>
          <w:sz w:val="28"/>
          <w:szCs w:val="28"/>
        </w:rPr>
        <w:t>-202</w:t>
      </w:r>
      <w:r w:rsidR="00253E1F" w:rsidRPr="000D3B71">
        <w:rPr>
          <w:sz w:val="28"/>
          <w:szCs w:val="28"/>
        </w:rPr>
        <w:t>7</w:t>
      </w:r>
      <w:r w:rsidRPr="000D3B71">
        <w:rPr>
          <w:sz w:val="28"/>
          <w:szCs w:val="28"/>
        </w:rPr>
        <w:t xml:space="preserve"> годы являются межбюджетные трансферты, которые составляют соответственно по годам </w:t>
      </w:r>
      <w:r w:rsidR="000D3B71" w:rsidRPr="000D3B71">
        <w:rPr>
          <w:sz w:val="28"/>
          <w:szCs w:val="28"/>
        </w:rPr>
        <w:t>73,2</w:t>
      </w:r>
      <w:r w:rsidRPr="000D3B71">
        <w:rPr>
          <w:sz w:val="28"/>
          <w:szCs w:val="28"/>
        </w:rPr>
        <w:t xml:space="preserve">%, </w:t>
      </w:r>
      <w:r w:rsidR="000D3B71" w:rsidRPr="000D3B71">
        <w:rPr>
          <w:sz w:val="28"/>
          <w:szCs w:val="28"/>
        </w:rPr>
        <w:t>52</w:t>
      </w:r>
      <w:r w:rsidR="000D3B71" w:rsidRPr="00A3160B">
        <w:rPr>
          <w:sz w:val="28"/>
          <w:szCs w:val="28"/>
        </w:rPr>
        <w:t>,7</w:t>
      </w:r>
      <w:r w:rsidRPr="00A3160B">
        <w:rPr>
          <w:sz w:val="28"/>
          <w:szCs w:val="28"/>
        </w:rPr>
        <w:t xml:space="preserve">% и </w:t>
      </w:r>
      <w:r w:rsidR="000D3B71" w:rsidRPr="00A3160B">
        <w:rPr>
          <w:sz w:val="28"/>
          <w:szCs w:val="28"/>
        </w:rPr>
        <w:t>62,6</w:t>
      </w:r>
      <w:r w:rsidRPr="00A3160B">
        <w:rPr>
          <w:sz w:val="28"/>
          <w:szCs w:val="28"/>
        </w:rPr>
        <w:t>% от общего объема Дорожного фонда.</w:t>
      </w:r>
    </w:p>
    <w:p w14:paraId="0BC51C30" w14:textId="085D38E4" w:rsidR="00CA243C" w:rsidRPr="00A3160B" w:rsidRDefault="00CA243C" w:rsidP="00371CC2">
      <w:pPr>
        <w:widowControl w:val="0"/>
        <w:ind w:firstLine="709"/>
        <w:jc w:val="both"/>
        <w:rPr>
          <w:sz w:val="28"/>
          <w:szCs w:val="28"/>
        </w:rPr>
      </w:pPr>
      <w:r w:rsidRPr="00A3160B">
        <w:rPr>
          <w:sz w:val="28"/>
          <w:szCs w:val="28"/>
        </w:rPr>
        <w:t>Доля земельного налога составляет 9,</w:t>
      </w:r>
      <w:r w:rsidR="000D3B71" w:rsidRPr="00A3160B">
        <w:rPr>
          <w:sz w:val="28"/>
          <w:szCs w:val="28"/>
        </w:rPr>
        <w:t>9</w:t>
      </w:r>
      <w:r w:rsidRPr="00A3160B">
        <w:rPr>
          <w:sz w:val="28"/>
          <w:szCs w:val="28"/>
        </w:rPr>
        <w:t>% в 202</w:t>
      </w:r>
      <w:r w:rsidR="000D3B71" w:rsidRPr="00A3160B">
        <w:rPr>
          <w:sz w:val="28"/>
          <w:szCs w:val="28"/>
        </w:rPr>
        <w:t>5</w:t>
      </w:r>
      <w:r w:rsidRPr="00A3160B">
        <w:rPr>
          <w:sz w:val="28"/>
          <w:szCs w:val="28"/>
        </w:rPr>
        <w:t xml:space="preserve"> году, </w:t>
      </w:r>
      <w:r w:rsidR="000D3B71" w:rsidRPr="00A3160B">
        <w:rPr>
          <w:sz w:val="28"/>
          <w:szCs w:val="28"/>
        </w:rPr>
        <w:t>24,7</w:t>
      </w:r>
      <w:r w:rsidRPr="00A3160B">
        <w:rPr>
          <w:sz w:val="28"/>
          <w:szCs w:val="28"/>
        </w:rPr>
        <w:t>% в 202</w:t>
      </w:r>
      <w:r w:rsidR="000D3B71" w:rsidRPr="00A3160B">
        <w:rPr>
          <w:sz w:val="28"/>
          <w:szCs w:val="28"/>
        </w:rPr>
        <w:t>6</w:t>
      </w:r>
      <w:r w:rsidRPr="00A3160B">
        <w:rPr>
          <w:sz w:val="28"/>
          <w:szCs w:val="28"/>
        </w:rPr>
        <w:t xml:space="preserve"> году и </w:t>
      </w:r>
      <w:r w:rsidR="000D3B71" w:rsidRPr="00A3160B">
        <w:rPr>
          <w:sz w:val="28"/>
          <w:szCs w:val="28"/>
        </w:rPr>
        <w:t>19</w:t>
      </w:r>
      <w:r w:rsidRPr="00A3160B">
        <w:rPr>
          <w:sz w:val="28"/>
          <w:szCs w:val="28"/>
        </w:rPr>
        <w:t>,7% в 202</w:t>
      </w:r>
      <w:r w:rsidR="000D3B71" w:rsidRPr="00A3160B">
        <w:rPr>
          <w:sz w:val="28"/>
          <w:szCs w:val="28"/>
        </w:rPr>
        <w:t>7</w:t>
      </w:r>
      <w:r w:rsidRPr="00A3160B">
        <w:rPr>
          <w:sz w:val="28"/>
          <w:szCs w:val="28"/>
        </w:rPr>
        <w:t xml:space="preserve"> году. Доля поступлений от уплаты налога на имущество физических лиц планируется на уровне 5,</w:t>
      </w:r>
      <w:r w:rsidR="000D3B71" w:rsidRPr="00A3160B">
        <w:rPr>
          <w:sz w:val="28"/>
          <w:szCs w:val="28"/>
        </w:rPr>
        <w:t>6</w:t>
      </w:r>
      <w:r w:rsidRPr="00A3160B">
        <w:rPr>
          <w:sz w:val="28"/>
          <w:szCs w:val="28"/>
        </w:rPr>
        <w:t xml:space="preserve">%, </w:t>
      </w:r>
      <w:r w:rsidR="000D3B71" w:rsidRPr="00A3160B">
        <w:rPr>
          <w:sz w:val="28"/>
          <w:szCs w:val="28"/>
        </w:rPr>
        <w:t>13</w:t>
      </w:r>
      <w:r w:rsidRPr="00A3160B">
        <w:rPr>
          <w:sz w:val="28"/>
          <w:szCs w:val="28"/>
        </w:rPr>
        <w:t>,</w:t>
      </w:r>
      <w:r w:rsidR="000D3B71" w:rsidRPr="00A3160B">
        <w:rPr>
          <w:sz w:val="28"/>
          <w:szCs w:val="28"/>
        </w:rPr>
        <w:t>5</w:t>
      </w:r>
      <w:r w:rsidRPr="00A3160B">
        <w:rPr>
          <w:sz w:val="28"/>
          <w:szCs w:val="28"/>
        </w:rPr>
        <w:t xml:space="preserve">% и </w:t>
      </w:r>
      <w:r w:rsidR="000D3B71" w:rsidRPr="00A3160B">
        <w:rPr>
          <w:sz w:val="28"/>
          <w:szCs w:val="28"/>
        </w:rPr>
        <w:t>11</w:t>
      </w:r>
      <w:r w:rsidRPr="00A3160B">
        <w:rPr>
          <w:sz w:val="28"/>
          <w:szCs w:val="28"/>
        </w:rPr>
        <w:t>,</w:t>
      </w:r>
      <w:r w:rsidR="000D3B71" w:rsidRPr="00A3160B">
        <w:rPr>
          <w:sz w:val="28"/>
          <w:szCs w:val="28"/>
        </w:rPr>
        <w:t>2</w:t>
      </w:r>
      <w:r w:rsidRPr="00A3160B">
        <w:rPr>
          <w:sz w:val="28"/>
          <w:szCs w:val="28"/>
        </w:rPr>
        <w:t>% от общего прогнозируемого объема доходов Дорожного фонда в 202</w:t>
      </w:r>
      <w:r w:rsidR="000D3B71" w:rsidRPr="00A3160B">
        <w:rPr>
          <w:sz w:val="28"/>
          <w:szCs w:val="28"/>
        </w:rPr>
        <w:t>5</w:t>
      </w:r>
      <w:r w:rsidRPr="00A3160B">
        <w:rPr>
          <w:sz w:val="28"/>
          <w:szCs w:val="28"/>
        </w:rPr>
        <w:t>-202</w:t>
      </w:r>
      <w:r w:rsidR="000D3B71" w:rsidRPr="00A3160B">
        <w:rPr>
          <w:sz w:val="28"/>
          <w:szCs w:val="28"/>
        </w:rPr>
        <w:t>7</w:t>
      </w:r>
      <w:r w:rsidRPr="00A3160B">
        <w:rPr>
          <w:sz w:val="28"/>
          <w:szCs w:val="28"/>
        </w:rPr>
        <w:t xml:space="preserve"> годах соответственно.</w:t>
      </w:r>
      <w:r w:rsidR="000D3B71" w:rsidRPr="00A3160B">
        <w:rPr>
          <w:sz w:val="28"/>
          <w:szCs w:val="28"/>
        </w:rPr>
        <w:t xml:space="preserve"> Доля налога на доходы физических лиц составляет 3,2% в 2025 году.</w:t>
      </w:r>
    </w:p>
    <w:p w14:paraId="23D70E71" w14:textId="6257A3C4" w:rsidR="00CA243C" w:rsidRPr="00A3160B" w:rsidRDefault="00CA243C" w:rsidP="00371CC2">
      <w:pPr>
        <w:widowControl w:val="0"/>
        <w:ind w:firstLine="709"/>
        <w:jc w:val="both"/>
        <w:rPr>
          <w:sz w:val="28"/>
          <w:szCs w:val="28"/>
        </w:rPr>
      </w:pPr>
      <w:r w:rsidRPr="00A3160B">
        <w:rPr>
          <w:sz w:val="28"/>
          <w:szCs w:val="28"/>
        </w:rPr>
        <w:t xml:space="preserve">На остальные источники (акцизы, инициативные платежи, арендные платежи, штрафы и санкции) приходится </w:t>
      </w:r>
      <w:r w:rsidR="00A3160B" w:rsidRPr="00A3160B">
        <w:rPr>
          <w:sz w:val="28"/>
          <w:szCs w:val="28"/>
        </w:rPr>
        <w:t>8,1</w:t>
      </w:r>
      <w:r w:rsidRPr="00A3160B">
        <w:rPr>
          <w:sz w:val="28"/>
          <w:szCs w:val="28"/>
        </w:rPr>
        <w:t xml:space="preserve">%, </w:t>
      </w:r>
      <w:r w:rsidR="00A3160B" w:rsidRPr="00A3160B">
        <w:rPr>
          <w:sz w:val="28"/>
          <w:szCs w:val="28"/>
        </w:rPr>
        <w:t>9,1</w:t>
      </w:r>
      <w:r w:rsidRPr="00A3160B">
        <w:rPr>
          <w:sz w:val="28"/>
          <w:szCs w:val="28"/>
        </w:rPr>
        <w:t xml:space="preserve">% и </w:t>
      </w:r>
      <w:r w:rsidR="00A3160B" w:rsidRPr="00A3160B">
        <w:rPr>
          <w:sz w:val="28"/>
          <w:szCs w:val="28"/>
        </w:rPr>
        <w:t>6,6</w:t>
      </w:r>
      <w:r w:rsidRPr="00A3160B">
        <w:rPr>
          <w:sz w:val="28"/>
          <w:szCs w:val="28"/>
        </w:rPr>
        <w:t>% соответственно по годам.</w:t>
      </w:r>
    </w:p>
    <w:p w14:paraId="3AAFF036" w14:textId="77B3E1CE" w:rsidR="000E00AB" w:rsidRPr="000A2ED4" w:rsidRDefault="00CA243C" w:rsidP="00371CC2">
      <w:pPr>
        <w:widowControl w:val="0"/>
        <w:spacing w:after="120"/>
        <w:ind w:firstLine="709"/>
        <w:jc w:val="both"/>
        <w:rPr>
          <w:sz w:val="28"/>
          <w:szCs w:val="28"/>
        </w:rPr>
      </w:pPr>
      <w:r w:rsidRPr="00A3160B">
        <w:rPr>
          <w:sz w:val="28"/>
          <w:szCs w:val="28"/>
        </w:rPr>
        <w:t>Информация об объеме доходов</w:t>
      </w:r>
      <w:r w:rsidRPr="00A3160B">
        <w:rPr>
          <w:b/>
          <w:sz w:val="28"/>
          <w:szCs w:val="28"/>
        </w:rPr>
        <w:t>,</w:t>
      </w:r>
      <w:r w:rsidRPr="00A3160B">
        <w:rPr>
          <w:sz w:val="28"/>
          <w:szCs w:val="28"/>
        </w:rPr>
        <w:t xml:space="preserve"> определяющих параметры Дорожного </w:t>
      </w:r>
      <w:r w:rsidRPr="00CA243C">
        <w:rPr>
          <w:sz w:val="28"/>
          <w:szCs w:val="28"/>
        </w:rPr>
        <w:t>фонда, предусмотренные Проектом решения, представлена в следующей таблице.</w:t>
      </w:r>
    </w:p>
    <w:p w14:paraId="0A9F097C" w14:textId="77777777" w:rsidR="00CA243C" w:rsidRPr="00CA243C" w:rsidRDefault="00CA243C" w:rsidP="00371CC2">
      <w:pPr>
        <w:widowControl w:val="0"/>
        <w:autoSpaceDE w:val="0"/>
        <w:autoSpaceDN w:val="0"/>
        <w:adjustRightInd w:val="0"/>
        <w:jc w:val="right"/>
        <w:rPr>
          <w:sz w:val="20"/>
          <w:szCs w:val="28"/>
        </w:rPr>
      </w:pPr>
      <w:r w:rsidRPr="00CA243C">
        <w:rPr>
          <w:sz w:val="20"/>
          <w:szCs w:val="28"/>
        </w:rPr>
        <w:t>(тыс. рублей)</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812"/>
        <w:gridCol w:w="1276"/>
        <w:gridCol w:w="1276"/>
        <w:gridCol w:w="1275"/>
      </w:tblGrid>
      <w:tr w:rsidR="00CA243C" w:rsidRPr="00CA243C" w14:paraId="01F23844" w14:textId="77777777" w:rsidTr="00ED7F4B">
        <w:trPr>
          <w:trHeight w:val="65"/>
        </w:trPr>
        <w:tc>
          <w:tcPr>
            <w:tcW w:w="582" w:type="dxa"/>
            <w:vMerge w:val="restart"/>
            <w:shd w:val="clear" w:color="auto" w:fill="DBE5F1"/>
            <w:noWrap/>
            <w:vAlign w:val="center"/>
            <w:hideMark/>
          </w:tcPr>
          <w:p w14:paraId="123B8090" w14:textId="77777777"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 п/п</w:t>
            </w:r>
          </w:p>
        </w:tc>
        <w:tc>
          <w:tcPr>
            <w:tcW w:w="5812" w:type="dxa"/>
            <w:vMerge w:val="restart"/>
            <w:shd w:val="clear" w:color="auto" w:fill="DBE5F1"/>
            <w:noWrap/>
            <w:vAlign w:val="center"/>
            <w:hideMark/>
          </w:tcPr>
          <w:p w14:paraId="0FBFD5BA" w14:textId="77777777" w:rsidR="00CA243C" w:rsidRPr="00CA243C" w:rsidRDefault="00CA243C" w:rsidP="00371CC2">
            <w:pPr>
              <w:widowControl w:val="0"/>
              <w:ind w:firstLine="34"/>
              <w:jc w:val="center"/>
              <w:rPr>
                <w:rFonts w:eastAsia="Times New Roman"/>
                <w:b/>
                <w:bCs/>
                <w:color w:val="000000"/>
                <w:sz w:val="20"/>
                <w:szCs w:val="20"/>
                <w:lang w:eastAsia="en-US"/>
              </w:rPr>
            </w:pPr>
            <w:r w:rsidRPr="00CA243C">
              <w:rPr>
                <w:rFonts w:eastAsia="Times New Roman"/>
                <w:b/>
                <w:bCs/>
                <w:color w:val="000000"/>
                <w:sz w:val="20"/>
                <w:szCs w:val="20"/>
                <w:lang w:eastAsia="en-US"/>
              </w:rPr>
              <w:t>Наименование источников формирования Дорожного фонда</w:t>
            </w:r>
          </w:p>
        </w:tc>
        <w:tc>
          <w:tcPr>
            <w:tcW w:w="1276" w:type="dxa"/>
            <w:vMerge w:val="restart"/>
            <w:shd w:val="clear" w:color="auto" w:fill="DBE5F1"/>
            <w:noWrap/>
            <w:vAlign w:val="center"/>
            <w:hideMark/>
          </w:tcPr>
          <w:p w14:paraId="4D770A00" w14:textId="64C27079" w:rsidR="00CA243C" w:rsidRPr="00CA243C" w:rsidRDefault="00CA243C" w:rsidP="00371CC2">
            <w:pPr>
              <w:widowControl w:val="0"/>
              <w:ind w:firstLine="4"/>
              <w:jc w:val="center"/>
              <w:rPr>
                <w:rFonts w:eastAsia="Times New Roman"/>
                <w:b/>
                <w:bCs/>
                <w:color w:val="000000"/>
                <w:sz w:val="20"/>
                <w:szCs w:val="20"/>
                <w:lang w:eastAsia="en-US"/>
              </w:rPr>
            </w:pPr>
            <w:r w:rsidRPr="00CA243C">
              <w:rPr>
                <w:rFonts w:eastAsia="Times New Roman"/>
                <w:b/>
                <w:bCs/>
                <w:color w:val="000000"/>
                <w:sz w:val="20"/>
                <w:szCs w:val="20"/>
                <w:lang w:eastAsia="en-US"/>
              </w:rPr>
              <w:t>202</w:t>
            </w:r>
            <w:r w:rsidR="00A05B3B">
              <w:rPr>
                <w:rFonts w:eastAsia="Times New Roman"/>
                <w:b/>
                <w:bCs/>
                <w:color w:val="000000"/>
                <w:sz w:val="20"/>
                <w:szCs w:val="20"/>
                <w:lang w:eastAsia="en-US"/>
              </w:rPr>
              <w:t>5</w:t>
            </w:r>
            <w:r w:rsidRPr="00CA243C">
              <w:rPr>
                <w:rFonts w:eastAsia="Times New Roman"/>
                <w:b/>
                <w:bCs/>
                <w:color w:val="000000"/>
                <w:sz w:val="20"/>
                <w:szCs w:val="20"/>
                <w:lang w:eastAsia="en-US"/>
              </w:rPr>
              <w:t>год</w:t>
            </w:r>
          </w:p>
        </w:tc>
        <w:tc>
          <w:tcPr>
            <w:tcW w:w="2551" w:type="dxa"/>
            <w:gridSpan w:val="2"/>
            <w:shd w:val="clear" w:color="auto" w:fill="DBE5F1"/>
            <w:noWrap/>
            <w:vAlign w:val="center"/>
            <w:hideMark/>
          </w:tcPr>
          <w:p w14:paraId="6AC77C23" w14:textId="77777777" w:rsidR="00CA243C" w:rsidRPr="00CA243C" w:rsidRDefault="00CA243C" w:rsidP="00371CC2">
            <w:pPr>
              <w:widowControl w:val="0"/>
              <w:ind w:firstLine="4"/>
              <w:jc w:val="center"/>
              <w:rPr>
                <w:rFonts w:eastAsia="Times New Roman"/>
                <w:b/>
                <w:bCs/>
                <w:color w:val="000000"/>
                <w:sz w:val="20"/>
                <w:szCs w:val="20"/>
                <w:lang w:eastAsia="en-US"/>
              </w:rPr>
            </w:pPr>
            <w:r w:rsidRPr="00CA243C">
              <w:rPr>
                <w:rFonts w:eastAsia="Times New Roman"/>
                <w:b/>
                <w:bCs/>
                <w:color w:val="000000"/>
                <w:sz w:val="20"/>
                <w:szCs w:val="20"/>
                <w:lang w:eastAsia="en-US"/>
              </w:rPr>
              <w:t>Плановый период</w:t>
            </w:r>
          </w:p>
        </w:tc>
      </w:tr>
      <w:tr w:rsidR="00CA243C" w:rsidRPr="00CA243C" w14:paraId="379416CC" w14:textId="77777777" w:rsidTr="00ED7F4B">
        <w:trPr>
          <w:trHeight w:val="65"/>
        </w:trPr>
        <w:tc>
          <w:tcPr>
            <w:tcW w:w="582" w:type="dxa"/>
            <w:vMerge/>
            <w:vAlign w:val="center"/>
            <w:hideMark/>
          </w:tcPr>
          <w:p w14:paraId="44652B65" w14:textId="77777777" w:rsidR="00CA243C" w:rsidRPr="00CA243C" w:rsidRDefault="00CA243C" w:rsidP="00371CC2">
            <w:pPr>
              <w:widowControl w:val="0"/>
              <w:rPr>
                <w:rFonts w:eastAsia="Times New Roman"/>
                <w:b/>
                <w:bCs/>
                <w:color w:val="000000"/>
                <w:sz w:val="20"/>
                <w:szCs w:val="20"/>
                <w:lang w:eastAsia="en-US"/>
              </w:rPr>
            </w:pPr>
          </w:p>
        </w:tc>
        <w:tc>
          <w:tcPr>
            <w:tcW w:w="5812" w:type="dxa"/>
            <w:vMerge/>
            <w:vAlign w:val="center"/>
            <w:hideMark/>
          </w:tcPr>
          <w:p w14:paraId="783E9F5A" w14:textId="77777777" w:rsidR="00CA243C" w:rsidRPr="00CA243C" w:rsidRDefault="00CA243C" w:rsidP="00371CC2">
            <w:pPr>
              <w:widowControl w:val="0"/>
              <w:ind w:firstLine="34"/>
              <w:rPr>
                <w:rFonts w:eastAsia="Times New Roman"/>
                <w:b/>
                <w:bCs/>
                <w:color w:val="000000"/>
                <w:sz w:val="20"/>
                <w:szCs w:val="20"/>
                <w:lang w:eastAsia="en-US"/>
              </w:rPr>
            </w:pPr>
          </w:p>
        </w:tc>
        <w:tc>
          <w:tcPr>
            <w:tcW w:w="1276" w:type="dxa"/>
            <w:vMerge/>
            <w:vAlign w:val="center"/>
            <w:hideMark/>
          </w:tcPr>
          <w:p w14:paraId="1574327D" w14:textId="77777777" w:rsidR="00CA243C" w:rsidRPr="00CA243C" w:rsidRDefault="00CA243C" w:rsidP="00371CC2">
            <w:pPr>
              <w:widowControl w:val="0"/>
              <w:ind w:firstLine="4"/>
              <w:rPr>
                <w:rFonts w:eastAsia="Times New Roman"/>
                <w:b/>
                <w:bCs/>
                <w:color w:val="000000"/>
                <w:sz w:val="20"/>
                <w:szCs w:val="20"/>
                <w:lang w:eastAsia="en-US"/>
              </w:rPr>
            </w:pPr>
          </w:p>
        </w:tc>
        <w:tc>
          <w:tcPr>
            <w:tcW w:w="1276" w:type="dxa"/>
            <w:shd w:val="clear" w:color="auto" w:fill="DBE5F1"/>
            <w:noWrap/>
            <w:vAlign w:val="center"/>
            <w:hideMark/>
          </w:tcPr>
          <w:p w14:paraId="25C1A361" w14:textId="49C8EE9B" w:rsidR="00CA243C" w:rsidRPr="00CA243C" w:rsidRDefault="00CA243C" w:rsidP="00371CC2">
            <w:pPr>
              <w:widowControl w:val="0"/>
              <w:ind w:firstLine="4"/>
              <w:jc w:val="center"/>
              <w:rPr>
                <w:rFonts w:eastAsia="Times New Roman"/>
                <w:b/>
                <w:bCs/>
                <w:color w:val="000000"/>
                <w:sz w:val="20"/>
                <w:szCs w:val="20"/>
                <w:lang w:eastAsia="en-US"/>
              </w:rPr>
            </w:pPr>
            <w:r w:rsidRPr="00CA243C">
              <w:rPr>
                <w:rFonts w:eastAsia="Times New Roman"/>
                <w:b/>
                <w:bCs/>
                <w:color w:val="000000"/>
                <w:sz w:val="20"/>
                <w:szCs w:val="20"/>
                <w:lang w:eastAsia="en-US"/>
              </w:rPr>
              <w:t>202</w:t>
            </w:r>
            <w:r w:rsidR="00A05B3B">
              <w:rPr>
                <w:rFonts w:eastAsia="Times New Roman"/>
                <w:b/>
                <w:bCs/>
                <w:color w:val="000000"/>
                <w:sz w:val="20"/>
                <w:szCs w:val="20"/>
                <w:lang w:eastAsia="en-US"/>
              </w:rPr>
              <w:t>6</w:t>
            </w:r>
            <w:r w:rsidRPr="00CA243C">
              <w:rPr>
                <w:rFonts w:eastAsia="Times New Roman"/>
                <w:b/>
                <w:bCs/>
                <w:color w:val="000000"/>
                <w:sz w:val="20"/>
                <w:szCs w:val="20"/>
                <w:lang w:eastAsia="en-US"/>
              </w:rPr>
              <w:t xml:space="preserve"> год</w:t>
            </w:r>
          </w:p>
        </w:tc>
        <w:tc>
          <w:tcPr>
            <w:tcW w:w="1275" w:type="dxa"/>
            <w:shd w:val="clear" w:color="auto" w:fill="DBE5F1"/>
            <w:noWrap/>
            <w:vAlign w:val="center"/>
            <w:hideMark/>
          </w:tcPr>
          <w:p w14:paraId="10A57C09" w14:textId="2BF1D638" w:rsidR="00CA243C" w:rsidRPr="00CA243C" w:rsidRDefault="00CA243C" w:rsidP="00371CC2">
            <w:pPr>
              <w:widowControl w:val="0"/>
              <w:ind w:firstLine="4"/>
              <w:jc w:val="center"/>
              <w:rPr>
                <w:rFonts w:eastAsia="Times New Roman"/>
                <w:b/>
                <w:bCs/>
                <w:color w:val="000000"/>
                <w:sz w:val="20"/>
                <w:szCs w:val="20"/>
                <w:lang w:eastAsia="en-US"/>
              </w:rPr>
            </w:pPr>
            <w:r w:rsidRPr="00CA243C">
              <w:rPr>
                <w:rFonts w:eastAsia="Times New Roman"/>
                <w:b/>
                <w:bCs/>
                <w:color w:val="000000"/>
                <w:sz w:val="20"/>
                <w:szCs w:val="20"/>
                <w:lang w:eastAsia="en-US"/>
              </w:rPr>
              <w:t>202</w:t>
            </w:r>
            <w:r w:rsidR="00A05B3B">
              <w:rPr>
                <w:rFonts w:eastAsia="Times New Roman"/>
                <w:b/>
                <w:bCs/>
                <w:color w:val="000000"/>
                <w:sz w:val="20"/>
                <w:szCs w:val="20"/>
                <w:lang w:eastAsia="en-US"/>
              </w:rPr>
              <w:t>7</w:t>
            </w:r>
            <w:r w:rsidRPr="00CA243C">
              <w:rPr>
                <w:rFonts w:eastAsia="Times New Roman"/>
                <w:b/>
                <w:bCs/>
                <w:color w:val="000000"/>
                <w:sz w:val="20"/>
                <w:szCs w:val="20"/>
                <w:lang w:eastAsia="en-US"/>
              </w:rPr>
              <w:t xml:space="preserve"> год</w:t>
            </w:r>
          </w:p>
        </w:tc>
      </w:tr>
      <w:tr w:rsidR="00CA243C" w:rsidRPr="00CA243C" w14:paraId="7C841EE1" w14:textId="77777777" w:rsidTr="00ED7F4B">
        <w:trPr>
          <w:trHeight w:val="75"/>
        </w:trPr>
        <w:tc>
          <w:tcPr>
            <w:tcW w:w="582" w:type="dxa"/>
            <w:noWrap/>
            <w:vAlign w:val="center"/>
            <w:hideMark/>
          </w:tcPr>
          <w:p w14:paraId="473B6C6C" w14:textId="77777777"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1</w:t>
            </w:r>
          </w:p>
        </w:tc>
        <w:tc>
          <w:tcPr>
            <w:tcW w:w="5812" w:type="dxa"/>
            <w:noWrap/>
            <w:vAlign w:val="center"/>
            <w:hideMark/>
          </w:tcPr>
          <w:p w14:paraId="4DBB3CAE" w14:textId="77777777" w:rsidR="00CA243C" w:rsidRPr="00CA243C" w:rsidRDefault="00CA243C" w:rsidP="00371CC2">
            <w:pPr>
              <w:widowControl w:val="0"/>
              <w:jc w:val="both"/>
              <w:rPr>
                <w:rFonts w:eastAsia="Times New Roman"/>
                <w:b/>
                <w:bCs/>
                <w:color w:val="000000"/>
                <w:sz w:val="20"/>
                <w:szCs w:val="20"/>
                <w:lang w:eastAsia="en-US"/>
              </w:rPr>
            </w:pPr>
            <w:r w:rsidRPr="00CA243C">
              <w:rPr>
                <w:rFonts w:eastAsia="Times New Roman"/>
                <w:b/>
                <w:bCs/>
                <w:color w:val="000000"/>
                <w:sz w:val="20"/>
                <w:szCs w:val="20"/>
                <w:lang w:eastAsia="en-US"/>
              </w:rPr>
              <w:t>Налоговые и неналоговые доходы</w:t>
            </w:r>
          </w:p>
        </w:tc>
        <w:tc>
          <w:tcPr>
            <w:tcW w:w="1276" w:type="dxa"/>
            <w:noWrap/>
            <w:vAlign w:val="center"/>
          </w:tcPr>
          <w:p w14:paraId="2313CA10" w14:textId="1EB39979" w:rsidR="00CA243C" w:rsidRPr="00CA243C" w:rsidRDefault="00A05B3B"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1 406 366,2</w:t>
            </w:r>
          </w:p>
        </w:tc>
        <w:tc>
          <w:tcPr>
            <w:tcW w:w="1276" w:type="dxa"/>
            <w:noWrap/>
            <w:vAlign w:val="center"/>
          </w:tcPr>
          <w:p w14:paraId="493B7C0A" w14:textId="64EB77E7" w:rsidR="00CA243C" w:rsidRPr="00CA243C" w:rsidRDefault="00A05B3B"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1 093 52</w:t>
            </w:r>
            <w:r w:rsidR="002D5FDD">
              <w:rPr>
                <w:rFonts w:eastAsia="Times New Roman"/>
                <w:b/>
                <w:bCs/>
                <w:color w:val="000000"/>
                <w:sz w:val="20"/>
                <w:szCs w:val="20"/>
                <w:lang w:eastAsia="en-US"/>
              </w:rPr>
              <w:t>8</w:t>
            </w:r>
            <w:r>
              <w:rPr>
                <w:rFonts w:eastAsia="Times New Roman"/>
                <w:b/>
                <w:bCs/>
                <w:color w:val="000000"/>
                <w:sz w:val="20"/>
                <w:szCs w:val="20"/>
                <w:lang w:eastAsia="en-US"/>
              </w:rPr>
              <w:t>,2</w:t>
            </w:r>
          </w:p>
        </w:tc>
        <w:tc>
          <w:tcPr>
            <w:tcW w:w="1275" w:type="dxa"/>
            <w:noWrap/>
            <w:vAlign w:val="center"/>
          </w:tcPr>
          <w:p w14:paraId="0A125644" w14:textId="6BC7A3B1" w:rsidR="00CA243C" w:rsidRPr="00CA243C" w:rsidRDefault="00A05B3B"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1 108 448,5</w:t>
            </w:r>
          </w:p>
        </w:tc>
      </w:tr>
      <w:tr w:rsidR="00CA243C" w:rsidRPr="00CA243C" w14:paraId="0362B6E3" w14:textId="77777777" w:rsidTr="00ED7F4B">
        <w:trPr>
          <w:trHeight w:val="75"/>
        </w:trPr>
        <w:tc>
          <w:tcPr>
            <w:tcW w:w="582" w:type="dxa"/>
            <w:noWrap/>
            <w:vAlign w:val="center"/>
            <w:hideMark/>
          </w:tcPr>
          <w:p w14:paraId="73A19612" w14:textId="77777777" w:rsidR="00CA243C" w:rsidRPr="00CA243C" w:rsidRDefault="00CA243C"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1.1</w:t>
            </w:r>
          </w:p>
        </w:tc>
        <w:tc>
          <w:tcPr>
            <w:tcW w:w="5812" w:type="dxa"/>
            <w:vAlign w:val="center"/>
            <w:hideMark/>
          </w:tcPr>
          <w:p w14:paraId="190725F4" w14:textId="04D12A99" w:rsidR="00CA243C" w:rsidRPr="00CA243C" w:rsidRDefault="00A05B3B" w:rsidP="00371CC2">
            <w:pPr>
              <w:widowControl w:val="0"/>
              <w:jc w:val="both"/>
              <w:rPr>
                <w:rFonts w:eastAsia="Times New Roman"/>
                <w:color w:val="000000"/>
                <w:sz w:val="20"/>
                <w:szCs w:val="20"/>
                <w:lang w:eastAsia="en-US"/>
              </w:rPr>
            </w:pPr>
            <w:r w:rsidRPr="00A05B3B">
              <w:rPr>
                <w:rFonts w:eastAsia="Times New Roman"/>
                <w:color w:val="000000"/>
                <w:sz w:val="20"/>
                <w:szCs w:val="20"/>
                <w:lang w:eastAsia="en-US"/>
              </w:rPr>
              <w:t>Акцизы на автомобильный бензин, прямогонный бензин,</w:t>
            </w:r>
            <w:r>
              <w:rPr>
                <w:rFonts w:eastAsia="Times New Roman"/>
                <w:color w:val="000000"/>
                <w:sz w:val="20"/>
                <w:szCs w:val="20"/>
                <w:lang w:eastAsia="en-US"/>
              </w:rPr>
              <w:t xml:space="preserve"> </w:t>
            </w:r>
            <w:r w:rsidRPr="00A05B3B">
              <w:rPr>
                <w:rFonts w:eastAsia="Times New Roman"/>
                <w:color w:val="000000"/>
                <w:sz w:val="20"/>
                <w:szCs w:val="20"/>
                <w:lang w:eastAsia="en-US"/>
              </w:rPr>
              <w:t>дизельное топливо, моторные масла для дизельных и (или)</w:t>
            </w:r>
            <w:r>
              <w:rPr>
                <w:rFonts w:eastAsia="Times New Roman"/>
                <w:color w:val="000000"/>
                <w:sz w:val="20"/>
                <w:szCs w:val="20"/>
                <w:lang w:eastAsia="en-US"/>
              </w:rPr>
              <w:t xml:space="preserve"> </w:t>
            </w:r>
            <w:r w:rsidRPr="00A05B3B">
              <w:rPr>
                <w:rFonts w:eastAsia="Times New Roman"/>
                <w:color w:val="000000"/>
                <w:sz w:val="20"/>
                <w:szCs w:val="20"/>
                <w:lang w:eastAsia="en-US"/>
              </w:rPr>
              <w:t>карбюраторных (ин</w:t>
            </w:r>
            <w:r>
              <w:rPr>
                <w:rFonts w:eastAsia="Times New Roman"/>
                <w:color w:val="000000"/>
                <w:sz w:val="20"/>
                <w:szCs w:val="20"/>
                <w:lang w:eastAsia="en-US"/>
              </w:rPr>
              <w:t>ж</w:t>
            </w:r>
            <w:r w:rsidRPr="00A05B3B">
              <w:rPr>
                <w:rFonts w:eastAsia="Times New Roman"/>
                <w:color w:val="000000"/>
                <w:sz w:val="20"/>
                <w:szCs w:val="20"/>
                <w:lang w:eastAsia="en-US"/>
              </w:rPr>
              <w:t>екторных) дв</w:t>
            </w:r>
            <w:r>
              <w:rPr>
                <w:rFonts w:eastAsia="Times New Roman"/>
                <w:color w:val="000000"/>
                <w:sz w:val="20"/>
                <w:szCs w:val="20"/>
                <w:lang w:eastAsia="en-US"/>
              </w:rPr>
              <w:t>и</w:t>
            </w:r>
            <w:r w:rsidRPr="00A05B3B">
              <w:rPr>
                <w:rFonts w:eastAsia="Times New Roman"/>
                <w:color w:val="000000"/>
                <w:sz w:val="20"/>
                <w:szCs w:val="20"/>
                <w:lang w:eastAsia="en-US"/>
              </w:rPr>
              <w:t>гателей, производимых</w:t>
            </w:r>
            <w:r>
              <w:rPr>
                <w:rFonts w:eastAsia="Times New Roman"/>
                <w:color w:val="000000"/>
                <w:sz w:val="20"/>
                <w:szCs w:val="20"/>
                <w:lang w:eastAsia="en-US"/>
              </w:rPr>
              <w:t xml:space="preserve"> </w:t>
            </w:r>
            <w:r w:rsidRPr="00A05B3B">
              <w:rPr>
                <w:rFonts w:eastAsia="Times New Roman"/>
                <w:color w:val="000000"/>
                <w:sz w:val="20"/>
                <w:szCs w:val="20"/>
                <w:lang w:eastAsia="en-US"/>
              </w:rPr>
              <w:t>на территории Российской Федерации</w:t>
            </w:r>
          </w:p>
        </w:tc>
        <w:tc>
          <w:tcPr>
            <w:tcW w:w="1276" w:type="dxa"/>
            <w:vAlign w:val="center"/>
          </w:tcPr>
          <w:p w14:paraId="4247CD65" w14:textId="150B1CF3" w:rsidR="00CA243C" w:rsidRPr="00CA243C" w:rsidRDefault="0070392A"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77 </w:t>
            </w:r>
            <w:r w:rsidR="002D5FDD">
              <w:rPr>
                <w:rFonts w:eastAsia="Times New Roman"/>
                <w:color w:val="000000"/>
                <w:sz w:val="20"/>
                <w:szCs w:val="20"/>
                <w:lang w:eastAsia="en-US"/>
              </w:rPr>
              <w:t>42</w:t>
            </w:r>
            <w:r>
              <w:rPr>
                <w:rFonts w:eastAsia="Times New Roman"/>
                <w:color w:val="000000"/>
                <w:sz w:val="20"/>
                <w:szCs w:val="20"/>
                <w:lang w:eastAsia="en-US"/>
              </w:rPr>
              <w:t>7,0</w:t>
            </w:r>
          </w:p>
        </w:tc>
        <w:tc>
          <w:tcPr>
            <w:tcW w:w="1276" w:type="dxa"/>
            <w:vAlign w:val="center"/>
          </w:tcPr>
          <w:p w14:paraId="579F67AB" w14:textId="50296F68" w:rsidR="00CA243C" w:rsidRPr="00CA243C" w:rsidRDefault="0070392A"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80 820,0</w:t>
            </w:r>
          </w:p>
        </w:tc>
        <w:tc>
          <w:tcPr>
            <w:tcW w:w="1275" w:type="dxa"/>
            <w:vAlign w:val="center"/>
          </w:tcPr>
          <w:p w14:paraId="1958EC02" w14:textId="16656BA5" w:rsidR="00CA243C" w:rsidRPr="00CA243C" w:rsidRDefault="0070392A"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107 160,0</w:t>
            </w:r>
          </w:p>
        </w:tc>
      </w:tr>
      <w:tr w:rsidR="00644323" w:rsidRPr="00CA243C" w14:paraId="4BBAD92E" w14:textId="77777777" w:rsidTr="00ED7F4B">
        <w:trPr>
          <w:trHeight w:val="75"/>
        </w:trPr>
        <w:tc>
          <w:tcPr>
            <w:tcW w:w="582" w:type="dxa"/>
            <w:noWrap/>
            <w:vAlign w:val="center"/>
          </w:tcPr>
          <w:p w14:paraId="3BB27C43" w14:textId="09CCE681"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1.2</w:t>
            </w:r>
          </w:p>
        </w:tc>
        <w:tc>
          <w:tcPr>
            <w:tcW w:w="5812" w:type="dxa"/>
            <w:vAlign w:val="center"/>
          </w:tcPr>
          <w:p w14:paraId="4955F845" w14:textId="01D3179B" w:rsidR="00644323" w:rsidRPr="00581BF4" w:rsidRDefault="00644323" w:rsidP="00371CC2">
            <w:pPr>
              <w:widowControl w:val="0"/>
              <w:jc w:val="both"/>
              <w:rPr>
                <w:rFonts w:eastAsia="Times New Roman"/>
                <w:color w:val="000000"/>
                <w:sz w:val="20"/>
                <w:szCs w:val="20"/>
                <w:lang w:eastAsia="en-US"/>
              </w:rPr>
            </w:pPr>
            <w:r w:rsidRPr="00581BF4">
              <w:rPr>
                <w:rFonts w:eastAsia="Times New Roman"/>
                <w:color w:val="000000"/>
                <w:sz w:val="20"/>
                <w:szCs w:val="20"/>
                <w:lang w:eastAsia="en-US"/>
              </w:rPr>
              <w:t>Налог на доходы физических лиц (по нормативу 3,7923% в 2025 году, 0,0% в 2026-2027 годах)</w:t>
            </w:r>
          </w:p>
        </w:tc>
        <w:tc>
          <w:tcPr>
            <w:tcW w:w="1276" w:type="dxa"/>
            <w:vAlign w:val="center"/>
          </w:tcPr>
          <w:p w14:paraId="0222586B" w14:textId="094F8B3C" w:rsidR="00644323"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166 517,8</w:t>
            </w:r>
          </w:p>
        </w:tc>
        <w:tc>
          <w:tcPr>
            <w:tcW w:w="1276" w:type="dxa"/>
            <w:vAlign w:val="center"/>
          </w:tcPr>
          <w:p w14:paraId="7AA6C32E" w14:textId="5C55E681" w:rsidR="00644323"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0,0</w:t>
            </w:r>
          </w:p>
        </w:tc>
        <w:tc>
          <w:tcPr>
            <w:tcW w:w="1275" w:type="dxa"/>
            <w:vAlign w:val="center"/>
          </w:tcPr>
          <w:p w14:paraId="6A9AB266" w14:textId="05FE88D8" w:rsidR="00644323"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0,0</w:t>
            </w:r>
          </w:p>
        </w:tc>
      </w:tr>
      <w:tr w:rsidR="00644323" w:rsidRPr="00CA243C" w14:paraId="543CFEC3" w14:textId="77777777" w:rsidTr="00ED7F4B">
        <w:trPr>
          <w:trHeight w:val="50"/>
        </w:trPr>
        <w:tc>
          <w:tcPr>
            <w:tcW w:w="582" w:type="dxa"/>
            <w:noWrap/>
            <w:vAlign w:val="center"/>
          </w:tcPr>
          <w:p w14:paraId="7D0ED1BE" w14:textId="14B39119"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1.3</w:t>
            </w:r>
          </w:p>
        </w:tc>
        <w:tc>
          <w:tcPr>
            <w:tcW w:w="5812" w:type="dxa"/>
            <w:vAlign w:val="center"/>
            <w:hideMark/>
          </w:tcPr>
          <w:p w14:paraId="3C915777" w14:textId="7E81CE20" w:rsidR="00644323" w:rsidRPr="00581BF4" w:rsidRDefault="00644323" w:rsidP="00371CC2">
            <w:pPr>
              <w:widowControl w:val="0"/>
              <w:jc w:val="both"/>
              <w:rPr>
                <w:rFonts w:eastAsia="Times New Roman"/>
                <w:color w:val="000000"/>
                <w:sz w:val="20"/>
                <w:szCs w:val="20"/>
                <w:lang w:eastAsia="en-US"/>
              </w:rPr>
            </w:pPr>
            <w:r w:rsidRPr="00581BF4">
              <w:rPr>
                <w:rFonts w:eastAsia="Times New Roman"/>
                <w:color w:val="000000"/>
                <w:sz w:val="20"/>
                <w:szCs w:val="20"/>
                <w:lang w:eastAsia="en-US"/>
              </w:rPr>
              <w:t>Налог на имущество физических лиц (по нормативу 100,0% в 2025-2027 годах)</w:t>
            </w:r>
          </w:p>
        </w:tc>
        <w:tc>
          <w:tcPr>
            <w:tcW w:w="1276" w:type="dxa"/>
            <w:noWrap/>
            <w:vAlign w:val="center"/>
          </w:tcPr>
          <w:p w14:paraId="2ED54A5F" w14:textId="036BF756"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296 479,0</w:t>
            </w:r>
          </w:p>
        </w:tc>
        <w:tc>
          <w:tcPr>
            <w:tcW w:w="1276" w:type="dxa"/>
            <w:noWrap/>
            <w:vAlign w:val="center"/>
          </w:tcPr>
          <w:p w14:paraId="4792E5B2" w14:textId="21391ADB"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312 867,0</w:t>
            </w:r>
          </w:p>
        </w:tc>
        <w:tc>
          <w:tcPr>
            <w:tcW w:w="1275" w:type="dxa"/>
            <w:noWrap/>
            <w:vAlign w:val="center"/>
          </w:tcPr>
          <w:p w14:paraId="6982A691" w14:textId="37599978"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330 894,0</w:t>
            </w:r>
          </w:p>
        </w:tc>
      </w:tr>
      <w:tr w:rsidR="00644323" w:rsidRPr="00CA243C" w14:paraId="7DF3615D" w14:textId="77777777" w:rsidTr="00ED7F4B">
        <w:trPr>
          <w:trHeight w:val="50"/>
        </w:trPr>
        <w:tc>
          <w:tcPr>
            <w:tcW w:w="582" w:type="dxa"/>
            <w:noWrap/>
            <w:vAlign w:val="center"/>
          </w:tcPr>
          <w:p w14:paraId="430662DF" w14:textId="47D22254"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1.4</w:t>
            </w:r>
          </w:p>
        </w:tc>
        <w:tc>
          <w:tcPr>
            <w:tcW w:w="5812" w:type="dxa"/>
            <w:vAlign w:val="center"/>
            <w:hideMark/>
          </w:tcPr>
          <w:p w14:paraId="670BCB4B" w14:textId="63ABA2CB" w:rsidR="00644323" w:rsidRPr="00581BF4" w:rsidRDefault="00644323" w:rsidP="00371CC2">
            <w:pPr>
              <w:widowControl w:val="0"/>
              <w:jc w:val="both"/>
              <w:rPr>
                <w:rFonts w:eastAsia="Times New Roman"/>
                <w:color w:val="000000"/>
                <w:sz w:val="20"/>
                <w:szCs w:val="20"/>
                <w:lang w:eastAsia="en-US"/>
              </w:rPr>
            </w:pPr>
            <w:r w:rsidRPr="00581BF4">
              <w:rPr>
                <w:rFonts w:eastAsia="Times New Roman"/>
                <w:color w:val="000000"/>
                <w:sz w:val="20"/>
                <w:szCs w:val="20"/>
                <w:lang w:eastAsia="en-US"/>
              </w:rPr>
              <w:t>Земельный налог (по нормативу 100% в 2025-2027 годах)</w:t>
            </w:r>
          </w:p>
        </w:tc>
        <w:tc>
          <w:tcPr>
            <w:tcW w:w="1276" w:type="dxa"/>
            <w:noWrap/>
            <w:vAlign w:val="center"/>
          </w:tcPr>
          <w:p w14:paraId="4A82E49F" w14:textId="7A7A04CF"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518 503,0</w:t>
            </w:r>
          </w:p>
        </w:tc>
        <w:tc>
          <w:tcPr>
            <w:tcW w:w="1276" w:type="dxa"/>
            <w:noWrap/>
            <w:vAlign w:val="center"/>
          </w:tcPr>
          <w:p w14:paraId="1A898294" w14:textId="1B1285ED"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570 234,0</w:t>
            </w:r>
          </w:p>
        </w:tc>
        <w:tc>
          <w:tcPr>
            <w:tcW w:w="1275" w:type="dxa"/>
            <w:noWrap/>
            <w:vAlign w:val="center"/>
          </w:tcPr>
          <w:p w14:paraId="286320F0" w14:textId="019E543C"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583 071,0</w:t>
            </w:r>
          </w:p>
        </w:tc>
      </w:tr>
      <w:tr w:rsidR="00644323" w:rsidRPr="00CA243C" w14:paraId="1F0E0939" w14:textId="77777777" w:rsidTr="00ED7F4B">
        <w:trPr>
          <w:trHeight w:val="433"/>
        </w:trPr>
        <w:tc>
          <w:tcPr>
            <w:tcW w:w="582" w:type="dxa"/>
            <w:noWrap/>
            <w:vAlign w:val="center"/>
          </w:tcPr>
          <w:p w14:paraId="7CEB263E" w14:textId="637BDDD6"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1.5</w:t>
            </w:r>
          </w:p>
        </w:tc>
        <w:tc>
          <w:tcPr>
            <w:tcW w:w="5812" w:type="dxa"/>
            <w:vAlign w:val="center"/>
            <w:hideMark/>
          </w:tcPr>
          <w:p w14:paraId="6427034B" w14:textId="4337268A" w:rsidR="00644323" w:rsidRPr="00581BF4" w:rsidRDefault="00644323" w:rsidP="00371CC2">
            <w:pPr>
              <w:widowControl w:val="0"/>
              <w:jc w:val="both"/>
              <w:rPr>
                <w:rFonts w:eastAsia="Times New Roman"/>
                <w:color w:val="000000"/>
                <w:sz w:val="20"/>
                <w:szCs w:val="20"/>
                <w:lang w:eastAsia="en-US"/>
              </w:rPr>
            </w:pPr>
            <w:r w:rsidRPr="00581BF4">
              <w:rPr>
                <w:rFonts w:eastAsia="Times New Roman"/>
                <w:color w:val="000000"/>
                <w:sz w:val="20"/>
                <w:szCs w:val="20"/>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(по нормативу 100,0% в 2025 году, 50,5597% в 2026 году и 31,9279% в 2027 году)</w:t>
            </w:r>
          </w:p>
        </w:tc>
        <w:tc>
          <w:tcPr>
            <w:tcW w:w="1276" w:type="dxa"/>
            <w:noWrap/>
            <w:vAlign w:val="center"/>
          </w:tcPr>
          <w:p w14:paraId="47B64E4E" w14:textId="50CF9F38"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343 753,0</w:t>
            </w:r>
          </w:p>
        </w:tc>
        <w:tc>
          <w:tcPr>
            <w:tcW w:w="1276" w:type="dxa"/>
            <w:noWrap/>
            <w:vAlign w:val="center"/>
          </w:tcPr>
          <w:p w14:paraId="37E6DC0E" w14:textId="4C97A384"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129 288,2</w:t>
            </w:r>
          </w:p>
        </w:tc>
        <w:tc>
          <w:tcPr>
            <w:tcW w:w="1275" w:type="dxa"/>
            <w:noWrap/>
            <w:vAlign w:val="center"/>
          </w:tcPr>
          <w:p w14:paraId="2E94D722" w14:textId="388D3670"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86 976,5</w:t>
            </w:r>
          </w:p>
        </w:tc>
      </w:tr>
      <w:tr w:rsidR="00644323" w:rsidRPr="00CA243C" w14:paraId="0A1359D9" w14:textId="77777777" w:rsidTr="00ED7F4B">
        <w:trPr>
          <w:trHeight w:val="50"/>
        </w:trPr>
        <w:tc>
          <w:tcPr>
            <w:tcW w:w="582" w:type="dxa"/>
            <w:noWrap/>
            <w:vAlign w:val="center"/>
          </w:tcPr>
          <w:p w14:paraId="78848953" w14:textId="21FA351C"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1.6</w:t>
            </w:r>
          </w:p>
        </w:tc>
        <w:tc>
          <w:tcPr>
            <w:tcW w:w="5812" w:type="dxa"/>
            <w:vAlign w:val="center"/>
            <w:hideMark/>
          </w:tcPr>
          <w:p w14:paraId="0F952925" w14:textId="2771DE0C" w:rsidR="00644323" w:rsidRPr="00CA243C" w:rsidRDefault="00644323" w:rsidP="00371CC2">
            <w:pPr>
              <w:widowControl w:val="0"/>
              <w:jc w:val="both"/>
              <w:rPr>
                <w:rFonts w:eastAsia="Times New Roman"/>
                <w:color w:val="000000"/>
                <w:sz w:val="20"/>
                <w:szCs w:val="20"/>
                <w:lang w:eastAsia="en-US"/>
              </w:rPr>
            </w:pPr>
            <w:r w:rsidRPr="00CA243C">
              <w:rPr>
                <w:rFonts w:eastAsia="Times New Roman"/>
                <w:color w:val="000000"/>
                <w:sz w:val="20"/>
                <w:szCs w:val="20"/>
                <w:lang w:eastAsia="en-US"/>
              </w:rPr>
              <w:t>Платежи, уплачиваемые в целях возмещения вреда, причиняемого автомобильным дорогам местного значения</w:t>
            </w:r>
            <w:r>
              <w:rPr>
                <w:rFonts w:eastAsia="Times New Roman"/>
                <w:color w:val="000000"/>
                <w:sz w:val="20"/>
                <w:szCs w:val="20"/>
                <w:lang w:eastAsia="en-US"/>
              </w:rPr>
              <w:t xml:space="preserve"> </w:t>
            </w:r>
            <w:r w:rsidRPr="0070392A">
              <w:rPr>
                <w:rFonts w:eastAsia="Times New Roman"/>
                <w:color w:val="000000"/>
                <w:sz w:val="20"/>
                <w:szCs w:val="20"/>
                <w:lang w:eastAsia="en-US"/>
              </w:rPr>
              <w:t>муниципа</w:t>
            </w:r>
            <w:r>
              <w:rPr>
                <w:rFonts w:eastAsia="Times New Roman"/>
                <w:color w:val="000000"/>
                <w:sz w:val="20"/>
                <w:szCs w:val="20"/>
                <w:lang w:eastAsia="en-US"/>
              </w:rPr>
              <w:t>л</w:t>
            </w:r>
            <w:r w:rsidRPr="0070392A">
              <w:rPr>
                <w:rFonts w:eastAsia="Times New Roman"/>
                <w:color w:val="000000"/>
                <w:sz w:val="20"/>
                <w:szCs w:val="20"/>
                <w:lang w:eastAsia="en-US"/>
              </w:rPr>
              <w:t xml:space="preserve">ьного образования </w:t>
            </w:r>
            <w:r>
              <w:rPr>
                <w:rFonts w:eastAsia="Times New Roman"/>
                <w:color w:val="000000"/>
                <w:sz w:val="20"/>
                <w:szCs w:val="20"/>
                <w:lang w:eastAsia="en-US"/>
              </w:rPr>
              <w:t>«</w:t>
            </w:r>
            <w:r w:rsidRPr="0070392A">
              <w:rPr>
                <w:rFonts w:eastAsia="Times New Roman"/>
                <w:color w:val="000000"/>
                <w:sz w:val="20"/>
                <w:szCs w:val="20"/>
                <w:lang w:eastAsia="en-US"/>
              </w:rPr>
              <w:t>город Оренбург</w:t>
            </w:r>
            <w:r>
              <w:rPr>
                <w:rFonts w:eastAsia="Times New Roman"/>
                <w:color w:val="000000"/>
                <w:sz w:val="20"/>
                <w:szCs w:val="20"/>
                <w:lang w:eastAsia="en-US"/>
              </w:rPr>
              <w:t>»</w:t>
            </w:r>
            <w:r w:rsidRPr="00CA243C">
              <w:rPr>
                <w:rFonts w:eastAsia="Times New Roman"/>
                <w:color w:val="000000"/>
                <w:sz w:val="20"/>
                <w:szCs w:val="20"/>
                <w:lang w:eastAsia="en-US"/>
              </w:rPr>
              <w:t xml:space="preserve"> транспортными средствами, осуществляющими перевозки тяжеловесных и (или) крупногабаритных грузов</w:t>
            </w:r>
          </w:p>
        </w:tc>
        <w:tc>
          <w:tcPr>
            <w:tcW w:w="1276" w:type="dxa"/>
            <w:noWrap/>
            <w:vAlign w:val="center"/>
          </w:tcPr>
          <w:p w14:paraId="68582ACF" w14:textId="5617F3A9"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422,0</w:t>
            </w:r>
          </w:p>
        </w:tc>
        <w:tc>
          <w:tcPr>
            <w:tcW w:w="1276" w:type="dxa"/>
            <w:noWrap/>
            <w:vAlign w:val="center"/>
          </w:tcPr>
          <w:p w14:paraId="196F3426" w14:textId="5F614C74"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319,0</w:t>
            </w:r>
          </w:p>
        </w:tc>
        <w:tc>
          <w:tcPr>
            <w:tcW w:w="1275" w:type="dxa"/>
            <w:noWrap/>
            <w:vAlign w:val="center"/>
          </w:tcPr>
          <w:p w14:paraId="5A304D53" w14:textId="1DE432ED"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347,0</w:t>
            </w:r>
          </w:p>
        </w:tc>
      </w:tr>
      <w:tr w:rsidR="00644323" w:rsidRPr="00CA243C" w14:paraId="27D1E229" w14:textId="77777777" w:rsidTr="00ED7F4B">
        <w:trPr>
          <w:trHeight w:val="75"/>
        </w:trPr>
        <w:tc>
          <w:tcPr>
            <w:tcW w:w="582" w:type="dxa"/>
            <w:noWrap/>
            <w:vAlign w:val="center"/>
          </w:tcPr>
          <w:p w14:paraId="236A9481" w14:textId="6309DBEE" w:rsidR="00644323" w:rsidRPr="00CA243C" w:rsidRDefault="00644323" w:rsidP="00371CC2">
            <w:pPr>
              <w:widowControl w:val="0"/>
              <w:jc w:val="center"/>
              <w:rPr>
                <w:rFonts w:eastAsia="Times New Roman"/>
                <w:color w:val="000000"/>
                <w:sz w:val="20"/>
                <w:szCs w:val="20"/>
                <w:lang w:eastAsia="en-US"/>
              </w:rPr>
            </w:pPr>
            <w:r>
              <w:rPr>
                <w:rFonts w:eastAsia="Times New Roman"/>
                <w:color w:val="000000"/>
                <w:sz w:val="20"/>
                <w:szCs w:val="20"/>
                <w:lang w:eastAsia="en-US"/>
              </w:rPr>
              <w:t>1.7</w:t>
            </w:r>
          </w:p>
        </w:tc>
        <w:tc>
          <w:tcPr>
            <w:tcW w:w="5812" w:type="dxa"/>
            <w:vAlign w:val="center"/>
            <w:hideMark/>
          </w:tcPr>
          <w:p w14:paraId="4ACFD4F5" w14:textId="77777777" w:rsidR="00644323" w:rsidRPr="00CA243C" w:rsidRDefault="00644323" w:rsidP="00371CC2">
            <w:pPr>
              <w:widowControl w:val="0"/>
              <w:jc w:val="both"/>
              <w:rPr>
                <w:rFonts w:eastAsia="Times New Roman"/>
                <w:color w:val="000000"/>
                <w:sz w:val="20"/>
                <w:szCs w:val="20"/>
                <w:lang w:eastAsia="en-US"/>
              </w:rPr>
            </w:pPr>
            <w:r w:rsidRPr="00CA243C">
              <w:rPr>
                <w:rFonts w:eastAsia="Times New Roman"/>
                <w:color w:val="000000"/>
                <w:sz w:val="20"/>
                <w:szCs w:val="20"/>
                <w:lang w:eastAsia="en-US"/>
              </w:rPr>
              <w:t>Инициативные платежи</w:t>
            </w:r>
          </w:p>
        </w:tc>
        <w:tc>
          <w:tcPr>
            <w:tcW w:w="1276" w:type="dxa"/>
            <w:noWrap/>
            <w:vAlign w:val="center"/>
          </w:tcPr>
          <w:p w14:paraId="22298868" w14:textId="02391EB3"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3 264,4</w:t>
            </w:r>
          </w:p>
        </w:tc>
        <w:tc>
          <w:tcPr>
            <w:tcW w:w="1276" w:type="dxa"/>
            <w:noWrap/>
            <w:vAlign w:val="center"/>
          </w:tcPr>
          <w:p w14:paraId="2E62C99C" w14:textId="0C13A703" w:rsidR="00644323" w:rsidRPr="003E4D63"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val="en-US" w:eastAsia="en-US"/>
              </w:rPr>
              <w:t>0</w:t>
            </w:r>
            <w:r>
              <w:rPr>
                <w:rFonts w:eastAsia="Times New Roman"/>
                <w:color w:val="000000"/>
                <w:sz w:val="20"/>
                <w:szCs w:val="20"/>
                <w:lang w:eastAsia="en-US"/>
              </w:rPr>
              <w:t>,0</w:t>
            </w:r>
          </w:p>
        </w:tc>
        <w:tc>
          <w:tcPr>
            <w:tcW w:w="1275" w:type="dxa"/>
            <w:noWrap/>
            <w:vAlign w:val="center"/>
          </w:tcPr>
          <w:p w14:paraId="1EDD389F" w14:textId="0DF08E9E"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0,0</w:t>
            </w:r>
          </w:p>
        </w:tc>
      </w:tr>
      <w:tr w:rsidR="00644323" w:rsidRPr="00CA243C" w14:paraId="6B936AF7" w14:textId="77777777" w:rsidTr="00ED7F4B">
        <w:trPr>
          <w:trHeight w:val="50"/>
        </w:trPr>
        <w:tc>
          <w:tcPr>
            <w:tcW w:w="582" w:type="dxa"/>
            <w:noWrap/>
            <w:vAlign w:val="center"/>
            <w:hideMark/>
          </w:tcPr>
          <w:p w14:paraId="39DE13CA" w14:textId="77777777" w:rsidR="00644323" w:rsidRPr="00CA243C" w:rsidRDefault="00644323"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lastRenderedPageBreak/>
              <w:t>2</w:t>
            </w:r>
          </w:p>
        </w:tc>
        <w:tc>
          <w:tcPr>
            <w:tcW w:w="5812" w:type="dxa"/>
            <w:vAlign w:val="center"/>
            <w:hideMark/>
          </w:tcPr>
          <w:p w14:paraId="17A9FE82" w14:textId="77777777" w:rsidR="00644323" w:rsidRPr="00CA243C" w:rsidRDefault="00644323" w:rsidP="00371CC2">
            <w:pPr>
              <w:widowControl w:val="0"/>
              <w:jc w:val="both"/>
              <w:rPr>
                <w:rFonts w:eastAsia="Times New Roman"/>
                <w:b/>
                <w:bCs/>
                <w:color w:val="000000"/>
                <w:sz w:val="20"/>
                <w:szCs w:val="20"/>
                <w:lang w:eastAsia="en-US"/>
              </w:rPr>
            </w:pPr>
            <w:r w:rsidRPr="00CA243C">
              <w:rPr>
                <w:rFonts w:eastAsia="Times New Roman"/>
                <w:b/>
                <w:bCs/>
                <w:color w:val="000000"/>
                <w:sz w:val="20"/>
                <w:szCs w:val="20"/>
                <w:lang w:eastAsia="en-US"/>
              </w:rPr>
              <w:t>Безвозмездные поступления</w:t>
            </w:r>
          </w:p>
        </w:tc>
        <w:tc>
          <w:tcPr>
            <w:tcW w:w="1276" w:type="dxa"/>
            <w:noWrap/>
            <w:vAlign w:val="center"/>
          </w:tcPr>
          <w:p w14:paraId="6F9577B2" w14:textId="33D72B1B" w:rsidR="00644323" w:rsidRPr="00CA243C" w:rsidRDefault="00644323"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3 849 857,0</w:t>
            </w:r>
          </w:p>
        </w:tc>
        <w:tc>
          <w:tcPr>
            <w:tcW w:w="1276" w:type="dxa"/>
            <w:noWrap/>
            <w:vAlign w:val="center"/>
          </w:tcPr>
          <w:p w14:paraId="541DE9E3" w14:textId="56C66894" w:rsidR="00644323" w:rsidRPr="00CA243C" w:rsidRDefault="00644323"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1 218 586,3</w:t>
            </w:r>
          </w:p>
        </w:tc>
        <w:tc>
          <w:tcPr>
            <w:tcW w:w="1275" w:type="dxa"/>
            <w:noWrap/>
            <w:vAlign w:val="center"/>
          </w:tcPr>
          <w:p w14:paraId="1AA29DFB" w14:textId="674647E0" w:rsidR="00644323" w:rsidRPr="00CA243C" w:rsidRDefault="00644323"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1 851 586,3</w:t>
            </w:r>
          </w:p>
        </w:tc>
      </w:tr>
      <w:tr w:rsidR="00644323" w:rsidRPr="00CA243C" w14:paraId="3D3754CC" w14:textId="77777777" w:rsidTr="00ED7F4B">
        <w:trPr>
          <w:trHeight w:val="50"/>
        </w:trPr>
        <w:tc>
          <w:tcPr>
            <w:tcW w:w="582" w:type="dxa"/>
            <w:noWrap/>
            <w:vAlign w:val="center"/>
            <w:hideMark/>
          </w:tcPr>
          <w:p w14:paraId="117B7C32" w14:textId="77777777"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2.1</w:t>
            </w:r>
          </w:p>
        </w:tc>
        <w:tc>
          <w:tcPr>
            <w:tcW w:w="5812" w:type="dxa"/>
            <w:vAlign w:val="center"/>
            <w:hideMark/>
          </w:tcPr>
          <w:p w14:paraId="49584462" w14:textId="77777777" w:rsidR="00644323" w:rsidRPr="00FA51C7" w:rsidRDefault="00644323" w:rsidP="00371CC2">
            <w:pPr>
              <w:widowControl w:val="0"/>
              <w:jc w:val="both"/>
              <w:rPr>
                <w:rFonts w:eastAsia="Times New Roman"/>
                <w:sz w:val="20"/>
                <w:szCs w:val="20"/>
                <w:lang w:eastAsia="en-US"/>
              </w:rPr>
            </w:pPr>
            <w:r w:rsidRPr="00FA51C7">
              <w:rPr>
                <w:rFonts w:eastAsia="Times New Roman"/>
                <w:sz w:val="20"/>
                <w:szCs w:val="20"/>
                <w:lang w:eastAsia="en-US"/>
              </w:rPr>
              <w:t>Дотации бюджетам городских округов на поддержку мер по обеспечению сбалансированности бюджетов</w:t>
            </w:r>
          </w:p>
        </w:tc>
        <w:tc>
          <w:tcPr>
            <w:tcW w:w="1276" w:type="dxa"/>
            <w:noWrap/>
            <w:vAlign w:val="center"/>
          </w:tcPr>
          <w:p w14:paraId="5A44429C" w14:textId="293D412C"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0,0</w:t>
            </w:r>
          </w:p>
        </w:tc>
        <w:tc>
          <w:tcPr>
            <w:tcW w:w="1276" w:type="dxa"/>
            <w:noWrap/>
            <w:vAlign w:val="center"/>
          </w:tcPr>
          <w:p w14:paraId="07BC40CE" w14:textId="7D394218"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500,0</w:t>
            </w:r>
          </w:p>
        </w:tc>
        <w:tc>
          <w:tcPr>
            <w:tcW w:w="1275" w:type="dxa"/>
            <w:noWrap/>
            <w:vAlign w:val="center"/>
          </w:tcPr>
          <w:p w14:paraId="5C0EC20D" w14:textId="1E574D8E"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500,0</w:t>
            </w:r>
          </w:p>
        </w:tc>
      </w:tr>
      <w:tr w:rsidR="00644323" w:rsidRPr="00CA243C" w14:paraId="553701F3" w14:textId="77777777" w:rsidTr="00ED7F4B">
        <w:trPr>
          <w:trHeight w:val="50"/>
        </w:trPr>
        <w:tc>
          <w:tcPr>
            <w:tcW w:w="582" w:type="dxa"/>
            <w:noWrap/>
            <w:vAlign w:val="center"/>
            <w:hideMark/>
          </w:tcPr>
          <w:p w14:paraId="0EBCFB6A" w14:textId="77777777"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2.2</w:t>
            </w:r>
          </w:p>
        </w:tc>
        <w:tc>
          <w:tcPr>
            <w:tcW w:w="5812" w:type="dxa"/>
            <w:vAlign w:val="center"/>
            <w:hideMark/>
          </w:tcPr>
          <w:p w14:paraId="0305DB2B" w14:textId="1A2EC71E" w:rsidR="00644323" w:rsidRPr="00FA51C7" w:rsidRDefault="00644323" w:rsidP="00371CC2">
            <w:pPr>
              <w:widowControl w:val="0"/>
              <w:jc w:val="both"/>
              <w:rPr>
                <w:rFonts w:eastAsia="Times New Roman"/>
                <w:sz w:val="20"/>
                <w:szCs w:val="20"/>
                <w:lang w:eastAsia="en-US"/>
              </w:rPr>
            </w:pPr>
            <w:r w:rsidRPr="00FA51C7">
              <w:rPr>
                <w:rFonts w:eastAsia="Times New Roman"/>
                <w:sz w:val="20"/>
                <w:szCs w:val="20"/>
                <w:lang w:eastAsia="en-US"/>
              </w:rPr>
              <w:t>Субсидии бюджетам на 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w:t>
            </w:r>
          </w:p>
        </w:tc>
        <w:tc>
          <w:tcPr>
            <w:tcW w:w="1276" w:type="dxa"/>
            <w:noWrap/>
            <w:vAlign w:val="center"/>
          </w:tcPr>
          <w:p w14:paraId="12B5A2F1" w14:textId="28585E91"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707 000,0</w:t>
            </w:r>
          </w:p>
        </w:tc>
        <w:tc>
          <w:tcPr>
            <w:tcW w:w="1276" w:type="dxa"/>
            <w:noWrap/>
            <w:vAlign w:val="center"/>
          </w:tcPr>
          <w:p w14:paraId="5D38B25F" w14:textId="356C7C88"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198 086,3</w:t>
            </w:r>
          </w:p>
        </w:tc>
        <w:tc>
          <w:tcPr>
            <w:tcW w:w="1275" w:type="dxa"/>
            <w:noWrap/>
            <w:vAlign w:val="center"/>
          </w:tcPr>
          <w:p w14:paraId="631FC78B" w14:textId="54E6E790"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831 086,3</w:t>
            </w:r>
          </w:p>
        </w:tc>
      </w:tr>
      <w:tr w:rsidR="00644323" w:rsidRPr="00CA243C" w14:paraId="04CD5327" w14:textId="77777777" w:rsidTr="00ED7F4B">
        <w:trPr>
          <w:trHeight w:val="780"/>
        </w:trPr>
        <w:tc>
          <w:tcPr>
            <w:tcW w:w="582" w:type="dxa"/>
            <w:noWrap/>
            <w:vAlign w:val="center"/>
            <w:hideMark/>
          </w:tcPr>
          <w:p w14:paraId="3A52BB0B" w14:textId="77777777"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2.3</w:t>
            </w:r>
          </w:p>
        </w:tc>
        <w:tc>
          <w:tcPr>
            <w:tcW w:w="5812" w:type="dxa"/>
            <w:vAlign w:val="center"/>
            <w:hideMark/>
          </w:tcPr>
          <w:p w14:paraId="12DE60D4" w14:textId="1DA1A58B" w:rsidR="00644323" w:rsidRPr="00FA51C7" w:rsidRDefault="00644323" w:rsidP="00371CC2">
            <w:pPr>
              <w:widowControl w:val="0"/>
              <w:jc w:val="both"/>
              <w:rPr>
                <w:rFonts w:eastAsia="Times New Roman"/>
                <w:sz w:val="20"/>
                <w:szCs w:val="20"/>
                <w:lang w:eastAsia="en-US"/>
              </w:rPr>
            </w:pPr>
            <w:r w:rsidRPr="00FA51C7">
              <w:rPr>
                <w:rFonts w:eastAsia="Times New Roman"/>
                <w:sz w:val="20"/>
                <w:szCs w:val="20"/>
                <w:lang w:eastAsia="en-US"/>
              </w:rPr>
              <w:t>Субсидии бюджетам на софинансирование капитальных вложений в объекты муниципальной собственности (создание объектов транспортной инфраструктуры в целях реализации инфраструктурных проектов)</w:t>
            </w:r>
          </w:p>
        </w:tc>
        <w:tc>
          <w:tcPr>
            <w:tcW w:w="1276" w:type="dxa"/>
            <w:noWrap/>
            <w:vAlign w:val="center"/>
          </w:tcPr>
          <w:p w14:paraId="78355198" w14:textId="4F49BF50"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2 122 857,0</w:t>
            </w:r>
          </w:p>
        </w:tc>
        <w:tc>
          <w:tcPr>
            <w:tcW w:w="1276" w:type="dxa"/>
            <w:noWrap/>
            <w:vAlign w:val="center"/>
          </w:tcPr>
          <w:p w14:paraId="30883758" w14:textId="40F6D1AA"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0,0</w:t>
            </w:r>
          </w:p>
        </w:tc>
        <w:tc>
          <w:tcPr>
            <w:tcW w:w="1275" w:type="dxa"/>
            <w:noWrap/>
            <w:vAlign w:val="center"/>
          </w:tcPr>
          <w:p w14:paraId="74C00002" w14:textId="149C15FB"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0,0</w:t>
            </w:r>
          </w:p>
        </w:tc>
      </w:tr>
      <w:tr w:rsidR="00644323" w:rsidRPr="00CA243C" w14:paraId="78D42802" w14:textId="77777777" w:rsidTr="00ED7F4B">
        <w:trPr>
          <w:trHeight w:val="69"/>
        </w:trPr>
        <w:tc>
          <w:tcPr>
            <w:tcW w:w="582" w:type="dxa"/>
            <w:noWrap/>
            <w:vAlign w:val="center"/>
            <w:hideMark/>
          </w:tcPr>
          <w:p w14:paraId="53FBAD8C" w14:textId="77777777" w:rsidR="00644323" w:rsidRPr="00CA243C" w:rsidRDefault="00644323" w:rsidP="00371CC2">
            <w:pPr>
              <w:widowControl w:val="0"/>
              <w:jc w:val="center"/>
              <w:rPr>
                <w:rFonts w:eastAsia="Times New Roman"/>
                <w:color w:val="000000"/>
                <w:sz w:val="20"/>
                <w:szCs w:val="20"/>
                <w:lang w:eastAsia="en-US"/>
              </w:rPr>
            </w:pPr>
            <w:r w:rsidRPr="00CA243C">
              <w:rPr>
                <w:rFonts w:eastAsia="Times New Roman"/>
                <w:color w:val="000000"/>
                <w:sz w:val="20"/>
                <w:szCs w:val="20"/>
                <w:lang w:eastAsia="en-US"/>
              </w:rPr>
              <w:t>2.4</w:t>
            </w:r>
          </w:p>
        </w:tc>
        <w:tc>
          <w:tcPr>
            <w:tcW w:w="5812" w:type="dxa"/>
            <w:vAlign w:val="center"/>
            <w:hideMark/>
          </w:tcPr>
          <w:p w14:paraId="793DBE67" w14:textId="4B4DEDFD" w:rsidR="00644323" w:rsidRPr="00FA51C7" w:rsidRDefault="00644323" w:rsidP="00371CC2">
            <w:pPr>
              <w:widowControl w:val="0"/>
              <w:jc w:val="both"/>
              <w:rPr>
                <w:rFonts w:eastAsia="Times New Roman"/>
                <w:sz w:val="20"/>
                <w:szCs w:val="20"/>
                <w:lang w:eastAsia="en-US"/>
              </w:rPr>
            </w:pPr>
            <w:r w:rsidRPr="00FA51C7">
              <w:rPr>
                <w:rFonts w:eastAsia="Times New Roman"/>
                <w:sz w:val="20"/>
                <w:szCs w:val="20"/>
                <w:lang w:eastAsia="en-US"/>
              </w:rPr>
              <w:t>Прочие субсидии (на приведение в нормативное состояние автомобильных дорог городских агломераций)</w:t>
            </w:r>
          </w:p>
        </w:tc>
        <w:tc>
          <w:tcPr>
            <w:tcW w:w="1276" w:type="dxa"/>
            <w:noWrap/>
            <w:vAlign w:val="center"/>
          </w:tcPr>
          <w:p w14:paraId="50BE80DC" w14:textId="4A25BA35"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1 020 000,0</w:t>
            </w:r>
          </w:p>
        </w:tc>
        <w:tc>
          <w:tcPr>
            <w:tcW w:w="1276" w:type="dxa"/>
            <w:noWrap/>
            <w:vAlign w:val="center"/>
          </w:tcPr>
          <w:p w14:paraId="3762531C" w14:textId="0DBE14EA"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1 020 000,0</w:t>
            </w:r>
          </w:p>
        </w:tc>
        <w:tc>
          <w:tcPr>
            <w:tcW w:w="1275" w:type="dxa"/>
            <w:noWrap/>
            <w:vAlign w:val="center"/>
          </w:tcPr>
          <w:p w14:paraId="521B352F" w14:textId="7C3A43B4" w:rsidR="00644323" w:rsidRPr="00CA243C" w:rsidRDefault="00644323" w:rsidP="00371CC2">
            <w:pPr>
              <w:widowControl w:val="0"/>
              <w:ind w:firstLine="4"/>
              <w:jc w:val="right"/>
              <w:rPr>
                <w:rFonts w:eastAsia="Times New Roman"/>
                <w:color w:val="000000"/>
                <w:sz w:val="20"/>
                <w:szCs w:val="20"/>
                <w:lang w:eastAsia="en-US"/>
              </w:rPr>
            </w:pPr>
            <w:r>
              <w:rPr>
                <w:rFonts w:eastAsia="Times New Roman"/>
                <w:color w:val="000000"/>
                <w:sz w:val="20"/>
                <w:szCs w:val="20"/>
                <w:lang w:eastAsia="en-US"/>
              </w:rPr>
              <w:t>1 020 000,0</w:t>
            </w:r>
          </w:p>
        </w:tc>
      </w:tr>
      <w:tr w:rsidR="00644323" w:rsidRPr="00CA243C" w14:paraId="14B54251" w14:textId="77777777" w:rsidTr="00ED7F4B">
        <w:trPr>
          <w:trHeight w:val="65"/>
        </w:trPr>
        <w:tc>
          <w:tcPr>
            <w:tcW w:w="6394" w:type="dxa"/>
            <w:gridSpan w:val="2"/>
            <w:shd w:val="clear" w:color="auto" w:fill="DBE5F1"/>
            <w:noWrap/>
            <w:vAlign w:val="center"/>
            <w:hideMark/>
          </w:tcPr>
          <w:p w14:paraId="7E0FD00E" w14:textId="77777777" w:rsidR="00644323" w:rsidRPr="00CA243C" w:rsidRDefault="00644323" w:rsidP="00371CC2">
            <w:pPr>
              <w:widowControl w:val="0"/>
              <w:ind w:firstLine="34"/>
              <w:jc w:val="both"/>
              <w:rPr>
                <w:rFonts w:eastAsia="Times New Roman"/>
                <w:b/>
                <w:bCs/>
                <w:color w:val="000000"/>
                <w:sz w:val="20"/>
                <w:szCs w:val="20"/>
                <w:lang w:eastAsia="en-US"/>
              </w:rPr>
            </w:pPr>
            <w:r w:rsidRPr="00CA243C">
              <w:rPr>
                <w:rFonts w:eastAsia="Times New Roman"/>
                <w:b/>
                <w:bCs/>
                <w:color w:val="000000"/>
                <w:sz w:val="20"/>
                <w:szCs w:val="20"/>
                <w:lang w:eastAsia="en-US"/>
              </w:rPr>
              <w:t>Всего:</w:t>
            </w:r>
          </w:p>
        </w:tc>
        <w:tc>
          <w:tcPr>
            <w:tcW w:w="1276" w:type="dxa"/>
            <w:shd w:val="clear" w:color="auto" w:fill="DBE5F1"/>
            <w:noWrap/>
            <w:vAlign w:val="center"/>
          </w:tcPr>
          <w:p w14:paraId="3FADA8B0" w14:textId="09158174" w:rsidR="00644323" w:rsidRPr="00CA243C" w:rsidRDefault="00644323"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5 256 223,2</w:t>
            </w:r>
          </w:p>
        </w:tc>
        <w:tc>
          <w:tcPr>
            <w:tcW w:w="1276" w:type="dxa"/>
            <w:shd w:val="clear" w:color="auto" w:fill="DBE5F1"/>
            <w:noWrap/>
            <w:vAlign w:val="center"/>
          </w:tcPr>
          <w:p w14:paraId="042D4EAB" w14:textId="5FCA2096" w:rsidR="00644323" w:rsidRPr="00CA243C" w:rsidRDefault="00644323"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2 312 114,5</w:t>
            </w:r>
          </w:p>
        </w:tc>
        <w:tc>
          <w:tcPr>
            <w:tcW w:w="1275" w:type="dxa"/>
            <w:shd w:val="clear" w:color="auto" w:fill="DBE5F1"/>
            <w:noWrap/>
            <w:vAlign w:val="center"/>
          </w:tcPr>
          <w:p w14:paraId="592FAAB8" w14:textId="44D8C22E" w:rsidR="00644323" w:rsidRPr="00CA243C" w:rsidRDefault="00644323" w:rsidP="00371CC2">
            <w:pPr>
              <w:widowControl w:val="0"/>
              <w:ind w:firstLine="4"/>
              <w:jc w:val="right"/>
              <w:rPr>
                <w:rFonts w:eastAsia="Times New Roman"/>
                <w:b/>
                <w:bCs/>
                <w:color w:val="000000"/>
                <w:sz w:val="20"/>
                <w:szCs w:val="20"/>
                <w:lang w:eastAsia="en-US"/>
              </w:rPr>
            </w:pPr>
            <w:r>
              <w:rPr>
                <w:rFonts w:eastAsia="Times New Roman"/>
                <w:b/>
                <w:bCs/>
                <w:color w:val="000000"/>
                <w:sz w:val="20"/>
                <w:szCs w:val="20"/>
                <w:lang w:eastAsia="en-US"/>
              </w:rPr>
              <w:t>2 960 034,8</w:t>
            </w:r>
          </w:p>
        </w:tc>
      </w:tr>
    </w:tbl>
    <w:p w14:paraId="08BDDF5E" w14:textId="77777777" w:rsidR="00CA243C" w:rsidRPr="00CA243C" w:rsidRDefault="00CA243C" w:rsidP="00371CC2">
      <w:pPr>
        <w:widowControl w:val="0"/>
        <w:autoSpaceDE w:val="0"/>
        <w:autoSpaceDN w:val="0"/>
        <w:adjustRightInd w:val="0"/>
        <w:jc w:val="both"/>
        <w:rPr>
          <w:sz w:val="16"/>
          <w:szCs w:val="28"/>
        </w:rPr>
      </w:pPr>
    </w:p>
    <w:p w14:paraId="772EC6A0" w14:textId="664974AA" w:rsidR="00CA243C" w:rsidRPr="00CA243C" w:rsidRDefault="00CA243C" w:rsidP="00371CC2">
      <w:pPr>
        <w:widowControl w:val="0"/>
        <w:ind w:firstLine="709"/>
        <w:jc w:val="both"/>
        <w:rPr>
          <w:sz w:val="28"/>
          <w:szCs w:val="28"/>
        </w:rPr>
      </w:pPr>
      <w:r w:rsidRPr="00CA243C">
        <w:rPr>
          <w:sz w:val="28"/>
          <w:szCs w:val="28"/>
        </w:rPr>
        <w:t xml:space="preserve">В </w:t>
      </w:r>
      <w:r w:rsidRPr="00D7425E">
        <w:rPr>
          <w:sz w:val="28"/>
          <w:szCs w:val="28"/>
        </w:rPr>
        <w:t xml:space="preserve">соответствии с пунктом 2.1 Порядка </w:t>
      </w:r>
      <w:r w:rsidRPr="00D7425E">
        <w:rPr>
          <w:sz w:val="28"/>
          <w:szCs w:val="28"/>
          <w:shd w:val="clear" w:color="auto" w:fill="FFFFFF"/>
        </w:rPr>
        <w:t>формирования и использования Дорожного фонда</w:t>
      </w:r>
      <w:r w:rsidRPr="00D7425E">
        <w:rPr>
          <w:sz w:val="28"/>
          <w:szCs w:val="28"/>
        </w:rPr>
        <w:t>, кроме вышеперечисленных источников Дорожный фонд может формироваться за</w:t>
      </w:r>
      <w:r w:rsidRPr="00CA243C">
        <w:rPr>
          <w:sz w:val="28"/>
          <w:szCs w:val="28"/>
        </w:rPr>
        <w:t xml:space="preserve"> счет:</w:t>
      </w:r>
    </w:p>
    <w:p w14:paraId="5886F224"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использования имущества, входящего в состав автомобильных дорог общего пользования местного значения муниципального образования «город Оренбург»;</w:t>
      </w:r>
    </w:p>
    <w:p w14:paraId="4C043F65"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передачи в аренду земельных участков, расположенных в полосе отвода автомобильных дорог общего пользования местного значения муниципального образования «город Оренбург»;</w:t>
      </w:r>
    </w:p>
    <w:p w14:paraId="5A00EA3E"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платы по соглашениям об установлении сервитутов в отношении земельных участков в границах полос отвода автомобильных дорог общего пользования местного значения муниципального образования «город Оренбург»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14:paraId="70274395"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муниципального образования «город Оренбург» в целях прокладки, переноса, переустройства инженерных коммуникаций, их эксплуатации;</w:t>
      </w:r>
    </w:p>
    <w:p w14:paraId="2D589D05"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платы за оказание услуг по присоединению объектов дорожного сервиса к автомобильным дорогам общего пользования местного значения муниципального образования «город Оренбург»;</w:t>
      </w:r>
    </w:p>
    <w:p w14:paraId="3B8CA641"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денежных средств, поступающих в бюджет города Оренбурга от штрафов за нарушение правил движения тяжеловесного и (или) крупногабаритного транспортного средства;</w:t>
      </w:r>
    </w:p>
    <w:p w14:paraId="1DD2D27F"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денежных средств, поступающих в бюджет города Оренбурга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дорожного фонда, или в связи с уклонением от заключения таких контракта или иных договоров;</w:t>
      </w:r>
    </w:p>
    <w:p w14:paraId="3BE22588" w14:textId="77777777" w:rsidR="00CA243C" w:rsidRPr="003E4D63"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CA243C">
        <w:rPr>
          <w:rFonts w:eastAsia="Times New Roman"/>
          <w:sz w:val="28"/>
          <w:szCs w:val="28"/>
        </w:rPr>
        <w:t xml:space="preserve">денежных средств, внесенных участником конкурса или аукциона, проводимых в целях заключения муниципального контракта, финансируемого за </w:t>
      </w:r>
      <w:r w:rsidRPr="00CA243C">
        <w:rPr>
          <w:rFonts w:eastAsia="Times New Roman"/>
          <w:sz w:val="28"/>
          <w:szCs w:val="28"/>
        </w:rPr>
        <w:lastRenderedPageBreak/>
        <w:t xml:space="preserve">счет средств дорожного фонда, в качестве обеспечения заявки на участие в таком конкурсе или аукционе, в случае уклонения участника конкурса или аукциона от </w:t>
      </w:r>
      <w:r w:rsidRPr="003E4D63">
        <w:rPr>
          <w:rFonts w:eastAsia="Times New Roman"/>
          <w:sz w:val="28"/>
          <w:szCs w:val="28"/>
        </w:rPr>
        <w:t>заключения такого контракта и в иных случаях, установленных законодательством Российской Федерации;</w:t>
      </w:r>
    </w:p>
    <w:p w14:paraId="27581EA2" w14:textId="145FFE21" w:rsidR="00D7425E" w:rsidRPr="003E4D63" w:rsidRDefault="00D7425E"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3E4D63">
        <w:rPr>
          <w:rFonts w:eastAsia="Times New Roman"/>
          <w:sz w:val="28"/>
          <w:szCs w:val="28"/>
        </w:rPr>
        <w:t>безвозмездных поступлений в бюджет города Оренбурга от физических и (или)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муниципального образования «город Оренбург»;</w:t>
      </w:r>
    </w:p>
    <w:p w14:paraId="6DC6B29D" w14:textId="77777777" w:rsidR="00CA243C" w:rsidRPr="00CA243C" w:rsidRDefault="00CA243C" w:rsidP="00371CC2">
      <w:pPr>
        <w:widowControl w:val="0"/>
        <w:numPr>
          <w:ilvl w:val="0"/>
          <w:numId w:val="40"/>
        </w:numPr>
        <w:shd w:val="clear" w:color="auto" w:fill="FFFFFF"/>
        <w:tabs>
          <w:tab w:val="left" w:pos="1134"/>
        </w:tabs>
        <w:ind w:left="0" w:firstLine="709"/>
        <w:contextualSpacing/>
        <w:jc w:val="both"/>
        <w:rPr>
          <w:rFonts w:eastAsia="Times New Roman"/>
          <w:sz w:val="28"/>
          <w:szCs w:val="28"/>
        </w:rPr>
      </w:pPr>
      <w:r w:rsidRPr="003E4D63">
        <w:rPr>
          <w:rFonts w:eastAsia="Times New Roman"/>
          <w:sz w:val="28"/>
          <w:szCs w:val="28"/>
        </w:rPr>
        <w:t>бюджетных кредитов, предоставленных из бюджета Оренбургской области на строительство (реконструкцию), капитальный ремонт, ремонт</w:t>
      </w:r>
      <w:r w:rsidRPr="00CA243C">
        <w:rPr>
          <w:rFonts w:eastAsia="Times New Roman"/>
          <w:sz w:val="28"/>
          <w:szCs w:val="28"/>
        </w:rPr>
        <w:t xml:space="preserve"> и содержание автомобильных дорог общего пользования местного значения муниципального образования «город Оренбург».</w:t>
      </w:r>
    </w:p>
    <w:p w14:paraId="7ABF1390" w14:textId="77777777" w:rsidR="00CA243C" w:rsidRPr="00CA243C" w:rsidRDefault="00CA243C" w:rsidP="00371CC2">
      <w:pPr>
        <w:widowControl w:val="0"/>
        <w:ind w:firstLine="709"/>
        <w:jc w:val="both"/>
        <w:rPr>
          <w:sz w:val="28"/>
          <w:szCs w:val="28"/>
        </w:rPr>
      </w:pPr>
      <w:r w:rsidRPr="00CA243C">
        <w:rPr>
          <w:sz w:val="28"/>
          <w:szCs w:val="28"/>
        </w:rPr>
        <w:t>Счетная палата отмечает, что в Проекте решения указанные выше доходные источники Дорожного фонда не прогнозируются.</w:t>
      </w:r>
    </w:p>
    <w:p w14:paraId="0F5E7620" w14:textId="5F7780D1" w:rsidR="00CA243C" w:rsidRPr="007837A7" w:rsidRDefault="00CA243C" w:rsidP="00371CC2">
      <w:pPr>
        <w:widowControl w:val="0"/>
        <w:ind w:firstLine="709"/>
        <w:jc w:val="both"/>
        <w:rPr>
          <w:sz w:val="28"/>
          <w:szCs w:val="28"/>
        </w:rPr>
      </w:pPr>
      <w:r w:rsidRPr="00CA243C">
        <w:rPr>
          <w:sz w:val="28"/>
          <w:szCs w:val="28"/>
        </w:rPr>
        <w:t xml:space="preserve">Неиспользованные в текущем финансовом году бюджетные ассигнования дорожного фонда, источником формирования которых являются налоговые и неналоговые доходы, дотации, поступившие из вышестоящих бюджетов, а также неиспользованные остатки межбюджетных трансфертов, потребность в которых подтверждена, в соответствии с пунктом 1.2 Порядка формирования и использования Дорожного фонда направляются на увеличение бюджетных ассигнований </w:t>
      </w:r>
      <w:r w:rsidRPr="007837A7">
        <w:rPr>
          <w:sz w:val="28"/>
          <w:szCs w:val="28"/>
        </w:rPr>
        <w:t>дорожного фонда в очередном финансовом году. Таким образом, бюджетные ассигнования Дорожного фонда на 202</w:t>
      </w:r>
      <w:r w:rsidR="00D7425E" w:rsidRPr="007837A7">
        <w:rPr>
          <w:sz w:val="28"/>
          <w:szCs w:val="28"/>
        </w:rPr>
        <w:t>5</w:t>
      </w:r>
      <w:r w:rsidRPr="007837A7">
        <w:rPr>
          <w:sz w:val="28"/>
          <w:szCs w:val="28"/>
        </w:rPr>
        <w:t xml:space="preserve"> год будут увеличены на остатки бюджетных ассигнований Дорожного фонда, неиспользованных в 202</w:t>
      </w:r>
      <w:r w:rsidR="00D7425E" w:rsidRPr="007837A7">
        <w:rPr>
          <w:sz w:val="28"/>
          <w:szCs w:val="28"/>
        </w:rPr>
        <w:t>4</w:t>
      </w:r>
      <w:r w:rsidRPr="007837A7">
        <w:rPr>
          <w:sz w:val="28"/>
          <w:szCs w:val="28"/>
        </w:rPr>
        <w:t xml:space="preserve"> году.</w:t>
      </w:r>
    </w:p>
    <w:p w14:paraId="35E65203" w14:textId="3178197F" w:rsidR="00CA243C" w:rsidRPr="00CA243C" w:rsidRDefault="00CA243C" w:rsidP="00371CC2">
      <w:pPr>
        <w:widowControl w:val="0"/>
        <w:ind w:firstLine="709"/>
        <w:jc w:val="both"/>
        <w:rPr>
          <w:sz w:val="28"/>
          <w:szCs w:val="28"/>
        </w:rPr>
      </w:pPr>
      <w:r w:rsidRPr="007837A7">
        <w:rPr>
          <w:sz w:val="28"/>
          <w:szCs w:val="28"/>
        </w:rPr>
        <w:t>Общий планируемый объем расходов Дорожного фонда на 202</w:t>
      </w:r>
      <w:r w:rsidR="00D7425E" w:rsidRPr="007837A7">
        <w:rPr>
          <w:sz w:val="28"/>
          <w:szCs w:val="28"/>
        </w:rPr>
        <w:t>5</w:t>
      </w:r>
      <w:r w:rsidRPr="007837A7">
        <w:rPr>
          <w:sz w:val="28"/>
          <w:szCs w:val="28"/>
        </w:rPr>
        <w:t xml:space="preserve"> год (5 </w:t>
      </w:r>
      <w:r w:rsidR="00D7425E" w:rsidRPr="007837A7">
        <w:rPr>
          <w:sz w:val="28"/>
          <w:szCs w:val="28"/>
        </w:rPr>
        <w:t>256</w:t>
      </w:r>
      <w:r w:rsidRPr="007837A7">
        <w:rPr>
          <w:sz w:val="28"/>
          <w:szCs w:val="28"/>
        </w:rPr>
        <w:t> </w:t>
      </w:r>
      <w:r w:rsidR="00D7425E" w:rsidRPr="007837A7">
        <w:rPr>
          <w:sz w:val="28"/>
          <w:szCs w:val="28"/>
        </w:rPr>
        <w:t>223</w:t>
      </w:r>
      <w:r w:rsidRPr="007837A7">
        <w:rPr>
          <w:sz w:val="28"/>
          <w:szCs w:val="28"/>
        </w:rPr>
        <w:t>,</w:t>
      </w:r>
      <w:r w:rsidR="00D7425E" w:rsidRPr="007837A7">
        <w:rPr>
          <w:sz w:val="28"/>
          <w:szCs w:val="28"/>
        </w:rPr>
        <w:t>2</w:t>
      </w:r>
      <w:r w:rsidR="00ED7F4B">
        <w:rPr>
          <w:sz w:val="28"/>
          <w:szCs w:val="28"/>
        </w:rPr>
        <w:t xml:space="preserve"> </w:t>
      </w:r>
      <w:r w:rsidRPr="007837A7">
        <w:rPr>
          <w:sz w:val="28"/>
          <w:szCs w:val="28"/>
        </w:rPr>
        <w:t xml:space="preserve">тыс. рублей) </w:t>
      </w:r>
      <w:r w:rsidR="002D6E04" w:rsidRPr="007837A7">
        <w:rPr>
          <w:sz w:val="28"/>
          <w:szCs w:val="28"/>
        </w:rPr>
        <w:t>ниже</w:t>
      </w:r>
      <w:r w:rsidRPr="007837A7">
        <w:rPr>
          <w:sz w:val="28"/>
          <w:szCs w:val="28"/>
        </w:rPr>
        <w:t xml:space="preserve"> уровня утвержденного Решением о бюджете Дорожного фонда 202</w:t>
      </w:r>
      <w:r w:rsidR="00D7425E" w:rsidRPr="007837A7">
        <w:rPr>
          <w:sz w:val="28"/>
          <w:szCs w:val="28"/>
        </w:rPr>
        <w:t>4</w:t>
      </w:r>
      <w:r w:rsidRPr="007837A7">
        <w:rPr>
          <w:sz w:val="28"/>
          <w:szCs w:val="28"/>
        </w:rPr>
        <w:t xml:space="preserve"> года (</w:t>
      </w:r>
      <w:r w:rsidR="003E4D63" w:rsidRPr="007837A7">
        <w:rPr>
          <w:sz w:val="28"/>
          <w:szCs w:val="28"/>
        </w:rPr>
        <w:t>6</w:t>
      </w:r>
      <w:r w:rsidRPr="007837A7">
        <w:rPr>
          <w:sz w:val="28"/>
          <w:szCs w:val="28"/>
        </w:rPr>
        <w:t> </w:t>
      </w:r>
      <w:r w:rsidR="003E4D63" w:rsidRPr="007837A7">
        <w:rPr>
          <w:sz w:val="28"/>
          <w:szCs w:val="28"/>
        </w:rPr>
        <w:t>349</w:t>
      </w:r>
      <w:r w:rsidRPr="007837A7">
        <w:rPr>
          <w:sz w:val="28"/>
          <w:szCs w:val="28"/>
        </w:rPr>
        <w:t> </w:t>
      </w:r>
      <w:r w:rsidR="003E4D63" w:rsidRPr="007837A7">
        <w:rPr>
          <w:sz w:val="28"/>
          <w:szCs w:val="28"/>
        </w:rPr>
        <w:t>816</w:t>
      </w:r>
      <w:r w:rsidRPr="007837A7">
        <w:rPr>
          <w:sz w:val="28"/>
          <w:szCs w:val="28"/>
        </w:rPr>
        <w:t>,4</w:t>
      </w:r>
      <w:r w:rsidR="00ED7F4B">
        <w:rPr>
          <w:sz w:val="28"/>
          <w:szCs w:val="28"/>
        </w:rPr>
        <w:t xml:space="preserve"> </w:t>
      </w:r>
      <w:r w:rsidRPr="007837A7">
        <w:rPr>
          <w:sz w:val="28"/>
          <w:szCs w:val="28"/>
        </w:rPr>
        <w:t>тыс. рублей</w:t>
      </w:r>
      <w:r w:rsidRPr="00CA243C">
        <w:rPr>
          <w:sz w:val="28"/>
          <w:szCs w:val="28"/>
        </w:rPr>
        <w:t xml:space="preserve">) на </w:t>
      </w:r>
      <w:r w:rsidR="003E4D63" w:rsidRPr="003E4D63">
        <w:rPr>
          <w:sz w:val="28"/>
          <w:szCs w:val="28"/>
        </w:rPr>
        <w:t>1</w:t>
      </w:r>
      <w:r w:rsidRPr="00CA243C">
        <w:rPr>
          <w:sz w:val="28"/>
          <w:szCs w:val="28"/>
        </w:rPr>
        <w:t> </w:t>
      </w:r>
      <w:r w:rsidR="003E4D63" w:rsidRPr="003E4D63">
        <w:rPr>
          <w:sz w:val="28"/>
          <w:szCs w:val="28"/>
        </w:rPr>
        <w:t>093</w:t>
      </w:r>
      <w:r w:rsidRPr="00CA243C">
        <w:rPr>
          <w:sz w:val="28"/>
          <w:szCs w:val="28"/>
        </w:rPr>
        <w:t> </w:t>
      </w:r>
      <w:r w:rsidR="003E4D63" w:rsidRPr="003E4D63">
        <w:rPr>
          <w:sz w:val="28"/>
          <w:szCs w:val="28"/>
        </w:rPr>
        <w:t>593</w:t>
      </w:r>
      <w:r w:rsidRPr="00CA243C">
        <w:rPr>
          <w:sz w:val="28"/>
          <w:szCs w:val="28"/>
        </w:rPr>
        <w:t>,</w:t>
      </w:r>
      <w:r w:rsidR="003E4D63" w:rsidRPr="003E4D63">
        <w:rPr>
          <w:sz w:val="28"/>
          <w:szCs w:val="28"/>
        </w:rPr>
        <w:t>2</w:t>
      </w:r>
      <w:r w:rsidR="00ED7F4B">
        <w:rPr>
          <w:sz w:val="28"/>
          <w:szCs w:val="28"/>
        </w:rPr>
        <w:t xml:space="preserve"> </w:t>
      </w:r>
      <w:r w:rsidRPr="00CA243C">
        <w:rPr>
          <w:sz w:val="28"/>
          <w:szCs w:val="28"/>
        </w:rPr>
        <w:t xml:space="preserve">тыс. рублей или на </w:t>
      </w:r>
      <w:r w:rsidR="002D6E04">
        <w:rPr>
          <w:sz w:val="28"/>
          <w:szCs w:val="28"/>
        </w:rPr>
        <w:t>17,2</w:t>
      </w:r>
      <w:r w:rsidRPr="00CA243C">
        <w:rPr>
          <w:sz w:val="28"/>
          <w:szCs w:val="28"/>
        </w:rPr>
        <w:t>%, а также объема ассигнований, утвержденного СБР на 01.11.202</w:t>
      </w:r>
      <w:r w:rsidR="002D6E04">
        <w:rPr>
          <w:sz w:val="28"/>
          <w:szCs w:val="28"/>
        </w:rPr>
        <w:t>4</w:t>
      </w:r>
      <w:r w:rsidRPr="00CA243C">
        <w:rPr>
          <w:sz w:val="28"/>
          <w:szCs w:val="28"/>
        </w:rPr>
        <w:t xml:space="preserve"> по подразделу 0409 «Дорожное хозяйство (дорожные фонды)» (</w:t>
      </w:r>
      <w:r w:rsidR="002D6E04" w:rsidRPr="002D6E04">
        <w:rPr>
          <w:sz w:val="28"/>
          <w:szCs w:val="28"/>
        </w:rPr>
        <w:t>6</w:t>
      </w:r>
      <w:r w:rsidR="002D6E04">
        <w:rPr>
          <w:sz w:val="28"/>
          <w:szCs w:val="28"/>
        </w:rPr>
        <w:t> </w:t>
      </w:r>
      <w:r w:rsidR="002D6E04" w:rsidRPr="002D6E04">
        <w:rPr>
          <w:sz w:val="28"/>
          <w:szCs w:val="28"/>
        </w:rPr>
        <w:t>722</w:t>
      </w:r>
      <w:r w:rsidR="002D6E04">
        <w:rPr>
          <w:sz w:val="28"/>
          <w:szCs w:val="28"/>
        </w:rPr>
        <w:t> </w:t>
      </w:r>
      <w:r w:rsidR="002D6E04" w:rsidRPr="002D6E04">
        <w:rPr>
          <w:sz w:val="28"/>
          <w:szCs w:val="28"/>
        </w:rPr>
        <w:t>081,3</w:t>
      </w:r>
      <w:r w:rsidRPr="00CA243C">
        <w:rPr>
          <w:sz w:val="28"/>
          <w:szCs w:val="28"/>
        </w:rPr>
        <w:t xml:space="preserve"> тыс. рублей) на </w:t>
      </w:r>
      <w:r w:rsidR="002D6E04">
        <w:rPr>
          <w:sz w:val="28"/>
          <w:szCs w:val="28"/>
        </w:rPr>
        <w:t>1 465 858,1</w:t>
      </w:r>
      <w:r w:rsidRPr="00CA243C">
        <w:rPr>
          <w:sz w:val="28"/>
          <w:szCs w:val="28"/>
        </w:rPr>
        <w:t xml:space="preserve"> тыс. рублей или на </w:t>
      </w:r>
      <w:r w:rsidR="002D6E04">
        <w:rPr>
          <w:sz w:val="28"/>
          <w:szCs w:val="28"/>
        </w:rPr>
        <w:t>21,8</w:t>
      </w:r>
      <w:r w:rsidRPr="00CA243C">
        <w:rPr>
          <w:sz w:val="28"/>
          <w:szCs w:val="28"/>
        </w:rPr>
        <w:t>%.</w:t>
      </w:r>
    </w:p>
    <w:p w14:paraId="5FE51341" w14:textId="3E8823F7" w:rsidR="00CA243C" w:rsidRPr="00CA243C" w:rsidRDefault="00CA243C" w:rsidP="00371CC2">
      <w:pPr>
        <w:widowControl w:val="0"/>
        <w:ind w:firstLine="709"/>
        <w:jc w:val="both"/>
        <w:rPr>
          <w:sz w:val="28"/>
          <w:szCs w:val="28"/>
        </w:rPr>
      </w:pPr>
      <w:r w:rsidRPr="00CA243C">
        <w:rPr>
          <w:sz w:val="28"/>
          <w:szCs w:val="28"/>
        </w:rPr>
        <w:t>Предлагаемые к утверждению на 202</w:t>
      </w:r>
      <w:r w:rsidR="002D6E04">
        <w:rPr>
          <w:sz w:val="28"/>
          <w:szCs w:val="28"/>
        </w:rPr>
        <w:t>6</w:t>
      </w:r>
      <w:r w:rsidRPr="00CA243C">
        <w:rPr>
          <w:sz w:val="28"/>
          <w:szCs w:val="28"/>
        </w:rPr>
        <w:t xml:space="preserve"> год расходы Дорожного фонда в общей сумме </w:t>
      </w:r>
      <w:r w:rsidR="002D6E04">
        <w:rPr>
          <w:sz w:val="28"/>
          <w:szCs w:val="28"/>
        </w:rPr>
        <w:t xml:space="preserve">2 312 114,5 </w:t>
      </w:r>
      <w:r w:rsidRPr="00CA243C">
        <w:rPr>
          <w:sz w:val="28"/>
          <w:szCs w:val="28"/>
        </w:rPr>
        <w:t>тыс. рублей по сравнению с 202</w:t>
      </w:r>
      <w:r w:rsidR="002D6E04">
        <w:rPr>
          <w:sz w:val="28"/>
          <w:szCs w:val="28"/>
        </w:rPr>
        <w:t>5</w:t>
      </w:r>
      <w:r w:rsidRPr="00CA243C">
        <w:rPr>
          <w:sz w:val="28"/>
          <w:szCs w:val="28"/>
        </w:rPr>
        <w:t xml:space="preserve"> годом сокращаются на </w:t>
      </w:r>
      <w:r w:rsidR="00AE4C1D">
        <w:rPr>
          <w:sz w:val="28"/>
          <w:szCs w:val="28"/>
        </w:rPr>
        <w:t xml:space="preserve">2 944 108,7 </w:t>
      </w:r>
      <w:r w:rsidRPr="00CA243C">
        <w:rPr>
          <w:sz w:val="28"/>
          <w:szCs w:val="28"/>
        </w:rPr>
        <w:t xml:space="preserve">тыс. рублей или на </w:t>
      </w:r>
      <w:r w:rsidR="00AE4C1D">
        <w:rPr>
          <w:sz w:val="28"/>
          <w:szCs w:val="28"/>
        </w:rPr>
        <w:t>56,0</w:t>
      </w:r>
      <w:r w:rsidRPr="00CA243C">
        <w:rPr>
          <w:sz w:val="28"/>
          <w:szCs w:val="28"/>
        </w:rPr>
        <w:t>%. В 202</w:t>
      </w:r>
      <w:r w:rsidR="002D6E04">
        <w:rPr>
          <w:sz w:val="28"/>
          <w:szCs w:val="28"/>
        </w:rPr>
        <w:t>7</w:t>
      </w:r>
      <w:r w:rsidRPr="00CA243C">
        <w:rPr>
          <w:sz w:val="28"/>
          <w:szCs w:val="28"/>
        </w:rPr>
        <w:t xml:space="preserve"> году расходы Дорожного фонда, планируемые в общей сумме 2 </w:t>
      </w:r>
      <w:r w:rsidR="00AE4C1D">
        <w:rPr>
          <w:sz w:val="28"/>
          <w:szCs w:val="28"/>
        </w:rPr>
        <w:t>960</w:t>
      </w:r>
      <w:r w:rsidRPr="00CA243C">
        <w:rPr>
          <w:sz w:val="28"/>
          <w:szCs w:val="28"/>
        </w:rPr>
        <w:t> </w:t>
      </w:r>
      <w:r w:rsidR="00AE4C1D">
        <w:rPr>
          <w:sz w:val="28"/>
          <w:szCs w:val="28"/>
        </w:rPr>
        <w:t>034</w:t>
      </w:r>
      <w:r w:rsidRPr="00CA243C">
        <w:rPr>
          <w:sz w:val="28"/>
          <w:szCs w:val="28"/>
        </w:rPr>
        <w:t>,</w:t>
      </w:r>
      <w:r w:rsidR="00AE4C1D">
        <w:rPr>
          <w:sz w:val="28"/>
          <w:szCs w:val="28"/>
        </w:rPr>
        <w:t>8</w:t>
      </w:r>
      <w:r w:rsidRPr="00CA243C">
        <w:rPr>
          <w:sz w:val="28"/>
          <w:szCs w:val="28"/>
        </w:rPr>
        <w:t xml:space="preserve"> тыс. рублей, по сравнению с 202</w:t>
      </w:r>
      <w:r w:rsidR="002D6E04">
        <w:rPr>
          <w:sz w:val="28"/>
          <w:szCs w:val="28"/>
        </w:rPr>
        <w:t>6</w:t>
      </w:r>
      <w:r w:rsidRPr="00CA243C">
        <w:rPr>
          <w:sz w:val="28"/>
          <w:szCs w:val="28"/>
        </w:rPr>
        <w:t xml:space="preserve"> годом </w:t>
      </w:r>
      <w:r w:rsidR="00AE4C1D">
        <w:rPr>
          <w:sz w:val="28"/>
          <w:szCs w:val="28"/>
        </w:rPr>
        <w:t>увеличиваются</w:t>
      </w:r>
      <w:r w:rsidRPr="00CA243C">
        <w:rPr>
          <w:sz w:val="28"/>
          <w:szCs w:val="28"/>
        </w:rPr>
        <w:t xml:space="preserve"> на сумму </w:t>
      </w:r>
      <w:r w:rsidR="00AE4C1D">
        <w:rPr>
          <w:sz w:val="28"/>
          <w:szCs w:val="28"/>
        </w:rPr>
        <w:t xml:space="preserve">647 920,3 </w:t>
      </w:r>
      <w:r w:rsidRPr="00CA243C">
        <w:rPr>
          <w:sz w:val="28"/>
          <w:szCs w:val="28"/>
        </w:rPr>
        <w:t xml:space="preserve">тыс. рублей или на </w:t>
      </w:r>
      <w:r w:rsidR="00AE4C1D">
        <w:rPr>
          <w:sz w:val="28"/>
          <w:szCs w:val="28"/>
        </w:rPr>
        <w:t>28,0</w:t>
      </w:r>
      <w:r w:rsidRPr="00CA243C">
        <w:rPr>
          <w:sz w:val="28"/>
          <w:szCs w:val="28"/>
        </w:rPr>
        <w:t>%.</w:t>
      </w:r>
    </w:p>
    <w:p w14:paraId="7220A078" w14:textId="3044DDBF" w:rsidR="00CA243C" w:rsidRPr="00CA243C" w:rsidRDefault="00CA243C" w:rsidP="00371CC2">
      <w:pPr>
        <w:widowControl w:val="0"/>
        <w:ind w:firstLine="709"/>
        <w:jc w:val="both"/>
        <w:rPr>
          <w:sz w:val="28"/>
          <w:szCs w:val="28"/>
        </w:rPr>
      </w:pPr>
      <w:r w:rsidRPr="00CA243C">
        <w:rPr>
          <w:sz w:val="28"/>
          <w:szCs w:val="28"/>
        </w:rPr>
        <w:t>Существенные различия в объемах бюджетных ассигнований Дорожного фонда в 202</w:t>
      </w:r>
      <w:r w:rsidR="00AE4C1D">
        <w:rPr>
          <w:sz w:val="28"/>
          <w:szCs w:val="28"/>
        </w:rPr>
        <w:t>4</w:t>
      </w:r>
      <w:r w:rsidRPr="00CA243C">
        <w:rPr>
          <w:sz w:val="28"/>
          <w:szCs w:val="28"/>
        </w:rPr>
        <w:t>-202</w:t>
      </w:r>
      <w:r w:rsidR="00AE4C1D">
        <w:rPr>
          <w:sz w:val="28"/>
          <w:szCs w:val="28"/>
        </w:rPr>
        <w:t>7</w:t>
      </w:r>
      <w:r w:rsidRPr="00CA243C">
        <w:rPr>
          <w:sz w:val="28"/>
          <w:szCs w:val="28"/>
        </w:rPr>
        <w:t xml:space="preserve"> годах, как и в предшествующие периоды, прежде всего, связаны с изменением сумм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муниципального образования «город Оренбург».</w:t>
      </w:r>
    </w:p>
    <w:p w14:paraId="68B8FF19" w14:textId="1825A89F" w:rsidR="00CA243C" w:rsidRDefault="00CA243C" w:rsidP="00371CC2">
      <w:pPr>
        <w:widowControl w:val="0"/>
        <w:ind w:firstLine="709"/>
        <w:jc w:val="both"/>
        <w:rPr>
          <w:bCs/>
          <w:sz w:val="28"/>
          <w:szCs w:val="28"/>
        </w:rPr>
      </w:pPr>
      <w:r w:rsidRPr="00CA243C">
        <w:rPr>
          <w:bCs/>
          <w:sz w:val="28"/>
          <w:szCs w:val="28"/>
        </w:rPr>
        <w:t>Приложением 12 к Проекту решения предлагается утвердить целевые направления расходования средств Дорожного фонда в 202</w:t>
      </w:r>
      <w:r w:rsidR="00AE4C1D">
        <w:rPr>
          <w:bCs/>
          <w:sz w:val="28"/>
          <w:szCs w:val="28"/>
        </w:rPr>
        <w:t>5</w:t>
      </w:r>
      <w:r w:rsidRPr="00CA243C">
        <w:rPr>
          <w:bCs/>
          <w:sz w:val="28"/>
          <w:szCs w:val="28"/>
        </w:rPr>
        <w:t xml:space="preserve"> году и плановом периоде 202</w:t>
      </w:r>
      <w:r w:rsidR="00AE4C1D">
        <w:rPr>
          <w:bCs/>
          <w:sz w:val="28"/>
          <w:szCs w:val="28"/>
        </w:rPr>
        <w:t>6</w:t>
      </w:r>
      <w:r w:rsidRPr="00CA243C">
        <w:rPr>
          <w:bCs/>
          <w:sz w:val="28"/>
          <w:szCs w:val="28"/>
        </w:rPr>
        <w:t xml:space="preserve"> и 202</w:t>
      </w:r>
      <w:r w:rsidR="00AE4C1D">
        <w:rPr>
          <w:bCs/>
          <w:sz w:val="28"/>
          <w:szCs w:val="28"/>
        </w:rPr>
        <w:t>7</w:t>
      </w:r>
      <w:r w:rsidRPr="00CA243C">
        <w:rPr>
          <w:bCs/>
          <w:sz w:val="28"/>
          <w:szCs w:val="28"/>
        </w:rPr>
        <w:t xml:space="preserve"> годов, представленные в следующей таблице.</w:t>
      </w:r>
    </w:p>
    <w:p w14:paraId="7C75BFB5" w14:textId="77777777" w:rsidR="00846929" w:rsidRDefault="00846929" w:rsidP="00371CC2">
      <w:pPr>
        <w:widowControl w:val="0"/>
        <w:ind w:firstLine="709"/>
        <w:jc w:val="both"/>
        <w:rPr>
          <w:bCs/>
          <w:sz w:val="28"/>
          <w:szCs w:val="28"/>
        </w:rPr>
      </w:pPr>
    </w:p>
    <w:p w14:paraId="166FD056" w14:textId="77777777" w:rsidR="00846929" w:rsidRPr="00CA243C" w:rsidRDefault="00846929" w:rsidP="00371CC2">
      <w:pPr>
        <w:widowControl w:val="0"/>
        <w:ind w:firstLine="709"/>
        <w:jc w:val="both"/>
        <w:rPr>
          <w:bCs/>
          <w:sz w:val="28"/>
          <w:szCs w:val="28"/>
        </w:rPr>
      </w:pPr>
    </w:p>
    <w:p w14:paraId="1C1F4451" w14:textId="77777777" w:rsidR="00CA243C" w:rsidRPr="00CA243C" w:rsidRDefault="00CA243C" w:rsidP="00371CC2">
      <w:pPr>
        <w:widowControl w:val="0"/>
        <w:ind w:firstLine="709"/>
        <w:jc w:val="right"/>
        <w:rPr>
          <w:bCs/>
          <w:sz w:val="20"/>
          <w:szCs w:val="28"/>
        </w:rPr>
      </w:pPr>
      <w:r w:rsidRPr="00CA243C">
        <w:rPr>
          <w:bCs/>
          <w:sz w:val="20"/>
          <w:szCs w:val="28"/>
        </w:rPr>
        <w:lastRenderedPageBreak/>
        <w:t>(тыс. рублей)</w:t>
      </w:r>
    </w:p>
    <w:tbl>
      <w:tblPr>
        <w:tblW w:w="10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1275"/>
        <w:gridCol w:w="1276"/>
        <w:gridCol w:w="1275"/>
      </w:tblGrid>
      <w:tr w:rsidR="00CA243C" w:rsidRPr="00CA243C" w14:paraId="20D14792" w14:textId="77777777" w:rsidTr="00ED7F4B">
        <w:trPr>
          <w:trHeight w:val="82"/>
        </w:trPr>
        <w:tc>
          <w:tcPr>
            <w:tcW w:w="6394" w:type="dxa"/>
            <w:vMerge w:val="restart"/>
            <w:shd w:val="clear" w:color="auto" w:fill="DBE5F1"/>
            <w:vAlign w:val="center"/>
            <w:hideMark/>
          </w:tcPr>
          <w:p w14:paraId="768C8FEB" w14:textId="77777777"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 xml:space="preserve">Наименование </w:t>
            </w:r>
          </w:p>
        </w:tc>
        <w:tc>
          <w:tcPr>
            <w:tcW w:w="1275" w:type="dxa"/>
            <w:vMerge w:val="restart"/>
            <w:shd w:val="clear" w:color="auto" w:fill="DBE5F1"/>
            <w:vAlign w:val="center"/>
            <w:hideMark/>
          </w:tcPr>
          <w:p w14:paraId="097A28EE" w14:textId="7E096850"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202</w:t>
            </w:r>
            <w:r w:rsidR="00AE4C1D">
              <w:rPr>
                <w:rFonts w:eastAsia="Times New Roman"/>
                <w:b/>
                <w:bCs/>
                <w:color w:val="000000"/>
                <w:sz w:val="20"/>
                <w:szCs w:val="20"/>
                <w:lang w:eastAsia="en-US"/>
              </w:rPr>
              <w:t>5</w:t>
            </w:r>
            <w:r w:rsidRPr="00CA243C">
              <w:rPr>
                <w:rFonts w:eastAsia="Times New Roman"/>
                <w:b/>
                <w:bCs/>
                <w:color w:val="000000"/>
                <w:sz w:val="20"/>
                <w:szCs w:val="20"/>
                <w:lang w:eastAsia="en-US"/>
              </w:rPr>
              <w:t xml:space="preserve"> год</w:t>
            </w:r>
          </w:p>
        </w:tc>
        <w:tc>
          <w:tcPr>
            <w:tcW w:w="2551" w:type="dxa"/>
            <w:gridSpan w:val="2"/>
            <w:shd w:val="clear" w:color="auto" w:fill="DBE5F1"/>
            <w:vAlign w:val="center"/>
            <w:hideMark/>
          </w:tcPr>
          <w:p w14:paraId="2E80DDFF" w14:textId="77777777"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Плановый период</w:t>
            </w:r>
          </w:p>
        </w:tc>
      </w:tr>
      <w:tr w:rsidR="00CA243C" w:rsidRPr="00CA243C" w14:paraId="3054EC50" w14:textId="77777777" w:rsidTr="00ED7F4B">
        <w:trPr>
          <w:trHeight w:val="82"/>
        </w:trPr>
        <w:tc>
          <w:tcPr>
            <w:tcW w:w="0" w:type="auto"/>
            <w:vMerge/>
            <w:vAlign w:val="center"/>
            <w:hideMark/>
          </w:tcPr>
          <w:p w14:paraId="17B36DE7" w14:textId="77777777" w:rsidR="00CA243C" w:rsidRPr="00CA243C" w:rsidRDefault="00CA243C" w:rsidP="00371CC2">
            <w:pPr>
              <w:widowControl w:val="0"/>
              <w:rPr>
                <w:rFonts w:eastAsia="Times New Roman"/>
                <w:b/>
                <w:bCs/>
                <w:color w:val="000000"/>
                <w:sz w:val="20"/>
                <w:szCs w:val="20"/>
                <w:lang w:eastAsia="en-US"/>
              </w:rPr>
            </w:pPr>
          </w:p>
        </w:tc>
        <w:tc>
          <w:tcPr>
            <w:tcW w:w="0" w:type="auto"/>
            <w:vMerge/>
            <w:vAlign w:val="center"/>
            <w:hideMark/>
          </w:tcPr>
          <w:p w14:paraId="598C03CB" w14:textId="77777777" w:rsidR="00CA243C" w:rsidRPr="00CA243C" w:rsidRDefault="00CA243C" w:rsidP="00371CC2">
            <w:pPr>
              <w:widowControl w:val="0"/>
              <w:rPr>
                <w:rFonts w:eastAsia="Times New Roman"/>
                <w:b/>
                <w:bCs/>
                <w:color w:val="000000"/>
                <w:sz w:val="20"/>
                <w:szCs w:val="20"/>
                <w:lang w:eastAsia="en-US"/>
              </w:rPr>
            </w:pPr>
          </w:p>
        </w:tc>
        <w:tc>
          <w:tcPr>
            <w:tcW w:w="1276" w:type="dxa"/>
            <w:shd w:val="clear" w:color="auto" w:fill="DBE5F1"/>
            <w:vAlign w:val="center"/>
            <w:hideMark/>
          </w:tcPr>
          <w:p w14:paraId="6B7A6A85" w14:textId="255FB06C"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202</w:t>
            </w:r>
            <w:r w:rsidR="00AE4C1D">
              <w:rPr>
                <w:rFonts w:eastAsia="Times New Roman"/>
                <w:b/>
                <w:bCs/>
                <w:color w:val="000000"/>
                <w:sz w:val="20"/>
                <w:szCs w:val="20"/>
                <w:lang w:eastAsia="en-US"/>
              </w:rPr>
              <w:t>6</w:t>
            </w:r>
            <w:r w:rsidRPr="00CA243C">
              <w:rPr>
                <w:rFonts w:eastAsia="Times New Roman"/>
                <w:b/>
                <w:bCs/>
                <w:color w:val="000000"/>
                <w:sz w:val="20"/>
                <w:szCs w:val="20"/>
                <w:lang w:eastAsia="en-US"/>
              </w:rPr>
              <w:t xml:space="preserve"> год</w:t>
            </w:r>
          </w:p>
        </w:tc>
        <w:tc>
          <w:tcPr>
            <w:tcW w:w="1275" w:type="dxa"/>
            <w:shd w:val="clear" w:color="auto" w:fill="DBE5F1"/>
            <w:vAlign w:val="center"/>
            <w:hideMark/>
          </w:tcPr>
          <w:p w14:paraId="5255601C" w14:textId="0C997267" w:rsidR="00CA243C" w:rsidRPr="00CA243C" w:rsidRDefault="00CA243C" w:rsidP="00371CC2">
            <w:pPr>
              <w:widowControl w:val="0"/>
              <w:jc w:val="center"/>
              <w:rPr>
                <w:rFonts w:eastAsia="Times New Roman"/>
                <w:b/>
                <w:bCs/>
                <w:color w:val="000000"/>
                <w:sz w:val="20"/>
                <w:szCs w:val="20"/>
                <w:lang w:eastAsia="en-US"/>
              </w:rPr>
            </w:pPr>
            <w:r w:rsidRPr="00CA243C">
              <w:rPr>
                <w:rFonts w:eastAsia="Times New Roman"/>
                <w:b/>
                <w:bCs/>
                <w:color w:val="000000"/>
                <w:sz w:val="20"/>
                <w:szCs w:val="20"/>
                <w:lang w:eastAsia="en-US"/>
              </w:rPr>
              <w:t>202</w:t>
            </w:r>
            <w:r w:rsidR="00AE4C1D">
              <w:rPr>
                <w:rFonts w:eastAsia="Times New Roman"/>
                <w:b/>
                <w:bCs/>
                <w:color w:val="000000"/>
                <w:sz w:val="20"/>
                <w:szCs w:val="20"/>
                <w:lang w:eastAsia="en-US"/>
              </w:rPr>
              <w:t>7</w:t>
            </w:r>
            <w:r w:rsidRPr="00CA243C">
              <w:rPr>
                <w:rFonts w:eastAsia="Times New Roman"/>
                <w:b/>
                <w:bCs/>
                <w:color w:val="000000"/>
                <w:sz w:val="20"/>
                <w:szCs w:val="20"/>
                <w:lang w:eastAsia="en-US"/>
              </w:rPr>
              <w:t xml:space="preserve"> год</w:t>
            </w:r>
          </w:p>
        </w:tc>
      </w:tr>
      <w:tr w:rsidR="00C720CD" w:rsidRPr="00CA243C" w14:paraId="47EFB368" w14:textId="77777777" w:rsidTr="00ED7F4B">
        <w:trPr>
          <w:trHeight w:val="65"/>
        </w:trPr>
        <w:tc>
          <w:tcPr>
            <w:tcW w:w="6394" w:type="dxa"/>
            <w:vAlign w:val="center"/>
            <w:hideMark/>
          </w:tcPr>
          <w:p w14:paraId="44FA803F" w14:textId="745ECA85" w:rsidR="00C720CD" w:rsidRPr="00CA243C" w:rsidRDefault="00C720CD" w:rsidP="00371CC2">
            <w:pPr>
              <w:widowControl w:val="0"/>
              <w:jc w:val="both"/>
              <w:rPr>
                <w:rFonts w:eastAsia="Times New Roman"/>
                <w:color w:val="000000"/>
                <w:sz w:val="20"/>
                <w:szCs w:val="20"/>
                <w:lang w:eastAsia="en-US"/>
              </w:rPr>
            </w:pPr>
            <w:r w:rsidRPr="00C720CD">
              <w:rPr>
                <w:rFonts w:eastAsia="Times New Roman"/>
                <w:color w:val="000000"/>
                <w:sz w:val="20"/>
                <w:szCs w:val="20"/>
                <w:lang w:eastAsia="en-US"/>
              </w:rPr>
              <w:t>Проектирование, строительство, реконструкция автомобильных дорог общего пользования местного значения, проведение проектно-изыскательских работ, научно-исследовательских, опытно-конструкторских при осуществлении дорожной деятельности</w:t>
            </w:r>
          </w:p>
        </w:tc>
        <w:tc>
          <w:tcPr>
            <w:tcW w:w="1275" w:type="dxa"/>
            <w:shd w:val="clear" w:color="auto" w:fill="auto"/>
            <w:vAlign w:val="center"/>
            <w:hideMark/>
          </w:tcPr>
          <w:p w14:paraId="5916B9CA" w14:textId="15B101C3" w:rsidR="00C720CD" w:rsidRPr="00C720CD" w:rsidRDefault="00C720CD" w:rsidP="00371CC2">
            <w:pPr>
              <w:widowControl w:val="0"/>
              <w:jc w:val="right"/>
              <w:rPr>
                <w:rFonts w:eastAsia="Times New Roman"/>
                <w:color w:val="000000"/>
                <w:sz w:val="20"/>
                <w:szCs w:val="20"/>
                <w:lang w:eastAsia="en-US"/>
              </w:rPr>
            </w:pPr>
            <w:r w:rsidRPr="00C720CD">
              <w:rPr>
                <w:color w:val="000000"/>
                <w:sz w:val="20"/>
                <w:szCs w:val="20"/>
              </w:rPr>
              <w:t>2 912 537,7</w:t>
            </w:r>
          </w:p>
        </w:tc>
        <w:tc>
          <w:tcPr>
            <w:tcW w:w="1276" w:type="dxa"/>
            <w:shd w:val="clear" w:color="auto" w:fill="auto"/>
            <w:vAlign w:val="center"/>
            <w:hideMark/>
          </w:tcPr>
          <w:p w14:paraId="57E27078" w14:textId="29D59A49" w:rsidR="00C720CD" w:rsidRPr="00C720CD" w:rsidRDefault="00C720CD" w:rsidP="00371CC2">
            <w:pPr>
              <w:widowControl w:val="0"/>
              <w:jc w:val="right"/>
              <w:rPr>
                <w:rFonts w:eastAsia="Times New Roman"/>
                <w:color w:val="000000"/>
                <w:sz w:val="20"/>
                <w:szCs w:val="20"/>
                <w:lang w:eastAsia="en-US"/>
              </w:rPr>
            </w:pPr>
            <w:r w:rsidRPr="00C720CD">
              <w:rPr>
                <w:color w:val="000000"/>
                <w:sz w:val="20"/>
                <w:szCs w:val="20"/>
              </w:rPr>
              <w:t>220 095,9</w:t>
            </w:r>
          </w:p>
        </w:tc>
        <w:tc>
          <w:tcPr>
            <w:tcW w:w="1275" w:type="dxa"/>
            <w:shd w:val="clear" w:color="auto" w:fill="auto"/>
            <w:vAlign w:val="center"/>
            <w:hideMark/>
          </w:tcPr>
          <w:p w14:paraId="25018FA0" w14:textId="699F040F" w:rsidR="00C720CD" w:rsidRPr="00C720CD" w:rsidRDefault="00C720CD" w:rsidP="00371CC2">
            <w:pPr>
              <w:widowControl w:val="0"/>
              <w:jc w:val="right"/>
              <w:rPr>
                <w:rFonts w:eastAsia="Times New Roman"/>
                <w:color w:val="000000"/>
                <w:sz w:val="20"/>
                <w:szCs w:val="20"/>
                <w:lang w:eastAsia="en-US"/>
              </w:rPr>
            </w:pPr>
            <w:r w:rsidRPr="00C720CD">
              <w:rPr>
                <w:color w:val="000000"/>
                <w:sz w:val="20"/>
                <w:szCs w:val="20"/>
              </w:rPr>
              <w:t>923 429,2</w:t>
            </w:r>
          </w:p>
        </w:tc>
      </w:tr>
      <w:tr w:rsidR="00C720CD" w:rsidRPr="00CA243C" w14:paraId="2F145518" w14:textId="77777777" w:rsidTr="00ED7F4B">
        <w:trPr>
          <w:trHeight w:val="65"/>
        </w:trPr>
        <w:tc>
          <w:tcPr>
            <w:tcW w:w="6394" w:type="dxa"/>
            <w:vAlign w:val="center"/>
            <w:hideMark/>
          </w:tcPr>
          <w:p w14:paraId="51C28528" w14:textId="6C29C9CA" w:rsidR="00C720CD" w:rsidRPr="00CA243C" w:rsidRDefault="00C720CD" w:rsidP="00371CC2">
            <w:pPr>
              <w:widowControl w:val="0"/>
              <w:jc w:val="both"/>
              <w:rPr>
                <w:rFonts w:eastAsia="Times New Roman"/>
                <w:color w:val="000000"/>
                <w:sz w:val="20"/>
                <w:szCs w:val="20"/>
                <w:lang w:eastAsia="en-US"/>
              </w:rPr>
            </w:pPr>
            <w:r w:rsidRPr="00C720CD">
              <w:rPr>
                <w:rFonts w:eastAsia="Times New Roman"/>
                <w:color w:val="000000"/>
                <w:sz w:val="20"/>
                <w:szCs w:val="20"/>
                <w:lang w:eastAsia="en-US"/>
              </w:rPr>
              <w:t>Капитальный ремонт и ремонт автомобильных дорог общего пользования местного значения (включая проектирование соответствующих работ и проведение необходимых государственных экспертиз)</w:t>
            </w:r>
          </w:p>
        </w:tc>
        <w:tc>
          <w:tcPr>
            <w:tcW w:w="1275" w:type="dxa"/>
            <w:shd w:val="clear" w:color="auto" w:fill="auto"/>
            <w:vAlign w:val="center"/>
            <w:hideMark/>
          </w:tcPr>
          <w:p w14:paraId="2E7B2A59" w14:textId="0324E845" w:rsidR="00C720CD" w:rsidRPr="00C720CD" w:rsidRDefault="00C720CD" w:rsidP="00371CC2">
            <w:pPr>
              <w:widowControl w:val="0"/>
              <w:jc w:val="right"/>
              <w:rPr>
                <w:rFonts w:eastAsia="Times New Roman"/>
                <w:color w:val="000000"/>
                <w:sz w:val="20"/>
                <w:szCs w:val="20"/>
                <w:lang w:eastAsia="en-US"/>
              </w:rPr>
            </w:pPr>
            <w:r w:rsidRPr="00C720CD">
              <w:rPr>
                <w:color w:val="000000"/>
                <w:sz w:val="20"/>
                <w:szCs w:val="20"/>
              </w:rPr>
              <w:t>1 325 588,3</w:t>
            </w:r>
          </w:p>
        </w:tc>
        <w:tc>
          <w:tcPr>
            <w:tcW w:w="1276" w:type="dxa"/>
            <w:shd w:val="clear" w:color="auto" w:fill="auto"/>
            <w:vAlign w:val="center"/>
            <w:hideMark/>
          </w:tcPr>
          <w:p w14:paraId="46145181" w14:textId="2A309359" w:rsidR="00C720CD" w:rsidRPr="00C720CD" w:rsidRDefault="00C720CD" w:rsidP="00371CC2">
            <w:pPr>
              <w:widowControl w:val="0"/>
              <w:jc w:val="right"/>
              <w:rPr>
                <w:rFonts w:eastAsia="Times New Roman"/>
                <w:color w:val="000000"/>
                <w:sz w:val="20"/>
                <w:szCs w:val="20"/>
                <w:lang w:eastAsia="en-US"/>
              </w:rPr>
            </w:pPr>
            <w:r w:rsidRPr="00C720CD">
              <w:rPr>
                <w:color w:val="000000"/>
                <w:sz w:val="20"/>
                <w:szCs w:val="20"/>
              </w:rPr>
              <w:t>1 194 075,2</w:t>
            </w:r>
          </w:p>
        </w:tc>
        <w:tc>
          <w:tcPr>
            <w:tcW w:w="1275" w:type="dxa"/>
            <w:shd w:val="clear" w:color="auto" w:fill="auto"/>
            <w:vAlign w:val="center"/>
            <w:hideMark/>
          </w:tcPr>
          <w:p w14:paraId="14878C0C" w14:textId="7F44B175" w:rsidR="00C720CD" w:rsidRPr="00C720CD" w:rsidRDefault="00C720CD" w:rsidP="00371CC2">
            <w:pPr>
              <w:widowControl w:val="0"/>
              <w:jc w:val="right"/>
              <w:rPr>
                <w:rFonts w:eastAsia="Times New Roman"/>
                <w:color w:val="000000"/>
                <w:sz w:val="20"/>
                <w:szCs w:val="20"/>
                <w:lang w:eastAsia="en-US"/>
              </w:rPr>
            </w:pPr>
            <w:r w:rsidRPr="00C720CD">
              <w:rPr>
                <w:color w:val="000000"/>
                <w:sz w:val="20"/>
                <w:szCs w:val="20"/>
              </w:rPr>
              <w:t>1 139 716,6</w:t>
            </w:r>
          </w:p>
        </w:tc>
      </w:tr>
      <w:tr w:rsidR="00C720CD" w:rsidRPr="00CA243C" w14:paraId="34269C8B" w14:textId="77777777" w:rsidTr="00ED7F4B">
        <w:trPr>
          <w:trHeight w:val="65"/>
        </w:trPr>
        <w:tc>
          <w:tcPr>
            <w:tcW w:w="6394" w:type="dxa"/>
            <w:vAlign w:val="center"/>
            <w:hideMark/>
          </w:tcPr>
          <w:p w14:paraId="3A113E0E" w14:textId="0D428D8F" w:rsidR="00C720CD" w:rsidRPr="00CA243C" w:rsidRDefault="00C720CD" w:rsidP="00371CC2">
            <w:pPr>
              <w:widowControl w:val="0"/>
              <w:jc w:val="both"/>
              <w:rPr>
                <w:rFonts w:eastAsia="Times New Roman"/>
                <w:color w:val="000000"/>
                <w:sz w:val="20"/>
                <w:szCs w:val="20"/>
                <w:lang w:eastAsia="en-US"/>
              </w:rPr>
            </w:pPr>
            <w:r w:rsidRPr="00C720CD">
              <w:rPr>
                <w:rFonts w:eastAsia="Times New Roman"/>
                <w:color w:val="000000"/>
                <w:sz w:val="20"/>
                <w:szCs w:val="20"/>
                <w:lang w:eastAsia="en-US"/>
              </w:rPr>
              <w:t>Содержание автомобильных дорог общего пользования местного значения, инвентаризация и паспортизация автомобильных дорог, оформление права муниципальной собственности на автомобильные дороги и земельные участки, на которых они расположены,  обеспечение мероприятий по безопасности дорожного движения, содержание муниципальных учреждений, осуществляющих дорожную деятельность в отношении автомобильных дорог общего пользования  местного значения, приобретение специализированной техники, необходимой для проведения работ по содержанию автомобильных дорог общего пользования местного значения</w:t>
            </w:r>
          </w:p>
        </w:tc>
        <w:tc>
          <w:tcPr>
            <w:tcW w:w="1275" w:type="dxa"/>
            <w:shd w:val="clear" w:color="auto" w:fill="auto"/>
            <w:vAlign w:val="center"/>
            <w:hideMark/>
          </w:tcPr>
          <w:p w14:paraId="42866BBD" w14:textId="2DDDC8FF" w:rsidR="00C720CD" w:rsidRPr="00CA243C" w:rsidRDefault="00C720CD" w:rsidP="00371CC2">
            <w:pPr>
              <w:widowControl w:val="0"/>
              <w:jc w:val="right"/>
              <w:rPr>
                <w:rFonts w:eastAsia="Times New Roman"/>
                <w:color w:val="000000"/>
                <w:sz w:val="20"/>
                <w:szCs w:val="20"/>
                <w:lang w:eastAsia="en-US"/>
              </w:rPr>
            </w:pPr>
            <w:r>
              <w:rPr>
                <w:color w:val="000000"/>
                <w:sz w:val="20"/>
                <w:szCs w:val="20"/>
              </w:rPr>
              <w:t>869 368,7</w:t>
            </w:r>
          </w:p>
        </w:tc>
        <w:tc>
          <w:tcPr>
            <w:tcW w:w="1276" w:type="dxa"/>
            <w:shd w:val="clear" w:color="auto" w:fill="auto"/>
            <w:vAlign w:val="center"/>
            <w:hideMark/>
          </w:tcPr>
          <w:p w14:paraId="39E00488" w14:textId="0618918D" w:rsidR="00C720CD" w:rsidRPr="00CA243C" w:rsidRDefault="00C720CD" w:rsidP="00371CC2">
            <w:pPr>
              <w:widowControl w:val="0"/>
              <w:jc w:val="right"/>
              <w:rPr>
                <w:rFonts w:eastAsia="Times New Roman"/>
                <w:color w:val="000000"/>
                <w:sz w:val="20"/>
                <w:szCs w:val="20"/>
                <w:lang w:eastAsia="en-US"/>
              </w:rPr>
            </w:pPr>
            <w:r>
              <w:rPr>
                <w:color w:val="000000"/>
                <w:sz w:val="20"/>
                <w:szCs w:val="20"/>
              </w:rPr>
              <w:t>897 943,4</w:t>
            </w:r>
          </w:p>
        </w:tc>
        <w:tc>
          <w:tcPr>
            <w:tcW w:w="1275" w:type="dxa"/>
            <w:shd w:val="clear" w:color="auto" w:fill="auto"/>
            <w:vAlign w:val="center"/>
            <w:hideMark/>
          </w:tcPr>
          <w:p w14:paraId="621AAB33" w14:textId="1865B483" w:rsidR="00C720CD" w:rsidRPr="00CA243C" w:rsidRDefault="00C720CD" w:rsidP="00371CC2">
            <w:pPr>
              <w:widowControl w:val="0"/>
              <w:jc w:val="right"/>
              <w:rPr>
                <w:rFonts w:eastAsia="Times New Roman"/>
                <w:color w:val="000000"/>
                <w:sz w:val="20"/>
                <w:szCs w:val="20"/>
                <w:lang w:eastAsia="en-US"/>
              </w:rPr>
            </w:pPr>
            <w:r>
              <w:rPr>
                <w:color w:val="000000"/>
                <w:sz w:val="20"/>
                <w:szCs w:val="20"/>
              </w:rPr>
              <w:t>896 889,1</w:t>
            </w:r>
          </w:p>
        </w:tc>
      </w:tr>
      <w:tr w:rsidR="00C720CD" w:rsidRPr="00CA243C" w14:paraId="382BCD0F" w14:textId="77777777" w:rsidTr="00ED7F4B">
        <w:trPr>
          <w:trHeight w:val="65"/>
        </w:trPr>
        <w:tc>
          <w:tcPr>
            <w:tcW w:w="6394" w:type="dxa"/>
            <w:vAlign w:val="center"/>
            <w:hideMark/>
          </w:tcPr>
          <w:p w14:paraId="4850523E" w14:textId="29C1E60F" w:rsidR="00C720CD" w:rsidRPr="00CA243C" w:rsidRDefault="00C720CD" w:rsidP="00371CC2">
            <w:pPr>
              <w:widowControl w:val="0"/>
              <w:jc w:val="both"/>
              <w:rPr>
                <w:rFonts w:eastAsia="Times New Roman"/>
                <w:color w:val="000000"/>
                <w:sz w:val="20"/>
                <w:szCs w:val="20"/>
                <w:lang w:eastAsia="en-US"/>
              </w:rPr>
            </w:pPr>
            <w:r w:rsidRPr="00C720CD">
              <w:rPr>
                <w:rFonts w:eastAsia="Times New Roman"/>
                <w:color w:val="000000"/>
                <w:sz w:val="20"/>
                <w:szCs w:val="20"/>
                <w:lang w:eastAsia="en-US"/>
              </w:rPr>
              <w:t>Капитальный ремонт и ремонт дворовых территорий многоквартирных домов, проездов к дворовым территориям многоквартирных домов, благоустройство дворовых территорий многоквартирных домов в части ремонта асфальтобетонного покрытия проезжей части, внутриквартальных проездов, автомобильных стоянок, устройство, асфальтирование и ремонт пешеходных тротуаров</w:t>
            </w:r>
          </w:p>
        </w:tc>
        <w:tc>
          <w:tcPr>
            <w:tcW w:w="1275" w:type="dxa"/>
            <w:shd w:val="clear" w:color="auto" w:fill="auto"/>
            <w:vAlign w:val="center"/>
            <w:hideMark/>
          </w:tcPr>
          <w:p w14:paraId="4C6FF4E1" w14:textId="2473E91C" w:rsidR="00C720CD" w:rsidRPr="00CA243C" w:rsidRDefault="00C720CD" w:rsidP="00371CC2">
            <w:pPr>
              <w:widowControl w:val="0"/>
              <w:jc w:val="right"/>
              <w:rPr>
                <w:rFonts w:eastAsia="Times New Roman"/>
                <w:color w:val="000000"/>
                <w:sz w:val="20"/>
                <w:szCs w:val="20"/>
                <w:lang w:eastAsia="en-US"/>
              </w:rPr>
            </w:pPr>
            <w:r>
              <w:rPr>
                <w:color w:val="000000"/>
                <w:sz w:val="20"/>
                <w:szCs w:val="20"/>
              </w:rPr>
              <w:t>148 728,5</w:t>
            </w:r>
          </w:p>
        </w:tc>
        <w:tc>
          <w:tcPr>
            <w:tcW w:w="1276" w:type="dxa"/>
            <w:shd w:val="clear" w:color="auto" w:fill="auto"/>
            <w:vAlign w:val="center"/>
            <w:hideMark/>
          </w:tcPr>
          <w:p w14:paraId="7E124C34" w14:textId="7D395DDC" w:rsidR="00C720CD" w:rsidRPr="00CA243C" w:rsidRDefault="00C720CD" w:rsidP="00371CC2">
            <w:pPr>
              <w:widowControl w:val="0"/>
              <w:jc w:val="right"/>
              <w:rPr>
                <w:rFonts w:eastAsia="Times New Roman"/>
                <w:color w:val="000000"/>
                <w:sz w:val="20"/>
                <w:szCs w:val="20"/>
                <w:lang w:eastAsia="en-US"/>
              </w:rPr>
            </w:pPr>
            <w:r>
              <w:rPr>
                <w:color w:val="000000"/>
                <w:sz w:val="20"/>
                <w:szCs w:val="20"/>
              </w:rPr>
              <w:t>0,0</w:t>
            </w:r>
          </w:p>
        </w:tc>
        <w:tc>
          <w:tcPr>
            <w:tcW w:w="1275" w:type="dxa"/>
            <w:shd w:val="clear" w:color="auto" w:fill="auto"/>
            <w:vAlign w:val="center"/>
            <w:hideMark/>
          </w:tcPr>
          <w:p w14:paraId="1F025962" w14:textId="5A173384" w:rsidR="00C720CD" w:rsidRPr="00CA243C" w:rsidRDefault="00C720CD" w:rsidP="00371CC2">
            <w:pPr>
              <w:widowControl w:val="0"/>
              <w:jc w:val="right"/>
              <w:rPr>
                <w:rFonts w:eastAsia="Times New Roman"/>
                <w:color w:val="000000"/>
                <w:sz w:val="20"/>
                <w:szCs w:val="20"/>
                <w:lang w:eastAsia="en-US"/>
              </w:rPr>
            </w:pPr>
            <w:r>
              <w:rPr>
                <w:color w:val="000000"/>
                <w:sz w:val="20"/>
                <w:szCs w:val="20"/>
              </w:rPr>
              <w:t>0,0</w:t>
            </w:r>
          </w:p>
        </w:tc>
      </w:tr>
      <w:tr w:rsidR="00C720CD" w:rsidRPr="00CA243C" w14:paraId="5A753D53" w14:textId="77777777" w:rsidTr="00ED7F4B">
        <w:trPr>
          <w:trHeight w:val="65"/>
        </w:trPr>
        <w:tc>
          <w:tcPr>
            <w:tcW w:w="6394" w:type="dxa"/>
            <w:shd w:val="clear" w:color="auto" w:fill="DBE5F1"/>
            <w:noWrap/>
            <w:vAlign w:val="center"/>
            <w:hideMark/>
          </w:tcPr>
          <w:p w14:paraId="036684BB" w14:textId="77777777" w:rsidR="00C720CD" w:rsidRPr="00CA243C" w:rsidRDefault="00C720CD" w:rsidP="00371CC2">
            <w:pPr>
              <w:widowControl w:val="0"/>
              <w:jc w:val="both"/>
              <w:rPr>
                <w:rFonts w:eastAsia="Times New Roman"/>
                <w:b/>
                <w:bCs/>
                <w:color w:val="000000"/>
                <w:sz w:val="20"/>
                <w:szCs w:val="20"/>
                <w:lang w:eastAsia="en-US"/>
              </w:rPr>
            </w:pPr>
            <w:r w:rsidRPr="00CA243C">
              <w:rPr>
                <w:rFonts w:eastAsia="Times New Roman"/>
                <w:b/>
                <w:bCs/>
                <w:color w:val="000000"/>
                <w:sz w:val="20"/>
                <w:szCs w:val="20"/>
                <w:lang w:eastAsia="en-US"/>
              </w:rPr>
              <w:t>Всего:</w:t>
            </w:r>
          </w:p>
        </w:tc>
        <w:tc>
          <w:tcPr>
            <w:tcW w:w="1275" w:type="dxa"/>
            <w:shd w:val="clear" w:color="auto" w:fill="DBE5F1"/>
            <w:noWrap/>
            <w:vAlign w:val="center"/>
            <w:hideMark/>
          </w:tcPr>
          <w:p w14:paraId="0EFEA9F7" w14:textId="2AED8AC3" w:rsidR="00C720CD" w:rsidRPr="00CA243C" w:rsidRDefault="00C720CD" w:rsidP="00371CC2">
            <w:pPr>
              <w:widowControl w:val="0"/>
              <w:jc w:val="right"/>
              <w:rPr>
                <w:rFonts w:eastAsia="Times New Roman"/>
                <w:b/>
                <w:bCs/>
                <w:color w:val="000000"/>
                <w:sz w:val="20"/>
                <w:szCs w:val="20"/>
                <w:lang w:eastAsia="en-US"/>
              </w:rPr>
            </w:pPr>
            <w:r w:rsidRPr="00C720CD">
              <w:rPr>
                <w:rFonts w:eastAsia="Times New Roman"/>
                <w:b/>
                <w:bCs/>
                <w:color w:val="000000"/>
                <w:sz w:val="20"/>
                <w:szCs w:val="20"/>
                <w:lang w:eastAsia="en-US"/>
              </w:rPr>
              <w:t>5 256 223,2</w:t>
            </w:r>
          </w:p>
        </w:tc>
        <w:tc>
          <w:tcPr>
            <w:tcW w:w="1276" w:type="dxa"/>
            <w:shd w:val="clear" w:color="auto" w:fill="DBE5F1"/>
            <w:noWrap/>
            <w:vAlign w:val="center"/>
            <w:hideMark/>
          </w:tcPr>
          <w:p w14:paraId="5ACB2CC4" w14:textId="0579656A" w:rsidR="00C720CD" w:rsidRPr="00CA243C" w:rsidRDefault="00C720CD" w:rsidP="00371CC2">
            <w:pPr>
              <w:widowControl w:val="0"/>
              <w:jc w:val="right"/>
              <w:rPr>
                <w:rFonts w:eastAsia="Times New Roman"/>
                <w:b/>
                <w:bCs/>
                <w:color w:val="000000"/>
                <w:sz w:val="20"/>
                <w:szCs w:val="20"/>
                <w:lang w:eastAsia="en-US"/>
              </w:rPr>
            </w:pPr>
            <w:r w:rsidRPr="00C720CD">
              <w:rPr>
                <w:rFonts w:eastAsia="Times New Roman"/>
                <w:b/>
                <w:bCs/>
                <w:color w:val="000000"/>
                <w:sz w:val="20"/>
                <w:szCs w:val="20"/>
                <w:lang w:eastAsia="en-US"/>
              </w:rPr>
              <w:t>2 312 114,5</w:t>
            </w:r>
          </w:p>
        </w:tc>
        <w:tc>
          <w:tcPr>
            <w:tcW w:w="1275" w:type="dxa"/>
            <w:shd w:val="clear" w:color="auto" w:fill="DBE5F1"/>
            <w:noWrap/>
            <w:vAlign w:val="center"/>
            <w:hideMark/>
          </w:tcPr>
          <w:p w14:paraId="3F813258" w14:textId="64985789" w:rsidR="00C720CD" w:rsidRPr="00CA243C" w:rsidRDefault="00C720CD" w:rsidP="00371CC2">
            <w:pPr>
              <w:widowControl w:val="0"/>
              <w:jc w:val="right"/>
              <w:rPr>
                <w:rFonts w:eastAsia="Times New Roman"/>
                <w:b/>
                <w:bCs/>
                <w:color w:val="000000"/>
                <w:sz w:val="20"/>
                <w:szCs w:val="20"/>
                <w:lang w:eastAsia="en-US"/>
              </w:rPr>
            </w:pPr>
            <w:r w:rsidRPr="00C720CD">
              <w:rPr>
                <w:rFonts w:eastAsia="Times New Roman"/>
                <w:b/>
                <w:bCs/>
                <w:color w:val="000000"/>
                <w:sz w:val="20"/>
                <w:szCs w:val="20"/>
                <w:lang w:eastAsia="en-US"/>
              </w:rPr>
              <w:t>2 960 034,8</w:t>
            </w:r>
          </w:p>
        </w:tc>
      </w:tr>
    </w:tbl>
    <w:p w14:paraId="5EBE6D72" w14:textId="77777777" w:rsidR="00CA243C" w:rsidRPr="00CA243C" w:rsidRDefault="00CA243C" w:rsidP="00371CC2">
      <w:pPr>
        <w:widowControl w:val="0"/>
        <w:ind w:firstLine="709"/>
        <w:jc w:val="both"/>
        <w:rPr>
          <w:bCs/>
          <w:sz w:val="16"/>
          <w:szCs w:val="28"/>
        </w:rPr>
      </w:pPr>
    </w:p>
    <w:p w14:paraId="4A799584" w14:textId="0E9C952A" w:rsidR="00CA243C" w:rsidRPr="00CA243C" w:rsidRDefault="00CA243C" w:rsidP="00371CC2">
      <w:pPr>
        <w:widowControl w:val="0"/>
        <w:ind w:firstLine="709"/>
        <w:jc w:val="both"/>
        <w:rPr>
          <w:sz w:val="28"/>
          <w:szCs w:val="28"/>
        </w:rPr>
      </w:pPr>
      <w:r w:rsidRPr="00CA243C">
        <w:rPr>
          <w:sz w:val="28"/>
          <w:szCs w:val="28"/>
        </w:rPr>
        <w:t>Дорожный фонд по расходам на 202</w:t>
      </w:r>
      <w:r w:rsidR="00C720CD">
        <w:rPr>
          <w:sz w:val="28"/>
          <w:szCs w:val="28"/>
        </w:rPr>
        <w:t>5</w:t>
      </w:r>
      <w:r w:rsidRPr="00CA243C">
        <w:rPr>
          <w:sz w:val="28"/>
          <w:szCs w:val="28"/>
        </w:rPr>
        <w:t xml:space="preserve"> год и плановый период 202</w:t>
      </w:r>
      <w:r w:rsidR="00C720CD">
        <w:rPr>
          <w:sz w:val="28"/>
          <w:szCs w:val="28"/>
        </w:rPr>
        <w:t>6</w:t>
      </w:r>
      <w:r w:rsidRPr="00CA243C">
        <w:rPr>
          <w:sz w:val="28"/>
          <w:szCs w:val="28"/>
        </w:rPr>
        <w:t xml:space="preserve"> и 202</w:t>
      </w:r>
      <w:r w:rsidR="00C720CD">
        <w:rPr>
          <w:sz w:val="28"/>
          <w:szCs w:val="28"/>
        </w:rPr>
        <w:t>7</w:t>
      </w:r>
      <w:r w:rsidRPr="00CA243C">
        <w:rPr>
          <w:sz w:val="28"/>
          <w:szCs w:val="28"/>
        </w:rPr>
        <w:t xml:space="preserve"> годов сформирован на основе четырех муниципальных программ.</w:t>
      </w:r>
    </w:p>
    <w:p w14:paraId="3569C065" w14:textId="30D44BA9" w:rsidR="00CA243C" w:rsidRPr="00CA243C" w:rsidRDefault="00CA243C" w:rsidP="00371CC2">
      <w:pPr>
        <w:widowControl w:val="0"/>
        <w:spacing w:after="120"/>
        <w:ind w:firstLine="709"/>
        <w:jc w:val="both"/>
        <w:rPr>
          <w:sz w:val="28"/>
          <w:szCs w:val="28"/>
        </w:rPr>
      </w:pPr>
      <w:r w:rsidRPr="00CA243C">
        <w:rPr>
          <w:sz w:val="28"/>
          <w:szCs w:val="28"/>
        </w:rPr>
        <w:t>Формирование ассигнований Дорожного фонда 202</w:t>
      </w:r>
      <w:r w:rsidR="00795B56">
        <w:rPr>
          <w:sz w:val="28"/>
          <w:szCs w:val="28"/>
        </w:rPr>
        <w:t>5</w:t>
      </w:r>
      <w:r w:rsidRPr="00CA243C">
        <w:rPr>
          <w:sz w:val="28"/>
          <w:szCs w:val="28"/>
        </w:rPr>
        <w:t>-202</w:t>
      </w:r>
      <w:r w:rsidR="00795B56">
        <w:rPr>
          <w:sz w:val="28"/>
          <w:szCs w:val="28"/>
        </w:rPr>
        <w:t>7</w:t>
      </w:r>
      <w:r w:rsidRPr="00CA243C">
        <w:rPr>
          <w:sz w:val="28"/>
          <w:szCs w:val="28"/>
        </w:rPr>
        <w:t xml:space="preserve"> годы в разрезе муниципальных программ, структурных элементов и мероприятий муниципальных программ представлено в следующей таблице.</w:t>
      </w:r>
    </w:p>
    <w:p w14:paraId="3506BB8F" w14:textId="77777777" w:rsidR="00CA243C" w:rsidRPr="00CA243C" w:rsidRDefault="00CA243C" w:rsidP="00371CC2">
      <w:pPr>
        <w:widowControl w:val="0"/>
        <w:ind w:firstLine="709"/>
        <w:jc w:val="right"/>
        <w:rPr>
          <w:sz w:val="20"/>
          <w:szCs w:val="28"/>
        </w:rPr>
      </w:pPr>
      <w:r w:rsidRPr="00CA243C">
        <w:rPr>
          <w:sz w:val="20"/>
          <w:szCs w:val="28"/>
        </w:rPr>
        <w:t>(тыс. рублей)</w:t>
      </w:r>
    </w:p>
    <w:tbl>
      <w:tblPr>
        <w:tblW w:w="1022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61"/>
        <w:gridCol w:w="1134"/>
        <w:gridCol w:w="1134"/>
        <w:gridCol w:w="993"/>
      </w:tblGrid>
      <w:tr w:rsidR="00CA243C" w:rsidRPr="00CA243C" w14:paraId="5F8401EE" w14:textId="77777777" w:rsidTr="001E07E0">
        <w:trPr>
          <w:trHeight w:val="82"/>
        </w:trPr>
        <w:tc>
          <w:tcPr>
            <w:tcW w:w="6961" w:type="dxa"/>
            <w:vMerge w:val="restart"/>
            <w:shd w:val="clear" w:color="auto" w:fill="DBE5F1"/>
            <w:noWrap/>
            <w:vAlign w:val="center"/>
            <w:hideMark/>
          </w:tcPr>
          <w:p w14:paraId="5E5620C2" w14:textId="77777777" w:rsidR="00CA243C" w:rsidRPr="00CA243C" w:rsidRDefault="00CA243C" w:rsidP="00371CC2">
            <w:pPr>
              <w:widowControl w:val="0"/>
              <w:jc w:val="center"/>
              <w:rPr>
                <w:rFonts w:eastAsia="Times New Roman"/>
                <w:b/>
                <w:bCs/>
                <w:color w:val="000000"/>
                <w:sz w:val="16"/>
                <w:szCs w:val="16"/>
                <w:lang w:eastAsia="en-US"/>
              </w:rPr>
            </w:pPr>
            <w:r w:rsidRPr="00CA243C">
              <w:rPr>
                <w:rFonts w:eastAsia="Times New Roman"/>
                <w:b/>
                <w:bCs/>
                <w:color w:val="000000"/>
                <w:sz w:val="16"/>
                <w:szCs w:val="16"/>
                <w:lang w:eastAsia="en-US"/>
              </w:rPr>
              <w:t>Наименование</w:t>
            </w:r>
          </w:p>
        </w:tc>
        <w:tc>
          <w:tcPr>
            <w:tcW w:w="1134" w:type="dxa"/>
            <w:vMerge w:val="restart"/>
            <w:shd w:val="clear" w:color="auto" w:fill="DBE5F1"/>
            <w:vAlign w:val="center"/>
            <w:hideMark/>
          </w:tcPr>
          <w:p w14:paraId="29339B14" w14:textId="42C97A8E" w:rsidR="00CA243C" w:rsidRPr="00CA243C" w:rsidRDefault="00CA243C" w:rsidP="00371CC2">
            <w:pPr>
              <w:widowControl w:val="0"/>
              <w:jc w:val="center"/>
              <w:rPr>
                <w:rFonts w:eastAsia="Times New Roman"/>
                <w:b/>
                <w:bCs/>
                <w:color w:val="000000"/>
                <w:sz w:val="16"/>
                <w:szCs w:val="16"/>
                <w:lang w:eastAsia="en-US"/>
              </w:rPr>
            </w:pPr>
            <w:r w:rsidRPr="00CA243C">
              <w:rPr>
                <w:rFonts w:eastAsia="Times New Roman"/>
                <w:b/>
                <w:bCs/>
                <w:color w:val="000000"/>
                <w:sz w:val="16"/>
                <w:szCs w:val="16"/>
                <w:lang w:eastAsia="en-US"/>
              </w:rPr>
              <w:t>202</w:t>
            </w:r>
            <w:r w:rsidR="00795B56">
              <w:rPr>
                <w:rFonts w:eastAsia="Times New Roman"/>
                <w:b/>
                <w:bCs/>
                <w:color w:val="000000"/>
                <w:sz w:val="16"/>
                <w:szCs w:val="16"/>
                <w:lang w:eastAsia="en-US"/>
              </w:rPr>
              <w:t>5</w:t>
            </w:r>
            <w:r w:rsidRPr="00CA243C">
              <w:rPr>
                <w:rFonts w:eastAsia="Times New Roman"/>
                <w:b/>
                <w:bCs/>
                <w:color w:val="000000"/>
                <w:sz w:val="16"/>
                <w:szCs w:val="16"/>
                <w:lang w:eastAsia="en-US"/>
              </w:rPr>
              <w:t xml:space="preserve"> год</w:t>
            </w:r>
          </w:p>
        </w:tc>
        <w:tc>
          <w:tcPr>
            <w:tcW w:w="2127" w:type="dxa"/>
            <w:gridSpan w:val="2"/>
            <w:shd w:val="clear" w:color="auto" w:fill="DBE5F1"/>
            <w:vAlign w:val="center"/>
            <w:hideMark/>
          </w:tcPr>
          <w:p w14:paraId="3BD1179F" w14:textId="77777777" w:rsidR="00CA243C" w:rsidRPr="00CA243C" w:rsidRDefault="00CA243C" w:rsidP="00371CC2">
            <w:pPr>
              <w:widowControl w:val="0"/>
              <w:jc w:val="center"/>
              <w:rPr>
                <w:rFonts w:eastAsia="Times New Roman"/>
                <w:b/>
                <w:bCs/>
                <w:color w:val="000000"/>
                <w:sz w:val="16"/>
                <w:szCs w:val="16"/>
                <w:lang w:eastAsia="en-US"/>
              </w:rPr>
            </w:pPr>
            <w:r w:rsidRPr="00CA243C">
              <w:rPr>
                <w:rFonts w:eastAsia="Times New Roman"/>
                <w:b/>
                <w:bCs/>
                <w:color w:val="000000"/>
                <w:sz w:val="16"/>
                <w:szCs w:val="16"/>
                <w:lang w:eastAsia="en-US"/>
              </w:rPr>
              <w:t>Плановый период</w:t>
            </w:r>
          </w:p>
        </w:tc>
      </w:tr>
      <w:tr w:rsidR="00CA243C" w:rsidRPr="00CA243C" w14:paraId="0807C0E8" w14:textId="77777777" w:rsidTr="001E07E0">
        <w:trPr>
          <w:trHeight w:val="82"/>
        </w:trPr>
        <w:tc>
          <w:tcPr>
            <w:tcW w:w="0" w:type="auto"/>
            <w:vMerge/>
            <w:vAlign w:val="center"/>
            <w:hideMark/>
          </w:tcPr>
          <w:p w14:paraId="664AF920" w14:textId="77777777" w:rsidR="00CA243C" w:rsidRPr="00CA243C" w:rsidRDefault="00CA243C" w:rsidP="00371CC2">
            <w:pPr>
              <w:widowControl w:val="0"/>
              <w:rPr>
                <w:rFonts w:eastAsia="Times New Roman"/>
                <w:b/>
                <w:bCs/>
                <w:color w:val="000000"/>
                <w:sz w:val="16"/>
                <w:szCs w:val="16"/>
                <w:lang w:eastAsia="en-US"/>
              </w:rPr>
            </w:pPr>
          </w:p>
        </w:tc>
        <w:tc>
          <w:tcPr>
            <w:tcW w:w="0" w:type="auto"/>
            <w:vMerge/>
            <w:vAlign w:val="center"/>
            <w:hideMark/>
          </w:tcPr>
          <w:p w14:paraId="65442F84" w14:textId="77777777" w:rsidR="00CA243C" w:rsidRPr="00CA243C" w:rsidRDefault="00CA243C" w:rsidP="00371CC2">
            <w:pPr>
              <w:widowControl w:val="0"/>
              <w:rPr>
                <w:rFonts w:eastAsia="Times New Roman"/>
                <w:b/>
                <w:bCs/>
                <w:color w:val="000000"/>
                <w:sz w:val="16"/>
                <w:szCs w:val="16"/>
                <w:lang w:eastAsia="en-US"/>
              </w:rPr>
            </w:pPr>
          </w:p>
        </w:tc>
        <w:tc>
          <w:tcPr>
            <w:tcW w:w="1134" w:type="dxa"/>
            <w:shd w:val="clear" w:color="auto" w:fill="DBE5F1"/>
            <w:vAlign w:val="center"/>
            <w:hideMark/>
          </w:tcPr>
          <w:p w14:paraId="03DFD491" w14:textId="3E2A3D12" w:rsidR="00CA243C" w:rsidRPr="00CA243C" w:rsidRDefault="00CA243C" w:rsidP="00371CC2">
            <w:pPr>
              <w:widowControl w:val="0"/>
              <w:jc w:val="center"/>
              <w:rPr>
                <w:rFonts w:eastAsia="Times New Roman"/>
                <w:b/>
                <w:bCs/>
                <w:color w:val="000000"/>
                <w:sz w:val="16"/>
                <w:szCs w:val="16"/>
                <w:lang w:eastAsia="en-US"/>
              </w:rPr>
            </w:pPr>
            <w:r w:rsidRPr="00CA243C">
              <w:rPr>
                <w:rFonts w:eastAsia="Times New Roman"/>
                <w:b/>
                <w:bCs/>
                <w:color w:val="000000"/>
                <w:sz w:val="16"/>
                <w:szCs w:val="16"/>
                <w:lang w:eastAsia="en-US"/>
              </w:rPr>
              <w:t>202</w:t>
            </w:r>
            <w:r w:rsidR="00795B56">
              <w:rPr>
                <w:rFonts w:eastAsia="Times New Roman"/>
                <w:b/>
                <w:bCs/>
                <w:color w:val="000000"/>
                <w:sz w:val="16"/>
                <w:szCs w:val="16"/>
                <w:lang w:eastAsia="en-US"/>
              </w:rPr>
              <w:t>6</w:t>
            </w:r>
            <w:r w:rsidRPr="00CA243C">
              <w:rPr>
                <w:rFonts w:eastAsia="Times New Roman"/>
                <w:b/>
                <w:bCs/>
                <w:color w:val="000000"/>
                <w:sz w:val="16"/>
                <w:szCs w:val="16"/>
                <w:lang w:eastAsia="en-US"/>
              </w:rPr>
              <w:t xml:space="preserve"> год</w:t>
            </w:r>
          </w:p>
        </w:tc>
        <w:tc>
          <w:tcPr>
            <w:tcW w:w="993" w:type="dxa"/>
            <w:shd w:val="clear" w:color="auto" w:fill="DBE5F1"/>
            <w:vAlign w:val="center"/>
            <w:hideMark/>
          </w:tcPr>
          <w:p w14:paraId="3CEA6A96" w14:textId="3E044FB3" w:rsidR="00CA243C" w:rsidRPr="00CA243C" w:rsidRDefault="00CA243C" w:rsidP="00371CC2">
            <w:pPr>
              <w:widowControl w:val="0"/>
              <w:jc w:val="center"/>
              <w:rPr>
                <w:rFonts w:eastAsia="Times New Roman"/>
                <w:b/>
                <w:bCs/>
                <w:color w:val="000000"/>
                <w:sz w:val="16"/>
                <w:szCs w:val="16"/>
                <w:lang w:eastAsia="en-US"/>
              </w:rPr>
            </w:pPr>
            <w:r w:rsidRPr="00CA243C">
              <w:rPr>
                <w:rFonts w:eastAsia="Times New Roman"/>
                <w:b/>
                <w:bCs/>
                <w:color w:val="000000"/>
                <w:sz w:val="16"/>
                <w:szCs w:val="16"/>
                <w:lang w:eastAsia="en-US"/>
              </w:rPr>
              <w:t>202</w:t>
            </w:r>
            <w:r w:rsidR="00795B56">
              <w:rPr>
                <w:rFonts w:eastAsia="Times New Roman"/>
                <w:b/>
                <w:bCs/>
                <w:color w:val="000000"/>
                <w:sz w:val="16"/>
                <w:szCs w:val="16"/>
                <w:lang w:eastAsia="en-US"/>
              </w:rPr>
              <w:t>7</w:t>
            </w:r>
            <w:r w:rsidRPr="00CA243C">
              <w:rPr>
                <w:rFonts w:eastAsia="Times New Roman"/>
                <w:b/>
                <w:bCs/>
                <w:color w:val="000000"/>
                <w:sz w:val="16"/>
                <w:szCs w:val="16"/>
                <w:lang w:eastAsia="en-US"/>
              </w:rPr>
              <w:t xml:space="preserve"> год</w:t>
            </w:r>
          </w:p>
        </w:tc>
      </w:tr>
      <w:tr w:rsidR="00C22FE7" w:rsidRPr="00CA243C" w14:paraId="6E8B0E74" w14:textId="77777777" w:rsidTr="001E07E0">
        <w:trPr>
          <w:trHeight w:val="20"/>
        </w:trPr>
        <w:tc>
          <w:tcPr>
            <w:tcW w:w="6961" w:type="dxa"/>
            <w:vAlign w:val="center"/>
            <w:hideMark/>
          </w:tcPr>
          <w:p w14:paraId="2C80318A" w14:textId="77777777" w:rsidR="00C22FE7" w:rsidRPr="00D27231" w:rsidRDefault="00C22FE7" w:rsidP="00371CC2">
            <w:pPr>
              <w:widowControl w:val="0"/>
              <w:jc w:val="both"/>
              <w:rPr>
                <w:rFonts w:eastAsia="Times New Roman"/>
                <w:b/>
                <w:bCs/>
                <w:color w:val="000000"/>
                <w:sz w:val="16"/>
                <w:szCs w:val="16"/>
                <w:lang w:eastAsia="en-US"/>
              </w:rPr>
            </w:pPr>
            <w:r w:rsidRPr="00D27231">
              <w:rPr>
                <w:rFonts w:eastAsia="Times New Roman"/>
                <w:b/>
                <w:bCs/>
                <w:color w:val="000000"/>
                <w:sz w:val="16"/>
                <w:szCs w:val="16"/>
                <w:lang w:eastAsia="en-US"/>
              </w:rPr>
              <w:t>Муниципальная программа «Строительство и дорожное хозяйство в городе Оренбурге»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949E2" w14:textId="4ECE778F"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4 312 871,7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943946" w14:textId="31631012"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1 462 185,4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B65E18F" w14:textId="548EF810"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2 113 567,5</w:t>
            </w:r>
          </w:p>
        </w:tc>
      </w:tr>
      <w:tr w:rsidR="00C22FE7" w:rsidRPr="00CA243C" w14:paraId="065A95AB" w14:textId="77777777" w:rsidTr="001E07E0">
        <w:trPr>
          <w:trHeight w:val="20"/>
        </w:trPr>
        <w:tc>
          <w:tcPr>
            <w:tcW w:w="6961" w:type="dxa"/>
            <w:hideMark/>
          </w:tcPr>
          <w:p w14:paraId="386A6F1D" w14:textId="3A4F0277"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Региональный проект «Региональная и местная дорожная сеть»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58513" w14:textId="6A39BD49"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1 082 367,9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3F0611" w14:textId="06D2B400"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1 082 950,1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2D87DB0" w14:textId="093C8281"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1 082 950,1</w:t>
            </w:r>
          </w:p>
        </w:tc>
      </w:tr>
      <w:tr w:rsidR="00C22FE7" w:rsidRPr="00CA243C" w14:paraId="7B290E9B" w14:textId="77777777" w:rsidTr="001E07E0">
        <w:trPr>
          <w:trHeight w:val="20"/>
        </w:trPr>
        <w:tc>
          <w:tcPr>
            <w:tcW w:w="6961" w:type="dxa"/>
            <w:hideMark/>
          </w:tcPr>
          <w:p w14:paraId="5C2C7498" w14:textId="77777777"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Капитальный ремонт и ремонт автомобильных дорог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1E341" w14:textId="31CEE656"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52 063,9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1F80E02" w14:textId="3B2E110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52 646,1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43E0A97" w14:textId="7D61F352"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52 646,1</w:t>
            </w:r>
          </w:p>
        </w:tc>
      </w:tr>
      <w:tr w:rsidR="00C22FE7" w:rsidRPr="00CA243C" w14:paraId="7FD61BC1" w14:textId="77777777" w:rsidTr="001E07E0">
        <w:trPr>
          <w:trHeight w:val="20"/>
        </w:trPr>
        <w:tc>
          <w:tcPr>
            <w:tcW w:w="6961" w:type="dxa"/>
            <w:hideMark/>
          </w:tcPr>
          <w:p w14:paraId="712259A6" w14:textId="77777777"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Приведение в нормативное состояние автомобильных дорог городских агломераций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6338F" w14:textId="7FFE7062"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1 030 304,0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84D156" w14:textId="76DB3CE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1 030 304,0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B5FA8A8" w14:textId="6C73E61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1 030 304,0</w:t>
            </w:r>
          </w:p>
        </w:tc>
      </w:tr>
      <w:tr w:rsidR="00C22FE7" w:rsidRPr="00CA243C" w14:paraId="4F5311D7" w14:textId="77777777" w:rsidTr="001E07E0">
        <w:trPr>
          <w:trHeight w:val="20"/>
        </w:trPr>
        <w:tc>
          <w:tcPr>
            <w:tcW w:w="6961" w:type="dxa"/>
            <w:hideMark/>
          </w:tcPr>
          <w:p w14:paraId="53F3BC70" w14:textId="58E6020E"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Комплекс процессных мероприятий «Осуществление дорожной 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1024F" w14:textId="6317B78A"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3 230 503,8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126092" w14:textId="4C99344C"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379 235,3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20FB302" w14:textId="2BCCFA11"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1 030 617,4</w:t>
            </w:r>
          </w:p>
        </w:tc>
      </w:tr>
      <w:tr w:rsidR="00C22FE7" w:rsidRPr="00CA243C" w14:paraId="089AACAE" w14:textId="77777777" w:rsidTr="001E07E0">
        <w:trPr>
          <w:trHeight w:val="20"/>
        </w:trPr>
        <w:tc>
          <w:tcPr>
            <w:tcW w:w="6961" w:type="dxa"/>
          </w:tcPr>
          <w:p w14:paraId="40E05533" w14:textId="6C38CD17"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транспортной инфраструктуры в целях реализации инфраструктурных проектов (строительство транспортной развязки на пересечении улицы Гаранькина и Загородного шоссе в г. Оренбурге)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1552C" w14:textId="79246ACB"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1 273 714,2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49D7C68" w14:textId="0521F59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8BA92B2" w14:textId="02D787D6"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2572C8B8" w14:textId="77777777" w:rsidTr="001E07E0">
        <w:trPr>
          <w:trHeight w:val="20"/>
        </w:trPr>
        <w:tc>
          <w:tcPr>
            <w:tcW w:w="6961" w:type="dxa"/>
          </w:tcPr>
          <w:p w14:paraId="30DF45E9" w14:textId="172676DF"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транспортной инфраструктуры в целях реализации инфраструктурных проектов (строительство автомобильной дороги от ул. Тихой до ул. Автомобилистов (1 этап))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9C60D" w14:textId="0DF8E36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101 939,1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7FA25C" w14:textId="2038E05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B8481C1" w14:textId="4102BE4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7DF4911B" w14:textId="77777777" w:rsidTr="001E07E0">
        <w:trPr>
          <w:trHeight w:val="20"/>
        </w:trPr>
        <w:tc>
          <w:tcPr>
            <w:tcW w:w="6961" w:type="dxa"/>
          </w:tcPr>
          <w:p w14:paraId="3F8AFB35" w14:textId="2204340B"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транспортной инфраструктуры в целях реализации инфраструктурных проектов (строительство автомобильной дороги ул. Тихая (2 этап))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3FB37" w14:textId="7B1C464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747 203,7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C595A73" w14:textId="06C22A8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AEFD615" w14:textId="61E6513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0DC164E5" w14:textId="77777777" w:rsidTr="001E07E0">
        <w:trPr>
          <w:trHeight w:val="20"/>
        </w:trPr>
        <w:tc>
          <w:tcPr>
            <w:tcW w:w="6961" w:type="dxa"/>
          </w:tcPr>
          <w:p w14:paraId="2A6FC2D4" w14:textId="71ED49F8"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Содержание автомобильных дорог общего пользования местного значения и объектов инженерной инфраструктуры на них</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208F9" w14:textId="35ECCEF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72 230,7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6EF6A6" w14:textId="58CDABC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45 386,1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0F90F01" w14:textId="6544ED41"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47 675,3</w:t>
            </w:r>
          </w:p>
        </w:tc>
      </w:tr>
      <w:tr w:rsidR="00C22FE7" w:rsidRPr="00CA243C" w14:paraId="2719E104" w14:textId="77777777" w:rsidTr="001E07E0">
        <w:trPr>
          <w:trHeight w:val="20"/>
        </w:trPr>
        <w:tc>
          <w:tcPr>
            <w:tcW w:w="6961" w:type="dxa"/>
          </w:tcPr>
          <w:p w14:paraId="4F485C43" w14:textId="1F56C84D"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Капитальный ремонт и ремонт автомобильных дорог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86396" w14:textId="42EF1B37"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243 220,4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AE144E4" w14:textId="69F3F521"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111 125,1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F1C98AD" w14:textId="4F0FDF42"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56 766,5</w:t>
            </w:r>
          </w:p>
        </w:tc>
      </w:tr>
      <w:tr w:rsidR="00C22FE7" w:rsidRPr="00CA243C" w14:paraId="74E67F10" w14:textId="77777777" w:rsidTr="001E07E0">
        <w:trPr>
          <w:trHeight w:val="20"/>
        </w:trPr>
        <w:tc>
          <w:tcPr>
            <w:tcW w:w="6961" w:type="dxa"/>
          </w:tcPr>
          <w:p w14:paraId="26DA2AD3" w14:textId="7790B02E"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Строительство автомобильной дороги в районе ул. Липовая, 17 в г. Оренбурге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9A85C" w14:textId="3A85A0B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2 000,0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ACA4BD" w14:textId="337376BB"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F38E643" w14:textId="6F9EAD23"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4A794CD0" w14:textId="77777777" w:rsidTr="001E07E0">
        <w:trPr>
          <w:trHeight w:val="20"/>
        </w:trPr>
        <w:tc>
          <w:tcPr>
            <w:tcW w:w="6961" w:type="dxa"/>
          </w:tcPr>
          <w:p w14:paraId="49A58A37" w14:textId="02146426"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Обеспечение деятельности подведомственных учреждений за счет средств дорожного фонда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42E21" w14:textId="56DC1A8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2 515,0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5A9324" w14:textId="54F2BE1A"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2 628,2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ACB75F6" w14:textId="74D91F51"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2 746,4</w:t>
            </w:r>
          </w:p>
        </w:tc>
      </w:tr>
      <w:tr w:rsidR="00C22FE7" w:rsidRPr="00CA243C" w14:paraId="43BBC958" w14:textId="77777777" w:rsidTr="001E07E0">
        <w:trPr>
          <w:trHeight w:val="20"/>
        </w:trPr>
        <w:tc>
          <w:tcPr>
            <w:tcW w:w="6961" w:type="dxa"/>
          </w:tcPr>
          <w:p w14:paraId="2A84975D" w14:textId="5A69D217"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транспортной инфраструктуры в целях реализации инфраструктурных проектов (строительство транспортной развязки на пересечении улицы Гаранькина и Загородного шоссе в г. Оренбурге) (софинансирование)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F8F6C" w14:textId="6457A32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1 275,1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1DE465" w14:textId="111B554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ACFDF70" w14:textId="60A3688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5DF71BA2" w14:textId="77777777" w:rsidTr="001E07E0">
        <w:trPr>
          <w:trHeight w:val="20"/>
        </w:trPr>
        <w:tc>
          <w:tcPr>
            <w:tcW w:w="6961" w:type="dxa"/>
          </w:tcPr>
          <w:p w14:paraId="1627FFFA" w14:textId="62C72B92"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транспортной инфраструктуры в целях реализации инфраструктурных проектов (строительство автомобильной дороги от ул. Тихой до ул. Автомобилистов (1 этап), софинансирование)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3C67B" w14:textId="3A7E0FE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321A0D" w14:textId="1135E8B2"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C1E357E" w14:textId="5C2CA6DD"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683E2923" w14:textId="77777777" w:rsidTr="001E07E0">
        <w:trPr>
          <w:trHeight w:val="20"/>
        </w:trPr>
        <w:tc>
          <w:tcPr>
            <w:tcW w:w="6961" w:type="dxa"/>
          </w:tcPr>
          <w:p w14:paraId="6BEBEF3D" w14:textId="06566FC9"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транспортной инфраструктуры в целях реализации инфраструктурных проектов (строительство автомобильной дороги ул. Тихая (2 этап), софинансирование)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5EBBF" w14:textId="0B16534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748,0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71F080" w14:textId="7285DBB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C2450D8" w14:textId="144A6D7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2AA43123" w14:textId="77777777" w:rsidTr="001E07E0">
        <w:trPr>
          <w:trHeight w:val="20"/>
        </w:trPr>
        <w:tc>
          <w:tcPr>
            <w:tcW w:w="6961" w:type="dxa"/>
          </w:tcPr>
          <w:p w14:paraId="33BD062C" w14:textId="51A0AB03"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 (Магистраль районного значения, соединяющая ул. Степана Разина и Загородное шоссе (Дублер ул. Чкалова) в г. Оренбурге. 1 этап)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29362" w14:textId="1849A9E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120 000,0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8FD08CA" w14:textId="5D075DD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E4726B2" w14:textId="7EA76B3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64014574" w14:textId="77777777" w:rsidTr="001E07E0">
        <w:trPr>
          <w:trHeight w:val="20"/>
        </w:trPr>
        <w:tc>
          <w:tcPr>
            <w:tcW w:w="6961" w:type="dxa"/>
          </w:tcPr>
          <w:p w14:paraId="41AA4CF1" w14:textId="73ED6A99"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lastRenderedPageBreak/>
              <w:t>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 (Магистраль районного значения, соединяющая ул. Степана Разина и Загородное шоссе (Дублер ул. Чкалова) в г. Оренбурге. Этап 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690C5" w14:textId="00AAF257" w:rsidR="00C22FE7" w:rsidRPr="00D27231" w:rsidRDefault="00C22FE7" w:rsidP="00371CC2">
            <w:pPr>
              <w:widowControl w:val="0"/>
              <w:jc w:val="right"/>
              <w:rPr>
                <w:color w:val="000000"/>
                <w:sz w:val="16"/>
                <w:szCs w:val="16"/>
              </w:rPr>
            </w:pPr>
            <w:r w:rsidRPr="00D27231">
              <w:rPr>
                <w:color w:val="000000"/>
                <w:sz w:val="16"/>
                <w:szCs w:val="16"/>
              </w:rPr>
              <w:t>388 888,9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CFC9987" w14:textId="391F989F" w:rsidR="00C22FE7" w:rsidRPr="00D27231" w:rsidRDefault="00C22FE7" w:rsidP="00371CC2">
            <w:pPr>
              <w:widowControl w:val="0"/>
              <w:jc w:val="right"/>
              <w:rPr>
                <w:color w:val="000000"/>
                <w:sz w:val="16"/>
                <w:szCs w:val="16"/>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19AA037" w14:textId="0C2EDB44" w:rsidR="00C22FE7" w:rsidRPr="00D27231" w:rsidRDefault="00C22FE7" w:rsidP="00371CC2">
            <w:pPr>
              <w:widowControl w:val="0"/>
              <w:jc w:val="right"/>
              <w:rPr>
                <w:color w:val="000000"/>
                <w:sz w:val="16"/>
                <w:szCs w:val="16"/>
              </w:rPr>
            </w:pPr>
            <w:r w:rsidRPr="00D27231">
              <w:rPr>
                <w:color w:val="000000"/>
                <w:sz w:val="16"/>
                <w:szCs w:val="16"/>
              </w:rPr>
              <w:t>0,0</w:t>
            </w:r>
          </w:p>
        </w:tc>
      </w:tr>
      <w:tr w:rsidR="00C22FE7" w:rsidRPr="00CA243C" w14:paraId="4F253EF6" w14:textId="77777777" w:rsidTr="001E07E0">
        <w:trPr>
          <w:trHeight w:val="20"/>
        </w:trPr>
        <w:tc>
          <w:tcPr>
            <w:tcW w:w="6961" w:type="dxa"/>
          </w:tcPr>
          <w:p w14:paraId="0DC12EF5" w14:textId="2E46ACC4"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 (Магистраль районного значения, соединяющая ул. Степана Разина и Загородное шоссе (Дублер ул. Чкалова) в г. Оренбурге. Этап 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32F9D" w14:textId="184B21ED" w:rsidR="00C22FE7" w:rsidRPr="00D27231" w:rsidRDefault="00C22FE7" w:rsidP="00371CC2">
            <w:pPr>
              <w:widowControl w:val="0"/>
              <w:jc w:val="right"/>
              <w:rPr>
                <w:color w:val="000000"/>
                <w:sz w:val="16"/>
                <w:szCs w:val="16"/>
              </w:rPr>
            </w:pPr>
            <w:r w:rsidRPr="00D27231">
              <w:rPr>
                <w:color w:val="000000"/>
                <w:sz w:val="16"/>
                <w:szCs w:val="16"/>
              </w:rPr>
              <w:t>198 888,9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B6863C" w14:textId="156139BF" w:rsidR="00C22FE7" w:rsidRPr="00D27231" w:rsidRDefault="00C22FE7" w:rsidP="00371CC2">
            <w:pPr>
              <w:widowControl w:val="0"/>
              <w:jc w:val="right"/>
              <w:rPr>
                <w:color w:val="000000"/>
                <w:sz w:val="16"/>
                <w:szCs w:val="16"/>
              </w:rPr>
            </w:pPr>
            <w:r w:rsidRPr="00D27231">
              <w:rPr>
                <w:color w:val="000000"/>
                <w:sz w:val="16"/>
                <w:szCs w:val="16"/>
              </w:rPr>
              <w:t>138 141,9</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2486A5D" w14:textId="4DF11426" w:rsidR="00C22FE7" w:rsidRPr="00D27231" w:rsidRDefault="00C22FE7" w:rsidP="00371CC2">
            <w:pPr>
              <w:widowControl w:val="0"/>
              <w:jc w:val="right"/>
              <w:rPr>
                <w:color w:val="000000"/>
                <w:sz w:val="16"/>
                <w:szCs w:val="16"/>
              </w:rPr>
            </w:pPr>
            <w:r w:rsidRPr="00D27231">
              <w:rPr>
                <w:color w:val="000000"/>
                <w:sz w:val="16"/>
                <w:szCs w:val="16"/>
              </w:rPr>
              <w:t>0,0</w:t>
            </w:r>
          </w:p>
        </w:tc>
      </w:tr>
      <w:tr w:rsidR="00C22FE7" w:rsidRPr="00CA243C" w14:paraId="5E85C48F" w14:textId="77777777" w:rsidTr="001E07E0">
        <w:trPr>
          <w:trHeight w:val="20"/>
        </w:trPr>
        <w:tc>
          <w:tcPr>
            <w:tcW w:w="6961" w:type="dxa"/>
          </w:tcPr>
          <w:p w14:paraId="1FCBABE7" w14:textId="1A096511"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 (Магистраль районного значения, соединяющая ул. Степана Разина и Загородное шоссе (Дублер ул. Чкалова) в г. Оренбурге. 2 Этап)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E7004" w14:textId="5EB4B09C" w:rsidR="00C22FE7" w:rsidRPr="00D27231" w:rsidRDefault="00C22FE7" w:rsidP="00371CC2">
            <w:pPr>
              <w:widowControl w:val="0"/>
              <w:jc w:val="right"/>
              <w:rPr>
                <w:color w:val="000000"/>
                <w:sz w:val="16"/>
                <w:szCs w:val="16"/>
              </w:rPr>
            </w:pPr>
            <w:r w:rsidRPr="00D27231">
              <w:rPr>
                <w:color w:val="000000"/>
                <w:sz w:val="16"/>
                <w:szCs w:val="16"/>
              </w:rPr>
              <w:t>77 777,8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A6C4502" w14:textId="54E83693" w:rsidR="00C22FE7" w:rsidRPr="00D27231" w:rsidRDefault="00C22FE7" w:rsidP="00371CC2">
            <w:pPr>
              <w:widowControl w:val="0"/>
              <w:jc w:val="right"/>
              <w:rPr>
                <w:color w:val="000000"/>
                <w:sz w:val="16"/>
                <w:szCs w:val="16"/>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6A04BB8" w14:textId="6B828070" w:rsidR="00C22FE7" w:rsidRPr="00D27231" w:rsidRDefault="00C22FE7" w:rsidP="00371CC2">
            <w:pPr>
              <w:widowControl w:val="0"/>
              <w:jc w:val="right"/>
              <w:rPr>
                <w:color w:val="000000"/>
                <w:sz w:val="16"/>
                <w:szCs w:val="16"/>
              </w:rPr>
            </w:pPr>
            <w:r w:rsidRPr="00D27231">
              <w:rPr>
                <w:color w:val="000000"/>
                <w:sz w:val="16"/>
                <w:szCs w:val="16"/>
              </w:rPr>
              <w:t>0,0</w:t>
            </w:r>
          </w:p>
        </w:tc>
      </w:tr>
      <w:tr w:rsidR="00C22FE7" w:rsidRPr="00CA243C" w14:paraId="0E892B2D" w14:textId="77777777" w:rsidTr="001E07E0">
        <w:trPr>
          <w:trHeight w:val="20"/>
        </w:trPr>
        <w:tc>
          <w:tcPr>
            <w:tcW w:w="6961" w:type="dxa"/>
          </w:tcPr>
          <w:p w14:paraId="6C026BA2" w14:textId="4B521DCA"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 (Магистраль районного значения, соединяющая ул. Степана Разина и Загородное шоссе (Дублер ул. Чкалова) в г. Оренбурге. Этап 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80B3B" w14:textId="05A12F47" w:rsidR="00C22FE7" w:rsidRPr="00D27231" w:rsidRDefault="00C22FE7" w:rsidP="00371CC2">
            <w:pPr>
              <w:widowControl w:val="0"/>
              <w:jc w:val="right"/>
              <w:rPr>
                <w:color w:val="000000"/>
                <w:sz w:val="16"/>
                <w:szCs w:val="16"/>
              </w:rPr>
            </w:pPr>
            <w:r w:rsidRPr="00D27231">
              <w:rPr>
                <w:color w:val="000000"/>
                <w:sz w:val="16"/>
                <w:szCs w:val="16"/>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803A721" w14:textId="139F6C85" w:rsidR="00C22FE7" w:rsidRPr="00D27231" w:rsidRDefault="00C22FE7" w:rsidP="00371CC2">
            <w:pPr>
              <w:widowControl w:val="0"/>
              <w:jc w:val="right"/>
              <w:rPr>
                <w:color w:val="000000"/>
                <w:sz w:val="16"/>
                <w:szCs w:val="16"/>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F2F8EE0" w14:textId="6612E6DB" w:rsidR="00C22FE7" w:rsidRPr="00D27231" w:rsidRDefault="00C22FE7" w:rsidP="00371CC2">
            <w:pPr>
              <w:widowControl w:val="0"/>
              <w:jc w:val="right"/>
              <w:rPr>
                <w:color w:val="000000"/>
                <w:sz w:val="16"/>
                <w:szCs w:val="16"/>
              </w:rPr>
            </w:pPr>
            <w:r w:rsidRPr="00D27231">
              <w:rPr>
                <w:color w:val="000000"/>
                <w:sz w:val="16"/>
                <w:szCs w:val="16"/>
              </w:rPr>
              <w:t>738 716,6</w:t>
            </w:r>
          </w:p>
        </w:tc>
      </w:tr>
      <w:tr w:rsidR="00C22FE7" w:rsidRPr="00CA243C" w14:paraId="27F5FA7C" w14:textId="77777777" w:rsidTr="001E07E0">
        <w:trPr>
          <w:trHeight w:val="20"/>
        </w:trPr>
        <w:tc>
          <w:tcPr>
            <w:tcW w:w="6961" w:type="dxa"/>
          </w:tcPr>
          <w:p w14:paraId="77FDE793" w14:textId="6D8C2AC0"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Создание объектов инфраструктуры в целях реализации проектов по развитию территорий, расположенных в границах населенных пунктов, предусматривающих строительство жилья (Строительство автомобильной дороги по ул. Рощина от ул. Березка до ул. Рокоссовского в г. Оренбурге)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9E6C4" w14:textId="53FFD23D"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06CA7E" w14:textId="183142D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81 954,0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E92FCB8" w14:textId="34DDA29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184 712,6</w:t>
            </w:r>
          </w:p>
        </w:tc>
      </w:tr>
      <w:tr w:rsidR="00C22FE7" w:rsidRPr="00CA243C" w14:paraId="3E3BF8C5" w14:textId="77777777" w:rsidTr="001E07E0">
        <w:trPr>
          <w:trHeight w:val="20"/>
        </w:trPr>
        <w:tc>
          <w:tcPr>
            <w:tcW w:w="6961" w:type="dxa"/>
            <w:vAlign w:val="center"/>
            <w:hideMark/>
          </w:tcPr>
          <w:p w14:paraId="22972025" w14:textId="476B9283" w:rsidR="00C22FE7" w:rsidRPr="00D27231" w:rsidRDefault="00C22FE7" w:rsidP="00371CC2">
            <w:pPr>
              <w:widowControl w:val="0"/>
              <w:rPr>
                <w:rFonts w:eastAsia="Times New Roman"/>
                <w:b/>
                <w:bCs/>
                <w:color w:val="000000"/>
                <w:sz w:val="16"/>
                <w:szCs w:val="16"/>
                <w:lang w:eastAsia="en-US"/>
              </w:rPr>
            </w:pPr>
            <w:r w:rsidRPr="00D27231">
              <w:rPr>
                <w:rFonts w:eastAsia="Times New Roman"/>
                <w:b/>
                <w:bCs/>
                <w:color w:val="000000"/>
                <w:sz w:val="16"/>
                <w:szCs w:val="16"/>
                <w:lang w:eastAsia="en-US"/>
              </w:rPr>
              <w:t>Муниципальная программа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8EEA8" w14:textId="3F53904A"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148 728,5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3A853E2" w14:textId="6F671903"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BA6EF6D" w14:textId="29100708"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0,0</w:t>
            </w:r>
          </w:p>
        </w:tc>
      </w:tr>
      <w:tr w:rsidR="00C22FE7" w:rsidRPr="00CA243C" w14:paraId="294F9FA2" w14:textId="77777777" w:rsidTr="001E07E0">
        <w:trPr>
          <w:trHeight w:val="20"/>
        </w:trPr>
        <w:tc>
          <w:tcPr>
            <w:tcW w:w="6961" w:type="dxa"/>
            <w:hideMark/>
          </w:tcPr>
          <w:p w14:paraId="1DC3850B" w14:textId="1849120B"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Комплекс процессных мероприятий «Мероприятия, направленные на благоустройство городских территорий»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3CAEA" w14:textId="2CAF91BD"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148 728,5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1C5DA2" w14:textId="2038BD29"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340D59C" w14:textId="6FD9AE07"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0,0</w:t>
            </w:r>
          </w:p>
        </w:tc>
      </w:tr>
      <w:tr w:rsidR="00C22FE7" w:rsidRPr="00CA243C" w14:paraId="16458124" w14:textId="77777777" w:rsidTr="001E07E0">
        <w:trPr>
          <w:trHeight w:val="20"/>
        </w:trPr>
        <w:tc>
          <w:tcPr>
            <w:tcW w:w="6961" w:type="dxa"/>
          </w:tcPr>
          <w:p w14:paraId="6EABDB25" w14:textId="778ED2DE"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Осуществление мероприятий по благоустройству городских территорий за счет средств дорожного фонда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31DB7" w14:textId="65F966F5" w:rsidR="00C22FE7" w:rsidRPr="00D27231" w:rsidRDefault="00906936" w:rsidP="00371CC2">
            <w:pPr>
              <w:widowControl w:val="0"/>
              <w:jc w:val="right"/>
              <w:rPr>
                <w:rFonts w:eastAsia="Times New Roman"/>
                <w:color w:val="000000"/>
                <w:sz w:val="16"/>
                <w:szCs w:val="16"/>
                <w:lang w:eastAsia="en-US"/>
              </w:rPr>
            </w:pPr>
            <w:r w:rsidRPr="00D27231">
              <w:rPr>
                <w:color w:val="000000"/>
                <w:sz w:val="16"/>
                <w:szCs w:val="16"/>
              </w:rPr>
              <w:t>133 256,5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97D84F" w14:textId="013804E7"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8523EF1" w14:textId="5D20D102"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45B78BE8" w14:textId="77777777" w:rsidTr="001E07E0">
        <w:trPr>
          <w:trHeight w:val="20"/>
        </w:trPr>
        <w:tc>
          <w:tcPr>
            <w:tcW w:w="6961" w:type="dxa"/>
          </w:tcPr>
          <w:p w14:paraId="0377F08A" w14:textId="05215CDC"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придомовой территории по адресу: г. Оренбург, ул. Шевченко, 249/2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382ED" w14:textId="16B97C3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1 250,0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DD278B1" w14:textId="64DFBB66"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E6CF9CA" w14:textId="76251B5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0C93E709" w14:textId="77777777" w:rsidTr="001E07E0">
        <w:trPr>
          <w:trHeight w:val="20"/>
        </w:trPr>
        <w:tc>
          <w:tcPr>
            <w:tcW w:w="6961" w:type="dxa"/>
          </w:tcPr>
          <w:p w14:paraId="2D7F0EBC" w14:textId="50FB4847"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территории многоквартирного дома по адресу:</w:t>
            </w:r>
            <w:r w:rsidR="0090464D" w:rsidRPr="00D27231">
              <w:rPr>
                <w:rFonts w:eastAsia="Times New Roman"/>
                <w:color w:val="000000"/>
                <w:sz w:val="16"/>
                <w:szCs w:val="16"/>
                <w:lang w:eastAsia="en-US"/>
              </w:rPr>
              <w:t xml:space="preserve"> </w:t>
            </w:r>
            <w:r w:rsidRPr="00D27231">
              <w:rPr>
                <w:rFonts w:eastAsia="Times New Roman"/>
                <w:color w:val="000000"/>
                <w:sz w:val="16"/>
                <w:szCs w:val="16"/>
                <w:lang w:eastAsia="en-US"/>
              </w:rPr>
              <w:t>г. Оренбург, пр. Гагарина, 29/2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518C3" w14:textId="12F4CB7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1 100,0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73E236" w14:textId="542F0CC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3B9DE5A" w14:textId="2C09A84D"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734D398E" w14:textId="77777777" w:rsidTr="001E07E0">
        <w:trPr>
          <w:trHeight w:val="20"/>
        </w:trPr>
        <w:tc>
          <w:tcPr>
            <w:tcW w:w="6961" w:type="dxa"/>
          </w:tcPr>
          <w:p w14:paraId="2112EA8F" w14:textId="41B7D855"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придомовой территории (асфальтирование) многоквартирного дома по адресу: г. Оренбург, ул. Челюскинцев, д.17 В</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D42D1" w14:textId="11C4121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0B94816" w14:textId="29F702B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F0F26B8" w14:textId="042F810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587A9B83" w14:textId="77777777" w:rsidTr="001E07E0">
        <w:trPr>
          <w:trHeight w:val="20"/>
        </w:trPr>
        <w:tc>
          <w:tcPr>
            <w:tcW w:w="6961" w:type="dxa"/>
          </w:tcPr>
          <w:p w14:paraId="74A5FF2F" w14:textId="49898D09"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придомовой территории (асфальтирование, бордюрирование) многоквартирного дома по адресу: г. Оренбург, ул. Челюскинцев, д. 17Б</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B9EFE" w14:textId="3700C9BA"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D4F45EC" w14:textId="3447B951"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53A4BCB" w14:textId="3E9D1C9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04FA8C90" w14:textId="77777777" w:rsidTr="001E07E0">
        <w:trPr>
          <w:trHeight w:val="20"/>
        </w:trPr>
        <w:tc>
          <w:tcPr>
            <w:tcW w:w="6961" w:type="dxa"/>
          </w:tcPr>
          <w:p w14:paraId="72ACD8AA" w14:textId="753BF9F3"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придомовой территории (асфальтирование) многоквартирного дома по адресу: г. Оренбург, ул. Советская, 31/Володарского,13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0D70F" w14:textId="5D680FA7"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1 125,0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474A77" w14:textId="7C2D55D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500A65A" w14:textId="72428FE3"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288541C7" w14:textId="77777777" w:rsidTr="001E07E0">
        <w:trPr>
          <w:trHeight w:val="20"/>
        </w:trPr>
        <w:tc>
          <w:tcPr>
            <w:tcW w:w="6961" w:type="dxa"/>
          </w:tcPr>
          <w:p w14:paraId="1AEF16D4" w14:textId="68946E35"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территории (ремонт покрытия тротуара) по а</w:t>
            </w:r>
            <w:r w:rsidR="0090464D" w:rsidRPr="00D27231">
              <w:rPr>
                <w:rFonts w:eastAsia="Times New Roman"/>
                <w:color w:val="000000"/>
                <w:sz w:val="16"/>
                <w:szCs w:val="16"/>
                <w:lang w:eastAsia="en-US"/>
              </w:rPr>
              <w:t>д</w:t>
            </w:r>
            <w:r w:rsidRPr="00D27231">
              <w:rPr>
                <w:rFonts w:eastAsia="Times New Roman"/>
                <w:color w:val="000000"/>
                <w:sz w:val="16"/>
                <w:szCs w:val="16"/>
                <w:lang w:eastAsia="en-US"/>
              </w:rPr>
              <w:t>ресу: г. Оренбург, ул. Донецкая, д.2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B846D" w14:textId="3F91F1BA"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549,3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243964" w14:textId="5CF32FE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DBA8B77" w14:textId="7882A29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7F0C1EAB" w14:textId="77777777" w:rsidTr="001E07E0">
        <w:trPr>
          <w:trHeight w:val="20"/>
        </w:trPr>
        <w:tc>
          <w:tcPr>
            <w:tcW w:w="6961" w:type="dxa"/>
          </w:tcPr>
          <w:p w14:paraId="1B39385A" w14:textId="272ED076"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Ремонт асфальтового покрытия дороги многоквартирного дома по адресу: г. Оренбург, ул. Чкалова,55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38BFD" w14:textId="41ECD921"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1 120,4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D8E6B10" w14:textId="3652984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BAE0BEC" w14:textId="19A9056F"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2A876025" w14:textId="77777777" w:rsidTr="001E07E0">
        <w:trPr>
          <w:trHeight w:val="20"/>
        </w:trPr>
        <w:tc>
          <w:tcPr>
            <w:tcW w:w="6961" w:type="dxa"/>
          </w:tcPr>
          <w:p w14:paraId="0F018055" w14:textId="3D2097FA"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Ремонт асфальтового покрытия тротуара и входов многоквартирного дома по адресу: г. Оренбург, ул. Чкалова, 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4FA3F" w14:textId="6762D5D6"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1 305,6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2113A9" w14:textId="55B25EF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2FC0CE4" w14:textId="36F1021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4C1C32F8" w14:textId="77777777" w:rsidTr="001E07E0">
        <w:trPr>
          <w:trHeight w:val="20"/>
        </w:trPr>
        <w:tc>
          <w:tcPr>
            <w:tcW w:w="6961" w:type="dxa"/>
          </w:tcPr>
          <w:p w14:paraId="268032B3" w14:textId="6CEC6E12"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придомовой территории многоквартирного дома по адресу: г. Оренбург, ул. Туркестанская, д.12 Б</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5CCE7" w14:textId="45CD4273"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406,3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8328586" w14:textId="6E7B090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53923B9" w14:textId="0115FD7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4D533CD2" w14:textId="77777777" w:rsidTr="001E07E0">
        <w:trPr>
          <w:trHeight w:val="20"/>
        </w:trPr>
        <w:tc>
          <w:tcPr>
            <w:tcW w:w="6961" w:type="dxa"/>
          </w:tcPr>
          <w:p w14:paraId="70DC27DC" w14:textId="33F18D1C"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территории многоквартирного дома по адресу: г. Оренбург, ул. Кима, д.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225F9" w14:textId="30B50123"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910,0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CA78F76" w14:textId="2AF96D03"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33758B8" w14:textId="3DD7E90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351A99D4" w14:textId="77777777" w:rsidTr="001E07E0">
        <w:trPr>
          <w:trHeight w:val="20"/>
        </w:trPr>
        <w:tc>
          <w:tcPr>
            <w:tcW w:w="6961" w:type="dxa"/>
          </w:tcPr>
          <w:p w14:paraId="6793566C" w14:textId="0CD9CF01"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придомовой территории многоквартирного дома по адресу: г. Оренбург ул. Чкалова, д.25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74E0B" w14:textId="66BEF82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1 250,2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829C98D" w14:textId="474318CB"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625D9A0" w14:textId="741B0872"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0EBFDF4B" w14:textId="77777777" w:rsidTr="001E07E0">
        <w:trPr>
          <w:trHeight w:val="20"/>
        </w:trPr>
        <w:tc>
          <w:tcPr>
            <w:tcW w:w="6961" w:type="dxa"/>
          </w:tcPr>
          <w:p w14:paraId="0AD6B5F5" w14:textId="72D5A537"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территории многоквартирного дома, ремонт асфальтобетонного покрытия МКД по адресу: г. Оренбург, ул. Туркестанская, д.3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F3E0F" w14:textId="784D0796"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883,7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CCBF48" w14:textId="3E2901F3"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AD31454" w14:textId="463C95E1"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7E9B2AA3" w14:textId="77777777" w:rsidTr="001E07E0">
        <w:trPr>
          <w:trHeight w:val="20"/>
        </w:trPr>
        <w:tc>
          <w:tcPr>
            <w:tcW w:w="6961" w:type="dxa"/>
          </w:tcPr>
          <w:p w14:paraId="6B017159" w14:textId="5F95E244"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дворовой территории (асфальтовое покрытие двора многоквартирного дома) по адресу: г. Оренбург, проспект Гагарина 2 "Ж"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6420B" w14:textId="685FA4C6"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B006A40" w14:textId="3841375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9F8F351" w14:textId="38F5D92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7E35DCB4" w14:textId="77777777" w:rsidTr="001E07E0">
        <w:trPr>
          <w:trHeight w:val="20"/>
        </w:trPr>
        <w:tc>
          <w:tcPr>
            <w:tcW w:w="6961" w:type="dxa"/>
          </w:tcPr>
          <w:p w14:paraId="006785F4" w14:textId="170A1426"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территории (асфальтовое покрытие проезжей части) по адресу: г. Оренбург, ул. Терешковой, 10/2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A8383" w14:textId="745D026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1 371,4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E3EFF7" w14:textId="2F3100E8"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D79A182" w14:textId="05FC8AA5"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0,0</w:t>
            </w:r>
          </w:p>
        </w:tc>
      </w:tr>
      <w:tr w:rsidR="00C22FE7" w:rsidRPr="00CA243C" w14:paraId="4E322E31" w14:textId="77777777" w:rsidTr="001E07E0">
        <w:trPr>
          <w:trHeight w:val="20"/>
        </w:trPr>
        <w:tc>
          <w:tcPr>
            <w:tcW w:w="6961" w:type="dxa"/>
          </w:tcPr>
          <w:p w14:paraId="39E899B8" w14:textId="1DB74AF3"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Благоустройство дворовой территории (ремонт асфальтового покрытия) по адресу: г. Оренбург, ул. 60 лет Октября, 25А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DF0C0" w14:textId="55109F67" w:rsidR="00C22FE7" w:rsidRPr="00D27231" w:rsidRDefault="00C22FE7" w:rsidP="00371CC2">
            <w:pPr>
              <w:widowControl w:val="0"/>
              <w:jc w:val="right"/>
              <w:rPr>
                <w:color w:val="000000"/>
                <w:sz w:val="16"/>
                <w:szCs w:val="16"/>
              </w:rPr>
            </w:pPr>
            <w:r w:rsidRPr="00D27231">
              <w:rPr>
                <w:color w:val="000000"/>
                <w:sz w:val="16"/>
                <w:szCs w:val="16"/>
              </w:rPr>
              <w:t>1 000,0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DE9C579" w14:textId="79C00AE8" w:rsidR="00C22FE7" w:rsidRPr="00D27231" w:rsidRDefault="00C22FE7" w:rsidP="00371CC2">
            <w:pPr>
              <w:widowControl w:val="0"/>
              <w:jc w:val="right"/>
              <w:rPr>
                <w:color w:val="000000"/>
                <w:sz w:val="16"/>
                <w:szCs w:val="16"/>
              </w:rPr>
            </w:pPr>
            <w:r w:rsidRPr="00D27231">
              <w:rPr>
                <w:color w:val="000000"/>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C4996FD" w14:textId="576F53FA" w:rsidR="00C22FE7" w:rsidRPr="00D27231" w:rsidRDefault="00C22FE7" w:rsidP="00371CC2">
            <w:pPr>
              <w:widowControl w:val="0"/>
              <w:jc w:val="right"/>
              <w:rPr>
                <w:color w:val="000000"/>
                <w:sz w:val="16"/>
                <w:szCs w:val="16"/>
              </w:rPr>
            </w:pPr>
            <w:r w:rsidRPr="00D27231">
              <w:rPr>
                <w:color w:val="000000"/>
                <w:sz w:val="16"/>
                <w:szCs w:val="16"/>
              </w:rPr>
              <w:t>0,0</w:t>
            </w:r>
          </w:p>
        </w:tc>
      </w:tr>
      <w:tr w:rsidR="00C22FE7" w:rsidRPr="00CA243C" w14:paraId="1AEFA4CB" w14:textId="77777777" w:rsidTr="001E07E0">
        <w:trPr>
          <w:trHeight w:val="20"/>
        </w:trPr>
        <w:tc>
          <w:tcPr>
            <w:tcW w:w="6961" w:type="dxa"/>
            <w:vAlign w:val="center"/>
            <w:hideMark/>
          </w:tcPr>
          <w:p w14:paraId="0D51240D" w14:textId="77777777" w:rsidR="00C22FE7" w:rsidRPr="00D27231" w:rsidRDefault="00C22FE7" w:rsidP="00371CC2">
            <w:pPr>
              <w:widowControl w:val="0"/>
              <w:rPr>
                <w:rFonts w:eastAsia="Times New Roman"/>
                <w:b/>
                <w:bCs/>
                <w:color w:val="000000"/>
                <w:sz w:val="16"/>
                <w:szCs w:val="16"/>
                <w:lang w:eastAsia="en-US"/>
              </w:rPr>
            </w:pPr>
            <w:r w:rsidRPr="00D27231">
              <w:rPr>
                <w:rFonts w:eastAsia="Times New Roman"/>
                <w:b/>
                <w:bCs/>
                <w:color w:val="000000"/>
                <w:sz w:val="16"/>
                <w:szCs w:val="16"/>
                <w:lang w:eastAsia="en-US"/>
              </w:rPr>
              <w:t>Муниципальная программа «Комплексное благоустройство и повышение качества жизни населения на территории Северного округа города Оренбурга»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0BF71" w14:textId="73FD7B89"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345 376,9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51D3F25" w14:textId="688CF62B"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373 466,0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E0C5A43" w14:textId="039EA23D"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368 337,9</w:t>
            </w:r>
          </w:p>
        </w:tc>
      </w:tr>
      <w:tr w:rsidR="00C22FE7" w:rsidRPr="00CA243C" w14:paraId="269CBC80" w14:textId="77777777" w:rsidTr="001E07E0">
        <w:trPr>
          <w:trHeight w:val="20"/>
        </w:trPr>
        <w:tc>
          <w:tcPr>
            <w:tcW w:w="6961" w:type="dxa"/>
            <w:hideMark/>
          </w:tcPr>
          <w:p w14:paraId="7691BB29" w14:textId="77777777"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Комплекс процессных мероприятий «Благоустройство, озеленение и содержание территории»</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615AB" w14:textId="35334F5D"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10 401,4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D3A3209" w14:textId="01BCE10E"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12 567,2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C9E7935" w14:textId="51ACBA0B"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12 839,3</w:t>
            </w:r>
          </w:p>
        </w:tc>
      </w:tr>
      <w:tr w:rsidR="00C22FE7" w:rsidRPr="00CA243C" w14:paraId="4EAEDFB7" w14:textId="77777777" w:rsidTr="001E07E0">
        <w:trPr>
          <w:trHeight w:val="20"/>
        </w:trPr>
        <w:tc>
          <w:tcPr>
            <w:tcW w:w="6961" w:type="dxa"/>
            <w:hideMark/>
          </w:tcPr>
          <w:p w14:paraId="65F83099" w14:textId="52DB3151"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Содержание автомобильных дорог общего пользования местного значения, прилегающей к дорогам территории и объектов на ней, организация мест ожидания общественного транспорта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D3CF6" w14:textId="0A81FB5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10 401,4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C8B256" w14:textId="5ED8399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12 567,2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86E6894" w14:textId="7DA1AE0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12 839,3</w:t>
            </w:r>
          </w:p>
        </w:tc>
      </w:tr>
      <w:tr w:rsidR="00C22FE7" w:rsidRPr="00CA243C" w14:paraId="59E42C62" w14:textId="77777777" w:rsidTr="001E07E0">
        <w:trPr>
          <w:trHeight w:val="20"/>
        </w:trPr>
        <w:tc>
          <w:tcPr>
            <w:tcW w:w="6961" w:type="dxa"/>
            <w:hideMark/>
          </w:tcPr>
          <w:p w14:paraId="25C9432D" w14:textId="63DCF7AD"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Комплекс процессных мероприятий «Осуществление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2EB11" w14:textId="5047D22F"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334 975,5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A0BD3A" w14:textId="206AC74C"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360 898,8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C880994" w14:textId="48B96F21"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355 498,6</w:t>
            </w:r>
          </w:p>
        </w:tc>
      </w:tr>
      <w:tr w:rsidR="00C22FE7" w:rsidRPr="00CA243C" w14:paraId="0E94127A" w14:textId="77777777" w:rsidTr="001E07E0">
        <w:trPr>
          <w:trHeight w:val="20"/>
        </w:trPr>
        <w:tc>
          <w:tcPr>
            <w:tcW w:w="6961" w:type="dxa"/>
            <w:hideMark/>
          </w:tcPr>
          <w:p w14:paraId="21879F98" w14:textId="43B6B98C"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Обеспечение деятельности подведомственных учреждений за счет средств дорожного фонда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24496" w14:textId="661DDEA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334 975,5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0E1B70" w14:textId="662234AA"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360 898,8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53F75B9" w14:textId="69B9EB0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355 498,6</w:t>
            </w:r>
          </w:p>
        </w:tc>
      </w:tr>
      <w:tr w:rsidR="00C22FE7" w:rsidRPr="00CA243C" w14:paraId="56EFD714" w14:textId="77777777" w:rsidTr="001E07E0">
        <w:trPr>
          <w:trHeight w:val="20"/>
        </w:trPr>
        <w:tc>
          <w:tcPr>
            <w:tcW w:w="6961" w:type="dxa"/>
            <w:vAlign w:val="center"/>
            <w:hideMark/>
          </w:tcPr>
          <w:p w14:paraId="619584BF" w14:textId="77777777" w:rsidR="00C22FE7" w:rsidRPr="00D27231" w:rsidRDefault="00C22FE7" w:rsidP="00371CC2">
            <w:pPr>
              <w:widowControl w:val="0"/>
              <w:rPr>
                <w:rFonts w:eastAsia="Times New Roman"/>
                <w:b/>
                <w:bCs/>
                <w:color w:val="000000"/>
                <w:sz w:val="16"/>
                <w:szCs w:val="16"/>
                <w:lang w:eastAsia="en-US"/>
              </w:rPr>
            </w:pPr>
            <w:r w:rsidRPr="00D27231">
              <w:rPr>
                <w:rFonts w:eastAsia="Times New Roman"/>
                <w:b/>
                <w:bCs/>
                <w:color w:val="000000"/>
                <w:sz w:val="16"/>
                <w:szCs w:val="16"/>
                <w:lang w:eastAsia="en-US"/>
              </w:rPr>
              <w:t>Муниципальная программа «Комплексное благоустройство территории Южного округа города Оренбурга»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27698" w14:textId="178C1ED3"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449 246,1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F5C6B94" w14:textId="603ED31F"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476 463,1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797D5BF" w14:textId="6E8AC9A0" w:rsidR="00C22FE7" w:rsidRPr="00D27231" w:rsidRDefault="00C22FE7" w:rsidP="00371CC2">
            <w:pPr>
              <w:widowControl w:val="0"/>
              <w:jc w:val="right"/>
              <w:rPr>
                <w:rFonts w:eastAsia="Times New Roman"/>
                <w:b/>
                <w:bCs/>
                <w:color w:val="000000"/>
                <w:sz w:val="16"/>
                <w:szCs w:val="16"/>
                <w:lang w:eastAsia="en-US"/>
              </w:rPr>
            </w:pPr>
            <w:r w:rsidRPr="00D27231">
              <w:rPr>
                <w:b/>
                <w:bCs/>
                <w:color w:val="000000"/>
                <w:sz w:val="16"/>
                <w:szCs w:val="16"/>
              </w:rPr>
              <w:t>478 129,4</w:t>
            </w:r>
          </w:p>
        </w:tc>
      </w:tr>
      <w:tr w:rsidR="00C22FE7" w:rsidRPr="00CA243C" w14:paraId="2A509AB5" w14:textId="77777777" w:rsidTr="001E07E0">
        <w:trPr>
          <w:trHeight w:val="20"/>
        </w:trPr>
        <w:tc>
          <w:tcPr>
            <w:tcW w:w="6961" w:type="dxa"/>
            <w:hideMark/>
          </w:tcPr>
          <w:p w14:paraId="4A1AFA2C" w14:textId="77777777"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Комплекс процессных мероприятий «Благоустройство, озеленение и содержание территории»</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C5702" w14:textId="7B638552"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15 096,8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A2A637" w14:textId="47E36729"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10 297,5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CF788D" w14:textId="70BEBE71"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10 671,6</w:t>
            </w:r>
          </w:p>
        </w:tc>
      </w:tr>
      <w:tr w:rsidR="00C22FE7" w:rsidRPr="00CA243C" w14:paraId="01D8ED2B" w14:textId="77777777" w:rsidTr="001E07E0">
        <w:trPr>
          <w:trHeight w:val="20"/>
        </w:trPr>
        <w:tc>
          <w:tcPr>
            <w:tcW w:w="6961" w:type="dxa"/>
            <w:hideMark/>
          </w:tcPr>
          <w:p w14:paraId="714BD14A" w14:textId="67FFDFE6"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Содержание автомобильных дорог общего пользования местного значения, прилегающей к дорогам территории и объектов на ней, организации мест ожидания общественного транспорта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9054A" w14:textId="4017E86C"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15 096,8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33C8FAB" w14:textId="533EABC0"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10 297,5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5607E45" w14:textId="5ADF891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10 671,6</w:t>
            </w:r>
          </w:p>
        </w:tc>
      </w:tr>
      <w:tr w:rsidR="00C22FE7" w:rsidRPr="00CA243C" w14:paraId="1CBDEC62" w14:textId="77777777" w:rsidTr="001E07E0">
        <w:trPr>
          <w:trHeight w:val="20"/>
        </w:trPr>
        <w:tc>
          <w:tcPr>
            <w:tcW w:w="6961" w:type="dxa"/>
            <w:hideMark/>
          </w:tcPr>
          <w:p w14:paraId="7A0F44C3" w14:textId="5D7382AF" w:rsidR="00C22FE7" w:rsidRPr="00D27231" w:rsidRDefault="00C22FE7" w:rsidP="00371CC2">
            <w:pPr>
              <w:widowControl w:val="0"/>
              <w:jc w:val="both"/>
              <w:rPr>
                <w:rFonts w:eastAsia="Times New Roman"/>
                <w:b/>
                <w:bCs/>
                <w:i/>
                <w:iCs/>
                <w:color w:val="000000"/>
                <w:sz w:val="16"/>
                <w:szCs w:val="16"/>
                <w:lang w:eastAsia="en-US"/>
              </w:rPr>
            </w:pPr>
            <w:r w:rsidRPr="00D27231">
              <w:rPr>
                <w:rFonts w:eastAsia="Times New Roman"/>
                <w:b/>
                <w:bCs/>
                <w:i/>
                <w:iCs/>
                <w:color w:val="000000"/>
                <w:sz w:val="16"/>
                <w:szCs w:val="16"/>
                <w:lang w:eastAsia="en-US"/>
              </w:rPr>
              <w:t>Комплекс процессных мероприятий «Осуществление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DEB3F" w14:textId="4E3CE0FD"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434 149,3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C6AAC7" w14:textId="07EB8991"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466 165,6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492546F" w14:textId="68213823" w:rsidR="00C22FE7" w:rsidRPr="00D27231" w:rsidRDefault="00C22FE7" w:rsidP="00371CC2">
            <w:pPr>
              <w:widowControl w:val="0"/>
              <w:jc w:val="right"/>
              <w:rPr>
                <w:rFonts w:eastAsia="Times New Roman"/>
                <w:b/>
                <w:bCs/>
                <w:i/>
                <w:iCs/>
                <w:color w:val="000000"/>
                <w:sz w:val="16"/>
                <w:szCs w:val="16"/>
                <w:lang w:eastAsia="en-US"/>
              </w:rPr>
            </w:pPr>
            <w:r w:rsidRPr="00D27231">
              <w:rPr>
                <w:b/>
                <w:bCs/>
                <w:i/>
                <w:iCs/>
                <w:color w:val="000000"/>
                <w:sz w:val="16"/>
                <w:szCs w:val="16"/>
              </w:rPr>
              <w:t>467 457,8</w:t>
            </w:r>
          </w:p>
        </w:tc>
      </w:tr>
      <w:tr w:rsidR="00C22FE7" w:rsidRPr="00CA243C" w14:paraId="1E77F497" w14:textId="77777777" w:rsidTr="001E07E0">
        <w:trPr>
          <w:trHeight w:val="20"/>
        </w:trPr>
        <w:tc>
          <w:tcPr>
            <w:tcW w:w="6961" w:type="dxa"/>
            <w:hideMark/>
          </w:tcPr>
          <w:p w14:paraId="3D223F12" w14:textId="1FD6E2E1" w:rsidR="00C22FE7" w:rsidRPr="00D27231" w:rsidRDefault="00C22FE7" w:rsidP="00371CC2">
            <w:pPr>
              <w:widowControl w:val="0"/>
              <w:jc w:val="both"/>
              <w:rPr>
                <w:rFonts w:eastAsia="Times New Roman"/>
                <w:color w:val="000000"/>
                <w:sz w:val="16"/>
                <w:szCs w:val="16"/>
                <w:lang w:eastAsia="en-US"/>
              </w:rPr>
            </w:pPr>
            <w:r w:rsidRPr="00D27231">
              <w:rPr>
                <w:rFonts w:eastAsia="Times New Roman"/>
                <w:color w:val="000000"/>
                <w:sz w:val="16"/>
                <w:szCs w:val="16"/>
                <w:lang w:eastAsia="en-US"/>
              </w:rPr>
              <w:t>Обеспечение деятельности подведомственных учреждений за счет средств дорожного фонда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A7CB7" w14:textId="74C0A81E"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434 149,3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9EF56E5" w14:textId="466F9AC4"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466 165,6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DE53D93" w14:textId="53C31279" w:rsidR="00C22FE7" w:rsidRPr="00D27231" w:rsidRDefault="00C22FE7" w:rsidP="00371CC2">
            <w:pPr>
              <w:widowControl w:val="0"/>
              <w:jc w:val="right"/>
              <w:rPr>
                <w:rFonts w:eastAsia="Times New Roman"/>
                <w:color w:val="000000"/>
                <w:sz w:val="16"/>
                <w:szCs w:val="16"/>
                <w:lang w:eastAsia="en-US"/>
              </w:rPr>
            </w:pPr>
            <w:r w:rsidRPr="00D27231">
              <w:rPr>
                <w:color w:val="000000"/>
                <w:sz w:val="16"/>
                <w:szCs w:val="16"/>
              </w:rPr>
              <w:t>467 457,8</w:t>
            </w:r>
          </w:p>
        </w:tc>
      </w:tr>
      <w:tr w:rsidR="00C22FE7" w:rsidRPr="00CA243C" w14:paraId="32B57071" w14:textId="77777777" w:rsidTr="001E07E0">
        <w:trPr>
          <w:trHeight w:val="20"/>
        </w:trPr>
        <w:tc>
          <w:tcPr>
            <w:tcW w:w="6961" w:type="dxa"/>
            <w:shd w:val="clear" w:color="auto" w:fill="DBE5F1"/>
            <w:vAlign w:val="center"/>
            <w:hideMark/>
          </w:tcPr>
          <w:p w14:paraId="7AEF0391" w14:textId="77777777" w:rsidR="00C22FE7" w:rsidRPr="00CA243C" w:rsidRDefault="00C22FE7" w:rsidP="00371CC2">
            <w:pPr>
              <w:widowControl w:val="0"/>
              <w:jc w:val="both"/>
              <w:rPr>
                <w:rFonts w:eastAsia="Times New Roman"/>
                <w:b/>
                <w:bCs/>
                <w:color w:val="000000"/>
                <w:sz w:val="16"/>
                <w:szCs w:val="16"/>
                <w:lang w:eastAsia="en-US"/>
              </w:rPr>
            </w:pPr>
            <w:r w:rsidRPr="00CA243C">
              <w:rPr>
                <w:rFonts w:eastAsia="Times New Roman"/>
                <w:b/>
                <w:bCs/>
                <w:color w:val="000000"/>
                <w:sz w:val="16"/>
                <w:szCs w:val="16"/>
                <w:lang w:eastAsia="en-US"/>
              </w:rPr>
              <w:t>Всего:</w:t>
            </w:r>
          </w:p>
        </w:tc>
        <w:tc>
          <w:tcPr>
            <w:tcW w:w="1134" w:type="dxa"/>
            <w:shd w:val="clear" w:color="auto" w:fill="DCE6F1"/>
            <w:noWrap/>
            <w:vAlign w:val="center"/>
            <w:hideMark/>
          </w:tcPr>
          <w:p w14:paraId="3E68D327" w14:textId="2F95F0F6" w:rsidR="00C22FE7" w:rsidRPr="00CA243C" w:rsidRDefault="00C22FE7" w:rsidP="00371CC2">
            <w:pPr>
              <w:widowControl w:val="0"/>
              <w:jc w:val="right"/>
              <w:rPr>
                <w:rFonts w:eastAsia="Times New Roman"/>
                <w:b/>
                <w:bCs/>
                <w:color w:val="000000"/>
                <w:sz w:val="16"/>
                <w:szCs w:val="16"/>
                <w:lang w:eastAsia="en-US"/>
              </w:rPr>
            </w:pPr>
            <w:r w:rsidRPr="00C22FE7">
              <w:rPr>
                <w:rFonts w:eastAsia="Times New Roman"/>
                <w:b/>
                <w:bCs/>
                <w:color w:val="000000"/>
                <w:sz w:val="16"/>
                <w:szCs w:val="16"/>
                <w:lang w:eastAsia="en-US"/>
              </w:rPr>
              <w:t>5 256 223,2</w:t>
            </w:r>
          </w:p>
        </w:tc>
        <w:tc>
          <w:tcPr>
            <w:tcW w:w="1134" w:type="dxa"/>
            <w:shd w:val="clear" w:color="auto" w:fill="DCE6F1"/>
            <w:noWrap/>
            <w:vAlign w:val="center"/>
            <w:hideMark/>
          </w:tcPr>
          <w:p w14:paraId="56795436" w14:textId="5D72AEF3" w:rsidR="00C22FE7" w:rsidRPr="00CA243C" w:rsidRDefault="00C22FE7" w:rsidP="00371CC2">
            <w:pPr>
              <w:widowControl w:val="0"/>
              <w:jc w:val="right"/>
              <w:rPr>
                <w:rFonts w:eastAsia="Times New Roman"/>
                <w:b/>
                <w:bCs/>
                <w:color w:val="000000"/>
                <w:sz w:val="16"/>
                <w:szCs w:val="16"/>
                <w:lang w:eastAsia="en-US"/>
              </w:rPr>
            </w:pPr>
            <w:r w:rsidRPr="00C22FE7">
              <w:rPr>
                <w:rFonts w:eastAsia="Times New Roman"/>
                <w:b/>
                <w:bCs/>
                <w:color w:val="000000"/>
                <w:sz w:val="16"/>
                <w:szCs w:val="16"/>
                <w:lang w:eastAsia="en-US"/>
              </w:rPr>
              <w:t>2 312 114,5</w:t>
            </w:r>
          </w:p>
        </w:tc>
        <w:tc>
          <w:tcPr>
            <w:tcW w:w="993" w:type="dxa"/>
            <w:shd w:val="clear" w:color="auto" w:fill="DCE6F1"/>
            <w:noWrap/>
            <w:vAlign w:val="center"/>
            <w:hideMark/>
          </w:tcPr>
          <w:p w14:paraId="07A07BAE" w14:textId="3CFD3C87" w:rsidR="00C22FE7" w:rsidRPr="00CA243C" w:rsidRDefault="00C22FE7" w:rsidP="00371CC2">
            <w:pPr>
              <w:widowControl w:val="0"/>
              <w:jc w:val="right"/>
              <w:rPr>
                <w:rFonts w:eastAsia="Times New Roman"/>
                <w:b/>
                <w:bCs/>
                <w:color w:val="000000"/>
                <w:sz w:val="16"/>
                <w:szCs w:val="16"/>
                <w:lang w:eastAsia="en-US"/>
              </w:rPr>
            </w:pPr>
            <w:r w:rsidRPr="00C22FE7">
              <w:rPr>
                <w:rFonts w:eastAsia="Times New Roman"/>
                <w:b/>
                <w:bCs/>
                <w:color w:val="000000"/>
                <w:sz w:val="16"/>
                <w:szCs w:val="16"/>
                <w:lang w:eastAsia="en-US"/>
              </w:rPr>
              <w:t>2 960 034,8</w:t>
            </w:r>
          </w:p>
        </w:tc>
      </w:tr>
    </w:tbl>
    <w:p w14:paraId="75A77BA9" w14:textId="77777777" w:rsidR="00CA243C" w:rsidRPr="00CA243C" w:rsidRDefault="00CA243C" w:rsidP="00371CC2">
      <w:pPr>
        <w:widowControl w:val="0"/>
        <w:ind w:firstLine="709"/>
        <w:jc w:val="right"/>
        <w:rPr>
          <w:sz w:val="16"/>
          <w:szCs w:val="28"/>
        </w:rPr>
      </w:pPr>
    </w:p>
    <w:p w14:paraId="353FEFB7" w14:textId="0A398AE3" w:rsidR="00CA243C" w:rsidRPr="00CA243C" w:rsidRDefault="00CA243C" w:rsidP="00371CC2">
      <w:pPr>
        <w:widowControl w:val="0"/>
        <w:numPr>
          <w:ilvl w:val="0"/>
          <w:numId w:val="41"/>
        </w:numPr>
        <w:tabs>
          <w:tab w:val="left" w:pos="1134"/>
        </w:tabs>
        <w:ind w:left="0" w:firstLine="709"/>
        <w:contextualSpacing/>
        <w:jc w:val="both"/>
        <w:rPr>
          <w:rFonts w:eastAsia="Times New Roman"/>
          <w:bCs/>
          <w:sz w:val="28"/>
          <w:szCs w:val="28"/>
        </w:rPr>
      </w:pPr>
      <w:r w:rsidRPr="00CA243C">
        <w:rPr>
          <w:sz w:val="28"/>
          <w:szCs w:val="28"/>
        </w:rPr>
        <w:t xml:space="preserve">Основной объем расходов в предстоящем трехлетнем бюджетном периоде планируется направить на реализацию муниципальной программы </w:t>
      </w:r>
      <w:r w:rsidRPr="00CA243C">
        <w:rPr>
          <w:rFonts w:eastAsia="Times New Roman"/>
          <w:bCs/>
          <w:sz w:val="28"/>
          <w:szCs w:val="28"/>
        </w:rPr>
        <w:t xml:space="preserve">«Строительство и дорожное хозяйство в городе Оренбурге» - </w:t>
      </w:r>
      <w:r w:rsidR="00ED182A" w:rsidRPr="00ED182A">
        <w:rPr>
          <w:rFonts w:eastAsia="Times New Roman"/>
          <w:bCs/>
          <w:sz w:val="28"/>
          <w:szCs w:val="28"/>
        </w:rPr>
        <w:t>4</w:t>
      </w:r>
      <w:r w:rsidR="00ED182A">
        <w:rPr>
          <w:rFonts w:eastAsia="Times New Roman"/>
          <w:bCs/>
          <w:sz w:val="28"/>
          <w:szCs w:val="28"/>
        </w:rPr>
        <w:t> </w:t>
      </w:r>
      <w:r w:rsidR="00ED182A" w:rsidRPr="00ED182A">
        <w:rPr>
          <w:rFonts w:eastAsia="Times New Roman"/>
          <w:bCs/>
          <w:sz w:val="28"/>
          <w:szCs w:val="28"/>
        </w:rPr>
        <w:t>312</w:t>
      </w:r>
      <w:r w:rsidR="00ED182A">
        <w:rPr>
          <w:rFonts w:eastAsia="Times New Roman"/>
          <w:bCs/>
          <w:sz w:val="28"/>
          <w:szCs w:val="28"/>
        </w:rPr>
        <w:t> </w:t>
      </w:r>
      <w:r w:rsidR="00ED182A" w:rsidRPr="00ED182A">
        <w:rPr>
          <w:rFonts w:eastAsia="Times New Roman"/>
          <w:bCs/>
          <w:sz w:val="28"/>
          <w:szCs w:val="28"/>
        </w:rPr>
        <w:t>871,7</w:t>
      </w:r>
      <w:r w:rsidR="00ED182A">
        <w:rPr>
          <w:rFonts w:eastAsia="Times New Roman"/>
          <w:bCs/>
          <w:sz w:val="28"/>
          <w:szCs w:val="28"/>
        </w:rPr>
        <w:t xml:space="preserve"> </w:t>
      </w:r>
      <w:r w:rsidRPr="00CA243C">
        <w:rPr>
          <w:rFonts w:eastAsia="Times New Roman"/>
          <w:bCs/>
          <w:sz w:val="28"/>
          <w:szCs w:val="28"/>
        </w:rPr>
        <w:t>тыс. рублей в 202</w:t>
      </w:r>
      <w:r w:rsidR="00ED182A">
        <w:rPr>
          <w:rFonts w:eastAsia="Times New Roman"/>
          <w:bCs/>
          <w:sz w:val="28"/>
          <w:szCs w:val="28"/>
        </w:rPr>
        <w:t>5</w:t>
      </w:r>
      <w:r w:rsidRPr="00CA243C">
        <w:rPr>
          <w:rFonts w:eastAsia="Times New Roman"/>
          <w:bCs/>
          <w:sz w:val="28"/>
          <w:szCs w:val="28"/>
        </w:rPr>
        <w:t xml:space="preserve"> году, </w:t>
      </w:r>
      <w:r w:rsidR="00ED182A" w:rsidRPr="00ED182A">
        <w:rPr>
          <w:rFonts w:eastAsia="Times New Roman"/>
          <w:bCs/>
          <w:sz w:val="28"/>
          <w:szCs w:val="28"/>
        </w:rPr>
        <w:t>1</w:t>
      </w:r>
      <w:r w:rsidR="00ED182A">
        <w:rPr>
          <w:rFonts w:eastAsia="Times New Roman"/>
          <w:bCs/>
          <w:sz w:val="28"/>
          <w:szCs w:val="28"/>
        </w:rPr>
        <w:t> </w:t>
      </w:r>
      <w:r w:rsidR="00ED182A" w:rsidRPr="00ED182A">
        <w:rPr>
          <w:rFonts w:eastAsia="Times New Roman"/>
          <w:bCs/>
          <w:sz w:val="28"/>
          <w:szCs w:val="28"/>
        </w:rPr>
        <w:t>462</w:t>
      </w:r>
      <w:r w:rsidR="00ED182A">
        <w:rPr>
          <w:rFonts w:eastAsia="Times New Roman"/>
          <w:bCs/>
          <w:sz w:val="28"/>
          <w:szCs w:val="28"/>
        </w:rPr>
        <w:t> </w:t>
      </w:r>
      <w:r w:rsidR="00ED182A" w:rsidRPr="00ED182A">
        <w:rPr>
          <w:rFonts w:eastAsia="Times New Roman"/>
          <w:bCs/>
          <w:sz w:val="28"/>
          <w:szCs w:val="28"/>
        </w:rPr>
        <w:t>185,4</w:t>
      </w:r>
      <w:r w:rsidRPr="00CA243C">
        <w:rPr>
          <w:rFonts w:eastAsia="Times New Roman"/>
          <w:bCs/>
          <w:sz w:val="28"/>
          <w:szCs w:val="28"/>
        </w:rPr>
        <w:t xml:space="preserve"> тыс. рублей в 202</w:t>
      </w:r>
      <w:r w:rsidR="00ED182A">
        <w:rPr>
          <w:rFonts w:eastAsia="Times New Roman"/>
          <w:bCs/>
          <w:sz w:val="28"/>
          <w:szCs w:val="28"/>
        </w:rPr>
        <w:t>6</w:t>
      </w:r>
      <w:r w:rsidRPr="00CA243C">
        <w:rPr>
          <w:rFonts w:eastAsia="Times New Roman"/>
          <w:bCs/>
          <w:sz w:val="28"/>
          <w:szCs w:val="28"/>
        </w:rPr>
        <w:t xml:space="preserve"> году и </w:t>
      </w:r>
      <w:r w:rsidR="00ED182A" w:rsidRPr="00ED182A">
        <w:rPr>
          <w:rFonts w:eastAsia="Times New Roman"/>
          <w:bCs/>
          <w:sz w:val="28"/>
          <w:szCs w:val="28"/>
        </w:rPr>
        <w:t>2</w:t>
      </w:r>
      <w:r w:rsidR="00ED182A">
        <w:rPr>
          <w:rFonts w:eastAsia="Times New Roman"/>
          <w:bCs/>
          <w:sz w:val="28"/>
          <w:szCs w:val="28"/>
        </w:rPr>
        <w:t> </w:t>
      </w:r>
      <w:r w:rsidR="00ED182A" w:rsidRPr="00ED182A">
        <w:rPr>
          <w:rFonts w:eastAsia="Times New Roman"/>
          <w:bCs/>
          <w:sz w:val="28"/>
          <w:szCs w:val="28"/>
        </w:rPr>
        <w:t>113</w:t>
      </w:r>
      <w:r w:rsidR="00ED182A">
        <w:rPr>
          <w:rFonts w:eastAsia="Times New Roman"/>
          <w:bCs/>
          <w:sz w:val="28"/>
          <w:szCs w:val="28"/>
        </w:rPr>
        <w:t> </w:t>
      </w:r>
      <w:r w:rsidR="00ED182A" w:rsidRPr="00ED182A">
        <w:rPr>
          <w:rFonts w:eastAsia="Times New Roman"/>
          <w:bCs/>
          <w:sz w:val="28"/>
          <w:szCs w:val="28"/>
        </w:rPr>
        <w:t>567,5</w:t>
      </w:r>
      <w:r w:rsidRPr="00CA243C">
        <w:rPr>
          <w:rFonts w:eastAsia="Times New Roman"/>
          <w:bCs/>
          <w:sz w:val="28"/>
          <w:szCs w:val="28"/>
        </w:rPr>
        <w:t>тыс. рублей в 202</w:t>
      </w:r>
      <w:r w:rsidR="00ED182A">
        <w:rPr>
          <w:rFonts w:eastAsia="Times New Roman"/>
          <w:bCs/>
          <w:sz w:val="28"/>
          <w:szCs w:val="28"/>
        </w:rPr>
        <w:t>7</w:t>
      </w:r>
      <w:r w:rsidRPr="00CA243C">
        <w:rPr>
          <w:rFonts w:eastAsia="Times New Roman"/>
          <w:bCs/>
          <w:sz w:val="28"/>
          <w:szCs w:val="28"/>
        </w:rPr>
        <w:t xml:space="preserve"> году или 8</w:t>
      </w:r>
      <w:r w:rsidR="00ED182A">
        <w:rPr>
          <w:rFonts w:eastAsia="Times New Roman"/>
          <w:bCs/>
          <w:sz w:val="28"/>
          <w:szCs w:val="28"/>
        </w:rPr>
        <w:t>2</w:t>
      </w:r>
      <w:r w:rsidRPr="00CA243C">
        <w:rPr>
          <w:rFonts w:eastAsia="Times New Roman"/>
          <w:bCs/>
          <w:sz w:val="28"/>
          <w:szCs w:val="28"/>
        </w:rPr>
        <w:t>,</w:t>
      </w:r>
      <w:r w:rsidR="00ED182A">
        <w:rPr>
          <w:rFonts w:eastAsia="Times New Roman"/>
          <w:bCs/>
          <w:sz w:val="28"/>
          <w:szCs w:val="28"/>
        </w:rPr>
        <w:t>1</w:t>
      </w:r>
      <w:r w:rsidRPr="00CA243C">
        <w:rPr>
          <w:rFonts w:eastAsia="Times New Roman"/>
          <w:bCs/>
          <w:sz w:val="28"/>
          <w:szCs w:val="28"/>
        </w:rPr>
        <w:t xml:space="preserve">%, </w:t>
      </w:r>
      <w:r w:rsidR="00ED182A">
        <w:rPr>
          <w:rFonts w:eastAsia="Times New Roman"/>
          <w:bCs/>
          <w:sz w:val="28"/>
          <w:szCs w:val="28"/>
        </w:rPr>
        <w:t>63,2</w:t>
      </w:r>
      <w:r w:rsidRPr="00CA243C">
        <w:rPr>
          <w:rFonts w:eastAsia="Times New Roman"/>
          <w:bCs/>
          <w:sz w:val="28"/>
          <w:szCs w:val="28"/>
        </w:rPr>
        <w:t xml:space="preserve">% и </w:t>
      </w:r>
      <w:r w:rsidR="00ED182A">
        <w:rPr>
          <w:rFonts w:eastAsia="Times New Roman"/>
          <w:bCs/>
          <w:sz w:val="28"/>
          <w:szCs w:val="28"/>
        </w:rPr>
        <w:t>71,4</w:t>
      </w:r>
      <w:r w:rsidRPr="00CA243C">
        <w:rPr>
          <w:rFonts w:eastAsia="Times New Roman"/>
          <w:bCs/>
          <w:sz w:val="28"/>
          <w:szCs w:val="28"/>
        </w:rPr>
        <w:t>% от всей программной части Дорожного фонда соответственно.</w:t>
      </w:r>
    </w:p>
    <w:p w14:paraId="70DC19EB" w14:textId="6F030449" w:rsidR="00CA243C" w:rsidRPr="00CA243C" w:rsidRDefault="00CA243C" w:rsidP="00371CC2">
      <w:pPr>
        <w:widowControl w:val="0"/>
        <w:tabs>
          <w:tab w:val="left" w:pos="1134"/>
        </w:tabs>
        <w:ind w:firstLine="709"/>
        <w:contextualSpacing/>
        <w:jc w:val="both"/>
        <w:rPr>
          <w:rFonts w:eastAsia="Times New Roman"/>
          <w:bCs/>
          <w:iCs/>
          <w:sz w:val="28"/>
          <w:szCs w:val="28"/>
        </w:rPr>
      </w:pPr>
      <w:r w:rsidRPr="00CA243C">
        <w:rPr>
          <w:rFonts w:eastAsia="Times New Roman"/>
          <w:bCs/>
          <w:sz w:val="28"/>
          <w:szCs w:val="28"/>
        </w:rPr>
        <w:t xml:space="preserve">Весь объем средств предлагается утвердить по </w:t>
      </w:r>
      <w:r w:rsidR="00ED182A">
        <w:rPr>
          <w:rFonts w:eastAsia="Times New Roman"/>
          <w:bCs/>
          <w:sz w:val="28"/>
          <w:szCs w:val="28"/>
        </w:rPr>
        <w:t>двум</w:t>
      </w:r>
      <w:r w:rsidRPr="00CA243C">
        <w:rPr>
          <w:rFonts w:eastAsia="Times New Roman"/>
          <w:bCs/>
          <w:sz w:val="28"/>
          <w:szCs w:val="28"/>
        </w:rPr>
        <w:t xml:space="preserve"> структурным элементам:</w:t>
      </w:r>
      <w:r w:rsidRPr="00CA243C">
        <w:rPr>
          <w:rFonts w:eastAsia="Times New Roman"/>
          <w:bCs/>
          <w:iCs/>
          <w:sz w:val="28"/>
          <w:szCs w:val="28"/>
        </w:rPr>
        <w:t xml:space="preserve"> Региональный проект «Региональная и местная дорожная сеть» и комплекс процессных мероприятий «Осуществление дорожной деятельности».</w:t>
      </w:r>
    </w:p>
    <w:p w14:paraId="46DB2F6D" w14:textId="2077A315" w:rsidR="00CA243C" w:rsidRPr="00CA243C" w:rsidRDefault="00CA243C" w:rsidP="00371CC2">
      <w:pPr>
        <w:widowControl w:val="0"/>
        <w:numPr>
          <w:ilvl w:val="0"/>
          <w:numId w:val="41"/>
        </w:numPr>
        <w:tabs>
          <w:tab w:val="left" w:pos="1134"/>
        </w:tabs>
        <w:ind w:left="0" w:firstLine="709"/>
        <w:contextualSpacing/>
        <w:jc w:val="both"/>
        <w:rPr>
          <w:rFonts w:eastAsia="Times New Roman"/>
          <w:bCs/>
          <w:iCs/>
          <w:sz w:val="28"/>
          <w:szCs w:val="28"/>
        </w:rPr>
      </w:pPr>
      <w:r w:rsidRPr="00CA243C">
        <w:rPr>
          <w:rFonts w:eastAsia="Times New Roman"/>
          <w:bCs/>
          <w:iCs/>
          <w:sz w:val="28"/>
          <w:szCs w:val="28"/>
        </w:rPr>
        <w:t xml:space="preserve">Суммарная доля программных расходов Дорожного фонда на реализацию муниципальных программ </w:t>
      </w:r>
      <w:r w:rsidRPr="00CA243C">
        <w:rPr>
          <w:rFonts w:eastAsia="Times New Roman"/>
          <w:bCs/>
          <w:sz w:val="28"/>
          <w:szCs w:val="28"/>
        </w:rPr>
        <w:t>«Комплексное благоустройство и повышение качества жизни населения на территории Северного округа города Оренбурга» и «Комплексное благоустройство территории Южного округа города Оренбурга» составляет 1</w:t>
      </w:r>
      <w:r w:rsidR="00ED182A">
        <w:rPr>
          <w:rFonts w:eastAsia="Times New Roman"/>
          <w:bCs/>
          <w:sz w:val="28"/>
          <w:szCs w:val="28"/>
        </w:rPr>
        <w:t>5</w:t>
      </w:r>
      <w:r w:rsidRPr="00CA243C">
        <w:rPr>
          <w:rFonts w:eastAsia="Times New Roman"/>
          <w:bCs/>
          <w:sz w:val="28"/>
          <w:szCs w:val="28"/>
        </w:rPr>
        <w:t>,</w:t>
      </w:r>
      <w:r w:rsidR="00ED182A">
        <w:rPr>
          <w:rFonts w:eastAsia="Times New Roman"/>
          <w:bCs/>
          <w:sz w:val="28"/>
          <w:szCs w:val="28"/>
        </w:rPr>
        <w:t>1</w:t>
      </w:r>
      <w:r w:rsidRPr="00CA243C">
        <w:rPr>
          <w:rFonts w:eastAsia="Times New Roman"/>
          <w:bCs/>
          <w:sz w:val="28"/>
          <w:szCs w:val="28"/>
        </w:rPr>
        <w:t xml:space="preserve">%, </w:t>
      </w:r>
      <w:r w:rsidR="00ED182A">
        <w:rPr>
          <w:rFonts w:eastAsia="Times New Roman"/>
          <w:bCs/>
          <w:sz w:val="28"/>
          <w:szCs w:val="28"/>
        </w:rPr>
        <w:t>36,8</w:t>
      </w:r>
      <w:r w:rsidRPr="00CA243C">
        <w:rPr>
          <w:rFonts w:eastAsia="Times New Roman"/>
          <w:bCs/>
          <w:sz w:val="28"/>
          <w:szCs w:val="28"/>
        </w:rPr>
        <w:t xml:space="preserve">% и </w:t>
      </w:r>
      <w:r w:rsidR="00ED182A">
        <w:rPr>
          <w:rFonts w:eastAsia="Times New Roman"/>
          <w:bCs/>
          <w:sz w:val="28"/>
          <w:szCs w:val="28"/>
        </w:rPr>
        <w:t>28,6</w:t>
      </w:r>
      <w:r w:rsidRPr="00CA243C">
        <w:rPr>
          <w:rFonts w:eastAsia="Times New Roman"/>
          <w:bCs/>
          <w:sz w:val="28"/>
          <w:szCs w:val="28"/>
        </w:rPr>
        <w:t xml:space="preserve">% или </w:t>
      </w:r>
      <w:r w:rsidR="00ED182A" w:rsidRPr="00ED182A">
        <w:rPr>
          <w:rFonts w:eastAsia="Times New Roman"/>
          <w:bCs/>
          <w:sz w:val="28"/>
          <w:szCs w:val="28"/>
        </w:rPr>
        <w:t>794</w:t>
      </w:r>
      <w:r w:rsidR="00ED182A">
        <w:t> </w:t>
      </w:r>
      <w:r w:rsidR="00ED182A" w:rsidRPr="00ED182A">
        <w:rPr>
          <w:rFonts w:eastAsia="Times New Roman"/>
          <w:bCs/>
          <w:sz w:val="28"/>
          <w:szCs w:val="28"/>
        </w:rPr>
        <w:t>623,0</w:t>
      </w:r>
      <w:r w:rsidRPr="00CA243C">
        <w:rPr>
          <w:rFonts w:eastAsia="Times New Roman"/>
          <w:bCs/>
          <w:sz w:val="28"/>
          <w:szCs w:val="28"/>
        </w:rPr>
        <w:t xml:space="preserve"> тыс. рублей, </w:t>
      </w:r>
      <w:r w:rsidR="00ED182A" w:rsidRPr="00ED182A">
        <w:rPr>
          <w:rFonts w:eastAsia="Times New Roman"/>
          <w:bCs/>
          <w:sz w:val="28"/>
          <w:szCs w:val="28"/>
        </w:rPr>
        <w:t>849</w:t>
      </w:r>
      <w:r w:rsidR="00ED182A">
        <w:rPr>
          <w:rFonts w:eastAsia="Times New Roman"/>
          <w:bCs/>
          <w:sz w:val="28"/>
          <w:szCs w:val="28"/>
        </w:rPr>
        <w:t> </w:t>
      </w:r>
      <w:r w:rsidR="00ED182A" w:rsidRPr="00ED182A">
        <w:rPr>
          <w:rFonts w:eastAsia="Times New Roman"/>
          <w:bCs/>
          <w:sz w:val="28"/>
          <w:szCs w:val="28"/>
        </w:rPr>
        <w:t xml:space="preserve">929,1 </w:t>
      </w:r>
      <w:r w:rsidRPr="00CA243C">
        <w:rPr>
          <w:rFonts w:eastAsia="Times New Roman"/>
          <w:bCs/>
          <w:sz w:val="28"/>
          <w:szCs w:val="28"/>
        </w:rPr>
        <w:t xml:space="preserve">тыс. рублей и </w:t>
      </w:r>
      <w:r w:rsidR="00ED182A" w:rsidRPr="00ED182A">
        <w:rPr>
          <w:rFonts w:eastAsia="Times New Roman"/>
          <w:bCs/>
          <w:sz w:val="28"/>
          <w:szCs w:val="28"/>
        </w:rPr>
        <w:t>846</w:t>
      </w:r>
      <w:r w:rsidR="00ED182A">
        <w:rPr>
          <w:rFonts w:eastAsia="Times New Roman"/>
          <w:bCs/>
          <w:sz w:val="28"/>
          <w:szCs w:val="28"/>
        </w:rPr>
        <w:t> </w:t>
      </w:r>
      <w:r w:rsidR="00ED182A" w:rsidRPr="00ED182A">
        <w:rPr>
          <w:rFonts w:eastAsia="Times New Roman"/>
          <w:bCs/>
          <w:sz w:val="28"/>
          <w:szCs w:val="28"/>
        </w:rPr>
        <w:t xml:space="preserve">467,3 </w:t>
      </w:r>
      <w:r w:rsidRPr="00CA243C">
        <w:rPr>
          <w:rFonts w:eastAsia="Times New Roman"/>
          <w:bCs/>
          <w:sz w:val="28"/>
          <w:szCs w:val="28"/>
        </w:rPr>
        <w:t>тыс. рублей соответственно в 202</w:t>
      </w:r>
      <w:r w:rsidR="00ED182A">
        <w:rPr>
          <w:rFonts w:eastAsia="Times New Roman"/>
          <w:bCs/>
          <w:sz w:val="28"/>
          <w:szCs w:val="28"/>
        </w:rPr>
        <w:t>5</w:t>
      </w:r>
      <w:r w:rsidRPr="00CA243C">
        <w:rPr>
          <w:rFonts w:eastAsia="Times New Roman"/>
          <w:bCs/>
          <w:sz w:val="28"/>
          <w:szCs w:val="28"/>
        </w:rPr>
        <w:t>-202</w:t>
      </w:r>
      <w:r w:rsidR="00ED182A">
        <w:rPr>
          <w:rFonts w:eastAsia="Times New Roman"/>
          <w:bCs/>
          <w:sz w:val="28"/>
          <w:szCs w:val="28"/>
        </w:rPr>
        <w:t>7</w:t>
      </w:r>
      <w:r w:rsidRPr="00CA243C">
        <w:rPr>
          <w:rFonts w:eastAsia="Times New Roman"/>
          <w:bCs/>
          <w:sz w:val="28"/>
          <w:szCs w:val="28"/>
        </w:rPr>
        <w:t xml:space="preserve"> годах. Основной объем средств в рамках указанных муниципальных программ предлагается утвердить на финансовое обеспечение деятельности МКУ «Комсервис» (</w:t>
      </w:r>
      <w:r w:rsidR="008D2A88" w:rsidRPr="008D2A88">
        <w:rPr>
          <w:rFonts w:eastAsia="Times New Roman"/>
          <w:bCs/>
          <w:sz w:val="28"/>
          <w:szCs w:val="28"/>
        </w:rPr>
        <w:t>334</w:t>
      </w:r>
      <w:r w:rsidR="008D2A88">
        <w:rPr>
          <w:rFonts w:eastAsia="Times New Roman"/>
          <w:bCs/>
          <w:sz w:val="28"/>
          <w:szCs w:val="28"/>
        </w:rPr>
        <w:t> </w:t>
      </w:r>
      <w:r w:rsidR="008D2A88" w:rsidRPr="008D2A88">
        <w:rPr>
          <w:rFonts w:eastAsia="Times New Roman"/>
          <w:bCs/>
          <w:sz w:val="28"/>
          <w:szCs w:val="28"/>
        </w:rPr>
        <w:t xml:space="preserve">975,5 </w:t>
      </w:r>
      <w:r w:rsidRPr="00CA243C">
        <w:rPr>
          <w:rFonts w:eastAsia="Times New Roman"/>
          <w:bCs/>
          <w:sz w:val="28"/>
          <w:szCs w:val="28"/>
        </w:rPr>
        <w:t xml:space="preserve">тыс. рублей, </w:t>
      </w:r>
      <w:r w:rsidR="008D2A88" w:rsidRPr="008D2A88">
        <w:rPr>
          <w:rFonts w:eastAsia="Times New Roman"/>
          <w:bCs/>
          <w:sz w:val="28"/>
          <w:szCs w:val="28"/>
        </w:rPr>
        <w:t>360</w:t>
      </w:r>
      <w:r w:rsidR="008D2A88">
        <w:rPr>
          <w:rFonts w:eastAsia="Times New Roman"/>
          <w:bCs/>
          <w:sz w:val="28"/>
          <w:szCs w:val="28"/>
        </w:rPr>
        <w:t> </w:t>
      </w:r>
      <w:r w:rsidR="008D2A88" w:rsidRPr="008D2A88">
        <w:rPr>
          <w:rFonts w:eastAsia="Times New Roman"/>
          <w:bCs/>
          <w:sz w:val="28"/>
          <w:szCs w:val="28"/>
        </w:rPr>
        <w:t xml:space="preserve">898,8 </w:t>
      </w:r>
      <w:r w:rsidRPr="00CA243C">
        <w:rPr>
          <w:rFonts w:eastAsia="Times New Roman"/>
          <w:bCs/>
          <w:sz w:val="28"/>
          <w:szCs w:val="28"/>
        </w:rPr>
        <w:t xml:space="preserve">тыс. рублей и </w:t>
      </w:r>
      <w:r w:rsidR="008D2A88" w:rsidRPr="008D2A88">
        <w:rPr>
          <w:rFonts w:eastAsia="Times New Roman"/>
          <w:bCs/>
          <w:sz w:val="28"/>
          <w:szCs w:val="28"/>
        </w:rPr>
        <w:t>355</w:t>
      </w:r>
      <w:r w:rsidR="008D2A88">
        <w:rPr>
          <w:rFonts w:eastAsia="Times New Roman"/>
          <w:bCs/>
          <w:sz w:val="28"/>
          <w:szCs w:val="28"/>
        </w:rPr>
        <w:t> </w:t>
      </w:r>
      <w:r w:rsidR="008D2A88" w:rsidRPr="008D2A88">
        <w:rPr>
          <w:rFonts w:eastAsia="Times New Roman"/>
          <w:bCs/>
          <w:sz w:val="28"/>
          <w:szCs w:val="28"/>
        </w:rPr>
        <w:t xml:space="preserve">498,6 </w:t>
      </w:r>
      <w:r w:rsidRPr="00CA243C">
        <w:rPr>
          <w:rFonts w:eastAsia="Times New Roman"/>
          <w:bCs/>
          <w:sz w:val="28"/>
          <w:szCs w:val="28"/>
        </w:rPr>
        <w:t>тыс. рублей соответственно по годам) и МКУ «Благоустройство и озеленение» (</w:t>
      </w:r>
      <w:r w:rsidR="008D2A88" w:rsidRPr="008D2A88">
        <w:rPr>
          <w:rFonts w:eastAsia="Times New Roman"/>
          <w:bCs/>
          <w:sz w:val="28"/>
          <w:szCs w:val="28"/>
        </w:rPr>
        <w:t>434</w:t>
      </w:r>
      <w:r w:rsidR="008D2A88">
        <w:rPr>
          <w:rFonts w:eastAsia="Times New Roman"/>
          <w:bCs/>
          <w:sz w:val="28"/>
          <w:szCs w:val="28"/>
        </w:rPr>
        <w:t> </w:t>
      </w:r>
      <w:r w:rsidR="008D2A88" w:rsidRPr="008D2A88">
        <w:rPr>
          <w:rFonts w:eastAsia="Times New Roman"/>
          <w:bCs/>
          <w:sz w:val="28"/>
          <w:szCs w:val="28"/>
        </w:rPr>
        <w:t xml:space="preserve">149,3 </w:t>
      </w:r>
      <w:r w:rsidRPr="00CA243C">
        <w:rPr>
          <w:rFonts w:eastAsia="Times New Roman"/>
          <w:bCs/>
          <w:sz w:val="28"/>
          <w:szCs w:val="28"/>
        </w:rPr>
        <w:t xml:space="preserve">тыс. рублей, </w:t>
      </w:r>
      <w:r w:rsidR="008D2A88" w:rsidRPr="008D2A88">
        <w:rPr>
          <w:rFonts w:eastAsia="Times New Roman"/>
          <w:bCs/>
          <w:sz w:val="28"/>
          <w:szCs w:val="28"/>
        </w:rPr>
        <w:t>466</w:t>
      </w:r>
      <w:r w:rsidR="008D2A88">
        <w:rPr>
          <w:rFonts w:eastAsia="Times New Roman"/>
          <w:bCs/>
          <w:sz w:val="28"/>
          <w:szCs w:val="28"/>
        </w:rPr>
        <w:t> </w:t>
      </w:r>
      <w:r w:rsidR="008D2A88" w:rsidRPr="008D2A88">
        <w:rPr>
          <w:rFonts w:eastAsia="Times New Roman"/>
          <w:bCs/>
          <w:sz w:val="28"/>
          <w:szCs w:val="28"/>
        </w:rPr>
        <w:t xml:space="preserve">165,6 </w:t>
      </w:r>
      <w:r w:rsidRPr="00CA243C">
        <w:rPr>
          <w:rFonts w:eastAsia="Times New Roman"/>
          <w:bCs/>
          <w:sz w:val="28"/>
          <w:szCs w:val="28"/>
        </w:rPr>
        <w:t xml:space="preserve">тыс. рублей и </w:t>
      </w:r>
      <w:r w:rsidR="008D2A88" w:rsidRPr="008D2A88">
        <w:rPr>
          <w:rFonts w:eastAsia="Times New Roman"/>
          <w:bCs/>
          <w:sz w:val="28"/>
          <w:szCs w:val="28"/>
        </w:rPr>
        <w:t>467</w:t>
      </w:r>
      <w:r w:rsidR="008D2A88">
        <w:rPr>
          <w:rFonts w:eastAsia="Times New Roman"/>
          <w:bCs/>
          <w:sz w:val="28"/>
          <w:szCs w:val="28"/>
        </w:rPr>
        <w:t> </w:t>
      </w:r>
      <w:r w:rsidR="008D2A88" w:rsidRPr="008D2A88">
        <w:rPr>
          <w:rFonts w:eastAsia="Times New Roman"/>
          <w:bCs/>
          <w:sz w:val="28"/>
          <w:szCs w:val="28"/>
        </w:rPr>
        <w:t xml:space="preserve">457,8 </w:t>
      </w:r>
      <w:r w:rsidRPr="00CA243C">
        <w:rPr>
          <w:rFonts w:eastAsia="Times New Roman"/>
          <w:bCs/>
          <w:sz w:val="28"/>
          <w:szCs w:val="28"/>
        </w:rPr>
        <w:t>тыс. рублей).</w:t>
      </w:r>
    </w:p>
    <w:p w14:paraId="61B74788" w14:textId="03171B51" w:rsidR="00CA243C" w:rsidRPr="00CA243C" w:rsidRDefault="00CA243C" w:rsidP="00371CC2">
      <w:pPr>
        <w:widowControl w:val="0"/>
        <w:numPr>
          <w:ilvl w:val="0"/>
          <w:numId w:val="42"/>
        </w:numPr>
        <w:tabs>
          <w:tab w:val="left" w:pos="1134"/>
        </w:tabs>
        <w:ind w:left="0" w:firstLine="709"/>
        <w:contextualSpacing/>
        <w:jc w:val="both"/>
        <w:rPr>
          <w:sz w:val="28"/>
          <w:szCs w:val="28"/>
        </w:rPr>
      </w:pPr>
      <w:r w:rsidRPr="00CA243C">
        <w:rPr>
          <w:sz w:val="28"/>
          <w:szCs w:val="28"/>
        </w:rPr>
        <w:t>По муниципальной программе «</w:t>
      </w:r>
      <w:r w:rsidRPr="00CA243C">
        <w:rPr>
          <w:rFonts w:eastAsia="Times New Roman"/>
          <w:bCs/>
          <w:sz w:val="28"/>
          <w:szCs w:val="28"/>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r w:rsidRPr="00CA243C">
        <w:rPr>
          <w:sz w:val="28"/>
          <w:szCs w:val="28"/>
        </w:rPr>
        <w:t>» за счет ассигнований Дорожного фонда в очередном финансовом году предусматривается реализация комплекса процессных мероприятий «</w:t>
      </w:r>
      <w:r w:rsidRPr="00CA243C">
        <w:rPr>
          <w:rFonts w:eastAsia="Times New Roman"/>
          <w:bCs/>
          <w:iCs/>
          <w:sz w:val="28"/>
          <w:szCs w:val="28"/>
        </w:rPr>
        <w:t>Мероприятия, направленные на благоустройство городских территорий». На его реализацию предлагается утвердить бюджетные ассигнования</w:t>
      </w:r>
      <w:r w:rsidRPr="00CA243C">
        <w:rPr>
          <w:rFonts w:eastAsia="Times New Roman"/>
          <w:bCs/>
          <w:sz w:val="28"/>
          <w:szCs w:val="28"/>
        </w:rPr>
        <w:t>: на 202</w:t>
      </w:r>
      <w:r w:rsidR="008D2A88">
        <w:rPr>
          <w:rFonts w:eastAsia="Times New Roman"/>
          <w:bCs/>
          <w:sz w:val="28"/>
          <w:szCs w:val="28"/>
        </w:rPr>
        <w:t>5</w:t>
      </w:r>
      <w:r w:rsidRPr="00CA243C">
        <w:rPr>
          <w:rFonts w:eastAsia="Times New Roman"/>
          <w:bCs/>
          <w:sz w:val="28"/>
          <w:szCs w:val="28"/>
        </w:rPr>
        <w:t xml:space="preserve"> год – </w:t>
      </w:r>
      <w:r w:rsidR="008D2A88" w:rsidRPr="008D2A88">
        <w:rPr>
          <w:rFonts w:eastAsia="Times New Roman"/>
          <w:bCs/>
          <w:sz w:val="28"/>
          <w:szCs w:val="28"/>
        </w:rPr>
        <w:t>148</w:t>
      </w:r>
      <w:r w:rsidR="008D2A88">
        <w:rPr>
          <w:rFonts w:eastAsia="Times New Roman"/>
          <w:bCs/>
          <w:sz w:val="28"/>
          <w:szCs w:val="28"/>
        </w:rPr>
        <w:t> </w:t>
      </w:r>
      <w:r w:rsidR="008D2A88" w:rsidRPr="008D2A88">
        <w:rPr>
          <w:rFonts w:eastAsia="Times New Roman"/>
          <w:bCs/>
          <w:sz w:val="28"/>
          <w:szCs w:val="28"/>
        </w:rPr>
        <w:t xml:space="preserve">728,5 </w:t>
      </w:r>
      <w:r w:rsidRPr="00CA243C">
        <w:rPr>
          <w:rFonts w:eastAsia="Times New Roman"/>
          <w:bCs/>
          <w:sz w:val="28"/>
          <w:szCs w:val="28"/>
        </w:rPr>
        <w:t xml:space="preserve">тыс. рублей, что составляет </w:t>
      </w:r>
      <w:r w:rsidR="008D2A88">
        <w:rPr>
          <w:rFonts w:eastAsia="Times New Roman"/>
          <w:bCs/>
          <w:sz w:val="28"/>
          <w:szCs w:val="28"/>
        </w:rPr>
        <w:t>2,8</w:t>
      </w:r>
      <w:r w:rsidRPr="00CA243C">
        <w:rPr>
          <w:rFonts w:eastAsia="Times New Roman"/>
          <w:bCs/>
          <w:sz w:val="28"/>
          <w:szCs w:val="28"/>
        </w:rPr>
        <w:t xml:space="preserve">% от всей программной части Дорожного фонда, в том числе </w:t>
      </w:r>
      <w:r w:rsidR="008D2A88" w:rsidRPr="008D2A88">
        <w:rPr>
          <w:rFonts w:eastAsia="Times New Roman"/>
          <w:bCs/>
          <w:sz w:val="28"/>
          <w:szCs w:val="28"/>
        </w:rPr>
        <w:t>15</w:t>
      </w:r>
      <w:r w:rsidR="008D2A88">
        <w:rPr>
          <w:rFonts w:eastAsia="Times New Roman"/>
          <w:bCs/>
          <w:sz w:val="28"/>
          <w:szCs w:val="28"/>
        </w:rPr>
        <w:t> </w:t>
      </w:r>
      <w:r w:rsidR="008D2A88" w:rsidRPr="008D2A88">
        <w:rPr>
          <w:rFonts w:eastAsia="Times New Roman"/>
          <w:bCs/>
          <w:sz w:val="28"/>
          <w:szCs w:val="28"/>
        </w:rPr>
        <w:t xml:space="preserve">471,9 </w:t>
      </w:r>
      <w:r w:rsidRPr="00CA243C">
        <w:rPr>
          <w:rFonts w:eastAsia="Times New Roman"/>
          <w:bCs/>
          <w:sz w:val="28"/>
          <w:szCs w:val="28"/>
        </w:rPr>
        <w:t>тыс. рублей на реализацию инициативных проектов.</w:t>
      </w:r>
    </w:p>
    <w:bookmarkEnd w:id="88"/>
    <w:p w14:paraId="72F19034" w14:textId="77777777" w:rsidR="00CA243C" w:rsidRPr="0087038D" w:rsidRDefault="00CA243C" w:rsidP="00371CC2">
      <w:pPr>
        <w:widowControl w:val="0"/>
        <w:tabs>
          <w:tab w:val="left" w:pos="1134"/>
        </w:tabs>
        <w:ind w:firstLine="709"/>
        <w:contextualSpacing/>
        <w:jc w:val="both"/>
        <w:rPr>
          <w:sz w:val="16"/>
        </w:rPr>
      </w:pPr>
    </w:p>
    <w:p w14:paraId="38361CBE" w14:textId="77777777" w:rsidR="00CA243C" w:rsidRPr="00CA243C" w:rsidRDefault="00B30752" w:rsidP="00371CC2">
      <w:pPr>
        <w:keepNext/>
        <w:widowControl w:val="0"/>
        <w:overflowPunct w:val="0"/>
        <w:autoSpaceDE w:val="0"/>
        <w:autoSpaceDN w:val="0"/>
        <w:adjustRightInd w:val="0"/>
        <w:ind w:firstLine="708"/>
        <w:jc w:val="center"/>
        <w:textAlignment w:val="baseline"/>
        <w:outlineLvl w:val="1"/>
        <w:rPr>
          <w:b/>
          <w:sz w:val="28"/>
          <w:szCs w:val="20"/>
        </w:rPr>
      </w:pPr>
      <w:bookmarkStart w:id="89" w:name="_Toc152921813"/>
      <w:r>
        <w:rPr>
          <w:b/>
          <w:sz w:val="28"/>
          <w:szCs w:val="20"/>
        </w:rPr>
        <w:t xml:space="preserve">6.29. </w:t>
      </w:r>
      <w:r w:rsidR="00CA243C" w:rsidRPr="00CA243C">
        <w:rPr>
          <w:b/>
          <w:sz w:val="28"/>
          <w:szCs w:val="20"/>
        </w:rPr>
        <w:t>План природоохранных мероприятий</w:t>
      </w:r>
      <w:bookmarkEnd w:id="89"/>
    </w:p>
    <w:p w14:paraId="0EF976A0" w14:textId="77777777" w:rsidR="00CA243C" w:rsidRPr="00CA243C" w:rsidRDefault="00CA243C" w:rsidP="00371CC2">
      <w:pPr>
        <w:widowControl w:val="0"/>
        <w:ind w:firstLine="567"/>
        <w:jc w:val="both"/>
        <w:rPr>
          <w:sz w:val="16"/>
          <w:szCs w:val="28"/>
        </w:rPr>
      </w:pPr>
    </w:p>
    <w:p w14:paraId="40C5041D" w14:textId="46FB18FA" w:rsidR="009D56F9" w:rsidRDefault="009D56F9" w:rsidP="00371CC2">
      <w:pPr>
        <w:widowControl w:val="0"/>
        <w:ind w:firstLine="567"/>
        <w:jc w:val="both"/>
        <w:rPr>
          <w:sz w:val="28"/>
          <w:szCs w:val="28"/>
        </w:rPr>
      </w:pPr>
      <w:r w:rsidRPr="0003248C">
        <w:rPr>
          <w:sz w:val="28"/>
          <w:szCs w:val="28"/>
        </w:rPr>
        <w:t>Пунктом 2</w:t>
      </w:r>
      <w:r w:rsidRPr="00AF250E">
        <w:rPr>
          <w:sz w:val="28"/>
          <w:szCs w:val="28"/>
        </w:rPr>
        <w:t>5</w:t>
      </w:r>
      <w:r w:rsidRPr="0003248C">
        <w:rPr>
          <w:sz w:val="28"/>
          <w:szCs w:val="28"/>
        </w:rPr>
        <w:t xml:space="preserve"> Проекта решения предлагается утвердить объем бюджетных ассигнований на реализацию плана мероприятий, разработанного в соответствии с постановлением Правительства Российской Федерации от 02.08.2022 № 1370 «О порядке разработки и согласования </w:t>
      </w:r>
      <w:r w:rsidR="00C3165C">
        <w:rPr>
          <w:sz w:val="28"/>
          <w:szCs w:val="28"/>
        </w:rPr>
        <w:t>П</w:t>
      </w:r>
      <w:r w:rsidRPr="0003248C">
        <w:rPr>
          <w:sz w:val="28"/>
          <w:szCs w:val="28"/>
        </w:rPr>
        <w:t xml:space="preserve">лана природоохранных мероприятий за счет прогнозируемого поступления в доход бюджета города Оренбурга средств </w:t>
      </w:r>
      <w:r w:rsidRPr="00187A6D">
        <w:rPr>
          <w:sz w:val="28"/>
          <w:szCs w:val="28"/>
        </w:rPr>
        <w:t>от платы за негативное воздействие на окружающую среду, административных штрафов за административные правонарушения в области охраны окружающей среды и природопользования,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r w:rsidRPr="0003248C">
        <w:rPr>
          <w:sz w:val="28"/>
          <w:szCs w:val="28"/>
        </w:rPr>
        <w:t xml:space="preserve"> на 202</w:t>
      </w:r>
      <w:r w:rsidRPr="00E01E6F">
        <w:rPr>
          <w:sz w:val="28"/>
          <w:szCs w:val="28"/>
        </w:rPr>
        <w:t>5</w:t>
      </w:r>
      <w:r w:rsidRPr="0003248C">
        <w:rPr>
          <w:sz w:val="28"/>
          <w:szCs w:val="28"/>
        </w:rPr>
        <w:t xml:space="preserve"> год в сумме </w:t>
      </w:r>
      <w:r w:rsidRPr="00E01E6F">
        <w:rPr>
          <w:sz w:val="28"/>
          <w:szCs w:val="28"/>
        </w:rPr>
        <w:t>24 083,0</w:t>
      </w:r>
      <w:r w:rsidRPr="0003248C">
        <w:rPr>
          <w:sz w:val="28"/>
          <w:szCs w:val="28"/>
        </w:rPr>
        <w:t xml:space="preserve"> тыс. рублей, на 202</w:t>
      </w:r>
      <w:r w:rsidRPr="00E01E6F">
        <w:rPr>
          <w:sz w:val="28"/>
          <w:szCs w:val="28"/>
        </w:rPr>
        <w:t>6</w:t>
      </w:r>
      <w:r w:rsidRPr="0003248C">
        <w:rPr>
          <w:sz w:val="28"/>
          <w:szCs w:val="28"/>
        </w:rPr>
        <w:t xml:space="preserve"> год в сумме </w:t>
      </w:r>
      <w:r w:rsidRPr="00E01E6F">
        <w:rPr>
          <w:sz w:val="28"/>
          <w:szCs w:val="28"/>
        </w:rPr>
        <w:t>25 246,0</w:t>
      </w:r>
      <w:r w:rsidRPr="0003248C">
        <w:rPr>
          <w:sz w:val="28"/>
          <w:szCs w:val="28"/>
        </w:rPr>
        <w:t xml:space="preserve"> тыс. рублей, на 202</w:t>
      </w:r>
      <w:r w:rsidRPr="00E01E6F">
        <w:rPr>
          <w:sz w:val="28"/>
          <w:szCs w:val="28"/>
        </w:rPr>
        <w:t>7</w:t>
      </w:r>
      <w:r w:rsidRPr="0003248C">
        <w:rPr>
          <w:sz w:val="28"/>
          <w:szCs w:val="28"/>
        </w:rPr>
        <w:t xml:space="preserve"> год в сумме </w:t>
      </w:r>
      <w:r w:rsidRPr="00E01E6F">
        <w:rPr>
          <w:sz w:val="28"/>
          <w:szCs w:val="28"/>
        </w:rPr>
        <w:t>25 010,0</w:t>
      </w:r>
      <w:r w:rsidRPr="0003248C">
        <w:rPr>
          <w:sz w:val="28"/>
          <w:szCs w:val="28"/>
        </w:rPr>
        <w:t xml:space="preserve"> тыс. рублей.</w:t>
      </w:r>
    </w:p>
    <w:p w14:paraId="613BA686" w14:textId="77777777" w:rsidR="009D56F9" w:rsidRPr="0003248C" w:rsidRDefault="009D56F9" w:rsidP="00371CC2">
      <w:pPr>
        <w:widowControl w:val="0"/>
        <w:spacing w:after="120"/>
        <w:ind w:firstLine="709"/>
        <w:jc w:val="both"/>
        <w:rPr>
          <w:sz w:val="28"/>
          <w:szCs w:val="28"/>
        </w:rPr>
      </w:pPr>
      <w:r w:rsidRPr="0003248C">
        <w:rPr>
          <w:sz w:val="28"/>
          <w:szCs w:val="28"/>
        </w:rPr>
        <w:t>Информация об объеме доходов</w:t>
      </w:r>
      <w:r w:rsidRPr="0003248C">
        <w:rPr>
          <w:b/>
          <w:sz w:val="28"/>
          <w:szCs w:val="28"/>
        </w:rPr>
        <w:t>,</w:t>
      </w:r>
      <w:r w:rsidRPr="0003248C">
        <w:rPr>
          <w:sz w:val="28"/>
          <w:szCs w:val="28"/>
        </w:rPr>
        <w:t xml:space="preserve"> определяющих параметры Плана </w:t>
      </w:r>
      <w:r w:rsidRPr="0003248C">
        <w:rPr>
          <w:sz w:val="28"/>
          <w:szCs w:val="28"/>
        </w:rPr>
        <w:lastRenderedPageBreak/>
        <w:t>природоохранных мероприятий, предусмотренных Проектом решения на 202</w:t>
      </w:r>
      <w:r w:rsidRPr="00E01E6F">
        <w:rPr>
          <w:sz w:val="28"/>
          <w:szCs w:val="28"/>
        </w:rPr>
        <w:t>5</w:t>
      </w:r>
      <w:r w:rsidRPr="0003248C">
        <w:rPr>
          <w:sz w:val="28"/>
          <w:szCs w:val="28"/>
        </w:rPr>
        <w:t>-202</w:t>
      </w:r>
      <w:r w:rsidRPr="00E01E6F">
        <w:rPr>
          <w:sz w:val="28"/>
          <w:szCs w:val="28"/>
        </w:rPr>
        <w:t>7</w:t>
      </w:r>
      <w:r w:rsidRPr="0003248C">
        <w:rPr>
          <w:sz w:val="28"/>
          <w:szCs w:val="28"/>
        </w:rPr>
        <w:t xml:space="preserve"> годы, и оценка ожидаемого исполнения доходов бюджета города 202</w:t>
      </w:r>
      <w:r w:rsidRPr="00E01E6F">
        <w:rPr>
          <w:sz w:val="28"/>
          <w:szCs w:val="28"/>
        </w:rPr>
        <w:t>4</w:t>
      </w:r>
      <w:r w:rsidRPr="0003248C">
        <w:rPr>
          <w:sz w:val="28"/>
          <w:szCs w:val="28"/>
        </w:rPr>
        <w:t xml:space="preserve"> года представлена в следующей таблице.</w:t>
      </w:r>
    </w:p>
    <w:p w14:paraId="4870424A" w14:textId="77777777" w:rsidR="009D56F9" w:rsidRPr="0003248C" w:rsidRDefault="009D56F9" w:rsidP="00371CC2">
      <w:pPr>
        <w:autoSpaceDE w:val="0"/>
        <w:autoSpaceDN w:val="0"/>
        <w:adjustRightInd w:val="0"/>
        <w:ind w:firstLine="720"/>
        <w:jc w:val="right"/>
      </w:pPr>
      <w:r w:rsidRPr="0003248C">
        <w:rPr>
          <w:sz w:val="20"/>
          <w:szCs w:val="28"/>
        </w:rPr>
        <w:t>(тыс. рублей)</w:t>
      </w:r>
    </w:p>
    <w:tbl>
      <w:tblPr>
        <w:tblW w:w="102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0"/>
        <w:gridCol w:w="1103"/>
        <w:gridCol w:w="1134"/>
        <w:gridCol w:w="993"/>
        <w:gridCol w:w="993"/>
      </w:tblGrid>
      <w:tr w:rsidR="009D56F9" w:rsidRPr="0003248C" w14:paraId="35D001C5" w14:textId="77777777" w:rsidTr="00493296">
        <w:trPr>
          <w:trHeight w:val="619"/>
        </w:trPr>
        <w:tc>
          <w:tcPr>
            <w:tcW w:w="6000" w:type="dxa"/>
            <w:vMerge w:val="restart"/>
            <w:shd w:val="clear" w:color="auto" w:fill="DCE6F1"/>
            <w:noWrap/>
            <w:vAlign w:val="center"/>
            <w:hideMark/>
          </w:tcPr>
          <w:p w14:paraId="15ABE208" w14:textId="77777777" w:rsidR="009D56F9" w:rsidRPr="0003248C" w:rsidRDefault="009D56F9" w:rsidP="00371CC2">
            <w:pPr>
              <w:jc w:val="center"/>
              <w:rPr>
                <w:rFonts w:eastAsia="Times New Roman"/>
                <w:b/>
                <w:bCs/>
                <w:color w:val="000000"/>
                <w:sz w:val="20"/>
                <w:szCs w:val="20"/>
                <w:lang w:eastAsia="en-US"/>
              </w:rPr>
            </w:pPr>
            <w:r w:rsidRPr="0003248C">
              <w:rPr>
                <w:rFonts w:eastAsia="Times New Roman"/>
                <w:b/>
                <w:bCs/>
                <w:color w:val="000000"/>
                <w:sz w:val="20"/>
                <w:szCs w:val="20"/>
                <w:lang w:eastAsia="en-US"/>
              </w:rPr>
              <w:t>Наименование источника доходов</w:t>
            </w:r>
          </w:p>
        </w:tc>
        <w:tc>
          <w:tcPr>
            <w:tcW w:w="1103" w:type="dxa"/>
            <w:vMerge w:val="restart"/>
            <w:shd w:val="clear" w:color="auto" w:fill="DCE6F1"/>
            <w:vAlign w:val="center"/>
            <w:hideMark/>
          </w:tcPr>
          <w:p w14:paraId="7E0B1BE1" w14:textId="77777777" w:rsidR="009D56F9" w:rsidRPr="0003248C" w:rsidRDefault="009D56F9" w:rsidP="00371CC2">
            <w:pPr>
              <w:ind w:firstLine="33"/>
              <w:jc w:val="center"/>
              <w:rPr>
                <w:rFonts w:eastAsia="Times New Roman"/>
                <w:b/>
                <w:bCs/>
                <w:color w:val="000000"/>
                <w:sz w:val="20"/>
                <w:szCs w:val="20"/>
                <w:lang w:eastAsia="en-US"/>
              </w:rPr>
            </w:pPr>
            <w:r w:rsidRPr="0003248C">
              <w:rPr>
                <w:rFonts w:eastAsia="Times New Roman"/>
                <w:b/>
                <w:bCs/>
                <w:color w:val="000000"/>
                <w:sz w:val="20"/>
                <w:szCs w:val="20"/>
                <w:lang w:eastAsia="en-US"/>
              </w:rPr>
              <w:t>202</w:t>
            </w:r>
            <w:r w:rsidRPr="00187A6D">
              <w:rPr>
                <w:rFonts w:eastAsia="Times New Roman"/>
                <w:b/>
                <w:bCs/>
                <w:color w:val="000000"/>
                <w:sz w:val="20"/>
                <w:szCs w:val="20"/>
                <w:lang w:eastAsia="en-US"/>
              </w:rPr>
              <w:t>4</w:t>
            </w:r>
            <w:r w:rsidRPr="0003248C">
              <w:rPr>
                <w:rFonts w:eastAsia="Times New Roman"/>
                <w:b/>
                <w:bCs/>
                <w:color w:val="000000"/>
                <w:sz w:val="20"/>
                <w:szCs w:val="20"/>
                <w:lang w:eastAsia="en-US"/>
              </w:rPr>
              <w:t xml:space="preserve"> год (оценка)</w:t>
            </w:r>
          </w:p>
        </w:tc>
        <w:tc>
          <w:tcPr>
            <w:tcW w:w="3120" w:type="dxa"/>
            <w:gridSpan w:val="3"/>
            <w:shd w:val="clear" w:color="auto" w:fill="DCE6F1"/>
            <w:noWrap/>
            <w:vAlign w:val="center"/>
            <w:hideMark/>
          </w:tcPr>
          <w:p w14:paraId="0B3971D0" w14:textId="77777777" w:rsidR="009D56F9" w:rsidRPr="0003248C" w:rsidRDefault="009D56F9" w:rsidP="00371CC2">
            <w:pPr>
              <w:ind w:firstLine="33"/>
              <w:jc w:val="center"/>
              <w:rPr>
                <w:rFonts w:eastAsia="Times New Roman"/>
                <w:b/>
                <w:bCs/>
                <w:color w:val="000000"/>
                <w:sz w:val="20"/>
                <w:szCs w:val="20"/>
                <w:lang w:eastAsia="en-US"/>
              </w:rPr>
            </w:pPr>
            <w:r w:rsidRPr="0003248C">
              <w:rPr>
                <w:rFonts w:eastAsia="Times New Roman"/>
                <w:b/>
                <w:bCs/>
                <w:color w:val="000000"/>
                <w:sz w:val="20"/>
                <w:szCs w:val="20"/>
                <w:lang w:eastAsia="en-US"/>
              </w:rPr>
              <w:t>Предусмотрено проектом решения</w:t>
            </w:r>
          </w:p>
        </w:tc>
      </w:tr>
      <w:tr w:rsidR="009D56F9" w:rsidRPr="0003248C" w14:paraId="639CE203" w14:textId="77777777" w:rsidTr="00493296">
        <w:trPr>
          <w:trHeight w:val="557"/>
        </w:trPr>
        <w:tc>
          <w:tcPr>
            <w:tcW w:w="6000" w:type="dxa"/>
            <w:vMerge/>
            <w:vAlign w:val="center"/>
            <w:hideMark/>
          </w:tcPr>
          <w:p w14:paraId="07E0A7CE" w14:textId="77777777" w:rsidR="009D56F9" w:rsidRPr="0003248C" w:rsidRDefault="009D56F9" w:rsidP="00371CC2">
            <w:pPr>
              <w:rPr>
                <w:rFonts w:eastAsia="Times New Roman"/>
                <w:b/>
                <w:bCs/>
                <w:color w:val="000000"/>
                <w:sz w:val="20"/>
                <w:szCs w:val="20"/>
                <w:lang w:eastAsia="en-US"/>
              </w:rPr>
            </w:pPr>
          </w:p>
        </w:tc>
        <w:tc>
          <w:tcPr>
            <w:tcW w:w="1103" w:type="dxa"/>
            <w:vMerge/>
            <w:vAlign w:val="center"/>
            <w:hideMark/>
          </w:tcPr>
          <w:p w14:paraId="50923704" w14:textId="77777777" w:rsidR="009D56F9" w:rsidRPr="0003248C" w:rsidRDefault="009D56F9" w:rsidP="00371CC2">
            <w:pPr>
              <w:rPr>
                <w:rFonts w:eastAsia="Times New Roman"/>
                <w:b/>
                <w:bCs/>
                <w:color w:val="000000"/>
                <w:sz w:val="20"/>
                <w:szCs w:val="20"/>
                <w:lang w:eastAsia="en-US"/>
              </w:rPr>
            </w:pPr>
          </w:p>
        </w:tc>
        <w:tc>
          <w:tcPr>
            <w:tcW w:w="1134" w:type="dxa"/>
            <w:shd w:val="clear" w:color="auto" w:fill="DCE6F1"/>
            <w:noWrap/>
            <w:vAlign w:val="center"/>
            <w:hideMark/>
          </w:tcPr>
          <w:p w14:paraId="1455829A" w14:textId="77777777" w:rsidR="009D56F9" w:rsidRPr="0003248C" w:rsidRDefault="009D56F9" w:rsidP="00371CC2">
            <w:pPr>
              <w:ind w:firstLine="33"/>
              <w:jc w:val="center"/>
              <w:rPr>
                <w:rFonts w:eastAsia="Times New Roman"/>
                <w:b/>
                <w:bCs/>
                <w:color w:val="000000"/>
                <w:sz w:val="20"/>
                <w:szCs w:val="20"/>
                <w:lang w:eastAsia="en-US"/>
              </w:rPr>
            </w:pPr>
            <w:r w:rsidRPr="0003248C">
              <w:rPr>
                <w:rFonts w:eastAsia="Times New Roman"/>
                <w:b/>
                <w:bCs/>
                <w:color w:val="000000"/>
                <w:sz w:val="20"/>
                <w:szCs w:val="20"/>
                <w:lang w:eastAsia="en-US"/>
              </w:rPr>
              <w:t>202</w:t>
            </w:r>
            <w:r w:rsidRPr="00187A6D">
              <w:rPr>
                <w:rFonts w:eastAsia="Times New Roman"/>
                <w:b/>
                <w:bCs/>
                <w:color w:val="000000"/>
                <w:sz w:val="20"/>
                <w:szCs w:val="20"/>
                <w:lang w:eastAsia="en-US"/>
              </w:rPr>
              <w:t>5</w:t>
            </w:r>
            <w:r w:rsidRPr="0003248C">
              <w:rPr>
                <w:rFonts w:eastAsia="Times New Roman"/>
                <w:b/>
                <w:bCs/>
                <w:color w:val="000000"/>
                <w:sz w:val="20"/>
                <w:szCs w:val="20"/>
                <w:lang w:eastAsia="en-US"/>
              </w:rPr>
              <w:t xml:space="preserve"> год</w:t>
            </w:r>
          </w:p>
        </w:tc>
        <w:tc>
          <w:tcPr>
            <w:tcW w:w="993" w:type="dxa"/>
            <w:shd w:val="clear" w:color="auto" w:fill="DCE6F1"/>
            <w:noWrap/>
            <w:vAlign w:val="center"/>
            <w:hideMark/>
          </w:tcPr>
          <w:p w14:paraId="2F8001DF" w14:textId="77777777" w:rsidR="009D56F9" w:rsidRPr="0003248C" w:rsidRDefault="009D56F9" w:rsidP="00371CC2">
            <w:pPr>
              <w:ind w:firstLine="33"/>
              <w:jc w:val="center"/>
              <w:rPr>
                <w:rFonts w:eastAsia="Times New Roman"/>
                <w:b/>
                <w:bCs/>
                <w:color w:val="000000"/>
                <w:sz w:val="20"/>
                <w:szCs w:val="20"/>
                <w:lang w:eastAsia="en-US"/>
              </w:rPr>
            </w:pPr>
            <w:r w:rsidRPr="0003248C">
              <w:rPr>
                <w:rFonts w:eastAsia="Times New Roman"/>
                <w:b/>
                <w:bCs/>
                <w:color w:val="000000"/>
                <w:sz w:val="20"/>
                <w:szCs w:val="20"/>
                <w:lang w:eastAsia="en-US"/>
              </w:rPr>
              <w:t>202</w:t>
            </w:r>
            <w:r w:rsidRPr="00187A6D">
              <w:rPr>
                <w:rFonts w:eastAsia="Times New Roman"/>
                <w:b/>
                <w:bCs/>
                <w:color w:val="000000"/>
                <w:sz w:val="20"/>
                <w:szCs w:val="20"/>
                <w:lang w:eastAsia="en-US"/>
              </w:rPr>
              <w:t>6</w:t>
            </w:r>
            <w:r w:rsidRPr="0003248C">
              <w:rPr>
                <w:rFonts w:eastAsia="Times New Roman"/>
                <w:b/>
                <w:bCs/>
                <w:color w:val="000000"/>
                <w:sz w:val="20"/>
                <w:szCs w:val="20"/>
                <w:lang w:eastAsia="en-US"/>
              </w:rPr>
              <w:t xml:space="preserve"> год</w:t>
            </w:r>
          </w:p>
        </w:tc>
        <w:tc>
          <w:tcPr>
            <w:tcW w:w="993" w:type="dxa"/>
            <w:shd w:val="clear" w:color="auto" w:fill="DCE6F1"/>
            <w:noWrap/>
            <w:vAlign w:val="center"/>
            <w:hideMark/>
          </w:tcPr>
          <w:p w14:paraId="5CD49D21" w14:textId="77777777" w:rsidR="009D56F9" w:rsidRPr="0003248C" w:rsidRDefault="009D56F9" w:rsidP="00371CC2">
            <w:pPr>
              <w:ind w:firstLine="33"/>
              <w:jc w:val="center"/>
              <w:rPr>
                <w:rFonts w:eastAsia="Times New Roman"/>
                <w:b/>
                <w:bCs/>
                <w:color w:val="000000"/>
                <w:sz w:val="20"/>
                <w:szCs w:val="20"/>
                <w:lang w:eastAsia="en-US"/>
              </w:rPr>
            </w:pPr>
            <w:r w:rsidRPr="0003248C">
              <w:rPr>
                <w:rFonts w:eastAsia="Times New Roman"/>
                <w:b/>
                <w:bCs/>
                <w:color w:val="000000"/>
                <w:sz w:val="20"/>
                <w:szCs w:val="20"/>
                <w:lang w:eastAsia="en-US"/>
              </w:rPr>
              <w:t>202</w:t>
            </w:r>
            <w:r w:rsidRPr="00187A6D">
              <w:rPr>
                <w:rFonts w:eastAsia="Times New Roman"/>
                <w:b/>
                <w:bCs/>
                <w:color w:val="000000"/>
                <w:sz w:val="20"/>
                <w:szCs w:val="20"/>
                <w:lang w:eastAsia="en-US"/>
              </w:rPr>
              <w:t>7</w:t>
            </w:r>
            <w:r w:rsidRPr="0003248C">
              <w:rPr>
                <w:rFonts w:eastAsia="Times New Roman"/>
                <w:b/>
                <w:bCs/>
                <w:color w:val="000000"/>
                <w:sz w:val="20"/>
                <w:szCs w:val="20"/>
                <w:lang w:eastAsia="en-US"/>
              </w:rPr>
              <w:t xml:space="preserve"> год</w:t>
            </w:r>
          </w:p>
        </w:tc>
      </w:tr>
      <w:tr w:rsidR="009D56F9" w:rsidRPr="0003248C" w14:paraId="13ACF816" w14:textId="77777777" w:rsidTr="00493296">
        <w:trPr>
          <w:trHeight w:val="409"/>
        </w:trPr>
        <w:tc>
          <w:tcPr>
            <w:tcW w:w="10223" w:type="dxa"/>
            <w:gridSpan w:val="5"/>
            <w:noWrap/>
            <w:vAlign w:val="center"/>
            <w:hideMark/>
          </w:tcPr>
          <w:p w14:paraId="149783EE" w14:textId="77777777" w:rsidR="009D56F9" w:rsidRPr="0003248C" w:rsidRDefault="009D56F9" w:rsidP="00371CC2">
            <w:pPr>
              <w:ind w:firstLine="33"/>
              <w:jc w:val="center"/>
              <w:rPr>
                <w:rFonts w:eastAsia="Times New Roman"/>
                <w:b/>
                <w:bCs/>
                <w:color w:val="000000"/>
                <w:sz w:val="20"/>
                <w:szCs w:val="20"/>
                <w:highlight w:val="yellow"/>
                <w:lang w:eastAsia="en-US"/>
              </w:rPr>
            </w:pPr>
            <w:r w:rsidRPr="0003248C">
              <w:rPr>
                <w:rFonts w:eastAsia="Times New Roman"/>
                <w:b/>
                <w:bCs/>
                <w:color w:val="000000"/>
                <w:sz w:val="20"/>
                <w:szCs w:val="20"/>
                <w:lang w:eastAsia="en-US"/>
              </w:rPr>
              <w:t>Федеральная служба по надзору в сфере природопользования</w:t>
            </w:r>
          </w:p>
        </w:tc>
      </w:tr>
      <w:tr w:rsidR="009D56F9" w:rsidRPr="0003248C" w14:paraId="5629AAEF" w14:textId="77777777" w:rsidTr="00493296">
        <w:trPr>
          <w:trHeight w:val="557"/>
        </w:trPr>
        <w:tc>
          <w:tcPr>
            <w:tcW w:w="6000" w:type="dxa"/>
            <w:vAlign w:val="bottom"/>
            <w:hideMark/>
          </w:tcPr>
          <w:p w14:paraId="6DB6276D" w14:textId="77777777" w:rsidR="009D56F9" w:rsidRPr="0003248C" w:rsidRDefault="009D56F9" w:rsidP="00371CC2">
            <w:pPr>
              <w:jc w:val="both"/>
              <w:rPr>
                <w:rFonts w:eastAsia="Times New Roman"/>
                <w:color w:val="000000"/>
                <w:sz w:val="20"/>
                <w:szCs w:val="20"/>
                <w:highlight w:val="yellow"/>
                <w:lang w:eastAsia="en-US"/>
              </w:rPr>
            </w:pPr>
            <w:r w:rsidRPr="0003248C">
              <w:rPr>
                <w:rFonts w:eastAsia="Times New Roman"/>
                <w:color w:val="000000"/>
                <w:sz w:val="20"/>
                <w:szCs w:val="20"/>
                <w:lang w:eastAsia="en-US"/>
              </w:rPr>
              <w:t>Плата за выбросы загрязняющих веществ в атмосферный воздух стационарными объектами</w:t>
            </w:r>
          </w:p>
        </w:tc>
        <w:tc>
          <w:tcPr>
            <w:tcW w:w="1103" w:type="dxa"/>
            <w:noWrap/>
            <w:vAlign w:val="center"/>
            <w:hideMark/>
          </w:tcPr>
          <w:p w14:paraId="00136CB9" w14:textId="77777777" w:rsidR="009D56F9" w:rsidRPr="00423022" w:rsidRDefault="009D56F9" w:rsidP="00371CC2">
            <w:pPr>
              <w:ind w:firstLine="33"/>
              <w:jc w:val="right"/>
              <w:rPr>
                <w:rFonts w:eastAsia="Times New Roman"/>
                <w:color w:val="000000"/>
                <w:sz w:val="20"/>
                <w:szCs w:val="20"/>
                <w:lang w:eastAsia="en-US"/>
              </w:rPr>
            </w:pPr>
            <w:r w:rsidRPr="00423022">
              <w:rPr>
                <w:rFonts w:eastAsia="Times New Roman"/>
                <w:color w:val="000000"/>
                <w:sz w:val="20"/>
                <w:szCs w:val="20"/>
                <w:lang w:eastAsia="en-US"/>
              </w:rPr>
              <w:t>4 928,6</w:t>
            </w:r>
          </w:p>
        </w:tc>
        <w:tc>
          <w:tcPr>
            <w:tcW w:w="1134" w:type="dxa"/>
            <w:noWrap/>
            <w:vAlign w:val="center"/>
            <w:hideMark/>
          </w:tcPr>
          <w:p w14:paraId="043EACE2" w14:textId="77777777" w:rsidR="009D56F9" w:rsidRPr="0003248C" w:rsidRDefault="009D56F9" w:rsidP="00371CC2">
            <w:pPr>
              <w:ind w:firstLine="33"/>
              <w:jc w:val="right"/>
              <w:rPr>
                <w:rFonts w:eastAsia="Times New Roman"/>
                <w:color w:val="000000"/>
                <w:sz w:val="20"/>
                <w:szCs w:val="20"/>
                <w:lang w:eastAsia="en-US"/>
              </w:rPr>
            </w:pPr>
            <w:r w:rsidRPr="0039015B">
              <w:rPr>
                <w:rFonts w:eastAsia="Times New Roman"/>
                <w:color w:val="000000"/>
                <w:sz w:val="20"/>
                <w:szCs w:val="20"/>
                <w:lang w:eastAsia="en-US"/>
              </w:rPr>
              <w:t>5 162,0</w:t>
            </w:r>
          </w:p>
        </w:tc>
        <w:tc>
          <w:tcPr>
            <w:tcW w:w="993" w:type="dxa"/>
            <w:noWrap/>
            <w:vAlign w:val="center"/>
            <w:hideMark/>
          </w:tcPr>
          <w:p w14:paraId="737B0C01" w14:textId="77777777" w:rsidR="009D56F9" w:rsidRPr="0003248C" w:rsidRDefault="009D56F9" w:rsidP="00371CC2">
            <w:pPr>
              <w:ind w:firstLine="33"/>
              <w:jc w:val="right"/>
              <w:rPr>
                <w:rFonts w:eastAsia="Times New Roman"/>
                <w:color w:val="000000"/>
                <w:sz w:val="20"/>
                <w:szCs w:val="20"/>
                <w:lang w:eastAsia="en-US"/>
              </w:rPr>
            </w:pPr>
            <w:r w:rsidRPr="0039015B">
              <w:rPr>
                <w:rFonts w:eastAsia="Times New Roman"/>
                <w:color w:val="000000"/>
                <w:sz w:val="20"/>
                <w:szCs w:val="20"/>
                <w:lang w:eastAsia="en-US"/>
              </w:rPr>
              <w:t>5 162,0</w:t>
            </w:r>
          </w:p>
        </w:tc>
        <w:tc>
          <w:tcPr>
            <w:tcW w:w="993" w:type="dxa"/>
            <w:noWrap/>
            <w:vAlign w:val="center"/>
            <w:hideMark/>
          </w:tcPr>
          <w:p w14:paraId="528868CF" w14:textId="77777777" w:rsidR="009D56F9" w:rsidRPr="0003248C" w:rsidRDefault="009D56F9" w:rsidP="00371CC2">
            <w:pPr>
              <w:ind w:firstLine="33"/>
              <w:jc w:val="right"/>
              <w:rPr>
                <w:rFonts w:eastAsia="Times New Roman"/>
                <w:color w:val="000000"/>
                <w:sz w:val="20"/>
                <w:szCs w:val="20"/>
                <w:lang w:eastAsia="en-US"/>
              </w:rPr>
            </w:pPr>
            <w:r w:rsidRPr="0039015B">
              <w:rPr>
                <w:rFonts w:eastAsia="Times New Roman"/>
                <w:color w:val="000000"/>
                <w:sz w:val="20"/>
                <w:szCs w:val="20"/>
                <w:lang w:eastAsia="en-US"/>
              </w:rPr>
              <w:t>5 162,0</w:t>
            </w:r>
          </w:p>
        </w:tc>
      </w:tr>
      <w:tr w:rsidR="009D56F9" w:rsidRPr="0003248C" w14:paraId="2E058041" w14:textId="77777777" w:rsidTr="00ED7F4B">
        <w:trPr>
          <w:trHeight w:val="64"/>
        </w:trPr>
        <w:tc>
          <w:tcPr>
            <w:tcW w:w="6000" w:type="dxa"/>
            <w:vAlign w:val="bottom"/>
            <w:hideMark/>
          </w:tcPr>
          <w:p w14:paraId="178F7595" w14:textId="77777777" w:rsidR="009D56F9" w:rsidRPr="0003248C" w:rsidRDefault="009D56F9" w:rsidP="00371CC2">
            <w:pPr>
              <w:jc w:val="both"/>
              <w:rPr>
                <w:rFonts w:eastAsia="Times New Roman"/>
                <w:color w:val="000000"/>
                <w:sz w:val="20"/>
                <w:szCs w:val="20"/>
                <w:highlight w:val="yellow"/>
                <w:lang w:eastAsia="en-US"/>
              </w:rPr>
            </w:pPr>
            <w:r w:rsidRPr="0003248C">
              <w:rPr>
                <w:rFonts w:eastAsia="Times New Roman"/>
                <w:color w:val="000000"/>
                <w:sz w:val="20"/>
                <w:szCs w:val="20"/>
                <w:lang w:eastAsia="en-US"/>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103" w:type="dxa"/>
            <w:noWrap/>
            <w:vAlign w:val="center"/>
            <w:hideMark/>
          </w:tcPr>
          <w:p w14:paraId="759E9809" w14:textId="77777777" w:rsidR="009D56F9" w:rsidRPr="00423022" w:rsidRDefault="009D56F9" w:rsidP="00371CC2">
            <w:pPr>
              <w:ind w:firstLine="33"/>
              <w:jc w:val="right"/>
              <w:rPr>
                <w:rFonts w:eastAsia="Times New Roman"/>
                <w:color w:val="000000"/>
                <w:sz w:val="20"/>
                <w:szCs w:val="20"/>
                <w:lang w:eastAsia="en-US"/>
              </w:rPr>
            </w:pPr>
            <w:r w:rsidRPr="00423022">
              <w:rPr>
                <w:rFonts w:eastAsia="Times New Roman"/>
                <w:color w:val="000000"/>
                <w:sz w:val="20"/>
                <w:szCs w:val="20"/>
                <w:lang w:eastAsia="en-US"/>
              </w:rPr>
              <w:t>0,9</w:t>
            </w:r>
          </w:p>
        </w:tc>
        <w:tc>
          <w:tcPr>
            <w:tcW w:w="1134" w:type="dxa"/>
            <w:noWrap/>
            <w:vAlign w:val="center"/>
            <w:hideMark/>
          </w:tcPr>
          <w:p w14:paraId="603B9956" w14:textId="77777777" w:rsidR="009D56F9" w:rsidRPr="0003248C" w:rsidRDefault="009D56F9" w:rsidP="00371CC2">
            <w:pPr>
              <w:ind w:firstLine="33"/>
              <w:jc w:val="right"/>
              <w:rPr>
                <w:rFonts w:eastAsia="Times New Roman"/>
                <w:color w:val="000000"/>
                <w:sz w:val="20"/>
                <w:szCs w:val="20"/>
                <w:lang w:eastAsia="en-US"/>
              </w:rPr>
            </w:pPr>
            <w:r w:rsidRPr="0039015B">
              <w:rPr>
                <w:rFonts w:eastAsia="Times New Roman"/>
                <w:color w:val="000000"/>
                <w:sz w:val="20"/>
                <w:szCs w:val="20"/>
                <w:lang w:eastAsia="en-US"/>
              </w:rPr>
              <w:t>1,0</w:t>
            </w:r>
          </w:p>
        </w:tc>
        <w:tc>
          <w:tcPr>
            <w:tcW w:w="993" w:type="dxa"/>
            <w:noWrap/>
            <w:vAlign w:val="center"/>
            <w:hideMark/>
          </w:tcPr>
          <w:p w14:paraId="6976730C" w14:textId="77777777" w:rsidR="009D56F9" w:rsidRPr="0003248C" w:rsidRDefault="009D56F9" w:rsidP="00371CC2">
            <w:pPr>
              <w:ind w:firstLine="33"/>
              <w:jc w:val="right"/>
              <w:rPr>
                <w:rFonts w:eastAsia="Times New Roman"/>
                <w:color w:val="000000"/>
                <w:sz w:val="20"/>
                <w:szCs w:val="20"/>
                <w:lang w:eastAsia="en-US"/>
              </w:rPr>
            </w:pPr>
            <w:r w:rsidRPr="0039015B">
              <w:rPr>
                <w:rFonts w:eastAsia="Times New Roman"/>
                <w:color w:val="000000"/>
                <w:sz w:val="20"/>
                <w:szCs w:val="20"/>
                <w:lang w:eastAsia="en-US"/>
              </w:rPr>
              <w:t>1,0</w:t>
            </w:r>
          </w:p>
        </w:tc>
        <w:tc>
          <w:tcPr>
            <w:tcW w:w="993" w:type="dxa"/>
            <w:noWrap/>
            <w:vAlign w:val="center"/>
            <w:hideMark/>
          </w:tcPr>
          <w:p w14:paraId="00288867" w14:textId="77777777" w:rsidR="009D56F9" w:rsidRPr="0003248C" w:rsidRDefault="009D56F9" w:rsidP="00371CC2">
            <w:pPr>
              <w:ind w:firstLine="33"/>
              <w:jc w:val="right"/>
              <w:rPr>
                <w:rFonts w:eastAsia="Times New Roman"/>
                <w:color w:val="000000"/>
                <w:sz w:val="20"/>
                <w:szCs w:val="20"/>
                <w:lang w:eastAsia="en-US"/>
              </w:rPr>
            </w:pPr>
            <w:r w:rsidRPr="0039015B">
              <w:rPr>
                <w:rFonts w:eastAsia="Times New Roman"/>
                <w:color w:val="000000"/>
                <w:sz w:val="20"/>
                <w:szCs w:val="20"/>
                <w:lang w:eastAsia="en-US"/>
              </w:rPr>
              <w:t>1,0</w:t>
            </w:r>
          </w:p>
        </w:tc>
      </w:tr>
      <w:tr w:rsidR="009D56F9" w:rsidRPr="0003248C" w14:paraId="5FDF4D2C" w14:textId="77777777" w:rsidTr="00ED7F4B">
        <w:trPr>
          <w:trHeight w:val="64"/>
        </w:trPr>
        <w:tc>
          <w:tcPr>
            <w:tcW w:w="6000" w:type="dxa"/>
            <w:vAlign w:val="bottom"/>
            <w:hideMark/>
          </w:tcPr>
          <w:p w14:paraId="2416173B" w14:textId="77777777" w:rsidR="009D56F9" w:rsidRPr="0003248C" w:rsidRDefault="009D56F9" w:rsidP="00371CC2">
            <w:pPr>
              <w:jc w:val="both"/>
              <w:rPr>
                <w:rFonts w:eastAsia="Times New Roman"/>
                <w:color w:val="000000"/>
                <w:sz w:val="20"/>
                <w:szCs w:val="20"/>
                <w:highlight w:val="yellow"/>
                <w:lang w:eastAsia="en-US"/>
              </w:rPr>
            </w:pPr>
            <w:r w:rsidRPr="0003248C">
              <w:rPr>
                <w:rFonts w:eastAsia="Times New Roman"/>
                <w:color w:val="000000"/>
                <w:sz w:val="20"/>
                <w:szCs w:val="20"/>
                <w:lang w:eastAsia="en-US"/>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103" w:type="dxa"/>
            <w:noWrap/>
            <w:vAlign w:val="center"/>
            <w:hideMark/>
          </w:tcPr>
          <w:p w14:paraId="7E85FD95" w14:textId="77777777" w:rsidR="009D56F9" w:rsidRPr="00423022" w:rsidRDefault="009D56F9" w:rsidP="00371CC2">
            <w:pPr>
              <w:ind w:firstLine="33"/>
              <w:jc w:val="right"/>
              <w:rPr>
                <w:rFonts w:eastAsia="Times New Roman"/>
                <w:color w:val="000000"/>
                <w:sz w:val="20"/>
                <w:szCs w:val="20"/>
                <w:lang w:eastAsia="en-US"/>
              </w:rPr>
            </w:pPr>
            <w:r w:rsidRPr="00423022">
              <w:rPr>
                <w:rFonts w:eastAsia="Times New Roman"/>
                <w:color w:val="000000"/>
                <w:sz w:val="20"/>
                <w:szCs w:val="20"/>
                <w:lang w:eastAsia="en-US"/>
              </w:rPr>
              <w:t>3 005,4</w:t>
            </w:r>
          </w:p>
        </w:tc>
        <w:tc>
          <w:tcPr>
            <w:tcW w:w="1134" w:type="dxa"/>
            <w:noWrap/>
            <w:vAlign w:val="center"/>
            <w:hideMark/>
          </w:tcPr>
          <w:p w14:paraId="755E4472"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2</w:t>
            </w:r>
            <w:r>
              <w:rPr>
                <w:rFonts w:eastAsia="Times New Roman"/>
                <w:color w:val="000000"/>
                <w:sz w:val="20"/>
                <w:szCs w:val="20"/>
                <w:lang w:eastAsia="en-US"/>
              </w:rPr>
              <w:t xml:space="preserve"> </w:t>
            </w:r>
            <w:r w:rsidRPr="0039015B">
              <w:rPr>
                <w:rFonts w:eastAsia="Times New Roman"/>
                <w:color w:val="000000"/>
                <w:sz w:val="20"/>
                <w:szCs w:val="20"/>
                <w:lang w:eastAsia="en-US"/>
              </w:rPr>
              <w:t>216</w:t>
            </w:r>
            <w:r>
              <w:rPr>
                <w:rFonts w:eastAsia="Times New Roman"/>
                <w:color w:val="000000"/>
                <w:sz w:val="20"/>
                <w:szCs w:val="20"/>
                <w:lang w:eastAsia="en-US"/>
              </w:rPr>
              <w:t>,</w:t>
            </w:r>
            <w:r w:rsidRPr="0039015B">
              <w:rPr>
                <w:rFonts w:eastAsia="Times New Roman"/>
                <w:color w:val="000000"/>
                <w:sz w:val="20"/>
                <w:szCs w:val="20"/>
                <w:lang w:eastAsia="en-US"/>
              </w:rPr>
              <w:t>0</w:t>
            </w:r>
          </w:p>
        </w:tc>
        <w:tc>
          <w:tcPr>
            <w:tcW w:w="993" w:type="dxa"/>
            <w:noWrap/>
            <w:vAlign w:val="center"/>
            <w:hideMark/>
          </w:tcPr>
          <w:p w14:paraId="3C74CB6A"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2</w:t>
            </w:r>
            <w:r>
              <w:rPr>
                <w:rFonts w:eastAsia="Times New Roman"/>
                <w:color w:val="000000"/>
                <w:sz w:val="20"/>
                <w:szCs w:val="20"/>
                <w:lang w:eastAsia="en-US"/>
              </w:rPr>
              <w:t xml:space="preserve"> </w:t>
            </w:r>
            <w:r w:rsidRPr="0039015B">
              <w:rPr>
                <w:rFonts w:eastAsia="Times New Roman"/>
                <w:color w:val="000000"/>
                <w:sz w:val="20"/>
                <w:szCs w:val="20"/>
                <w:lang w:eastAsia="en-US"/>
              </w:rPr>
              <w:t>216</w:t>
            </w:r>
            <w:r>
              <w:rPr>
                <w:rFonts w:eastAsia="Times New Roman"/>
                <w:color w:val="000000"/>
                <w:sz w:val="20"/>
                <w:szCs w:val="20"/>
                <w:lang w:eastAsia="en-US"/>
              </w:rPr>
              <w:t>,</w:t>
            </w:r>
            <w:r w:rsidRPr="0039015B">
              <w:rPr>
                <w:rFonts w:eastAsia="Times New Roman"/>
                <w:color w:val="000000"/>
                <w:sz w:val="20"/>
                <w:szCs w:val="20"/>
                <w:lang w:eastAsia="en-US"/>
              </w:rPr>
              <w:t>0</w:t>
            </w:r>
          </w:p>
        </w:tc>
        <w:tc>
          <w:tcPr>
            <w:tcW w:w="993" w:type="dxa"/>
            <w:noWrap/>
            <w:vAlign w:val="center"/>
            <w:hideMark/>
          </w:tcPr>
          <w:p w14:paraId="67AC810A"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2</w:t>
            </w:r>
            <w:r>
              <w:rPr>
                <w:rFonts w:eastAsia="Times New Roman"/>
                <w:color w:val="000000"/>
                <w:sz w:val="20"/>
                <w:szCs w:val="20"/>
                <w:lang w:eastAsia="en-US"/>
              </w:rPr>
              <w:t xml:space="preserve"> </w:t>
            </w:r>
            <w:r w:rsidRPr="0039015B">
              <w:rPr>
                <w:rFonts w:eastAsia="Times New Roman"/>
                <w:color w:val="000000"/>
                <w:sz w:val="20"/>
                <w:szCs w:val="20"/>
                <w:lang w:eastAsia="en-US"/>
              </w:rPr>
              <w:t>216</w:t>
            </w:r>
            <w:r>
              <w:rPr>
                <w:rFonts w:eastAsia="Times New Roman"/>
                <w:color w:val="000000"/>
                <w:sz w:val="20"/>
                <w:szCs w:val="20"/>
                <w:lang w:eastAsia="en-US"/>
              </w:rPr>
              <w:t>,</w:t>
            </w:r>
            <w:r w:rsidRPr="0039015B">
              <w:rPr>
                <w:rFonts w:eastAsia="Times New Roman"/>
                <w:color w:val="000000"/>
                <w:sz w:val="20"/>
                <w:szCs w:val="20"/>
                <w:lang w:eastAsia="en-US"/>
              </w:rPr>
              <w:t>0</w:t>
            </w:r>
          </w:p>
        </w:tc>
      </w:tr>
      <w:tr w:rsidR="009D56F9" w:rsidRPr="0003248C" w14:paraId="399482E7" w14:textId="77777777" w:rsidTr="00ED7F4B">
        <w:trPr>
          <w:trHeight w:val="64"/>
        </w:trPr>
        <w:tc>
          <w:tcPr>
            <w:tcW w:w="6000" w:type="dxa"/>
            <w:vAlign w:val="bottom"/>
            <w:hideMark/>
          </w:tcPr>
          <w:p w14:paraId="14A08A72" w14:textId="77777777" w:rsidR="009D56F9" w:rsidRPr="0003248C" w:rsidRDefault="009D56F9" w:rsidP="00371CC2">
            <w:pPr>
              <w:jc w:val="both"/>
              <w:rPr>
                <w:rFonts w:eastAsia="Times New Roman"/>
                <w:color w:val="000000"/>
                <w:sz w:val="20"/>
                <w:szCs w:val="20"/>
                <w:highlight w:val="yellow"/>
                <w:lang w:eastAsia="en-US"/>
              </w:rPr>
            </w:pPr>
            <w:r w:rsidRPr="0003248C">
              <w:rPr>
                <w:rFonts w:eastAsia="Times New Roman"/>
                <w:color w:val="000000"/>
                <w:sz w:val="20"/>
                <w:szCs w:val="20"/>
                <w:lang w:eastAsia="en-US"/>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1103" w:type="dxa"/>
            <w:noWrap/>
            <w:vAlign w:val="center"/>
            <w:hideMark/>
          </w:tcPr>
          <w:p w14:paraId="6DEBFBBF" w14:textId="77777777" w:rsidR="009D56F9" w:rsidRPr="00423022" w:rsidRDefault="009D56F9" w:rsidP="00371CC2">
            <w:pPr>
              <w:ind w:firstLine="33"/>
              <w:jc w:val="right"/>
              <w:rPr>
                <w:rFonts w:eastAsia="Times New Roman"/>
                <w:color w:val="000000"/>
                <w:sz w:val="20"/>
                <w:szCs w:val="20"/>
                <w:lang w:eastAsia="en-US"/>
              </w:rPr>
            </w:pPr>
            <w:r w:rsidRPr="00423022">
              <w:rPr>
                <w:rFonts w:eastAsia="Times New Roman"/>
                <w:color w:val="000000"/>
                <w:sz w:val="20"/>
                <w:szCs w:val="20"/>
                <w:lang w:eastAsia="en-US"/>
              </w:rPr>
              <w:t>4 200,0</w:t>
            </w:r>
          </w:p>
        </w:tc>
        <w:tc>
          <w:tcPr>
            <w:tcW w:w="1134" w:type="dxa"/>
            <w:noWrap/>
            <w:vAlign w:val="center"/>
            <w:hideMark/>
          </w:tcPr>
          <w:p w14:paraId="1125C168"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2</w:t>
            </w:r>
            <w:r>
              <w:rPr>
                <w:rFonts w:eastAsia="Times New Roman"/>
                <w:color w:val="000000"/>
                <w:sz w:val="20"/>
                <w:szCs w:val="20"/>
                <w:lang w:eastAsia="en-US"/>
              </w:rPr>
              <w:t xml:space="preserve"> </w:t>
            </w:r>
            <w:r w:rsidRPr="0039015B">
              <w:rPr>
                <w:rFonts w:eastAsia="Times New Roman"/>
                <w:color w:val="000000"/>
                <w:sz w:val="20"/>
                <w:szCs w:val="20"/>
                <w:lang w:eastAsia="en-US"/>
              </w:rPr>
              <w:t>593</w:t>
            </w:r>
            <w:r>
              <w:rPr>
                <w:rFonts w:eastAsia="Times New Roman"/>
                <w:color w:val="000000"/>
                <w:sz w:val="20"/>
                <w:szCs w:val="20"/>
                <w:lang w:eastAsia="en-US"/>
              </w:rPr>
              <w:t>,</w:t>
            </w:r>
            <w:r w:rsidRPr="0039015B">
              <w:rPr>
                <w:rFonts w:eastAsia="Times New Roman"/>
                <w:color w:val="000000"/>
                <w:sz w:val="20"/>
                <w:szCs w:val="20"/>
                <w:lang w:eastAsia="en-US"/>
              </w:rPr>
              <w:t>0</w:t>
            </w:r>
          </w:p>
        </w:tc>
        <w:tc>
          <w:tcPr>
            <w:tcW w:w="993" w:type="dxa"/>
            <w:noWrap/>
            <w:vAlign w:val="center"/>
            <w:hideMark/>
          </w:tcPr>
          <w:p w14:paraId="70795F5C"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2</w:t>
            </w:r>
            <w:r>
              <w:rPr>
                <w:rFonts w:eastAsia="Times New Roman"/>
                <w:color w:val="000000"/>
                <w:sz w:val="20"/>
                <w:szCs w:val="20"/>
                <w:lang w:eastAsia="en-US"/>
              </w:rPr>
              <w:t xml:space="preserve"> </w:t>
            </w:r>
            <w:r w:rsidRPr="0039015B">
              <w:rPr>
                <w:rFonts w:eastAsia="Times New Roman"/>
                <w:color w:val="000000"/>
                <w:sz w:val="20"/>
                <w:szCs w:val="20"/>
                <w:lang w:eastAsia="en-US"/>
              </w:rPr>
              <w:t>593</w:t>
            </w:r>
            <w:r>
              <w:rPr>
                <w:rFonts w:eastAsia="Times New Roman"/>
                <w:color w:val="000000"/>
                <w:sz w:val="20"/>
                <w:szCs w:val="20"/>
                <w:lang w:eastAsia="en-US"/>
              </w:rPr>
              <w:t>,</w:t>
            </w:r>
            <w:r w:rsidRPr="0039015B">
              <w:rPr>
                <w:rFonts w:eastAsia="Times New Roman"/>
                <w:color w:val="000000"/>
                <w:sz w:val="20"/>
                <w:szCs w:val="20"/>
                <w:lang w:eastAsia="en-US"/>
              </w:rPr>
              <w:t>0</w:t>
            </w:r>
          </w:p>
        </w:tc>
        <w:tc>
          <w:tcPr>
            <w:tcW w:w="993" w:type="dxa"/>
            <w:noWrap/>
            <w:vAlign w:val="center"/>
            <w:hideMark/>
          </w:tcPr>
          <w:p w14:paraId="7B4C4F8B"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2</w:t>
            </w:r>
            <w:r>
              <w:rPr>
                <w:rFonts w:eastAsia="Times New Roman"/>
                <w:color w:val="000000"/>
                <w:sz w:val="20"/>
                <w:szCs w:val="20"/>
                <w:lang w:eastAsia="en-US"/>
              </w:rPr>
              <w:t xml:space="preserve"> </w:t>
            </w:r>
            <w:r w:rsidRPr="0039015B">
              <w:rPr>
                <w:rFonts w:eastAsia="Times New Roman"/>
                <w:color w:val="000000"/>
                <w:sz w:val="20"/>
                <w:szCs w:val="20"/>
                <w:lang w:eastAsia="en-US"/>
              </w:rPr>
              <w:t>593</w:t>
            </w:r>
            <w:r>
              <w:rPr>
                <w:rFonts w:eastAsia="Times New Roman"/>
                <w:color w:val="000000"/>
                <w:sz w:val="20"/>
                <w:szCs w:val="20"/>
                <w:lang w:eastAsia="en-US"/>
              </w:rPr>
              <w:t>,</w:t>
            </w:r>
            <w:r w:rsidRPr="0039015B">
              <w:rPr>
                <w:rFonts w:eastAsia="Times New Roman"/>
                <w:color w:val="000000"/>
                <w:sz w:val="20"/>
                <w:szCs w:val="20"/>
                <w:lang w:eastAsia="en-US"/>
              </w:rPr>
              <w:t>0</w:t>
            </w:r>
          </w:p>
        </w:tc>
      </w:tr>
      <w:tr w:rsidR="009D56F9" w:rsidRPr="0003248C" w14:paraId="20CAF1C0" w14:textId="77777777" w:rsidTr="00ED7F4B">
        <w:trPr>
          <w:trHeight w:val="64"/>
        </w:trPr>
        <w:tc>
          <w:tcPr>
            <w:tcW w:w="6000" w:type="dxa"/>
            <w:vAlign w:val="bottom"/>
            <w:hideMark/>
          </w:tcPr>
          <w:p w14:paraId="116EB80E" w14:textId="77777777" w:rsidR="009D56F9" w:rsidRPr="0003248C" w:rsidRDefault="009D56F9" w:rsidP="00371CC2">
            <w:pPr>
              <w:jc w:val="both"/>
              <w:rPr>
                <w:rFonts w:eastAsia="Times New Roman"/>
                <w:color w:val="000000"/>
                <w:sz w:val="20"/>
                <w:szCs w:val="20"/>
                <w:highlight w:val="yellow"/>
                <w:lang w:eastAsia="en-US"/>
              </w:rPr>
            </w:pPr>
            <w:r w:rsidRPr="0003248C">
              <w:rPr>
                <w:rFonts w:eastAsia="Times New Roman"/>
                <w:color w:val="000000"/>
                <w:sz w:val="20"/>
                <w:szCs w:val="20"/>
                <w:lang w:eastAsia="en-US"/>
              </w:rPr>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1103" w:type="dxa"/>
            <w:noWrap/>
            <w:vAlign w:val="center"/>
            <w:hideMark/>
          </w:tcPr>
          <w:p w14:paraId="5F97A649" w14:textId="77777777" w:rsidR="009D56F9" w:rsidRPr="00423022" w:rsidRDefault="009D56F9" w:rsidP="00371CC2">
            <w:pPr>
              <w:ind w:firstLine="33"/>
              <w:jc w:val="right"/>
              <w:rPr>
                <w:rFonts w:eastAsia="Times New Roman"/>
                <w:color w:val="000000"/>
                <w:sz w:val="20"/>
                <w:szCs w:val="20"/>
                <w:lang w:eastAsia="en-US"/>
              </w:rPr>
            </w:pPr>
            <w:r w:rsidRPr="00423022">
              <w:rPr>
                <w:rFonts w:eastAsia="Times New Roman"/>
                <w:color w:val="000000"/>
                <w:sz w:val="20"/>
                <w:szCs w:val="20"/>
                <w:lang w:eastAsia="en-US"/>
              </w:rPr>
              <w:t>13 100,0</w:t>
            </w:r>
          </w:p>
        </w:tc>
        <w:tc>
          <w:tcPr>
            <w:tcW w:w="1134" w:type="dxa"/>
            <w:noWrap/>
            <w:vAlign w:val="center"/>
            <w:hideMark/>
          </w:tcPr>
          <w:p w14:paraId="57D31702"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10</w:t>
            </w:r>
            <w:r>
              <w:rPr>
                <w:rFonts w:eastAsia="Times New Roman"/>
                <w:color w:val="000000"/>
                <w:sz w:val="20"/>
                <w:szCs w:val="20"/>
                <w:lang w:eastAsia="en-US"/>
              </w:rPr>
              <w:t xml:space="preserve"> </w:t>
            </w:r>
            <w:r w:rsidRPr="0039015B">
              <w:rPr>
                <w:rFonts w:eastAsia="Times New Roman"/>
                <w:color w:val="000000"/>
                <w:sz w:val="20"/>
                <w:szCs w:val="20"/>
                <w:lang w:eastAsia="en-US"/>
              </w:rPr>
              <w:t>800</w:t>
            </w:r>
            <w:r>
              <w:rPr>
                <w:rFonts w:eastAsia="Times New Roman"/>
                <w:color w:val="000000"/>
                <w:sz w:val="20"/>
                <w:szCs w:val="20"/>
                <w:lang w:eastAsia="en-US"/>
              </w:rPr>
              <w:t>,</w:t>
            </w:r>
            <w:r w:rsidRPr="0039015B">
              <w:rPr>
                <w:rFonts w:eastAsia="Times New Roman"/>
                <w:color w:val="000000"/>
                <w:sz w:val="20"/>
                <w:szCs w:val="20"/>
                <w:lang w:eastAsia="en-US"/>
              </w:rPr>
              <w:t>0</w:t>
            </w:r>
          </w:p>
        </w:tc>
        <w:tc>
          <w:tcPr>
            <w:tcW w:w="993" w:type="dxa"/>
            <w:noWrap/>
            <w:vAlign w:val="center"/>
            <w:hideMark/>
          </w:tcPr>
          <w:p w14:paraId="5826956C"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10</w:t>
            </w:r>
            <w:r>
              <w:rPr>
                <w:rFonts w:eastAsia="Times New Roman"/>
                <w:color w:val="000000"/>
                <w:sz w:val="20"/>
                <w:szCs w:val="20"/>
                <w:lang w:eastAsia="en-US"/>
              </w:rPr>
              <w:t xml:space="preserve"> </w:t>
            </w:r>
            <w:r w:rsidRPr="0039015B">
              <w:rPr>
                <w:rFonts w:eastAsia="Times New Roman"/>
                <w:color w:val="000000"/>
                <w:sz w:val="20"/>
                <w:szCs w:val="20"/>
                <w:lang w:eastAsia="en-US"/>
              </w:rPr>
              <w:t>800</w:t>
            </w:r>
            <w:r>
              <w:rPr>
                <w:rFonts w:eastAsia="Times New Roman"/>
                <w:color w:val="000000"/>
                <w:sz w:val="20"/>
                <w:szCs w:val="20"/>
                <w:lang w:eastAsia="en-US"/>
              </w:rPr>
              <w:t>,</w:t>
            </w:r>
            <w:r w:rsidRPr="0039015B">
              <w:rPr>
                <w:rFonts w:eastAsia="Times New Roman"/>
                <w:color w:val="000000"/>
                <w:sz w:val="20"/>
                <w:szCs w:val="20"/>
                <w:lang w:eastAsia="en-US"/>
              </w:rPr>
              <w:t>0</w:t>
            </w:r>
          </w:p>
        </w:tc>
        <w:tc>
          <w:tcPr>
            <w:tcW w:w="993" w:type="dxa"/>
            <w:noWrap/>
            <w:vAlign w:val="center"/>
            <w:hideMark/>
          </w:tcPr>
          <w:p w14:paraId="5B3F2713" w14:textId="77777777" w:rsidR="009D56F9" w:rsidRPr="0003248C" w:rsidRDefault="009D56F9" w:rsidP="00371CC2">
            <w:pPr>
              <w:ind w:firstLine="33"/>
              <w:jc w:val="right"/>
              <w:rPr>
                <w:rFonts w:eastAsia="Times New Roman"/>
                <w:color w:val="000000"/>
                <w:sz w:val="20"/>
                <w:szCs w:val="20"/>
                <w:highlight w:val="yellow"/>
                <w:lang w:eastAsia="en-US"/>
              </w:rPr>
            </w:pPr>
            <w:r w:rsidRPr="0039015B">
              <w:rPr>
                <w:rFonts w:eastAsia="Times New Roman"/>
                <w:color w:val="000000"/>
                <w:sz w:val="20"/>
                <w:szCs w:val="20"/>
                <w:lang w:eastAsia="en-US"/>
              </w:rPr>
              <w:t>10</w:t>
            </w:r>
            <w:r>
              <w:rPr>
                <w:rFonts w:eastAsia="Times New Roman"/>
                <w:color w:val="000000"/>
                <w:sz w:val="20"/>
                <w:szCs w:val="20"/>
                <w:lang w:eastAsia="en-US"/>
              </w:rPr>
              <w:t xml:space="preserve"> </w:t>
            </w:r>
            <w:r w:rsidRPr="0039015B">
              <w:rPr>
                <w:rFonts w:eastAsia="Times New Roman"/>
                <w:color w:val="000000"/>
                <w:sz w:val="20"/>
                <w:szCs w:val="20"/>
                <w:lang w:eastAsia="en-US"/>
              </w:rPr>
              <w:t>800</w:t>
            </w:r>
            <w:r>
              <w:rPr>
                <w:rFonts w:eastAsia="Times New Roman"/>
                <w:color w:val="000000"/>
                <w:sz w:val="20"/>
                <w:szCs w:val="20"/>
                <w:lang w:eastAsia="en-US"/>
              </w:rPr>
              <w:t>,</w:t>
            </w:r>
            <w:r w:rsidRPr="0039015B">
              <w:rPr>
                <w:rFonts w:eastAsia="Times New Roman"/>
                <w:color w:val="000000"/>
                <w:sz w:val="20"/>
                <w:szCs w:val="20"/>
                <w:lang w:eastAsia="en-US"/>
              </w:rPr>
              <w:t>0</w:t>
            </w:r>
          </w:p>
        </w:tc>
      </w:tr>
      <w:tr w:rsidR="009D56F9" w:rsidRPr="0003248C" w14:paraId="2E27790B" w14:textId="77777777" w:rsidTr="00ED7F4B">
        <w:trPr>
          <w:trHeight w:val="64"/>
        </w:trPr>
        <w:tc>
          <w:tcPr>
            <w:tcW w:w="6000" w:type="dxa"/>
            <w:noWrap/>
            <w:vAlign w:val="center"/>
            <w:hideMark/>
          </w:tcPr>
          <w:p w14:paraId="24A9112B" w14:textId="77777777" w:rsidR="009D56F9" w:rsidRPr="0003248C" w:rsidRDefault="009D56F9" w:rsidP="00371CC2">
            <w:pPr>
              <w:jc w:val="both"/>
              <w:rPr>
                <w:rFonts w:eastAsia="Times New Roman"/>
                <w:b/>
                <w:bCs/>
                <w:color w:val="000000"/>
                <w:sz w:val="20"/>
                <w:szCs w:val="20"/>
                <w:highlight w:val="yellow"/>
                <w:lang w:eastAsia="en-US"/>
              </w:rPr>
            </w:pPr>
            <w:r w:rsidRPr="0003248C">
              <w:rPr>
                <w:rFonts w:eastAsia="Times New Roman"/>
                <w:b/>
                <w:bCs/>
                <w:color w:val="000000"/>
                <w:sz w:val="20"/>
                <w:szCs w:val="20"/>
                <w:lang w:eastAsia="en-US"/>
              </w:rPr>
              <w:t>Итого по ГАБС:</w:t>
            </w:r>
          </w:p>
        </w:tc>
        <w:tc>
          <w:tcPr>
            <w:tcW w:w="1103" w:type="dxa"/>
            <w:noWrap/>
            <w:vAlign w:val="center"/>
            <w:hideMark/>
          </w:tcPr>
          <w:p w14:paraId="05045DDD" w14:textId="77777777" w:rsidR="009D56F9" w:rsidRPr="00423022" w:rsidRDefault="009D56F9" w:rsidP="00371CC2">
            <w:pPr>
              <w:ind w:firstLine="33"/>
              <w:jc w:val="right"/>
              <w:rPr>
                <w:rFonts w:eastAsia="Times New Roman"/>
                <w:b/>
                <w:bCs/>
                <w:color w:val="000000"/>
                <w:sz w:val="20"/>
                <w:szCs w:val="20"/>
                <w:lang w:eastAsia="en-US"/>
              </w:rPr>
            </w:pPr>
            <w:r w:rsidRPr="00423022">
              <w:rPr>
                <w:rFonts w:eastAsia="Times New Roman"/>
                <w:b/>
                <w:bCs/>
                <w:color w:val="000000"/>
                <w:sz w:val="20"/>
                <w:szCs w:val="20"/>
                <w:lang w:eastAsia="en-US"/>
              </w:rPr>
              <w:t>25</w:t>
            </w:r>
            <w:r>
              <w:rPr>
                <w:rFonts w:eastAsia="Times New Roman"/>
                <w:b/>
                <w:bCs/>
                <w:color w:val="000000"/>
                <w:sz w:val="20"/>
                <w:szCs w:val="20"/>
                <w:lang w:eastAsia="en-US"/>
              </w:rPr>
              <w:t xml:space="preserve"> </w:t>
            </w:r>
            <w:r w:rsidRPr="00423022">
              <w:rPr>
                <w:rFonts w:eastAsia="Times New Roman"/>
                <w:b/>
                <w:bCs/>
                <w:color w:val="000000"/>
                <w:sz w:val="20"/>
                <w:szCs w:val="20"/>
                <w:lang w:eastAsia="en-US"/>
              </w:rPr>
              <w:t>234,9</w:t>
            </w:r>
          </w:p>
        </w:tc>
        <w:tc>
          <w:tcPr>
            <w:tcW w:w="1134" w:type="dxa"/>
            <w:vAlign w:val="center"/>
            <w:hideMark/>
          </w:tcPr>
          <w:p w14:paraId="1391A674" w14:textId="77777777" w:rsidR="009D56F9" w:rsidRPr="0003248C" w:rsidRDefault="009D56F9" w:rsidP="00371CC2">
            <w:pPr>
              <w:ind w:firstLine="33"/>
              <w:jc w:val="right"/>
              <w:rPr>
                <w:rFonts w:eastAsia="Times New Roman"/>
                <w:b/>
                <w:bCs/>
                <w:sz w:val="20"/>
                <w:szCs w:val="20"/>
                <w:highlight w:val="yellow"/>
                <w:lang w:eastAsia="en-US"/>
              </w:rPr>
            </w:pPr>
            <w:r w:rsidRPr="0039015B">
              <w:rPr>
                <w:rFonts w:eastAsia="Times New Roman"/>
                <w:b/>
                <w:bCs/>
                <w:sz w:val="20"/>
                <w:szCs w:val="20"/>
                <w:lang w:eastAsia="en-US"/>
              </w:rPr>
              <w:t>20</w:t>
            </w:r>
            <w:r>
              <w:rPr>
                <w:rFonts w:eastAsia="Times New Roman"/>
                <w:b/>
                <w:bCs/>
                <w:sz w:val="20"/>
                <w:szCs w:val="20"/>
                <w:lang w:eastAsia="en-US"/>
              </w:rPr>
              <w:t> </w:t>
            </w:r>
            <w:r w:rsidRPr="0039015B">
              <w:rPr>
                <w:rFonts w:eastAsia="Times New Roman"/>
                <w:b/>
                <w:bCs/>
                <w:sz w:val="20"/>
                <w:szCs w:val="20"/>
                <w:lang w:eastAsia="en-US"/>
              </w:rPr>
              <w:t>772</w:t>
            </w:r>
            <w:r>
              <w:rPr>
                <w:rFonts w:eastAsia="Times New Roman"/>
                <w:b/>
                <w:bCs/>
                <w:sz w:val="20"/>
                <w:szCs w:val="20"/>
                <w:lang w:eastAsia="en-US"/>
              </w:rPr>
              <w:t>,0</w:t>
            </w:r>
          </w:p>
        </w:tc>
        <w:tc>
          <w:tcPr>
            <w:tcW w:w="993" w:type="dxa"/>
            <w:vAlign w:val="center"/>
            <w:hideMark/>
          </w:tcPr>
          <w:p w14:paraId="55AB6856" w14:textId="77777777" w:rsidR="009D56F9" w:rsidRPr="0003248C" w:rsidRDefault="009D56F9" w:rsidP="00371CC2">
            <w:pPr>
              <w:ind w:firstLine="33"/>
              <w:jc w:val="right"/>
              <w:rPr>
                <w:rFonts w:eastAsia="Times New Roman"/>
                <w:b/>
                <w:bCs/>
                <w:sz w:val="20"/>
                <w:szCs w:val="20"/>
                <w:highlight w:val="yellow"/>
                <w:lang w:eastAsia="en-US"/>
              </w:rPr>
            </w:pPr>
            <w:r w:rsidRPr="0039015B">
              <w:rPr>
                <w:rFonts w:eastAsia="Times New Roman"/>
                <w:b/>
                <w:bCs/>
                <w:sz w:val="20"/>
                <w:szCs w:val="20"/>
                <w:lang w:eastAsia="en-US"/>
              </w:rPr>
              <w:t>20</w:t>
            </w:r>
            <w:r>
              <w:rPr>
                <w:rFonts w:eastAsia="Times New Roman"/>
                <w:b/>
                <w:bCs/>
                <w:sz w:val="20"/>
                <w:szCs w:val="20"/>
                <w:lang w:eastAsia="en-US"/>
              </w:rPr>
              <w:t> </w:t>
            </w:r>
            <w:r w:rsidRPr="0039015B">
              <w:rPr>
                <w:rFonts w:eastAsia="Times New Roman"/>
                <w:b/>
                <w:bCs/>
                <w:sz w:val="20"/>
                <w:szCs w:val="20"/>
                <w:lang w:eastAsia="en-US"/>
              </w:rPr>
              <w:t>772</w:t>
            </w:r>
            <w:r>
              <w:rPr>
                <w:rFonts w:eastAsia="Times New Roman"/>
                <w:b/>
                <w:bCs/>
                <w:sz w:val="20"/>
                <w:szCs w:val="20"/>
                <w:lang w:eastAsia="en-US"/>
              </w:rPr>
              <w:t>,0</w:t>
            </w:r>
          </w:p>
        </w:tc>
        <w:tc>
          <w:tcPr>
            <w:tcW w:w="993" w:type="dxa"/>
            <w:vAlign w:val="center"/>
            <w:hideMark/>
          </w:tcPr>
          <w:p w14:paraId="2BCE8DED" w14:textId="77777777" w:rsidR="009D56F9" w:rsidRPr="0003248C" w:rsidRDefault="009D56F9" w:rsidP="00371CC2">
            <w:pPr>
              <w:ind w:firstLine="33"/>
              <w:jc w:val="right"/>
              <w:rPr>
                <w:rFonts w:eastAsia="Times New Roman"/>
                <w:b/>
                <w:bCs/>
                <w:sz w:val="20"/>
                <w:szCs w:val="20"/>
                <w:highlight w:val="yellow"/>
                <w:lang w:eastAsia="en-US"/>
              </w:rPr>
            </w:pPr>
            <w:r w:rsidRPr="0039015B">
              <w:rPr>
                <w:rFonts w:eastAsia="Times New Roman"/>
                <w:b/>
                <w:bCs/>
                <w:sz w:val="20"/>
                <w:szCs w:val="20"/>
                <w:lang w:eastAsia="en-US"/>
              </w:rPr>
              <w:t>20</w:t>
            </w:r>
            <w:r>
              <w:rPr>
                <w:rFonts w:eastAsia="Times New Roman"/>
                <w:b/>
                <w:bCs/>
                <w:sz w:val="20"/>
                <w:szCs w:val="20"/>
                <w:lang w:eastAsia="en-US"/>
              </w:rPr>
              <w:t> </w:t>
            </w:r>
            <w:r w:rsidRPr="0039015B">
              <w:rPr>
                <w:rFonts w:eastAsia="Times New Roman"/>
                <w:b/>
                <w:bCs/>
                <w:sz w:val="20"/>
                <w:szCs w:val="20"/>
                <w:lang w:eastAsia="en-US"/>
              </w:rPr>
              <w:t>772</w:t>
            </w:r>
            <w:r>
              <w:rPr>
                <w:rFonts w:eastAsia="Times New Roman"/>
                <w:b/>
                <w:bCs/>
                <w:sz w:val="20"/>
                <w:szCs w:val="20"/>
                <w:lang w:eastAsia="en-US"/>
              </w:rPr>
              <w:t>,0</w:t>
            </w:r>
          </w:p>
        </w:tc>
      </w:tr>
      <w:tr w:rsidR="009D56F9" w:rsidRPr="0003248C" w14:paraId="3AAA34F0" w14:textId="77777777" w:rsidTr="00493296">
        <w:trPr>
          <w:trHeight w:val="703"/>
        </w:trPr>
        <w:tc>
          <w:tcPr>
            <w:tcW w:w="10223" w:type="dxa"/>
            <w:gridSpan w:val="5"/>
            <w:noWrap/>
            <w:vAlign w:val="center"/>
            <w:hideMark/>
          </w:tcPr>
          <w:p w14:paraId="3B5B5A76" w14:textId="77777777" w:rsidR="009D56F9" w:rsidRPr="00423022" w:rsidRDefault="009D56F9" w:rsidP="00371CC2">
            <w:pPr>
              <w:jc w:val="center"/>
              <w:rPr>
                <w:rFonts w:eastAsia="Times New Roman"/>
                <w:b/>
                <w:bCs/>
                <w:color w:val="000000"/>
                <w:sz w:val="20"/>
                <w:szCs w:val="20"/>
                <w:lang w:eastAsia="en-US"/>
              </w:rPr>
            </w:pPr>
            <w:r w:rsidRPr="00423022">
              <w:rPr>
                <w:rFonts w:eastAsia="Times New Roman"/>
                <w:b/>
                <w:bCs/>
                <w:color w:val="000000"/>
                <w:sz w:val="20"/>
                <w:szCs w:val="20"/>
                <w:lang w:eastAsia="en-US"/>
              </w:rPr>
              <w:t>Администрация Северного округа города Оренбурга</w:t>
            </w:r>
          </w:p>
        </w:tc>
      </w:tr>
      <w:tr w:rsidR="009D56F9" w:rsidRPr="0003248C" w14:paraId="6CF10807" w14:textId="77777777" w:rsidTr="00ED7F4B">
        <w:trPr>
          <w:trHeight w:val="64"/>
        </w:trPr>
        <w:tc>
          <w:tcPr>
            <w:tcW w:w="6000" w:type="dxa"/>
            <w:vAlign w:val="bottom"/>
            <w:hideMark/>
          </w:tcPr>
          <w:p w14:paraId="2EBDAD63" w14:textId="77777777" w:rsidR="009D56F9" w:rsidRPr="0003248C" w:rsidRDefault="009D56F9" w:rsidP="00371CC2">
            <w:pPr>
              <w:jc w:val="both"/>
              <w:rPr>
                <w:rFonts w:eastAsia="Times New Roman"/>
                <w:sz w:val="20"/>
                <w:szCs w:val="20"/>
                <w:highlight w:val="yellow"/>
                <w:lang w:eastAsia="en-US"/>
              </w:rPr>
            </w:pPr>
            <w:r w:rsidRPr="007C6F85">
              <w:rPr>
                <w:rFonts w:eastAsia="Times New Roman"/>
                <w:sz w:val="20"/>
                <w:szCs w:val="20"/>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103" w:type="dxa"/>
            <w:noWrap/>
            <w:vAlign w:val="center"/>
            <w:hideMark/>
          </w:tcPr>
          <w:p w14:paraId="3DB16C68" w14:textId="77777777" w:rsidR="009D56F9" w:rsidRPr="00423022" w:rsidRDefault="009D56F9" w:rsidP="00371CC2">
            <w:pPr>
              <w:jc w:val="right"/>
              <w:rPr>
                <w:rFonts w:eastAsia="Times New Roman"/>
                <w:sz w:val="20"/>
                <w:szCs w:val="20"/>
                <w:lang w:eastAsia="en-US"/>
              </w:rPr>
            </w:pPr>
            <w:r w:rsidRPr="00423022">
              <w:rPr>
                <w:rFonts w:eastAsia="Times New Roman"/>
                <w:sz w:val="20"/>
                <w:szCs w:val="20"/>
                <w:lang w:eastAsia="en-US"/>
              </w:rPr>
              <w:t>13 000,0</w:t>
            </w:r>
          </w:p>
        </w:tc>
        <w:tc>
          <w:tcPr>
            <w:tcW w:w="1134" w:type="dxa"/>
            <w:noWrap/>
            <w:vAlign w:val="center"/>
            <w:hideMark/>
          </w:tcPr>
          <w:p w14:paraId="5A98A985" w14:textId="77777777" w:rsidR="009D56F9" w:rsidRPr="0003248C" w:rsidRDefault="009D56F9" w:rsidP="00371CC2">
            <w:pPr>
              <w:jc w:val="right"/>
              <w:rPr>
                <w:rFonts w:eastAsia="Times New Roman"/>
                <w:sz w:val="20"/>
                <w:szCs w:val="20"/>
                <w:highlight w:val="yellow"/>
                <w:lang w:eastAsia="en-US"/>
              </w:rPr>
            </w:pPr>
            <w:r w:rsidRPr="007C6F85">
              <w:rPr>
                <w:rFonts w:eastAsia="Times New Roman"/>
                <w:sz w:val="20"/>
                <w:szCs w:val="20"/>
                <w:lang w:eastAsia="en-US"/>
              </w:rPr>
              <w:t>2</w:t>
            </w:r>
            <w:r>
              <w:rPr>
                <w:rFonts w:eastAsia="Times New Roman"/>
                <w:sz w:val="20"/>
                <w:szCs w:val="20"/>
                <w:lang w:eastAsia="en-US"/>
              </w:rPr>
              <w:t xml:space="preserve"> </w:t>
            </w:r>
            <w:r w:rsidRPr="007C6F85">
              <w:rPr>
                <w:rFonts w:eastAsia="Times New Roman"/>
                <w:sz w:val="20"/>
                <w:szCs w:val="20"/>
                <w:lang w:eastAsia="en-US"/>
              </w:rPr>
              <w:t>000</w:t>
            </w:r>
            <w:r>
              <w:rPr>
                <w:rFonts w:eastAsia="Times New Roman"/>
                <w:sz w:val="20"/>
                <w:szCs w:val="20"/>
                <w:lang w:eastAsia="en-US"/>
              </w:rPr>
              <w:t>,</w:t>
            </w:r>
            <w:r w:rsidRPr="007C6F85">
              <w:rPr>
                <w:rFonts w:eastAsia="Times New Roman"/>
                <w:sz w:val="20"/>
                <w:szCs w:val="20"/>
                <w:lang w:eastAsia="en-US"/>
              </w:rPr>
              <w:t>0</w:t>
            </w:r>
          </w:p>
        </w:tc>
        <w:tc>
          <w:tcPr>
            <w:tcW w:w="993" w:type="dxa"/>
            <w:noWrap/>
            <w:vAlign w:val="center"/>
            <w:hideMark/>
          </w:tcPr>
          <w:p w14:paraId="2DAC480E" w14:textId="77777777" w:rsidR="009D56F9" w:rsidRPr="0003248C" w:rsidRDefault="009D56F9" w:rsidP="00371CC2">
            <w:pPr>
              <w:jc w:val="right"/>
              <w:rPr>
                <w:rFonts w:eastAsia="Times New Roman"/>
                <w:sz w:val="20"/>
                <w:szCs w:val="20"/>
                <w:highlight w:val="yellow"/>
                <w:lang w:eastAsia="en-US"/>
              </w:rPr>
            </w:pPr>
            <w:r>
              <w:rPr>
                <w:rFonts w:eastAsia="Times New Roman"/>
                <w:sz w:val="20"/>
                <w:szCs w:val="20"/>
                <w:lang w:eastAsia="en-US"/>
              </w:rPr>
              <w:t xml:space="preserve">3 </w:t>
            </w:r>
            <w:r w:rsidRPr="007C6F85">
              <w:rPr>
                <w:rFonts w:eastAsia="Times New Roman"/>
                <w:sz w:val="20"/>
                <w:szCs w:val="20"/>
                <w:lang w:eastAsia="en-US"/>
              </w:rPr>
              <w:t>000</w:t>
            </w:r>
            <w:r>
              <w:rPr>
                <w:rFonts w:eastAsia="Times New Roman"/>
                <w:sz w:val="20"/>
                <w:szCs w:val="20"/>
                <w:lang w:eastAsia="en-US"/>
              </w:rPr>
              <w:t>,</w:t>
            </w:r>
            <w:r w:rsidRPr="007C6F85">
              <w:rPr>
                <w:rFonts w:eastAsia="Times New Roman"/>
                <w:sz w:val="20"/>
                <w:szCs w:val="20"/>
                <w:lang w:eastAsia="en-US"/>
              </w:rPr>
              <w:t>0</w:t>
            </w:r>
          </w:p>
        </w:tc>
        <w:tc>
          <w:tcPr>
            <w:tcW w:w="993" w:type="dxa"/>
            <w:noWrap/>
            <w:vAlign w:val="center"/>
            <w:hideMark/>
          </w:tcPr>
          <w:p w14:paraId="45551AC6" w14:textId="77777777" w:rsidR="009D56F9" w:rsidRPr="0003248C" w:rsidRDefault="009D56F9" w:rsidP="00371CC2">
            <w:pPr>
              <w:jc w:val="right"/>
              <w:rPr>
                <w:rFonts w:eastAsia="Times New Roman"/>
                <w:sz w:val="20"/>
                <w:szCs w:val="20"/>
                <w:highlight w:val="yellow"/>
                <w:lang w:eastAsia="en-US"/>
              </w:rPr>
            </w:pPr>
            <w:r>
              <w:rPr>
                <w:rFonts w:eastAsia="Times New Roman"/>
                <w:sz w:val="20"/>
                <w:szCs w:val="20"/>
                <w:lang w:eastAsia="en-US"/>
              </w:rPr>
              <w:t xml:space="preserve">3 </w:t>
            </w:r>
            <w:r w:rsidRPr="007C6F85">
              <w:rPr>
                <w:rFonts w:eastAsia="Times New Roman"/>
                <w:sz w:val="20"/>
                <w:szCs w:val="20"/>
                <w:lang w:eastAsia="en-US"/>
              </w:rPr>
              <w:t>000</w:t>
            </w:r>
            <w:r>
              <w:rPr>
                <w:rFonts w:eastAsia="Times New Roman"/>
                <w:sz w:val="20"/>
                <w:szCs w:val="20"/>
                <w:lang w:eastAsia="en-US"/>
              </w:rPr>
              <w:t>,</w:t>
            </w:r>
            <w:r w:rsidRPr="007C6F85">
              <w:rPr>
                <w:rFonts w:eastAsia="Times New Roman"/>
                <w:sz w:val="20"/>
                <w:szCs w:val="20"/>
                <w:lang w:eastAsia="en-US"/>
              </w:rPr>
              <w:t>0</w:t>
            </w:r>
          </w:p>
        </w:tc>
      </w:tr>
      <w:tr w:rsidR="009D56F9" w:rsidRPr="0003248C" w14:paraId="1AD19D56" w14:textId="77777777" w:rsidTr="00ED7F4B">
        <w:tc>
          <w:tcPr>
            <w:tcW w:w="6000" w:type="dxa"/>
            <w:noWrap/>
            <w:vAlign w:val="center"/>
            <w:hideMark/>
          </w:tcPr>
          <w:p w14:paraId="75CDD62C" w14:textId="77777777" w:rsidR="009D56F9" w:rsidRPr="0003248C" w:rsidRDefault="009D56F9" w:rsidP="00371CC2">
            <w:pPr>
              <w:jc w:val="both"/>
              <w:rPr>
                <w:rFonts w:eastAsia="Times New Roman"/>
                <w:b/>
                <w:bCs/>
                <w:sz w:val="20"/>
                <w:szCs w:val="20"/>
                <w:highlight w:val="yellow"/>
                <w:lang w:eastAsia="en-US"/>
              </w:rPr>
            </w:pPr>
            <w:r w:rsidRPr="0003248C">
              <w:rPr>
                <w:rFonts w:eastAsia="Times New Roman"/>
                <w:b/>
                <w:bCs/>
                <w:sz w:val="20"/>
                <w:szCs w:val="20"/>
                <w:lang w:eastAsia="en-US"/>
              </w:rPr>
              <w:t>Итого по ГАБС:</w:t>
            </w:r>
          </w:p>
        </w:tc>
        <w:tc>
          <w:tcPr>
            <w:tcW w:w="1103" w:type="dxa"/>
            <w:noWrap/>
            <w:vAlign w:val="center"/>
            <w:hideMark/>
          </w:tcPr>
          <w:p w14:paraId="749E49E5" w14:textId="77777777" w:rsidR="009D56F9" w:rsidRPr="0003248C" w:rsidRDefault="009D56F9" w:rsidP="00371CC2">
            <w:pPr>
              <w:jc w:val="right"/>
              <w:rPr>
                <w:rFonts w:eastAsia="Times New Roman"/>
                <w:b/>
                <w:bCs/>
                <w:sz w:val="20"/>
                <w:szCs w:val="20"/>
                <w:highlight w:val="yellow"/>
                <w:lang w:eastAsia="en-US"/>
              </w:rPr>
            </w:pPr>
            <w:r w:rsidRPr="00E50532">
              <w:rPr>
                <w:rFonts w:eastAsia="Times New Roman"/>
                <w:b/>
                <w:bCs/>
                <w:sz w:val="20"/>
                <w:szCs w:val="20"/>
                <w:lang w:eastAsia="en-US"/>
              </w:rPr>
              <w:t>13 000,0</w:t>
            </w:r>
          </w:p>
        </w:tc>
        <w:tc>
          <w:tcPr>
            <w:tcW w:w="1134" w:type="dxa"/>
            <w:vAlign w:val="center"/>
            <w:hideMark/>
          </w:tcPr>
          <w:p w14:paraId="7785D664" w14:textId="77777777" w:rsidR="009D56F9" w:rsidRPr="003C504D" w:rsidRDefault="009D56F9" w:rsidP="00371CC2">
            <w:pPr>
              <w:jc w:val="right"/>
              <w:rPr>
                <w:rFonts w:eastAsia="Times New Roman"/>
                <w:b/>
                <w:bCs/>
                <w:sz w:val="20"/>
                <w:szCs w:val="20"/>
                <w:highlight w:val="yellow"/>
                <w:lang w:eastAsia="en-US"/>
              </w:rPr>
            </w:pPr>
            <w:r w:rsidRPr="003C504D">
              <w:rPr>
                <w:rFonts w:eastAsia="Times New Roman"/>
                <w:b/>
                <w:bCs/>
                <w:sz w:val="20"/>
                <w:szCs w:val="20"/>
                <w:lang w:eastAsia="en-US"/>
              </w:rPr>
              <w:t>2 000,0</w:t>
            </w:r>
          </w:p>
        </w:tc>
        <w:tc>
          <w:tcPr>
            <w:tcW w:w="993" w:type="dxa"/>
            <w:vAlign w:val="center"/>
            <w:hideMark/>
          </w:tcPr>
          <w:p w14:paraId="647EB270" w14:textId="77777777" w:rsidR="009D56F9" w:rsidRPr="003C504D" w:rsidRDefault="009D56F9" w:rsidP="00371CC2">
            <w:pPr>
              <w:jc w:val="right"/>
              <w:rPr>
                <w:rFonts w:eastAsia="Times New Roman"/>
                <w:b/>
                <w:bCs/>
                <w:sz w:val="20"/>
                <w:szCs w:val="20"/>
                <w:highlight w:val="yellow"/>
                <w:lang w:eastAsia="en-US"/>
              </w:rPr>
            </w:pPr>
            <w:r w:rsidRPr="003C504D">
              <w:rPr>
                <w:rFonts w:eastAsia="Times New Roman"/>
                <w:b/>
                <w:bCs/>
                <w:sz w:val="20"/>
                <w:szCs w:val="20"/>
                <w:lang w:eastAsia="en-US"/>
              </w:rPr>
              <w:t>3 000,0</w:t>
            </w:r>
          </w:p>
        </w:tc>
        <w:tc>
          <w:tcPr>
            <w:tcW w:w="993" w:type="dxa"/>
            <w:vAlign w:val="center"/>
            <w:hideMark/>
          </w:tcPr>
          <w:p w14:paraId="6B90531E" w14:textId="77777777" w:rsidR="009D56F9" w:rsidRPr="003C504D" w:rsidRDefault="009D56F9" w:rsidP="00371CC2">
            <w:pPr>
              <w:jc w:val="right"/>
              <w:rPr>
                <w:rFonts w:eastAsia="Times New Roman"/>
                <w:b/>
                <w:bCs/>
                <w:sz w:val="20"/>
                <w:szCs w:val="20"/>
                <w:highlight w:val="yellow"/>
                <w:lang w:eastAsia="en-US"/>
              </w:rPr>
            </w:pPr>
            <w:r w:rsidRPr="003C504D">
              <w:rPr>
                <w:rFonts w:eastAsia="Times New Roman"/>
                <w:b/>
                <w:bCs/>
                <w:sz w:val="20"/>
                <w:szCs w:val="20"/>
                <w:lang w:eastAsia="en-US"/>
              </w:rPr>
              <w:t>3 000,0</w:t>
            </w:r>
          </w:p>
        </w:tc>
      </w:tr>
      <w:tr w:rsidR="009D56F9" w:rsidRPr="0003248C" w14:paraId="354E83D3" w14:textId="77777777" w:rsidTr="00846929">
        <w:trPr>
          <w:trHeight w:val="573"/>
        </w:trPr>
        <w:tc>
          <w:tcPr>
            <w:tcW w:w="10223" w:type="dxa"/>
            <w:gridSpan w:val="5"/>
            <w:noWrap/>
            <w:vAlign w:val="center"/>
            <w:hideMark/>
          </w:tcPr>
          <w:p w14:paraId="768DB465" w14:textId="77777777" w:rsidR="009D56F9" w:rsidRPr="0003248C" w:rsidRDefault="009D56F9" w:rsidP="00371CC2">
            <w:pPr>
              <w:jc w:val="center"/>
              <w:rPr>
                <w:rFonts w:eastAsia="Times New Roman"/>
                <w:b/>
                <w:bCs/>
                <w:sz w:val="20"/>
                <w:szCs w:val="20"/>
                <w:lang w:eastAsia="en-US"/>
              </w:rPr>
            </w:pPr>
            <w:r w:rsidRPr="0003248C">
              <w:rPr>
                <w:rFonts w:eastAsia="Times New Roman"/>
                <w:b/>
                <w:bCs/>
                <w:sz w:val="20"/>
                <w:szCs w:val="20"/>
                <w:lang w:eastAsia="en-US"/>
              </w:rPr>
              <w:t>Администрация Южного округа города Оренбурга</w:t>
            </w:r>
          </w:p>
        </w:tc>
      </w:tr>
      <w:tr w:rsidR="009D56F9" w:rsidRPr="0003248C" w14:paraId="198B042B" w14:textId="77777777" w:rsidTr="00ED7F4B">
        <w:trPr>
          <w:trHeight w:val="64"/>
        </w:trPr>
        <w:tc>
          <w:tcPr>
            <w:tcW w:w="6000" w:type="dxa"/>
            <w:vAlign w:val="bottom"/>
            <w:hideMark/>
          </w:tcPr>
          <w:p w14:paraId="2023F651" w14:textId="77777777" w:rsidR="009D56F9" w:rsidRPr="0003248C" w:rsidRDefault="009D56F9" w:rsidP="00371CC2">
            <w:pPr>
              <w:jc w:val="both"/>
              <w:rPr>
                <w:rFonts w:eastAsia="Times New Roman"/>
                <w:sz w:val="20"/>
                <w:szCs w:val="20"/>
                <w:highlight w:val="yellow"/>
                <w:lang w:eastAsia="en-US"/>
              </w:rPr>
            </w:pPr>
            <w:r w:rsidRPr="007C6F85">
              <w:rPr>
                <w:rFonts w:eastAsia="Times New Roman"/>
                <w:sz w:val="20"/>
                <w:szCs w:val="20"/>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103" w:type="dxa"/>
            <w:noWrap/>
            <w:vAlign w:val="center"/>
            <w:hideMark/>
          </w:tcPr>
          <w:p w14:paraId="1EAD51E7" w14:textId="77777777" w:rsidR="009D56F9" w:rsidRPr="0003248C" w:rsidRDefault="009D56F9" w:rsidP="00371CC2">
            <w:pPr>
              <w:jc w:val="right"/>
              <w:rPr>
                <w:rFonts w:eastAsia="Times New Roman"/>
                <w:sz w:val="20"/>
                <w:szCs w:val="20"/>
                <w:highlight w:val="yellow"/>
                <w:lang w:eastAsia="en-US"/>
              </w:rPr>
            </w:pPr>
            <w:r w:rsidRPr="00B21A22">
              <w:rPr>
                <w:rFonts w:eastAsia="Times New Roman"/>
                <w:sz w:val="20"/>
                <w:szCs w:val="20"/>
                <w:lang w:eastAsia="en-US"/>
              </w:rPr>
              <w:t>888,0</w:t>
            </w:r>
          </w:p>
        </w:tc>
        <w:tc>
          <w:tcPr>
            <w:tcW w:w="1134" w:type="dxa"/>
            <w:noWrap/>
            <w:vAlign w:val="center"/>
            <w:hideMark/>
          </w:tcPr>
          <w:p w14:paraId="7A2BC18A" w14:textId="77777777" w:rsidR="009D56F9" w:rsidRPr="0003248C" w:rsidRDefault="009D56F9" w:rsidP="00371CC2">
            <w:pPr>
              <w:jc w:val="right"/>
              <w:rPr>
                <w:rFonts w:eastAsia="Times New Roman"/>
                <w:sz w:val="20"/>
                <w:szCs w:val="20"/>
                <w:highlight w:val="yellow"/>
                <w:lang w:eastAsia="en-US"/>
              </w:rPr>
            </w:pPr>
            <w:r w:rsidRPr="007C6F85">
              <w:rPr>
                <w:rFonts w:eastAsia="Times New Roman"/>
                <w:sz w:val="20"/>
                <w:szCs w:val="20"/>
                <w:lang w:eastAsia="en-US"/>
              </w:rPr>
              <w:t>1</w:t>
            </w:r>
            <w:r>
              <w:rPr>
                <w:rFonts w:eastAsia="Times New Roman"/>
                <w:sz w:val="20"/>
                <w:szCs w:val="20"/>
                <w:lang w:eastAsia="en-US"/>
              </w:rPr>
              <w:t xml:space="preserve"> </w:t>
            </w:r>
            <w:r w:rsidRPr="007C6F85">
              <w:rPr>
                <w:rFonts w:eastAsia="Times New Roman"/>
                <w:sz w:val="20"/>
                <w:szCs w:val="20"/>
                <w:lang w:eastAsia="en-US"/>
              </w:rPr>
              <w:t>271</w:t>
            </w:r>
            <w:r>
              <w:rPr>
                <w:rFonts w:eastAsia="Times New Roman"/>
                <w:sz w:val="20"/>
                <w:szCs w:val="20"/>
                <w:lang w:eastAsia="en-US"/>
              </w:rPr>
              <w:t>,</w:t>
            </w:r>
            <w:r w:rsidRPr="007C6F85">
              <w:rPr>
                <w:rFonts w:eastAsia="Times New Roman"/>
                <w:sz w:val="20"/>
                <w:szCs w:val="20"/>
                <w:lang w:eastAsia="en-US"/>
              </w:rPr>
              <w:t>0</w:t>
            </w:r>
          </w:p>
        </w:tc>
        <w:tc>
          <w:tcPr>
            <w:tcW w:w="993" w:type="dxa"/>
            <w:noWrap/>
            <w:vAlign w:val="center"/>
            <w:hideMark/>
          </w:tcPr>
          <w:p w14:paraId="7BACB4EE" w14:textId="77777777" w:rsidR="009D56F9" w:rsidRPr="0003248C" w:rsidRDefault="009D56F9" w:rsidP="00371CC2">
            <w:pPr>
              <w:jc w:val="right"/>
              <w:rPr>
                <w:rFonts w:eastAsia="Times New Roman"/>
                <w:sz w:val="20"/>
                <w:szCs w:val="20"/>
                <w:highlight w:val="yellow"/>
                <w:lang w:eastAsia="en-US"/>
              </w:rPr>
            </w:pPr>
            <w:r w:rsidRPr="003C504D">
              <w:rPr>
                <w:rFonts w:eastAsia="Times New Roman"/>
                <w:sz w:val="20"/>
                <w:szCs w:val="20"/>
                <w:lang w:eastAsia="en-US"/>
              </w:rPr>
              <w:t>1 434,0</w:t>
            </w:r>
          </w:p>
        </w:tc>
        <w:tc>
          <w:tcPr>
            <w:tcW w:w="993" w:type="dxa"/>
            <w:noWrap/>
            <w:vAlign w:val="center"/>
            <w:hideMark/>
          </w:tcPr>
          <w:p w14:paraId="2BA5FA96" w14:textId="77777777" w:rsidR="009D56F9" w:rsidRPr="0003248C" w:rsidRDefault="009D56F9" w:rsidP="00371CC2">
            <w:pPr>
              <w:jc w:val="right"/>
              <w:rPr>
                <w:rFonts w:eastAsia="Times New Roman"/>
                <w:sz w:val="20"/>
                <w:szCs w:val="20"/>
                <w:highlight w:val="yellow"/>
                <w:lang w:eastAsia="en-US"/>
              </w:rPr>
            </w:pPr>
            <w:r w:rsidRPr="007C6F85">
              <w:rPr>
                <w:rFonts w:eastAsia="Times New Roman"/>
                <w:sz w:val="20"/>
                <w:szCs w:val="20"/>
                <w:lang w:eastAsia="en-US"/>
              </w:rPr>
              <w:t>1</w:t>
            </w:r>
            <w:r>
              <w:rPr>
                <w:rFonts w:eastAsia="Times New Roman"/>
                <w:sz w:val="20"/>
                <w:szCs w:val="20"/>
                <w:lang w:eastAsia="en-US"/>
              </w:rPr>
              <w:t xml:space="preserve"> </w:t>
            </w:r>
            <w:r w:rsidRPr="007C6F85">
              <w:rPr>
                <w:rFonts w:eastAsia="Times New Roman"/>
                <w:sz w:val="20"/>
                <w:szCs w:val="20"/>
                <w:lang w:eastAsia="en-US"/>
              </w:rPr>
              <w:t>198</w:t>
            </w:r>
            <w:r>
              <w:rPr>
                <w:rFonts w:eastAsia="Times New Roman"/>
                <w:sz w:val="20"/>
                <w:szCs w:val="20"/>
                <w:lang w:eastAsia="en-US"/>
              </w:rPr>
              <w:t>,</w:t>
            </w:r>
            <w:r w:rsidRPr="007C6F85">
              <w:rPr>
                <w:rFonts w:eastAsia="Times New Roman"/>
                <w:sz w:val="20"/>
                <w:szCs w:val="20"/>
                <w:lang w:eastAsia="en-US"/>
              </w:rPr>
              <w:t>0</w:t>
            </w:r>
          </w:p>
        </w:tc>
      </w:tr>
      <w:tr w:rsidR="009D56F9" w:rsidRPr="0003248C" w14:paraId="22C1901E" w14:textId="77777777" w:rsidTr="00ED7F4B">
        <w:trPr>
          <w:trHeight w:val="64"/>
        </w:trPr>
        <w:tc>
          <w:tcPr>
            <w:tcW w:w="6000" w:type="dxa"/>
            <w:noWrap/>
            <w:vAlign w:val="bottom"/>
            <w:hideMark/>
          </w:tcPr>
          <w:p w14:paraId="052B9787" w14:textId="77777777" w:rsidR="009D56F9" w:rsidRPr="0003248C" w:rsidRDefault="009D56F9" w:rsidP="00371CC2">
            <w:pPr>
              <w:jc w:val="both"/>
              <w:rPr>
                <w:rFonts w:eastAsia="Times New Roman"/>
                <w:b/>
                <w:bCs/>
                <w:color w:val="000000"/>
                <w:sz w:val="20"/>
                <w:szCs w:val="20"/>
                <w:highlight w:val="yellow"/>
                <w:lang w:eastAsia="en-US"/>
              </w:rPr>
            </w:pPr>
            <w:r w:rsidRPr="0003248C">
              <w:rPr>
                <w:rFonts w:eastAsia="Times New Roman"/>
                <w:b/>
                <w:bCs/>
                <w:color w:val="000000"/>
                <w:sz w:val="20"/>
                <w:szCs w:val="20"/>
                <w:lang w:eastAsia="en-US"/>
              </w:rPr>
              <w:t>Итого по ГАБС:</w:t>
            </w:r>
          </w:p>
        </w:tc>
        <w:tc>
          <w:tcPr>
            <w:tcW w:w="1103" w:type="dxa"/>
            <w:noWrap/>
            <w:vAlign w:val="center"/>
            <w:hideMark/>
          </w:tcPr>
          <w:p w14:paraId="7460C878" w14:textId="77777777" w:rsidR="009D56F9" w:rsidRPr="0003248C" w:rsidRDefault="009D56F9" w:rsidP="00371CC2">
            <w:pPr>
              <w:jc w:val="right"/>
              <w:rPr>
                <w:rFonts w:eastAsia="Times New Roman"/>
                <w:b/>
                <w:bCs/>
                <w:color w:val="000000"/>
                <w:sz w:val="20"/>
                <w:szCs w:val="20"/>
                <w:highlight w:val="yellow"/>
                <w:lang w:eastAsia="en-US"/>
              </w:rPr>
            </w:pPr>
            <w:r w:rsidRPr="00E50532">
              <w:rPr>
                <w:rFonts w:eastAsia="Times New Roman"/>
                <w:b/>
                <w:bCs/>
                <w:color w:val="000000"/>
                <w:sz w:val="20"/>
                <w:szCs w:val="20"/>
                <w:lang w:eastAsia="en-US"/>
              </w:rPr>
              <w:t>888,0</w:t>
            </w:r>
          </w:p>
        </w:tc>
        <w:tc>
          <w:tcPr>
            <w:tcW w:w="1134" w:type="dxa"/>
            <w:noWrap/>
            <w:vAlign w:val="bottom"/>
            <w:hideMark/>
          </w:tcPr>
          <w:p w14:paraId="3FF786CD" w14:textId="77777777" w:rsidR="009D56F9" w:rsidRPr="003C504D" w:rsidRDefault="009D56F9" w:rsidP="00371CC2">
            <w:pPr>
              <w:jc w:val="right"/>
              <w:rPr>
                <w:rFonts w:eastAsia="Times New Roman"/>
                <w:b/>
                <w:bCs/>
                <w:color w:val="000000"/>
                <w:sz w:val="20"/>
                <w:szCs w:val="20"/>
                <w:highlight w:val="yellow"/>
                <w:lang w:eastAsia="en-US"/>
              </w:rPr>
            </w:pPr>
            <w:r w:rsidRPr="003C504D">
              <w:rPr>
                <w:rFonts w:eastAsia="Times New Roman"/>
                <w:b/>
                <w:bCs/>
                <w:sz w:val="20"/>
                <w:szCs w:val="20"/>
                <w:lang w:eastAsia="en-US"/>
              </w:rPr>
              <w:t>1 271,0</w:t>
            </w:r>
          </w:p>
        </w:tc>
        <w:tc>
          <w:tcPr>
            <w:tcW w:w="993" w:type="dxa"/>
            <w:noWrap/>
            <w:vAlign w:val="bottom"/>
            <w:hideMark/>
          </w:tcPr>
          <w:p w14:paraId="15FB2CD5" w14:textId="77777777" w:rsidR="009D56F9" w:rsidRPr="003C504D" w:rsidRDefault="009D56F9" w:rsidP="00371CC2">
            <w:pPr>
              <w:jc w:val="right"/>
              <w:rPr>
                <w:rFonts w:eastAsia="Times New Roman"/>
                <w:b/>
                <w:bCs/>
                <w:color w:val="000000"/>
                <w:sz w:val="20"/>
                <w:szCs w:val="20"/>
                <w:highlight w:val="yellow"/>
                <w:lang w:eastAsia="en-US"/>
              </w:rPr>
            </w:pPr>
            <w:r w:rsidRPr="003C504D">
              <w:rPr>
                <w:rFonts w:eastAsia="Times New Roman"/>
                <w:b/>
                <w:bCs/>
                <w:sz w:val="20"/>
                <w:szCs w:val="20"/>
                <w:lang w:eastAsia="en-US"/>
              </w:rPr>
              <w:t>1 434,0</w:t>
            </w:r>
          </w:p>
        </w:tc>
        <w:tc>
          <w:tcPr>
            <w:tcW w:w="993" w:type="dxa"/>
            <w:noWrap/>
            <w:vAlign w:val="bottom"/>
            <w:hideMark/>
          </w:tcPr>
          <w:p w14:paraId="5FF3B05C" w14:textId="77777777" w:rsidR="009D56F9" w:rsidRPr="003C504D" w:rsidRDefault="009D56F9" w:rsidP="00371CC2">
            <w:pPr>
              <w:jc w:val="right"/>
              <w:rPr>
                <w:rFonts w:eastAsia="Times New Roman"/>
                <w:b/>
                <w:bCs/>
                <w:color w:val="000000"/>
                <w:sz w:val="20"/>
                <w:szCs w:val="20"/>
                <w:highlight w:val="yellow"/>
                <w:lang w:eastAsia="en-US"/>
              </w:rPr>
            </w:pPr>
            <w:r w:rsidRPr="003C504D">
              <w:rPr>
                <w:rFonts w:eastAsia="Times New Roman"/>
                <w:b/>
                <w:bCs/>
                <w:sz w:val="20"/>
                <w:szCs w:val="20"/>
                <w:lang w:eastAsia="en-US"/>
              </w:rPr>
              <w:t>1 198,0</w:t>
            </w:r>
          </w:p>
        </w:tc>
      </w:tr>
      <w:tr w:rsidR="009D56F9" w:rsidRPr="0003248C" w14:paraId="1FF94413" w14:textId="77777777" w:rsidTr="00493296">
        <w:trPr>
          <w:trHeight w:val="757"/>
        </w:trPr>
        <w:tc>
          <w:tcPr>
            <w:tcW w:w="10223" w:type="dxa"/>
            <w:gridSpan w:val="5"/>
            <w:noWrap/>
            <w:vAlign w:val="center"/>
            <w:hideMark/>
          </w:tcPr>
          <w:p w14:paraId="76C28871" w14:textId="77777777" w:rsidR="009D56F9" w:rsidRPr="0003248C" w:rsidRDefault="009D56F9" w:rsidP="00371CC2">
            <w:pPr>
              <w:jc w:val="center"/>
              <w:rPr>
                <w:rFonts w:eastAsia="Times New Roman"/>
                <w:b/>
                <w:bCs/>
                <w:color w:val="000000"/>
                <w:sz w:val="20"/>
                <w:szCs w:val="20"/>
                <w:lang w:eastAsia="en-US"/>
              </w:rPr>
            </w:pPr>
            <w:r w:rsidRPr="0003248C">
              <w:rPr>
                <w:rFonts w:eastAsia="Times New Roman"/>
                <w:b/>
                <w:bCs/>
                <w:color w:val="000000"/>
                <w:sz w:val="20"/>
                <w:szCs w:val="20"/>
                <w:lang w:eastAsia="en-US"/>
              </w:rPr>
              <w:lastRenderedPageBreak/>
              <w:t>Аппарат Губернатора и Правительства Оренбургской области</w:t>
            </w:r>
          </w:p>
        </w:tc>
      </w:tr>
      <w:tr w:rsidR="009D56F9" w:rsidRPr="0003248C" w14:paraId="367C78F6" w14:textId="77777777" w:rsidTr="00ED7F4B">
        <w:trPr>
          <w:trHeight w:val="64"/>
        </w:trPr>
        <w:tc>
          <w:tcPr>
            <w:tcW w:w="6000" w:type="dxa"/>
            <w:vAlign w:val="bottom"/>
            <w:hideMark/>
          </w:tcPr>
          <w:p w14:paraId="38B54B78" w14:textId="77777777" w:rsidR="009D56F9" w:rsidRPr="0003248C" w:rsidRDefault="009D56F9" w:rsidP="00371CC2">
            <w:pPr>
              <w:jc w:val="both"/>
              <w:rPr>
                <w:rFonts w:eastAsia="Times New Roman"/>
                <w:color w:val="000000"/>
                <w:sz w:val="20"/>
                <w:szCs w:val="20"/>
                <w:highlight w:val="yellow"/>
                <w:lang w:eastAsia="en-US"/>
              </w:rPr>
            </w:pPr>
            <w:r w:rsidRPr="00334C12">
              <w:rPr>
                <w:rFonts w:eastAsia="Times New Roman"/>
                <w:color w:val="000000"/>
                <w:sz w:val="20"/>
                <w:szCs w:val="20"/>
                <w:lang w:eastAsia="en-U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c>
          <w:tcPr>
            <w:tcW w:w="1103" w:type="dxa"/>
            <w:noWrap/>
            <w:vAlign w:val="center"/>
            <w:hideMark/>
          </w:tcPr>
          <w:p w14:paraId="1E1D07C6" w14:textId="77777777" w:rsidR="009D56F9" w:rsidRPr="0003248C" w:rsidRDefault="009D56F9" w:rsidP="00371CC2">
            <w:pPr>
              <w:jc w:val="right"/>
              <w:rPr>
                <w:rFonts w:eastAsia="Times New Roman"/>
                <w:color w:val="000000"/>
                <w:sz w:val="20"/>
                <w:szCs w:val="20"/>
                <w:highlight w:val="yellow"/>
                <w:lang w:eastAsia="en-US"/>
              </w:rPr>
            </w:pPr>
            <w:r>
              <w:rPr>
                <w:rFonts w:eastAsia="Times New Roman"/>
                <w:color w:val="000000"/>
                <w:sz w:val="20"/>
                <w:szCs w:val="20"/>
                <w:lang w:eastAsia="en-US"/>
              </w:rPr>
              <w:t>0</w:t>
            </w:r>
            <w:r w:rsidRPr="00BB333D">
              <w:rPr>
                <w:rFonts w:eastAsia="Times New Roman"/>
                <w:color w:val="000000"/>
                <w:sz w:val="20"/>
                <w:szCs w:val="20"/>
                <w:lang w:eastAsia="en-US"/>
              </w:rPr>
              <w:t>,0</w:t>
            </w:r>
          </w:p>
        </w:tc>
        <w:tc>
          <w:tcPr>
            <w:tcW w:w="1134" w:type="dxa"/>
            <w:noWrap/>
            <w:vAlign w:val="center"/>
            <w:hideMark/>
          </w:tcPr>
          <w:p w14:paraId="5ABFEDDA" w14:textId="77777777" w:rsidR="009D56F9" w:rsidRPr="0003248C" w:rsidRDefault="009D56F9" w:rsidP="00371CC2">
            <w:pPr>
              <w:jc w:val="right"/>
              <w:rPr>
                <w:rFonts w:eastAsia="Times New Roman"/>
                <w:color w:val="000000"/>
                <w:sz w:val="20"/>
                <w:szCs w:val="20"/>
                <w:lang w:eastAsia="en-US"/>
              </w:rPr>
            </w:pPr>
            <w:r>
              <w:rPr>
                <w:rFonts w:eastAsia="Times New Roman"/>
                <w:color w:val="000000"/>
                <w:sz w:val="20"/>
                <w:szCs w:val="20"/>
                <w:lang w:eastAsia="en-US"/>
              </w:rPr>
              <w:t>1,0</w:t>
            </w:r>
          </w:p>
        </w:tc>
        <w:tc>
          <w:tcPr>
            <w:tcW w:w="993" w:type="dxa"/>
            <w:noWrap/>
            <w:vAlign w:val="center"/>
            <w:hideMark/>
          </w:tcPr>
          <w:p w14:paraId="1014A382" w14:textId="77777777" w:rsidR="009D56F9" w:rsidRPr="0003248C" w:rsidRDefault="009D56F9" w:rsidP="00371CC2">
            <w:pPr>
              <w:jc w:val="right"/>
              <w:rPr>
                <w:rFonts w:eastAsia="Times New Roman"/>
                <w:color w:val="000000"/>
                <w:sz w:val="20"/>
                <w:szCs w:val="20"/>
                <w:lang w:eastAsia="en-US"/>
              </w:rPr>
            </w:pPr>
            <w:r>
              <w:rPr>
                <w:rFonts w:eastAsia="Times New Roman"/>
                <w:color w:val="000000"/>
                <w:sz w:val="20"/>
                <w:szCs w:val="20"/>
                <w:lang w:eastAsia="en-US"/>
              </w:rPr>
              <w:t>1,0</w:t>
            </w:r>
          </w:p>
        </w:tc>
        <w:tc>
          <w:tcPr>
            <w:tcW w:w="993" w:type="dxa"/>
            <w:noWrap/>
            <w:vAlign w:val="center"/>
            <w:hideMark/>
          </w:tcPr>
          <w:p w14:paraId="02D16781" w14:textId="77777777" w:rsidR="009D56F9" w:rsidRPr="0003248C" w:rsidRDefault="009D56F9" w:rsidP="00371CC2">
            <w:pPr>
              <w:jc w:val="right"/>
              <w:rPr>
                <w:rFonts w:eastAsia="Times New Roman"/>
                <w:color w:val="000000"/>
                <w:sz w:val="20"/>
                <w:szCs w:val="20"/>
                <w:lang w:eastAsia="en-US"/>
              </w:rPr>
            </w:pPr>
            <w:r>
              <w:rPr>
                <w:rFonts w:eastAsia="Times New Roman"/>
                <w:color w:val="000000"/>
                <w:sz w:val="20"/>
                <w:szCs w:val="20"/>
                <w:lang w:eastAsia="en-US"/>
              </w:rPr>
              <w:t>1,0</w:t>
            </w:r>
          </w:p>
        </w:tc>
      </w:tr>
      <w:tr w:rsidR="009D56F9" w:rsidRPr="0003248C" w14:paraId="5DDA8D9B" w14:textId="77777777" w:rsidTr="00ED7F4B">
        <w:trPr>
          <w:trHeight w:val="64"/>
        </w:trPr>
        <w:tc>
          <w:tcPr>
            <w:tcW w:w="6000" w:type="dxa"/>
            <w:vAlign w:val="bottom"/>
            <w:hideMark/>
          </w:tcPr>
          <w:p w14:paraId="60393894" w14:textId="77777777" w:rsidR="009D56F9" w:rsidRPr="0003248C" w:rsidRDefault="009D56F9" w:rsidP="00371CC2">
            <w:pPr>
              <w:jc w:val="both"/>
              <w:rPr>
                <w:rFonts w:eastAsia="Times New Roman"/>
                <w:color w:val="000000"/>
                <w:sz w:val="20"/>
                <w:szCs w:val="20"/>
                <w:highlight w:val="yellow"/>
                <w:lang w:eastAsia="en-US"/>
              </w:rPr>
            </w:pPr>
            <w:r w:rsidRPr="0003248C">
              <w:rPr>
                <w:rFonts w:eastAsia="Times New Roman"/>
                <w:color w:val="000000"/>
                <w:sz w:val="20"/>
                <w:szCs w:val="20"/>
                <w:lang w:eastAsia="en-US"/>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 </w:t>
            </w:r>
          </w:p>
        </w:tc>
        <w:tc>
          <w:tcPr>
            <w:tcW w:w="1103" w:type="dxa"/>
            <w:noWrap/>
            <w:vAlign w:val="center"/>
            <w:hideMark/>
          </w:tcPr>
          <w:p w14:paraId="0E3C73FD" w14:textId="77777777" w:rsidR="009D56F9" w:rsidRPr="0003248C" w:rsidRDefault="009D56F9" w:rsidP="00371CC2">
            <w:pPr>
              <w:jc w:val="right"/>
              <w:rPr>
                <w:rFonts w:eastAsia="Times New Roman"/>
                <w:color w:val="000000"/>
                <w:sz w:val="20"/>
                <w:szCs w:val="20"/>
                <w:highlight w:val="yellow"/>
                <w:lang w:eastAsia="en-US"/>
              </w:rPr>
            </w:pPr>
            <w:r w:rsidRPr="0070307E">
              <w:rPr>
                <w:rFonts w:eastAsia="Times New Roman"/>
                <w:color w:val="000000"/>
                <w:sz w:val="20"/>
                <w:szCs w:val="20"/>
                <w:lang w:eastAsia="en-US"/>
              </w:rPr>
              <w:t>8,0</w:t>
            </w:r>
          </w:p>
        </w:tc>
        <w:tc>
          <w:tcPr>
            <w:tcW w:w="1134" w:type="dxa"/>
            <w:noWrap/>
            <w:vAlign w:val="center"/>
            <w:hideMark/>
          </w:tcPr>
          <w:p w14:paraId="403A6BCE" w14:textId="77777777" w:rsidR="009D56F9" w:rsidRPr="0003248C" w:rsidRDefault="009D56F9" w:rsidP="00371CC2">
            <w:pPr>
              <w:jc w:val="right"/>
              <w:rPr>
                <w:rFonts w:eastAsia="Times New Roman"/>
                <w:color w:val="000000"/>
                <w:sz w:val="20"/>
                <w:szCs w:val="20"/>
                <w:lang w:eastAsia="en-US"/>
              </w:rPr>
            </w:pPr>
            <w:r w:rsidRPr="005C6FE9">
              <w:rPr>
                <w:rFonts w:eastAsia="Times New Roman"/>
                <w:color w:val="000000"/>
                <w:sz w:val="20"/>
                <w:szCs w:val="20"/>
                <w:lang w:eastAsia="en-US"/>
              </w:rPr>
              <w:t>4,</w:t>
            </w:r>
            <w:r w:rsidRPr="0003248C">
              <w:rPr>
                <w:rFonts w:eastAsia="Times New Roman"/>
                <w:color w:val="000000"/>
                <w:sz w:val="20"/>
                <w:szCs w:val="20"/>
                <w:lang w:eastAsia="en-US"/>
              </w:rPr>
              <w:t>0</w:t>
            </w:r>
          </w:p>
        </w:tc>
        <w:tc>
          <w:tcPr>
            <w:tcW w:w="993" w:type="dxa"/>
            <w:noWrap/>
            <w:vAlign w:val="center"/>
            <w:hideMark/>
          </w:tcPr>
          <w:p w14:paraId="1C468ED6" w14:textId="77777777" w:rsidR="009D56F9" w:rsidRPr="0003248C" w:rsidRDefault="009D56F9" w:rsidP="00371CC2">
            <w:pPr>
              <w:jc w:val="right"/>
              <w:rPr>
                <w:rFonts w:eastAsia="Times New Roman"/>
                <w:color w:val="000000"/>
                <w:sz w:val="20"/>
                <w:szCs w:val="20"/>
                <w:lang w:eastAsia="en-US"/>
              </w:rPr>
            </w:pPr>
            <w:r w:rsidRPr="005C6FE9">
              <w:rPr>
                <w:rFonts w:eastAsia="Times New Roman"/>
                <w:color w:val="000000"/>
                <w:sz w:val="20"/>
                <w:szCs w:val="20"/>
                <w:lang w:eastAsia="en-US"/>
              </w:rPr>
              <w:t>4</w:t>
            </w:r>
            <w:r w:rsidRPr="0003248C">
              <w:rPr>
                <w:rFonts w:eastAsia="Times New Roman"/>
                <w:color w:val="000000"/>
                <w:sz w:val="20"/>
                <w:szCs w:val="20"/>
                <w:lang w:eastAsia="en-US"/>
              </w:rPr>
              <w:t>,0</w:t>
            </w:r>
          </w:p>
        </w:tc>
        <w:tc>
          <w:tcPr>
            <w:tcW w:w="993" w:type="dxa"/>
            <w:noWrap/>
            <w:vAlign w:val="center"/>
            <w:hideMark/>
          </w:tcPr>
          <w:p w14:paraId="59E268C7" w14:textId="77777777" w:rsidR="009D56F9" w:rsidRPr="0003248C" w:rsidRDefault="009D56F9" w:rsidP="00371CC2">
            <w:pPr>
              <w:jc w:val="right"/>
              <w:rPr>
                <w:rFonts w:eastAsia="Times New Roman"/>
                <w:color w:val="000000"/>
                <w:sz w:val="20"/>
                <w:szCs w:val="20"/>
                <w:lang w:eastAsia="en-US"/>
              </w:rPr>
            </w:pPr>
            <w:r w:rsidRPr="005C6FE9">
              <w:rPr>
                <w:rFonts w:eastAsia="Times New Roman"/>
                <w:color w:val="000000"/>
                <w:sz w:val="20"/>
                <w:szCs w:val="20"/>
                <w:lang w:eastAsia="en-US"/>
              </w:rPr>
              <w:t>4</w:t>
            </w:r>
            <w:r w:rsidRPr="0003248C">
              <w:rPr>
                <w:rFonts w:eastAsia="Times New Roman"/>
                <w:color w:val="000000"/>
                <w:sz w:val="20"/>
                <w:szCs w:val="20"/>
                <w:lang w:eastAsia="en-US"/>
              </w:rPr>
              <w:t>,0</w:t>
            </w:r>
          </w:p>
        </w:tc>
      </w:tr>
      <w:tr w:rsidR="009D56F9" w:rsidRPr="0003248C" w14:paraId="39BD3415" w14:textId="77777777" w:rsidTr="00ED7F4B">
        <w:trPr>
          <w:trHeight w:val="64"/>
        </w:trPr>
        <w:tc>
          <w:tcPr>
            <w:tcW w:w="6000" w:type="dxa"/>
            <w:vAlign w:val="bottom"/>
            <w:hideMark/>
          </w:tcPr>
          <w:p w14:paraId="2477620E" w14:textId="77777777" w:rsidR="009D56F9" w:rsidRPr="0003248C" w:rsidRDefault="009D56F9" w:rsidP="00371CC2">
            <w:pPr>
              <w:jc w:val="both"/>
              <w:rPr>
                <w:rFonts w:eastAsia="Times New Roman"/>
                <w:color w:val="000000"/>
                <w:sz w:val="20"/>
                <w:szCs w:val="20"/>
                <w:highlight w:val="yellow"/>
                <w:lang w:eastAsia="en-US"/>
              </w:rPr>
            </w:pPr>
            <w:r w:rsidRPr="005D32F6">
              <w:rPr>
                <w:rFonts w:eastAsia="Times New Roman"/>
                <w:color w:val="000000"/>
                <w:sz w:val="20"/>
                <w:szCs w:val="20"/>
                <w:lang w:eastAsia="en-U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1103" w:type="dxa"/>
            <w:noWrap/>
            <w:vAlign w:val="center"/>
            <w:hideMark/>
          </w:tcPr>
          <w:p w14:paraId="12F97866" w14:textId="77777777" w:rsidR="009D56F9" w:rsidRPr="005C4CFF" w:rsidRDefault="009D56F9" w:rsidP="00371CC2">
            <w:pPr>
              <w:jc w:val="right"/>
              <w:rPr>
                <w:rFonts w:eastAsia="Times New Roman"/>
                <w:color w:val="000000"/>
                <w:sz w:val="20"/>
                <w:szCs w:val="20"/>
                <w:lang w:eastAsia="en-US"/>
              </w:rPr>
            </w:pPr>
            <w:r w:rsidRPr="005C4CFF">
              <w:rPr>
                <w:rFonts w:eastAsia="Times New Roman"/>
                <w:color w:val="000000"/>
                <w:sz w:val="20"/>
                <w:szCs w:val="20"/>
                <w:lang w:eastAsia="en-US"/>
              </w:rPr>
              <w:t>5,0</w:t>
            </w:r>
          </w:p>
        </w:tc>
        <w:tc>
          <w:tcPr>
            <w:tcW w:w="1134" w:type="dxa"/>
            <w:noWrap/>
            <w:vAlign w:val="center"/>
            <w:hideMark/>
          </w:tcPr>
          <w:p w14:paraId="078C9535" w14:textId="77777777" w:rsidR="009D56F9" w:rsidRPr="0003248C" w:rsidRDefault="009D56F9" w:rsidP="00371CC2">
            <w:pPr>
              <w:jc w:val="right"/>
              <w:rPr>
                <w:rFonts w:eastAsia="Times New Roman"/>
                <w:color w:val="000000"/>
                <w:sz w:val="20"/>
                <w:szCs w:val="20"/>
                <w:lang w:eastAsia="en-US"/>
              </w:rPr>
            </w:pPr>
            <w:r w:rsidRPr="005C6FE9">
              <w:rPr>
                <w:rFonts w:eastAsia="Times New Roman"/>
                <w:color w:val="000000"/>
                <w:sz w:val="20"/>
                <w:szCs w:val="20"/>
                <w:lang w:eastAsia="en-US"/>
              </w:rPr>
              <w:t>26</w:t>
            </w:r>
            <w:r w:rsidRPr="0003248C">
              <w:rPr>
                <w:rFonts w:eastAsia="Times New Roman"/>
                <w:color w:val="000000"/>
                <w:sz w:val="20"/>
                <w:szCs w:val="20"/>
                <w:lang w:eastAsia="en-US"/>
              </w:rPr>
              <w:t>,0</w:t>
            </w:r>
          </w:p>
        </w:tc>
        <w:tc>
          <w:tcPr>
            <w:tcW w:w="993" w:type="dxa"/>
            <w:noWrap/>
            <w:vAlign w:val="center"/>
            <w:hideMark/>
          </w:tcPr>
          <w:p w14:paraId="3744D5EA" w14:textId="77777777" w:rsidR="009D56F9" w:rsidRPr="0003248C" w:rsidRDefault="009D56F9" w:rsidP="00371CC2">
            <w:pPr>
              <w:jc w:val="right"/>
              <w:rPr>
                <w:rFonts w:eastAsia="Times New Roman"/>
                <w:color w:val="000000"/>
                <w:sz w:val="20"/>
                <w:szCs w:val="20"/>
                <w:lang w:eastAsia="en-US"/>
              </w:rPr>
            </w:pPr>
            <w:r w:rsidRPr="005C6FE9">
              <w:rPr>
                <w:rFonts w:eastAsia="Times New Roman"/>
                <w:color w:val="000000"/>
                <w:sz w:val="20"/>
                <w:szCs w:val="20"/>
                <w:lang w:eastAsia="en-US"/>
              </w:rPr>
              <w:t>26</w:t>
            </w:r>
            <w:r w:rsidRPr="0003248C">
              <w:rPr>
                <w:rFonts w:eastAsia="Times New Roman"/>
                <w:color w:val="000000"/>
                <w:sz w:val="20"/>
                <w:szCs w:val="20"/>
                <w:lang w:eastAsia="en-US"/>
              </w:rPr>
              <w:t>,0</w:t>
            </w:r>
          </w:p>
        </w:tc>
        <w:tc>
          <w:tcPr>
            <w:tcW w:w="993" w:type="dxa"/>
            <w:noWrap/>
            <w:vAlign w:val="center"/>
            <w:hideMark/>
          </w:tcPr>
          <w:p w14:paraId="66CF4CAB" w14:textId="77777777" w:rsidR="009D56F9" w:rsidRPr="0003248C" w:rsidRDefault="009D56F9" w:rsidP="00371CC2">
            <w:pPr>
              <w:jc w:val="right"/>
              <w:rPr>
                <w:rFonts w:eastAsia="Times New Roman"/>
                <w:color w:val="000000"/>
                <w:sz w:val="20"/>
                <w:szCs w:val="20"/>
                <w:lang w:eastAsia="en-US"/>
              </w:rPr>
            </w:pPr>
            <w:r w:rsidRPr="005C6FE9">
              <w:rPr>
                <w:rFonts w:eastAsia="Times New Roman"/>
                <w:color w:val="000000"/>
                <w:sz w:val="20"/>
                <w:szCs w:val="20"/>
                <w:lang w:eastAsia="en-US"/>
              </w:rPr>
              <w:t>26</w:t>
            </w:r>
            <w:r w:rsidRPr="0003248C">
              <w:rPr>
                <w:rFonts w:eastAsia="Times New Roman"/>
                <w:color w:val="000000"/>
                <w:sz w:val="20"/>
                <w:szCs w:val="20"/>
                <w:lang w:eastAsia="en-US"/>
              </w:rPr>
              <w:t>,0</w:t>
            </w:r>
          </w:p>
        </w:tc>
      </w:tr>
      <w:tr w:rsidR="009D56F9" w:rsidRPr="0003248C" w14:paraId="2888AB3C" w14:textId="77777777" w:rsidTr="00ED7F4B">
        <w:trPr>
          <w:trHeight w:val="64"/>
        </w:trPr>
        <w:tc>
          <w:tcPr>
            <w:tcW w:w="6000" w:type="dxa"/>
            <w:vAlign w:val="bottom"/>
          </w:tcPr>
          <w:p w14:paraId="2A83DC0D" w14:textId="77777777" w:rsidR="009D56F9" w:rsidRPr="0003248C" w:rsidRDefault="009D56F9" w:rsidP="00371CC2">
            <w:pPr>
              <w:jc w:val="both"/>
              <w:rPr>
                <w:rFonts w:eastAsia="Times New Roman"/>
                <w:color w:val="000000"/>
                <w:sz w:val="20"/>
                <w:szCs w:val="20"/>
                <w:highlight w:val="yellow"/>
                <w:lang w:eastAsia="en-US"/>
              </w:rPr>
            </w:pPr>
            <w:r w:rsidRPr="005D32F6">
              <w:rPr>
                <w:rFonts w:eastAsia="Times New Roman"/>
                <w:color w:val="000000"/>
                <w:sz w:val="20"/>
                <w:szCs w:val="20"/>
                <w:lang w:eastAsia="en-U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налагаемые мировыми судьями, комиссиями по делам несовершеннолетних и защите их прав (иные штрафы)</w:t>
            </w:r>
          </w:p>
        </w:tc>
        <w:tc>
          <w:tcPr>
            <w:tcW w:w="1103" w:type="dxa"/>
            <w:noWrap/>
            <w:vAlign w:val="center"/>
          </w:tcPr>
          <w:p w14:paraId="1F9DB112" w14:textId="77777777" w:rsidR="009D56F9" w:rsidRPr="005C4CFF" w:rsidRDefault="009D56F9" w:rsidP="00371CC2">
            <w:pPr>
              <w:jc w:val="right"/>
              <w:rPr>
                <w:rFonts w:eastAsia="Times New Roman"/>
                <w:color w:val="000000"/>
                <w:sz w:val="20"/>
                <w:szCs w:val="20"/>
                <w:lang w:eastAsia="en-US"/>
              </w:rPr>
            </w:pPr>
            <w:r w:rsidRPr="005C4CFF">
              <w:rPr>
                <w:rFonts w:eastAsia="Times New Roman"/>
                <w:color w:val="000000"/>
                <w:sz w:val="20"/>
                <w:szCs w:val="20"/>
                <w:lang w:eastAsia="en-US"/>
              </w:rPr>
              <w:t>0</w:t>
            </w:r>
          </w:p>
        </w:tc>
        <w:tc>
          <w:tcPr>
            <w:tcW w:w="1134" w:type="dxa"/>
            <w:noWrap/>
            <w:vAlign w:val="center"/>
          </w:tcPr>
          <w:p w14:paraId="7F9ECAEA" w14:textId="77777777" w:rsidR="009D56F9" w:rsidRPr="005C6FE9" w:rsidRDefault="009D56F9" w:rsidP="00371CC2">
            <w:pPr>
              <w:jc w:val="right"/>
              <w:rPr>
                <w:rFonts w:eastAsia="Times New Roman"/>
                <w:color w:val="000000"/>
                <w:sz w:val="20"/>
                <w:szCs w:val="20"/>
                <w:lang w:eastAsia="en-US"/>
              </w:rPr>
            </w:pPr>
            <w:r w:rsidRPr="005D32F6">
              <w:rPr>
                <w:rFonts w:eastAsia="Times New Roman"/>
                <w:color w:val="000000"/>
                <w:sz w:val="20"/>
                <w:szCs w:val="20"/>
                <w:lang w:eastAsia="en-US"/>
              </w:rPr>
              <w:t>9</w:t>
            </w:r>
            <w:r>
              <w:rPr>
                <w:rFonts w:eastAsia="Times New Roman"/>
                <w:color w:val="000000"/>
                <w:sz w:val="20"/>
                <w:szCs w:val="20"/>
                <w:lang w:eastAsia="en-US"/>
              </w:rPr>
              <w:t>,</w:t>
            </w:r>
            <w:r w:rsidRPr="005D32F6">
              <w:rPr>
                <w:rFonts w:eastAsia="Times New Roman"/>
                <w:color w:val="000000"/>
                <w:sz w:val="20"/>
                <w:szCs w:val="20"/>
                <w:lang w:eastAsia="en-US"/>
              </w:rPr>
              <w:t>0</w:t>
            </w:r>
          </w:p>
        </w:tc>
        <w:tc>
          <w:tcPr>
            <w:tcW w:w="993" w:type="dxa"/>
            <w:noWrap/>
            <w:vAlign w:val="center"/>
          </w:tcPr>
          <w:p w14:paraId="09DB68E0" w14:textId="77777777" w:rsidR="009D56F9" w:rsidRPr="005C6FE9" w:rsidRDefault="009D56F9" w:rsidP="00371CC2">
            <w:pPr>
              <w:jc w:val="right"/>
              <w:rPr>
                <w:rFonts w:eastAsia="Times New Roman"/>
                <w:color w:val="000000"/>
                <w:sz w:val="20"/>
                <w:szCs w:val="20"/>
                <w:lang w:eastAsia="en-US"/>
              </w:rPr>
            </w:pPr>
            <w:r w:rsidRPr="005D32F6">
              <w:rPr>
                <w:rFonts w:eastAsia="Times New Roman"/>
                <w:color w:val="000000"/>
                <w:sz w:val="20"/>
                <w:szCs w:val="20"/>
                <w:lang w:eastAsia="en-US"/>
              </w:rPr>
              <w:t>9</w:t>
            </w:r>
            <w:r>
              <w:rPr>
                <w:rFonts w:eastAsia="Times New Roman"/>
                <w:color w:val="000000"/>
                <w:sz w:val="20"/>
                <w:szCs w:val="20"/>
                <w:lang w:eastAsia="en-US"/>
              </w:rPr>
              <w:t>,</w:t>
            </w:r>
            <w:r w:rsidRPr="005D32F6">
              <w:rPr>
                <w:rFonts w:eastAsia="Times New Roman"/>
                <w:color w:val="000000"/>
                <w:sz w:val="20"/>
                <w:szCs w:val="20"/>
                <w:lang w:eastAsia="en-US"/>
              </w:rPr>
              <w:t>0</w:t>
            </w:r>
          </w:p>
        </w:tc>
        <w:tc>
          <w:tcPr>
            <w:tcW w:w="993" w:type="dxa"/>
            <w:noWrap/>
            <w:vAlign w:val="center"/>
          </w:tcPr>
          <w:p w14:paraId="41530236" w14:textId="77777777" w:rsidR="009D56F9" w:rsidRPr="005C6FE9" w:rsidRDefault="009D56F9" w:rsidP="00371CC2">
            <w:pPr>
              <w:jc w:val="right"/>
              <w:rPr>
                <w:rFonts w:eastAsia="Times New Roman"/>
                <w:color w:val="000000"/>
                <w:sz w:val="20"/>
                <w:szCs w:val="20"/>
                <w:lang w:eastAsia="en-US"/>
              </w:rPr>
            </w:pPr>
            <w:r w:rsidRPr="005D32F6">
              <w:rPr>
                <w:rFonts w:eastAsia="Times New Roman"/>
                <w:color w:val="000000"/>
                <w:sz w:val="20"/>
                <w:szCs w:val="20"/>
                <w:lang w:eastAsia="en-US"/>
              </w:rPr>
              <w:t>9</w:t>
            </w:r>
            <w:r>
              <w:rPr>
                <w:rFonts w:eastAsia="Times New Roman"/>
                <w:color w:val="000000"/>
                <w:sz w:val="20"/>
                <w:szCs w:val="20"/>
                <w:lang w:eastAsia="en-US"/>
              </w:rPr>
              <w:t>,</w:t>
            </w:r>
            <w:r w:rsidRPr="005D32F6">
              <w:rPr>
                <w:rFonts w:eastAsia="Times New Roman"/>
                <w:color w:val="000000"/>
                <w:sz w:val="20"/>
                <w:szCs w:val="20"/>
                <w:lang w:eastAsia="en-US"/>
              </w:rPr>
              <w:t>0</w:t>
            </w:r>
          </w:p>
        </w:tc>
      </w:tr>
      <w:tr w:rsidR="009D56F9" w:rsidRPr="0003248C" w14:paraId="794C0018" w14:textId="77777777" w:rsidTr="00ED7F4B">
        <w:trPr>
          <w:trHeight w:val="64"/>
        </w:trPr>
        <w:tc>
          <w:tcPr>
            <w:tcW w:w="6000" w:type="dxa"/>
            <w:noWrap/>
            <w:vAlign w:val="bottom"/>
            <w:hideMark/>
          </w:tcPr>
          <w:p w14:paraId="1E1DD991" w14:textId="77777777" w:rsidR="009D56F9" w:rsidRPr="0003248C" w:rsidRDefault="009D56F9" w:rsidP="00371CC2">
            <w:pPr>
              <w:jc w:val="both"/>
              <w:rPr>
                <w:rFonts w:eastAsia="Times New Roman"/>
                <w:b/>
                <w:bCs/>
                <w:color w:val="000000"/>
                <w:sz w:val="20"/>
                <w:szCs w:val="20"/>
                <w:lang w:eastAsia="en-US"/>
              </w:rPr>
            </w:pPr>
            <w:r w:rsidRPr="0003248C">
              <w:rPr>
                <w:rFonts w:eastAsia="Times New Roman"/>
                <w:b/>
                <w:bCs/>
                <w:color w:val="000000"/>
                <w:sz w:val="20"/>
                <w:szCs w:val="20"/>
                <w:lang w:eastAsia="en-US"/>
              </w:rPr>
              <w:t>Итого по ГАБС:</w:t>
            </w:r>
          </w:p>
        </w:tc>
        <w:tc>
          <w:tcPr>
            <w:tcW w:w="1103" w:type="dxa"/>
            <w:noWrap/>
            <w:vAlign w:val="center"/>
            <w:hideMark/>
          </w:tcPr>
          <w:p w14:paraId="7A304F10" w14:textId="77777777" w:rsidR="009D56F9" w:rsidRPr="0003248C" w:rsidRDefault="009D56F9" w:rsidP="00371CC2">
            <w:pPr>
              <w:jc w:val="right"/>
              <w:rPr>
                <w:rFonts w:eastAsia="Times New Roman"/>
                <w:color w:val="000000"/>
                <w:sz w:val="20"/>
                <w:szCs w:val="20"/>
                <w:highlight w:val="yellow"/>
                <w:lang w:eastAsia="en-US"/>
              </w:rPr>
            </w:pPr>
            <w:r w:rsidRPr="005C4CFF">
              <w:rPr>
                <w:rFonts w:eastAsia="Times New Roman"/>
                <w:color w:val="000000"/>
                <w:sz w:val="20"/>
                <w:szCs w:val="20"/>
                <w:lang w:eastAsia="en-US"/>
              </w:rPr>
              <w:t>13</w:t>
            </w:r>
          </w:p>
        </w:tc>
        <w:tc>
          <w:tcPr>
            <w:tcW w:w="1134" w:type="dxa"/>
            <w:noWrap/>
            <w:vAlign w:val="center"/>
            <w:hideMark/>
          </w:tcPr>
          <w:p w14:paraId="2A560C47" w14:textId="77777777" w:rsidR="009D56F9" w:rsidRPr="0003248C" w:rsidRDefault="009D56F9" w:rsidP="00371CC2">
            <w:pPr>
              <w:jc w:val="right"/>
              <w:rPr>
                <w:rFonts w:eastAsia="Times New Roman"/>
                <w:color w:val="000000"/>
                <w:sz w:val="20"/>
                <w:szCs w:val="20"/>
                <w:lang w:eastAsia="en-US"/>
              </w:rPr>
            </w:pPr>
            <w:r>
              <w:rPr>
                <w:rFonts w:eastAsia="Times New Roman"/>
                <w:color w:val="000000"/>
                <w:sz w:val="20"/>
                <w:szCs w:val="20"/>
                <w:lang w:eastAsia="en-US"/>
              </w:rPr>
              <w:t>40,0</w:t>
            </w:r>
          </w:p>
        </w:tc>
        <w:tc>
          <w:tcPr>
            <w:tcW w:w="993" w:type="dxa"/>
            <w:noWrap/>
            <w:vAlign w:val="center"/>
            <w:hideMark/>
          </w:tcPr>
          <w:p w14:paraId="4221D62F" w14:textId="77777777" w:rsidR="009D56F9" w:rsidRPr="0003248C" w:rsidRDefault="009D56F9" w:rsidP="00371CC2">
            <w:pPr>
              <w:jc w:val="right"/>
              <w:rPr>
                <w:rFonts w:eastAsia="Times New Roman"/>
                <w:color w:val="000000"/>
                <w:sz w:val="20"/>
                <w:szCs w:val="20"/>
                <w:lang w:eastAsia="en-US"/>
              </w:rPr>
            </w:pPr>
            <w:r>
              <w:rPr>
                <w:rFonts w:eastAsia="Times New Roman"/>
                <w:color w:val="000000"/>
                <w:sz w:val="20"/>
                <w:szCs w:val="20"/>
                <w:lang w:eastAsia="en-US"/>
              </w:rPr>
              <w:t>40,0</w:t>
            </w:r>
          </w:p>
        </w:tc>
        <w:tc>
          <w:tcPr>
            <w:tcW w:w="993" w:type="dxa"/>
            <w:noWrap/>
            <w:vAlign w:val="center"/>
            <w:hideMark/>
          </w:tcPr>
          <w:p w14:paraId="2722B379" w14:textId="77777777" w:rsidR="009D56F9" w:rsidRPr="0003248C" w:rsidRDefault="009D56F9" w:rsidP="00371CC2">
            <w:pPr>
              <w:jc w:val="right"/>
              <w:rPr>
                <w:rFonts w:eastAsia="Times New Roman"/>
                <w:color w:val="000000"/>
                <w:sz w:val="20"/>
                <w:szCs w:val="20"/>
                <w:lang w:eastAsia="en-US"/>
              </w:rPr>
            </w:pPr>
            <w:r>
              <w:rPr>
                <w:rFonts w:eastAsia="Times New Roman"/>
                <w:color w:val="000000"/>
                <w:sz w:val="20"/>
                <w:szCs w:val="20"/>
                <w:lang w:eastAsia="en-US"/>
              </w:rPr>
              <w:t>40,0</w:t>
            </w:r>
          </w:p>
        </w:tc>
      </w:tr>
      <w:tr w:rsidR="009D56F9" w:rsidRPr="0003248C" w14:paraId="0C29C74B" w14:textId="77777777" w:rsidTr="00ED7F4B">
        <w:trPr>
          <w:trHeight w:val="45"/>
        </w:trPr>
        <w:tc>
          <w:tcPr>
            <w:tcW w:w="6000" w:type="dxa"/>
            <w:shd w:val="clear" w:color="auto" w:fill="DCE6F1"/>
            <w:vAlign w:val="bottom"/>
            <w:hideMark/>
          </w:tcPr>
          <w:p w14:paraId="73ACA26F" w14:textId="77777777" w:rsidR="009D56F9" w:rsidRPr="0003248C" w:rsidRDefault="009D56F9" w:rsidP="00371CC2">
            <w:pPr>
              <w:jc w:val="both"/>
              <w:rPr>
                <w:rFonts w:eastAsia="Times New Roman"/>
                <w:b/>
                <w:bCs/>
                <w:color w:val="000000"/>
                <w:sz w:val="20"/>
                <w:szCs w:val="20"/>
                <w:lang w:eastAsia="en-US"/>
              </w:rPr>
            </w:pPr>
            <w:r w:rsidRPr="0003248C">
              <w:rPr>
                <w:rFonts w:eastAsia="Times New Roman"/>
                <w:b/>
                <w:bCs/>
                <w:color w:val="000000"/>
                <w:sz w:val="20"/>
                <w:szCs w:val="20"/>
                <w:lang w:eastAsia="en-US"/>
              </w:rPr>
              <w:t>Всего:</w:t>
            </w:r>
          </w:p>
        </w:tc>
        <w:tc>
          <w:tcPr>
            <w:tcW w:w="1103" w:type="dxa"/>
            <w:shd w:val="clear" w:color="auto" w:fill="DCE6F1"/>
            <w:noWrap/>
            <w:vAlign w:val="bottom"/>
            <w:hideMark/>
          </w:tcPr>
          <w:p w14:paraId="40E07722" w14:textId="77777777" w:rsidR="009D56F9" w:rsidRPr="0003248C" w:rsidRDefault="009D56F9" w:rsidP="00371CC2">
            <w:pPr>
              <w:jc w:val="right"/>
              <w:rPr>
                <w:rFonts w:eastAsia="Times New Roman"/>
                <w:b/>
                <w:bCs/>
                <w:color w:val="000000"/>
                <w:sz w:val="20"/>
                <w:szCs w:val="20"/>
                <w:highlight w:val="yellow"/>
                <w:lang w:eastAsia="en-US"/>
              </w:rPr>
            </w:pPr>
            <w:r w:rsidRPr="005C4CFF">
              <w:rPr>
                <w:rFonts w:eastAsia="Times New Roman"/>
                <w:b/>
                <w:bCs/>
                <w:color w:val="000000"/>
                <w:sz w:val="20"/>
                <w:szCs w:val="20"/>
                <w:lang w:eastAsia="en-US"/>
              </w:rPr>
              <w:t>39</w:t>
            </w:r>
            <w:r>
              <w:rPr>
                <w:rFonts w:eastAsia="Times New Roman"/>
                <w:b/>
                <w:bCs/>
                <w:color w:val="000000"/>
                <w:sz w:val="20"/>
                <w:szCs w:val="20"/>
                <w:lang w:eastAsia="en-US"/>
              </w:rPr>
              <w:t xml:space="preserve"> </w:t>
            </w:r>
            <w:r w:rsidRPr="005C4CFF">
              <w:rPr>
                <w:rFonts w:eastAsia="Times New Roman"/>
                <w:b/>
                <w:bCs/>
                <w:color w:val="000000"/>
                <w:sz w:val="20"/>
                <w:szCs w:val="20"/>
                <w:lang w:eastAsia="en-US"/>
              </w:rPr>
              <w:t>135,9</w:t>
            </w:r>
          </w:p>
        </w:tc>
        <w:tc>
          <w:tcPr>
            <w:tcW w:w="1134" w:type="dxa"/>
            <w:shd w:val="clear" w:color="auto" w:fill="DCE6F1"/>
            <w:noWrap/>
            <w:vAlign w:val="bottom"/>
            <w:hideMark/>
          </w:tcPr>
          <w:p w14:paraId="7E472219" w14:textId="77777777" w:rsidR="009D56F9" w:rsidRPr="0003248C" w:rsidRDefault="009D56F9" w:rsidP="00371CC2">
            <w:pPr>
              <w:jc w:val="right"/>
              <w:rPr>
                <w:rFonts w:eastAsia="Times New Roman"/>
                <w:b/>
                <w:bCs/>
                <w:color w:val="000000"/>
                <w:sz w:val="20"/>
                <w:szCs w:val="20"/>
                <w:highlight w:val="yellow"/>
                <w:lang w:eastAsia="en-US"/>
              </w:rPr>
            </w:pPr>
            <w:r w:rsidRPr="00752D17">
              <w:rPr>
                <w:rFonts w:eastAsia="Times New Roman"/>
                <w:b/>
                <w:bCs/>
                <w:color w:val="000000"/>
                <w:sz w:val="20"/>
                <w:szCs w:val="20"/>
                <w:lang w:eastAsia="en-US"/>
              </w:rPr>
              <w:t>24</w:t>
            </w:r>
            <w:r>
              <w:rPr>
                <w:rFonts w:eastAsia="Times New Roman"/>
                <w:b/>
                <w:bCs/>
                <w:color w:val="000000"/>
                <w:sz w:val="20"/>
                <w:szCs w:val="20"/>
                <w:lang w:eastAsia="en-US"/>
              </w:rPr>
              <w:t xml:space="preserve"> </w:t>
            </w:r>
            <w:r w:rsidRPr="00752D17">
              <w:rPr>
                <w:rFonts w:eastAsia="Times New Roman"/>
                <w:b/>
                <w:bCs/>
                <w:color w:val="000000"/>
                <w:sz w:val="20"/>
                <w:szCs w:val="20"/>
                <w:lang w:eastAsia="en-US"/>
              </w:rPr>
              <w:t>083</w:t>
            </w:r>
            <w:r>
              <w:rPr>
                <w:rFonts w:eastAsia="Times New Roman"/>
                <w:b/>
                <w:bCs/>
                <w:color w:val="000000"/>
                <w:sz w:val="20"/>
                <w:szCs w:val="20"/>
                <w:lang w:eastAsia="en-US"/>
              </w:rPr>
              <w:t>,0</w:t>
            </w:r>
          </w:p>
        </w:tc>
        <w:tc>
          <w:tcPr>
            <w:tcW w:w="993" w:type="dxa"/>
            <w:shd w:val="clear" w:color="auto" w:fill="DCE6F1"/>
            <w:noWrap/>
            <w:vAlign w:val="bottom"/>
            <w:hideMark/>
          </w:tcPr>
          <w:p w14:paraId="09F4159E" w14:textId="77777777" w:rsidR="009D56F9" w:rsidRPr="0003248C" w:rsidRDefault="009D56F9" w:rsidP="00371CC2">
            <w:pPr>
              <w:jc w:val="right"/>
              <w:rPr>
                <w:rFonts w:eastAsia="Times New Roman"/>
                <w:b/>
                <w:bCs/>
                <w:color w:val="000000"/>
                <w:sz w:val="20"/>
                <w:szCs w:val="20"/>
                <w:highlight w:val="yellow"/>
                <w:lang w:eastAsia="en-US"/>
              </w:rPr>
            </w:pPr>
            <w:r w:rsidRPr="00752D17">
              <w:rPr>
                <w:rFonts w:eastAsia="Times New Roman"/>
                <w:b/>
                <w:bCs/>
                <w:color w:val="000000"/>
                <w:sz w:val="20"/>
                <w:szCs w:val="20"/>
                <w:lang w:eastAsia="en-US"/>
              </w:rPr>
              <w:t>25</w:t>
            </w:r>
            <w:r>
              <w:rPr>
                <w:rFonts w:eastAsia="Times New Roman"/>
                <w:b/>
                <w:bCs/>
                <w:color w:val="000000"/>
                <w:sz w:val="20"/>
                <w:szCs w:val="20"/>
                <w:lang w:eastAsia="en-US"/>
              </w:rPr>
              <w:t xml:space="preserve"> </w:t>
            </w:r>
            <w:r w:rsidRPr="00752D17">
              <w:rPr>
                <w:rFonts w:eastAsia="Times New Roman"/>
                <w:b/>
                <w:bCs/>
                <w:color w:val="000000"/>
                <w:sz w:val="20"/>
                <w:szCs w:val="20"/>
                <w:lang w:eastAsia="en-US"/>
              </w:rPr>
              <w:t>246</w:t>
            </w:r>
            <w:r>
              <w:rPr>
                <w:rFonts w:eastAsia="Times New Roman"/>
                <w:b/>
                <w:bCs/>
                <w:color w:val="000000"/>
                <w:sz w:val="20"/>
                <w:szCs w:val="20"/>
                <w:lang w:eastAsia="en-US"/>
              </w:rPr>
              <w:t>,0</w:t>
            </w:r>
          </w:p>
        </w:tc>
        <w:tc>
          <w:tcPr>
            <w:tcW w:w="993" w:type="dxa"/>
            <w:shd w:val="clear" w:color="auto" w:fill="DCE6F1"/>
            <w:noWrap/>
            <w:vAlign w:val="bottom"/>
            <w:hideMark/>
          </w:tcPr>
          <w:p w14:paraId="73EDFDAD" w14:textId="77777777" w:rsidR="009D56F9" w:rsidRPr="0003248C" w:rsidRDefault="009D56F9" w:rsidP="00371CC2">
            <w:pPr>
              <w:jc w:val="right"/>
              <w:rPr>
                <w:rFonts w:eastAsia="Times New Roman"/>
                <w:b/>
                <w:bCs/>
                <w:color w:val="000000"/>
                <w:sz w:val="20"/>
                <w:szCs w:val="20"/>
                <w:highlight w:val="yellow"/>
                <w:lang w:eastAsia="en-US"/>
              </w:rPr>
            </w:pPr>
            <w:r w:rsidRPr="00752D17">
              <w:rPr>
                <w:rFonts w:eastAsia="Times New Roman"/>
                <w:b/>
                <w:bCs/>
                <w:color w:val="000000"/>
                <w:sz w:val="20"/>
                <w:szCs w:val="20"/>
                <w:lang w:eastAsia="en-US"/>
              </w:rPr>
              <w:t>25</w:t>
            </w:r>
            <w:r>
              <w:rPr>
                <w:rFonts w:eastAsia="Times New Roman"/>
                <w:b/>
                <w:bCs/>
                <w:color w:val="000000"/>
                <w:sz w:val="20"/>
                <w:szCs w:val="20"/>
                <w:lang w:eastAsia="en-US"/>
              </w:rPr>
              <w:t xml:space="preserve"> </w:t>
            </w:r>
            <w:r w:rsidRPr="00752D17">
              <w:rPr>
                <w:rFonts w:eastAsia="Times New Roman"/>
                <w:b/>
                <w:bCs/>
                <w:color w:val="000000"/>
                <w:sz w:val="20"/>
                <w:szCs w:val="20"/>
                <w:lang w:eastAsia="en-US"/>
              </w:rPr>
              <w:t>010</w:t>
            </w:r>
            <w:r>
              <w:rPr>
                <w:rFonts w:eastAsia="Times New Roman"/>
                <w:b/>
                <w:bCs/>
                <w:color w:val="000000"/>
                <w:sz w:val="20"/>
                <w:szCs w:val="20"/>
                <w:lang w:eastAsia="en-US"/>
              </w:rPr>
              <w:t>,0</w:t>
            </w:r>
          </w:p>
        </w:tc>
      </w:tr>
    </w:tbl>
    <w:p w14:paraId="39CF3C06" w14:textId="77777777" w:rsidR="009D56F9" w:rsidRPr="0003248C" w:rsidRDefault="009D56F9" w:rsidP="00371CC2">
      <w:pPr>
        <w:autoSpaceDE w:val="0"/>
        <w:autoSpaceDN w:val="0"/>
        <w:adjustRightInd w:val="0"/>
        <w:ind w:firstLine="720"/>
        <w:jc w:val="both"/>
        <w:rPr>
          <w:sz w:val="16"/>
          <w:highlight w:val="yellow"/>
        </w:rPr>
      </w:pPr>
    </w:p>
    <w:p w14:paraId="5E3E795C" w14:textId="6CD7C853" w:rsidR="009D56F9" w:rsidRPr="00A101A9" w:rsidRDefault="009D56F9" w:rsidP="00371CC2">
      <w:pPr>
        <w:autoSpaceDE w:val="0"/>
        <w:autoSpaceDN w:val="0"/>
        <w:adjustRightInd w:val="0"/>
        <w:ind w:firstLine="720"/>
        <w:jc w:val="both"/>
        <w:rPr>
          <w:sz w:val="28"/>
          <w:szCs w:val="28"/>
        </w:rPr>
      </w:pPr>
      <w:r w:rsidRPr="00A101A9">
        <w:rPr>
          <w:sz w:val="28"/>
          <w:szCs w:val="28"/>
        </w:rPr>
        <w:t>Относительно ожидаемой оценки исполнения бюджета города в 2024 году, отмечается снижение объема доходов, направляемых на реализацию Плана природоохранных мероприятий в 2025 году на 15</w:t>
      </w:r>
      <w:r w:rsidR="00ED7F4B">
        <w:rPr>
          <w:sz w:val="28"/>
          <w:szCs w:val="28"/>
        </w:rPr>
        <w:t> </w:t>
      </w:r>
      <w:r w:rsidRPr="00A101A9">
        <w:rPr>
          <w:sz w:val="28"/>
          <w:szCs w:val="28"/>
        </w:rPr>
        <w:t xml:space="preserve">052,9 тыс. рублей или </w:t>
      </w:r>
      <w:r>
        <w:rPr>
          <w:sz w:val="28"/>
          <w:szCs w:val="28"/>
        </w:rPr>
        <w:t>38,4</w:t>
      </w:r>
      <w:r w:rsidRPr="00A101A9">
        <w:rPr>
          <w:sz w:val="28"/>
          <w:szCs w:val="28"/>
        </w:rPr>
        <w:t>%, в 2026 году на 13</w:t>
      </w:r>
      <w:r w:rsidR="00ED7F4B">
        <w:rPr>
          <w:sz w:val="28"/>
          <w:szCs w:val="28"/>
        </w:rPr>
        <w:t> </w:t>
      </w:r>
      <w:r w:rsidRPr="00A101A9">
        <w:rPr>
          <w:sz w:val="28"/>
          <w:szCs w:val="28"/>
        </w:rPr>
        <w:t xml:space="preserve">889,9 или </w:t>
      </w:r>
      <w:r>
        <w:rPr>
          <w:sz w:val="28"/>
          <w:szCs w:val="28"/>
        </w:rPr>
        <w:t>35,5</w:t>
      </w:r>
      <w:r w:rsidRPr="00A101A9">
        <w:rPr>
          <w:sz w:val="28"/>
          <w:szCs w:val="28"/>
        </w:rPr>
        <w:t>% и в 2027 году на 14</w:t>
      </w:r>
      <w:r w:rsidR="00ED7F4B">
        <w:rPr>
          <w:sz w:val="28"/>
          <w:szCs w:val="28"/>
        </w:rPr>
        <w:t> </w:t>
      </w:r>
      <w:r w:rsidRPr="00A101A9">
        <w:rPr>
          <w:sz w:val="28"/>
          <w:szCs w:val="28"/>
        </w:rPr>
        <w:t xml:space="preserve">125,9 тыс. рублей или на </w:t>
      </w:r>
      <w:r>
        <w:rPr>
          <w:sz w:val="28"/>
          <w:szCs w:val="28"/>
        </w:rPr>
        <w:t>36,1</w:t>
      </w:r>
      <w:r w:rsidRPr="00A101A9">
        <w:rPr>
          <w:sz w:val="28"/>
          <w:szCs w:val="28"/>
        </w:rPr>
        <w:t>%.</w:t>
      </w:r>
    </w:p>
    <w:p w14:paraId="1DC2ADB1" w14:textId="77777777" w:rsidR="009D56F9" w:rsidRPr="0003248C" w:rsidRDefault="009D56F9" w:rsidP="00371CC2">
      <w:pPr>
        <w:autoSpaceDE w:val="0"/>
        <w:autoSpaceDN w:val="0"/>
        <w:adjustRightInd w:val="0"/>
        <w:ind w:firstLine="720"/>
        <w:jc w:val="both"/>
        <w:rPr>
          <w:rFonts w:eastAsia="Times New Roman"/>
          <w:color w:val="000000"/>
          <w:sz w:val="28"/>
          <w:szCs w:val="28"/>
          <w:highlight w:val="yellow"/>
        </w:rPr>
      </w:pPr>
      <w:r w:rsidRPr="00647A2B">
        <w:rPr>
          <w:sz w:val="28"/>
          <w:szCs w:val="28"/>
        </w:rPr>
        <w:t xml:space="preserve">Снижение в основном обусловлено планированием доходов </w:t>
      </w:r>
      <w:r>
        <w:rPr>
          <w:sz w:val="28"/>
          <w:szCs w:val="28"/>
        </w:rPr>
        <w:t xml:space="preserve">на 2025-2027 годы </w:t>
      </w:r>
      <w:r w:rsidRPr="00647A2B">
        <w:rPr>
          <w:sz w:val="28"/>
          <w:szCs w:val="28"/>
        </w:rPr>
        <w:t xml:space="preserve">от </w:t>
      </w:r>
      <w:r>
        <w:rPr>
          <w:rFonts w:eastAsia="Times New Roman"/>
          <w:color w:val="000000"/>
          <w:sz w:val="28"/>
          <w:szCs w:val="28"/>
        </w:rPr>
        <w:t>п</w:t>
      </w:r>
      <w:r w:rsidRPr="00647A2B">
        <w:rPr>
          <w:rFonts w:eastAsia="Times New Roman"/>
          <w:color w:val="000000"/>
          <w:sz w:val="28"/>
          <w:szCs w:val="28"/>
        </w:rPr>
        <w:t>лате</w:t>
      </w:r>
      <w:r>
        <w:rPr>
          <w:rFonts w:eastAsia="Times New Roman"/>
          <w:color w:val="000000"/>
          <w:sz w:val="28"/>
          <w:szCs w:val="28"/>
        </w:rPr>
        <w:t>жей</w:t>
      </w:r>
      <w:r w:rsidRPr="00647A2B">
        <w:rPr>
          <w:rFonts w:eastAsia="Times New Roman"/>
          <w:color w:val="000000"/>
          <w:sz w:val="28"/>
          <w:szCs w:val="28"/>
        </w:rPr>
        <w:t xml:space="preserve"> по искам о возмещении вреда, причиненного окружающей среде, а также платеж</w:t>
      </w:r>
      <w:r>
        <w:rPr>
          <w:rFonts w:eastAsia="Times New Roman"/>
          <w:color w:val="000000"/>
          <w:sz w:val="28"/>
          <w:szCs w:val="28"/>
        </w:rPr>
        <w:t>ей</w:t>
      </w:r>
      <w:r w:rsidRPr="00647A2B">
        <w:rPr>
          <w:rFonts w:eastAsia="Times New Roman"/>
          <w:color w:val="000000"/>
          <w:sz w:val="28"/>
          <w:szCs w:val="28"/>
        </w:rPr>
        <w:t>, уплачиваемы</w:t>
      </w:r>
      <w:r>
        <w:rPr>
          <w:rFonts w:eastAsia="Times New Roman"/>
          <w:color w:val="000000"/>
          <w:sz w:val="28"/>
          <w:szCs w:val="28"/>
        </w:rPr>
        <w:t>х</w:t>
      </w:r>
      <w:r w:rsidRPr="00647A2B">
        <w:rPr>
          <w:rFonts w:eastAsia="Times New Roman"/>
          <w:color w:val="000000"/>
          <w:sz w:val="28"/>
          <w:szCs w:val="28"/>
        </w:rPr>
        <w:t xml:space="preserve">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w:t>
      </w:r>
      <w:r>
        <w:rPr>
          <w:rFonts w:eastAsia="Times New Roman"/>
          <w:color w:val="000000"/>
          <w:sz w:val="28"/>
          <w:szCs w:val="28"/>
        </w:rPr>
        <w:t>х</w:t>
      </w:r>
      <w:r w:rsidRPr="00647A2B">
        <w:rPr>
          <w:rFonts w:eastAsia="Times New Roman"/>
          <w:color w:val="000000"/>
          <w:sz w:val="28"/>
          <w:szCs w:val="28"/>
        </w:rPr>
        <w:t xml:space="preserve"> зачислению в бюджет муниципального </w:t>
      </w:r>
      <w:r w:rsidRPr="001E6FA4">
        <w:rPr>
          <w:rFonts w:eastAsia="Times New Roman"/>
          <w:color w:val="000000"/>
          <w:sz w:val="28"/>
          <w:szCs w:val="28"/>
        </w:rPr>
        <w:t>образования на 84,6 %, на 76,9% меньше суммы, по ожидаемой оценке, исполнения бюджета в 2024 году</w:t>
      </w:r>
      <w:r>
        <w:rPr>
          <w:rFonts w:eastAsia="Times New Roman"/>
          <w:color w:val="000000"/>
          <w:sz w:val="28"/>
          <w:szCs w:val="28"/>
        </w:rPr>
        <w:t xml:space="preserve"> (13 000,0 тыс. рублей)</w:t>
      </w:r>
      <w:r w:rsidRPr="001E6FA4">
        <w:rPr>
          <w:rFonts w:eastAsia="Times New Roman"/>
          <w:color w:val="000000"/>
          <w:sz w:val="28"/>
          <w:szCs w:val="28"/>
        </w:rPr>
        <w:t>.</w:t>
      </w:r>
    </w:p>
    <w:p w14:paraId="508E2F06" w14:textId="77777777" w:rsidR="009D56F9" w:rsidRPr="00C20E0E" w:rsidRDefault="009D56F9" w:rsidP="00371CC2">
      <w:pPr>
        <w:widowControl w:val="0"/>
        <w:shd w:val="clear" w:color="auto" w:fill="FFFFFF"/>
        <w:ind w:firstLine="709"/>
        <w:jc w:val="both"/>
        <w:rPr>
          <w:rFonts w:eastAsia="Times New Roman"/>
          <w:sz w:val="28"/>
          <w:szCs w:val="28"/>
        </w:rPr>
      </w:pPr>
      <w:r w:rsidRPr="00C20E0E">
        <w:rPr>
          <w:rFonts w:eastAsia="Times New Roman"/>
          <w:sz w:val="28"/>
          <w:szCs w:val="28"/>
        </w:rPr>
        <w:t>Сведения о бюджетных ассигнованиях на исполнение в 2025-2027 годах Плана природоохранных мероприятий, согласно информации предоставленной Финансовым управлением, отражены в следующей таблице.</w:t>
      </w:r>
    </w:p>
    <w:p w14:paraId="5A1E7F41" w14:textId="77777777" w:rsidR="00846929" w:rsidRDefault="00846929" w:rsidP="00371CC2">
      <w:pPr>
        <w:autoSpaceDE w:val="0"/>
        <w:autoSpaceDN w:val="0"/>
        <w:adjustRightInd w:val="0"/>
        <w:ind w:firstLine="720"/>
        <w:jc w:val="right"/>
        <w:rPr>
          <w:sz w:val="16"/>
          <w:szCs w:val="16"/>
        </w:rPr>
      </w:pPr>
    </w:p>
    <w:p w14:paraId="470F5347" w14:textId="77777777" w:rsidR="00846929" w:rsidRDefault="00846929" w:rsidP="00371CC2">
      <w:pPr>
        <w:autoSpaceDE w:val="0"/>
        <w:autoSpaceDN w:val="0"/>
        <w:adjustRightInd w:val="0"/>
        <w:ind w:firstLine="720"/>
        <w:jc w:val="right"/>
        <w:rPr>
          <w:sz w:val="16"/>
          <w:szCs w:val="16"/>
        </w:rPr>
      </w:pPr>
    </w:p>
    <w:p w14:paraId="75FDFE5E" w14:textId="77777777" w:rsidR="00846929" w:rsidRDefault="00846929" w:rsidP="00371CC2">
      <w:pPr>
        <w:autoSpaceDE w:val="0"/>
        <w:autoSpaceDN w:val="0"/>
        <w:adjustRightInd w:val="0"/>
        <w:ind w:firstLine="720"/>
        <w:jc w:val="right"/>
        <w:rPr>
          <w:sz w:val="16"/>
          <w:szCs w:val="16"/>
        </w:rPr>
      </w:pPr>
    </w:p>
    <w:p w14:paraId="79AEDD35" w14:textId="31FA9A4B" w:rsidR="009D56F9" w:rsidRPr="009D56F9" w:rsidRDefault="009D56F9" w:rsidP="00371CC2">
      <w:pPr>
        <w:autoSpaceDE w:val="0"/>
        <w:autoSpaceDN w:val="0"/>
        <w:adjustRightInd w:val="0"/>
        <w:ind w:firstLine="720"/>
        <w:jc w:val="right"/>
        <w:rPr>
          <w:sz w:val="16"/>
          <w:szCs w:val="16"/>
        </w:rPr>
      </w:pPr>
      <w:r w:rsidRPr="009D56F9">
        <w:rPr>
          <w:sz w:val="16"/>
          <w:szCs w:val="16"/>
        </w:rPr>
        <w:lastRenderedPageBreak/>
        <w:t>(тыс. рублей)</w:t>
      </w:r>
    </w:p>
    <w:tbl>
      <w:tblPr>
        <w:tblW w:w="1020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119"/>
        <w:gridCol w:w="1842"/>
        <w:gridCol w:w="16"/>
        <w:gridCol w:w="1119"/>
        <w:gridCol w:w="10"/>
        <w:gridCol w:w="982"/>
        <w:gridCol w:w="10"/>
        <w:gridCol w:w="982"/>
        <w:gridCol w:w="2126"/>
      </w:tblGrid>
      <w:tr w:rsidR="009D56F9" w:rsidRPr="0003248C" w14:paraId="09066B2D" w14:textId="77777777" w:rsidTr="003D1211">
        <w:trPr>
          <w:trHeight w:val="663"/>
        </w:trPr>
        <w:tc>
          <w:tcPr>
            <w:tcW w:w="3119" w:type="dxa"/>
            <w:tcBorders>
              <w:top w:val="single" w:sz="2" w:space="0" w:color="auto"/>
              <w:left w:val="single" w:sz="2" w:space="0" w:color="auto"/>
              <w:bottom w:val="single" w:sz="2" w:space="0" w:color="auto"/>
              <w:right w:val="single" w:sz="2" w:space="0" w:color="auto"/>
            </w:tcBorders>
            <w:shd w:val="clear" w:color="auto" w:fill="DBE5F1"/>
            <w:vAlign w:val="center"/>
            <w:hideMark/>
          </w:tcPr>
          <w:p w14:paraId="446926E6" w14:textId="77777777" w:rsidR="009D56F9" w:rsidRPr="006E7ECE" w:rsidRDefault="009D56F9" w:rsidP="00846929">
            <w:pPr>
              <w:spacing w:line="276" w:lineRule="auto"/>
              <w:jc w:val="center"/>
              <w:rPr>
                <w:rFonts w:eastAsia="Times New Roman"/>
                <w:b/>
                <w:bCs/>
                <w:sz w:val="20"/>
                <w:szCs w:val="20"/>
                <w:lang w:eastAsia="en-US"/>
              </w:rPr>
            </w:pPr>
            <w:r w:rsidRPr="006E7ECE">
              <w:rPr>
                <w:rFonts w:eastAsia="Times New Roman"/>
                <w:b/>
                <w:bCs/>
                <w:sz w:val="20"/>
                <w:szCs w:val="20"/>
                <w:lang w:eastAsia="en-US"/>
              </w:rPr>
              <w:t>Наименование структурного элемента</w:t>
            </w:r>
          </w:p>
        </w:tc>
        <w:tc>
          <w:tcPr>
            <w:tcW w:w="1842" w:type="dxa"/>
            <w:tcBorders>
              <w:top w:val="single" w:sz="2" w:space="0" w:color="auto"/>
              <w:left w:val="single" w:sz="2" w:space="0" w:color="auto"/>
              <w:bottom w:val="single" w:sz="2" w:space="0" w:color="auto"/>
              <w:right w:val="single" w:sz="2" w:space="0" w:color="auto"/>
            </w:tcBorders>
            <w:shd w:val="clear" w:color="auto" w:fill="DBE5F1"/>
            <w:vAlign w:val="center"/>
            <w:hideMark/>
          </w:tcPr>
          <w:p w14:paraId="11062E15" w14:textId="7517ABBB" w:rsidR="009D56F9" w:rsidRPr="006E7ECE" w:rsidRDefault="009D56F9" w:rsidP="00846929">
            <w:pPr>
              <w:spacing w:line="276" w:lineRule="auto"/>
              <w:jc w:val="center"/>
              <w:rPr>
                <w:rFonts w:eastAsia="Times New Roman"/>
                <w:b/>
                <w:bCs/>
                <w:sz w:val="20"/>
                <w:szCs w:val="20"/>
                <w:lang w:eastAsia="en-US"/>
              </w:rPr>
            </w:pPr>
            <w:r w:rsidRPr="006E7ECE">
              <w:rPr>
                <w:rFonts w:eastAsia="Times New Roman"/>
                <w:b/>
                <w:bCs/>
                <w:sz w:val="20"/>
                <w:szCs w:val="20"/>
                <w:lang w:eastAsia="en-US"/>
              </w:rPr>
              <w:t xml:space="preserve">Источник </w:t>
            </w:r>
            <w:r w:rsidRPr="006E7ECE">
              <w:rPr>
                <w:rFonts w:eastAsia="Times New Roman"/>
                <w:b/>
                <w:bCs/>
                <w:sz w:val="20"/>
                <w:szCs w:val="20"/>
                <w:lang w:eastAsia="en-US"/>
              </w:rPr>
              <w:br/>
              <w:t>финансирования</w:t>
            </w:r>
          </w:p>
        </w:tc>
        <w:tc>
          <w:tcPr>
            <w:tcW w:w="1135" w:type="dxa"/>
            <w:gridSpan w:val="2"/>
            <w:tcBorders>
              <w:top w:val="single" w:sz="2" w:space="0" w:color="auto"/>
              <w:left w:val="single" w:sz="2" w:space="0" w:color="auto"/>
              <w:bottom w:val="single" w:sz="2" w:space="0" w:color="auto"/>
              <w:right w:val="single" w:sz="2" w:space="0" w:color="auto"/>
            </w:tcBorders>
            <w:shd w:val="clear" w:color="auto" w:fill="DBE5F1"/>
            <w:vAlign w:val="center"/>
            <w:hideMark/>
          </w:tcPr>
          <w:p w14:paraId="35229E04" w14:textId="77777777" w:rsidR="009D56F9" w:rsidRPr="006E7ECE" w:rsidRDefault="009D56F9" w:rsidP="00846929">
            <w:pPr>
              <w:spacing w:line="276" w:lineRule="auto"/>
              <w:jc w:val="center"/>
              <w:rPr>
                <w:rFonts w:eastAsia="Times New Roman"/>
                <w:b/>
                <w:bCs/>
                <w:sz w:val="20"/>
                <w:szCs w:val="20"/>
                <w:lang w:eastAsia="en-US"/>
              </w:rPr>
            </w:pPr>
            <w:r w:rsidRPr="006E7ECE">
              <w:rPr>
                <w:rFonts w:eastAsia="Times New Roman"/>
                <w:b/>
                <w:bCs/>
                <w:sz w:val="20"/>
                <w:szCs w:val="20"/>
                <w:lang w:eastAsia="en-US"/>
              </w:rPr>
              <w:t xml:space="preserve"> 2025 год</w:t>
            </w:r>
          </w:p>
        </w:tc>
        <w:tc>
          <w:tcPr>
            <w:tcW w:w="992" w:type="dxa"/>
            <w:gridSpan w:val="2"/>
            <w:tcBorders>
              <w:top w:val="single" w:sz="2" w:space="0" w:color="auto"/>
              <w:left w:val="single" w:sz="2" w:space="0" w:color="auto"/>
              <w:bottom w:val="single" w:sz="2" w:space="0" w:color="auto"/>
              <w:right w:val="single" w:sz="2" w:space="0" w:color="auto"/>
            </w:tcBorders>
            <w:shd w:val="clear" w:color="auto" w:fill="DBE5F1"/>
            <w:vAlign w:val="center"/>
            <w:hideMark/>
          </w:tcPr>
          <w:p w14:paraId="0C14D6C0" w14:textId="77777777" w:rsidR="009D56F9" w:rsidRPr="006E7ECE" w:rsidRDefault="009D56F9" w:rsidP="00846929">
            <w:pPr>
              <w:spacing w:line="276" w:lineRule="auto"/>
              <w:jc w:val="center"/>
              <w:rPr>
                <w:rFonts w:eastAsia="Times New Roman"/>
                <w:b/>
                <w:bCs/>
                <w:sz w:val="20"/>
                <w:szCs w:val="20"/>
                <w:lang w:eastAsia="en-US"/>
              </w:rPr>
            </w:pPr>
            <w:r w:rsidRPr="006E7ECE">
              <w:rPr>
                <w:rFonts w:eastAsia="Times New Roman"/>
                <w:b/>
                <w:bCs/>
                <w:sz w:val="20"/>
                <w:szCs w:val="20"/>
                <w:lang w:eastAsia="en-US"/>
              </w:rPr>
              <w:t>2026 год</w:t>
            </w:r>
          </w:p>
        </w:tc>
        <w:tc>
          <w:tcPr>
            <w:tcW w:w="992" w:type="dxa"/>
            <w:gridSpan w:val="2"/>
            <w:tcBorders>
              <w:top w:val="single" w:sz="2" w:space="0" w:color="auto"/>
              <w:left w:val="single" w:sz="2" w:space="0" w:color="auto"/>
              <w:bottom w:val="single" w:sz="2" w:space="0" w:color="auto"/>
              <w:right w:val="single" w:sz="2" w:space="0" w:color="auto"/>
            </w:tcBorders>
            <w:shd w:val="clear" w:color="auto" w:fill="DBE5F1"/>
            <w:vAlign w:val="center"/>
            <w:hideMark/>
          </w:tcPr>
          <w:p w14:paraId="167F2851" w14:textId="77777777" w:rsidR="009D56F9" w:rsidRPr="006E7ECE" w:rsidRDefault="009D56F9" w:rsidP="00846929">
            <w:pPr>
              <w:spacing w:line="276" w:lineRule="auto"/>
              <w:jc w:val="center"/>
              <w:rPr>
                <w:rFonts w:eastAsia="Times New Roman"/>
                <w:b/>
                <w:bCs/>
                <w:sz w:val="20"/>
                <w:szCs w:val="20"/>
                <w:lang w:eastAsia="en-US"/>
              </w:rPr>
            </w:pPr>
            <w:r w:rsidRPr="006E7ECE">
              <w:rPr>
                <w:rFonts w:eastAsia="Times New Roman"/>
                <w:b/>
                <w:bCs/>
                <w:sz w:val="20"/>
                <w:szCs w:val="20"/>
                <w:lang w:eastAsia="en-US"/>
              </w:rPr>
              <w:t>2027 год</w:t>
            </w:r>
          </w:p>
        </w:tc>
        <w:tc>
          <w:tcPr>
            <w:tcW w:w="2126" w:type="dxa"/>
            <w:tcBorders>
              <w:top w:val="single" w:sz="2" w:space="0" w:color="auto"/>
              <w:left w:val="single" w:sz="2" w:space="0" w:color="auto"/>
              <w:bottom w:val="single" w:sz="2" w:space="0" w:color="auto"/>
              <w:right w:val="single" w:sz="2" w:space="0" w:color="auto"/>
            </w:tcBorders>
            <w:shd w:val="clear" w:color="auto" w:fill="DBE5F1"/>
            <w:vAlign w:val="center"/>
            <w:hideMark/>
          </w:tcPr>
          <w:p w14:paraId="273A777B" w14:textId="77777777" w:rsidR="009D56F9" w:rsidRPr="006E7ECE" w:rsidRDefault="009D56F9" w:rsidP="00846929">
            <w:pPr>
              <w:spacing w:line="276" w:lineRule="auto"/>
              <w:jc w:val="center"/>
              <w:rPr>
                <w:rFonts w:eastAsia="Times New Roman"/>
                <w:b/>
                <w:bCs/>
                <w:sz w:val="20"/>
                <w:szCs w:val="20"/>
                <w:lang w:eastAsia="en-US"/>
              </w:rPr>
            </w:pPr>
            <w:r w:rsidRPr="006E7ECE">
              <w:rPr>
                <w:rFonts w:eastAsia="Times New Roman"/>
                <w:b/>
                <w:bCs/>
                <w:sz w:val="20"/>
                <w:szCs w:val="20"/>
                <w:lang w:eastAsia="en-US"/>
              </w:rPr>
              <w:t>Направление расходов</w:t>
            </w:r>
          </w:p>
        </w:tc>
      </w:tr>
      <w:tr w:rsidR="009D56F9" w:rsidRPr="0003248C" w14:paraId="7AA1509E" w14:textId="77777777" w:rsidTr="00846929">
        <w:trPr>
          <w:trHeight w:val="344"/>
        </w:trPr>
        <w:tc>
          <w:tcPr>
            <w:tcW w:w="10206" w:type="dxa"/>
            <w:gridSpan w:val="9"/>
            <w:tcBorders>
              <w:top w:val="single" w:sz="2" w:space="0" w:color="auto"/>
              <w:left w:val="single" w:sz="2" w:space="0" w:color="auto"/>
              <w:bottom w:val="single" w:sz="2" w:space="0" w:color="auto"/>
              <w:right w:val="single" w:sz="2" w:space="0" w:color="auto"/>
            </w:tcBorders>
            <w:vAlign w:val="center"/>
            <w:hideMark/>
          </w:tcPr>
          <w:p w14:paraId="564A4762" w14:textId="77777777" w:rsidR="009D56F9" w:rsidRPr="006E7ECE" w:rsidRDefault="009D56F9" w:rsidP="00846929">
            <w:pPr>
              <w:spacing w:line="276" w:lineRule="auto"/>
              <w:jc w:val="center"/>
              <w:rPr>
                <w:rFonts w:eastAsia="Times New Roman"/>
                <w:b/>
                <w:bCs/>
                <w:color w:val="000000"/>
                <w:sz w:val="20"/>
                <w:szCs w:val="20"/>
                <w:u w:val="single"/>
                <w:lang w:eastAsia="en-US"/>
              </w:rPr>
            </w:pPr>
            <w:r w:rsidRPr="006E7ECE">
              <w:rPr>
                <w:rFonts w:eastAsia="Times New Roman"/>
                <w:b/>
                <w:bCs/>
                <w:color w:val="000000"/>
                <w:sz w:val="20"/>
                <w:szCs w:val="20"/>
                <w:u w:val="single"/>
                <w:lang w:eastAsia="en-US"/>
              </w:rPr>
              <w:t>Администрация Северного округа г. Оренбурга</w:t>
            </w:r>
          </w:p>
        </w:tc>
      </w:tr>
      <w:tr w:rsidR="009D56F9" w:rsidRPr="0003248C" w14:paraId="771F2E3F" w14:textId="77777777" w:rsidTr="00846929">
        <w:trPr>
          <w:trHeight w:val="20"/>
        </w:trPr>
        <w:tc>
          <w:tcPr>
            <w:tcW w:w="10206" w:type="dxa"/>
            <w:gridSpan w:val="9"/>
            <w:tcBorders>
              <w:top w:val="single" w:sz="2" w:space="0" w:color="auto"/>
              <w:left w:val="single" w:sz="2" w:space="0" w:color="auto"/>
              <w:bottom w:val="single" w:sz="2" w:space="0" w:color="auto"/>
              <w:right w:val="single" w:sz="2" w:space="0" w:color="auto"/>
            </w:tcBorders>
            <w:vAlign w:val="bottom"/>
            <w:hideMark/>
          </w:tcPr>
          <w:p w14:paraId="199EAB52" w14:textId="77777777" w:rsidR="009D56F9" w:rsidRPr="006E7ECE" w:rsidRDefault="009D56F9" w:rsidP="00846929">
            <w:pPr>
              <w:spacing w:line="276" w:lineRule="auto"/>
              <w:jc w:val="center"/>
              <w:rPr>
                <w:rFonts w:eastAsia="Times New Roman"/>
                <w:bCs/>
                <w:color w:val="000000"/>
                <w:sz w:val="20"/>
                <w:szCs w:val="20"/>
                <w:lang w:eastAsia="en-US"/>
              </w:rPr>
            </w:pPr>
            <w:r w:rsidRPr="006E7ECE">
              <w:rPr>
                <w:rFonts w:eastAsia="Times New Roman"/>
                <w:bCs/>
                <w:color w:val="000000"/>
                <w:sz w:val="20"/>
                <w:szCs w:val="20"/>
                <w:lang w:eastAsia="en-US"/>
              </w:rPr>
              <w:t>«Комплексное благоустройство и повышение качества жизни населения на территории Северного округа города Оренбурга»</w:t>
            </w:r>
          </w:p>
        </w:tc>
      </w:tr>
      <w:tr w:rsidR="009D56F9" w:rsidRPr="0003248C" w14:paraId="23396399" w14:textId="77777777" w:rsidTr="003D1211">
        <w:trPr>
          <w:trHeight w:val="20"/>
        </w:trPr>
        <w:tc>
          <w:tcPr>
            <w:tcW w:w="3119" w:type="dxa"/>
            <w:vMerge w:val="restart"/>
            <w:tcBorders>
              <w:top w:val="single" w:sz="2" w:space="0" w:color="auto"/>
              <w:left w:val="single" w:sz="2" w:space="0" w:color="auto"/>
              <w:bottom w:val="single" w:sz="2" w:space="0" w:color="auto"/>
              <w:right w:val="single" w:sz="2" w:space="0" w:color="auto"/>
            </w:tcBorders>
            <w:vAlign w:val="center"/>
            <w:hideMark/>
          </w:tcPr>
          <w:p w14:paraId="023E0F57" w14:textId="77777777" w:rsidR="009D56F9" w:rsidRPr="006E7ECE" w:rsidRDefault="009D56F9" w:rsidP="00846929">
            <w:pPr>
              <w:spacing w:line="276" w:lineRule="auto"/>
              <w:jc w:val="center"/>
              <w:rPr>
                <w:rFonts w:eastAsia="Times New Roman"/>
                <w:color w:val="000000"/>
                <w:sz w:val="20"/>
                <w:szCs w:val="20"/>
                <w:lang w:eastAsia="en-US"/>
              </w:rPr>
            </w:pPr>
            <w:r w:rsidRPr="006E7ECE">
              <w:rPr>
                <w:rFonts w:eastAsia="Times New Roman"/>
                <w:color w:val="000000"/>
                <w:sz w:val="20"/>
                <w:szCs w:val="20"/>
                <w:lang w:eastAsia="en-US"/>
              </w:rPr>
              <w:t>Комплекс процессных мероприятий «Благоустройство, озеленение и содержание территории»</w:t>
            </w:r>
          </w:p>
        </w:tc>
        <w:tc>
          <w:tcPr>
            <w:tcW w:w="1842" w:type="dxa"/>
            <w:vMerge w:val="restart"/>
            <w:tcBorders>
              <w:top w:val="single" w:sz="2" w:space="0" w:color="auto"/>
              <w:left w:val="single" w:sz="2" w:space="0" w:color="auto"/>
              <w:bottom w:val="single" w:sz="2" w:space="0" w:color="auto"/>
              <w:right w:val="single" w:sz="2" w:space="0" w:color="auto"/>
            </w:tcBorders>
            <w:noWrap/>
            <w:vAlign w:val="center"/>
            <w:hideMark/>
          </w:tcPr>
          <w:p w14:paraId="21DF382D" w14:textId="77777777" w:rsidR="009D56F9" w:rsidRPr="006E7ECE" w:rsidRDefault="009D56F9" w:rsidP="00846929">
            <w:pPr>
              <w:spacing w:line="276" w:lineRule="auto"/>
              <w:jc w:val="center"/>
              <w:rPr>
                <w:rFonts w:eastAsia="Times New Roman"/>
                <w:color w:val="000000"/>
                <w:sz w:val="20"/>
                <w:szCs w:val="20"/>
                <w:lang w:eastAsia="en-US"/>
              </w:rPr>
            </w:pPr>
            <w:r w:rsidRPr="006E7ECE">
              <w:rPr>
                <w:rFonts w:eastAsia="Times New Roman"/>
                <w:color w:val="000000"/>
                <w:sz w:val="20"/>
                <w:szCs w:val="20"/>
                <w:lang w:eastAsia="en-US"/>
              </w:rPr>
              <w:t>бюджет города</w:t>
            </w:r>
          </w:p>
        </w:tc>
        <w:tc>
          <w:tcPr>
            <w:tcW w:w="1135" w:type="dxa"/>
            <w:gridSpan w:val="2"/>
            <w:tcBorders>
              <w:top w:val="single" w:sz="2" w:space="0" w:color="auto"/>
              <w:left w:val="single" w:sz="2" w:space="0" w:color="auto"/>
              <w:bottom w:val="single" w:sz="2" w:space="0" w:color="auto"/>
              <w:right w:val="single" w:sz="2" w:space="0" w:color="auto"/>
            </w:tcBorders>
            <w:noWrap/>
            <w:vAlign w:val="center"/>
            <w:hideMark/>
          </w:tcPr>
          <w:p w14:paraId="0B7AD957" w14:textId="77777777" w:rsidR="009D56F9" w:rsidRPr="006E7ECE" w:rsidRDefault="009D56F9" w:rsidP="00846929">
            <w:pPr>
              <w:spacing w:line="276" w:lineRule="auto"/>
              <w:jc w:val="right"/>
              <w:rPr>
                <w:rFonts w:eastAsia="Times New Roman"/>
                <w:color w:val="000000"/>
                <w:sz w:val="20"/>
                <w:szCs w:val="20"/>
                <w:lang w:eastAsia="en-US"/>
              </w:rPr>
            </w:pPr>
            <w:r w:rsidRPr="00FC0B6B">
              <w:rPr>
                <w:rFonts w:eastAsia="Times New Roman"/>
                <w:color w:val="000000"/>
                <w:sz w:val="20"/>
                <w:szCs w:val="20"/>
                <w:lang w:eastAsia="en-US"/>
              </w:rPr>
              <w:t>4</w:t>
            </w:r>
            <w:r>
              <w:rPr>
                <w:rFonts w:eastAsia="Times New Roman"/>
                <w:color w:val="000000"/>
                <w:sz w:val="20"/>
                <w:szCs w:val="20"/>
                <w:lang w:eastAsia="en-US"/>
              </w:rPr>
              <w:t xml:space="preserve"> </w:t>
            </w:r>
            <w:r w:rsidRPr="00FC0B6B">
              <w:rPr>
                <w:rFonts w:eastAsia="Times New Roman"/>
                <w:color w:val="000000"/>
                <w:sz w:val="20"/>
                <w:szCs w:val="20"/>
                <w:lang w:eastAsia="en-US"/>
              </w:rPr>
              <w:t>493</w:t>
            </w:r>
            <w:r>
              <w:rPr>
                <w:rFonts w:eastAsia="Times New Roman"/>
                <w:color w:val="000000"/>
                <w:sz w:val="20"/>
                <w:szCs w:val="20"/>
                <w:lang w:eastAsia="en-US"/>
              </w:rPr>
              <w:t>,</w:t>
            </w:r>
            <w:r w:rsidRPr="00FC0B6B">
              <w:rPr>
                <w:rFonts w:eastAsia="Times New Roman"/>
                <w:color w:val="000000"/>
                <w:sz w:val="20"/>
                <w:szCs w:val="20"/>
                <w:lang w:eastAsia="en-US"/>
              </w:rPr>
              <w:t>5</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02F09190" w14:textId="77777777" w:rsidR="009D56F9" w:rsidRPr="006E7ECE" w:rsidRDefault="009D56F9" w:rsidP="00846929">
            <w:pPr>
              <w:spacing w:line="276" w:lineRule="auto"/>
              <w:jc w:val="right"/>
              <w:rPr>
                <w:rFonts w:eastAsia="Times New Roman"/>
                <w:color w:val="000000"/>
                <w:sz w:val="20"/>
                <w:szCs w:val="20"/>
                <w:lang w:eastAsia="en-US"/>
              </w:rPr>
            </w:pPr>
            <w:r w:rsidRPr="00FC0B6B">
              <w:rPr>
                <w:rFonts w:eastAsia="Times New Roman"/>
                <w:color w:val="000000"/>
                <w:sz w:val="20"/>
                <w:szCs w:val="20"/>
                <w:lang w:eastAsia="en-US"/>
              </w:rPr>
              <w:t>4</w:t>
            </w:r>
            <w:r>
              <w:rPr>
                <w:rFonts w:eastAsia="Times New Roman"/>
                <w:color w:val="000000"/>
                <w:sz w:val="20"/>
                <w:szCs w:val="20"/>
                <w:lang w:eastAsia="en-US"/>
              </w:rPr>
              <w:t xml:space="preserve"> </w:t>
            </w:r>
            <w:r w:rsidRPr="00FC0B6B">
              <w:rPr>
                <w:rFonts w:eastAsia="Times New Roman"/>
                <w:color w:val="000000"/>
                <w:sz w:val="20"/>
                <w:szCs w:val="20"/>
                <w:lang w:eastAsia="en-US"/>
              </w:rPr>
              <w:t>783</w:t>
            </w:r>
            <w:r>
              <w:rPr>
                <w:rFonts w:eastAsia="Times New Roman"/>
                <w:color w:val="000000"/>
                <w:sz w:val="20"/>
                <w:szCs w:val="20"/>
                <w:lang w:eastAsia="en-US"/>
              </w:rPr>
              <w:t>,</w:t>
            </w:r>
            <w:r w:rsidRPr="00FC0B6B">
              <w:rPr>
                <w:rFonts w:eastAsia="Times New Roman"/>
                <w:color w:val="000000"/>
                <w:sz w:val="20"/>
                <w:szCs w:val="20"/>
                <w:lang w:eastAsia="en-US"/>
              </w:rPr>
              <w:t>5</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620CE234" w14:textId="77777777" w:rsidR="009D56F9" w:rsidRPr="006E7ECE" w:rsidRDefault="009D56F9" w:rsidP="00846929">
            <w:pPr>
              <w:spacing w:line="276" w:lineRule="auto"/>
              <w:jc w:val="right"/>
              <w:rPr>
                <w:rFonts w:eastAsia="Times New Roman"/>
                <w:color w:val="000000"/>
                <w:sz w:val="20"/>
                <w:szCs w:val="20"/>
                <w:lang w:eastAsia="en-US"/>
              </w:rPr>
            </w:pPr>
            <w:r w:rsidRPr="00FC0B6B">
              <w:rPr>
                <w:rFonts w:eastAsia="Times New Roman"/>
                <w:color w:val="000000"/>
                <w:sz w:val="20"/>
                <w:szCs w:val="20"/>
                <w:lang w:eastAsia="en-US"/>
              </w:rPr>
              <w:t>4</w:t>
            </w:r>
            <w:r>
              <w:rPr>
                <w:rFonts w:eastAsia="Times New Roman"/>
                <w:color w:val="000000"/>
                <w:sz w:val="20"/>
                <w:szCs w:val="20"/>
                <w:lang w:eastAsia="en-US"/>
              </w:rPr>
              <w:t xml:space="preserve"> </w:t>
            </w:r>
            <w:r w:rsidRPr="00FC0B6B">
              <w:rPr>
                <w:rFonts w:eastAsia="Times New Roman"/>
                <w:color w:val="000000"/>
                <w:sz w:val="20"/>
                <w:szCs w:val="20"/>
                <w:lang w:eastAsia="en-US"/>
              </w:rPr>
              <w:t>724</w:t>
            </w:r>
            <w:r>
              <w:rPr>
                <w:rFonts w:eastAsia="Times New Roman"/>
                <w:color w:val="000000"/>
                <w:sz w:val="20"/>
                <w:szCs w:val="20"/>
                <w:lang w:eastAsia="en-US"/>
              </w:rPr>
              <w:t>,</w:t>
            </w:r>
            <w:r w:rsidRPr="00FC0B6B">
              <w:rPr>
                <w:rFonts w:eastAsia="Times New Roman"/>
                <w:color w:val="000000"/>
                <w:sz w:val="20"/>
                <w:szCs w:val="20"/>
                <w:lang w:eastAsia="en-US"/>
              </w:rPr>
              <w:t>5</w:t>
            </w:r>
          </w:p>
        </w:tc>
        <w:tc>
          <w:tcPr>
            <w:tcW w:w="2126" w:type="dxa"/>
            <w:tcBorders>
              <w:top w:val="single" w:sz="2" w:space="0" w:color="auto"/>
              <w:left w:val="single" w:sz="2" w:space="0" w:color="auto"/>
              <w:bottom w:val="single" w:sz="2" w:space="0" w:color="auto"/>
              <w:right w:val="single" w:sz="2" w:space="0" w:color="auto"/>
            </w:tcBorders>
            <w:vAlign w:val="bottom"/>
            <w:hideMark/>
          </w:tcPr>
          <w:p w14:paraId="234EDB22" w14:textId="77777777" w:rsidR="009D56F9" w:rsidRPr="006E7ECE" w:rsidRDefault="009D56F9" w:rsidP="00846929">
            <w:pPr>
              <w:spacing w:line="276" w:lineRule="auto"/>
              <w:jc w:val="both"/>
              <w:rPr>
                <w:rFonts w:eastAsia="Times New Roman"/>
                <w:color w:val="000000"/>
                <w:sz w:val="20"/>
                <w:szCs w:val="20"/>
                <w:lang w:eastAsia="en-US"/>
              </w:rPr>
            </w:pPr>
            <w:r w:rsidRPr="006E7ECE">
              <w:rPr>
                <w:rFonts w:eastAsia="Times New Roman"/>
                <w:color w:val="000000"/>
                <w:sz w:val="20"/>
                <w:szCs w:val="20"/>
                <w:lang w:eastAsia="en-US"/>
              </w:rPr>
              <w:t>Ликвидация навалов мусора на территории города Оренбурга с целью снижения негативного воздействия на окружающую среду</w:t>
            </w:r>
          </w:p>
        </w:tc>
      </w:tr>
      <w:tr w:rsidR="009D56F9" w:rsidRPr="0003248C" w14:paraId="2A17C38A" w14:textId="77777777" w:rsidTr="003D1211">
        <w:trPr>
          <w:trHeight w:val="20"/>
        </w:trPr>
        <w:tc>
          <w:tcPr>
            <w:tcW w:w="3119" w:type="dxa"/>
            <w:vMerge/>
            <w:tcBorders>
              <w:top w:val="single" w:sz="2" w:space="0" w:color="auto"/>
              <w:left w:val="single" w:sz="2" w:space="0" w:color="auto"/>
              <w:bottom w:val="single" w:sz="2" w:space="0" w:color="auto"/>
              <w:right w:val="single" w:sz="2" w:space="0" w:color="auto"/>
            </w:tcBorders>
            <w:vAlign w:val="center"/>
            <w:hideMark/>
          </w:tcPr>
          <w:p w14:paraId="6BAE998E" w14:textId="77777777" w:rsidR="009D56F9" w:rsidRPr="006E7ECE" w:rsidRDefault="009D56F9" w:rsidP="00846929">
            <w:pPr>
              <w:spacing w:line="276" w:lineRule="auto"/>
              <w:rPr>
                <w:rFonts w:eastAsia="Times New Roman"/>
                <w:color w:val="000000"/>
                <w:sz w:val="20"/>
                <w:szCs w:val="20"/>
                <w:lang w:eastAsia="en-US"/>
              </w:rPr>
            </w:pPr>
          </w:p>
        </w:tc>
        <w:tc>
          <w:tcPr>
            <w:tcW w:w="1842" w:type="dxa"/>
            <w:vMerge/>
            <w:tcBorders>
              <w:top w:val="single" w:sz="2" w:space="0" w:color="auto"/>
              <w:left w:val="single" w:sz="2" w:space="0" w:color="auto"/>
              <w:bottom w:val="single" w:sz="2" w:space="0" w:color="auto"/>
              <w:right w:val="single" w:sz="2" w:space="0" w:color="auto"/>
            </w:tcBorders>
            <w:vAlign w:val="center"/>
            <w:hideMark/>
          </w:tcPr>
          <w:p w14:paraId="2445C689" w14:textId="77777777" w:rsidR="009D56F9" w:rsidRPr="006E7ECE" w:rsidRDefault="009D56F9" w:rsidP="00846929">
            <w:pPr>
              <w:spacing w:line="276" w:lineRule="auto"/>
              <w:rPr>
                <w:rFonts w:eastAsia="Times New Roman"/>
                <w:color w:val="000000"/>
                <w:sz w:val="20"/>
                <w:szCs w:val="20"/>
                <w:lang w:eastAsia="en-US"/>
              </w:rPr>
            </w:pPr>
          </w:p>
        </w:tc>
        <w:tc>
          <w:tcPr>
            <w:tcW w:w="1135" w:type="dxa"/>
            <w:gridSpan w:val="2"/>
            <w:tcBorders>
              <w:top w:val="single" w:sz="2" w:space="0" w:color="auto"/>
              <w:left w:val="single" w:sz="2" w:space="0" w:color="auto"/>
              <w:bottom w:val="single" w:sz="2" w:space="0" w:color="auto"/>
              <w:right w:val="single" w:sz="2" w:space="0" w:color="auto"/>
            </w:tcBorders>
            <w:noWrap/>
            <w:vAlign w:val="center"/>
            <w:hideMark/>
          </w:tcPr>
          <w:p w14:paraId="23DE499E" w14:textId="77777777" w:rsidR="009D56F9" w:rsidRPr="006E7ECE" w:rsidRDefault="009D56F9" w:rsidP="00846929">
            <w:pPr>
              <w:spacing w:line="276" w:lineRule="auto"/>
              <w:jc w:val="right"/>
              <w:rPr>
                <w:rFonts w:eastAsia="Times New Roman"/>
                <w:color w:val="000000"/>
                <w:sz w:val="20"/>
                <w:szCs w:val="20"/>
                <w:lang w:eastAsia="en-US"/>
              </w:rPr>
            </w:pPr>
            <w:r w:rsidRPr="00FC0B6B">
              <w:rPr>
                <w:rFonts w:eastAsia="Times New Roman"/>
                <w:color w:val="000000"/>
                <w:sz w:val="20"/>
                <w:szCs w:val="20"/>
                <w:lang w:eastAsia="en-US"/>
              </w:rPr>
              <w:t>6</w:t>
            </w:r>
            <w:r>
              <w:rPr>
                <w:rFonts w:eastAsia="Times New Roman"/>
                <w:color w:val="000000"/>
                <w:sz w:val="20"/>
                <w:szCs w:val="20"/>
                <w:lang w:eastAsia="en-US"/>
              </w:rPr>
              <w:t xml:space="preserve"> </w:t>
            </w:r>
            <w:r w:rsidRPr="00FC0B6B">
              <w:rPr>
                <w:rFonts w:eastAsia="Times New Roman"/>
                <w:color w:val="000000"/>
                <w:sz w:val="20"/>
                <w:szCs w:val="20"/>
                <w:lang w:eastAsia="en-US"/>
              </w:rPr>
              <w:t>712</w:t>
            </w:r>
            <w:r>
              <w:rPr>
                <w:rFonts w:eastAsia="Times New Roman"/>
                <w:color w:val="000000"/>
                <w:sz w:val="20"/>
                <w:szCs w:val="20"/>
                <w:lang w:eastAsia="en-US"/>
              </w:rPr>
              <w:t>,</w:t>
            </w:r>
            <w:r w:rsidRPr="00FC0B6B">
              <w:rPr>
                <w:rFonts w:eastAsia="Times New Roman"/>
                <w:color w:val="000000"/>
                <w:sz w:val="20"/>
                <w:szCs w:val="20"/>
                <w:lang w:eastAsia="en-US"/>
              </w:rPr>
              <w:t>5</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21BAEFB1" w14:textId="77777777" w:rsidR="009D56F9" w:rsidRPr="006E7ECE" w:rsidRDefault="009D56F9" w:rsidP="00846929">
            <w:pPr>
              <w:spacing w:line="276" w:lineRule="auto"/>
              <w:jc w:val="right"/>
              <w:rPr>
                <w:rFonts w:eastAsia="Times New Roman"/>
                <w:color w:val="000000"/>
                <w:sz w:val="20"/>
                <w:szCs w:val="20"/>
                <w:lang w:eastAsia="en-US"/>
              </w:rPr>
            </w:pPr>
            <w:r w:rsidRPr="00FC0B6B">
              <w:rPr>
                <w:rFonts w:eastAsia="Times New Roman"/>
                <w:color w:val="000000"/>
                <w:sz w:val="20"/>
                <w:szCs w:val="20"/>
                <w:lang w:eastAsia="en-US"/>
              </w:rPr>
              <w:t>6</w:t>
            </w:r>
            <w:r>
              <w:rPr>
                <w:rFonts w:eastAsia="Times New Roman"/>
                <w:color w:val="000000"/>
                <w:sz w:val="20"/>
                <w:szCs w:val="20"/>
                <w:lang w:eastAsia="en-US"/>
              </w:rPr>
              <w:t xml:space="preserve"> </w:t>
            </w:r>
            <w:r w:rsidRPr="00FC0B6B">
              <w:rPr>
                <w:rFonts w:eastAsia="Times New Roman"/>
                <w:color w:val="000000"/>
                <w:sz w:val="20"/>
                <w:szCs w:val="20"/>
                <w:lang w:eastAsia="en-US"/>
              </w:rPr>
              <w:t>970</w:t>
            </w:r>
            <w:r>
              <w:rPr>
                <w:rFonts w:eastAsia="Times New Roman"/>
                <w:color w:val="000000"/>
                <w:sz w:val="20"/>
                <w:szCs w:val="20"/>
                <w:lang w:eastAsia="en-US"/>
              </w:rPr>
              <w:t>,6</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1B8A231C" w14:textId="77777777" w:rsidR="009D56F9" w:rsidRPr="006E7ECE" w:rsidRDefault="009D56F9" w:rsidP="00846929">
            <w:pPr>
              <w:spacing w:line="276" w:lineRule="auto"/>
              <w:jc w:val="right"/>
              <w:rPr>
                <w:rFonts w:eastAsia="Times New Roman"/>
                <w:color w:val="000000"/>
                <w:sz w:val="20"/>
                <w:szCs w:val="20"/>
                <w:lang w:eastAsia="en-US"/>
              </w:rPr>
            </w:pPr>
            <w:r w:rsidRPr="00FC0B6B">
              <w:rPr>
                <w:rFonts w:eastAsia="Times New Roman"/>
                <w:color w:val="000000"/>
                <w:sz w:val="20"/>
                <w:szCs w:val="20"/>
                <w:lang w:eastAsia="en-US"/>
              </w:rPr>
              <w:t>6</w:t>
            </w:r>
            <w:r>
              <w:rPr>
                <w:rFonts w:eastAsia="Times New Roman"/>
                <w:color w:val="000000"/>
                <w:sz w:val="20"/>
                <w:szCs w:val="20"/>
                <w:lang w:eastAsia="en-US"/>
              </w:rPr>
              <w:t xml:space="preserve"> </w:t>
            </w:r>
            <w:r w:rsidRPr="00FC0B6B">
              <w:rPr>
                <w:rFonts w:eastAsia="Times New Roman"/>
                <w:color w:val="000000"/>
                <w:sz w:val="20"/>
                <w:szCs w:val="20"/>
                <w:lang w:eastAsia="en-US"/>
              </w:rPr>
              <w:t>876</w:t>
            </w:r>
            <w:r>
              <w:rPr>
                <w:rFonts w:eastAsia="Times New Roman"/>
                <w:color w:val="000000"/>
                <w:sz w:val="20"/>
                <w:szCs w:val="20"/>
                <w:lang w:eastAsia="en-US"/>
              </w:rPr>
              <w:t>,</w:t>
            </w:r>
            <w:r w:rsidRPr="00FC0B6B">
              <w:rPr>
                <w:rFonts w:eastAsia="Times New Roman"/>
                <w:color w:val="000000"/>
                <w:sz w:val="20"/>
                <w:szCs w:val="20"/>
                <w:lang w:eastAsia="en-US"/>
              </w:rPr>
              <w:t>8</w:t>
            </w:r>
          </w:p>
        </w:tc>
        <w:tc>
          <w:tcPr>
            <w:tcW w:w="2126" w:type="dxa"/>
            <w:tcBorders>
              <w:top w:val="single" w:sz="2" w:space="0" w:color="auto"/>
              <w:left w:val="single" w:sz="2" w:space="0" w:color="auto"/>
              <w:bottom w:val="single" w:sz="2" w:space="0" w:color="auto"/>
              <w:right w:val="single" w:sz="2" w:space="0" w:color="auto"/>
            </w:tcBorders>
            <w:vAlign w:val="bottom"/>
            <w:hideMark/>
          </w:tcPr>
          <w:p w14:paraId="1D71996E" w14:textId="77777777" w:rsidR="009D56F9" w:rsidRPr="006E7ECE" w:rsidRDefault="009D56F9" w:rsidP="00846929">
            <w:pPr>
              <w:spacing w:line="276" w:lineRule="auto"/>
              <w:jc w:val="both"/>
              <w:rPr>
                <w:rFonts w:eastAsia="Times New Roman"/>
                <w:color w:val="000000"/>
                <w:sz w:val="20"/>
                <w:szCs w:val="20"/>
                <w:lang w:eastAsia="en-US"/>
              </w:rPr>
            </w:pPr>
            <w:r w:rsidRPr="006E7ECE">
              <w:rPr>
                <w:rFonts w:eastAsia="Times New Roman"/>
                <w:color w:val="000000"/>
                <w:sz w:val="20"/>
                <w:szCs w:val="20"/>
                <w:lang w:eastAsia="en-US"/>
              </w:rPr>
              <w:t>Посадка и содержание зеленых насаждений для улучшения качества атмосферного воздуха</w:t>
            </w:r>
          </w:p>
        </w:tc>
      </w:tr>
      <w:tr w:rsidR="009D56F9" w:rsidRPr="0003248C" w14:paraId="4CD53018" w14:textId="77777777" w:rsidTr="003D1211">
        <w:trPr>
          <w:trHeight w:val="20"/>
        </w:trPr>
        <w:tc>
          <w:tcPr>
            <w:tcW w:w="3119" w:type="dxa"/>
            <w:tcBorders>
              <w:top w:val="single" w:sz="2" w:space="0" w:color="auto"/>
              <w:left w:val="single" w:sz="2" w:space="0" w:color="auto"/>
              <w:bottom w:val="single" w:sz="2" w:space="0" w:color="auto"/>
              <w:right w:val="single" w:sz="2" w:space="0" w:color="auto"/>
            </w:tcBorders>
            <w:vAlign w:val="center"/>
          </w:tcPr>
          <w:p w14:paraId="6CB54FE9" w14:textId="77777777" w:rsidR="009D56F9" w:rsidRPr="006E7ECE" w:rsidRDefault="009D56F9" w:rsidP="00846929">
            <w:pPr>
              <w:spacing w:line="276" w:lineRule="auto"/>
              <w:jc w:val="center"/>
              <w:rPr>
                <w:rFonts w:eastAsia="Times New Roman"/>
                <w:color w:val="000000"/>
                <w:sz w:val="20"/>
                <w:szCs w:val="20"/>
                <w:lang w:eastAsia="en-US"/>
              </w:rPr>
            </w:pPr>
            <w:r w:rsidRPr="00205C3B">
              <w:rPr>
                <w:rFonts w:eastAsia="Times New Roman"/>
                <w:color w:val="000000"/>
                <w:sz w:val="20"/>
                <w:szCs w:val="20"/>
                <w:lang w:eastAsia="en-US"/>
              </w:rPr>
              <w:t>«Осуществление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w:t>
            </w:r>
          </w:p>
        </w:tc>
        <w:tc>
          <w:tcPr>
            <w:tcW w:w="1842" w:type="dxa"/>
            <w:tcBorders>
              <w:top w:val="single" w:sz="2" w:space="0" w:color="auto"/>
              <w:left w:val="single" w:sz="2" w:space="0" w:color="auto"/>
              <w:bottom w:val="single" w:sz="2" w:space="0" w:color="auto"/>
              <w:right w:val="single" w:sz="2" w:space="0" w:color="auto"/>
            </w:tcBorders>
            <w:vAlign w:val="center"/>
          </w:tcPr>
          <w:p w14:paraId="02C78221" w14:textId="77777777" w:rsidR="009D56F9" w:rsidRPr="006E7ECE" w:rsidRDefault="009D56F9" w:rsidP="00846929">
            <w:pPr>
              <w:spacing w:line="276" w:lineRule="auto"/>
              <w:jc w:val="center"/>
              <w:rPr>
                <w:rFonts w:eastAsia="Times New Roman"/>
                <w:color w:val="000000"/>
                <w:sz w:val="20"/>
                <w:szCs w:val="20"/>
                <w:lang w:eastAsia="en-US"/>
              </w:rPr>
            </w:pPr>
            <w:r w:rsidRPr="006E7ECE">
              <w:rPr>
                <w:rFonts w:eastAsia="Times New Roman"/>
                <w:color w:val="000000"/>
                <w:sz w:val="20"/>
                <w:szCs w:val="20"/>
                <w:lang w:eastAsia="en-US"/>
              </w:rPr>
              <w:t>бюджет города</w:t>
            </w:r>
          </w:p>
        </w:tc>
        <w:tc>
          <w:tcPr>
            <w:tcW w:w="1135" w:type="dxa"/>
            <w:gridSpan w:val="2"/>
            <w:tcBorders>
              <w:top w:val="single" w:sz="2" w:space="0" w:color="auto"/>
              <w:left w:val="single" w:sz="2" w:space="0" w:color="auto"/>
              <w:bottom w:val="single" w:sz="2" w:space="0" w:color="auto"/>
              <w:right w:val="single" w:sz="2" w:space="0" w:color="auto"/>
            </w:tcBorders>
            <w:noWrap/>
            <w:vAlign w:val="center"/>
          </w:tcPr>
          <w:p w14:paraId="3AD7CF6E" w14:textId="77777777" w:rsidR="009D56F9" w:rsidRPr="00FC0B6B" w:rsidRDefault="009D56F9" w:rsidP="00846929">
            <w:pPr>
              <w:spacing w:line="276" w:lineRule="auto"/>
              <w:jc w:val="right"/>
              <w:rPr>
                <w:rFonts w:eastAsia="Times New Roman"/>
                <w:color w:val="000000"/>
                <w:sz w:val="20"/>
                <w:szCs w:val="20"/>
                <w:lang w:eastAsia="en-US"/>
              </w:rPr>
            </w:pPr>
            <w:r w:rsidRPr="00FC0B6B">
              <w:rPr>
                <w:sz w:val="20"/>
                <w:szCs w:val="20"/>
              </w:rPr>
              <w:t>835</w:t>
            </w:r>
            <w:r>
              <w:rPr>
                <w:sz w:val="20"/>
                <w:szCs w:val="20"/>
              </w:rPr>
              <w:t>,</w:t>
            </w:r>
            <w:r w:rsidRPr="00FC0B6B">
              <w:rPr>
                <w:sz w:val="20"/>
                <w:szCs w:val="20"/>
              </w:rPr>
              <w:t xml:space="preserve"> </w:t>
            </w:r>
            <w:r>
              <w:rPr>
                <w:sz w:val="20"/>
                <w:szCs w:val="20"/>
              </w:rPr>
              <w:t>5</w:t>
            </w:r>
          </w:p>
        </w:tc>
        <w:tc>
          <w:tcPr>
            <w:tcW w:w="992" w:type="dxa"/>
            <w:gridSpan w:val="2"/>
            <w:tcBorders>
              <w:top w:val="single" w:sz="2" w:space="0" w:color="auto"/>
              <w:left w:val="single" w:sz="2" w:space="0" w:color="auto"/>
              <w:bottom w:val="single" w:sz="2" w:space="0" w:color="auto"/>
              <w:right w:val="single" w:sz="2" w:space="0" w:color="auto"/>
            </w:tcBorders>
            <w:noWrap/>
            <w:vAlign w:val="center"/>
          </w:tcPr>
          <w:p w14:paraId="043D8596" w14:textId="77777777" w:rsidR="009D56F9" w:rsidRPr="00FC0B6B" w:rsidRDefault="009D56F9" w:rsidP="00846929">
            <w:pPr>
              <w:spacing w:line="276" w:lineRule="auto"/>
              <w:jc w:val="right"/>
              <w:rPr>
                <w:rFonts w:eastAsia="Times New Roman"/>
                <w:color w:val="000000"/>
                <w:sz w:val="20"/>
                <w:szCs w:val="20"/>
                <w:lang w:eastAsia="en-US"/>
              </w:rPr>
            </w:pPr>
            <w:r w:rsidRPr="00FC0B6B">
              <w:rPr>
                <w:sz w:val="20"/>
                <w:szCs w:val="20"/>
              </w:rPr>
              <w:t>868</w:t>
            </w:r>
            <w:r>
              <w:rPr>
                <w:sz w:val="20"/>
                <w:szCs w:val="20"/>
              </w:rPr>
              <w:t>,</w:t>
            </w:r>
            <w:r w:rsidRPr="00FC0B6B">
              <w:rPr>
                <w:sz w:val="20"/>
                <w:szCs w:val="20"/>
              </w:rPr>
              <w:t xml:space="preserve"> 9</w:t>
            </w:r>
          </w:p>
        </w:tc>
        <w:tc>
          <w:tcPr>
            <w:tcW w:w="992" w:type="dxa"/>
            <w:gridSpan w:val="2"/>
            <w:tcBorders>
              <w:top w:val="single" w:sz="2" w:space="0" w:color="auto"/>
              <w:left w:val="single" w:sz="2" w:space="0" w:color="auto"/>
              <w:bottom w:val="single" w:sz="2" w:space="0" w:color="auto"/>
              <w:right w:val="single" w:sz="2" w:space="0" w:color="auto"/>
            </w:tcBorders>
            <w:noWrap/>
            <w:vAlign w:val="center"/>
          </w:tcPr>
          <w:p w14:paraId="473A6EB5" w14:textId="77777777" w:rsidR="009D56F9" w:rsidRPr="00FC0B6B" w:rsidRDefault="009D56F9" w:rsidP="00846929">
            <w:pPr>
              <w:spacing w:line="276" w:lineRule="auto"/>
              <w:jc w:val="right"/>
              <w:rPr>
                <w:rFonts w:eastAsia="Times New Roman"/>
                <w:color w:val="000000"/>
                <w:sz w:val="20"/>
                <w:szCs w:val="20"/>
                <w:lang w:eastAsia="en-US"/>
              </w:rPr>
            </w:pPr>
            <w:r>
              <w:rPr>
                <w:sz w:val="20"/>
                <w:szCs w:val="20"/>
              </w:rPr>
              <w:t>903,7</w:t>
            </w:r>
          </w:p>
        </w:tc>
        <w:tc>
          <w:tcPr>
            <w:tcW w:w="2126" w:type="dxa"/>
            <w:tcBorders>
              <w:top w:val="single" w:sz="2" w:space="0" w:color="auto"/>
              <w:left w:val="single" w:sz="2" w:space="0" w:color="auto"/>
              <w:bottom w:val="single" w:sz="2" w:space="0" w:color="auto"/>
              <w:right w:val="single" w:sz="2" w:space="0" w:color="auto"/>
            </w:tcBorders>
          </w:tcPr>
          <w:p w14:paraId="683B7A71" w14:textId="77777777" w:rsidR="009D56F9" w:rsidRPr="006E7ECE" w:rsidRDefault="009D56F9" w:rsidP="00846929">
            <w:pPr>
              <w:spacing w:line="276" w:lineRule="auto"/>
              <w:jc w:val="both"/>
              <w:rPr>
                <w:rFonts w:eastAsia="Times New Roman"/>
                <w:color w:val="000000"/>
                <w:sz w:val="20"/>
                <w:szCs w:val="20"/>
                <w:lang w:eastAsia="en-US"/>
              </w:rPr>
            </w:pPr>
            <w:r w:rsidRPr="00FC0B6B">
              <w:rPr>
                <w:rFonts w:eastAsia="Times New Roman"/>
                <w:color w:val="000000"/>
                <w:sz w:val="20"/>
                <w:szCs w:val="20"/>
                <w:lang w:eastAsia="en-US"/>
              </w:rPr>
              <w:t>Выполнение мер санитарной безопасности леса и ликвидация очагов вредных организмов</w:t>
            </w:r>
          </w:p>
        </w:tc>
      </w:tr>
      <w:tr w:rsidR="009D56F9" w:rsidRPr="0003248C" w14:paraId="0AE0543A" w14:textId="77777777" w:rsidTr="003D1211">
        <w:trPr>
          <w:trHeight w:val="20"/>
        </w:trPr>
        <w:tc>
          <w:tcPr>
            <w:tcW w:w="4977" w:type="dxa"/>
            <w:gridSpan w:val="3"/>
            <w:tcBorders>
              <w:top w:val="single" w:sz="2" w:space="0" w:color="auto"/>
              <w:left w:val="single" w:sz="2" w:space="0" w:color="auto"/>
              <w:bottom w:val="single" w:sz="2" w:space="0" w:color="auto"/>
              <w:right w:val="single" w:sz="2" w:space="0" w:color="auto"/>
            </w:tcBorders>
            <w:vAlign w:val="center"/>
            <w:hideMark/>
          </w:tcPr>
          <w:p w14:paraId="29A2E9E7" w14:textId="77777777" w:rsidR="009D56F9" w:rsidRPr="006E7ECE" w:rsidRDefault="009D56F9" w:rsidP="00846929">
            <w:pPr>
              <w:spacing w:line="276" w:lineRule="auto"/>
              <w:jc w:val="both"/>
              <w:rPr>
                <w:rFonts w:eastAsia="Times New Roman"/>
                <w:bCs/>
                <w:color w:val="000000"/>
                <w:sz w:val="20"/>
                <w:szCs w:val="20"/>
                <w:lang w:eastAsia="en-US"/>
              </w:rPr>
            </w:pPr>
            <w:r w:rsidRPr="006E7ECE">
              <w:rPr>
                <w:rFonts w:eastAsia="Times New Roman"/>
                <w:bCs/>
                <w:color w:val="000000"/>
                <w:sz w:val="20"/>
                <w:szCs w:val="20"/>
                <w:lang w:eastAsia="en-US"/>
              </w:rPr>
              <w:t>того по муниципальной программе:</w:t>
            </w:r>
          </w:p>
        </w:tc>
        <w:tc>
          <w:tcPr>
            <w:tcW w:w="1129" w:type="dxa"/>
            <w:gridSpan w:val="2"/>
            <w:tcBorders>
              <w:top w:val="single" w:sz="2" w:space="0" w:color="auto"/>
              <w:left w:val="single" w:sz="2" w:space="0" w:color="auto"/>
              <w:bottom w:val="single" w:sz="2" w:space="0" w:color="auto"/>
              <w:right w:val="single" w:sz="2" w:space="0" w:color="auto"/>
            </w:tcBorders>
            <w:noWrap/>
            <w:vAlign w:val="center"/>
            <w:hideMark/>
          </w:tcPr>
          <w:p w14:paraId="69F40CF2" w14:textId="77777777" w:rsidR="009D56F9" w:rsidRPr="006E7ECE" w:rsidRDefault="009D56F9" w:rsidP="00846929">
            <w:pPr>
              <w:spacing w:line="276" w:lineRule="auto"/>
              <w:jc w:val="right"/>
              <w:rPr>
                <w:rFonts w:eastAsia="Times New Roman"/>
                <w:bCs/>
                <w:color w:val="000000"/>
                <w:sz w:val="20"/>
                <w:szCs w:val="20"/>
                <w:lang w:eastAsia="en-US"/>
              </w:rPr>
            </w:pPr>
            <w:r>
              <w:rPr>
                <w:color w:val="000000"/>
                <w:sz w:val="20"/>
                <w:szCs w:val="20"/>
              </w:rPr>
              <w:t>12 041,5</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52A18B6F" w14:textId="77777777" w:rsidR="009D56F9" w:rsidRPr="006E7ECE" w:rsidRDefault="009D56F9" w:rsidP="00846929">
            <w:pPr>
              <w:spacing w:line="276" w:lineRule="auto"/>
              <w:jc w:val="right"/>
              <w:rPr>
                <w:rFonts w:eastAsia="Times New Roman"/>
                <w:bCs/>
                <w:color w:val="000000"/>
                <w:sz w:val="20"/>
                <w:szCs w:val="20"/>
                <w:lang w:eastAsia="en-US"/>
              </w:rPr>
            </w:pPr>
            <w:r>
              <w:rPr>
                <w:color w:val="000000"/>
                <w:sz w:val="20"/>
                <w:szCs w:val="20"/>
              </w:rPr>
              <w:t>12 623,0</w:t>
            </w:r>
          </w:p>
        </w:tc>
        <w:tc>
          <w:tcPr>
            <w:tcW w:w="982" w:type="dxa"/>
            <w:tcBorders>
              <w:top w:val="single" w:sz="2" w:space="0" w:color="auto"/>
              <w:left w:val="single" w:sz="2" w:space="0" w:color="auto"/>
              <w:bottom w:val="single" w:sz="2" w:space="0" w:color="auto"/>
              <w:right w:val="single" w:sz="2" w:space="0" w:color="auto"/>
            </w:tcBorders>
            <w:noWrap/>
            <w:vAlign w:val="center"/>
            <w:hideMark/>
          </w:tcPr>
          <w:p w14:paraId="1A6F1444" w14:textId="77777777" w:rsidR="009D56F9" w:rsidRPr="006E7ECE" w:rsidRDefault="009D56F9" w:rsidP="00846929">
            <w:pPr>
              <w:spacing w:line="276" w:lineRule="auto"/>
              <w:jc w:val="right"/>
              <w:rPr>
                <w:rFonts w:eastAsia="Times New Roman"/>
                <w:bCs/>
                <w:color w:val="000000"/>
                <w:sz w:val="20"/>
                <w:szCs w:val="20"/>
                <w:lang w:eastAsia="en-US"/>
              </w:rPr>
            </w:pPr>
            <w:r>
              <w:rPr>
                <w:color w:val="000000"/>
                <w:sz w:val="20"/>
                <w:szCs w:val="20"/>
              </w:rPr>
              <w:t>12 505,0</w:t>
            </w:r>
          </w:p>
        </w:tc>
        <w:tc>
          <w:tcPr>
            <w:tcW w:w="2126" w:type="dxa"/>
            <w:tcBorders>
              <w:top w:val="single" w:sz="2" w:space="0" w:color="auto"/>
              <w:left w:val="single" w:sz="2" w:space="0" w:color="auto"/>
              <w:bottom w:val="single" w:sz="2" w:space="0" w:color="auto"/>
              <w:right w:val="single" w:sz="2" w:space="0" w:color="auto"/>
            </w:tcBorders>
            <w:vAlign w:val="bottom"/>
            <w:hideMark/>
          </w:tcPr>
          <w:p w14:paraId="3269409B" w14:textId="77777777" w:rsidR="009D56F9" w:rsidRPr="006E7ECE" w:rsidRDefault="009D56F9" w:rsidP="00846929">
            <w:pPr>
              <w:spacing w:line="276" w:lineRule="auto"/>
              <w:jc w:val="both"/>
              <w:rPr>
                <w:rFonts w:eastAsia="Times New Roman"/>
                <w:color w:val="000000"/>
                <w:sz w:val="20"/>
                <w:szCs w:val="20"/>
                <w:lang w:eastAsia="en-US"/>
              </w:rPr>
            </w:pPr>
            <w:r w:rsidRPr="006E7ECE">
              <w:rPr>
                <w:rFonts w:eastAsia="Times New Roman"/>
                <w:color w:val="000000"/>
                <w:sz w:val="20"/>
                <w:szCs w:val="20"/>
                <w:lang w:eastAsia="en-US"/>
              </w:rPr>
              <w:t> </w:t>
            </w:r>
          </w:p>
        </w:tc>
      </w:tr>
      <w:tr w:rsidR="009D56F9" w:rsidRPr="0003248C" w14:paraId="72B71699" w14:textId="77777777" w:rsidTr="00846929">
        <w:trPr>
          <w:trHeight w:val="383"/>
        </w:trPr>
        <w:tc>
          <w:tcPr>
            <w:tcW w:w="10206" w:type="dxa"/>
            <w:gridSpan w:val="9"/>
            <w:tcBorders>
              <w:top w:val="single" w:sz="2" w:space="0" w:color="auto"/>
              <w:left w:val="single" w:sz="2" w:space="0" w:color="auto"/>
              <w:bottom w:val="single" w:sz="2" w:space="0" w:color="auto"/>
              <w:right w:val="single" w:sz="2" w:space="0" w:color="auto"/>
            </w:tcBorders>
            <w:vAlign w:val="center"/>
            <w:hideMark/>
          </w:tcPr>
          <w:p w14:paraId="5B0BE759" w14:textId="77777777" w:rsidR="009D56F9" w:rsidRPr="00BF6096" w:rsidRDefault="009D56F9" w:rsidP="00846929">
            <w:pPr>
              <w:spacing w:line="276" w:lineRule="auto"/>
              <w:jc w:val="center"/>
              <w:rPr>
                <w:rFonts w:eastAsia="Times New Roman"/>
                <w:b/>
                <w:bCs/>
                <w:color w:val="000000"/>
                <w:sz w:val="20"/>
                <w:szCs w:val="20"/>
                <w:u w:val="single"/>
                <w:lang w:eastAsia="en-US"/>
              </w:rPr>
            </w:pPr>
            <w:r w:rsidRPr="00BF6096">
              <w:rPr>
                <w:rFonts w:eastAsia="Times New Roman"/>
                <w:b/>
                <w:bCs/>
                <w:color w:val="000000"/>
                <w:sz w:val="20"/>
                <w:szCs w:val="20"/>
                <w:u w:val="single"/>
                <w:lang w:eastAsia="en-US"/>
              </w:rPr>
              <w:t>Администрация Южного округа г. Оренбурга</w:t>
            </w:r>
          </w:p>
        </w:tc>
      </w:tr>
      <w:tr w:rsidR="009D56F9" w:rsidRPr="0003248C" w14:paraId="71B5232A" w14:textId="77777777" w:rsidTr="00846929">
        <w:trPr>
          <w:trHeight w:val="20"/>
        </w:trPr>
        <w:tc>
          <w:tcPr>
            <w:tcW w:w="10206" w:type="dxa"/>
            <w:gridSpan w:val="9"/>
            <w:tcBorders>
              <w:top w:val="single" w:sz="2" w:space="0" w:color="auto"/>
              <w:left w:val="single" w:sz="2" w:space="0" w:color="auto"/>
              <w:bottom w:val="single" w:sz="2" w:space="0" w:color="auto"/>
              <w:right w:val="single" w:sz="2" w:space="0" w:color="auto"/>
            </w:tcBorders>
            <w:vAlign w:val="center"/>
            <w:hideMark/>
          </w:tcPr>
          <w:p w14:paraId="74EAE08B" w14:textId="77777777" w:rsidR="009D56F9" w:rsidRPr="00BF6096" w:rsidRDefault="009D56F9" w:rsidP="00846929">
            <w:pPr>
              <w:spacing w:line="276" w:lineRule="auto"/>
              <w:jc w:val="center"/>
              <w:rPr>
                <w:rFonts w:eastAsia="Times New Roman"/>
                <w:color w:val="000000"/>
                <w:sz w:val="20"/>
                <w:szCs w:val="20"/>
                <w:lang w:eastAsia="en-US"/>
              </w:rPr>
            </w:pPr>
            <w:r w:rsidRPr="00BF6096">
              <w:rPr>
                <w:rFonts w:eastAsia="Times New Roman"/>
                <w:color w:val="000000"/>
                <w:sz w:val="20"/>
                <w:szCs w:val="20"/>
                <w:lang w:eastAsia="en-US"/>
              </w:rPr>
              <w:t>Муниципальная программа «Комплексное благоустройство территории Южного округа города Оренбурга»</w:t>
            </w:r>
          </w:p>
        </w:tc>
      </w:tr>
      <w:tr w:rsidR="009D56F9" w:rsidRPr="0003248C" w14:paraId="44BD6FE3" w14:textId="77777777" w:rsidTr="003D1211">
        <w:trPr>
          <w:trHeight w:val="20"/>
        </w:trPr>
        <w:tc>
          <w:tcPr>
            <w:tcW w:w="3119" w:type="dxa"/>
            <w:vMerge w:val="restart"/>
            <w:tcBorders>
              <w:top w:val="single" w:sz="2" w:space="0" w:color="auto"/>
              <w:left w:val="single" w:sz="2" w:space="0" w:color="auto"/>
              <w:bottom w:val="single" w:sz="2" w:space="0" w:color="auto"/>
              <w:right w:val="single" w:sz="2" w:space="0" w:color="auto"/>
            </w:tcBorders>
            <w:vAlign w:val="center"/>
            <w:hideMark/>
          </w:tcPr>
          <w:p w14:paraId="4D12E709" w14:textId="77777777" w:rsidR="009D56F9" w:rsidRPr="00BF6096" w:rsidRDefault="009D56F9" w:rsidP="00846929">
            <w:pPr>
              <w:spacing w:line="276" w:lineRule="auto"/>
              <w:jc w:val="center"/>
              <w:rPr>
                <w:rFonts w:eastAsia="Times New Roman"/>
                <w:color w:val="000000"/>
                <w:sz w:val="20"/>
                <w:szCs w:val="20"/>
                <w:lang w:eastAsia="en-US"/>
              </w:rPr>
            </w:pPr>
            <w:r w:rsidRPr="00BF6096">
              <w:rPr>
                <w:rFonts w:eastAsia="Times New Roman"/>
                <w:color w:val="000000"/>
                <w:sz w:val="20"/>
                <w:szCs w:val="20"/>
                <w:lang w:eastAsia="en-US"/>
              </w:rPr>
              <w:t>Комплекс процессных мероприятий «Благоустройство, озеленение и содержание территории»</w:t>
            </w:r>
          </w:p>
        </w:tc>
        <w:tc>
          <w:tcPr>
            <w:tcW w:w="1842" w:type="dxa"/>
            <w:tcBorders>
              <w:top w:val="single" w:sz="2" w:space="0" w:color="auto"/>
              <w:left w:val="single" w:sz="2" w:space="0" w:color="auto"/>
              <w:bottom w:val="single" w:sz="2" w:space="0" w:color="auto"/>
              <w:right w:val="single" w:sz="2" w:space="0" w:color="auto"/>
            </w:tcBorders>
            <w:noWrap/>
            <w:vAlign w:val="center"/>
            <w:hideMark/>
          </w:tcPr>
          <w:p w14:paraId="693629F2" w14:textId="77777777" w:rsidR="009D56F9" w:rsidRPr="00BF6096" w:rsidRDefault="009D56F9" w:rsidP="00846929">
            <w:pPr>
              <w:spacing w:line="276" w:lineRule="auto"/>
              <w:jc w:val="center"/>
              <w:rPr>
                <w:rFonts w:eastAsia="Times New Roman"/>
                <w:color w:val="000000"/>
                <w:sz w:val="20"/>
                <w:szCs w:val="20"/>
                <w:lang w:eastAsia="en-US"/>
              </w:rPr>
            </w:pPr>
            <w:r w:rsidRPr="00BF6096">
              <w:rPr>
                <w:rFonts w:eastAsia="Times New Roman"/>
                <w:color w:val="000000"/>
                <w:sz w:val="20"/>
                <w:szCs w:val="20"/>
                <w:lang w:eastAsia="en-US"/>
              </w:rPr>
              <w:t>бюджет города</w:t>
            </w:r>
          </w:p>
        </w:tc>
        <w:tc>
          <w:tcPr>
            <w:tcW w:w="1135" w:type="dxa"/>
            <w:gridSpan w:val="2"/>
            <w:tcBorders>
              <w:top w:val="single" w:sz="2" w:space="0" w:color="auto"/>
              <w:left w:val="single" w:sz="2" w:space="0" w:color="auto"/>
              <w:bottom w:val="single" w:sz="2" w:space="0" w:color="auto"/>
              <w:right w:val="single" w:sz="2" w:space="0" w:color="auto"/>
            </w:tcBorders>
            <w:noWrap/>
            <w:vAlign w:val="center"/>
            <w:hideMark/>
          </w:tcPr>
          <w:p w14:paraId="5DF41569" w14:textId="77777777" w:rsidR="009D56F9" w:rsidRPr="00BF6096" w:rsidRDefault="009D56F9" w:rsidP="00846929">
            <w:pPr>
              <w:spacing w:line="276" w:lineRule="auto"/>
              <w:jc w:val="right"/>
              <w:rPr>
                <w:rFonts w:eastAsia="Times New Roman"/>
                <w:color w:val="000000"/>
                <w:sz w:val="20"/>
                <w:szCs w:val="20"/>
                <w:lang w:eastAsia="en-US"/>
              </w:rPr>
            </w:pPr>
            <w:r w:rsidRPr="00BF6096">
              <w:rPr>
                <w:rFonts w:eastAsia="Times New Roman"/>
                <w:color w:val="000000"/>
                <w:sz w:val="20"/>
                <w:szCs w:val="20"/>
                <w:lang w:eastAsia="en-US"/>
              </w:rPr>
              <w:t>3 000,0</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77E63794" w14:textId="77777777" w:rsidR="009D56F9" w:rsidRPr="00BF6096" w:rsidRDefault="009D56F9" w:rsidP="00846929">
            <w:pPr>
              <w:spacing w:line="276" w:lineRule="auto"/>
              <w:jc w:val="right"/>
              <w:rPr>
                <w:rFonts w:eastAsia="Times New Roman"/>
                <w:color w:val="000000"/>
                <w:sz w:val="20"/>
                <w:szCs w:val="20"/>
                <w:lang w:eastAsia="en-US"/>
              </w:rPr>
            </w:pPr>
            <w:r>
              <w:rPr>
                <w:rFonts w:eastAsia="Times New Roman"/>
                <w:color w:val="000000"/>
                <w:sz w:val="20"/>
                <w:szCs w:val="20"/>
                <w:lang w:eastAsia="en-US"/>
              </w:rPr>
              <w:t>3 120,0</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55EF322F" w14:textId="77777777" w:rsidR="009D56F9" w:rsidRPr="00BF6096" w:rsidRDefault="009D56F9" w:rsidP="00846929">
            <w:pPr>
              <w:spacing w:line="276" w:lineRule="auto"/>
              <w:jc w:val="right"/>
              <w:rPr>
                <w:rFonts w:eastAsia="Times New Roman"/>
                <w:color w:val="000000"/>
                <w:sz w:val="20"/>
                <w:szCs w:val="20"/>
                <w:lang w:eastAsia="en-US"/>
              </w:rPr>
            </w:pPr>
            <w:r>
              <w:rPr>
                <w:rFonts w:eastAsia="Times New Roman"/>
                <w:color w:val="000000"/>
                <w:sz w:val="20"/>
                <w:szCs w:val="20"/>
                <w:lang w:eastAsia="en-US"/>
              </w:rPr>
              <w:t>3 244,8</w:t>
            </w:r>
          </w:p>
        </w:tc>
        <w:tc>
          <w:tcPr>
            <w:tcW w:w="2126" w:type="dxa"/>
            <w:tcBorders>
              <w:top w:val="single" w:sz="2" w:space="0" w:color="auto"/>
              <w:left w:val="single" w:sz="2" w:space="0" w:color="auto"/>
              <w:bottom w:val="single" w:sz="2" w:space="0" w:color="auto"/>
              <w:right w:val="single" w:sz="2" w:space="0" w:color="auto"/>
            </w:tcBorders>
            <w:vAlign w:val="bottom"/>
            <w:hideMark/>
          </w:tcPr>
          <w:p w14:paraId="54651402" w14:textId="77777777" w:rsidR="009D56F9" w:rsidRPr="00BF6096" w:rsidRDefault="009D56F9" w:rsidP="00846929">
            <w:pPr>
              <w:spacing w:line="276" w:lineRule="auto"/>
              <w:jc w:val="both"/>
              <w:rPr>
                <w:rFonts w:eastAsia="Times New Roman"/>
                <w:color w:val="000000"/>
                <w:sz w:val="20"/>
                <w:szCs w:val="20"/>
                <w:lang w:eastAsia="en-US"/>
              </w:rPr>
            </w:pPr>
            <w:r w:rsidRPr="00BF6096">
              <w:rPr>
                <w:rFonts w:eastAsia="Times New Roman"/>
                <w:color w:val="000000"/>
                <w:sz w:val="20"/>
                <w:szCs w:val="20"/>
                <w:lang w:eastAsia="en-US"/>
              </w:rPr>
              <w:t>Ликвидация навалов мусора на территории города Оренбурга с целью снижения негативного воздействия на окружающую среду</w:t>
            </w:r>
          </w:p>
        </w:tc>
      </w:tr>
      <w:tr w:rsidR="009D56F9" w:rsidRPr="0003248C" w14:paraId="44387FC9" w14:textId="77777777" w:rsidTr="003D1211">
        <w:trPr>
          <w:trHeight w:val="20"/>
        </w:trPr>
        <w:tc>
          <w:tcPr>
            <w:tcW w:w="3119" w:type="dxa"/>
            <w:vMerge/>
            <w:tcBorders>
              <w:top w:val="single" w:sz="2" w:space="0" w:color="auto"/>
              <w:left w:val="single" w:sz="2" w:space="0" w:color="auto"/>
              <w:bottom w:val="single" w:sz="2" w:space="0" w:color="auto"/>
              <w:right w:val="single" w:sz="2" w:space="0" w:color="auto"/>
            </w:tcBorders>
            <w:vAlign w:val="center"/>
            <w:hideMark/>
          </w:tcPr>
          <w:p w14:paraId="327A252B" w14:textId="77777777" w:rsidR="009D56F9" w:rsidRPr="00BF6096" w:rsidRDefault="009D56F9" w:rsidP="00846929">
            <w:pPr>
              <w:spacing w:line="276" w:lineRule="auto"/>
              <w:rPr>
                <w:rFonts w:eastAsia="Times New Roman"/>
                <w:color w:val="000000"/>
                <w:sz w:val="20"/>
                <w:szCs w:val="20"/>
                <w:lang w:eastAsia="en-US"/>
              </w:rPr>
            </w:pPr>
          </w:p>
        </w:tc>
        <w:tc>
          <w:tcPr>
            <w:tcW w:w="1842" w:type="dxa"/>
            <w:tcBorders>
              <w:top w:val="single" w:sz="2" w:space="0" w:color="auto"/>
              <w:left w:val="single" w:sz="2" w:space="0" w:color="auto"/>
              <w:bottom w:val="single" w:sz="2" w:space="0" w:color="auto"/>
              <w:right w:val="single" w:sz="2" w:space="0" w:color="auto"/>
            </w:tcBorders>
            <w:noWrap/>
            <w:vAlign w:val="center"/>
            <w:hideMark/>
          </w:tcPr>
          <w:p w14:paraId="12F0A3F6" w14:textId="77777777" w:rsidR="009D56F9" w:rsidRPr="00BF6096" w:rsidRDefault="009D56F9" w:rsidP="00846929">
            <w:pPr>
              <w:spacing w:line="276" w:lineRule="auto"/>
              <w:jc w:val="center"/>
              <w:rPr>
                <w:rFonts w:eastAsia="Times New Roman"/>
                <w:color w:val="000000"/>
                <w:sz w:val="20"/>
                <w:szCs w:val="20"/>
                <w:lang w:eastAsia="en-US"/>
              </w:rPr>
            </w:pPr>
            <w:r w:rsidRPr="00BF6096">
              <w:rPr>
                <w:rFonts w:eastAsia="Times New Roman"/>
                <w:color w:val="000000"/>
                <w:sz w:val="20"/>
                <w:szCs w:val="20"/>
                <w:lang w:eastAsia="en-US"/>
              </w:rPr>
              <w:t>бюджет города</w:t>
            </w:r>
          </w:p>
        </w:tc>
        <w:tc>
          <w:tcPr>
            <w:tcW w:w="1135" w:type="dxa"/>
            <w:gridSpan w:val="2"/>
            <w:tcBorders>
              <w:top w:val="single" w:sz="2" w:space="0" w:color="auto"/>
              <w:left w:val="single" w:sz="2" w:space="0" w:color="auto"/>
              <w:bottom w:val="single" w:sz="2" w:space="0" w:color="auto"/>
              <w:right w:val="single" w:sz="2" w:space="0" w:color="auto"/>
            </w:tcBorders>
            <w:noWrap/>
            <w:vAlign w:val="center"/>
            <w:hideMark/>
          </w:tcPr>
          <w:p w14:paraId="34CED6D4" w14:textId="77777777" w:rsidR="009D56F9" w:rsidRPr="00BF6096" w:rsidRDefault="009D56F9" w:rsidP="00846929">
            <w:pPr>
              <w:spacing w:line="276" w:lineRule="auto"/>
              <w:jc w:val="right"/>
              <w:rPr>
                <w:rFonts w:eastAsia="Times New Roman"/>
                <w:color w:val="000000"/>
                <w:sz w:val="20"/>
                <w:szCs w:val="20"/>
                <w:lang w:eastAsia="en-US"/>
              </w:rPr>
            </w:pPr>
            <w:r>
              <w:rPr>
                <w:rFonts w:eastAsia="Times New Roman"/>
                <w:color w:val="000000"/>
                <w:sz w:val="20"/>
                <w:szCs w:val="20"/>
                <w:lang w:eastAsia="en-US"/>
              </w:rPr>
              <w:t>9 041,5</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7E146146" w14:textId="77777777" w:rsidR="009D56F9" w:rsidRPr="00BF6096" w:rsidRDefault="009D56F9" w:rsidP="00846929">
            <w:pPr>
              <w:spacing w:line="276" w:lineRule="auto"/>
              <w:jc w:val="right"/>
              <w:rPr>
                <w:rFonts w:eastAsia="Times New Roman"/>
                <w:color w:val="000000"/>
                <w:sz w:val="20"/>
                <w:szCs w:val="20"/>
                <w:lang w:eastAsia="en-US"/>
              </w:rPr>
            </w:pPr>
            <w:r>
              <w:rPr>
                <w:rFonts w:eastAsia="Times New Roman"/>
                <w:color w:val="000000"/>
                <w:sz w:val="20"/>
                <w:szCs w:val="20"/>
                <w:lang w:eastAsia="en-US"/>
              </w:rPr>
              <w:t>9 503,0</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6EE4A799" w14:textId="77777777" w:rsidR="009D56F9" w:rsidRPr="00BF6096" w:rsidRDefault="009D56F9" w:rsidP="00846929">
            <w:pPr>
              <w:spacing w:line="276" w:lineRule="auto"/>
              <w:jc w:val="right"/>
              <w:rPr>
                <w:rFonts w:eastAsia="Times New Roman"/>
                <w:color w:val="000000"/>
                <w:sz w:val="20"/>
                <w:szCs w:val="20"/>
                <w:lang w:eastAsia="en-US"/>
              </w:rPr>
            </w:pPr>
            <w:r>
              <w:rPr>
                <w:rFonts w:eastAsia="Times New Roman"/>
                <w:color w:val="000000"/>
                <w:sz w:val="20"/>
                <w:szCs w:val="20"/>
                <w:lang w:eastAsia="en-US"/>
              </w:rPr>
              <w:t>9 260,2</w:t>
            </w:r>
          </w:p>
        </w:tc>
        <w:tc>
          <w:tcPr>
            <w:tcW w:w="2126" w:type="dxa"/>
            <w:tcBorders>
              <w:top w:val="single" w:sz="2" w:space="0" w:color="auto"/>
              <w:left w:val="single" w:sz="2" w:space="0" w:color="auto"/>
              <w:bottom w:val="single" w:sz="2" w:space="0" w:color="auto"/>
              <w:right w:val="single" w:sz="2" w:space="0" w:color="auto"/>
            </w:tcBorders>
            <w:vAlign w:val="bottom"/>
            <w:hideMark/>
          </w:tcPr>
          <w:p w14:paraId="54FE8B72" w14:textId="77777777" w:rsidR="009D56F9" w:rsidRPr="00BF6096" w:rsidRDefault="009D56F9" w:rsidP="00846929">
            <w:pPr>
              <w:spacing w:line="276" w:lineRule="auto"/>
              <w:jc w:val="both"/>
              <w:rPr>
                <w:rFonts w:eastAsia="Times New Roman"/>
                <w:color w:val="000000"/>
                <w:sz w:val="20"/>
                <w:szCs w:val="20"/>
                <w:lang w:eastAsia="en-US"/>
              </w:rPr>
            </w:pPr>
            <w:r w:rsidRPr="00BF6096">
              <w:rPr>
                <w:rFonts w:eastAsia="Times New Roman"/>
                <w:color w:val="000000"/>
                <w:sz w:val="20"/>
                <w:szCs w:val="20"/>
                <w:lang w:eastAsia="en-US"/>
              </w:rPr>
              <w:t>Посадка и содержание зеленых насаждений для улучшения качества атмосферного воздуха</w:t>
            </w:r>
          </w:p>
        </w:tc>
      </w:tr>
      <w:tr w:rsidR="009D56F9" w:rsidRPr="0003248C" w14:paraId="43A740BC" w14:textId="77777777" w:rsidTr="003D1211">
        <w:trPr>
          <w:trHeight w:val="490"/>
        </w:trPr>
        <w:tc>
          <w:tcPr>
            <w:tcW w:w="4977" w:type="dxa"/>
            <w:gridSpan w:val="3"/>
            <w:tcBorders>
              <w:top w:val="single" w:sz="2" w:space="0" w:color="auto"/>
              <w:left w:val="single" w:sz="2" w:space="0" w:color="auto"/>
              <w:bottom w:val="single" w:sz="2" w:space="0" w:color="auto"/>
              <w:right w:val="single" w:sz="2" w:space="0" w:color="auto"/>
            </w:tcBorders>
            <w:vAlign w:val="center"/>
            <w:hideMark/>
          </w:tcPr>
          <w:p w14:paraId="468B2706" w14:textId="77777777" w:rsidR="009D56F9" w:rsidRPr="00BF6096" w:rsidRDefault="009D56F9" w:rsidP="00846929">
            <w:pPr>
              <w:spacing w:line="276" w:lineRule="auto"/>
              <w:jc w:val="both"/>
              <w:rPr>
                <w:rFonts w:eastAsia="Times New Roman"/>
                <w:bCs/>
                <w:color w:val="000000"/>
                <w:sz w:val="20"/>
                <w:szCs w:val="20"/>
                <w:lang w:eastAsia="en-US"/>
              </w:rPr>
            </w:pPr>
            <w:r w:rsidRPr="00BF6096">
              <w:rPr>
                <w:rFonts w:eastAsia="Times New Roman"/>
                <w:bCs/>
                <w:color w:val="000000"/>
                <w:sz w:val="20"/>
                <w:szCs w:val="20"/>
                <w:lang w:eastAsia="en-US"/>
              </w:rPr>
              <w:t>Итого по муниципальной программе и администрации Южного округа:</w:t>
            </w:r>
          </w:p>
        </w:tc>
        <w:tc>
          <w:tcPr>
            <w:tcW w:w="1129" w:type="dxa"/>
            <w:gridSpan w:val="2"/>
            <w:tcBorders>
              <w:top w:val="single" w:sz="2" w:space="0" w:color="auto"/>
              <w:left w:val="single" w:sz="2" w:space="0" w:color="auto"/>
              <w:bottom w:val="single" w:sz="2" w:space="0" w:color="auto"/>
              <w:right w:val="single" w:sz="2" w:space="0" w:color="auto"/>
            </w:tcBorders>
            <w:noWrap/>
            <w:vAlign w:val="center"/>
            <w:hideMark/>
          </w:tcPr>
          <w:p w14:paraId="6364E553" w14:textId="77777777" w:rsidR="009D56F9" w:rsidRPr="0003248C" w:rsidRDefault="009D56F9" w:rsidP="00846929">
            <w:pPr>
              <w:spacing w:line="276" w:lineRule="auto"/>
              <w:jc w:val="right"/>
              <w:rPr>
                <w:rFonts w:eastAsia="Times New Roman"/>
                <w:bCs/>
                <w:color w:val="000000"/>
                <w:sz w:val="20"/>
                <w:szCs w:val="20"/>
                <w:highlight w:val="yellow"/>
                <w:lang w:eastAsia="en-US"/>
              </w:rPr>
            </w:pPr>
            <w:r w:rsidRPr="00BF6096">
              <w:rPr>
                <w:rFonts w:eastAsia="Times New Roman"/>
                <w:bCs/>
                <w:color w:val="000000"/>
                <w:sz w:val="20"/>
                <w:szCs w:val="20"/>
                <w:lang w:eastAsia="en-US"/>
              </w:rPr>
              <w:t>12</w:t>
            </w:r>
            <w:r>
              <w:rPr>
                <w:rFonts w:eastAsia="Times New Roman"/>
                <w:bCs/>
                <w:color w:val="000000"/>
                <w:sz w:val="20"/>
                <w:szCs w:val="20"/>
                <w:lang w:eastAsia="en-US"/>
              </w:rPr>
              <w:t xml:space="preserve"> </w:t>
            </w:r>
            <w:r w:rsidRPr="00BF6096">
              <w:rPr>
                <w:rFonts w:eastAsia="Times New Roman"/>
                <w:bCs/>
                <w:color w:val="000000"/>
                <w:sz w:val="20"/>
                <w:szCs w:val="20"/>
                <w:lang w:eastAsia="en-US"/>
              </w:rPr>
              <w:t>041,5</w:t>
            </w:r>
          </w:p>
        </w:tc>
        <w:tc>
          <w:tcPr>
            <w:tcW w:w="992" w:type="dxa"/>
            <w:gridSpan w:val="2"/>
            <w:tcBorders>
              <w:top w:val="single" w:sz="2" w:space="0" w:color="auto"/>
              <w:left w:val="single" w:sz="2" w:space="0" w:color="auto"/>
              <w:bottom w:val="single" w:sz="2" w:space="0" w:color="auto"/>
              <w:right w:val="single" w:sz="2" w:space="0" w:color="auto"/>
            </w:tcBorders>
            <w:noWrap/>
            <w:vAlign w:val="center"/>
            <w:hideMark/>
          </w:tcPr>
          <w:p w14:paraId="30BE7A51" w14:textId="77777777" w:rsidR="009D56F9" w:rsidRPr="0003248C" w:rsidRDefault="009D56F9" w:rsidP="00846929">
            <w:pPr>
              <w:spacing w:line="276" w:lineRule="auto"/>
              <w:jc w:val="right"/>
              <w:rPr>
                <w:rFonts w:eastAsia="Times New Roman"/>
                <w:bCs/>
                <w:color w:val="000000"/>
                <w:sz w:val="20"/>
                <w:szCs w:val="20"/>
                <w:highlight w:val="yellow"/>
                <w:lang w:eastAsia="en-US"/>
              </w:rPr>
            </w:pPr>
            <w:r w:rsidRPr="00BF6096">
              <w:rPr>
                <w:rFonts w:eastAsia="Times New Roman"/>
                <w:bCs/>
                <w:color w:val="000000"/>
                <w:sz w:val="20"/>
                <w:szCs w:val="20"/>
                <w:lang w:eastAsia="en-US"/>
              </w:rPr>
              <w:t>12</w:t>
            </w:r>
            <w:r>
              <w:rPr>
                <w:rFonts w:eastAsia="Times New Roman"/>
                <w:bCs/>
                <w:color w:val="000000"/>
                <w:sz w:val="20"/>
                <w:szCs w:val="20"/>
                <w:lang w:eastAsia="en-US"/>
              </w:rPr>
              <w:t> </w:t>
            </w:r>
            <w:r w:rsidRPr="00BF6096">
              <w:rPr>
                <w:rFonts w:eastAsia="Times New Roman"/>
                <w:bCs/>
                <w:color w:val="000000"/>
                <w:sz w:val="20"/>
                <w:szCs w:val="20"/>
                <w:lang w:eastAsia="en-US"/>
              </w:rPr>
              <w:t>623</w:t>
            </w:r>
            <w:r>
              <w:rPr>
                <w:rFonts w:eastAsia="Times New Roman"/>
                <w:bCs/>
                <w:color w:val="000000"/>
                <w:sz w:val="20"/>
                <w:szCs w:val="20"/>
                <w:lang w:eastAsia="en-US"/>
              </w:rPr>
              <w:t>,0</w:t>
            </w:r>
          </w:p>
        </w:tc>
        <w:tc>
          <w:tcPr>
            <w:tcW w:w="982" w:type="dxa"/>
            <w:tcBorders>
              <w:top w:val="single" w:sz="2" w:space="0" w:color="auto"/>
              <w:left w:val="single" w:sz="2" w:space="0" w:color="auto"/>
              <w:bottom w:val="single" w:sz="2" w:space="0" w:color="auto"/>
              <w:right w:val="single" w:sz="2" w:space="0" w:color="auto"/>
            </w:tcBorders>
            <w:noWrap/>
            <w:vAlign w:val="center"/>
            <w:hideMark/>
          </w:tcPr>
          <w:p w14:paraId="1667551D" w14:textId="77777777" w:rsidR="009D56F9" w:rsidRPr="0003248C" w:rsidRDefault="009D56F9" w:rsidP="00846929">
            <w:pPr>
              <w:spacing w:line="276" w:lineRule="auto"/>
              <w:jc w:val="right"/>
              <w:rPr>
                <w:rFonts w:eastAsia="Times New Roman"/>
                <w:bCs/>
                <w:color w:val="000000"/>
                <w:sz w:val="20"/>
                <w:szCs w:val="20"/>
                <w:highlight w:val="yellow"/>
                <w:lang w:eastAsia="en-US"/>
              </w:rPr>
            </w:pPr>
            <w:r w:rsidRPr="00BF6096">
              <w:rPr>
                <w:rFonts w:eastAsia="Times New Roman"/>
                <w:bCs/>
                <w:color w:val="000000"/>
                <w:sz w:val="20"/>
                <w:szCs w:val="20"/>
                <w:lang w:eastAsia="en-US"/>
              </w:rPr>
              <w:t>12</w:t>
            </w:r>
            <w:r>
              <w:rPr>
                <w:rFonts w:eastAsia="Times New Roman"/>
                <w:bCs/>
                <w:color w:val="000000"/>
                <w:sz w:val="20"/>
                <w:szCs w:val="20"/>
                <w:lang w:eastAsia="en-US"/>
              </w:rPr>
              <w:t> </w:t>
            </w:r>
            <w:r w:rsidRPr="00BF6096">
              <w:rPr>
                <w:rFonts w:eastAsia="Times New Roman"/>
                <w:bCs/>
                <w:color w:val="000000"/>
                <w:sz w:val="20"/>
                <w:szCs w:val="20"/>
                <w:lang w:eastAsia="en-US"/>
              </w:rPr>
              <w:t>505</w:t>
            </w:r>
            <w:r>
              <w:rPr>
                <w:rFonts w:eastAsia="Times New Roman"/>
                <w:bCs/>
                <w:color w:val="000000"/>
                <w:sz w:val="20"/>
                <w:szCs w:val="20"/>
                <w:lang w:eastAsia="en-US"/>
              </w:rPr>
              <w:t>,0</w:t>
            </w:r>
          </w:p>
        </w:tc>
        <w:tc>
          <w:tcPr>
            <w:tcW w:w="2126" w:type="dxa"/>
            <w:tcBorders>
              <w:top w:val="single" w:sz="2" w:space="0" w:color="auto"/>
              <w:left w:val="single" w:sz="2" w:space="0" w:color="auto"/>
              <w:bottom w:val="single" w:sz="2" w:space="0" w:color="auto"/>
              <w:right w:val="single" w:sz="2" w:space="0" w:color="auto"/>
            </w:tcBorders>
            <w:noWrap/>
            <w:vAlign w:val="center"/>
            <w:hideMark/>
          </w:tcPr>
          <w:p w14:paraId="1538EB4A" w14:textId="77777777" w:rsidR="009D56F9" w:rsidRPr="0003248C" w:rsidRDefault="009D56F9" w:rsidP="00846929">
            <w:pPr>
              <w:spacing w:line="276" w:lineRule="auto"/>
              <w:rPr>
                <w:rFonts w:eastAsia="Times New Roman"/>
                <w:bCs/>
                <w:color w:val="000000"/>
                <w:sz w:val="20"/>
                <w:szCs w:val="20"/>
                <w:highlight w:val="yellow"/>
                <w:lang w:eastAsia="en-US"/>
              </w:rPr>
            </w:pPr>
          </w:p>
        </w:tc>
      </w:tr>
      <w:tr w:rsidR="009D56F9" w:rsidRPr="0003248C" w14:paraId="138E68BF" w14:textId="77777777" w:rsidTr="003D1211">
        <w:trPr>
          <w:trHeight w:val="374"/>
        </w:trPr>
        <w:tc>
          <w:tcPr>
            <w:tcW w:w="4977" w:type="dxa"/>
            <w:gridSpan w:val="3"/>
            <w:tcBorders>
              <w:top w:val="single" w:sz="2" w:space="0" w:color="auto"/>
              <w:left w:val="single" w:sz="2" w:space="0" w:color="auto"/>
              <w:bottom w:val="single" w:sz="2" w:space="0" w:color="auto"/>
              <w:right w:val="single" w:sz="2" w:space="0" w:color="auto"/>
            </w:tcBorders>
            <w:shd w:val="clear" w:color="auto" w:fill="DBE5F1"/>
            <w:vAlign w:val="center"/>
            <w:hideMark/>
          </w:tcPr>
          <w:p w14:paraId="026B57C0" w14:textId="77777777" w:rsidR="009D56F9" w:rsidRPr="0003248C" w:rsidRDefault="009D56F9" w:rsidP="00846929">
            <w:pPr>
              <w:spacing w:line="276" w:lineRule="auto"/>
              <w:rPr>
                <w:rFonts w:eastAsia="Times New Roman"/>
                <w:b/>
                <w:bCs/>
                <w:color w:val="000000"/>
                <w:sz w:val="20"/>
                <w:szCs w:val="20"/>
                <w:highlight w:val="yellow"/>
                <w:lang w:eastAsia="en-US"/>
              </w:rPr>
            </w:pPr>
            <w:r w:rsidRPr="00A101A9">
              <w:rPr>
                <w:rFonts w:eastAsia="Times New Roman"/>
                <w:b/>
                <w:bCs/>
                <w:color w:val="000000"/>
                <w:sz w:val="20"/>
                <w:szCs w:val="20"/>
                <w:lang w:eastAsia="en-US"/>
              </w:rPr>
              <w:t>Всего по Плану природоохранных мероприятий:</w:t>
            </w:r>
          </w:p>
        </w:tc>
        <w:tc>
          <w:tcPr>
            <w:tcW w:w="1129" w:type="dxa"/>
            <w:gridSpan w:val="2"/>
            <w:tcBorders>
              <w:top w:val="single" w:sz="2" w:space="0" w:color="auto"/>
              <w:left w:val="single" w:sz="2" w:space="0" w:color="auto"/>
              <w:bottom w:val="single" w:sz="2" w:space="0" w:color="auto"/>
              <w:right w:val="single" w:sz="2" w:space="0" w:color="auto"/>
            </w:tcBorders>
            <w:shd w:val="clear" w:color="auto" w:fill="DBE5F1"/>
            <w:noWrap/>
            <w:vAlign w:val="center"/>
            <w:hideMark/>
          </w:tcPr>
          <w:p w14:paraId="6B11FFFE" w14:textId="77777777" w:rsidR="009D56F9" w:rsidRPr="00A101A9" w:rsidRDefault="009D56F9" w:rsidP="00846929">
            <w:pPr>
              <w:spacing w:line="276" w:lineRule="auto"/>
              <w:jc w:val="right"/>
              <w:rPr>
                <w:rFonts w:eastAsia="Times New Roman"/>
                <w:b/>
                <w:bCs/>
                <w:color w:val="000000"/>
                <w:sz w:val="20"/>
                <w:szCs w:val="20"/>
                <w:highlight w:val="yellow"/>
                <w:lang w:eastAsia="en-US"/>
              </w:rPr>
            </w:pPr>
            <w:r w:rsidRPr="00A101A9">
              <w:rPr>
                <w:sz w:val="20"/>
                <w:szCs w:val="20"/>
              </w:rPr>
              <w:t>24 083,0</w:t>
            </w:r>
          </w:p>
        </w:tc>
        <w:tc>
          <w:tcPr>
            <w:tcW w:w="992" w:type="dxa"/>
            <w:gridSpan w:val="2"/>
            <w:tcBorders>
              <w:top w:val="single" w:sz="2" w:space="0" w:color="auto"/>
              <w:left w:val="single" w:sz="2" w:space="0" w:color="auto"/>
              <w:bottom w:val="single" w:sz="2" w:space="0" w:color="auto"/>
              <w:right w:val="single" w:sz="2" w:space="0" w:color="auto"/>
            </w:tcBorders>
            <w:shd w:val="clear" w:color="auto" w:fill="DBE5F1"/>
            <w:noWrap/>
            <w:vAlign w:val="center"/>
            <w:hideMark/>
          </w:tcPr>
          <w:p w14:paraId="2C96A9AA" w14:textId="77777777" w:rsidR="009D56F9" w:rsidRPr="00A101A9" w:rsidRDefault="009D56F9" w:rsidP="00846929">
            <w:pPr>
              <w:spacing w:line="276" w:lineRule="auto"/>
              <w:jc w:val="right"/>
              <w:rPr>
                <w:rFonts w:eastAsia="Times New Roman"/>
                <w:b/>
                <w:bCs/>
                <w:color w:val="000000"/>
                <w:sz w:val="20"/>
                <w:szCs w:val="20"/>
                <w:highlight w:val="yellow"/>
                <w:lang w:eastAsia="en-US"/>
              </w:rPr>
            </w:pPr>
            <w:r w:rsidRPr="00A101A9">
              <w:rPr>
                <w:sz w:val="20"/>
                <w:szCs w:val="20"/>
              </w:rPr>
              <w:t>25 246,0</w:t>
            </w:r>
          </w:p>
        </w:tc>
        <w:tc>
          <w:tcPr>
            <w:tcW w:w="982" w:type="dxa"/>
            <w:tcBorders>
              <w:top w:val="single" w:sz="2" w:space="0" w:color="auto"/>
              <w:left w:val="single" w:sz="2" w:space="0" w:color="auto"/>
              <w:bottom w:val="single" w:sz="2" w:space="0" w:color="auto"/>
              <w:right w:val="single" w:sz="2" w:space="0" w:color="auto"/>
            </w:tcBorders>
            <w:shd w:val="clear" w:color="auto" w:fill="DBE5F1"/>
            <w:noWrap/>
            <w:vAlign w:val="center"/>
            <w:hideMark/>
          </w:tcPr>
          <w:p w14:paraId="2AF7A903" w14:textId="77777777" w:rsidR="009D56F9" w:rsidRPr="00A101A9" w:rsidRDefault="009D56F9" w:rsidP="00846929">
            <w:pPr>
              <w:spacing w:line="276" w:lineRule="auto"/>
              <w:jc w:val="right"/>
              <w:rPr>
                <w:rFonts w:eastAsia="Times New Roman"/>
                <w:b/>
                <w:bCs/>
                <w:color w:val="000000"/>
                <w:sz w:val="20"/>
                <w:szCs w:val="20"/>
                <w:highlight w:val="yellow"/>
                <w:lang w:eastAsia="en-US"/>
              </w:rPr>
            </w:pPr>
            <w:r w:rsidRPr="00A101A9">
              <w:rPr>
                <w:sz w:val="20"/>
                <w:szCs w:val="20"/>
              </w:rPr>
              <w:t>25 010,0</w:t>
            </w:r>
          </w:p>
        </w:tc>
        <w:tc>
          <w:tcPr>
            <w:tcW w:w="2126" w:type="dxa"/>
            <w:tcBorders>
              <w:top w:val="single" w:sz="2" w:space="0" w:color="auto"/>
              <w:left w:val="single" w:sz="2" w:space="0" w:color="auto"/>
              <w:bottom w:val="single" w:sz="2" w:space="0" w:color="auto"/>
              <w:right w:val="single" w:sz="2" w:space="0" w:color="auto"/>
            </w:tcBorders>
            <w:shd w:val="clear" w:color="auto" w:fill="DBE5F1"/>
            <w:noWrap/>
            <w:vAlign w:val="center"/>
          </w:tcPr>
          <w:p w14:paraId="7A1BB227" w14:textId="77777777" w:rsidR="009D56F9" w:rsidRPr="0003248C" w:rsidRDefault="009D56F9" w:rsidP="00846929">
            <w:pPr>
              <w:spacing w:line="276" w:lineRule="auto"/>
              <w:jc w:val="both"/>
              <w:rPr>
                <w:rFonts w:eastAsia="Times New Roman"/>
                <w:b/>
                <w:bCs/>
                <w:color w:val="000000"/>
                <w:sz w:val="20"/>
                <w:szCs w:val="20"/>
                <w:highlight w:val="yellow"/>
                <w:lang w:eastAsia="en-US"/>
              </w:rPr>
            </w:pPr>
          </w:p>
        </w:tc>
      </w:tr>
    </w:tbl>
    <w:p w14:paraId="5955347D" w14:textId="77777777" w:rsidR="009D56F9" w:rsidRPr="0003248C" w:rsidRDefault="009D56F9" w:rsidP="00371CC2">
      <w:pPr>
        <w:autoSpaceDE w:val="0"/>
        <w:autoSpaceDN w:val="0"/>
        <w:adjustRightInd w:val="0"/>
        <w:ind w:firstLine="720"/>
        <w:jc w:val="both"/>
        <w:rPr>
          <w:sz w:val="16"/>
          <w:highlight w:val="yellow"/>
        </w:rPr>
      </w:pPr>
    </w:p>
    <w:p w14:paraId="34CB75BB" w14:textId="19EFD458" w:rsidR="009D56F9" w:rsidRPr="0003248C" w:rsidRDefault="009D56F9" w:rsidP="00846929">
      <w:pPr>
        <w:widowControl w:val="0"/>
        <w:autoSpaceDE w:val="0"/>
        <w:autoSpaceDN w:val="0"/>
        <w:adjustRightInd w:val="0"/>
        <w:ind w:firstLine="720"/>
        <w:jc w:val="both"/>
        <w:rPr>
          <w:sz w:val="28"/>
          <w:szCs w:val="28"/>
          <w:highlight w:val="yellow"/>
        </w:rPr>
      </w:pPr>
      <w:r w:rsidRPr="00A101A9">
        <w:rPr>
          <w:sz w:val="28"/>
          <w:szCs w:val="28"/>
        </w:rPr>
        <w:t xml:space="preserve">Согласно информации, предоставленной Финансовым управлением, на реализацию Плана природоохранных мероприятий Проектом решения предложено направить бюджетные ассигнования за счет средств городского бюджета в </w:t>
      </w:r>
      <w:r w:rsidRPr="00C15E5E">
        <w:rPr>
          <w:sz w:val="28"/>
          <w:szCs w:val="28"/>
        </w:rPr>
        <w:t>2025 году в сумме 24</w:t>
      </w:r>
      <w:r w:rsidR="00ED7F4B">
        <w:rPr>
          <w:sz w:val="28"/>
          <w:szCs w:val="28"/>
        </w:rPr>
        <w:t> </w:t>
      </w:r>
      <w:r w:rsidRPr="00C15E5E">
        <w:rPr>
          <w:sz w:val="28"/>
          <w:szCs w:val="28"/>
        </w:rPr>
        <w:t>083,0 тыс. рублей, в 2026 году в сумме 25</w:t>
      </w:r>
      <w:r w:rsidR="00ED7F4B">
        <w:rPr>
          <w:sz w:val="28"/>
          <w:szCs w:val="28"/>
        </w:rPr>
        <w:t> </w:t>
      </w:r>
      <w:r w:rsidRPr="00C15E5E">
        <w:rPr>
          <w:sz w:val="28"/>
          <w:szCs w:val="28"/>
        </w:rPr>
        <w:t xml:space="preserve">246,0 тыс. рублей и в 2027 </w:t>
      </w:r>
      <w:r w:rsidRPr="00C15E5E">
        <w:rPr>
          <w:sz w:val="28"/>
          <w:szCs w:val="28"/>
        </w:rPr>
        <w:lastRenderedPageBreak/>
        <w:t>году в сумме 25</w:t>
      </w:r>
      <w:r w:rsidR="00ED7F4B">
        <w:rPr>
          <w:sz w:val="28"/>
          <w:szCs w:val="28"/>
        </w:rPr>
        <w:t> </w:t>
      </w:r>
      <w:r w:rsidRPr="00C15E5E">
        <w:rPr>
          <w:sz w:val="28"/>
          <w:szCs w:val="28"/>
        </w:rPr>
        <w:t>010,0тыс. рублей.</w:t>
      </w:r>
    </w:p>
    <w:p w14:paraId="7C7043FF" w14:textId="02E8C70A" w:rsidR="009D56F9" w:rsidRDefault="009D56F9" w:rsidP="003D1211">
      <w:pPr>
        <w:autoSpaceDE w:val="0"/>
        <w:autoSpaceDN w:val="0"/>
        <w:adjustRightInd w:val="0"/>
        <w:ind w:firstLine="720"/>
        <w:jc w:val="both"/>
        <w:rPr>
          <w:sz w:val="28"/>
          <w:szCs w:val="28"/>
        </w:rPr>
      </w:pPr>
      <w:r w:rsidRPr="00C20E0E">
        <w:rPr>
          <w:sz w:val="28"/>
          <w:szCs w:val="28"/>
        </w:rPr>
        <w:t>Средства бюджета города Оренбурга учтены в составе планируемых расходов, направляемых на План природоохранных мероприятий, в следующих объемах: на 2025 год – 24</w:t>
      </w:r>
      <w:r w:rsidR="00ED7F4B">
        <w:rPr>
          <w:sz w:val="28"/>
          <w:szCs w:val="28"/>
        </w:rPr>
        <w:t> </w:t>
      </w:r>
      <w:r w:rsidRPr="00C20E0E">
        <w:rPr>
          <w:sz w:val="28"/>
          <w:szCs w:val="28"/>
        </w:rPr>
        <w:t>083,0 тыс. рублей, на 2026 год – 25</w:t>
      </w:r>
      <w:r w:rsidR="00ED7F4B">
        <w:rPr>
          <w:sz w:val="28"/>
          <w:szCs w:val="28"/>
        </w:rPr>
        <w:t> </w:t>
      </w:r>
      <w:r w:rsidRPr="00C20E0E">
        <w:rPr>
          <w:sz w:val="28"/>
          <w:szCs w:val="28"/>
        </w:rPr>
        <w:t>246,0 тыс. рублей и на 2027 год – 25</w:t>
      </w:r>
      <w:r>
        <w:rPr>
          <w:sz w:val="28"/>
          <w:szCs w:val="28"/>
        </w:rPr>
        <w:t> </w:t>
      </w:r>
      <w:r w:rsidRPr="00C20E0E">
        <w:rPr>
          <w:sz w:val="28"/>
          <w:szCs w:val="28"/>
        </w:rPr>
        <w:t xml:space="preserve">010,0 тыс. рублей. Указанные объемы соответствуют объемам, указанным в пункте 25 Проекта решения, </w:t>
      </w:r>
      <w:r w:rsidRPr="00573A4A">
        <w:rPr>
          <w:sz w:val="28"/>
          <w:szCs w:val="28"/>
        </w:rPr>
        <w:t>а также прогнозируемым объемам доходов, определяющих параметры Плана природоохранных мероприятий.</w:t>
      </w:r>
    </w:p>
    <w:p w14:paraId="79ED8F42" w14:textId="77777777" w:rsidR="009D56F9" w:rsidRPr="0003248C" w:rsidRDefault="009D56F9" w:rsidP="003D1211">
      <w:pPr>
        <w:tabs>
          <w:tab w:val="left" w:pos="1134"/>
        </w:tabs>
        <w:ind w:firstLine="709"/>
        <w:jc w:val="both"/>
        <w:rPr>
          <w:sz w:val="28"/>
          <w:szCs w:val="28"/>
          <w:highlight w:val="yellow"/>
        </w:rPr>
      </w:pPr>
      <w:r w:rsidRPr="00D15DA1">
        <w:rPr>
          <w:rFonts w:eastAsia="Times New Roman"/>
          <w:bCs/>
          <w:color w:val="000000"/>
          <w:sz w:val="28"/>
          <w:szCs w:val="28"/>
        </w:rPr>
        <w:t>В соответствии с пунктом 2 Правил разработки и согласования плана мероприятий, указанных в пункте 1 статьи 16, пункте 1 статьи 75 и пункте 1 статьи 78 Федерального закона «Об охране окружающей среды», субъекта Российской Федерации, утвержденных Постановление Правительства РФ от 02.08.2022 № 1370, План природоохранных мероприятий разрабатывается и утверждается уполномоченным органом государственной власти субъекта Российской Федерации по согласованию с Министерством природных ресурсов и экологии Российской Федерации.</w:t>
      </w:r>
    </w:p>
    <w:p w14:paraId="299DE079" w14:textId="77777777" w:rsidR="009D56F9" w:rsidRPr="002111BA" w:rsidRDefault="009D56F9" w:rsidP="003D1211">
      <w:pPr>
        <w:shd w:val="clear" w:color="auto" w:fill="FFFFFF"/>
        <w:ind w:firstLine="709"/>
        <w:jc w:val="both"/>
        <w:rPr>
          <w:rFonts w:eastAsia="Times New Roman"/>
          <w:sz w:val="28"/>
          <w:szCs w:val="28"/>
        </w:rPr>
      </w:pPr>
      <w:r w:rsidRPr="002111BA">
        <w:rPr>
          <w:rFonts w:eastAsia="Times New Roman"/>
          <w:sz w:val="28"/>
          <w:szCs w:val="28"/>
        </w:rPr>
        <w:t xml:space="preserve">План природоохранных мероприятий утвержден исполняющим обязанности министра природных ресурсов, экологии и имущественных отношений Оренбургской области </w:t>
      </w:r>
      <w:r>
        <w:rPr>
          <w:rFonts w:eastAsia="Times New Roman"/>
          <w:sz w:val="28"/>
          <w:szCs w:val="28"/>
        </w:rPr>
        <w:t>01</w:t>
      </w:r>
      <w:r w:rsidRPr="002111BA">
        <w:rPr>
          <w:rFonts w:eastAsia="Times New Roman"/>
          <w:sz w:val="28"/>
          <w:szCs w:val="28"/>
        </w:rPr>
        <w:t>.</w:t>
      </w:r>
      <w:r>
        <w:rPr>
          <w:rFonts w:eastAsia="Times New Roman"/>
          <w:sz w:val="28"/>
          <w:szCs w:val="28"/>
        </w:rPr>
        <w:t>10</w:t>
      </w:r>
      <w:r w:rsidRPr="002111BA">
        <w:rPr>
          <w:rFonts w:eastAsia="Times New Roman"/>
          <w:sz w:val="28"/>
          <w:szCs w:val="28"/>
        </w:rPr>
        <w:t>.202</w:t>
      </w:r>
      <w:r>
        <w:rPr>
          <w:rFonts w:eastAsia="Times New Roman"/>
          <w:sz w:val="28"/>
          <w:szCs w:val="28"/>
        </w:rPr>
        <w:t>4</w:t>
      </w:r>
      <w:r w:rsidRPr="002111BA">
        <w:rPr>
          <w:rFonts w:eastAsia="Times New Roman"/>
          <w:sz w:val="28"/>
          <w:szCs w:val="28"/>
        </w:rPr>
        <w:t xml:space="preserve"> (представлен Финансовым управлением по запросу Счетной палаты) и предусматривает реализацию мероприятий в 202</w:t>
      </w:r>
      <w:r>
        <w:rPr>
          <w:rFonts w:eastAsia="Times New Roman"/>
          <w:sz w:val="28"/>
          <w:szCs w:val="28"/>
        </w:rPr>
        <w:t>4</w:t>
      </w:r>
      <w:r w:rsidRPr="002111BA">
        <w:rPr>
          <w:rFonts w:eastAsia="Times New Roman"/>
          <w:sz w:val="28"/>
          <w:szCs w:val="28"/>
        </w:rPr>
        <w:t>-202</w:t>
      </w:r>
      <w:r>
        <w:rPr>
          <w:rFonts w:eastAsia="Times New Roman"/>
          <w:sz w:val="28"/>
          <w:szCs w:val="28"/>
        </w:rPr>
        <w:t>6</w:t>
      </w:r>
      <w:r w:rsidRPr="002111BA">
        <w:rPr>
          <w:rFonts w:eastAsia="Times New Roman"/>
          <w:sz w:val="28"/>
          <w:szCs w:val="28"/>
        </w:rPr>
        <w:t xml:space="preserve"> годах (далее – Утвержденный План).</w:t>
      </w:r>
    </w:p>
    <w:p w14:paraId="28B9416C" w14:textId="268394F8" w:rsidR="009D56F9" w:rsidRDefault="009D56F9" w:rsidP="003D1211">
      <w:pPr>
        <w:shd w:val="clear" w:color="auto" w:fill="FFFFFF"/>
        <w:tabs>
          <w:tab w:val="left" w:pos="1134"/>
        </w:tabs>
        <w:ind w:firstLine="709"/>
        <w:jc w:val="both"/>
        <w:rPr>
          <w:rFonts w:eastAsia="Times New Roman"/>
          <w:sz w:val="28"/>
          <w:szCs w:val="28"/>
        </w:rPr>
      </w:pPr>
      <w:r w:rsidRPr="001B7F33">
        <w:rPr>
          <w:rFonts w:eastAsia="Times New Roman"/>
          <w:sz w:val="28"/>
          <w:szCs w:val="28"/>
        </w:rPr>
        <w:t xml:space="preserve">Общий объем расходов на 2025 год, предусмотренный Утвержденным Планом, составляет 55 530,8 тыс. рублей за счет средств городского бюджета, что на 31 447,8 тыс. рублей больше планового объема доходов, определяющих параметры Плана природоохранных мероприятий, на 2025 год, </w:t>
      </w:r>
      <w:r>
        <w:rPr>
          <w:rFonts w:eastAsia="Times New Roman"/>
          <w:sz w:val="28"/>
          <w:szCs w:val="28"/>
        </w:rPr>
        <w:t xml:space="preserve">на 2026 год составляет 55 986,8 тыс. рублей, что </w:t>
      </w:r>
      <w:r w:rsidRPr="001B7F33">
        <w:rPr>
          <w:rFonts w:eastAsia="Times New Roman"/>
          <w:sz w:val="28"/>
          <w:szCs w:val="28"/>
        </w:rPr>
        <w:t>на 30</w:t>
      </w:r>
      <w:r w:rsidR="00ED7F4B">
        <w:rPr>
          <w:rFonts w:eastAsia="Times New Roman"/>
          <w:sz w:val="28"/>
          <w:szCs w:val="28"/>
        </w:rPr>
        <w:t> </w:t>
      </w:r>
      <w:r w:rsidRPr="001B7F33">
        <w:rPr>
          <w:rFonts w:eastAsia="Times New Roman"/>
          <w:sz w:val="28"/>
          <w:szCs w:val="28"/>
        </w:rPr>
        <w:t>740,80 тыс. рублей больше планового объема доходов, определяющих параметры Плана природоохранных мероприятий</w:t>
      </w:r>
      <w:r>
        <w:rPr>
          <w:rFonts w:eastAsia="Times New Roman"/>
          <w:sz w:val="28"/>
          <w:szCs w:val="28"/>
        </w:rPr>
        <w:t xml:space="preserve"> по соответствующему году</w:t>
      </w:r>
      <w:r w:rsidRPr="001B7F33">
        <w:rPr>
          <w:rFonts w:eastAsia="Times New Roman"/>
          <w:sz w:val="28"/>
          <w:szCs w:val="28"/>
        </w:rPr>
        <w:t>.</w:t>
      </w:r>
    </w:p>
    <w:p w14:paraId="660FA04D" w14:textId="77777777" w:rsidR="009D56F9" w:rsidRPr="0003248C" w:rsidRDefault="009D56F9" w:rsidP="003D1211">
      <w:pPr>
        <w:shd w:val="clear" w:color="auto" w:fill="FFFFFF"/>
        <w:ind w:firstLine="709"/>
        <w:jc w:val="both"/>
        <w:rPr>
          <w:rFonts w:eastAsia="Times New Roman"/>
          <w:sz w:val="28"/>
          <w:szCs w:val="28"/>
          <w:shd w:val="clear" w:color="auto" w:fill="FFFFFF"/>
        </w:rPr>
      </w:pPr>
      <w:r w:rsidRPr="00865509">
        <w:rPr>
          <w:rFonts w:eastAsia="Times New Roman"/>
          <w:sz w:val="28"/>
          <w:szCs w:val="28"/>
        </w:rPr>
        <w:t>Таким образом, объемы расходов, предусмотренные Утвержденным Планом на 2025-2026 годы за счет средств бюджета города Оренбурга, не соответств</w:t>
      </w:r>
      <w:r>
        <w:rPr>
          <w:rFonts w:eastAsia="Times New Roman"/>
          <w:sz w:val="28"/>
          <w:szCs w:val="28"/>
        </w:rPr>
        <w:t>уе</w:t>
      </w:r>
      <w:r w:rsidRPr="00865509">
        <w:rPr>
          <w:rFonts w:eastAsia="Times New Roman"/>
          <w:sz w:val="28"/>
          <w:szCs w:val="28"/>
        </w:rPr>
        <w:t>т п</w:t>
      </w:r>
      <w:r w:rsidRPr="00865509">
        <w:rPr>
          <w:rFonts w:eastAsia="Times New Roman"/>
          <w:sz w:val="28"/>
          <w:szCs w:val="28"/>
          <w:shd w:val="clear" w:color="auto" w:fill="FFFFFF"/>
        </w:rPr>
        <w:t>рогнозируемому</w:t>
      </w:r>
      <w:r w:rsidRPr="00865509">
        <w:rPr>
          <w:rFonts w:eastAsia="Times New Roman"/>
          <w:b/>
          <w:sz w:val="28"/>
          <w:szCs w:val="28"/>
          <w:shd w:val="clear" w:color="auto" w:fill="FFFFFF"/>
        </w:rPr>
        <w:t xml:space="preserve"> </w:t>
      </w:r>
      <w:r w:rsidRPr="00865509">
        <w:rPr>
          <w:rFonts w:eastAsia="Times New Roman"/>
          <w:sz w:val="28"/>
          <w:szCs w:val="28"/>
        </w:rPr>
        <w:t>объему</w:t>
      </w:r>
      <w:r w:rsidRPr="00865509">
        <w:rPr>
          <w:rFonts w:eastAsia="Times New Roman"/>
          <w:b/>
          <w:sz w:val="28"/>
          <w:szCs w:val="28"/>
          <w:shd w:val="clear" w:color="auto" w:fill="FFFFFF"/>
        </w:rPr>
        <w:t xml:space="preserve"> </w:t>
      </w:r>
      <w:r w:rsidRPr="00865509">
        <w:rPr>
          <w:rFonts w:eastAsia="Times New Roman"/>
          <w:sz w:val="28"/>
          <w:szCs w:val="28"/>
          <w:shd w:val="clear" w:color="auto" w:fill="FFFFFF"/>
        </w:rPr>
        <w:t xml:space="preserve">поступлений в доход бюджета города Оренбурга средств </w:t>
      </w:r>
      <w:r w:rsidRPr="00865509">
        <w:rPr>
          <w:rFonts w:eastAsia="Times New Roman"/>
          <w:sz w:val="28"/>
          <w:szCs w:val="28"/>
        </w:rPr>
        <w:t>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платы за негативное воздействие на окружающую среду, административных штрафов за административные правонарушения в области охраны окружающей среды и природопользования</w:t>
      </w:r>
      <w:r w:rsidRPr="00865509">
        <w:rPr>
          <w:rFonts w:eastAsia="Times New Roman"/>
          <w:sz w:val="28"/>
          <w:szCs w:val="28"/>
          <w:shd w:val="clear" w:color="auto" w:fill="FFFFFF"/>
        </w:rPr>
        <w:t>, предлагаемому к утверждению пунктом 25 Проекта решения.</w:t>
      </w:r>
    </w:p>
    <w:p w14:paraId="0085A289" w14:textId="77777777" w:rsidR="009D56F9" w:rsidRPr="00573A4A" w:rsidRDefault="009D56F9" w:rsidP="003D1211">
      <w:pPr>
        <w:autoSpaceDE w:val="0"/>
        <w:autoSpaceDN w:val="0"/>
        <w:adjustRightInd w:val="0"/>
        <w:ind w:firstLine="720"/>
        <w:jc w:val="both"/>
        <w:rPr>
          <w:sz w:val="28"/>
          <w:szCs w:val="28"/>
        </w:rPr>
      </w:pPr>
      <w:r w:rsidRPr="00573A4A">
        <w:rPr>
          <w:sz w:val="28"/>
          <w:szCs w:val="28"/>
        </w:rPr>
        <w:t xml:space="preserve">Бюджетные ассигнования на реализацию Плана природоохранных мероприятий в предстоящем бюджетном периоде предлагается утвердить в рамках двух муниципальных программ, целями которых являются: </w:t>
      </w:r>
    </w:p>
    <w:p w14:paraId="21B91F37" w14:textId="77777777" w:rsidR="009D56F9" w:rsidRDefault="009D56F9" w:rsidP="003D1211">
      <w:pPr>
        <w:numPr>
          <w:ilvl w:val="0"/>
          <w:numId w:val="43"/>
        </w:numPr>
        <w:tabs>
          <w:tab w:val="left" w:pos="1134"/>
        </w:tabs>
        <w:autoSpaceDE w:val="0"/>
        <w:autoSpaceDN w:val="0"/>
        <w:adjustRightInd w:val="0"/>
        <w:ind w:left="0" w:firstLine="709"/>
        <w:contextualSpacing/>
        <w:jc w:val="both"/>
        <w:rPr>
          <w:rFonts w:eastAsia="Times New Roman"/>
          <w:color w:val="000000"/>
          <w:sz w:val="28"/>
          <w:szCs w:val="28"/>
        </w:rPr>
      </w:pPr>
      <w:r w:rsidRPr="0076490C">
        <w:rPr>
          <w:rFonts w:eastAsia="Times New Roman"/>
          <w:color w:val="000000"/>
          <w:sz w:val="28"/>
          <w:szCs w:val="28"/>
        </w:rPr>
        <w:t>«Комплексное благоустройство и повышение качества жизни населения на территории Северного округа города Оренбурга»</w:t>
      </w:r>
      <w:r>
        <w:rPr>
          <w:rFonts w:eastAsia="Times New Roman"/>
          <w:color w:val="000000"/>
          <w:sz w:val="28"/>
          <w:szCs w:val="28"/>
        </w:rPr>
        <w:t>:</w:t>
      </w:r>
    </w:p>
    <w:p w14:paraId="41FBFE5E" w14:textId="77777777" w:rsidR="0088390C" w:rsidRDefault="0088390C" w:rsidP="0088390C">
      <w:pPr>
        <w:tabs>
          <w:tab w:val="left" w:pos="1134"/>
        </w:tabs>
        <w:autoSpaceDE w:val="0"/>
        <w:autoSpaceDN w:val="0"/>
        <w:adjustRightInd w:val="0"/>
        <w:ind w:left="709"/>
        <w:contextualSpacing/>
        <w:jc w:val="both"/>
        <w:rPr>
          <w:rFonts w:eastAsia="Times New Roman"/>
          <w:color w:val="000000"/>
          <w:sz w:val="28"/>
          <w:szCs w:val="28"/>
        </w:rPr>
      </w:pPr>
    </w:p>
    <w:p w14:paraId="509F0805" w14:textId="77777777" w:rsidR="0088390C" w:rsidRDefault="0088390C" w:rsidP="0088390C">
      <w:pPr>
        <w:tabs>
          <w:tab w:val="left" w:pos="1134"/>
        </w:tabs>
        <w:autoSpaceDE w:val="0"/>
        <w:autoSpaceDN w:val="0"/>
        <w:adjustRightInd w:val="0"/>
        <w:ind w:left="709"/>
        <w:contextualSpacing/>
        <w:jc w:val="both"/>
        <w:rPr>
          <w:rFonts w:eastAsia="Times New Roman"/>
          <w:color w:val="000000"/>
          <w:sz w:val="28"/>
          <w:szCs w:val="28"/>
        </w:rPr>
      </w:pPr>
    </w:p>
    <w:p w14:paraId="55EF325C" w14:textId="77777777" w:rsidR="009D56F9" w:rsidRPr="0076490C" w:rsidRDefault="009D56F9" w:rsidP="003D1211">
      <w:pPr>
        <w:tabs>
          <w:tab w:val="left" w:pos="1134"/>
        </w:tabs>
        <w:autoSpaceDE w:val="0"/>
        <w:autoSpaceDN w:val="0"/>
        <w:adjustRightInd w:val="0"/>
        <w:ind w:firstLine="709"/>
        <w:contextualSpacing/>
        <w:jc w:val="both"/>
        <w:rPr>
          <w:rFonts w:eastAsia="Times New Roman"/>
          <w:color w:val="000000"/>
          <w:sz w:val="28"/>
          <w:szCs w:val="28"/>
        </w:rPr>
      </w:pPr>
      <w:r>
        <w:rPr>
          <w:rFonts w:eastAsia="Times New Roman"/>
          <w:color w:val="000000"/>
          <w:sz w:val="28"/>
          <w:szCs w:val="28"/>
        </w:rPr>
        <w:lastRenderedPageBreak/>
        <w:t>1.</w:t>
      </w:r>
      <w:r w:rsidRPr="0076490C">
        <w:rPr>
          <w:rFonts w:eastAsia="Times New Roman"/>
          <w:color w:val="000000"/>
          <w:sz w:val="28"/>
          <w:szCs w:val="28"/>
        </w:rPr>
        <w:t xml:space="preserve"> Удовлетворенность населения деятельностью Администрации Северного округа города Оренбурга</w:t>
      </w:r>
      <w:r>
        <w:rPr>
          <w:rFonts w:eastAsia="Times New Roman"/>
          <w:color w:val="000000"/>
          <w:sz w:val="28"/>
          <w:szCs w:val="28"/>
        </w:rPr>
        <w:t xml:space="preserve"> </w:t>
      </w:r>
      <w:r w:rsidRPr="0076490C">
        <w:rPr>
          <w:rFonts w:eastAsia="Times New Roman"/>
          <w:color w:val="000000"/>
          <w:sz w:val="28"/>
          <w:szCs w:val="28"/>
        </w:rPr>
        <w:t>не менее 95</w:t>
      </w:r>
      <w:r>
        <w:rPr>
          <w:rFonts w:eastAsia="Times New Roman"/>
          <w:color w:val="000000"/>
          <w:sz w:val="28"/>
          <w:szCs w:val="28"/>
        </w:rPr>
        <w:t>%</w:t>
      </w:r>
      <w:r w:rsidRPr="0076490C">
        <w:rPr>
          <w:rFonts w:eastAsia="Times New Roman"/>
          <w:color w:val="000000"/>
          <w:sz w:val="28"/>
          <w:szCs w:val="28"/>
        </w:rPr>
        <w:t xml:space="preserve"> к 2030 году.</w:t>
      </w:r>
    </w:p>
    <w:p w14:paraId="546BCD4C" w14:textId="5E2C4F94" w:rsidR="009D56F9" w:rsidRPr="0076490C" w:rsidRDefault="009D56F9" w:rsidP="003D1211">
      <w:pPr>
        <w:tabs>
          <w:tab w:val="left" w:pos="1134"/>
        </w:tabs>
        <w:autoSpaceDE w:val="0"/>
        <w:autoSpaceDN w:val="0"/>
        <w:adjustRightInd w:val="0"/>
        <w:ind w:firstLine="709"/>
        <w:contextualSpacing/>
        <w:jc w:val="both"/>
        <w:rPr>
          <w:rFonts w:eastAsia="Times New Roman"/>
          <w:color w:val="000000"/>
          <w:sz w:val="28"/>
          <w:szCs w:val="28"/>
        </w:rPr>
      </w:pPr>
      <w:r w:rsidRPr="0076490C">
        <w:rPr>
          <w:rFonts w:eastAsia="Times New Roman"/>
          <w:color w:val="000000"/>
          <w:sz w:val="28"/>
          <w:szCs w:val="28"/>
        </w:rPr>
        <w:t xml:space="preserve">2. </w:t>
      </w:r>
      <w:r>
        <w:rPr>
          <w:rFonts w:eastAsia="Times New Roman"/>
          <w:color w:val="000000"/>
          <w:sz w:val="28"/>
          <w:szCs w:val="28"/>
        </w:rPr>
        <w:t>Д</w:t>
      </w:r>
      <w:r w:rsidRPr="0076490C">
        <w:rPr>
          <w:rFonts w:eastAsia="Times New Roman"/>
          <w:color w:val="000000"/>
          <w:sz w:val="28"/>
          <w:szCs w:val="28"/>
        </w:rPr>
        <w:t>оля парков и скверов, расположенных на территории</w:t>
      </w:r>
      <w:r>
        <w:rPr>
          <w:rFonts w:eastAsia="Times New Roman"/>
          <w:color w:val="000000"/>
          <w:sz w:val="28"/>
          <w:szCs w:val="28"/>
        </w:rPr>
        <w:t xml:space="preserve"> </w:t>
      </w:r>
      <w:r w:rsidRPr="0076490C">
        <w:rPr>
          <w:rFonts w:eastAsia="Times New Roman"/>
          <w:color w:val="000000"/>
          <w:sz w:val="28"/>
          <w:szCs w:val="28"/>
        </w:rPr>
        <w:t>Северного округа города Оренбурга, в нормативном</w:t>
      </w:r>
      <w:r>
        <w:rPr>
          <w:rFonts w:eastAsia="Times New Roman"/>
          <w:color w:val="000000"/>
          <w:sz w:val="28"/>
          <w:szCs w:val="28"/>
        </w:rPr>
        <w:t xml:space="preserve"> </w:t>
      </w:r>
      <w:r w:rsidRPr="0076490C">
        <w:rPr>
          <w:rFonts w:eastAsia="Times New Roman"/>
          <w:color w:val="000000"/>
          <w:sz w:val="28"/>
          <w:szCs w:val="28"/>
        </w:rPr>
        <w:t>состоянии</w:t>
      </w:r>
      <w:r>
        <w:rPr>
          <w:rFonts w:eastAsia="Times New Roman"/>
          <w:color w:val="000000"/>
          <w:sz w:val="28"/>
          <w:szCs w:val="28"/>
        </w:rPr>
        <w:t xml:space="preserve"> </w:t>
      </w:r>
      <w:r w:rsidRPr="0076490C">
        <w:rPr>
          <w:rFonts w:eastAsia="Times New Roman"/>
          <w:color w:val="000000"/>
          <w:sz w:val="28"/>
          <w:szCs w:val="28"/>
        </w:rPr>
        <w:t xml:space="preserve">не менее 85 </w:t>
      </w:r>
      <w:r>
        <w:rPr>
          <w:rFonts w:eastAsia="Times New Roman"/>
          <w:color w:val="000000"/>
          <w:sz w:val="28"/>
          <w:szCs w:val="28"/>
        </w:rPr>
        <w:t>%</w:t>
      </w:r>
      <w:r w:rsidRPr="0076490C">
        <w:rPr>
          <w:rFonts w:eastAsia="Times New Roman"/>
          <w:color w:val="000000"/>
          <w:sz w:val="28"/>
          <w:szCs w:val="28"/>
        </w:rPr>
        <w:t xml:space="preserve"> к 2030 году»</w:t>
      </w:r>
      <w:r w:rsidR="0088390C">
        <w:rPr>
          <w:rFonts w:eastAsia="Times New Roman"/>
          <w:color w:val="000000"/>
          <w:sz w:val="28"/>
          <w:szCs w:val="28"/>
        </w:rPr>
        <w:t>.</w:t>
      </w:r>
    </w:p>
    <w:p w14:paraId="46AFC4E9" w14:textId="77777777" w:rsidR="009D56F9" w:rsidRDefault="009D56F9" w:rsidP="003D1211">
      <w:pPr>
        <w:numPr>
          <w:ilvl w:val="0"/>
          <w:numId w:val="43"/>
        </w:numPr>
        <w:tabs>
          <w:tab w:val="left" w:pos="1134"/>
        </w:tabs>
        <w:autoSpaceDE w:val="0"/>
        <w:autoSpaceDN w:val="0"/>
        <w:adjustRightInd w:val="0"/>
        <w:ind w:left="0" w:firstLine="709"/>
        <w:contextualSpacing/>
        <w:jc w:val="both"/>
        <w:rPr>
          <w:rFonts w:eastAsia="Times New Roman"/>
          <w:color w:val="000000"/>
          <w:sz w:val="28"/>
          <w:szCs w:val="28"/>
        </w:rPr>
      </w:pPr>
      <w:r w:rsidRPr="0076490C">
        <w:rPr>
          <w:rFonts w:eastAsia="Times New Roman"/>
          <w:color w:val="000000"/>
          <w:sz w:val="28"/>
          <w:szCs w:val="28"/>
        </w:rPr>
        <w:t>«Комплексное благоустройство территории Южного округа города Оренбурга»</w:t>
      </w:r>
      <w:r>
        <w:rPr>
          <w:rFonts w:eastAsia="Times New Roman"/>
          <w:color w:val="000000"/>
          <w:sz w:val="28"/>
          <w:szCs w:val="28"/>
        </w:rPr>
        <w:t>:</w:t>
      </w:r>
    </w:p>
    <w:p w14:paraId="6021F27D" w14:textId="77777777" w:rsidR="009D56F9" w:rsidRPr="00D7418D" w:rsidRDefault="009D56F9" w:rsidP="003D1211">
      <w:pPr>
        <w:tabs>
          <w:tab w:val="left" w:pos="1134"/>
        </w:tabs>
        <w:autoSpaceDE w:val="0"/>
        <w:autoSpaceDN w:val="0"/>
        <w:adjustRightInd w:val="0"/>
        <w:ind w:firstLine="709"/>
        <w:jc w:val="both"/>
        <w:rPr>
          <w:rFonts w:eastAsia="Times New Roman"/>
          <w:color w:val="000000"/>
          <w:sz w:val="28"/>
          <w:szCs w:val="28"/>
        </w:rPr>
      </w:pPr>
      <w:r w:rsidRPr="00D7418D">
        <w:rPr>
          <w:rFonts w:eastAsia="Times New Roman"/>
          <w:color w:val="000000"/>
          <w:sz w:val="28"/>
          <w:szCs w:val="28"/>
        </w:rPr>
        <w:t>1. Удовлетворенность населения деятельностью Администрации Северного округа города Оренбурга не менее 95% к 2030 году.</w:t>
      </w:r>
    </w:p>
    <w:p w14:paraId="11608911" w14:textId="77777777" w:rsidR="009D56F9" w:rsidRDefault="009D56F9" w:rsidP="003D1211">
      <w:pPr>
        <w:tabs>
          <w:tab w:val="left" w:pos="1134"/>
        </w:tabs>
        <w:autoSpaceDE w:val="0"/>
        <w:autoSpaceDN w:val="0"/>
        <w:adjustRightInd w:val="0"/>
        <w:ind w:firstLine="709"/>
        <w:jc w:val="both"/>
        <w:rPr>
          <w:rFonts w:eastAsia="Times New Roman"/>
          <w:color w:val="000000"/>
          <w:sz w:val="28"/>
          <w:szCs w:val="28"/>
        </w:rPr>
      </w:pPr>
      <w:r w:rsidRPr="00D7418D">
        <w:rPr>
          <w:rFonts w:eastAsia="Times New Roman"/>
          <w:color w:val="000000"/>
          <w:sz w:val="28"/>
          <w:szCs w:val="28"/>
        </w:rPr>
        <w:t>2. Доля парков и скверов, расположенных на территории Северного округа города Оренбурга, в нормативном состоянии не менее 85 % к 2030 году»</w:t>
      </w:r>
      <w:r>
        <w:rPr>
          <w:rFonts w:eastAsia="Times New Roman"/>
          <w:color w:val="000000"/>
          <w:sz w:val="28"/>
          <w:szCs w:val="28"/>
        </w:rPr>
        <w:t>.</w:t>
      </w:r>
    </w:p>
    <w:p w14:paraId="3F771AFB" w14:textId="77777777" w:rsidR="009D56F9" w:rsidRPr="00D7418D" w:rsidRDefault="009D56F9" w:rsidP="003D1211">
      <w:pPr>
        <w:tabs>
          <w:tab w:val="left" w:pos="1134"/>
        </w:tabs>
        <w:ind w:firstLine="709"/>
        <w:jc w:val="both"/>
        <w:rPr>
          <w:sz w:val="28"/>
          <w:szCs w:val="28"/>
        </w:rPr>
      </w:pPr>
      <w:r w:rsidRPr="00D7418D">
        <w:rPr>
          <w:sz w:val="28"/>
          <w:szCs w:val="28"/>
        </w:rPr>
        <w:t>Согласно информации, предоставленной Финансовым управлением, бюджетные ассигнования на исполнение Плана природоохранных мероприятий планируются на:</w:t>
      </w:r>
    </w:p>
    <w:p w14:paraId="5752E5CD" w14:textId="77777777" w:rsidR="009D56F9" w:rsidRDefault="009D56F9" w:rsidP="003D1211">
      <w:pPr>
        <w:numPr>
          <w:ilvl w:val="0"/>
          <w:numId w:val="44"/>
        </w:numPr>
        <w:tabs>
          <w:tab w:val="left" w:pos="1134"/>
        </w:tabs>
        <w:ind w:left="0" w:firstLine="709"/>
        <w:contextualSpacing/>
        <w:jc w:val="both"/>
        <w:rPr>
          <w:rFonts w:eastAsia="Times New Roman"/>
          <w:color w:val="000000"/>
          <w:sz w:val="28"/>
          <w:szCs w:val="28"/>
        </w:rPr>
      </w:pPr>
      <w:r w:rsidRPr="00ED7630">
        <w:rPr>
          <w:rFonts w:eastAsia="Times New Roman"/>
          <w:color w:val="000000"/>
          <w:sz w:val="28"/>
          <w:szCs w:val="28"/>
        </w:rPr>
        <w:t xml:space="preserve">ликвидацию навалов мусора на территории города Оренбурга </w:t>
      </w:r>
      <w:r w:rsidRPr="00ED7630">
        <w:rPr>
          <w:rFonts w:eastAsia="Times New Roman"/>
          <w:b/>
          <w:color w:val="000000"/>
          <w:sz w:val="28"/>
          <w:szCs w:val="28"/>
        </w:rPr>
        <w:t>с целью снижения негативного воздействия на окружающую среду</w:t>
      </w:r>
      <w:r>
        <w:rPr>
          <w:rFonts w:eastAsia="Times New Roman"/>
          <w:b/>
          <w:color w:val="000000"/>
          <w:sz w:val="28"/>
          <w:szCs w:val="28"/>
        </w:rPr>
        <w:t xml:space="preserve">, </w:t>
      </w:r>
      <w:r w:rsidRPr="00ED7630">
        <w:rPr>
          <w:rFonts w:eastAsia="Times New Roman"/>
          <w:color w:val="000000"/>
          <w:sz w:val="28"/>
          <w:szCs w:val="28"/>
        </w:rPr>
        <w:t xml:space="preserve">посадку и содержание зеленых насаждений </w:t>
      </w:r>
      <w:r w:rsidRPr="00ED7630">
        <w:rPr>
          <w:rFonts w:eastAsia="Times New Roman"/>
          <w:b/>
          <w:color w:val="000000"/>
          <w:sz w:val="28"/>
          <w:szCs w:val="28"/>
        </w:rPr>
        <w:t xml:space="preserve">для улучшения качества атмосферного воздуха, а также на выполнение мер санитарной безопасности леса и ликвидация очагов вредных организмов </w:t>
      </w:r>
      <w:r w:rsidRPr="00ED7630">
        <w:rPr>
          <w:rFonts w:eastAsia="Times New Roman"/>
          <w:color w:val="000000"/>
          <w:sz w:val="28"/>
          <w:szCs w:val="28"/>
        </w:rPr>
        <w:t>– расходы запланированы в рамках муниципальных программ</w:t>
      </w:r>
      <w:r w:rsidRPr="00ED7630">
        <w:rPr>
          <w:rFonts w:eastAsia="Times New Roman"/>
          <w:b/>
          <w:color w:val="000000"/>
          <w:sz w:val="28"/>
          <w:szCs w:val="28"/>
        </w:rPr>
        <w:t xml:space="preserve"> </w:t>
      </w:r>
      <w:r w:rsidRPr="00ED7630">
        <w:rPr>
          <w:rFonts w:eastAsia="Times New Roman"/>
          <w:bCs/>
          <w:color w:val="000000"/>
          <w:sz w:val="28"/>
          <w:szCs w:val="28"/>
        </w:rPr>
        <w:t xml:space="preserve">«Комплексное благоустройство и повышение качества жизни населения на территории Северного округа города Оренбурга» и </w:t>
      </w:r>
      <w:r w:rsidRPr="00ED7630">
        <w:rPr>
          <w:rFonts w:eastAsia="Times New Roman"/>
          <w:color w:val="000000"/>
          <w:sz w:val="28"/>
          <w:szCs w:val="28"/>
        </w:rPr>
        <w:t>«Комплексное благоустройство территории Южного округа города Оренбурга»</w:t>
      </w:r>
      <w:r>
        <w:rPr>
          <w:rFonts w:eastAsia="Times New Roman"/>
          <w:color w:val="000000"/>
          <w:sz w:val="28"/>
          <w:szCs w:val="28"/>
        </w:rPr>
        <w:t>.</w:t>
      </w:r>
    </w:p>
    <w:p w14:paraId="2246C26A" w14:textId="04E0CD73" w:rsidR="009D56F9" w:rsidRPr="00B23D8D" w:rsidRDefault="009D56F9" w:rsidP="003D1211">
      <w:pPr>
        <w:tabs>
          <w:tab w:val="left" w:pos="1134"/>
        </w:tabs>
        <w:ind w:firstLine="709"/>
        <w:contextualSpacing/>
        <w:jc w:val="both"/>
        <w:rPr>
          <w:rFonts w:eastAsia="Times New Roman"/>
          <w:color w:val="000000"/>
          <w:sz w:val="28"/>
          <w:szCs w:val="28"/>
        </w:rPr>
      </w:pPr>
      <w:r>
        <w:rPr>
          <w:rFonts w:eastAsia="Times New Roman"/>
          <w:color w:val="000000"/>
          <w:sz w:val="28"/>
          <w:szCs w:val="28"/>
        </w:rPr>
        <w:t>Счетная палата отмечает, что</w:t>
      </w:r>
      <w:r w:rsidRPr="00B23D8D">
        <w:rPr>
          <w:rFonts w:eastAsia="Times New Roman"/>
          <w:color w:val="000000"/>
          <w:sz w:val="28"/>
          <w:szCs w:val="28"/>
        </w:rPr>
        <w:t xml:space="preserve"> бюджетные ассигновани</w:t>
      </w:r>
      <w:r>
        <w:rPr>
          <w:rFonts w:eastAsia="Times New Roman"/>
          <w:color w:val="000000"/>
          <w:sz w:val="28"/>
          <w:szCs w:val="28"/>
        </w:rPr>
        <w:t>я</w:t>
      </w:r>
      <w:r w:rsidRPr="00B23D8D">
        <w:rPr>
          <w:rFonts w:eastAsia="Times New Roman"/>
          <w:color w:val="000000"/>
          <w:sz w:val="28"/>
          <w:szCs w:val="28"/>
        </w:rPr>
        <w:t xml:space="preserve"> на реализацию плана мероприятий, указанных в пункте 1 статьи 16, пункте 1 статьи 75 и пункте 1 статьи 78 Федерального закона «Об охране окружающей среды», подлеж</w:t>
      </w:r>
      <w:r>
        <w:rPr>
          <w:rFonts w:eastAsia="Times New Roman"/>
          <w:color w:val="000000"/>
          <w:sz w:val="28"/>
          <w:szCs w:val="28"/>
        </w:rPr>
        <w:t>а</w:t>
      </w:r>
      <w:r w:rsidRPr="00B23D8D">
        <w:rPr>
          <w:rFonts w:eastAsia="Times New Roman"/>
          <w:color w:val="000000"/>
          <w:sz w:val="28"/>
          <w:szCs w:val="28"/>
        </w:rPr>
        <w:t>т отражению в составе муниципальной программы «Охрана окружающей среды в границах муниципального образования «город Оренбург».</w:t>
      </w:r>
      <w:r w:rsidRPr="00CD261B">
        <w:rPr>
          <w:rFonts w:eastAsia="Times New Roman"/>
          <w:color w:val="000000"/>
          <w:sz w:val="28"/>
          <w:szCs w:val="28"/>
        </w:rPr>
        <w:t xml:space="preserve"> </w:t>
      </w:r>
      <w:r w:rsidRPr="00195613">
        <w:rPr>
          <w:rFonts w:eastAsia="Times New Roman"/>
          <w:color w:val="000000"/>
          <w:sz w:val="28"/>
          <w:szCs w:val="28"/>
        </w:rPr>
        <w:t>Вместе с тем, цели</w:t>
      </w:r>
      <w:r>
        <w:rPr>
          <w:rFonts w:eastAsia="Times New Roman"/>
          <w:color w:val="000000"/>
          <w:sz w:val="28"/>
          <w:szCs w:val="28"/>
        </w:rPr>
        <w:t xml:space="preserve"> муниципальной</w:t>
      </w:r>
      <w:r w:rsidRPr="00195613">
        <w:rPr>
          <w:rFonts w:eastAsia="Times New Roman"/>
          <w:color w:val="000000"/>
          <w:sz w:val="28"/>
          <w:szCs w:val="28"/>
        </w:rPr>
        <w:t xml:space="preserve"> программы «Охрана окружающей среды» не </w:t>
      </w:r>
      <w:r>
        <w:rPr>
          <w:rFonts w:eastAsia="Times New Roman"/>
          <w:color w:val="000000"/>
          <w:sz w:val="28"/>
          <w:szCs w:val="28"/>
        </w:rPr>
        <w:t xml:space="preserve">в </w:t>
      </w:r>
      <w:r w:rsidRPr="00195613">
        <w:rPr>
          <w:rFonts w:eastAsia="Times New Roman"/>
          <w:color w:val="000000"/>
          <w:sz w:val="28"/>
          <w:szCs w:val="28"/>
        </w:rPr>
        <w:t>полной мере отражают решение вопросов в сфере охраны окружающей среды и требуют доработки.</w:t>
      </w:r>
    </w:p>
    <w:p w14:paraId="0F9D274A" w14:textId="4D5B37CA" w:rsidR="009D56F9" w:rsidRDefault="009D56F9" w:rsidP="003D1211">
      <w:pPr>
        <w:tabs>
          <w:tab w:val="left" w:pos="1134"/>
        </w:tabs>
        <w:ind w:firstLine="709"/>
        <w:contextualSpacing/>
        <w:jc w:val="both"/>
        <w:rPr>
          <w:rFonts w:eastAsia="Times New Roman"/>
          <w:color w:val="000000"/>
          <w:sz w:val="28"/>
          <w:szCs w:val="28"/>
        </w:rPr>
      </w:pPr>
      <w:r>
        <w:rPr>
          <w:rFonts w:eastAsia="Times New Roman"/>
          <w:color w:val="000000"/>
          <w:sz w:val="28"/>
          <w:szCs w:val="28"/>
        </w:rPr>
        <w:t>Кроме этого, в</w:t>
      </w:r>
      <w:r w:rsidRPr="00B23D8D">
        <w:rPr>
          <w:rFonts w:eastAsia="Times New Roman"/>
          <w:color w:val="000000"/>
          <w:sz w:val="28"/>
          <w:szCs w:val="28"/>
        </w:rPr>
        <w:t xml:space="preserve"> соответствии с подпунктом 18.2.6 Порядка формирования и применения кодов бюджетной классификации Российской Федерации, их структуре и принципах назначения, утвержденного приказом Минфина России от 24.05.2022 №</w:t>
      </w:r>
      <w:r>
        <w:rPr>
          <w:rFonts w:eastAsia="Times New Roman"/>
          <w:color w:val="000000"/>
          <w:sz w:val="28"/>
          <w:szCs w:val="28"/>
        </w:rPr>
        <w:t> </w:t>
      </w:r>
      <w:r w:rsidRPr="00B23D8D">
        <w:rPr>
          <w:rFonts w:eastAsia="Times New Roman"/>
          <w:color w:val="000000"/>
          <w:sz w:val="28"/>
          <w:szCs w:val="28"/>
        </w:rPr>
        <w:t xml:space="preserve"> 82н, </w:t>
      </w:r>
      <w:r w:rsidRPr="002252E0">
        <w:rPr>
          <w:rFonts w:eastAsia="Times New Roman"/>
          <w:color w:val="000000"/>
          <w:sz w:val="28"/>
          <w:szCs w:val="28"/>
        </w:rPr>
        <w:t>расходы на обеспечение экологического контроля, очистку сточных вод, сбор и удаление отходов, охрану объектов растительного и животного мира и среды их обитания, очистку атмосферного воздуха и другие расходы в области охраны окружающей</w:t>
      </w:r>
      <w:r w:rsidRPr="00B23D8D">
        <w:rPr>
          <w:rFonts w:eastAsia="Times New Roman"/>
          <w:color w:val="000000"/>
          <w:sz w:val="28"/>
          <w:szCs w:val="28"/>
        </w:rPr>
        <w:t xml:space="preserve"> среды подлежат отражению по разделу 0600 «Охрана окружающей среды». </w:t>
      </w:r>
      <w:r w:rsidR="00AD0AE4" w:rsidRPr="00DC0E92">
        <w:rPr>
          <w:rFonts w:eastAsia="Times New Roman"/>
          <w:sz w:val="28"/>
          <w:szCs w:val="28"/>
          <w:shd w:val="clear" w:color="auto" w:fill="FFFFFF"/>
        </w:rPr>
        <w:t>В нарушение указанного требования бюджетные ассигнования на реализацию Плана природоохранных мероприятий не предусмотрены в Проекте решения по указанному разделу.</w:t>
      </w:r>
    </w:p>
    <w:p w14:paraId="1AF90000" w14:textId="77777777" w:rsidR="009D56F9" w:rsidRDefault="009D56F9" w:rsidP="003D1211">
      <w:pPr>
        <w:tabs>
          <w:tab w:val="left" w:pos="1134"/>
        </w:tabs>
        <w:ind w:firstLine="709"/>
        <w:contextualSpacing/>
        <w:jc w:val="both"/>
        <w:rPr>
          <w:rFonts w:eastAsia="Times New Roman"/>
          <w:color w:val="000000"/>
          <w:sz w:val="28"/>
          <w:szCs w:val="28"/>
        </w:rPr>
      </w:pPr>
      <w:r w:rsidRPr="00B23D8D">
        <w:rPr>
          <w:rFonts w:eastAsia="Times New Roman"/>
          <w:color w:val="000000"/>
          <w:sz w:val="28"/>
          <w:szCs w:val="28"/>
        </w:rPr>
        <w:t>Утверждение бюджетных ассигнований на реализацию указанных мероприятий в рамках муниципальн</w:t>
      </w:r>
      <w:r>
        <w:rPr>
          <w:rFonts w:eastAsia="Times New Roman"/>
          <w:color w:val="000000"/>
          <w:sz w:val="28"/>
          <w:szCs w:val="28"/>
        </w:rPr>
        <w:t>ых</w:t>
      </w:r>
      <w:r w:rsidRPr="00B23D8D">
        <w:rPr>
          <w:rFonts w:eastAsia="Times New Roman"/>
          <w:color w:val="000000"/>
          <w:sz w:val="28"/>
          <w:szCs w:val="28"/>
        </w:rPr>
        <w:t xml:space="preserve"> программ «Комплексное благоустройство и повышение качества жизни населения на территории Северного округа города Оренбурга»</w:t>
      </w:r>
      <w:r>
        <w:rPr>
          <w:rFonts w:eastAsia="Times New Roman"/>
          <w:color w:val="000000"/>
          <w:sz w:val="28"/>
          <w:szCs w:val="28"/>
        </w:rPr>
        <w:t xml:space="preserve">, </w:t>
      </w:r>
      <w:r w:rsidRPr="00173CDB">
        <w:rPr>
          <w:rFonts w:eastAsia="Times New Roman"/>
          <w:color w:val="000000"/>
          <w:sz w:val="28"/>
          <w:szCs w:val="28"/>
        </w:rPr>
        <w:t>«Комплексное благоустройство территории Южного округа города Оренбурга»</w:t>
      </w:r>
      <w:r>
        <w:rPr>
          <w:rFonts w:eastAsia="Times New Roman"/>
          <w:color w:val="000000"/>
          <w:sz w:val="28"/>
          <w:szCs w:val="28"/>
        </w:rPr>
        <w:t xml:space="preserve"> </w:t>
      </w:r>
      <w:r w:rsidRPr="00B23D8D">
        <w:rPr>
          <w:rFonts w:eastAsia="Times New Roman"/>
          <w:color w:val="000000"/>
          <w:sz w:val="28"/>
          <w:szCs w:val="28"/>
        </w:rPr>
        <w:t>способствует возникновению риска осуществления нецелевого расходования бюджетных средств.</w:t>
      </w:r>
    </w:p>
    <w:p w14:paraId="15170EDF" w14:textId="5D81C9BA" w:rsidR="00CA243C" w:rsidRDefault="009D56F9" w:rsidP="003D1211">
      <w:pPr>
        <w:shd w:val="clear" w:color="auto" w:fill="FFFFFF"/>
        <w:ind w:firstLine="709"/>
        <w:contextualSpacing/>
        <w:jc w:val="both"/>
        <w:rPr>
          <w:rFonts w:eastAsia="Times New Roman"/>
          <w:color w:val="000000"/>
          <w:sz w:val="28"/>
          <w:szCs w:val="28"/>
        </w:rPr>
      </w:pPr>
      <w:r>
        <w:rPr>
          <w:rFonts w:eastAsia="Times New Roman"/>
          <w:color w:val="000000"/>
          <w:sz w:val="28"/>
          <w:szCs w:val="28"/>
        </w:rPr>
        <w:lastRenderedPageBreak/>
        <w:t xml:space="preserve">Счётная палата также отмечает, что мероприятия, предусматривающие </w:t>
      </w:r>
      <w:r w:rsidRPr="00311EAA">
        <w:rPr>
          <w:rFonts w:eastAsia="Times New Roman"/>
          <w:color w:val="000000"/>
          <w:sz w:val="28"/>
          <w:szCs w:val="28"/>
        </w:rPr>
        <w:t>посадку и содержание зеленых насаждений для улучшения качества атмосферного воздуха</w:t>
      </w:r>
      <w:r>
        <w:rPr>
          <w:rFonts w:eastAsia="Times New Roman"/>
          <w:color w:val="000000"/>
          <w:sz w:val="28"/>
          <w:szCs w:val="28"/>
        </w:rPr>
        <w:t xml:space="preserve"> в муниципальной программе </w:t>
      </w:r>
      <w:r w:rsidRPr="0079570E">
        <w:rPr>
          <w:rFonts w:eastAsia="Times New Roman"/>
          <w:color w:val="000000"/>
          <w:sz w:val="28"/>
          <w:szCs w:val="28"/>
        </w:rPr>
        <w:t>«Комплексное благоустройство и повышение качества жизни населения на территории Северного округа города Оренбурга»</w:t>
      </w:r>
      <w:r>
        <w:rPr>
          <w:rFonts w:eastAsia="Times New Roman"/>
          <w:color w:val="000000"/>
          <w:sz w:val="28"/>
          <w:szCs w:val="28"/>
        </w:rPr>
        <w:t>, не предусмотрены Планом природоохранных мероприятий на 2025 год.</w:t>
      </w:r>
    </w:p>
    <w:p w14:paraId="2CD3E8C0" w14:textId="77777777" w:rsidR="003D1211" w:rsidRPr="003D1211" w:rsidRDefault="003D1211" w:rsidP="003D1211">
      <w:pPr>
        <w:shd w:val="clear" w:color="auto" w:fill="FFFFFF"/>
        <w:ind w:firstLine="709"/>
        <w:contextualSpacing/>
        <w:jc w:val="both"/>
        <w:rPr>
          <w:rFonts w:eastAsia="Times New Roman"/>
          <w:sz w:val="20"/>
          <w:szCs w:val="20"/>
          <w:shd w:val="clear" w:color="auto" w:fill="FFFFFF"/>
        </w:rPr>
      </w:pPr>
    </w:p>
    <w:p w14:paraId="5AD5904C" w14:textId="77777777" w:rsidR="00502977" w:rsidRPr="00087A51" w:rsidRDefault="00A237D1" w:rsidP="003D1211">
      <w:pPr>
        <w:pStyle w:val="1"/>
        <w:spacing w:before="0"/>
        <w:jc w:val="center"/>
        <w:rPr>
          <w:rFonts w:ascii="Times New Roman" w:hAnsi="Times New Roman" w:cs="Times New Roman"/>
          <w:color w:val="auto"/>
          <w:sz w:val="16"/>
          <w:szCs w:val="16"/>
        </w:rPr>
      </w:pPr>
      <w:bookmarkStart w:id="90" w:name="_Toc121820136"/>
      <w:bookmarkStart w:id="91" w:name="_Toc152921814"/>
      <w:r w:rsidRPr="00087A51">
        <w:rPr>
          <w:rFonts w:ascii="Times New Roman" w:hAnsi="Times New Roman" w:cs="Times New Roman"/>
          <w:color w:val="auto"/>
        </w:rPr>
        <w:t>7. Источники финансирования дефицита бюджета, муниципальные заимствования, муниципальные гарантии, муниципальный долг, расходы на обслуживание муниципального долга</w:t>
      </w:r>
      <w:bookmarkEnd w:id="90"/>
      <w:bookmarkEnd w:id="91"/>
    </w:p>
    <w:p w14:paraId="4E0D93C8" w14:textId="77777777" w:rsidR="00502977" w:rsidRPr="00087A51" w:rsidRDefault="00502977" w:rsidP="003D1211">
      <w:pPr>
        <w:rPr>
          <w:sz w:val="16"/>
          <w:szCs w:val="16"/>
        </w:rPr>
      </w:pPr>
    </w:p>
    <w:p w14:paraId="3259D074" w14:textId="7032900D" w:rsidR="004141AE" w:rsidRPr="00087A51" w:rsidRDefault="004141AE" w:rsidP="003D1211">
      <w:pPr>
        <w:ind w:firstLine="709"/>
        <w:contextualSpacing/>
        <w:jc w:val="both"/>
        <w:rPr>
          <w:sz w:val="28"/>
          <w:szCs w:val="27"/>
        </w:rPr>
      </w:pPr>
      <w:bookmarkStart w:id="92" w:name="_Toc121820137"/>
      <w:r w:rsidRPr="00087A51">
        <w:rPr>
          <w:sz w:val="28"/>
          <w:szCs w:val="27"/>
        </w:rPr>
        <w:t>Проектом решения предусматривается, что исполнение бюджета города Оренбурга в предстоящем трехлетнем бюджетном периоде будет без дефицита. Пунктами 1.3 и 2.3 Проекта решения предлагается утвердить размеры дефицита на каждый год бюджетного периода в размере 0 рублей. Требования к размеру дефицита, установленные пунктом 3 статьи 92.1 Бюджетного кодекса РФ, в Проекте решения соблюдены.</w:t>
      </w:r>
    </w:p>
    <w:p w14:paraId="4DF006FE" w14:textId="3A9EBC3F" w:rsidR="0011244B" w:rsidRPr="00371CC2" w:rsidRDefault="004141AE" w:rsidP="003D1211">
      <w:pPr>
        <w:spacing w:after="120"/>
        <w:ind w:firstLine="709"/>
        <w:jc w:val="both"/>
        <w:rPr>
          <w:sz w:val="28"/>
          <w:szCs w:val="27"/>
        </w:rPr>
      </w:pPr>
      <w:r w:rsidRPr="00087A51">
        <w:rPr>
          <w:sz w:val="28"/>
          <w:szCs w:val="27"/>
        </w:rPr>
        <w:t>Пунктом 19 Проекта решения предлагаются к утверждению источники финансирования дефицита бюджета города Оренбурга на 202</w:t>
      </w:r>
      <w:r>
        <w:rPr>
          <w:sz w:val="28"/>
          <w:szCs w:val="27"/>
        </w:rPr>
        <w:t>5</w:t>
      </w:r>
      <w:r w:rsidRPr="00087A51">
        <w:rPr>
          <w:sz w:val="28"/>
          <w:szCs w:val="27"/>
        </w:rPr>
        <w:t xml:space="preserve"> год и на плановый период 202</w:t>
      </w:r>
      <w:r>
        <w:rPr>
          <w:sz w:val="28"/>
          <w:szCs w:val="27"/>
        </w:rPr>
        <w:t>6</w:t>
      </w:r>
      <w:r w:rsidRPr="00087A51">
        <w:rPr>
          <w:sz w:val="28"/>
          <w:szCs w:val="27"/>
        </w:rPr>
        <w:t xml:space="preserve"> и 202</w:t>
      </w:r>
      <w:r>
        <w:rPr>
          <w:sz w:val="28"/>
          <w:szCs w:val="27"/>
        </w:rPr>
        <w:t>7</w:t>
      </w:r>
      <w:r w:rsidRPr="00087A51">
        <w:rPr>
          <w:sz w:val="28"/>
          <w:szCs w:val="27"/>
        </w:rPr>
        <w:t xml:space="preserve"> годов </w:t>
      </w:r>
      <w:r w:rsidRPr="00493296">
        <w:rPr>
          <w:sz w:val="28"/>
          <w:szCs w:val="27"/>
        </w:rPr>
        <w:t>согласно приложению 11 к Проекту решения, которое представлено в следующей таблице</w:t>
      </w:r>
      <w:r w:rsidR="003D07E6" w:rsidRPr="00493296">
        <w:rPr>
          <w:sz w:val="28"/>
          <w:szCs w:val="27"/>
        </w:rPr>
        <w:t>.</w:t>
      </w:r>
    </w:p>
    <w:p w14:paraId="0C491B1D" w14:textId="77777777" w:rsidR="003D07E6" w:rsidRPr="00371CC2" w:rsidRDefault="003D07E6" w:rsidP="00371CC2">
      <w:pPr>
        <w:widowControl w:val="0"/>
        <w:ind w:firstLine="720"/>
        <w:jc w:val="right"/>
        <w:rPr>
          <w:sz w:val="20"/>
          <w:szCs w:val="20"/>
        </w:rPr>
      </w:pPr>
      <w:r w:rsidRPr="00371CC2">
        <w:rPr>
          <w:sz w:val="20"/>
          <w:szCs w:val="20"/>
        </w:rPr>
        <w:t>(тыс. рублей)</w:t>
      </w:r>
    </w:p>
    <w:tbl>
      <w:tblPr>
        <w:tblW w:w="1020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379"/>
        <w:gridCol w:w="1276"/>
        <w:gridCol w:w="1276"/>
        <w:gridCol w:w="1275"/>
      </w:tblGrid>
      <w:tr w:rsidR="00371CC2" w:rsidRPr="00371CC2" w14:paraId="2800C02C" w14:textId="77777777" w:rsidTr="00493296">
        <w:trPr>
          <w:trHeight w:val="642"/>
        </w:trPr>
        <w:tc>
          <w:tcPr>
            <w:tcW w:w="6379" w:type="dxa"/>
            <w:shd w:val="clear" w:color="auto" w:fill="DBE5F1" w:themeFill="accent1" w:themeFillTint="33"/>
            <w:vAlign w:val="center"/>
          </w:tcPr>
          <w:p w14:paraId="3320FEB6" w14:textId="77777777" w:rsidR="004141AE" w:rsidRPr="00371CC2" w:rsidRDefault="004141AE" w:rsidP="00846929">
            <w:pPr>
              <w:widowControl w:val="0"/>
              <w:spacing w:line="276" w:lineRule="auto"/>
              <w:jc w:val="center"/>
              <w:rPr>
                <w:b/>
                <w:sz w:val="20"/>
                <w:szCs w:val="20"/>
              </w:rPr>
            </w:pPr>
            <w:r w:rsidRPr="00371CC2">
              <w:rPr>
                <w:b/>
                <w:sz w:val="20"/>
                <w:szCs w:val="20"/>
              </w:rPr>
              <w:t>Наименование показателя</w:t>
            </w:r>
          </w:p>
        </w:tc>
        <w:tc>
          <w:tcPr>
            <w:tcW w:w="1276" w:type="dxa"/>
            <w:shd w:val="clear" w:color="auto" w:fill="DBE5F1" w:themeFill="accent1" w:themeFillTint="33"/>
            <w:vAlign w:val="center"/>
          </w:tcPr>
          <w:p w14:paraId="13D84DD5" w14:textId="77777777" w:rsidR="004141AE" w:rsidRPr="00371CC2" w:rsidRDefault="004141AE" w:rsidP="00846929">
            <w:pPr>
              <w:widowControl w:val="0"/>
              <w:spacing w:line="276" w:lineRule="auto"/>
              <w:jc w:val="center"/>
              <w:rPr>
                <w:b/>
                <w:sz w:val="20"/>
                <w:szCs w:val="20"/>
              </w:rPr>
            </w:pPr>
            <w:r w:rsidRPr="00371CC2">
              <w:rPr>
                <w:b/>
                <w:sz w:val="20"/>
                <w:szCs w:val="20"/>
              </w:rPr>
              <w:t>2025 год</w:t>
            </w:r>
          </w:p>
        </w:tc>
        <w:tc>
          <w:tcPr>
            <w:tcW w:w="1276" w:type="dxa"/>
            <w:shd w:val="clear" w:color="auto" w:fill="DBE5F1" w:themeFill="accent1" w:themeFillTint="33"/>
            <w:vAlign w:val="center"/>
          </w:tcPr>
          <w:p w14:paraId="6C2EA351" w14:textId="77777777" w:rsidR="004141AE" w:rsidRPr="00371CC2" w:rsidRDefault="004141AE" w:rsidP="00846929">
            <w:pPr>
              <w:widowControl w:val="0"/>
              <w:spacing w:line="276" w:lineRule="auto"/>
              <w:jc w:val="center"/>
              <w:rPr>
                <w:b/>
                <w:sz w:val="20"/>
                <w:szCs w:val="20"/>
              </w:rPr>
            </w:pPr>
            <w:r w:rsidRPr="00371CC2">
              <w:rPr>
                <w:b/>
                <w:sz w:val="20"/>
                <w:szCs w:val="20"/>
              </w:rPr>
              <w:t>2026 год</w:t>
            </w:r>
          </w:p>
        </w:tc>
        <w:tc>
          <w:tcPr>
            <w:tcW w:w="1275" w:type="dxa"/>
            <w:shd w:val="clear" w:color="auto" w:fill="DBE5F1" w:themeFill="accent1" w:themeFillTint="33"/>
            <w:vAlign w:val="center"/>
          </w:tcPr>
          <w:p w14:paraId="543C4A71" w14:textId="77777777" w:rsidR="004141AE" w:rsidRPr="00371CC2" w:rsidRDefault="004141AE" w:rsidP="00846929">
            <w:pPr>
              <w:widowControl w:val="0"/>
              <w:spacing w:line="276" w:lineRule="auto"/>
              <w:jc w:val="center"/>
              <w:rPr>
                <w:b/>
                <w:sz w:val="20"/>
                <w:szCs w:val="20"/>
              </w:rPr>
            </w:pPr>
            <w:r w:rsidRPr="00371CC2">
              <w:rPr>
                <w:b/>
                <w:sz w:val="20"/>
                <w:szCs w:val="20"/>
              </w:rPr>
              <w:t>2027 год</w:t>
            </w:r>
          </w:p>
        </w:tc>
      </w:tr>
      <w:tr w:rsidR="004141AE" w:rsidRPr="00087A51" w14:paraId="3FE3D383" w14:textId="77777777" w:rsidTr="00953016">
        <w:trPr>
          <w:trHeight w:val="331"/>
        </w:trPr>
        <w:tc>
          <w:tcPr>
            <w:tcW w:w="6379" w:type="dxa"/>
            <w:shd w:val="clear" w:color="auto" w:fill="FFFFFF" w:themeFill="background1"/>
            <w:vAlign w:val="center"/>
          </w:tcPr>
          <w:p w14:paraId="3FD919C6" w14:textId="77777777" w:rsidR="004141AE" w:rsidRPr="00087A51" w:rsidRDefault="004141AE" w:rsidP="00846929">
            <w:pPr>
              <w:widowControl w:val="0"/>
              <w:spacing w:line="276" w:lineRule="auto"/>
              <w:rPr>
                <w:sz w:val="20"/>
                <w:szCs w:val="20"/>
              </w:rPr>
            </w:pPr>
            <w:r w:rsidRPr="00087A51">
              <w:rPr>
                <w:b/>
                <w:sz w:val="20"/>
                <w:szCs w:val="20"/>
              </w:rPr>
              <w:t>Источники финансирования дефицита бюджета, всего</w:t>
            </w:r>
            <w:r>
              <w:rPr>
                <w:b/>
                <w:sz w:val="20"/>
                <w:szCs w:val="20"/>
              </w:rPr>
              <w:t>:</w:t>
            </w:r>
          </w:p>
        </w:tc>
        <w:tc>
          <w:tcPr>
            <w:tcW w:w="1276" w:type="dxa"/>
            <w:shd w:val="clear" w:color="auto" w:fill="FFFFFF" w:themeFill="background1"/>
            <w:vAlign w:val="center"/>
          </w:tcPr>
          <w:p w14:paraId="06BE86D7" w14:textId="77777777" w:rsidR="004141AE" w:rsidRPr="00087A51" w:rsidRDefault="004141AE" w:rsidP="00846929">
            <w:pPr>
              <w:widowControl w:val="0"/>
              <w:spacing w:line="276" w:lineRule="auto"/>
              <w:jc w:val="center"/>
              <w:rPr>
                <w:b/>
                <w:sz w:val="20"/>
                <w:szCs w:val="20"/>
              </w:rPr>
            </w:pPr>
            <w:r w:rsidRPr="00087A51">
              <w:rPr>
                <w:b/>
                <w:sz w:val="20"/>
                <w:szCs w:val="20"/>
              </w:rPr>
              <w:t>0,0</w:t>
            </w:r>
          </w:p>
        </w:tc>
        <w:tc>
          <w:tcPr>
            <w:tcW w:w="1276" w:type="dxa"/>
            <w:shd w:val="clear" w:color="auto" w:fill="FFFFFF" w:themeFill="background1"/>
            <w:vAlign w:val="center"/>
          </w:tcPr>
          <w:p w14:paraId="5647ABA3" w14:textId="77777777" w:rsidR="004141AE" w:rsidRPr="00087A51" w:rsidRDefault="004141AE" w:rsidP="00846929">
            <w:pPr>
              <w:widowControl w:val="0"/>
              <w:spacing w:line="276" w:lineRule="auto"/>
              <w:jc w:val="center"/>
              <w:rPr>
                <w:b/>
                <w:sz w:val="20"/>
                <w:szCs w:val="20"/>
              </w:rPr>
            </w:pPr>
            <w:r w:rsidRPr="00087A51">
              <w:rPr>
                <w:b/>
                <w:sz w:val="20"/>
                <w:szCs w:val="20"/>
              </w:rPr>
              <w:t>0,0</w:t>
            </w:r>
          </w:p>
        </w:tc>
        <w:tc>
          <w:tcPr>
            <w:tcW w:w="1275" w:type="dxa"/>
            <w:shd w:val="clear" w:color="auto" w:fill="FFFFFF" w:themeFill="background1"/>
            <w:vAlign w:val="center"/>
          </w:tcPr>
          <w:p w14:paraId="16907BA3" w14:textId="77777777" w:rsidR="004141AE" w:rsidRPr="00087A51" w:rsidRDefault="004141AE" w:rsidP="00846929">
            <w:pPr>
              <w:widowControl w:val="0"/>
              <w:spacing w:line="276" w:lineRule="auto"/>
              <w:jc w:val="center"/>
              <w:rPr>
                <w:b/>
                <w:sz w:val="20"/>
                <w:szCs w:val="20"/>
              </w:rPr>
            </w:pPr>
            <w:r w:rsidRPr="00087A51">
              <w:rPr>
                <w:b/>
                <w:sz w:val="20"/>
                <w:szCs w:val="20"/>
              </w:rPr>
              <w:t>0,0</w:t>
            </w:r>
          </w:p>
        </w:tc>
      </w:tr>
      <w:tr w:rsidR="004141AE" w:rsidRPr="00087A51" w14:paraId="57768C18" w14:textId="77777777" w:rsidTr="00953016">
        <w:tc>
          <w:tcPr>
            <w:tcW w:w="6379" w:type="dxa"/>
          </w:tcPr>
          <w:p w14:paraId="22362461" w14:textId="77777777" w:rsidR="004141AE" w:rsidRPr="00087A51" w:rsidRDefault="004141AE" w:rsidP="00846929">
            <w:pPr>
              <w:widowControl w:val="0"/>
              <w:spacing w:line="276" w:lineRule="auto"/>
              <w:rPr>
                <w:sz w:val="20"/>
                <w:szCs w:val="20"/>
              </w:rPr>
            </w:pPr>
            <w:r w:rsidRPr="00087A51">
              <w:rPr>
                <w:sz w:val="20"/>
                <w:szCs w:val="20"/>
              </w:rPr>
              <w:t>Бюджетные кредиты из других бюджетов бюджетной системы РФ</w:t>
            </w:r>
          </w:p>
        </w:tc>
        <w:tc>
          <w:tcPr>
            <w:tcW w:w="1276" w:type="dxa"/>
            <w:vAlign w:val="center"/>
          </w:tcPr>
          <w:p w14:paraId="121E6446" w14:textId="77777777" w:rsidR="004141AE" w:rsidRPr="00087A51" w:rsidRDefault="004141AE" w:rsidP="00846929">
            <w:pPr>
              <w:widowControl w:val="0"/>
              <w:spacing w:line="276" w:lineRule="auto"/>
              <w:jc w:val="right"/>
              <w:rPr>
                <w:sz w:val="20"/>
                <w:szCs w:val="20"/>
              </w:rPr>
            </w:pPr>
            <w:r w:rsidRPr="00087A51">
              <w:rPr>
                <w:sz w:val="20"/>
                <w:szCs w:val="20"/>
              </w:rPr>
              <w:t>-</w:t>
            </w:r>
            <w:r>
              <w:rPr>
                <w:sz w:val="20"/>
                <w:szCs w:val="20"/>
              </w:rPr>
              <w:t>83 800</w:t>
            </w:r>
            <w:r w:rsidRPr="00087A51">
              <w:rPr>
                <w:sz w:val="20"/>
                <w:szCs w:val="20"/>
              </w:rPr>
              <w:t>,0</w:t>
            </w:r>
          </w:p>
        </w:tc>
        <w:tc>
          <w:tcPr>
            <w:tcW w:w="1276" w:type="dxa"/>
            <w:vAlign w:val="center"/>
          </w:tcPr>
          <w:p w14:paraId="32F98C66" w14:textId="77777777" w:rsidR="004141AE" w:rsidRPr="00087A51" w:rsidRDefault="004141AE" w:rsidP="00846929">
            <w:pPr>
              <w:widowControl w:val="0"/>
              <w:spacing w:line="276" w:lineRule="auto"/>
              <w:jc w:val="right"/>
              <w:rPr>
                <w:sz w:val="20"/>
                <w:szCs w:val="20"/>
              </w:rPr>
            </w:pPr>
            <w:r w:rsidRPr="00087A51">
              <w:rPr>
                <w:sz w:val="20"/>
                <w:szCs w:val="20"/>
              </w:rPr>
              <w:t>-83 880,0</w:t>
            </w:r>
          </w:p>
        </w:tc>
        <w:tc>
          <w:tcPr>
            <w:tcW w:w="1275" w:type="dxa"/>
            <w:vAlign w:val="center"/>
          </w:tcPr>
          <w:p w14:paraId="2A8BFD06" w14:textId="77777777" w:rsidR="004141AE" w:rsidRPr="00087A51" w:rsidRDefault="004141AE" w:rsidP="00846929">
            <w:pPr>
              <w:widowControl w:val="0"/>
              <w:spacing w:line="276" w:lineRule="auto"/>
              <w:jc w:val="right"/>
              <w:rPr>
                <w:sz w:val="20"/>
                <w:szCs w:val="20"/>
              </w:rPr>
            </w:pPr>
            <w:r w:rsidRPr="00087A51">
              <w:rPr>
                <w:sz w:val="20"/>
                <w:szCs w:val="20"/>
              </w:rPr>
              <w:t>-83 800,0</w:t>
            </w:r>
          </w:p>
        </w:tc>
      </w:tr>
      <w:tr w:rsidR="004141AE" w:rsidRPr="00087A51" w14:paraId="64D1A2A3" w14:textId="77777777" w:rsidTr="00953016">
        <w:tc>
          <w:tcPr>
            <w:tcW w:w="6379" w:type="dxa"/>
          </w:tcPr>
          <w:p w14:paraId="79E96868" w14:textId="77777777" w:rsidR="004141AE" w:rsidRPr="00087A51" w:rsidRDefault="004141AE" w:rsidP="00846929">
            <w:pPr>
              <w:widowControl w:val="0"/>
              <w:spacing w:line="276" w:lineRule="auto"/>
              <w:rPr>
                <w:i/>
                <w:sz w:val="20"/>
                <w:szCs w:val="20"/>
              </w:rPr>
            </w:pPr>
            <w:r w:rsidRPr="00087A51">
              <w:rPr>
                <w:i/>
                <w:sz w:val="20"/>
                <w:szCs w:val="20"/>
              </w:rPr>
              <w:t>Привлечение бюджетных кредитов из других бюджетов бюджетной системы РФ, в т.ч.:</w:t>
            </w:r>
          </w:p>
        </w:tc>
        <w:tc>
          <w:tcPr>
            <w:tcW w:w="1276" w:type="dxa"/>
            <w:vAlign w:val="center"/>
          </w:tcPr>
          <w:p w14:paraId="0A574902"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c>
          <w:tcPr>
            <w:tcW w:w="1276" w:type="dxa"/>
            <w:vAlign w:val="center"/>
          </w:tcPr>
          <w:p w14:paraId="51988281"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c>
          <w:tcPr>
            <w:tcW w:w="1275" w:type="dxa"/>
            <w:vAlign w:val="center"/>
          </w:tcPr>
          <w:p w14:paraId="62D37237"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r>
      <w:tr w:rsidR="004141AE" w:rsidRPr="00087A51" w14:paraId="7C59D583" w14:textId="77777777" w:rsidTr="00953016">
        <w:tc>
          <w:tcPr>
            <w:tcW w:w="6379" w:type="dxa"/>
          </w:tcPr>
          <w:p w14:paraId="59592E51" w14:textId="77777777" w:rsidR="004141AE" w:rsidRPr="00087A51" w:rsidRDefault="004141AE" w:rsidP="00846929">
            <w:pPr>
              <w:widowControl w:val="0"/>
              <w:spacing w:line="276" w:lineRule="auto"/>
              <w:rPr>
                <w:i/>
                <w:sz w:val="20"/>
                <w:szCs w:val="20"/>
              </w:rPr>
            </w:pPr>
            <w:r w:rsidRPr="00087A51">
              <w:rPr>
                <w:i/>
                <w:sz w:val="20"/>
                <w:szCs w:val="20"/>
              </w:rPr>
              <w:t>- за счет средств федерального бюджета на пополнение средств на счете бюджета</w:t>
            </w:r>
          </w:p>
        </w:tc>
        <w:tc>
          <w:tcPr>
            <w:tcW w:w="1276" w:type="dxa"/>
            <w:vAlign w:val="center"/>
          </w:tcPr>
          <w:p w14:paraId="4D52B0DE"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c>
          <w:tcPr>
            <w:tcW w:w="1276" w:type="dxa"/>
            <w:vAlign w:val="center"/>
          </w:tcPr>
          <w:p w14:paraId="78580D83"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c>
          <w:tcPr>
            <w:tcW w:w="1275" w:type="dxa"/>
            <w:vAlign w:val="center"/>
          </w:tcPr>
          <w:p w14:paraId="650B44C3"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r>
      <w:tr w:rsidR="004141AE" w:rsidRPr="00087A51" w14:paraId="21BC6B91" w14:textId="77777777" w:rsidTr="00953016">
        <w:tc>
          <w:tcPr>
            <w:tcW w:w="6379" w:type="dxa"/>
          </w:tcPr>
          <w:p w14:paraId="1D60F947" w14:textId="77777777" w:rsidR="004141AE" w:rsidRPr="00087A51" w:rsidRDefault="004141AE" w:rsidP="00846929">
            <w:pPr>
              <w:widowControl w:val="0"/>
              <w:spacing w:line="276" w:lineRule="auto"/>
              <w:rPr>
                <w:i/>
                <w:sz w:val="20"/>
                <w:szCs w:val="20"/>
              </w:rPr>
            </w:pPr>
            <w:r w:rsidRPr="00087A51">
              <w:rPr>
                <w:i/>
                <w:sz w:val="20"/>
                <w:szCs w:val="20"/>
              </w:rPr>
              <w:t>Погашение бюджетных кредитов, полученных из других бюджетов бюджетной системы РФ, в т.ч.:</w:t>
            </w:r>
          </w:p>
        </w:tc>
        <w:tc>
          <w:tcPr>
            <w:tcW w:w="1276" w:type="dxa"/>
            <w:vAlign w:val="center"/>
          </w:tcPr>
          <w:p w14:paraId="2C47E7D8" w14:textId="77777777" w:rsidR="004141AE" w:rsidRPr="00087A51" w:rsidRDefault="004141AE" w:rsidP="00846929">
            <w:pPr>
              <w:widowControl w:val="0"/>
              <w:spacing w:line="276" w:lineRule="auto"/>
              <w:jc w:val="right"/>
              <w:rPr>
                <w:i/>
                <w:sz w:val="20"/>
                <w:szCs w:val="20"/>
              </w:rPr>
            </w:pPr>
            <w:r w:rsidRPr="00087A51">
              <w:rPr>
                <w:i/>
                <w:sz w:val="20"/>
                <w:szCs w:val="20"/>
              </w:rPr>
              <w:t>-6</w:t>
            </w:r>
            <w:r>
              <w:rPr>
                <w:i/>
                <w:sz w:val="20"/>
                <w:szCs w:val="20"/>
              </w:rPr>
              <w:t>33 80</w:t>
            </w:r>
            <w:r w:rsidRPr="00087A51">
              <w:rPr>
                <w:i/>
                <w:sz w:val="20"/>
                <w:szCs w:val="20"/>
              </w:rPr>
              <w:t>0,0</w:t>
            </w:r>
          </w:p>
        </w:tc>
        <w:tc>
          <w:tcPr>
            <w:tcW w:w="1276" w:type="dxa"/>
            <w:vAlign w:val="center"/>
          </w:tcPr>
          <w:p w14:paraId="5D961525" w14:textId="77777777" w:rsidR="004141AE" w:rsidRPr="00087A51" w:rsidRDefault="004141AE" w:rsidP="00846929">
            <w:pPr>
              <w:widowControl w:val="0"/>
              <w:spacing w:line="276" w:lineRule="auto"/>
              <w:jc w:val="right"/>
              <w:rPr>
                <w:i/>
                <w:sz w:val="20"/>
                <w:szCs w:val="20"/>
              </w:rPr>
            </w:pPr>
            <w:r w:rsidRPr="00087A51">
              <w:rPr>
                <w:i/>
                <w:sz w:val="20"/>
                <w:szCs w:val="20"/>
              </w:rPr>
              <w:t>-633 800,0</w:t>
            </w:r>
          </w:p>
        </w:tc>
        <w:tc>
          <w:tcPr>
            <w:tcW w:w="1275" w:type="dxa"/>
            <w:vAlign w:val="center"/>
          </w:tcPr>
          <w:p w14:paraId="61B617D0" w14:textId="77777777" w:rsidR="004141AE" w:rsidRPr="00087A51" w:rsidRDefault="004141AE" w:rsidP="00846929">
            <w:pPr>
              <w:widowControl w:val="0"/>
              <w:spacing w:line="276" w:lineRule="auto"/>
              <w:jc w:val="right"/>
              <w:rPr>
                <w:i/>
                <w:sz w:val="20"/>
                <w:szCs w:val="20"/>
              </w:rPr>
            </w:pPr>
            <w:r w:rsidRPr="00087A51">
              <w:rPr>
                <w:i/>
                <w:sz w:val="20"/>
                <w:szCs w:val="20"/>
              </w:rPr>
              <w:t>-633 800,0</w:t>
            </w:r>
          </w:p>
        </w:tc>
      </w:tr>
      <w:tr w:rsidR="004141AE" w:rsidRPr="00087A51" w14:paraId="4013C96C" w14:textId="77777777" w:rsidTr="00953016">
        <w:tc>
          <w:tcPr>
            <w:tcW w:w="6379" w:type="dxa"/>
          </w:tcPr>
          <w:p w14:paraId="54776DD2" w14:textId="77777777" w:rsidR="004141AE" w:rsidRPr="00087A51" w:rsidRDefault="004141AE" w:rsidP="00846929">
            <w:pPr>
              <w:widowControl w:val="0"/>
              <w:spacing w:line="276" w:lineRule="auto"/>
              <w:rPr>
                <w:i/>
                <w:sz w:val="20"/>
                <w:szCs w:val="20"/>
              </w:rPr>
            </w:pPr>
            <w:r w:rsidRPr="00087A51">
              <w:rPr>
                <w:i/>
                <w:sz w:val="20"/>
                <w:szCs w:val="20"/>
              </w:rPr>
              <w:t>- предоставленных за счет средств федерального бюджета на пополнение средств на счете бюджета</w:t>
            </w:r>
          </w:p>
        </w:tc>
        <w:tc>
          <w:tcPr>
            <w:tcW w:w="1276" w:type="dxa"/>
            <w:vAlign w:val="center"/>
          </w:tcPr>
          <w:p w14:paraId="04BCEA75"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c>
          <w:tcPr>
            <w:tcW w:w="1276" w:type="dxa"/>
            <w:vAlign w:val="center"/>
          </w:tcPr>
          <w:p w14:paraId="5E7B43D3"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c>
          <w:tcPr>
            <w:tcW w:w="1275" w:type="dxa"/>
            <w:vAlign w:val="center"/>
          </w:tcPr>
          <w:p w14:paraId="39E5CDC5" w14:textId="77777777" w:rsidR="004141AE" w:rsidRPr="00087A51" w:rsidRDefault="004141AE" w:rsidP="00846929">
            <w:pPr>
              <w:widowControl w:val="0"/>
              <w:spacing w:line="276" w:lineRule="auto"/>
              <w:jc w:val="right"/>
              <w:rPr>
                <w:i/>
                <w:sz w:val="20"/>
                <w:szCs w:val="20"/>
              </w:rPr>
            </w:pPr>
            <w:r w:rsidRPr="00087A51">
              <w:rPr>
                <w:i/>
                <w:sz w:val="20"/>
                <w:szCs w:val="20"/>
              </w:rPr>
              <w:t>-550 000,0</w:t>
            </w:r>
          </w:p>
        </w:tc>
      </w:tr>
      <w:tr w:rsidR="004141AE" w:rsidRPr="00087A51" w14:paraId="31736800" w14:textId="77777777" w:rsidTr="00953016">
        <w:tc>
          <w:tcPr>
            <w:tcW w:w="6379" w:type="dxa"/>
          </w:tcPr>
          <w:p w14:paraId="5222F951" w14:textId="77777777" w:rsidR="004141AE" w:rsidRPr="00087A51" w:rsidRDefault="004141AE" w:rsidP="00846929">
            <w:pPr>
              <w:widowControl w:val="0"/>
              <w:spacing w:line="276" w:lineRule="auto"/>
              <w:rPr>
                <w:i/>
                <w:sz w:val="20"/>
                <w:szCs w:val="20"/>
              </w:rPr>
            </w:pPr>
            <w:r w:rsidRPr="00087A51">
              <w:rPr>
                <w:i/>
                <w:sz w:val="20"/>
                <w:szCs w:val="20"/>
              </w:rPr>
              <w:t>-предоставленных из областного бюджета для погашения долговых обязательств муниципальных образований в виде обязательств по кредитам, полученным от кредитных организаций</w:t>
            </w:r>
          </w:p>
        </w:tc>
        <w:tc>
          <w:tcPr>
            <w:tcW w:w="1276" w:type="dxa"/>
            <w:vAlign w:val="center"/>
          </w:tcPr>
          <w:p w14:paraId="22C38466" w14:textId="77777777" w:rsidR="004141AE" w:rsidRPr="00087A51" w:rsidRDefault="004141AE" w:rsidP="00846929">
            <w:pPr>
              <w:widowControl w:val="0"/>
              <w:spacing w:line="276" w:lineRule="auto"/>
              <w:jc w:val="right"/>
              <w:rPr>
                <w:i/>
                <w:sz w:val="20"/>
                <w:szCs w:val="20"/>
              </w:rPr>
            </w:pPr>
            <w:r w:rsidRPr="00087A51">
              <w:rPr>
                <w:i/>
                <w:sz w:val="20"/>
                <w:szCs w:val="20"/>
              </w:rPr>
              <w:t>-75 000,0</w:t>
            </w:r>
          </w:p>
        </w:tc>
        <w:tc>
          <w:tcPr>
            <w:tcW w:w="1276" w:type="dxa"/>
            <w:vAlign w:val="center"/>
          </w:tcPr>
          <w:p w14:paraId="41BB0D14" w14:textId="77777777" w:rsidR="004141AE" w:rsidRPr="00087A51" w:rsidRDefault="004141AE" w:rsidP="00846929">
            <w:pPr>
              <w:widowControl w:val="0"/>
              <w:spacing w:line="276" w:lineRule="auto"/>
              <w:jc w:val="right"/>
              <w:rPr>
                <w:i/>
                <w:sz w:val="20"/>
                <w:szCs w:val="20"/>
              </w:rPr>
            </w:pPr>
            <w:r w:rsidRPr="00087A51">
              <w:rPr>
                <w:i/>
                <w:sz w:val="20"/>
                <w:szCs w:val="20"/>
              </w:rPr>
              <w:t>-75 000,0</w:t>
            </w:r>
          </w:p>
        </w:tc>
        <w:tc>
          <w:tcPr>
            <w:tcW w:w="1275" w:type="dxa"/>
            <w:vAlign w:val="center"/>
          </w:tcPr>
          <w:p w14:paraId="3FF191CE" w14:textId="77777777" w:rsidR="004141AE" w:rsidRPr="00087A51" w:rsidRDefault="004141AE" w:rsidP="00846929">
            <w:pPr>
              <w:widowControl w:val="0"/>
              <w:spacing w:line="276" w:lineRule="auto"/>
              <w:jc w:val="right"/>
              <w:rPr>
                <w:i/>
                <w:sz w:val="20"/>
                <w:szCs w:val="20"/>
              </w:rPr>
            </w:pPr>
            <w:r w:rsidRPr="00087A51">
              <w:rPr>
                <w:i/>
                <w:sz w:val="20"/>
                <w:szCs w:val="20"/>
              </w:rPr>
              <w:t>-75 000,0</w:t>
            </w:r>
          </w:p>
        </w:tc>
      </w:tr>
      <w:tr w:rsidR="004141AE" w:rsidRPr="00087A51" w14:paraId="30D71C23" w14:textId="77777777" w:rsidTr="00953016">
        <w:tc>
          <w:tcPr>
            <w:tcW w:w="6379" w:type="dxa"/>
          </w:tcPr>
          <w:p w14:paraId="33698B83" w14:textId="77777777" w:rsidR="004141AE" w:rsidRPr="00087A51" w:rsidRDefault="004141AE" w:rsidP="00846929">
            <w:pPr>
              <w:widowControl w:val="0"/>
              <w:spacing w:line="276" w:lineRule="auto"/>
              <w:rPr>
                <w:i/>
                <w:sz w:val="20"/>
                <w:szCs w:val="20"/>
              </w:rPr>
            </w:pPr>
            <w:r w:rsidRPr="00087A51">
              <w:rPr>
                <w:i/>
                <w:sz w:val="20"/>
                <w:szCs w:val="20"/>
              </w:rPr>
              <w:t>- предоставленных из областного бюджета для частичного покрытия дефицитов бюджетов</w:t>
            </w:r>
          </w:p>
        </w:tc>
        <w:tc>
          <w:tcPr>
            <w:tcW w:w="1276" w:type="dxa"/>
            <w:vAlign w:val="center"/>
          </w:tcPr>
          <w:p w14:paraId="7319ED50" w14:textId="77777777" w:rsidR="004141AE" w:rsidRPr="00087A51" w:rsidRDefault="004141AE" w:rsidP="00846929">
            <w:pPr>
              <w:widowControl w:val="0"/>
              <w:spacing w:line="276" w:lineRule="auto"/>
              <w:jc w:val="right"/>
              <w:rPr>
                <w:i/>
                <w:sz w:val="20"/>
                <w:szCs w:val="20"/>
              </w:rPr>
            </w:pPr>
            <w:r>
              <w:rPr>
                <w:i/>
                <w:sz w:val="20"/>
                <w:szCs w:val="20"/>
              </w:rPr>
              <w:t>-8 80</w:t>
            </w:r>
            <w:r w:rsidRPr="00087A51">
              <w:rPr>
                <w:i/>
                <w:sz w:val="20"/>
                <w:szCs w:val="20"/>
              </w:rPr>
              <w:t>0,0</w:t>
            </w:r>
          </w:p>
        </w:tc>
        <w:tc>
          <w:tcPr>
            <w:tcW w:w="1276" w:type="dxa"/>
            <w:vAlign w:val="center"/>
          </w:tcPr>
          <w:p w14:paraId="44B21644" w14:textId="77777777" w:rsidR="004141AE" w:rsidRPr="00087A51" w:rsidRDefault="004141AE" w:rsidP="00846929">
            <w:pPr>
              <w:widowControl w:val="0"/>
              <w:spacing w:line="276" w:lineRule="auto"/>
              <w:jc w:val="right"/>
              <w:rPr>
                <w:i/>
                <w:sz w:val="20"/>
                <w:szCs w:val="20"/>
              </w:rPr>
            </w:pPr>
            <w:r w:rsidRPr="00087A51">
              <w:rPr>
                <w:i/>
                <w:sz w:val="20"/>
                <w:szCs w:val="20"/>
              </w:rPr>
              <w:t>-8 800,0</w:t>
            </w:r>
          </w:p>
        </w:tc>
        <w:tc>
          <w:tcPr>
            <w:tcW w:w="1275" w:type="dxa"/>
            <w:vAlign w:val="center"/>
          </w:tcPr>
          <w:p w14:paraId="7F0D0072" w14:textId="77777777" w:rsidR="004141AE" w:rsidRPr="00087A51" w:rsidRDefault="004141AE" w:rsidP="00846929">
            <w:pPr>
              <w:widowControl w:val="0"/>
              <w:spacing w:line="276" w:lineRule="auto"/>
              <w:jc w:val="right"/>
              <w:rPr>
                <w:i/>
                <w:sz w:val="20"/>
                <w:szCs w:val="20"/>
              </w:rPr>
            </w:pPr>
            <w:r w:rsidRPr="00087A51">
              <w:rPr>
                <w:i/>
                <w:sz w:val="20"/>
                <w:szCs w:val="20"/>
              </w:rPr>
              <w:t>-8 800,0</w:t>
            </w:r>
          </w:p>
        </w:tc>
      </w:tr>
      <w:tr w:rsidR="004141AE" w:rsidRPr="00087A51" w14:paraId="7FC16BDF" w14:textId="77777777" w:rsidTr="00953016">
        <w:tc>
          <w:tcPr>
            <w:tcW w:w="6379" w:type="dxa"/>
          </w:tcPr>
          <w:p w14:paraId="475F34F8" w14:textId="77777777" w:rsidR="004141AE" w:rsidRPr="00087A51" w:rsidRDefault="004141AE" w:rsidP="00846929">
            <w:pPr>
              <w:widowControl w:val="0"/>
              <w:spacing w:line="276" w:lineRule="auto"/>
              <w:rPr>
                <w:sz w:val="20"/>
                <w:szCs w:val="20"/>
              </w:rPr>
            </w:pPr>
            <w:r w:rsidRPr="00087A51">
              <w:rPr>
                <w:sz w:val="20"/>
                <w:szCs w:val="20"/>
              </w:rPr>
              <w:t>Изменение остатков средств на счетах по учету средств бюджета</w:t>
            </w:r>
          </w:p>
        </w:tc>
        <w:tc>
          <w:tcPr>
            <w:tcW w:w="1276" w:type="dxa"/>
            <w:vAlign w:val="center"/>
          </w:tcPr>
          <w:p w14:paraId="2A7FE829" w14:textId="77777777" w:rsidR="004141AE" w:rsidRPr="00087A51" w:rsidRDefault="004141AE" w:rsidP="00846929">
            <w:pPr>
              <w:widowControl w:val="0"/>
              <w:spacing w:line="276" w:lineRule="auto"/>
              <w:jc w:val="right"/>
              <w:rPr>
                <w:sz w:val="20"/>
                <w:szCs w:val="20"/>
              </w:rPr>
            </w:pPr>
            <w:r>
              <w:rPr>
                <w:sz w:val="20"/>
                <w:szCs w:val="20"/>
              </w:rPr>
              <w:t>83 800,0</w:t>
            </w:r>
          </w:p>
        </w:tc>
        <w:tc>
          <w:tcPr>
            <w:tcW w:w="1276" w:type="dxa"/>
            <w:vAlign w:val="center"/>
          </w:tcPr>
          <w:p w14:paraId="07FA2D1D" w14:textId="77777777" w:rsidR="004141AE" w:rsidRPr="00087A51" w:rsidRDefault="004141AE" w:rsidP="00846929">
            <w:pPr>
              <w:widowControl w:val="0"/>
              <w:spacing w:line="276" w:lineRule="auto"/>
              <w:jc w:val="right"/>
              <w:rPr>
                <w:sz w:val="20"/>
                <w:szCs w:val="20"/>
              </w:rPr>
            </w:pPr>
            <w:r w:rsidRPr="00087A51">
              <w:rPr>
                <w:sz w:val="20"/>
                <w:szCs w:val="20"/>
              </w:rPr>
              <w:t>83 800,0</w:t>
            </w:r>
          </w:p>
        </w:tc>
        <w:tc>
          <w:tcPr>
            <w:tcW w:w="1275" w:type="dxa"/>
            <w:vAlign w:val="center"/>
          </w:tcPr>
          <w:p w14:paraId="23A15833" w14:textId="77777777" w:rsidR="004141AE" w:rsidRPr="00087A51" w:rsidRDefault="004141AE" w:rsidP="00846929">
            <w:pPr>
              <w:widowControl w:val="0"/>
              <w:spacing w:line="276" w:lineRule="auto"/>
              <w:jc w:val="right"/>
              <w:rPr>
                <w:sz w:val="20"/>
                <w:szCs w:val="20"/>
              </w:rPr>
            </w:pPr>
            <w:r w:rsidRPr="00087A51">
              <w:rPr>
                <w:sz w:val="20"/>
                <w:szCs w:val="20"/>
              </w:rPr>
              <w:t>83 800,00</w:t>
            </w:r>
          </w:p>
        </w:tc>
      </w:tr>
      <w:tr w:rsidR="0088390C" w:rsidRPr="0088390C" w14:paraId="76F39B87" w14:textId="77777777" w:rsidTr="00953016">
        <w:tc>
          <w:tcPr>
            <w:tcW w:w="6379" w:type="dxa"/>
          </w:tcPr>
          <w:p w14:paraId="3A5457ED" w14:textId="77777777" w:rsidR="004141AE" w:rsidRPr="0088390C" w:rsidRDefault="004141AE" w:rsidP="00846929">
            <w:pPr>
              <w:widowControl w:val="0"/>
              <w:spacing w:line="276" w:lineRule="auto"/>
              <w:rPr>
                <w:i/>
                <w:sz w:val="20"/>
                <w:szCs w:val="20"/>
              </w:rPr>
            </w:pPr>
            <w:r w:rsidRPr="0088390C">
              <w:rPr>
                <w:i/>
                <w:sz w:val="20"/>
                <w:szCs w:val="20"/>
              </w:rPr>
              <w:t>Увеличение остатков средств на счетах по учету средств бюджета</w:t>
            </w:r>
          </w:p>
        </w:tc>
        <w:tc>
          <w:tcPr>
            <w:tcW w:w="1276" w:type="dxa"/>
            <w:vAlign w:val="center"/>
          </w:tcPr>
          <w:p w14:paraId="50BDFA23" w14:textId="77777777" w:rsidR="004141AE" w:rsidRPr="0088390C" w:rsidRDefault="004141AE" w:rsidP="00846929">
            <w:pPr>
              <w:widowControl w:val="0"/>
              <w:spacing w:line="276" w:lineRule="auto"/>
              <w:ind w:hanging="108"/>
              <w:jc w:val="right"/>
              <w:rPr>
                <w:i/>
                <w:sz w:val="20"/>
                <w:szCs w:val="20"/>
              </w:rPr>
            </w:pPr>
            <w:r w:rsidRPr="0088390C">
              <w:rPr>
                <w:i/>
                <w:sz w:val="20"/>
                <w:szCs w:val="20"/>
              </w:rPr>
              <w:t>-27 309 895,0</w:t>
            </w:r>
          </w:p>
        </w:tc>
        <w:tc>
          <w:tcPr>
            <w:tcW w:w="1276" w:type="dxa"/>
            <w:vAlign w:val="center"/>
          </w:tcPr>
          <w:p w14:paraId="2331DECB" w14:textId="77777777" w:rsidR="004141AE" w:rsidRPr="0088390C" w:rsidRDefault="004141AE" w:rsidP="00846929">
            <w:pPr>
              <w:widowControl w:val="0"/>
              <w:spacing w:line="276" w:lineRule="auto"/>
              <w:ind w:hanging="108"/>
              <w:jc w:val="right"/>
              <w:rPr>
                <w:i/>
                <w:sz w:val="20"/>
                <w:szCs w:val="20"/>
              </w:rPr>
            </w:pPr>
            <w:r w:rsidRPr="0088390C">
              <w:rPr>
                <w:i/>
                <w:sz w:val="20"/>
                <w:szCs w:val="20"/>
              </w:rPr>
              <w:t>-22 567 883,0</w:t>
            </w:r>
          </w:p>
        </w:tc>
        <w:tc>
          <w:tcPr>
            <w:tcW w:w="1275" w:type="dxa"/>
            <w:vAlign w:val="center"/>
          </w:tcPr>
          <w:p w14:paraId="4B3CCF90" w14:textId="77777777" w:rsidR="004141AE" w:rsidRPr="0088390C" w:rsidRDefault="004141AE" w:rsidP="00846929">
            <w:pPr>
              <w:widowControl w:val="0"/>
              <w:spacing w:line="276" w:lineRule="auto"/>
              <w:ind w:hanging="108"/>
              <w:jc w:val="right"/>
              <w:rPr>
                <w:i/>
                <w:sz w:val="20"/>
                <w:szCs w:val="20"/>
              </w:rPr>
            </w:pPr>
            <w:r w:rsidRPr="0088390C">
              <w:rPr>
                <w:i/>
                <w:sz w:val="20"/>
                <w:szCs w:val="20"/>
              </w:rPr>
              <w:t>-25 703 392,0</w:t>
            </w:r>
          </w:p>
        </w:tc>
      </w:tr>
      <w:tr w:rsidR="004141AE" w:rsidRPr="0088390C" w14:paraId="125FEA39" w14:textId="77777777" w:rsidTr="00953016">
        <w:tc>
          <w:tcPr>
            <w:tcW w:w="6379" w:type="dxa"/>
          </w:tcPr>
          <w:p w14:paraId="7AA29089" w14:textId="77777777" w:rsidR="004141AE" w:rsidRPr="0088390C" w:rsidRDefault="004141AE" w:rsidP="00846929">
            <w:pPr>
              <w:widowControl w:val="0"/>
              <w:spacing w:line="276" w:lineRule="auto"/>
              <w:rPr>
                <w:i/>
                <w:sz w:val="20"/>
                <w:szCs w:val="20"/>
              </w:rPr>
            </w:pPr>
            <w:r w:rsidRPr="0088390C">
              <w:rPr>
                <w:i/>
                <w:sz w:val="20"/>
                <w:szCs w:val="20"/>
              </w:rPr>
              <w:t>Уменьшение остатков средств на счетах по учету средств бюджета</w:t>
            </w:r>
          </w:p>
        </w:tc>
        <w:tc>
          <w:tcPr>
            <w:tcW w:w="1276" w:type="dxa"/>
            <w:vAlign w:val="center"/>
          </w:tcPr>
          <w:p w14:paraId="498FD9C5" w14:textId="77777777" w:rsidR="004141AE" w:rsidRPr="0088390C" w:rsidRDefault="004141AE" w:rsidP="00846929">
            <w:pPr>
              <w:widowControl w:val="0"/>
              <w:spacing w:line="276" w:lineRule="auto"/>
              <w:ind w:hanging="108"/>
              <w:jc w:val="right"/>
              <w:rPr>
                <w:i/>
                <w:sz w:val="20"/>
                <w:szCs w:val="20"/>
              </w:rPr>
            </w:pPr>
            <w:r w:rsidRPr="0088390C">
              <w:rPr>
                <w:i/>
                <w:sz w:val="20"/>
                <w:szCs w:val="20"/>
              </w:rPr>
              <w:t>27 393 695,0</w:t>
            </w:r>
          </w:p>
        </w:tc>
        <w:tc>
          <w:tcPr>
            <w:tcW w:w="1276" w:type="dxa"/>
            <w:vAlign w:val="center"/>
          </w:tcPr>
          <w:p w14:paraId="2EA23A1A" w14:textId="77777777" w:rsidR="004141AE" w:rsidRPr="0088390C" w:rsidRDefault="004141AE" w:rsidP="00846929">
            <w:pPr>
              <w:widowControl w:val="0"/>
              <w:spacing w:line="276" w:lineRule="auto"/>
              <w:ind w:hanging="108"/>
              <w:jc w:val="right"/>
              <w:rPr>
                <w:i/>
                <w:sz w:val="20"/>
                <w:szCs w:val="20"/>
              </w:rPr>
            </w:pPr>
            <w:r w:rsidRPr="0088390C">
              <w:rPr>
                <w:i/>
                <w:sz w:val="20"/>
                <w:szCs w:val="20"/>
              </w:rPr>
              <w:t>22 651 683,0</w:t>
            </w:r>
          </w:p>
        </w:tc>
        <w:tc>
          <w:tcPr>
            <w:tcW w:w="1275" w:type="dxa"/>
            <w:vAlign w:val="center"/>
          </w:tcPr>
          <w:p w14:paraId="209BC1A0" w14:textId="77777777" w:rsidR="004141AE" w:rsidRPr="0088390C" w:rsidRDefault="004141AE" w:rsidP="00846929">
            <w:pPr>
              <w:widowControl w:val="0"/>
              <w:spacing w:line="276" w:lineRule="auto"/>
              <w:ind w:hanging="108"/>
              <w:jc w:val="right"/>
              <w:rPr>
                <w:i/>
                <w:sz w:val="20"/>
                <w:szCs w:val="20"/>
              </w:rPr>
            </w:pPr>
            <w:r w:rsidRPr="0088390C">
              <w:rPr>
                <w:i/>
                <w:sz w:val="20"/>
                <w:szCs w:val="20"/>
              </w:rPr>
              <w:t>25 787 192,0</w:t>
            </w:r>
          </w:p>
        </w:tc>
      </w:tr>
    </w:tbl>
    <w:p w14:paraId="6D9D4A28" w14:textId="77777777" w:rsidR="003D07E6" w:rsidRPr="0088390C" w:rsidRDefault="003D07E6" w:rsidP="00371CC2">
      <w:pPr>
        <w:widowControl w:val="0"/>
        <w:ind w:left="357"/>
        <w:jc w:val="both"/>
        <w:rPr>
          <w:i/>
          <w:sz w:val="16"/>
          <w:szCs w:val="16"/>
        </w:rPr>
      </w:pPr>
    </w:p>
    <w:p w14:paraId="12F65F53" w14:textId="77777777" w:rsidR="004141AE" w:rsidRPr="00087A51" w:rsidRDefault="004141AE" w:rsidP="00846929">
      <w:pPr>
        <w:ind w:firstLine="720"/>
        <w:jc w:val="both"/>
        <w:rPr>
          <w:sz w:val="28"/>
          <w:szCs w:val="28"/>
        </w:rPr>
      </w:pPr>
      <w:r w:rsidRPr="0088390C">
        <w:rPr>
          <w:sz w:val="28"/>
          <w:szCs w:val="28"/>
        </w:rPr>
        <w:t xml:space="preserve">В соответствии с предлагаемым к утверждению приложением на ближайшие три года основными источниками финансирования дефицита бюджета в полном объеме </w:t>
      </w:r>
      <w:r w:rsidRPr="00087A51">
        <w:rPr>
          <w:sz w:val="28"/>
          <w:szCs w:val="28"/>
        </w:rPr>
        <w:t xml:space="preserve">определены разница между привлеченными и погашенными бюджетными кредитами, а также изменение остатков средств на счетах по учету средств местного бюджета в течение соответствующего финансового года, что соответствует нормам статьи 96 Бюджетного кодекса РФ, определяющей состав источников финансирования дефицита местного бюджета. </w:t>
      </w:r>
    </w:p>
    <w:p w14:paraId="10B3B086" w14:textId="77777777" w:rsidR="004141AE" w:rsidRPr="00087A51" w:rsidRDefault="004141AE" w:rsidP="00846929">
      <w:pPr>
        <w:ind w:firstLine="720"/>
        <w:jc w:val="both"/>
        <w:rPr>
          <w:sz w:val="16"/>
          <w:szCs w:val="16"/>
        </w:rPr>
      </w:pPr>
    </w:p>
    <w:p w14:paraId="5887AF17" w14:textId="77777777" w:rsidR="004141AE" w:rsidRPr="00087A51" w:rsidRDefault="004141AE" w:rsidP="00846929">
      <w:pPr>
        <w:ind w:firstLine="720"/>
        <w:jc w:val="both"/>
        <w:rPr>
          <w:sz w:val="28"/>
          <w:szCs w:val="28"/>
        </w:rPr>
      </w:pPr>
      <w:r w:rsidRPr="00087A51">
        <w:rPr>
          <w:sz w:val="28"/>
          <w:szCs w:val="28"/>
        </w:rPr>
        <w:t>Пунктом 16 Проекта решения предлагается к утверждению Программа муниципальных внутренних заимс</w:t>
      </w:r>
      <w:r>
        <w:rPr>
          <w:sz w:val="28"/>
          <w:szCs w:val="28"/>
        </w:rPr>
        <w:t>твований города Оренбурга на 2025</w:t>
      </w:r>
      <w:r w:rsidRPr="00087A51">
        <w:rPr>
          <w:sz w:val="28"/>
          <w:szCs w:val="28"/>
        </w:rPr>
        <w:t xml:space="preserve"> год и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согласно приложению 9, которая предусматривает объемы привлечения средств в местный бюджет и предельные сроки погашения долговых обязательств, возникающих при осуществлении муниципальных внутренних заимствований в очередном финансовом году и плановом периоде, по видам соответствующих долговых обязательств, а также объемы погашения муниципальных долговых обязательств, по соответствующим видам долговых обязательств.</w:t>
      </w:r>
    </w:p>
    <w:p w14:paraId="6854D7D9" w14:textId="77777777" w:rsidR="004141AE" w:rsidRPr="00087A51" w:rsidRDefault="004141AE" w:rsidP="00846929">
      <w:pPr>
        <w:ind w:firstLine="720"/>
        <w:jc w:val="both"/>
        <w:rPr>
          <w:sz w:val="28"/>
          <w:szCs w:val="28"/>
        </w:rPr>
      </w:pPr>
      <w:r w:rsidRPr="00087A51">
        <w:rPr>
          <w:sz w:val="28"/>
          <w:szCs w:val="28"/>
        </w:rPr>
        <w:t>Согласно предлагаемой к утверждению Программе, общий объем внутренних заимствований, планируемых к привлечению на 202</w:t>
      </w:r>
      <w:r>
        <w:rPr>
          <w:sz w:val="28"/>
          <w:szCs w:val="28"/>
        </w:rPr>
        <w:t>5</w:t>
      </w:r>
      <w:r w:rsidRPr="00087A51">
        <w:rPr>
          <w:sz w:val="28"/>
          <w:szCs w:val="28"/>
        </w:rPr>
        <w:t>-202</w:t>
      </w:r>
      <w:r>
        <w:rPr>
          <w:sz w:val="28"/>
          <w:szCs w:val="28"/>
        </w:rPr>
        <w:t>7</w:t>
      </w:r>
      <w:r w:rsidRPr="00087A51">
        <w:rPr>
          <w:sz w:val="28"/>
          <w:szCs w:val="28"/>
        </w:rPr>
        <w:t xml:space="preserve"> годы, составляет 1 650 000,0 тыс. рублей (в 2024 году – 550 000,0 тыс. рублей, в 2025 году – 550 000,0 тыс. рублей, в 2026 году – 550 000,0 тыс. рублей), которые в полном объеме предусматривается осуществить в виде привлечения краткосрочных кредитов за счет средств федерального бюджета на пополнение остатка средств на едином счете бюджета (предельный срок погашения – в соответствии с бюджетным законодательством).</w:t>
      </w:r>
    </w:p>
    <w:p w14:paraId="19E99F83" w14:textId="77777777" w:rsidR="004141AE" w:rsidRPr="00087A51" w:rsidRDefault="004141AE" w:rsidP="00846929">
      <w:pPr>
        <w:ind w:firstLine="720"/>
        <w:jc w:val="both"/>
        <w:rPr>
          <w:sz w:val="28"/>
          <w:szCs w:val="28"/>
        </w:rPr>
      </w:pPr>
      <w:r w:rsidRPr="00087A51">
        <w:rPr>
          <w:sz w:val="28"/>
          <w:szCs w:val="28"/>
        </w:rPr>
        <w:t xml:space="preserve">Пунктом 2 статьи 93.6 Бюджетного кодекса РФ установлено, что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hyperlink r:id="rId46" w:anchor="/document/70438430/entry/1000" w:history="1">
        <w:r w:rsidRPr="00087A51">
          <w:rPr>
            <w:sz w:val="28"/>
            <w:szCs w:val="28"/>
          </w:rPr>
          <w:t>порядке</w:t>
        </w:r>
      </w:hyperlink>
      <w:r w:rsidRPr="00087A51">
        <w:rPr>
          <w:sz w:val="28"/>
          <w:szCs w:val="28"/>
        </w:rPr>
        <w:t>,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текущего финансового года.</w:t>
      </w:r>
    </w:p>
    <w:p w14:paraId="32992BD9" w14:textId="77777777" w:rsidR="004141AE" w:rsidRPr="00087A51" w:rsidRDefault="004141AE" w:rsidP="00846929">
      <w:pPr>
        <w:ind w:firstLine="720"/>
        <w:jc w:val="both"/>
        <w:rPr>
          <w:sz w:val="28"/>
          <w:szCs w:val="28"/>
        </w:rPr>
      </w:pPr>
      <w:r w:rsidRPr="00087A51">
        <w:rPr>
          <w:sz w:val="28"/>
          <w:szCs w:val="28"/>
        </w:rPr>
        <w:t xml:space="preserve">Принятые долговые обязательства по полученным бюджетным кредитам в прогнозируемом трехлетнем периоде планируется погасить в общей сумме </w:t>
      </w:r>
      <w:r>
        <w:rPr>
          <w:sz w:val="28"/>
          <w:szCs w:val="28"/>
        </w:rPr>
        <w:t>1 901 400,0</w:t>
      </w:r>
      <w:r w:rsidRPr="00087A51">
        <w:rPr>
          <w:sz w:val="28"/>
          <w:szCs w:val="28"/>
        </w:rPr>
        <w:t xml:space="preserve"> тыс. рублей, в том числе в 202</w:t>
      </w:r>
      <w:r>
        <w:rPr>
          <w:sz w:val="28"/>
          <w:szCs w:val="28"/>
        </w:rPr>
        <w:t>5</w:t>
      </w:r>
      <w:r w:rsidRPr="00087A51">
        <w:rPr>
          <w:sz w:val="28"/>
          <w:szCs w:val="28"/>
        </w:rPr>
        <w:t xml:space="preserve"> году – 6</w:t>
      </w:r>
      <w:r>
        <w:rPr>
          <w:sz w:val="28"/>
          <w:szCs w:val="28"/>
        </w:rPr>
        <w:t>33 800</w:t>
      </w:r>
      <w:r w:rsidRPr="00087A51">
        <w:rPr>
          <w:sz w:val="28"/>
          <w:szCs w:val="28"/>
        </w:rPr>
        <w:t>,0 тыс. рублей, в 202</w:t>
      </w:r>
      <w:r>
        <w:rPr>
          <w:sz w:val="28"/>
          <w:szCs w:val="28"/>
        </w:rPr>
        <w:t>6</w:t>
      </w:r>
      <w:r w:rsidRPr="00087A51">
        <w:rPr>
          <w:sz w:val="28"/>
          <w:szCs w:val="28"/>
        </w:rPr>
        <w:t xml:space="preserve"> году – 633 800,0 тыс. рублей и в 202</w:t>
      </w:r>
      <w:r>
        <w:rPr>
          <w:sz w:val="28"/>
          <w:szCs w:val="28"/>
        </w:rPr>
        <w:t>7</w:t>
      </w:r>
      <w:r w:rsidRPr="00087A51">
        <w:rPr>
          <w:sz w:val="28"/>
          <w:szCs w:val="28"/>
        </w:rPr>
        <w:t xml:space="preserve"> году – 633 800,0 тыс. рублей, из них по видам обязательств: </w:t>
      </w:r>
    </w:p>
    <w:p w14:paraId="3933F3B5" w14:textId="77777777" w:rsidR="004141AE" w:rsidRPr="00087A51" w:rsidRDefault="004141AE" w:rsidP="00846929">
      <w:pPr>
        <w:ind w:firstLine="720"/>
        <w:jc w:val="both"/>
        <w:rPr>
          <w:sz w:val="28"/>
          <w:szCs w:val="28"/>
        </w:rPr>
      </w:pPr>
      <w:r w:rsidRPr="00087A51">
        <w:rPr>
          <w:sz w:val="28"/>
          <w:szCs w:val="28"/>
        </w:rPr>
        <w:t>- погашение основного долга по привлекаемым в соответствующем финансовом году бюджетным кредитам на пополнение остатков средств на счете бюджета – 1 650 000,0 тыс. рублей, в том числе: в 202</w:t>
      </w:r>
      <w:r>
        <w:rPr>
          <w:sz w:val="28"/>
          <w:szCs w:val="28"/>
        </w:rPr>
        <w:t>5</w:t>
      </w:r>
      <w:r w:rsidRPr="00087A51">
        <w:rPr>
          <w:sz w:val="28"/>
          <w:szCs w:val="28"/>
        </w:rPr>
        <w:t xml:space="preserve"> году</w:t>
      </w:r>
      <w:r>
        <w:rPr>
          <w:sz w:val="28"/>
          <w:szCs w:val="28"/>
        </w:rPr>
        <w:t xml:space="preserve"> – 550 000,0 тыс. рублей, в 2026</w:t>
      </w:r>
      <w:r w:rsidRPr="00087A51">
        <w:rPr>
          <w:sz w:val="28"/>
          <w:szCs w:val="28"/>
        </w:rPr>
        <w:t xml:space="preserve"> году</w:t>
      </w:r>
      <w:r>
        <w:rPr>
          <w:sz w:val="28"/>
          <w:szCs w:val="28"/>
        </w:rPr>
        <w:t xml:space="preserve"> – 550 000,0 тыс. рублей, в 2027</w:t>
      </w:r>
      <w:r w:rsidRPr="00087A51">
        <w:rPr>
          <w:sz w:val="28"/>
          <w:szCs w:val="28"/>
        </w:rPr>
        <w:t xml:space="preserve"> году – 550 000,0 тыс. рублей;</w:t>
      </w:r>
    </w:p>
    <w:p w14:paraId="1919325C" w14:textId="77777777" w:rsidR="004141AE" w:rsidRPr="00087A51" w:rsidRDefault="004141AE" w:rsidP="00846929">
      <w:pPr>
        <w:ind w:firstLine="720"/>
        <w:jc w:val="both"/>
        <w:rPr>
          <w:sz w:val="28"/>
          <w:szCs w:val="28"/>
        </w:rPr>
      </w:pPr>
      <w:r w:rsidRPr="00087A51">
        <w:rPr>
          <w:sz w:val="28"/>
          <w:szCs w:val="28"/>
        </w:rPr>
        <w:t>- погашение части основного долга по привлеченному в 2018 году бюджетному кредиту из областного бюджета для частичного покрытия дефицитов бюджетов – 20 350,0 тыс. рублей, в том числе: на 202</w:t>
      </w:r>
      <w:r>
        <w:rPr>
          <w:sz w:val="28"/>
          <w:szCs w:val="28"/>
        </w:rPr>
        <w:t>5</w:t>
      </w:r>
      <w:r w:rsidRPr="00087A51">
        <w:rPr>
          <w:sz w:val="28"/>
          <w:szCs w:val="28"/>
        </w:rPr>
        <w:t xml:space="preserve"> год – </w:t>
      </w:r>
      <w:r>
        <w:rPr>
          <w:sz w:val="28"/>
          <w:szCs w:val="28"/>
        </w:rPr>
        <w:t>8 800</w:t>
      </w:r>
      <w:r w:rsidRPr="00087A51">
        <w:rPr>
          <w:sz w:val="28"/>
          <w:szCs w:val="28"/>
        </w:rPr>
        <w:t>,0 тыс. рублей, на 202</w:t>
      </w:r>
      <w:r>
        <w:rPr>
          <w:sz w:val="28"/>
          <w:szCs w:val="28"/>
        </w:rPr>
        <w:t>6</w:t>
      </w:r>
      <w:r w:rsidRPr="00087A51">
        <w:rPr>
          <w:sz w:val="28"/>
          <w:szCs w:val="28"/>
        </w:rPr>
        <w:t xml:space="preserve"> год – 8 800,0 тыс. рублей,</w:t>
      </w:r>
      <w:r>
        <w:rPr>
          <w:sz w:val="28"/>
          <w:szCs w:val="28"/>
        </w:rPr>
        <w:t xml:space="preserve"> на 2027</w:t>
      </w:r>
      <w:r w:rsidRPr="00087A51">
        <w:rPr>
          <w:sz w:val="28"/>
          <w:szCs w:val="28"/>
        </w:rPr>
        <w:t xml:space="preserve"> год – 8 800,0 тыс. рублей;</w:t>
      </w:r>
    </w:p>
    <w:p w14:paraId="76ADB176" w14:textId="77777777" w:rsidR="004141AE" w:rsidRPr="00087A51" w:rsidRDefault="004141AE" w:rsidP="00846929">
      <w:pPr>
        <w:ind w:firstLine="720"/>
        <w:jc w:val="both"/>
        <w:rPr>
          <w:sz w:val="28"/>
          <w:szCs w:val="28"/>
        </w:rPr>
      </w:pPr>
      <w:r w:rsidRPr="00087A51">
        <w:rPr>
          <w:sz w:val="28"/>
          <w:szCs w:val="28"/>
        </w:rPr>
        <w:t>- погашение основного долга по привлеченному в 2022 году бюджетному кредиту из областного бюджета для погашения долговых обязательств в виде обязательств по кредитам, полученным от кредитных организаций – 225 000,0 тыс. рублей, в том числе: на 202</w:t>
      </w:r>
      <w:r>
        <w:rPr>
          <w:sz w:val="28"/>
          <w:szCs w:val="28"/>
        </w:rPr>
        <w:t>5</w:t>
      </w:r>
      <w:r w:rsidRPr="00087A51">
        <w:rPr>
          <w:sz w:val="28"/>
          <w:szCs w:val="28"/>
        </w:rPr>
        <w:t xml:space="preserve"> год – 75 000,0 тыс. рублей, на 202</w:t>
      </w:r>
      <w:r>
        <w:rPr>
          <w:sz w:val="28"/>
          <w:szCs w:val="28"/>
        </w:rPr>
        <w:t>6</w:t>
      </w:r>
      <w:r w:rsidRPr="00087A51">
        <w:rPr>
          <w:sz w:val="28"/>
          <w:szCs w:val="28"/>
        </w:rPr>
        <w:t xml:space="preserve"> год – 75 000,0 тыс. рублей, на 202</w:t>
      </w:r>
      <w:r>
        <w:rPr>
          <w:sz w:val="28"/>
          <w:szCs w:val="28"/>
        </w:rPr>
        <w:t>7</w:t>
      </w:r>
      <w:r w:rsidRPr="00087A51">
        <w:rPr>
          <w:sz w:val="28"/>
          <w:szCs w:val="28"/>
        </w:rPr>
        <w:t xml:space="preserve"> год – 75 000,0 тыс. рублей.</w:t>
      </w:r>
    </w:p>
    <w:p w14:paraId="007DE4FF" w14:textId="77777777" w:rsidR="004141AE" w:rsidRPr="00087A51" w:rsidRDefault="004141AE" w:rsidP="00846929">
      <w:pPr>
        <w:ind w:firstLine="720"/>
        <w:jc w:val="both"/>
        <w:rPr>
          <w:sz w:val="28"/>
          <w:szCs w:val="28"/>
        </w:rPr>
      </w:pPr>
      <w:r w:rsidRPr="00087A51">
        <w:rPr>
          <w:sz w:val="28"/>
          <w:szCs w:val="28"/>
        </w:rPr>
        <w:lastRenderedPageBreak/>
        <w:t>Содержание предлагаемой к утверждению Программы муниципальных внутренних заимствований города Оренбурга на 202</w:t>
      </w:r>
      <w:r>
        <w:rPr>
          <w:sz w:val="28"/>
          <w:szCs w:val="28"/>
        </w:rPr>
        <w:t>5</w:t>
      </w:r>
      <w:r w:rsidRPr="00087A51">
        <w:rPr>
          <w:sz w:val="28"/>
          <w:szCs w:val="28"/>
        </w:rPr>
        <w:t xml:space="preserve"> год и на плановый период 202</w:t>
      </w:r>
      <w:r>
        <w:rPr>
          <w:sz w:val="28"/>
          <w:szCs w:val="28"/>
        </w:rPr>
        <w:t>6</w:t>
      </w:r>
      <w:r w:rsidRPr="00087A51">
        <w:rPr>
          <w:sz w:val="28"/>
          <w:szCs w:val="28"/>
        </w:rPr>
        <w:t xml:space="preserve"> и 202</w:t>
      </w:r>
      <w:r>
        <w:rPr>
          <w:sz w:val="28"/>
          <w:szCs w:val="28"/>
        </w:rPr>
        <w:t>7</w:t>
      </w:r>
      <w:r w:rsidRPr="00087A51">
        <w:rPr>
          <w:sz w:val="28"/>
          <w:szCs w:val="28"/>
        </w:rPr>
        <w:t xml:space="preserve"> годов соответствует требованиям статьи 110.1 Бюджетного кодекса РФ. Общая сумма привлечения средств в соответствующем финансовом году не превышает общую сумму, планируемую направить на финансирование дефицита и объемов погашения долговых обязательств, предлагаемых к утверждению на соответствующий финансовый год, что соответствует требованиям пункта 2 статьи 106 Бюджетного кодекса РФ.</w:t>
      </w:r>
    </w:p>
    <w:p w14:paraId="78C6B81D" w14:textId="77777777" w:rsidR="004141AE" w:rsidRPr="00087A51" w:rsidRDefault="004141AE" w:rsidP="00846929">
      <w:pPr>
        <w:ind w:firstLine="720"/>
        <w:jc w:val="both"/>
        <w:rPr>
          <w:sz w:val="16"/>
          <w:szCs w:val="16"/>
        </w:rPr>
      </w:pPr>
    </w:p>
    <w:p w14:paraId="7A923A8D" w14:textId="77777777" w:rsidR="004141AE" w:rsidRPr="00087A51" w:rsidRDefault="004141AE" w:rsidP="00846929">
      <w:pPr>
        <w:ind w:firstLine="720"/>
        <w:jc w:val="both"/>
        <w:rPr>
          <w:sz w:val="28"/>
          <w:szCs w:val="28"/>
        </w:rPr>
      </w:pPr>
      <w:r w:rsidRPr="00087A51">
        <w:rPr>
          <w:sz w:val="28"/>
          <w:szCs w:val="28"/>
        </w:rPr>
        <w:t>Пунктом 18 Проекта решения предлагается к утверждению Программа муниципальных гарантий города Оренбурга в валюте Российской Федерации на 202</w:t>
      </w:r>
      <w:r>
        <w:rPr>
          <w:sz w:val="28"/>
          <w:szCs w:val="28"/>
        </w:rPr>
        <w:t>5 год и на плановый период 2026</w:t>
      </w:r>
      <w:r w:rsidRPr="00087A51">
        <w:rPr>
          <w:sz w:val="28"/>
          <w:szCs w:val="28"/>
        </w:rPr>
        <w:t xml:space="preserve"> и 202</w:t>
      </w:r>
      <w:r>
        <w:rPr>
          <w:sz w:val="28"/>
          <w:szCs w:val="28"/>
        </w:rPr>
        <w:t>7</w:t>
      </w:r>
      <w:r w:rsidRPr="00087A51">
        <w:rPr>
          <w:sz w:val="28"/>
          <w:szCs w:val="28"/>
        </w:rPr>
        <w:t xml:space="preserve"> годов согласно приложению 10, в соответствии с которой муниципальные гарантии в предстоящем бюджетном периоде представляться не будут.</w:t>
      </w:r>
    </w:p>
    <w:p w14:paraId="56DD2EEE" w14:textId="77777777" w:rsidR="004141AE" w:rsidRPr="00087A51" w:rsidRDefault="004141AE" w:rsidP="00846929">
      <w:pPr>
        <w:ind w:firstLine="720"/>
        <w:jc w:val="both"/>
        <w:rPr>
          <w:sz w:val="16"/>
          <w:szCs w:val="16"/>
        </w:rPr>
      </w:pPr>
    </w:p>
    <w:p w14:paraId="7E5E361A" w14:textId="77777777" w:rsidR="004141AE" w:rsidRPr="00087A51" w:rsidRDefault="004141AE" w:rsidP="00846929">
      <w:pPr>
        <w:ind w:firstLine="720"/>
        <w:jc w:val="both"/>
        <w:rPr>
          <w:sz w:val="28"/>
          <w:szCs w:val="28"/>
        </w:rPr>
      </w:pPr>
      <w:r w:rsidRPr="00087A51">
        <w:rPr>
          <w:sz w:val="28"/>
          <w:szCs w:val="28"/>
        </w:rPr>
        <w:t>Пунктом 15 Проекта решения предлагается к утверждению верхний предел муниципального внутреннего долга города Оренбурга в следующих размерах:</w:t>
      </w:r>
    </w:p>
    <w:p w14:paraId="7F4E74E2" w14:textId="77777777" w:rsidR="004141AE" w:rsidRPr="00087A51" w:rsidRDefault="004141AE" w:rsidP="00846929">
      <w:pPr>
        <w:ind w:firstLine="720"/>
        <w:jc w:val="both"/>
        <w:rPr>
          <w:sz w:val="28"/>
          <w:szCs w:val="28"/>
        </w:rPr>
      </w:pPr>
      <w:r>
        <w:rPr>
          <w:sz w:val="28"/>
          <w:szCs w:val="28"/>
        </w:rPr>
        <w:t>- на 01.01.2026 – в сумме 185 2</w:t>
      </w:r>
      <w:r w:rsidRPr="00087A51">
        <w:rPr>
          <w:sz w:val="28"/>
          <w:szCs w:val="28"/>
        </w:rPr>
        <w:t>00,0 тыс. рублей, в том числе верхний предел долга по муниципальным гарантиям в сумме 0 тыс. рублей;</w:t>
      </w:r>
    </w:p>
    <w:p w14:paraId="7FE7029A" w14:textId="77777777" w:rsidR="004141AE" w:rsidRPr="00087A51" w:rsidRDefault="004141AE" w:rsidP="00846929">
      <w:pPr>
        <w:ind w:firstLine="720"/>
        <w:jc w:val="both"/>
        <w:rPr>
          <w:sz w:val="28"/>
          <w:szCs w:val="28"/>
        </w:rPr>
      </w:pPr>
      <w:r>
        <w:rPr>
          <w:sz w:val="28"/>
          <w:szCs w:val="28"/>
        </w:rPr>
        <w:t>- на 01.01.2027</w:t>
      </w:r>
      <w:r w:rsidRPr="00087A51">
        <w:rPr>
          <w:sz w:val="28"/>
          <w:szCs w:val="28"/>
        </w:rPr>
        <w:t xml:space="preserve"> – в сумме 1</w:t>
      </w:r>
      <w:r>
        <w:rPr>
          <w:sz w:val="28"/>
          <w:szCs w:val="28"/>
        </w:rPr>
        <w:t>04</w:t>
      </w:r>
      <w:r w:rsidRPr="00087A51">
        <w:rPr>
          <w:sz w:val="28"/>
          <w:szCs w:val="28"/>
        </w:rPr>
        <w:t> </w:t>
      </w:r>
      <w:r>
        <w:rPr>
          <w:sz w:val="28"/>
          <w:szCs w:val="28"/>
        </w:rPr>
        <w:t>4</w:t>
      </w:r>
      <w:r w:rsidRPr="00087A51">
        <w:rPr>
          <w:sz w:val="28"/>
          <w:szCs w:val="28"/>
        </w:rPr>
        <w:t>00,0 тыс. рублей, в том числе верхний предел долга по муниципальным гарантиям в сумме 0 рублей;</w:t>
      </w:r>
    </w:p>
    <w:p w14:paraId="5C5BBB90" w14:textId="77777777" w:rsidR="004141AE" w:rsidRPr="00087A51" w:rsidRDefault="004141AE" w:rsidP="00846929">
      <w:pPr>
        <w:ind w:firstLine="720"/>
        <w:jc w:val="both"/>
        <w:rPr>
          <w:sz w:val="28"/>
          <w:szCs w:val="28"/>
        </w:rPr>
      </w:pPr>
      <w:r>
        <w:rPr>
          <w:sz w:val="28"/>
          <w:szCs w:val="28"/>
        </w:rPr>
        <w:t>- на 01.01.2028 – в сумме 17</w:t>
      </w:r>
      <w:r w:rsidRPr="00087A51">
        <w:rPr>
          <w:sz w:val="28"/>
          <w:szCs w:val="28"/>
        </w:rPr>
        <w:t> </w:t>
      </w:r>
      <w:r>
        <w:rPr>
          <w:sz w:val="28"/>
          <w:szCs w:val="28"/>
        </w:rPr>
        <w:t>6</w:t>
      </w:r>
      <w:r w:rsidRPr="00087A51">
        <w:rPr>
          <w:sz w:val="28"/>
          <w:szCs w:val="28"/>
        </w:rPr>
        <w:t>00,0 тыс. рублей, в том числе верхний предел долга по муниципальным гарантиям в сумме 0 рублей.</w:t>
      </w:r>
    </w:p>
    <w:p w14:paraId="463779A0" w14:textId="77777777" w:rsidR="004141AE" w:rsidRPr="00087A51" w:rsidRDefault="004141AE" w:rsidP="00846929">
      <w:pPr>
        <w:ind w:firstLine="720"/>
        <w:jc w:val="both"/>
        <w:rPr>
          <w:sz w:val="28"/>
          <w:szCs w:val="28"/>
        </w:rPr>
      </w:pPr>
      <w:r w:rsidRPr="00087A51">
        <w:rPr>
          <w:sz w:val="28"/>
          <w:szCs w:val="28"/>
        </w:rPr>
        <w:t>Указанные объемы муниципального внутреннего долга не превышают планируемый общий годовой объем доходов местного бюджета без учета объема безвозмездных поступлений, что соответствует требованиям частей 3 и 5 статьи 107 Бюджетного кодекса РФ.</w:t>
      </w:r>
    </w:p>
    <w:p w14:paraId="5941C1B2" w14:textId="77777777" w:rsidR="004141AE" w:rsidRPr="00087A51" w:rsidRDefault="004141AE" w:rsidP="00846929">
      <w:pPr>
        <w:ind w:firstLine="720"/>
        <w:jc w:val="both"/>
        <w:rPr>
          <w:sz w:val="28"/>
          <w:szCs w:val="28"/>
        </w:rPr>
      </w:pPr>
      <w:r w:rsidRPr="00087A51">
        <w:rPr>
          <w:sz w:val="28"/>
          <w:szCs w:val="28"/>
        </w:rPr>
        <w:t>Расчет предлагаемых к утверждению показателей произведен исходя из планируемого объема муниципального внутреннего долга по состоянию на начало очередного финансового года (01.01.202</w:t>
      </w:r>
      <w:r>
        <w:rPr>
          <w:sz w:val="28"/>
          <w:szCs w:val="28"/>
        </w:rPr>
        <w:t>5</w:t>
      </w:r>
      <w:r w:rsidRPr="00087A51">
        <w:rPr>
          <w:sz w:val="28"/>
          <w:szCs w:val="28"/>
        </w:rPr>
        <w:t xml:space="preserve">) в сумме </w:t>
      </w:r>
      <w:r>
        <w:rPr>
          <w:sz w:val="28"/>
          <w:szCs w:val="28"/>
        </w:rPr>
        <w:t>269</w:t>
      </w:r>
      <w:r w:rsidRPr="00087A51">
        <w:rPr>
          <w:sz w:val="28"/>
          <w:szCs w:val="28"/>
        </w:rPr>
        <w:t> </w:t>
      </w:r>
      <w:r>
        <w:rPr>
          <w:sz w:val="28"/>
          <w:szCs w:val="28"/>
        </w:rPr>
        <w:t>00</w:t>
      </w:r>
      <w:r w:rsidRPr="00087A51">
        <w:rPr>
          <w:sz w:val="28"/>
          <w:szCs w:val="28"/>
        </w:rPr>
        <w:t>0,0 тыс. рублей, в том числе:</w:t>
      </w:r>
    </w:p>
    <w:p w14:paraId="4AB0A9F2" w14:textId="77777777" w:rsidR="004141AE" w:rsidRPr="00087A51" w:rsidRDefault="004141AE" w:rsidP="00846929">
      <w:pPr>
        <w:ind w:firstLine="720"/>
        <w:jc w:val="both"/>
        <w:rPr>
          <w:sz w:val="28"/>
          <w:szCs w:val="28"/>
        </w:rPr>
      </w:pPr>
      <w:r>
        <w:rPr>
          <w:sz w:val="28"/>
          <w:szCs w:val="28"/>
        </w:rPr>
        <w:t>- 44</w:t>
      </w:r>
      <w:r w:rsidRPr="00087A51">
        <w:rPr>
          <w:sz w:val="28"/>
          <w:szCs w:val="28"/>
        </w:rPr>
        <w:t> </w:t>
      </w:r>
      <w:r>
        <w:rPr>
          <w:sz w:val="28"/>
          <w:szCs w:val="28"/>
        </w:rPr>
        <w:t>00</w:t>
      </w:r>
      <w:r w:rsidRPr="00087A51">
        <w:rPr>
          <w:sz w:val="28"/>
          <w:szCs w:val="28"/>
        </w:rPr>
        <w:t>0,0 тыс. рублей – задолженность по привлеченному в 2018 году бюджетному кредиту для частичного покрытия дефицитов бюджетов в сумме 55 000,0 тыс. рублей (8</w:t>
      </w:r>
      <w:r>
        <w:rPr>
          <w:sz w:val="28"/>
          <w:szCs w:val="28"/>
        </w:rPr>
        <w:t>0</w:t>
      </w:r>
      <w:r w:rsidRPr="00087A51">
        <w:rPr>
          <w:sz w:val="28"/>
          <w:szCs w:val="28"/>
        </w:rPr>
        <w:t xml:space="preserve">,0% от суммы долга по соглашению и </w:t>
      </w:r>
      <w:r>
        <w:rPr>
          <w:sz w:val="28"/>
          <w:szCs w:val="28"/>
        </w:rPr>
        <w:t>16,4</w:t>
      </w:r>
      <w:r w:rsidRPr="00087A51">
        <w:rPr>
          <w:sz w:val="28"/>
          <w:szCs w:val="28"/>
        </w:rPr>
        <w:t>% от общей суммы муниципального долга);</w:t>
      </w:r>
    </w:p>
    <w:p w14:paraId="76749269" w14:textId="77777777" w:rsidR="004141AE" w:rsidRPr="00087A51" w:rsidRDefault="004141AE" w:rsidP="00846929">
      <w:pPr>
        <w:ind w:firstLine="720"/>
        <w:jc w:val="both"/>
        <w:rPr>
          <w:sz w:val="28"/>
          <w:szCs w:val="28"/>
        </w:rPr>
      </w:pPr>
      <w:r w:rsidRPr="00087A51">
        <w:rPr>
          <w:sz w:val="28"/>
          <w:szCs w:val="28"/>
        </w:rPr>
        <w:t xml:space="preserve">- </w:t>
      </w:r>
      <w:r>
        <w:rPr>
          <w:sz w:val="28"/>
          <w:szCs w:val="28"/>
        </w:rPr>
        <w:t>225</w:t>
      </w:r>
      <w:r w:rsidRPr="00087A51">
        <w:rPr>
          <w:sz w:val="28"/>
          <w:szCs w:val="28"/>
        </w:rPr>
        <w:t xml:space="preserve"> 000,0 тыс. рублей – задолженность по привлеченному в 2022 году бюджетному кредиту из областного бюджета для погашения долговых обязательств муниципальных образований в виде обязательств по кредитам, полученным от кредитных организаций, </w:t>
      </w:r>
      <w:r>
        <w:rPr>
          <w:sz w:val="28"/>
          <w:szCs w:val="28"/>
        </w:rPr>
        <w:t>в сумме 300 000,0 тыс. рублей (75</w:t>
      </w:r>
      <w:r w:rsidRPr="00087A51">
        <w:rPr>
          <w:sz w:val="28"/>
          <w:szCs w:val="28"/>
        </w:rPr>
        <w:t>,0% от суммы долга по соглашению и 8</w:t>
      </w:r>
      <w:r>
        <w:rPr>
          <w:sz w:val="28"/>
          <w:szCs w:val="28"/>
        </w:rPr>
        <w:t>3,6</w:t>
      </w:r>
      <w:r w:rsidRPr="00087A51">
        <w:rPr>
          <w:sz w:val="28"/>
          <w:szCs w:val="28"/>
        </w:rPr>
        <w:t>% от общей суммы долга).</w:t>
      </w:r>
    </w:p>
    <w:p w14:paraId="7121BCC1" w14:textId="77777777" w:rsidR="004141AE" w:rsidRPr="00087A51" w:rsidRDefault="004141AE" w:rsidP="00846929">
      <w:pPr>
        <w:ind w:firstLine="720"/>
        <w:jc w:val="both"/>
        <w:rPr>
          <w:sz w:val="28"/>
          <w:szCs w:val="28"/>
        </w:rPr>
      </w:pPr>
      <w:r w:rsidRPr="00087A51">
        <w:rPr>
          <w:sz w:val="28"/>
          <w:szCs w:val="28"/>
        </w:rPr>
        <w:t>В течение 202</w:t>
      </w:r>
      <w:r>
        <w:rPr>
          <w:sz w:val="28"/>
          <w:szCs w:val="28"/>
        </w:rPr>
        <w:t>5</w:t>
      </w:r>
      <w:r w:rsidRPr="00087A51">
        <w:rPr>
          <w:sz w:val="28"/>
          <w:szCs w:val="28"/>
        </w:rPr>
        <w:t xml:space="preserve"> года планируется привлечь и погасить краткосрочные бюджетные кредиты на пополнение остатков средств на едином счете бюджета в общей сумме 550 000,0 тыс. рублей и погасить ча</w:t>
      </w:r>
      <w:r>
        <w:rPr>
          <w:sz w:val="28"/>
          <w:szCs w:val="28"/>
        </w:rPr>
        <w:t>сть бюджетного кредита в сумме 8 800,</w:t>
      </w:r>
      <w:r w:rsidRPr="00087A51">
        <w:rPr>
          <w:sz w:val="28"/>
          <w:szCs w:val="28"/>
        </w:rPr>
        <w:t xml:space="preserve">0 тыс. рублей, привлеченного в 2018 году, и часть </w:t>
      </w:r>
      <w:r>
        <w:rPr>
          <w:sz w:val="28"/>
          <w:szCs w:val="28"/>
        </w:rPr>
        <w:t>бюджетного кредита в сумме 75 00</w:t>
      </w:r>
      <w:r w:rsidRPr="00087A51">
        <w:rPr>
          <w:sz w:val="28"/>
          <w:szCs w:val="28"/>
        </w:rPr>
        <w:t>0,0 тыс. рублей, привлеченного в 2022 году.</w:t>
      </w:r>
    </w:p>
    <w:p w14:paraId="365326A2" w14:textId="77777777" w:rsidR="004141AE" w:rsidRPr="00087A51" w:rsidRDefault="004141AE" w:rsidP="00846929">
      <w:pPr>
        <w:ind w:firstLine="720"/>
        <w:jc w:val="both"/>
        <w:rPr>
          <w:sz w:val="28"/>
          <w:szCs w:val="28"/>
        </w:rPr>
      </w:pPr>
      <w:r w:rsidRPr="00087A51">
        <w:rPr>
          <w:sz w:val="28"/>
          <w:szCs w:val="28"/>
        </w:rPr>
        <w:lastRenderedPageBreak/>
        <w:t>В расчетную сумму верхнего предела муниципального внутреннего долга по состоянию на 01.01.202</w:t>
      </w:r>
      <w:r>
        <w:rPr>
          <w:sz w:val="28"/>
          <w:szCs w:val="28"/>
        </w:rPr>
        <w:t>6</w:t>
      </w:r>
      <w:r w:rsidRPr="00087A51">
        <w:rPr>
          <w:sz w:val="28"/>
          <w:szCs w:val="28"/>
        </w:rPr>
        <w:t xml:space="preserve"> года включены непогашенные обязательства по бюджетным кредитам в сумме </w:t>
      </w:r>
      <w:r>
        <w:rPr>
          <w:sz w:val="28"/>
          <w:szCs w:val="28"/>
        </w:rPr>
        <w:t>185</w:t>
      </w:r>
      <w:r w:rsidRPr="00087A51">
        <w:rPr>
          <w:sz w:val="28"/>
          <w:szCs w:val="28"/>
        </w:rPr>
        <w:t> </w:t>
      </w:r>
      <w:r>
        <w:rPr>
          <w:sz w:val="28"/>
          <w:szCs w:val="28"/>
        </w:rPr>
        <w:t>200,0 тыс. рублей, в</w:t>
      </w:r>
      <w:r w:rsidRPr="00087A51">
        <w:rPr>
          <w:sz w:val="28"/>
          <w:szCs w:val="28"/>
        </w:rPr>
        <w:t xml:space="preserve"> том числе:</w:t>
      </w:r>
    </w:p>
    <w:p w14:paraId="2EFDEBB2" w14:textId="77777777" w:rsidR="004141AE" w:rsidRPr="00087A51" w:rsidRDefault="004141AE" w:rsidP="00846929">
      <w:pPr>
        <w:ind w:firstLine="720"/>
        <w:jc w:val="both"/>
        <w:rPr>
          <w:sz w:val="28"/>
          <w:szCs w:val="28"/>
        </w:rPr>
      </w:pPr>
      <w:r>
        <w:rPr>
          <w:sz w:val="28"/>
          <w:szCs w:val="28"/>
        </w:rPr>
        <w:t>- 35</w:t>
      </w:r>
      <w:r w:rsidRPr="00087A51">
        <w:rPr>
          <w:sz w:val="28"/>
          <w:szCs w:val="28"/>
        </w:rPr>
        <w:t> </w:t>
      </w:r>
      <w:r>
        <w:rPr>
          <w:sz w:val="28"/>
          <w:szCs w:val="28"/>
        </w:rPr>
        <w:t>50</w:t>
      </w:r>
      <w:r w:rsidRPr="00087A51">
        <w:rPr>
          <w:sz w:val="28"/>
          <w:szCs w:val="28"/>
        </w:rPr>
        <w:t>0,0 тыс. рублей – задолженность по привлеченному в 2018 году бюджетному кредиту для частичного покрытия дефицитов бюджетов в сумме 55 000,0 тыс. рублей (</w:t>
      </w:r>
      <w:r>
        <w:rPr>
          <w:sz w:val="28"/>
          <w:szCs w:val="28"/>
        </w:rPr>
        <w:t>64,5</w:t>
      </w:r>
      <w:r w:rsidRPr="00087A51">
        <w:rPr>
          <w:sz w:val="28"/>
          <w:szCs w:val="28"/>
        </w:rPr>
        <w:t xml:space="preserve">% от суммы долга по соглашению и </w:t>
      </w:r>
      <w:r>
        <w:rPr>
          <w:sz w:val="28"/>
          <w:szCs w:val="28"/>
        </w:rPr>
        <w:t>19,0</w:t>
      </w:r>
      <w:r w:rsidRPr="00087A51">
        <w:rPr>
          <w:sz w:val="28"/>
          <w:szCs w:val="28"/>
        </w:rPr>
        <w:t>% от общей суммы муниципального долга);</w:t>
      </w:r>
    </w:p>
    <w:p w14:paraId="5E47D325" w14:textId="77777777" w:rsidR="004141AE" w:rsidRPr="00087A51" w:rsidRDefault="004141AE" w:rsidP="00846929">
      <w:pPr>
        <w:ind w:firstLine="720"/>
        <w:jc w:val="both"/>
        <w:rPr>
          <w:sz w:val="28"/>
          <w:szCs w:val="28"/>
        </w:rPr>
      </w:pPr>
      <w:r w:rsidRPr="00087A51">
        <w:rPr>
          <w:sz w:val="28"/>
          <w:szCs w:val="28"/>
        </w:rPr>
        <w:t xml:space="preserve">- </w:t>
      </w:r>
      <w:r>
        <w:rPr>
          <w:sz w:val="28"/>
          <w:szCs w:val="28"/>
        </w:rPr>
        <w:t>150</w:t>
      </w:r>
      <w:r w:rsidRPr="00087A51">
        <w:rPr>
          <w:sz w:val="28"/>
          <w:szCs w:val="28"/>
        </w:rPr>
        <w:t xml:space="preserve"> 000,0 тыс. рублей – задолженность по привлеченному в 2022 году бюджетному кредиту из областного бюджета для погашения долговых обязательств муниципальных образований в виде обязательств по кредитам, полученным от кредитных организаций, </w:t>
      </w:r>
      <w:r>
        <w:rPr>
          <w:sz w:val="28"/>
          <w:szCs w:val="28"/>
        </w:rPr>
        <w:t>в сумме 300 000,0 тыс. рублей (50</w:t>
      </w:r>
      <w:r w:rsidRPr="00087A51">
        <w:rPr>
          <w:sz w:val="28"/>
          <w:szCs w:val="28"/>
        </w:rPr>
        <w:t>,0% от суммы долга по соглашению и 8</w:t>
      </w:r>
      <w:r>
        <w:rPr>
          <w:sz w:val="28"/>
          <w:szCs w:val="28"/>
        </w:rPr>
        <w:t>1,0</w:t>
      </w:r>
      <w:r w:rsidRPr="00087A51">
        <w:rPr>
          <w:sz w:val="28"/>
          <w:szCs w:val="28"/>
        </w:rPr>
        <w:t>% от общей суммы долга).</w:t>
      </w:r>
    </w:p>
    <w:p w14:paraId="047C1739" w14:textId="77777777" w:rsidR="004141AE" w:rsidRPr="00087A51" w:rsidRDefault="004141AE" w:rsidP="00846929">
      <w:pPr>
        <w:ind w:firstLine="720"/>
        <w:jc w:val="both"/>
        <w:rPr>
          <w:sz w:val="28"/>
          <w:szCs w:val="28"/>
        </w:rPr>
      </w:pPr>
      <w:r w:rsidRPr="00087A51">
        <w:rPr>
          <w:sz w:val="28"/>
          <w:szCs w:val="28"/>
        </w:rPr>
        <w:t>В течение 202</w:t>
      </w:r>
      <w:r>
        <w:rPr>
          <w:sz w:val="28"/>
          <w:szCs w:val="28"/>
        </w:rPr>
        <w:t>6</w:t>
      </w:r>
      <w:r w:rsidRPr="00087A51">
        <w:rPr>
          <w:sz w:val="28"/>
          <w:szCs w:val="28"/>
        </w:rPr>
        <w:t xml:space="preserve"> года планируется привлечь и погасить краткосрочные бюджетные кредиты в общей сумме 550 000,0 тыс. рублей, а также погасить часть бюджетного кредита в сумме 8 800,0 тыс. рублей, привлеченного в 2018 году, и часть бюджетного кредита в сумме 75 000,0 тыс. рублей, привлеченного в 2022 году.</w:t>
      </w:r>
    </w:p>
    <w:p w14:paraId="2793A4F3" w14:textId="77777777" w:rsidR="004141AE" w:rsidRPr="00087A51" w:rsidRDefault="004141AE" w:rsidP="00846929">
      <w:pPr>
        <w:ind w:firstLine="720"/>
        <w:jc w:val="both"/>
        <w:rPr>
          <w:sz w:val="28"/>
          <w:szCs w:val="28"/>
        </w:rPr>
      </w:pPr>
      <w:r w:rsidRPr="00087A51">
        <w:rPr>
          <w:sz w:val="28"/>
          <w:szCs w:val="28"/>
        </w:rPr>
        <w:t>В расчетную сумму верхнего предела муниципального долга по состоянию на 01.01.202</w:t>
      </w:r>
      <w:r>
        <w:rPr>
          <w:sz w:val="28"/>
          <w:szCs w:val="28"/>
        </w:rPr>
        <w:t>7</w:t>
      </w:r>
      <w:r w:rsidRPr="00087A51">
        <w:rPr>
          <w:sz w:val="28"/>
          <w:szCs w:val="28"/>
        </w:rPr>
        <w:t xml:space="preserve"> включены непогашенные обязательства по бюджетным кредитам в общей сумме 1</w:t>
      </w:r>
      <w:r>
        <w:rPr>
          <w:sz w:val="28"/>
          <w:szCs w:val="28"/>
        </w:rPr>
        <w:t>01</w:t>
      </w:r>
      <w:r w:rsidRPr="00087A51">
        <w:rPr>
          <w:sz w:val="28"/>
          <w:szCs w:val="28"/>
        </w:rPr>
        <w:t> </w:t>
      </w:r>
      <w:r>
        <w:rPr>
          <w:sz w:val="28"/>
          <w:szCs w:val="28"/>
        </w:rPr>
        <w:t>400,0 тыс. рублей,</w:t>
      </w:r>
      <w:r w:rsidRPr="004E5F39">
        <w:rPr>
          <w:sz w:val="28"/>
          <w:szCs w:val="28"/>
        </w:rPr>
        <w:t xml:space="preserve"> </w:t>
      </w:r>
      <w:r>
        <w:rPr>
          <w:sz w:val="28"/>
          <w:szCs w:val="28"/>
        </w:rPr>
        <w:t>в</w:t>
      </w:r>
      <w:r w:rsidRPr="00087A51">
        <w:rPr>
          <w:sz w:val="28"/>
          <w:szCs w:val="28"/>
        </w:rPr>
        <w:t xml:space="preserve"> том числе:</w:t>
      </w:r>
    </w:p>
    <w:p w14:paraId="662BBD71" w14:textId="77777777" w:rsidR="004141AE" w:rsidRPr="00087A51" w:rsidRDefault="004141AE" w:rsidP="00846929">
      <w:pPr>
        <w:ind w:firstLine="720"/>
        <w:jc w:val="both"/>
        <w:rPr>
          <w:sz w:val="28"/>
          <w:szCs w:val="28"/>
        </w:rPr>
      </w:pPr>
      <w:r>
        <w:rPr>
          <w:sz w:val="28"/>
          <w:szCs w:val="28"/>
        </w:rPr>
        <w:t>- 26</w:t>
      </w:r>
      <w:r w:rsidRPr="00087A51">
        <w:rPr>
          <w:sz w:val="28"/>
          <w:szCs w:val="28"/>
        </w:rPr>
        <w:t> </w:t>
      </w:r>
      <w:r>
        <w:rPr>
          <w:sz w:val="28"/>
          <w:szCs w:val="28"/>
        </w:rPr>
        <w:t>40</w:t>
      </w:r>
      <w:r w:rsidRPr="00087A51">
        <w:rPr>
          <w:sz w:val="28"/>
          <w:szCs w:val="28"/>
        </w:rPr>
        <w:t>0,0 тыс. рублей – задолженность по привлеченному в 2018 году бюджетному кредиту для частичного покрытия дефицитов бюджетов в сумме 55 000,0 тыс. рублей (</w:t>
      </w:r>
      <w:r>
        <w:rPr>
          <w:sz w:val="28"/>
          <w:szCs w:val="28"/>
        </w:rPr>
        <w:t>48,0</w:t>
      </w:r>
      <w:r w:rsidRPr="00087A51">
        <w:rPr>
          <w:sz w:val="28"/>
          <w:szCs w:val="28"/>
        </w:rPr>
        <w:t xml:space="preserve">% от суммы долга по соглашению и </w:t>
      </w:r>
      <w:r>
        <w:rPr>
          <w:sz w:val="28"/>
          <w:szCs w:val="28"/>
        </w:rPr>
        <w:t>26,0</w:t>
      </w:r>
      <w:r w:rsidRPr="00087A51">
        <w:rPr>
          <w:sz w:val="28"/>
          <w:szCs w:val="28"/>
        </w:rPr>
        <w:t>% от общей суммы муниципального долга);</w:t>
      </w:r>
    </w:p>
    <w:p w14:paraId="370F769C" w14:textId="77777777" w:rsidR="004141AE" w:rsidRPr="00087A51" w:rsidRDefault="004141AE" w:rsidP="00846929">
      <w:pPr>
        <w:ind w:firstLine="720"/>
        <w:jc w:val="both"/>
        <w:rPr>
          <w:sz w:val="28"/>
          <w:szCs w:val="28"/>
        </w:rPr>
      </w:pPr>
      <w:r w:rsidRPr="00087A51">
        <w:rPr>
          <w:sz w:val="28"/>
          <w:szCs w:val="28"/>
        </w:rPr>
        <w:t xml:space="preserve">- </w:t>
      </w:r>
      <w:r>
        <w:rPr>
          <w:sz w:val="28"/>
          <w:szCs w:val="28"/>
        </w:rPr>
        <w:t>75</w:t>
      </w:r>
      <w:r w:rsidRPr="00087A51">
        <w:rPr>
          <w:sz w:val="28"/>
          <w:szCs w:val="28"/>
        </w:rPr>
        <w:t xml:space="preserve"> 000,0 тыс. рублей – задолженность по привлеченному в 2022 году бюджетному кредиту из областного бюджета для погашения долговых обязательств муниципальных образований в виде обязательств по кредитам, полученным от кредитных организаций, </w:t>
      </w:r>
      <w:r>
        <w:rPr>
          <w:sz w:val="28"/>
          <w:szCs w:val="28"/>
        </w:rPr>
        <w:t>в сумме 300 000,0 тыс. рублей (25,0</w:t>
      </w:r>
      <w:r w:rsidRPr="00087A51">
        <w:rPr>
          <w:sz w:val="28"/>
          <w:szCs w:val="28"/>
        </w:rPr>
        <w:t xml:space="preserve">% от суммы долга по соглашению и </w:t>
      </w:r>
      <w:r>
        <w:rPr>
          <w:sz w:val="28"/>
          <w:szCs w:val="28"/>
        </w:rPr>
        <w:t>74,0</w:t>
      </w:r>
      <w:r w:rsidRPr="00087A51">
        <w:rPr>
          <w:sz w:val="28"/>
          <w:szCs w:val="28"/>
        </w:rPr>
        <w:t>% от общей суммы долга).</w:t>
      </w:r>
    </w:p>
    <w:p w14:paraId="6746215A" w14:textId="7B51C97C" w:rsidR="004141AE" w:rsidRPr="00087A51" w:rsidRDefault="004141AE" w:rsidP="00846929">
      <w:pPr>
        <w:ind w:firstLine="720"/>
        <w:jc w:val="both"/>
        <w:rPr>
          <w:sz w:val="28"/>
          <w:szCs w:val="28"/>
        </w:rPr>
      </w:pPr>
      <w:r>
        <w:rPr>
          <w:sz w:val="28"/>
          <w:szCs w:val="28"/>
        </w:rPr>
        <w:t>В течение 2027</w:t>
      </w:r>
      <w:r w:rsidRPr="00087A51">
        <w:rPr>
          <w:sz w:val="28"/>
          <w:szCs w:val="28"/>
        </w:rPr>
        <w:t xml:space="preserve"> года планируется привлечь и погасить краткосрочные бюджетные кредиты в общей сумме 550 000,0 тыс. рублей, а также погасить часть бюджетного кредита в сумме 8 800,0 тыс. рублей, привлеченного в 2018 году, и бюджетн</w:t>
      </w:r>
      <w:r>
        <w:rPr>
          <w:sz w:val="28"/>
          <w:szCs w:val="28"/>
        </w:rPr>
        <w:t>ый</w:t>
      </w:r>
      <w:r w:rsidRPr="00087A51">
        <w:rPr>
          <w:sz w:val="28"/>
          <w:szCs w:val="28"/>
        </w:rPr>
        <w:t xml:space="preserve"> кредит в сумме 75 000,0 тыс. рублей, привлеченного в 2022 году.</w:t>
      </w:r>
    </w:p>
    <w:p w14:paraId="087A5C01" w14:textId="77777777" w:rsidR="004141AE" w:rsidRPr="00087A51" w:rsidRDefault="004141AE" w:rsidP="00846929">
      <w:pPr>
        <w:ind w:firstLine="720"/>
        <w:jc w:val="both"/>
        <w:rPr>
          <w:sz w:val="28"/>
          <w:szCs w:val="28"/>
        </w:rPr>
      </w:pPr>
      <w:r w:rsidRPr="00087A51">
        <w:rPr>
          <w:sz w:val="28"/>
          <w:szCs w:val="28"/>
        </w:rPr>
        <w:t>В расчетную сумму верхнего предела муниципального долга по состоянию на 01.01.202</w:t>
      </w:r>
      <w:r>
        <w:rPr>
          <w:sz w:val="28"/>
          <w:szCs w:val="28"/>
        </w:rPr>
        <w:t>8</w:t>
      </w:r>
      <w:r w:rsidRPr="00087A51">
        <w:rPr>
          <w:sz w:val="28"/>
          <w:szCs w:val="28"/>
        </w:rPr>
        <w:t xml:space="preserve"> включены непогашенные обязательства по бюджетн</w:t>
      </w:r>
      <w:r>
        <w:rPr>
          <w:sz w:val="28"/>
          <w:szCs w:val="28"/>
        </w:rPr>
        <w:t>ому кредиту</w:t>
      </w:r>
      <w:r w:rsidRPr="00087A51">
        <w:rPr>
          <w:sz w:val="28"/>
          <w:szCs w:val="28"/>
        </w:rPr>
        <w:t xml:space="preserve"> в сумме 1</w:t>
      </w:r>
      <w:r>
        <w:rPr>
          <w:sz w:val="28"/>
          <w:szCs w:val="28"/>
        </w:rPr>
        <w:t>7</w:t>
      </w:r>
      <w:r w:rsidRPr="00087A51">
        <w:rPr>
          <w:sz w:val="28"/>
          <w:szCs w:val="28"/>
        </w:rPr>
        <w:t> </w:t>
      </w:r>
      <w:r>
        <w:rPr>
          <w:sz w:val="28"/>
          <w:szCs w:val="28"/>
        </w:rPr>
        <w:t xml:space="preserve">600,0 тыс. рублей </w:t>
      </w:r>
      <w:r w:rsidRPr="00087A51">
        <w:rPr>
          <w:sz w:val="28"/>
          <w:szCs w:val="28"/>
        </w:rPr>
        <w:t>– задолженность по привлеченному в 2018 году бюджетному кредиту для частичного покрытия дефицитов бюджет</w:t>
      </w:r>
      <w:r>
        <w:rPr>
          <w:sz w:val="28"/>
          <w:szCs w:val="28"/>
        </w:rPr>
        <w:t>ов в сумме 55 000,0 тыс. рублей.</w:t>
      </w:r>
    </w:p>
    <w:p w14:paraId="592851D4" w14:textId="77777777" w:rsidR="004141AE" w:rsidRPr="00087A51" w:rsidRDefault="004141AE" w:rsidP="00846929">
      <w:pPr>
        <w:ind w:firstLine="720"/>
        <w:jc w:val="both"/>
        <w:rPr>
          <w:sz w:val="16"/>
          <w:szCs w:val="16"/>
        </w:rPr>
      </w:pPr>
    </w:p>
    <w:p w14:paraId="7AD80615" w14:textId="77777777" w:rsidR="004141AE" w:rsidRPr="00087A51" w:rsidRDefault="004141AE" w:rsidP="00846929">
      <w:pPr>
        <w:ind w:firstLine="720"/>
        <w:jc w:val="both"/>
        <w:rPr>
          <w:sz w:val="28"/>
          <w:szCs w:val="28"/>
        </w:rPr>
      </w:pPr>
      <w:r w:rsidRPr="00087A51">
        <w:rPr>
          <w:sz w:val="28"/>
          <w:szCs w:val="28"/>
        </w:rPr>
        <w:t>Пунктом 17 Проекта решения предлагается установить объем расходов на обслуживание муниципального долга города Оренбурга на 202</w:t>
      </w:r>
      <w:r>
        <w:rPr>
          <w:sz w:val="28"/>
          <w:szCs w:val="28"/>
        </w:rPr>
        <w:t>5</w:t>
      </w:r>
      <w:r w:rsidRPr="00087A51">
        <w:rPr>
          <w:sz w:val="28"/>
          <w:szCs w:val="28"/>
        </w:rPr>
        <w:t xml:space="preserve"> год – в сумме </w:t>
      </w:r>
      <w:r>
        <w:rPr>
          <w:sz w:val="28"/>
          <w:szCs w:val="28"/>
        </w:rPr>
        <w:t>741,1</w:t>
      </w:r>
      <w:r w:rsidRPr="00087A51">
        <w:rPr>
          <w:sz w:val="28"/>
          <w:szCs w:val="28"/>
        </w:rPr>
        <w:t xml:space="preserve"> тыс. рублей на 202</w:t>
      </w:r>
      <w:r>
        <w:rPr>
          <w:sz w:val="28"/>
          <w:szCs w:val="28"/>
        </w:rPr>
        <w:t>6</w:t>
      </w:r>
      <w:r w:rsidRPr="00087A51">
        <w:rPr>
          <w:sz w:val="28"/>
          <w:szCs w:val="28"/>
        </w:rPr>
        <w:t xml:space="preserve"> год – </w:t>
      </w:r>
      <w:r>
        <w:rPr>
          <w:sz w:val="28"/>
          <w:szCs w:val="28"/>
        </w:rPr>
        <w:t>658,8</w:t>
      </w:r>
      <w:r w:rsidRPr="00087A51">
        <w:rPr>
          <w:sz w:val="28"/>
          <w:szCs w:val="28"/>
        </w:rPr>
        <w:t xml:space="preserve"> тыс. рублей, на</w:t>
      </w:r>
      <w:r>
        <w:rPr>
          <w:sz w:val="28"/>
          <w:szCs w:val="28"/>
        </w:rPr>
        <w:t xml:space="preserve"> 2027</w:t>
      </w:r>
      <w:r w:rsidRPr="00087A51">
        <w:rPr>
          <w:sz w:val="28"/>
          <w:szCs w:val="28"/>
        </w:rPr>
        <w:t xml:space="preserve"> год – </w:t>
      </w:r>
      <w:r>
        <w:rPr>
          <w:sz w:val="28"/>
          <w:szCs w:val="28"/>
        </w:rPr>
        <w:t>561,1</w:t>
      </w:r>
      <w:r w:rsidRPr="00087A51">
        <w:rPr>
          <w:sz w:val="28"/>
          <w:szCs w:val="28"/>
        </w:rPr>
        <w:t xml:space="preserve"> тыс. рублей. Указанные объемы не превышают 15-ти процентный предел, установленный статьей 111 Бюджетного </w:t>
      </w:r>
      <w:r>
        <w:rPr>
          <w:sz w:val="28"/>
          <w:szCs w:val="28"/>
        </w:rPr>
        <w:t>кодекса РФ, и составляют на 2025</w:t>
      </w:r>
      <w:r w:rsidRPr="00087A51">
        <w:rPr>
          <w:sz w:val="28"/>
          <w:szCs w:val="28"/>
        </w:rPr>
        <w:t xml:space="preserve"> год – 0,004% от объема расходов местного бюджета, за исключением объема расходов, осуществляемых за счет </w:t>
      </w:r>
      <w:r w:rsidRPr="00087A51">
        <w:rPr>
          <w:sz w:val="28"/>
          <w:szCs w:val="28"/>
        </w:rPr>
        <w:lastRenderedPageBreak/>
        <w:t xml:space="preserve">субвенций, предоставляемых из бюджетов бюджетной системы РФ, на </w:t>
      </w:r>
      <w:r>
        <w:rPr>
          <w:sz w:val="28"/>
          <w:szCs w:val="28"/>
        </w:rPr>
        <w:t>2026 год</w:t>
      </w:r>
      <w:r w:rsidRPr="00087A51">
        <w:rPr>
          <w:sz w:val="28"/>
          <w:szCs w:val="28"/>
        </w:rPr>
        <w:t xml:space="preserve"> – </w:t>
      </w:r>
      <w:r>
        <w:rPr>
          <w:sz w:val="28"/>
          <w:szCs w:val="28"/>
        </w:rPr>
        <w:t>0,005</w:t>
      </w:r>
      <w:r w:rsidRPr="00087A51">
        <w:rPr>
          <w:sz w:val="28"/>
          <w:szCs w:val="28"/>
        </w:rPr>
        <w:t>%</w:t>
      </w:r>
      <w:r>
        <w:rPr>
          <w:sz w:val="28"/>
          <w:szCs w:val="28"/>
        </w:rPr>
        <w:t>, на 2027 год – 0,003%</w:t>
      </w:r>
      <w:r w:rsidRPr="00087A51">
        <w:rPr>
          <w:sz w:val="28"/>
          <w:szCs w:val="28"/>
        </w:rPr>
        <w:t>.</w:t>
      </w:r>
    </w:p>
    <w:p w14:paraId="4C6E4C30" w14:textId="77777777" w:rsidR="004141AE" w:rsidRPr="0088390C" w:rsidRDefault="004141AE" w:rsidP="00846929">
      <w:pPr>
        <w:ind w:firstLine="720"/>
        <w:jc w:val="both"/>
        <w:rPr>
          <w:sz w:val="28"/>
          <w:szCs w:val="28"/>
        </w:rPr>
      </w:pPr>
      <w:r w:rsidRPr="00087A51">
        <w:rPr>
          <w:sz w:val="28"/>
          <w:szCs w:val="28"/>
        </w:rPr>
        <w:t>Расходы в полном объеме планируется направить на уплату процентов по бюджетным кредитам исходя из сумм основного долга, годовой ставки 0,1% и сроков пользования заемными средствами по заключенным и планируемым к заключению соглашениям. Суммы обслуживания бюджетных кредитов, планируемых к привлечению на пополнение остатков средств на едином счете бюджета, рассчитаны исходя из максимальных возможных сроков пользования заемными средствами в год с учетом периода на заключение соглашени</w:t>
      </w:r>
      <w:r>
        <w:rPr>
          <w:sz w:val="28"/>
          <w:szCs w:val="28"/>
        </w:rPr>
        <w:t>я (2025 год – 334 дня</w:t>
      </w:r>
      <w:r w:rsidRPr="0088390C">
        <w:rPr>
          <w:sz w:val="28"/>
          <w:szCs w:val="28"/>
        </w:rPr>
        <w:t>, 2026 год – 335 дней, 2027 год – 336 дней).</w:t>
      </w:r>
    </w:p>
    <w:p w14:paraId="434C15DC" w14:textId="5B5F8A84" w:rsidR="0080135C" w:rsidRPr="0088390C" w:rsidRDefault="004141AE" w:rsidP="00846929">
      <w:pPr>
        <w:spacing w:after="120"/>
        <w:ind w:firstLine="720"/>
        <w:jc w:val="both"/>
        <w:rPr>
          <w:sz w:val="28"/>
          <w:szCs w:val="28"/>
        </w:rPr>
      </w:pPr>
      <w:r w:rsidRPr="0088390C">
        <w:rPr>
          <w:sz w:val="28"/>
          <w:szCs w:val="28"/>
        </w:rPr>
        <w:t>Динамика расходов на обслуживание муниципального долга в 2024-2027 годах представлена на следующей диаграмме.</w:t>
      </w:r>
    </w:p>
    <w:p w14:paraId="2BD43902" w14:textId="77777777" w:rsidR="00846929" w:rsidRPr="0088390C" w:rsidRDefault="00846929" w:rsidP="00846929">
      <w:pPr>
        <w:spacing w:after="120"/>
        <w:ind w:firstLine="720"/>
        <w:jc w:val="both"/>
        <w:rPr>
          <w:sz w:val="20"/>
          <w:szCs w:val="20"/>
        </w:rPr>
      </w:pPr>
    </w:p>
    <w:p w14:paraId="73B98407" w14:textId="0711DCBF" w:rsidR="003D07E6" w:rsidRDefault="004141AE" w:rsidP="004141AE">
      <w:pPr>
        <w:widowControl w:val="0"/>
        <w:tabs>
          <w:tab w:val="left" w:pos="900"/>
        </w:tabs>
        <w:jc w:val="both"/>
        <w:rPr>
          <w:sz w:val="28"/>
          <w:szCs w:val="28"/>
        </w:rPr>
      </w:pPr>
      <w:r w:rsidRPr="00087A51">
        <w:rPr>
          <w:noProof/>
          <w:sz w:val="16"/>
          <w:szCs w:val="16"/>
        </w:rPr>
        <w:drawing>
          <wp:inline distT="0" distB="0" distL="0" distR="0" wp14:anchorId="534E2E4D" wp14:editId="5E65E087">
            <wp:extent cx="6412230" cy="2633472"/>
            <wp:effectExtent l="0" t="0" r="0" b="0"/>
            <wp:docPr id="13"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334EE81" w14:textId="77777777" w:rsidR="00846929" w:rsidRPr="00087A51" w:rsidRDefault="00846929" w:rsidP="004141AE">
      <w:pPr>
        <w:widowControl w:val="0"/>
        <w:tabs>
          <w:tab w:val="left" w:pos="900"/>
        </w:tabs>
        <w:jc w:val="both"/>
        <w:rPr>
          <w:sz w:val="28"/>
          <w:szCs w:val="28"/>
        </w:rPr>
      </w:pPr>
    </w:p>
    <w:p w14:paraId="581ABA73" w14:textId="009651FB" w:rsidR="003D07E6" w:rsidRDefault="004141AE" w:rsidP="00846929">
      <w:pPr>
        <w:widowControl w:val="0"/>
        <w:spacing w:line="276" w:lineRule="auto"/>
        <w:ind w:firstLine="720"/>
        <w:jc w:val="both"/>
        <w:rPr>
          <w:sz w:val="28"/>
          <w:szCs w:val="28"/>
        </w:rPr>
      </w:pPr>
      <w:r w:rsidRPr="00087A51">
        <w:rPr>
          <w:spacing w:val="-1"/>
          <w:sz w:val="28"/>
          <w:szCs w:val="28"/>
        </w:rPr>
        <w:t>Расходы на обслуживание муниципального долга города Оренбурга в предложенных размерах предусмотрены Проектом решения</w:t>
      </w:r>
      <w:r w:rsidRPr="00087A51">
        <w:rPr>
          <w:sz w:val="28"/>
          <w:szCs w:val="28"/>
        </w:rPr>
        <w:t xml:space="preserve"> в рамках муниципальной программы «Управление муниципальными финансами и муниципальным долгом города Оренбурга» по разделу 1300 «Обслуживание государственного (муниципального) долга», подразделу 1301 «Обслуживание государственного (муниципального) внутреннего долга», целевой статье расходов 0840270702 «Мероприятие по обслуживанию муниципального долга </w:t>
      </w:r>
      <w:r w:rsidRPr="00493296">
        <w:rPr>
          <w:sz w:val="28"/>
          <w:szCs w:val="28"/>
        </w:rPr>
        <w:t>города Оренбурга», подгруппе вида расходов 730 «Обслуживание муниципального долга»</w:t>
      </w:r>
      <w:r w:rsidR="003D07E6" w:rsidRPr="00493296">
        <w:rPr>
          <w:sz w:val="28"/>
          <w:szCs w:val="28"/>
        </w:rPr>
        <w:t>.</w:t>
      </w:r>
    </w:p>
    <w:p w14:paraId="146FA17A" w14:textId="77777777" w:rsidR="003D07E6" w:rsidRPr="004141AE" w:rsidRDefault="003D07E6" w:rsidP="0087038D">
      <w:pPr>
        <w:widowControl w:val="0"/>
        <w:ind w:firstLine="720"/>
        <w:jc w:val="both"/>
        <w:rPr>
          <w:sz w:val="16"/>
          <w:szCs w:val="16"/>
        </w:rPr>
      </w:pPr>
    </w:p>
    <w:p w14:paraId="199274AD" w14:textId="1DF487FC" w:rsidR="00502977" w:rsidRPr="00087A51" w:rsidRDefault="00A237D1">
      <w:pPr>
        <w:pStyle w:val="1"/>
        <w:spacing w:before="0"/>
        <w:jc w:val="center"/>
        <w:rPr>
          <w:rFonts w:ascii="Times New Roman" w:hAnsi="Times New Roman" w:cs="Times New Roman"/>
          <w:snapToGrid w:val="0"/>
          <w:color w:val="auto"/>
        </w:rPr>
      </w:pPr>
      <w:bookmarkStart w:id="93" w:name="_Toc152921815"/>
      <w:r w:rsidRPr="00087A51">
        <w:rPr>
          <w:rFonts w:ascii="Times New Roman" w:hAnsi="Times New Roman" w:cs="Times New Roman"/>
          <w:snapToGrid w:val="0"/>
          <w:color w:val="auto"/>
        </w:rPr>
        <w:t>8. Предложения</w:t>
      </w:r>
      <w:bookmarkEnd w:id="92"/>
      <w:bookmarkEnd w:id="93"/>
    </w:p>
    <w:p w14:paraId="2292E2E5" w14:textId="7DA3BCE8" w:rsidR="00502977" w:rsidRPr="00371CC2" w:rsidRDefault="00502977" w:rsidP="009808C2">
      <w:pPr>
        <w:widowControl w:val="0"/>
        <w:jc w:val="both"/>
        <w:rPr>
          <w:i/>
          <w:sz w:val="28"/>
          <w:szCs w:val="28"/>
        </w:rPr>
      </w:pPr>
    </w:p>
    <w:p w14:paraId="7817410E" w14:textId="4F7EB607" w:rsidR="00502977" w:rsidRPr="00371CC2" w:rsidRDefault="00A237D1">
      <w:pPr>
        <w:widowControl w:val="0"/>
        <w:ind w:firstLine="709"/>
        <w:jc w:val="both"/>
        <w:rPr>
          <w:i/>
          <w:sz w:val="28"/>
          <w:szCs w:val="28"/>
        </w:rPr>
      </w:pPr>
      <w:r w:rsidRPr="00371CC2">
        <w:rPr>
          <w:i/>
          <w:sz w:val="28"/>
          <w:szCs w:val="28"/>
        </w:rPr>
        <w:t>Администрации города Оренбурга:</w:t>
      </w:r>
    </w:p>
    <w:p w14:paraId="7E7AB88F" w14:textId="77777777" w:rsidR="003D1211" w:rsidRPr="00371CC2" w:rsidRDefault="003D1211">
      <w:pPr>
        <w:jc w:val="both"/>
        <w:rPr>
          <w:szCs w:val="28"/>
        </w:rPr>
      </w:pPr>
    </w:p>
    <w:p w14:paraId="2274BC07" w14:textId="786E98F7" w:rsidR="00502977" w:rsidRPr="00371CC2" w:rsidRDefault="00A237D1" w:rsidP="00B30752">
      <w:pPr>
        <w:ind w:firstLine="709"/>
        <w:jc w:val="both"/>
        <w:rPr>
          <w:sz w:val="28"/>
          <w:szCs w:val="28"/>
        </w:rPr>
      </w:pPr>
      <w:r w:rsidRPr="00371CC2">
        <w:rPr>
          <w:sz w:val="28"/>
          <w:szCs w:val="28"/>
        </w:rPr>
        <w:t>Подготовить поправки к проекту решения Оренбургского городского Совета «О бюджете города Оренбурга на 202</w:t>
      </w:r>
      <w:r w:rsidR="00ED7F4B" w:rsidRPr="00371CC2">
        <w:rPr>
          <w:sz w:val="28"/>
          <w:szCs w:val="28"/>
        </w:rPr>
        <w:t>5</w:t>
      </w:r>
      <w:r w:rsidRPr="00371CC2">
        <w:rPr>
          <w:sz w:val="28"/>
          <w:szCs w:val="28"/>
        </w:rPr>
        <w:t xml:space="preserve"> год и на плановый период 202</w:t>
      </w:r>
      <w:r w:rsidR="00ED7F4B" w:rsidRPr="00371CC2">
        <w:rPr>
          <w:sz w:val="28"/>
          <w:szCs w:val="28"/>
        </w:rPr>
        <w:t>6</w:t>
      </w:r>
      <w:r w:rsidRPr="00371CC2">
        <w:rPr>
          <w:sz w:val="28"/>
          <w:szCs w:val="28"/>
        </w:rPr>
        <w:t xml:space="preserve"> и 202</w:t>
      </w:r>
      <w:r w:rsidR="00FF6078">
        <w:rPr>
          <w:sz w:val="28"/>
          <w:szCs w:val="28"/>
        </w:rPr>
        <w:t>7</w:t>
      </w:r>
      <w:r w:rsidRPr="00371CC2">
        <w:rPr>
          <w:sz w:val="28"/>
          <w:szCs w:val="28"/>
        </w:rPr>
        <w:t xml:space="preserve"> годов», с учетом замечаний Счетной палаты, изложенных в настоящем заключении, и представить их в Оренбургский городской Совет.</w:t>
      </w:r>
    </w:p>
    <w:p w14:paraId="6349003E" w14:textId="77777777" w:rsidR="003D1211" w:rsidRPr="003D1211" w:rsidRDefault="003D1211">
      <w:pPr>
        <w:widowControl w:val="0"/>
        <w:ind w:firstLine="709"/>
        <w:jc w:val="both"/>
        <w:rPr>
          <w:i/>
          <w:sz w:val="16"/>
          <w:szCs w:val="16"/>
        </w:rPr>
      </w:pPr>
    </w:p>
    <w:p w14:paraId="735E19E1" w14:textId="5894E604" w:rsidR="00502977" w:rsidRPr="00371CC2" w:rsidRDefault="00A237D1">
      <w:pPr>
        <w:widowControl w:val="0"/>
        <w:ind w:firstLine="709"/>
        <w:jc w:val="both"/>
        <w:rPr>
          <w:i/>
          <w:sz w:val="28"/>
          <w:szCs w:val="28"/>
        </w:rPr>
      </w:pPr>
      <w:r w:rsidRPr="00371CC2">
        <w:rPr>
          <w:i/>
          <w:sz w:val="28"/>
          <w:szCs w:val="28"/>
        </w:rPr>
        <w:t>Оренбургскому городскому Совету:</w:t>
      </w:r>
    </w:p>
    <w:p w14:paraId="7C13B58F" w14:textId="77777777" w:rsidR="00502977" w:rsidRPr="00371CC2" w:rsidRDefault="00502977">
      <w:pPr>
        <w:widowControl w:val="0"/>
        <w:ind w:firstLine="709"/>
        <w:jc w:val="both"/>
        <w:rPr>
          <w:i/>
          <w:szCs w:val="28"/>
        </w:rPr>
      </w:pPr>
    </w:p>
    <w:p w14:paraId="1B2933A6" w14:textId="1F3873D2" w:rsidR="00502977" w:rsidRPr="00371CC2" w:rsidRDefault="00A237D1">
      <w:pPr>
        <w:widowControl w:val="0"/>
        <w:ind w:firstLine="709"/>
        <w:jc w:val="both"/>
        <w:rPr>
          <w:sz w:val="28"/>
          <w:szCs w:val="28"/>
        </w:rPr>
      </w:pPr>
      <w:r w:rsidRPr="00371CC2">
        <w:rPr>
          <w:sz w:val="28"/>
          <w:szCs w:val="28"/>
        </w:rPr>
        <w:t>Принять к рассмотрению проект решения Оренбургского городского Совета «О бюджете города Оренбурга на 202</w:t>
      </w:r>
      <w:r w:rsidR="00ED7F4B" w:rsidRPr="00371CC2">
        <w:rPr>
          <w:sz w:val="28"/>
          <w:szCs w:val="28"/>
        </w:rPr>
        <w:t>5</w:t>
      </w:r>
      <w:r w:rsidRPr="00371CC2">
        <w:rPr>
          <w:sz w:val="28"/>
          <w:szCs w:val="28"/>
        </w:rPr>
        <w:t xml:space="preserve"> год и на плановый период 202</w:t>
      </w:r>
      <w:r w:rsidR="00ED7F4B" w:rsidRPr="00371CC2">
        <w:rPr>
          <w:sz w:val="28"/>
          <w:szCs w:val="28"/>
        </w:rPr>
        <w:t>6</w:t>
      </w:r>
      <w:r w:rsidRPr="00371CC2">
        <w:rPr>
          <w:sz w:val="28"/>
          <w:szCs w:val="28"/>
        </w:rPr>
        <w:t xml:space="preserve"> и 202</w:t>
      </w:r>
      <w:r w:rsidR="00ED7F4B" w:rsidRPr="00371CC2">
        <w:rPr>
          <w:sz w:val="28"/>
          <w:szCs w:val="28"/>
        </w:rPr>
        <w:t>7</w:t>
      </w:r>
      <w:r w:rsidRPr="00371CC2">
        <w:rPr>
          <w:sz w:val="28"/>
          <w:szCs w:val="28"/>
        </w:rPr>
        <w:t xml:space="preserve"> годов», с учетом поправок, представленных Администрацией города Оренбурга, учитывающих замечания, изложенные в настоящем заключении.</w:t>
      </w:r>
    </w:p>
    <w:p w14:paraId="16AF3528" w14:textId="77777777" w:rsidR="00502977" w:rsidRPr="00371CC2" w:rsidRDefault="00502977">
      <w:pPr>
        <w:pStyle w:val="af"/>
        <w:ind w:firstLine="709"/>
        <w:jc w:val="both"/>
        <w:rPr>
          <w:sz w:val="22"/>
          <w:szCs w:val="28"/>
        </w:rPr>
      </w:pPr>
    </w:p>
    <w:p w14:paraId="5A970ECE" w14:textId="77777777" w:rsidR="00DF1AAB" w:rsidRPr="00371CC2" w:rsidRDefault="00DF1AAB">
      <w:pPr>
        <w:pStyle w:val="af"/>
        <w:ind w:firstLine="709"/>
        <w:jc w:val="both"/>
        <w:rPr>
          <w:sz w:val="22"/>
          <w:szCs w:val="28"/>
        </w:rPr>
      </w:pPr>
    </w:p>
    <w:p w14:paraId="701FD56A" w14:textId="77777777" w:rsidR="00DF1AAB" w:rsidRPr="00371CC2" w:rsidRDefault="00DF1AAB">
      <w:pPr>
        <w:pStyle w:val="af"/>
        <w:ind w:firstLine="709"/>
        <w:jc w:val="both"/>
        <w:rPr>
          <w:sz w:val="22"/>
          <w:szCs w:val="28"/>
        </w:rPr>
      </w:pPr>
    </w:p>
    <w:p w14:paraId="104B48E2" w14:textId="77777777" w:rsidR="00502977" w:rsidRPr="00371CC2" w:rsidRDefault="00502977">
      <w:pPr>
        <w:pStyle w:val="af"/>
        <w:ind w:firstLine="709"/>
        <w:jc w:val="both"/>
        <w:rPr>
          <w:sz w:val="22"/>
          <w:szCs w:val="28"/>
        </w:rPr>
      </w:pPr>
    </w:p>
    <w:p w14:paraId="7C7FB1E5" w14:textId="77777777" w:rsidR="00350507" w:rsidRPr="00371CC2" w:rsidRDefault="00350507">
      <w:pPr>
        <w:pStyle w:val="af"/>
        <w:ind w:firstLine="709"/>
        <w:jc w:val="both"/>
        <w:rPr>
          <w:sz w:val="22"/>
          <w:szCs w:val="28"/>
        </w:rPr>
      </w:pPr>
    </w:p>
    <w:tbl>
      <w:tblPr>
        <w:tblStyle w:val="af8"/>
        <w:tblW w:w="10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978"/>
        <w:gridCol w:w="2234"/>
      </w:tblGrid>
      <w:tr w:rsidR="00493296" w:rsidRPr="00371CC2" w14:paraId="795E585F" w14:textId="7038840F" w:rsidTr="00493296">
        <w:tc>
          <w:tcPr>
            <w:tcW w:w="5210" w:type="dxa"/>
          </w:tcPr>
          <w:p w14:paraId="57DD4926" w14:textId="5EF049DB" w:rsidR="00493296" w:rsidRPr="00371CC2" w:rsidRDefault="00493296" w:rsidP="00493296">
            <w:pPr>
              <w:pStyle w:val="af"/>
              <w:jc w:val="both"/>
              <w:rPr>
                <w:szCs w:val="28"/>
              </w:rPr>
            </w:pPr>
            <w:r w:rsidRPr="00371CC2">
              <w:rPr>
                <w:szCs w:val="28"/>
              </w:rPr>
              <w:t xml:space="preserve">Председатель </w:t>
            </w:r>
          </w:p>
          <w:p w14:paraId="12BA8B44" w14:textId="52DC0D1F" w:rsidR="00493296" w:rsidRPr="00371CC2" w:rsidRDefault="00493296" w:rsidP="00493296">
            <w:pPr>
              <w:pStyle w:val="af"/>
              <w:jc w:val="both"/>
              <w:rPr>
                <w:szCs w:val="28"/>
              </w:rPr>
            </w:pPr>
            <w:r w:rsidRPr="00371CC2">
              <w:rPr>
                <w:szCs w:val="28"/>
              </w:rPr>
              <w:t>Счетной палаты города Оренбурга</w:t>
            </w:r>
          </w:p>
        </w:tc>
        <w:tc>
          <w:tcPr>
            <w:tcW w:w="2978" w:type="dxa"/>
            <w:vAlign w:val="bottom"/>
          </w:tcPr>
          <w:p w14:paraId="197D5CD0" w14:textId="7A035651" w:rsidR="00493296" w:rsidRPr="00371CC2" w:rsidRDefault="00493296" w:rsidP="00493296">
            <w:pPr>
              <w:pStyle w:val="af"/>
              <w:jc w:val="right"/>
              <w:rPr>
                <w:szCs w:val="28"/>
              </w:rPr>
            </w:pPr>
          </w:p>
        </w:tc>
        <w:tc>
          <w:tcPr>
            <w:tcW w:w="2234" w:type="dxa"/>
            <w:vAlign w:val="bottom"/>
          </w:tcPr>
          <w:p w14:paraId="432F2B7C" w14:textId="7A11CB12" w:rsidR="00493296" w:rsidRPr="00371CC2" w:rsidRDefault="00493296" w:rsidP="00E23A63">
            <w:pPr>
              <w:pStyle w:val="af"/>
              <w:jc w:val="right"/>
              <w:rPr>
                <w:szCs w:val="28"/>
              </w:rPr>
            </w:pPr>
            <w:r w:rsidRPr="00371CC2">
              <w:rPr>
                <w:szCs w:val="28"/>
                <w:lang w:eastAsia="zh-CN"/>
              </w:rPr>
              <w:t>Т.</w:t>
            </w:r>
            <w:r w:rsidRPr="00371CC2">
              <w:rPr>
                <w:szCs w:val="28"/>
              </w:rPr>
              <w:t>Г. Перова</w:t>
            </w:r>
          </w:p>
        </w:tc>
      </w:tr>
      <w:tr w:rsidR="00493296" w14:paraId="7BF246E2" w14:textId="03A40D97" w:rsidTr="00493296">
        <w:tc>
          <w:tcPr>
            <w:tcW w:w="5210" w:type="dxa"/>
          </w:tcPr>
          <w:p w14:paraId="387C5A5C" w14:textId="2E71D360" w:rsidR="00493296" w:rsidRPr="00350507" w:rsidRDefault="00493296" w:rsidP="00493296">
            <w:pPr>
              <w:pStyle w:val="af"/>
              <w:spacing w:before="360"/>
              <w:jc w:val="both"/>
              <w:rPr>
                <w:szCs w:val="28"/>
              </w:rPr>
            </w:pPr>
            <w:r w:rsidRPr="00350507">
              <w:rPr>
                <w:szCs w:val="28"/>
              </w:rPr>
              <w:t xml:space="preserve">Заместитель председателя </w:t>
            </w:r>
          </w:p>
          <w:p w14:paraId="33713949" w14:textId="15A34EE5" w:rsidR="00493296" w:rsidRPr="00350507" w:rsidRDefault="00493296" w:rsidP="00493296">
            <w:pPr>
              <w:pStyle w:val="af"/>
              <w:jc w:val="both"/>
              <w:rPr>
                <w:szCs w:val="28"/>
              </w:rPr>
            </w:pPr>
            <w:r w:rsidRPr="00350507">
              <w:rPr>
                <w:szCs w:val="28"/>
              </w:rPr>
              <w:t>Счетной палаты города Оренбурга</w:t>
            </w:r>
          </w:p>
        </w:tc>
        <w:tc>
          <w:tcPr>
            <w:tcW w:w="2978" w:type="dxa"/>
            <w:vAlign w:val="bottom"/>
          </w:tcPr>
          <w:p w14:paraId="19AF7A44" w14:textId="189C0087" w:rsidR="00493296" w:rsidRPr="00350507" w:rsidRDefault="00493296" w:rsidP="00493296">
            <w:pPr>
              <w:pStyle w:val="af"/>
              <w:jc w:val="right"/>
              <w:rPr>
                <w:szCs w:val="28"/>
              </w:rPr>
            </w:pPr>
          </w:p>
        </w:tc>
        <w:tc>
          <w:tcPr>
            <w:tcW w:w="2234" w:type="dxa"/>
            <w:vAlign w:val="bottom"/>
          </w:tcPr>
          <w:p w14:paraId="47AA0FA7" w14:textId="17A8720B" w:rsidR="00493296" w:rsidRPr="00350507" w:rsidRDefault="00493296" w:rsidP="00E23A63">
            <w:pPr>
              <w:pStyle w:val="af"/>
              <w:jc w:val="right"/>
              <w:rPr>
                <w:szCs w:val="28"/>
              </w:rPr>
            </w:pPr>
            <w:r w:rsidRPr="00350507">
              <w:rPr>
                <w:szCs w:val="28"/>
              </w:rPr>
              <w:t xml:space="preserve">А.К. </w:t>
            </w:r>
            <w:proofErr w:type="spellStart"/>
            <w:r w:rsidRPr="00350507">
              <w:rPr>
                <w:szCs w:val="28"/>
              </w:rPr>
              <w:t>Недбайло</w:t>
            </w:r>
            <w:proofErr w:type="spellEnd"/>
          </w:p>
        </w:tc>
      </w:tr>
      <w:tr w:rsidR="00493296" w14:paraId="2BA2F796" w14:textId="6227638A" w:rsidTr="00493296">
        <w:tc>
          <w:tcPr>
            <w:tcW w:w="5210" w:type="dxa"/>
          </w:tcPr>
          <w:p w14:paraId="0857E3E8" w14:textId="77777777" w:rsidR="00493296" w:rsidRPr="00350507" w:rsidRDefault="00493296" w:rsidP="00493296">
            <w:pPr>
              <w:pStyle w:val="af"/>
              <w:spacing w:before="360"/>
              <w:jc w:val="both"/>
              <w:rPr>
                <w:szCs w:val="28"/>
                <w:lang w:eastAsia="zh-CN"/>
              </w:rPr>
            </w:pPr>
            <w:r w:rsidRPr="00350507">
              <w:rPr>
                <w:szCs w:val="28"/>
                <w:lang w:eastAsia="zh-CN"/>
              </w:rPr>
              <w:t>Руководитель аппарата</w:t>
            </w:r>
          </w:p>
          <w:p w14:paraId="1896578C" w14:textId="2ECEEE4F" w:rsidR="00493296" w:rsidRPr="00350507" w:rsidRDefault="00493296" w:rsidP="00493296">
            <w:pPr>
              <w:pStyle w:val="af"/>
              <w:jc w:val="both"/>
              <w:rPr>
                <w:szCs w:val="28"/>
              </w:rPr>
            </w:pPr>
            <w:r w:rsidRPr="00350507">
              <w:rPr>
                <w:szCs w:val="28"/>
              </w:rPr>
              <w:t xml:space="preserve">Счетной палаты </w:t>
            </w:r>
            <w:r w:rsidRPr="00350507">
              <w:rPr>
                <w:szCs w:val="28"/>
                <w:lang w:eastAsia="zh-CN"/>
              </w:rPr>
              <w:t>города Оренбурга</w:t>
            </w:r>
          </w:p>
        </w:tc>
        <w:tc>
          <w:tcPr>
            <w:tcW w:w="2978" w:type="dxa"/>
            <w:vAlign w:val="bottom"/>
          </w:tcPr>
          <w:p w14:paraId="5AA94AAF" w14:textId="16ED0CF9" w:rsidR="00493296" w:rsidRPr="00350507" w:rsidRDefault="00493296" w:rsidP="00493296">
            <w:pPr>
              <w:pStyle w:val="af"/>
              <w:jc w:val="right"/>
              <w:rPr>
                <w:szCs w:val="28"/>
              </w:rPr>
            </w:pPr>
          </w:p>
        </w:tc>
        <w:tc>
          <w:tcPr>
            <w:tcW w:w="2234" w:type="dxa"/>
            <w:vAlign w:val="bottom"/>
          </w:tcPr>
          <w:p w14:paraId="1C22983A" w14:textId="342BD741" w:rsidR="00493296" w:rsidRPr="00350507" w:rsidRDefault="00493296" w:rsidP="00E23A63">
            <w:pPr>
              <w:pStyle w:val="af"/>
              <w:jc w:val="right"/>
              <w:rPr>
                <w:szCs w:val="28"/>
              </w:rPr>
            </w:pPr>
            <w:r w:rsidRPr="00350507">
              <w:rPr>
                <w:szCs w:val="28"/>
                <w:lang w:eastAsia="zh-CN"/>
              </w:rPr>
              <w:t>Н.В. Секретёва</w:t>
            </w:r>
          </w:p>
        </w:tc>
      </w:tr>
      <w:tr w:rsidR="00493296" w14:paraId="1E19EC8E" w14:textId="76369C8B" w:rsidTr="00493296">
        <w:tc>
          <w:tcPr>
            <w:tcW w:w="5210" w:type="dxa"/>
          </w:tcPr>
          <w:p w14:paraId="05279DAB" w14:textId="77777777" w:rsidR="00493296" w:rsidRPr="00350507" w:rsidRDefault="00493296" w:rsidP="00493296">
            <w:pPr>
              <w:pStyle w:val="af"/>
              <w:spacing w:before="360"/>
              <w:jc w:val="both"/>
              <w:rPr>
                <w:szCs w:val="28"/>
                <w:lang w:eastAsia="zh-CN"/>
              </w:rPr>
            </w:pPr>
            <w:r w:rsidRPr="00350507">
              <w:rPr>
                <w:szCs w:val="28"/>
                <w:lang w:eastAsia="zh-CN"/>
              </w:rPr>
              <w:t>Главный инспектор – начальник отдела</w:t>
            </w:r>
          </w:p>
          <w:p w14:paraId="5BD8631D" w14:textId="77777777" w:rsidR="00493296" w:rsidRPr="00350507" w:rsidRDefault="00493296" w:rsidP="00493296">
            <w:pPr>
              <w:pStyle w:val="af"/>
              <w:jc w:val="both"/>
              <w:rPr>
                <w:szCs w:val="28"/>
                <w:lang w:eastAsia="zh-CN"/>
              </w:rPr>
            </w:pPr>
            <w:r w:rsidRPr="00350507">
              <w:rPr>
                <w:szCs w:val="28"/>
              </w:rPr>
              <w:t>Счетной палаты</w:t>
            </w:r>
            <w:r w:rsidRPr="00350507">
              <w:rPr>
                <w:szCs w:val="28"/>
                <w:lang w:eastAsia="zh-CN"/>
              </w:rPr>
              <w:t xml:space="preserve"> по экспертно-</w:t>
            </w:r>
          </w:p>
          <w:p w14:paraId="2601116E" w14:textId="175F4001" w:rsidR="00493296" w:rsidRPr="00350507" w:rsidRDefault="00493296" w:rsidP="00493296">
            <w:pPr>
              <w:pStyle w:val="af"/>
              <w:jc w:val="both"/>
              <w:rPr>
                <w:szCs w:val="28"/>
              </w:rPr>
            </w:pPr>
            <w:r w:rsidRPr="00350507">
              <w:rPr>
                <w:szCs w:val="28"/>
                <w:lang w:eastAsia="zh-CN"/>
              </w:rPr>
              <w:t>аналитической и правовой работе</w:t>
            </w:r>
          </w:p>
        </w:tc>
        <w:tc>
          <w:tcPr>
            <w:tcW w:w="2978" w:type="dxa"/>
            <w:vAlign w:val="bottom"/>
          </w:tcPr>
          <w:p w14:paraId="12067DEF" w14:textId="168D04A1" w:rsidR="00493296" w:rsidRPr="00350507" w:rsidRDefault="00493296" w:rsidP="00493296">
            <w:pPr>
              <w:pStyle w:val="af"/>
              <w:jc w:val="right"/>
              <w:rPr>
                <w:szCs w:val="28"/>
              </w:rPr>
            </w:pPr>
          </w:p>
        </w:tc>
        <w:tc>
          <w:tcPr>
            <w:tcW w:w="2234" w:type="dxa"/>
            <w:vAlign w:val="bottom"/>
          </w:tcPr>
          <w:p w14:paraId="28207888" w14:textId="10EDA87D" w:rsidR="00493296" w:rsidRPr="00350507" w:rsidRDefault="00493296" w:rsidP="00E23A63">
            <w:pPr>
              <w:pStyle w:val="af"/>
              <w:jc w:val="right"/>
              <w:rPr>
                <w:szCs w:val="28"/>
              </w:rPr>
            </w:pPr>
            <w:r w:rsidRPr="00350507">
              <w:rPr>
                <w:szCs w:val="28"/>
              </w:rPr>
              <w:t>М.В. Калинин</w:t>
            </w:r>
          </w:p>
        </w:tc>
      </w:tr>
      <w:tr w:rsidR="00493296" w14:paraId="3F8EE414" w14:textId="00BCD2F3" w:rsidTr="00493296">
        <w:tc>
          <w:tcPr>
            <w:tcW w:w="5210" w:type="dxa"/>
          </w:tcPr>
          <w:p w14:paraId="4AC8FA51" w14:textId="77777777" w:rsidR="00493296" w:rsidRPr="00350507" w:rsidRDefault="00493296" w:rsidP="00493296">
            <w:pPr>
              <w:pStyle w:val="af"/>
              <w:spacing w:before="360"/>
              <w:jc w:val="both"/>
              <w:rPr>
                <w:szCs w:val="28"/>
                <w:lang w:eastAsia="zh-CN"/>
              </w:rPr>
            </w:pPr>
            <w:r w:rsidRPr="00350507">
              <w:rPr>
                <w:szCs w:val="28"/>
                <w:lang w:eastAsia="zh-CN"/>
              </w:rPr>
              <w:t xml:space="preserve">Старший инспектор </w:t>
            </w:r>
            <w:r w:rsidRPr="00350507">
              <w:rPr>
                <w:szCs w:val="28"/>
              </w:rPr>
              <w:t>Счетной палаты</w:t>
            </w:r>
          </w:p>
          <w:p w14:paraId="1B37E140" w14:textId="77777777" w:rsidR="00493296" w:rsidRPr="00350507" w:rsidRDefault="00493296" w:rsidP="00493296">
            <w:pPr>
              <w:pStyle w:val="af"/>
              <w:jc w:val="both"/>
              <w:rPr>
                <w:szCs w:val="28"/>
                <w:lang w:eastAsia="zh-CN"/>
              </w:rPr>
            </w:pPr>
            <w:r w:rsidRPr="00350507">
              <w:rPr>
                <w:szCs w:val="28"/>
                <w:lang w:eastAsia="zh-CN"/>
              </w:rPr>
              <w:t>отдела</w:t>
            </w:r>
            <w:r w:rsidRPr="00350507">
              <w:rPr>
                <w:szCs w:val="28"/>
              </w:rPr>
              <w:t xml:space="preserve"> </w:t>
            </w:r>
            <w:r w:rsidRPr="00350507">
              <w:rPr>
                <w:szCs w:val="28"/>
                <w:lang w:eastAsia="zh-CN"/>
              </w:rPr>
              <w:t xml:space="preserve">по </w:t>
            </w:r>
            <w:proofErr w:type="spellStart"/>
            <w:r w:rsidRPr="00350507">
              <w:rPr>
                <w:szCs w:val="28"/>
                <w:lang w:eastAsia="zh-CN"/>
              </w:rPr>
              <w:t>экспертно</w:t>
            </w:r>
            <w:proofErr w:type="spellEnd"/>
            <w:r w:rsidRPr="00350507">
              <w:rPr>
                <w:szCs w:val="28"/>
                <w:lang w:eastAsia="zh-CN"/>
              </w:rPr>
              <w:t xml:space="preserve"> – </w:t>
            </w:r>
          </w:p>
          <w:p w14:paraId="6394B5F0" w14:textId="49C91656" w:rsidR="00493296" w:rsidRPr="00350507" w:rsidRDefault="00493296" w:rsidP="00493296">
            <w:pPr>
              <w:pStyle w:val="af"/>
              <w:jc w:val="both"/>
              <w:rPr>
                <w:szCs w:val="28"/>
              </w:rPr>
            </w:pPr>
            <w:r w:rsidRPr="00350507">
              <w:rPr>
                <w:szCs w:val="28"/>
                <w:lang w:eastAsia="zh-CN"/>
              </w:rPr>
              <w:t>аналитической и правовой работе</w:t>
            </w:r>
          </w:p>
        </w:tc>
        <w:tc>
          <w:tcPr>
            <w:tcW w:w="2978" w:type="dxa"/>
            <w:vAlign w:val="bottom"/>
          </w:tcPr>
          <w:p w14:paraId="5B14946C" w14:textId="00B073DD" w:rsidR="00493296" w:rsidRPr="00350507" w:rsidRDefault="00493296" w:rsidP="00493296">
            <w:pPr>
              <w:pStyle w:val="af"/>
              <w:jc w:val="right"/>
              <w:rPr>
                <w:szCs w:val="28"/>
              </w:rPr>
            </w:pPr>
          </w:p>
        </w:tc>
        <w:tc>
          <w:tcPr>
            <w:tcW w:w="2234" w:type="dxa"/>
            <w:vAlign w:val="bottom"/>
          </w:tcPr>
          <w:p w14:paraId="66F56A13" w14:textId="08658F04" w:rsidR="00493296" w:rsidRPr="00350507" w:rsidRDefault="00493296" w:rsidP="00E23A63">
            <w:pPr>
              <w:pStyle w:val="af"/>
              <w:jc w:val="right"/>
              <w:rPr>
                <w:szCs w:val="28"/>
              </w:rPr>
            </w:pPr>
            <w:r w:rsidRPr="00350507">
              <w:rPr>
                <w:szCs w:val="28"/>
              </w:rPr>
              <w:t>И.В. Богодухова</w:t>
            </w:r>
          </w:p>
        </w:tc>
      </w:tr>
      <w:tr w:rsidR="00493296" w14:paraId="035B4339" w14:textId="6FF344C6" w:rsidTr="00493296">
        <w:tc>
          <w:tcPr>
            <w:tcW w:w="5210" w:type="dxa"/>
          </w:tcPr>
          <w:p w14:paraId="5A96D69E" w14:textId="77777777" w:rsidR="00493296" w:rsidRPr="00350507" w:rsidRDefault="00493296" w:rsidP="00493296">
            <w:pPr>
              <w:spacing w:before="360"/>
              <w:jc w:val="both"/>
              <w:rPr>
                <w:sz w:val="28"/>
                <w:szCs w:val="28"/>
                <w:lang w:eastAsia="zh-CN"/>
              </w:rPr>
            </w:pPr>
            <w:r w:rsidRPr="00350507">
              <w:rPr>
                <w:sz w:val="28"/>
                <w:szCs w:val="28"/>
                <w:lang w:eastAsia="zh-CN"/>
              </w:rPr>
              <w:t xml:space="preserve">Старший инспектор </w:t>
            </w:r>
            <w:r w:rsidRPr="00350507">
              <w:rPr>
                <w:sz w:val="28"/>
                <w:szCs w:val="28"/>
              </w:rPr>
              <w:t>Счетной палаты</w:t>
            </w:r>
          </w:p>
          <w:p w14:paraId="67B449A8" w14:textId="77777777" w:rsidR="00493296" w:rsidRPr="00350507" w:rsidRDefault="00493296" w:rsidP="00493296">
            <w:pPr>
              <w:jc w:val="both"/>
              <w:rPr>
                <w:sz w:val="28"/>
                <w:szCs w:val="28"/>
                <w:lang w:eastAsia="zh-CN"/>
              </w:rPr>
            </w:pPr>
            <w:r w:rsidRPr="00350507">
              <w:rPr>
                <w:sz w:val="28"/>
                <w:szCs w:val="28"/>
                <w:lang w:eastAsia="zh-CN"/>
              </w:rPr>
              <w:t>отдела</w:t>
            </w:r>
            <w:r w:rsidRPr="00350507">
              <w:rPr>
                <w:sz w:val="28"/>
                <w:szCs w:val="28"/>
              </w:rPr>
              <w:t xml:space="preserve"> </w:t>
            </w:r>
            <w:r w:rsidRPr="00350507">
              <w:rPr>
                <w:sz w:val="28"/>
                <w:szCs w:val="28"/>
                <w:lang w:eastAsia="zh-CN"/>
              </w:rPr>
              <w:t xml:space="preserve">по </w:t>
            </w:r>
            <w:proofErr w:type="spellStart"/>
            <w:r w:rsidRPr="00350507">
              <w:rPr>
                <w:sz w:val="28"/>
                <w:szCs w:val="28"/>
                <w:lang w:eastAsia="zh-CN"/>
              </w:rPr>
              <w:t>экспертно</w:t>
            </w:r>
            <w:proofErr w:type="spellEnd"/>
            <w:r w:rsidRPr="00350507">
              <w:rPr>
                <w:sz w:val="28"/>
                <w:szCs w:val="28"/>
                <w:lang w:eastAsia="zh-CN"/>
              </w:rPr>
              <w:t xml:space="preserve"> – </w:t>
            </w:r>
          </w:p>
          <w:p w14:paraId="67D09BDE" w14:textId="0A7A9F35" w:rsidR="00493296" w:rsidRPr="00350507" w:rsidRDefault="00493296" w:rsidP="00493296">
            <w:pPr>
              <w:pStyle w:val="af"/>
              <w:jc w:val="both"/>
              <w:rPr>
                <w:szCs w:val="28"/>
              </w:rPr>
            </w:pPr>
            <w:r w:rsidRPr="00350507">
              <w:rPr>
                <w:szCs w:val="28"/>
                <w:lang w:eastAsia="zh-CN"/>
              </w:rPr>
              <w:t>аналитической и правовой работе</w:t>
            </w:r>
          </w:p>
        </w:tc>
        <w:tc>
          <w:tcPr>
            <w:tcW w:w="2978" w:type="dxa"/>
            <w:vAlign w:val="bottom"/>
          </w:tcPr>
          <w:p w14:paraId="48F8943A" w14:textId="630B8484" w:rsidR="00493296" w:rsidRPr="00350507" w:rsidRDefault="00493296" w:rsidP="00493296">
            <w:pPr>
              <w:pStyle w:val="af"/>
              <w:jc w:val="right"/>
              <w:rPr>
                <w:szCs w:val="28"/>
              </w:rPr>
            </w:pPr>
          </w:p>
        </w:tc>
        <w:tc>
          <w:tcPr>
            <w:tcW w:w="2234" w:type="dxa"/>
            <w:vAlign w:val="bottom"/>
          </w:tcPr>
          <w:p w14:paraId="62A25E7B" w14:textId="3B2C4A7F" w:rsidR="00493296" w:rsidRPr="00350507" w:rsidRDefault="00493296" w:rsidP="00E23A63">
            <w:pPr>
              <w:pStyle w:val="af"/>
              <w:jc w:val="right"/>
              <w:rPr>
                <w:szCs w:val="28"/>
              </w:rPr>
            </w:pPr>
            <w:r w:rsidRPr="00350507">
              <w:rPr>
                <w:szCs w:val="28"/>
              </w:rPr>
              <w:t>С.В. Дунаев</w:t>
            </w:r>
          </w:p>
        </w:tc>
      </w:tr>
    </w:tbl>
    <w:p w14:paraId="3337C5DE" w14:textId="77777777" w:rsidR="00502977" w:rsidRPr="00087A51" w:rsidRDefault="00502977" w:rsidP="00350507">
      <w:pPr>
        <w:pStyle w:val="af"/>
        <w:jc w:val="both"/>
        <w:rPr>
          <w:sz w:val="22"/>
          <w:szCs w:val="28"/>
        </w:rPr>
      </w:pPr>
    </w:p>
    <w:p w14:paraId="6D7FA738" w14:textId="77777777" w:rsidR="00502977" w:rsidRPr="00087A51" w:rsidRDefault="00A237D1">
      <w:pPr>
        <w:spacing w:after="200" w:line="276" w:lineRule="auto"/>
        <w:rPr>
          <w:sz w:val="28"/>
          <w:szCs w:val="28"/>
        </w:rPr>
      </w:pPr>
      <w:r w:rsidRPr="00087A51">
        <w:rPr>
          <w:szCs w:val="28"/>
        </w:rPr>
        <w:br w:type="page"/>
      </w:r>
    </w:p>
    <w:p w14:paraId="553F0A86" w14:textId="77777777" w:rsidR="00502977" w:rsidRDefault="00A237D1">
      <w:pPr>
        <w:pStyle w:val="1"/>
        <w:spacing w:before="0"/>
        <w:jc w:val="right"/>
        <w:rPr>
          <w:rFonts w:ascii="Times New Roman" w:hAnsi="Times New Roman" w:cs="Times New Roman"/>
          <w:b w:val="0"/>
          <w:color w:val="auto"/>
        </w:rPr>
      </w:pPr>
      <w:bookmarkStart w:id="94" w:name="_Toc121820138"/>
      <w:bookmarkStart w:id="95" w:name="_Toc152921816"/>
      <w:r w:rsidRPr="00087A51">
        <w:rPr>
          <w:rFonts w:ascii="Times New Roman" w:hAnsi="Times New Roman" w:cs="Times New Roman"/>
          <w:b w:val="0"/>
          <w:color w:val="auto"/>
        </w:rPr>
        <w:lastRenderedPageBreak/>
        <w:t>Приложение 1</w:t>
      </w:r>
      <w:bookmarkEnd w:id="94"/>
      <w:bookmarkEnd w:id="95"/>
    </w:p>
    <w:p w14:paraId="7E05A8C5" w14:textId="77777777" w:rsidR="004141AE" w:rsidRPr="004141AE" w:rsidRDefault="004141AE" w:rsidP="004141AE"/>
    <w:p w14:paraId="6E83A832" w14:textId="77777777" w:rsidR="00502977" w:rsidRPr="00087A51" w:rsidRDefault="00A237D1" w:rsidP="00133045">
      <w:pPr>
        <w:jc w:val="center"/>
        <w:rPr>
          <w:b/>
          <w:sz w:val="28"/>
          <w:lang w:eastAsia="en-US"/>
        </w:rPr>
      </w:pPr>
      <w:bookmarkStart w:id="96" w:name="_Toc481161161"/>
      <w:bookmarkStart w:id="97" w:name="_Toc121820139"/>
      <w:r w:rsidRPr="00087A51">
        <w:rPr>
          <w:b/>
          <w:sz w:val="28"/>
          <w:lang w:eastAsia="en-US"/>
        </w:rPr>
        <w:t>Перечень сокращенных наименований отраслевых (функциональных) и территориальных органов Администрации города Оренбурга - главных администраторов бюджетных средств города Оренбурга</w:t>
      </w:r>
      <w:bookmarkEnd w:id="96"/>
      <w:bookmarkEnd w:id="97"/>
    </w:p>
    <w:p w14:paraId="4BD8671F" w14:textId="77777777" w:rsidR="00133045" w:rsidRPr="00087A51" w:rsidRDefault="00133045" w:rsidP="00133045">
      <w:pPr>
        <w:jc w:val="center"/>
        <w:rPr>
          <w:b/>
          <w:sz w:val="16"/>
          <w:szCs w:val="16"/>
          <w:lang w:eastAsia="en-US"/>
        </w:rPr>
      </w:pPr>
    </w:p>
    <w:p w14:paraId="47F8EBE6"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Финансовое управление администрации города Оренбурга - Финансовое управление;</w:t>
      </w:r>
    </w:p>
    <w:p w14:paraId="337EB604"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Департамент градостроительства и земельных отношений администрации города Оренбурга – ДГиЗО, Департамент градостроительства и земельных отношений;</w:t>
      </w:r>
    </w:p>
    <w:p w14:paraId="1F197AAB"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bCs/>
          <w:sz w:val="28"/>
          <w:szCs w:val="28"/>
        </w:rPr>
        <w:t>Комитет потребительского рынка, услуг и развития предпринимательства администрации города Оренбурга – КПРУиРП, Комитет потребительского рынка</w:t>
      </w:r>
      <w:r w:rsidRPr="00087A51">
        <w:rPr>
          <w:sz w:val="28"/>
          <w:szCs w:val="28"/>
        </w:rPr>
        <w:t>;</w:t>
      </w:r>
    </w:p>
    <w:p w14:paraId="2F83A2FA" w14:textId="32977124"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 xml:space="preserve">Департамент жилищных и имущественных отношений администрации города Оренбурга </w:t>
      </w:r>
      <w:r w:rsidRPr="00087A51">
        <w:rPr>
          <w:bCs/>
          <w:sz w:val="28"/>
          <w:szCs w:val="28"/>
        </w:rPr>
        <w:t>–</w:t>
      </w:r>
      <w:r w:rsidRPr="00087A51">
        <w:rPr>
          <w:sz w:val="28"/>
          <w:szCs w:val="28"/>
        </w:rPr>
        <w:t xml:space="preserve"> ДИ</w:t>
      </w:r>
      <w:r w:rsidR="002358CE">
        <w:rPr>
          <w:sz w:val="28"/>
          <w:szCs w:val="28"/>
        </w:rPr>
        <w:t>и</w:t>
      </w:r>
      <w:r w:rsidRPr="00087A51">
        <w:rPr>
          <w:sz w:val="28"/>
          <w:szCs w:val="28"/>
        </w:rPr>
        <w:t xml:space="preserve">ЖО, Департамент жилищных и имущественных отношений; </w:t>
      </w:r>
    </w:p>
    <w:p w14:paraId="681014C7"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Комитет по физической культуре и спорту администрации города Оренбурга – КФКиС, Комитет по физической культуре и спорту;</w:t>
      </w:r>
    </w:p>
    <w:p w14:paraId="4BFA0CD4"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Контрольно-ревизионное управление администрации города Оренбурга - КРУ;</w:t>
      </w:r>
    </w:p>
    <w:p w14:paraId="52CB087E"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жилищно-коммунального хозяйства администрации города Оренбурга – УЖКХ, Управление жилищно-коммунального хозяйства;</w:t>
      </w:r>
    </w:p>
    <w:p w14:paraId="52119DB1"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записи актов гражданского состояния администрации города Оренбурга - УЗАГС;</w:t>
      </w:r>
    </w:p>
    <w:p w14:paraId="08DB79ED"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молодежной политики администрации города Оренбурга – УМП, Управление молодежной политики;</w:t>
      </w:r>
    </w:p>
    <w:p w14:paraId="66E13EC7"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образования администрации города Оренбурга - Управление образования;</w:t>
      </w:r>
    </w:p>
    <w:p w14:paraId="6A3255A5"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по гражданской обороне, чрезвычайным ситуациям и пожарной безопасности администрации города Оренбурга – УГОЧСиПБ, Управление по гражданской обороне;</w:t>
      </w:r>
    </w:p>
    <w:p w14:paraId="280C96BA"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по информатике и связи администрации города Оренбурга – УИС, Управление по информатике и связи;</w:t>
      </w:r>
    </w:p>
    <w:p w14:paraId="05FF13BF" w14:textId="77777777" w:rsidR="00502977" w:rsidRPr="00087A51" w:rsidRDefault="00A237D1" w:rsidP="004F35C9">
      <w:pPr>
        <w:pStyle w:val="affa"/>
        <w:numPr>
          <w:ilvl w:val="0"/>
          <w:numId w:val="12"/>
        </w:numPr>
        <w:tabs>
          <w:tab w:val="left" w:pos="567"/>
        </w:tabs>
        <w:ind w:left="0" w:firstLine="0"/>
        <w:jc w:val="both"/>
        <w:rPr>
          <w:sz w:val="28"/>
          <w:szCs w:val="28"/>
        </w:rPr>
      </w:pPr>
      <w:r w:rsidRPr="00087A51">
        <w:rPr>
          <w:sz w:val="28"/>
          <w:szCs w:val="28"/>
        </w:rPr>
        <w:t>Управление по культуре и искусству администрации города Оренбурга – УКИ, Управление по культуре и искусству;</w:t>
      </w:r>
    </w:p>
    <w:p w14:paraId="25A54661" w14:textId="77777777" w:rsidR="00502977" w:rsidRDefault="00A237D1" w:rsidP="004F35C9">
      <w:pPr>
        <w:pStyle w:val="affa"/>
        <w:numPr>
          <w:ilvl w:val="0"/>
          <w:numId w:val="12"/>
        </w:numPr>
        <w:tabs>
          <w:tab w:val="left" w:pos="567"/>
        </w:tabs>
        <w:ind w:left="0" w:firstLine="0"/>
        <w:jc w:val="both"/>
        <w:rPr>
          <w:sz w:val="28"/>
          <w:szCs w:val="28"/>
        </w:rPr>
      </w:pPr>
      <w:r w:rsidRPr="00087A51">
        <w:rPr>
          <w:sz w:val="28"/>
          <w:szCs w:val="28"/>
        </w:rPr>
        <w:t xml:space="preserve">Управление по социальной политике </w:t>
      </w:r>
      <w:bookmarkStart w:id="98" w:name="_Hlk184638976"/>
      <w:r w:rsidRPr="00087A51">
        <w:rPr>
          <w:sz w:val="28"/>
          <w:szCs w:val="28"/>
        </w:rPr>
        <w:t>администрации города Оренбурга</w:t>
      </w:r>
      <w:bookmarkEnd w:id="98"/>
      <w:r w:rsidRPr="00087A51">
        <w:rPr>
          <w:sz w:val="28"/>
          <w:szCs w:val="28"/>
        </w:rPr>
        <w:t xml:space="preserve"> – УСП, Управление по социальной политике;</w:t>
      </w:r>
    </w:p>
    <w:p w14:paraId="0718CC23" w14:textId="57BA317E" w:rsidR="00ED7F4B" w:rsidRDefault="00ED7F4B" w:rsidP="004F35C9">
      <w:pPr>
        <w:pStyle w:val="affa"/>
        <w:numPr>
          <w:ilvl w:val="0"/>
          <w:numId w:val="12"/>
        </w:numPr>
        <w:tabs>
          <w:tab w:val="left" w:pos="567"/>
        </w:tabs>
        <w:ind w:left="0" w:firstLine="0"/>
        <w:jc w:val="both"/>
        <w:rPr>
          <w:sz w:val="28"/>
          <w:szCs w:val="28"/>
        </w:rPr>
      </w:pPr>
      <w:r>
        <w:rPr>
          <w:sz w:val="28"/>
          <w:szCs w:val="28"/>
        </w:rPr>
        <w:t>Управление экономики и перспективного развития</w:t>
      </w:r>
      <w:r w:rsidRPr="00ED7F4B">
        <w:t xml:space="preserve"> </w:t>
      </w:r>
      <w:r w:rsidRPr="00ED7F4B">
        <w:rPr>
          <w:sz w:val="28"/>
          <w:szCs w:val="28"/>
        </w:rPr>
        <w:t>администрации города Оренбурга</w:t>
      </w:r>
      <w:r>
        <w:rPr>
          <w:sz w:val="28"/>
          <w:szCs w:val="28"/>
        </w:rPr>
        <w:t xml:space="preserve"> – Управление экономики;</w:t>
      </w:r>
    </w:p>
    <w:p w14:paraId="10C52C7B" w14:textId="29C47A5A" w:rsidR="00ED7F4B" w:rsidRPr="00087A51" w:rsidRDefault="00ED7F4B" w:rsidP="004F35C9">
      <w:pPr>
        <w:pStyle w:val="affa"/>
        <w:numPr>
          <w:ilvl w:val="0"/>
          <w:numId w:val="12"/>
        </w:numPr>
        <w:tabs>
          <w:tab w:val="left" w:pos="567"/>
        </w:tabs>
        <w:ind w:left="0" w:firstLine="0"/>
        <w:jc w:val="both"/>
        <w:rPr>
          <w:sz w:val="28"/>
          <w:szCs w:val="28"/>
        </w:rPr>
      </w:pPr>
      <w:r>
        <w:rPr>
          <w:sz w:val="28"/>
          <w:szCs w:val="28"/>
        </w:rPr>
        <w:t xml:space="preserve">Управление пассажирского транспорта </w:t>
      </w:r>
      <w:r w:rsidRPr="00ED7F4B">
        <w:rPr>
          <w:sz w:val="28"/>
          <w:szCs w:val="28"/>
        </w:rPr>
        <w:t>администрации города Оренбурга</w:t>
      </w:r>
      <w:r>
        <w:rPr>
          <w:sz w:val="28"/>
          <w:szCs w:val="28"/>
        </w:rPr>
        <w:t xml:space="preserve"> – УПТ, Управление пассажирского транспорта;</w:t>
      </w:r>
    </w:p>
    <w:p w14:paraId="5089AF5C" w14:textId="77777777" w:rsidR="00502977" w:rsidRPr="00087A51" w:rsidRDefault="00A237D1" w:rsidP="004F35C9">
      <w:pPr>
        <w:pStyle w:val="affa"/>
        <w:widowControl w:val="0"/>
        <w:numPr>
          <w:ilvl w:val="0"/>
          <w:numId w:val="12"/>
        </w:numPr>
        <w:tabs>
          <w:tab w:val="left" w:pos="567"/>
        </w:tabs>
        <w:ind w:left="0" w:firstLine="0"/>
        <w:jc w:val="both"/>
        <w:rPr>
          <w:sz w:val="28"/>
          <w:szCs w:val="28"/>
        </w:rPr>
      </w:pPr>
      <w:r w:rsidRPr="00087A51">
        <w:rPr>
          <w:sz w:val="28"/>
          <w:szCs w:val="28"/>
        </w:rPr>
        <w:t>Администрация Северного округа города Оренбурга - Администрация Северного округа;</w:t>
      </w:r>
    </w:p>
    <w:p w14:paraId="4D193822" w14:textId="77777777" w:rsidR="00502977" w:rsidRPr="00087A51" w:rsidRDefault="00A237D1" w:rsidP="004F35C9">
      <w:pPr>
        <w:pStyle w:val="affa"/>
        <w:widowControl w:val="0"/>
        <w:numPr>
          <w:ilvl w:val="0"/>
          <w:numId w:val="12"/>
        </w:numPr>
        <w:tabs>
          <w:tab w:val="left" w:pos="567"/>
        </w:tabs>
        <w:ind w:left="0" w:firstLine="0"/>
        <w:jc w:val="both"/>
        <w:rPr>
          <w:sz w:val="28"/>
          <w:szCs w:val="28"/>
        </w:rPr>
      </w:pPr>
      <w:r w:rsidRPr="00087A51">
        <w:rPr>
          <w:sz w:val="28"/>
          <w:szCs w:val="28"/>
        </w:rPr>
        <w:t>Администрация Южного округа города Оренбурга - Администрация Южного округа.</w:t>
      </w:r>
    </w:p>
    <w:p w14:paraId="5D3817D7" w14:textId="71969FC4" w:rsidR="008236C2" w:rsidRPr="00087A51" w:rsidRDefault="008236C2">
      <w:pPr>
        <w:spacing w:after="200" w:line="276" w:lineRule="auto"/>
      </w:pPr>
    </w:p>
    <w:sectPr w:rsidR="008236C2" w:rsidRPr="00087A51" w:rsidSect="005A37B8">
      <w:pgSz w:w="11906" w:h="16838"/>
      <w:pgMar w:top="1134" w:right="567"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C35A7" w14:textId="77777777" w:rsidR="00620F84" w:rsidRDefault="00620F84">
      <w:r>
        <w:separator/>
      </w:r>
    </w:p>
  </w:endnote>
  <w:endnote w:type="continuationSeparator" w:id="0">
    <w:p w14:paraId="40614C06" w14:textId="77777777" w:rsidR="00620F84" w:rsidRDefault="0062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charset w:val="CC"/>
    <w:family w:val="roman"/>
    <w:pitch w:val="variable"/>
    <w:sig w:usb0="A00002EF" w:usb1="5000204B" w:usb2="00000000" w:usb3="00000000" w:csb0="00000097" w:csb1="00000000"/>
  </w:font>
  <w:font w:name="TimesNewRomanPSMT">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B29BC" w14:textId="77777777" w:rsidR="00620F84" w:rsidRDefault="00620F84">
      <w:r>
        <w:separator/>
      </w:r>
    </w:p>
  </w:footnote>
  <w:footnote w:type="continuationSeparator" w:id="0">
    <w:p w14:paraId="2B278656" w14:textId="77777777" w:rsidR="00620F84" w:rsidRDefault="00620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3238084"/>
      <w:docPartObj>
        <w:docPartGallery w:val="AutoText"/>
      </w:docPartObj>
    </w:sdtPr>
    <w:sdtEndPr/>
    <w:sdtContent>
      <w:p w14:paraId="1CDB7368" w14:textId="77777777" w:rsidR="006450A0" w:rsidRDefault="006450A0">
        <w:pPr>
          <w:pStyle w:val="ad"/>
          <w:jc w:val="center"/>
        </w:pPr>
        <w:r>
          <w:fldChar w:fldCharType="begin"/>
        </w:r>
        <w:r>
          <w:instrText>PAGE   \* MERGEFORMAT</w:instrText>
        </w:r>
        <w:r>
          <w:fldChar w:fldCharType="separate"/>
        </w:r>
        <w:r w:rsidR="00E35ED6">
          <w:rPr>
            <w:noProof/>
          </w:rPr>
          <w:t>119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3727"/>
    <w:multiLevelType w:val="hybridMultilevel"/>
    <w:tmpl w:val="23D62E9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0EE4F4C"/>
    <w:multiLevelType w:val="multilevel"/>
    <w:tmpl w:val="00EE4F4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31A31BA"/>
    <w:multiLevelType w:val="hybridMultilevel"/>
    <w:tmpl w:val="2C926612"/>
    <w:lvl w:ilvl="0" w:tplc="04190001">
      <w:start w:val="1"/>
      <w:numFmt w:val="bullet"/>
      <w:lvlText w:val=""/>
      <w:lvlJc w:val="left"/>
      <w:pPr>
        <w:ind w:left="1779" w:hanging="360"/>
      </w:pPr>
      <w:rPr>
        <w:rFonts w:ascii="Symbol" w:hAnsi="Symbol" w:hint="default"/>
      </w:rPr>
    </w:lvl>
    <w:lvl w:ilvl="1" w:tplc="04190003" w:tentative="1">
      <w:start w:val="1"/>
      <w:numFmt w:val="bullet"/>
      <w:lvlText w:val="o"/>
      <w:lvlJc w:val="left"/>
      <w:pPr>
        <w:ind w:left="2499" w:hanging="360"/>
      </w:pPr>
      <w:rPr>
        <w:rFonts w:ascii="Courier New" w:hAnsi="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3" w15:restartNumberingAfterBreak="0">
    <w:nsid w:val="05EC51F1"/>
    <w:multiLevelType w:val="hybridMultilevel"/>
    <w:tmpl w:val="A30CA39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B91A4F"/>
    <w:multiLevelType w:val="hybridMultilevel"/>
    <w:tmpl w:val="1B947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42A15"/>
    <w:multiLevelType w:val="hybridMultilevel"/>
    <w:tmpl w:val="85A0B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5D201F"/>
    <w:multiLevelType w:val="hybridMultilevel"/>
    <w:tmpl w:val="9E5A895A"/>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7707C8D"/>
    <w:multiLevelType w:val="hybridMultilevel"/>
    <w:tmpl w:val="345E4D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857C8E"/>
    <w:multiLevelType w:val="hybridMultilevel"/>
    <w:tmpl w:val="466ADCAE"/>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9A23D13"/>
    <w:multiLevelType w:val="hybridMultilevel"/>
    <w:tmpl w:val="944A63DA"/>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A477DD9"/>
    <w:multiLevelType w:val="hybridMultilevel"/>
    <w:tmpl w:val="A718F596"/>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B4E6942"/>
    <w:multiLevelType w:val="multilevel"/>
    <w:tmpl w:val="0B4E6942"/>
    <w:lvl w:ilvl="0">
      <w:start w:val="1"/>
      <w:numFmt w:val="bullet"/>
      <w:lvlText w:val=""/>
      <w:lvlJc w:val="left"/>
      <w:pPr>
        <w:ind w:left="1925" w:hanging="360"/>
      </w:pPr>
      <w:rPr>
        <w:rFonts w:ascii="Symbol" w:hAnsi="Symbol" w:hint="default"/>
      </w:rPr>
    </w:lvl>
    <w:lvl w:ilvl="1">
      <w:start w:val="1"/>
      <w:numFmt w:val="bullet"/>
      <w:lvlText w:val="o"/>
      <w:lvlJc w:val="left"/>
      <w:pPr>
        <w:ind w:left="2645" w:hanging="360"/>
      </w:pPr>
      <w:rPr>
        <w:rFonts w:ascii="Courier New" w:hAnsi="Courier New" w:hint="default"/>
      </w:rPr>
    </w:lvl>
    <w:lvl w:ilvl="2">
      <w:start w:val="1"/>
      <w:numFmt w:val="bullet"/>
      <w:lvlText w:val=""/>
      <w:lvlJc w:val="left"/>
      <w:pPr>
        <w:ind w:left="3365" w:hanging="360"/>
      </w:pPr>
      <w:rPr>
        <w:rFonts w:ascii="Wingdings" w:hAnsi="Wingdings" w:hint="default"/>
      </w:rPr>
    </w:lvl>
    <w:lvl w:ilvl="3">
      <w:start w:val="1"/>
      <w:numFmt w:val="bullet"/>
      <w:lvlText w:val=""/>
      <w:lvlJc w:val="left"/>
      <w:pPr>
        <w:ind w:left="4085" w:hanging="360"/>
      </w:pPr>
      <w:rPr>
        <w:rFonts w:ascii="Symbol" w:hAnsi="Symbol" w:hint="default"/>
      </w:rPr>
    </w:lvl>
    <w:lvl w:ilvl="4">
      <w:start w:val="1"/>
      <w:numFmt w:val="bullet"/>
      <w:lvlText w:val="o"/>
      <w:lvlJc w:val="left"/>
      <w:pPr>
        <w:ind w:left="4805" w:hanging="360"/>
      </w:pPr>
      <w:rPr>
        <w:rFonts w:ascii="Courier New" w:hAnsi="Courier New" w:hint="default"/>
      </w:rPr>
    </w:lvl>
    <w:lvl w:ilvl="5">
      <w:start w:val="1"/>
      <w:numFmt w:val="bullet"/>
      <w:lvlText w:val=""/>
      <w:lvlJc w:val="left"/>
      <w:pPr>
        <w:ind w:left="5525" w:hanging="360"/>
      </w:pPr>
      <w:rPr>
        <w:rFonts w:ascii="Wingdings" w:hAnsi="Wingdings" w:hint="default"/>
      </w:rPr>
    </w:lvl>
    <w:lvl w:ilvl="6">
      <w:start w:val="1"/>
      <w:numFmt w:val="bullet"/>
      <w:lvlText w:val=""/>
      <w:lvlJc w:val="left"/>
      <w:pPr>
        <w:ind w:left="6245" w:hanging="360"/>
      </w:pPr>
      <w:rPr>
        <w:rFonts w:ascii="Symbol" w:hAnsi="Symbol" w:hint="default"/>
      </w:rPr>
    </w:lvl>
    <w:lvl w:ilvl="7">
      <w:start w:val="1"/>
      <w:numFmt w:val="bullet"/>
      <w:lvlText w:val="o"/>
      <w:lvlJc w:val="left"/>
      <w:pPr>
        <w:ind w:left="6965" w:hanging="360"/>
      </w:pPr>
      <w:rPr>
        <w:rFonts w:ascii="Courier New" w:hAnsi="Courier New" w:hint="default"/>
      </w:rPr>
    </w:lvl>
    <w:lvl w:ilvl="8">
      <w:start w:val="1"/>
      <w:numFmt w:val="bullet"/>
      <w:lvlText w:val=""/>
      <w:lvlJc w:val="left"/>
      <w:pPr>
        <w:ind w:left="7685" w:hanging="360"/>
      </w:pPr>
      <w:rPr>
        <w:rFonts w:ascii="Wingdings" w:hAnsi="Wingdings" w:hint="default"/>
      </w:rPr>
    </w:lvl>
  </w:abstractNum>
  <w:abstractNum w:abstractNumId="12" w15:restartNumberingAfterBreak="0">
    <w:nsid w:val="0BC7734D"/>
    <w:multiLevelType w:val="hybridMultilevel"/>
    <w:tmpl w:val="3BA6B550"/>
    <w:lvl w:ilvl="0" w:tplc="D72EB03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0C9731E3"/>
    <w:multiLevelType w:val="hybridMultilevel"/>
    <w:tmpl w:val="433E07DC"/>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D372BE1"/>
    <w:multiLevelType w:val="hybridMultilevel"/>
    <w:tmpl w:val="0218CD1E"/>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E2607BB"/>
    <w:multiLevelType w:val="hybridMultilevel"/>
    <w:tmpl w:val="90963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D770B4"/>
    <w:multiLevelType w:val="multilevel"/>
    <w:tmpl w:val="0ED770B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0FD64AD5"/>
    <w:multiLevelType w:val="hybridMultilevel"/>
    <w:tmpl w:val="13DEA3D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071778B"/>
    <w:multiLevelType w:val="hybridMultilevel"/>
    <w:tmpl w:val="1C3CA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1064F0F"/>
    <w:multiLevelType w:val="hybridMultilevel"/>
    <w:tmpl w:val="F8F091C2"/>
    <w:lvl w:ilvl="0" w:tplc="514087BC">
      <w:start w:val="1"/>
      <w:numFmt w:val="bullet"/>
      <w:lvlText w:val=""/>
      <w:lvlJc w:val="left"/>
      <w:pPr>
        <w:ind w:left="1429" w:hanging="360"/>
      </w:pPr>
      <w:rPr>
        <w:rFonts w:ascii="Symbol" w:hAnsi="Symbol"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1150198"/>
    <w:multiLevelType w:val="hybridMultilevel"/>
    <w:tmpl w:val="AA9EE866"/>
    <w:lvl w:ilvl="0" w:tplc="D72EB03A">
      <w:start w:val="1"/>
      <w:numFmt w:val="bullet"/>
      <w:lvlText w:val=""/>
      <w:lvlJc w:val="left"/>
      <w:pPr>
        <w:ind w:left="1353"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11AE6A9E"/>
    <w:multiLevelType w:val="hybridMultilevel"/>
    <w:tmpl w:val="14DEFFA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FC2283"/>
    <w:multiLevelType w:val="hybridMultilevel"/>
    <w:tmpl w:val="5F163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32A780D"/>
    <w:multiLevelType w:val="hybridMultilevel"/>
    <w:tmpl w:val="00760C5E"/>
    <w:lvl w:ilvl="0" w:tplc="D72EB03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33B702B"/>
    <w:multiLevelType w:val="hybridMultilevel"/>
    <w:tmpl w:val="F4526FF6"/>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14F665AE"/>
    <w:multiLevelType w:val="hybridMultilevel"/>
    <w:tmpl w:val="092C2F7A"/>
    <w:lvl w:ilvl="0" w:tplc="D72EB03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6" w15:restartNumberingAfterBreak="0">
    <w:nsid w:val="15395416"/>
    <w:multiLevelType w:val="hybridMultilevel"/>
    <w:tmpl w:val="142E97F6"/>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5E075FE"/>
    <w:multiLevelType w:val="hybridMultilevel"/>
    <w:tmpl w:val="CC1832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85D5E88"/>
    <w:multiLevelType w:val="multilevel"/>
    <w:tmpl w:val="185D5E8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18B62560"/>
    <w:multiLevelType w:val="hybridMultilevel"/>
    <w:tmpl w:val="0226E01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9477A3A"/>
    <w:multiLevelType w:val="hybridMultilevel"/>
    <w:tmpl w:val="9886DB8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A1E200B"/>
    <w:multiLevelType w:val="hybridMultilevel"/>
    <w:tmpl w:val="129C3F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B565D7B"/>
    <w:multiLevelType w:val="hybridMultilevel"/>
    <w:tmpl w:val="F880E3CE"/>
    <w:lvl w:ilvl="0" w:tplc="04190003">
      <w:start w:val="1"/>
      <w:numFmt w:val="bullet"/>
      <w:lvlText w:val="o"/>
      <w:lvlJc w:val="left"/>
      <w:pPr>
        <w:ind w:left="1496" w:hanging="360"/>
      </w:pPr>
      <w:rPr>
        <w:rFonts w:ascii="Courier New" w:hAnsi="Courier New" w:cs="Courier New"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3" w15:restartNumberingAfterBreak="0">
    <w:nsid w:val="1B792241"/>
    <w:multiLevelType w:val="hybridMultilevel"/>
    <w:tmpl w:val="7236EF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B8D2E29"/>
    <w:multiLevelType w:val="hybridMultilevel"/>
    <w:tmpl w:val="3AF42A0E"/>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CDC674F"/>
    <w:multiLevelType w:val="hybridMultilevel"/>
    <w:tmpl w:val="2968FB1E"/>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15:restartNumberingAfterBreak="0">
    <w:nsid w:val="1D307B97"/>
    <w:multiLevelType w:val="multilevel"/>
    <w:tmpl w:val="1D307B97"/>
    <w:lvl w:ilvl="0">
      <w:start w:val="1"/>
      <w:numFmt w:val="decimal"/>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37" w15:restartNumberingAfterBreak="0">
    <w:nsid w:val="20825A17"/>
    <w:multiLevelType w:val="hybridMultilevel"/>
    <w:tmpl w:val="5B4CE0C6"/>
    <w:lvl w:ilvl="0" w:tplc="C900A174">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35F2D5C"/>
    <w:multiLevelType w:val="hybridMultilevel"/>
    <w:tmpl w:val="25881548"/>
    <w:lvl w:ilvl="0" w:tplc="C10C9418">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4FD32BC"/>
    <w:multiLevelType w:val="hybridMultilevel"/>
    <w:tmpl w:val="E006D9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57D7257"/>
    <w:multiLevelType w:val="hybridMultilevel"/>
    <w:tmpl w:val="897864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2897752D"/>
    <w:multiLevelType w:val="hybridMultilevel"/>
    <w:tmpl w:val="14CE9A14"/>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15:restartNumberingAfterBreak="0">
    <w:nsid w:val="2984581F"/>
    <w:multiLevelType w:val="hybridMultilevel"/>
    <w:tmpl w:val="C1F8D958"/>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2B9D5E30"/>
    <w:multiLevelType w:val="hybridMultilevel"/>
    <w:tmpl w:val="AD3087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BC26212"/>
    <w:multiLevelType w:val="hybridMultilevel"/>
    <w:tmpl w:val="DE38C47A"/>
    <w:lvl w:ilvl="0" w:tplc="4ED48ED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D5712E3"/>
    <w:multiLevelType w:val="multilevel"/>
    <w:tmpl w:val="2D5712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DF82E02"/>
    <w:multiLevelType w:val="hybridMultilevel"/>
    <w:tmpl w:val="6F64DFE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EBD3D8F"/>
    <w:multiLevelType w:val="hybridMultilevel"/>
    <w:tmpl w:val="D132F1D4"/>
    <w:lvl w:ilvl="0" w:tplc="00AE879A">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302A68EC"/>
    <w:multiLevelType w:val="hybridMultilevel"/>
    <w:tmpl w:val="D5083FF6"/>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2150524"/>
    <w:multiLevelType w:val="hybridMultilevel"/>
    <w:tmpl w:val="D32844C6"/>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26A3A97"/>
    <w:multiLevelType w:val="hybridMultilevel"/>
    <w:tmpl w:val="C8945CE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6BB700C"/>
    <w:multiLevelType w:val="hybridMultilevel"/>
    <w:tmpl w:val="D98C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84322D7"/>
    <w:multiLevelType w:val="hybridMultilevel"/>
    <w:tmpl w:val="75526B62"/>
    <w:lvl w:ilvl="0" w:tplc="D72EB03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3" w15:restartNumberingAfterBreak="0">
    <w:nsid w:val="385C5072"/>
    <w:multiLevelType w:val="hybridMultilevel"/>
    <w:tmpl w:val="B8621AD2"/>
    <w:lvl w:ilvl="0" w:tplc="4ED48ED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974634F"/>
    <w:multiLevelType w:val="multilevel"/>
    <w:tmpl w:val="3974634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39A2355A"/>
    <w:multiLevelType w:val="hybridMultilevel"/>
    <w:tmpl w:val="0C1A9960"/>
    <w:lvl w:ilvl="0" w:tplc="D72EB0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AC84A0A"/>
    <w:multiLevelType w:val="multilevel"/>
    <w:tmpl w:val="3AC84A0A"/>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7" w15:restartNumberingAfterBreak="0">
    <w:nsid w:val="3BA030B8"/>
    <w:multiLevelType w:val="hybridMultilevel"/>
    <w:tmpl w:val="5240BC46"/>
    <w:lvl w:ilvl="0" w:tplc="3CB08346">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CBB10AF"/>
    <w:multiLevelType w:val="hybridMultilevel"/>
    <w:tmpl w:val="5A7C9BD8"/>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9" w15:restartNumberingAfterBreak="0">
    <w:nsid w:val="3DA2287F"/>
    <w:multiLevelType w:val="multilevel"/>
    <w:tmpl w:val="1ABC50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FC0601F"/>
    <w:multiLevelType w:val="hybridMultilevel"/>
    <w:tmpl w:val="9654BB4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0D73710"/>
    <w:multiLevelType w:val="hybridMultilevel"/>
    <w:tmpl w:val="57E8F3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2D808A9"/>
    <w:multiLevelType w:val="multilevel"/>
    <w:tmpl w:val="42D808A9"/>
    <w:lvl w:ilvl="0">
      <w:start w:val="1"/>
      <w:numFmt w:val="bullet"/>
      <w:lvlText w:val="o"/>
      <w:lvlJc w:val="left"/>
      <w:pPr>
        <w:ind w:left="1429" w:hanging="360"/>
      </w:pPr>
      <w:rPr>
        <w:rFonts w:ascii="Courier New" w:hAnsi="Courier New" w:cs="Courier New"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3" w15:restartNumberingAfterBreak="0">
    <w:nsid w:val="43485458"/>
    <w:multiLevelType w:val="hybridMultilevel"/>
    <w:tmpl w:val="165C3F3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57A2550"/>
    <w:multiLevelType w:val="hybridMultilevel"/>
    <w:tmpl w:val="CF707A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47571D6A"/>
    <w:multiLevelType w:val="hybridMultilevel"/>
    <w:tmpl w:val="55D435B8"/>
    <w:lvl w:ilvl="0" w:tplc="4ED48ED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7B81959"/>
    <w:multiLevelType w:val="hybridMultilevel"/>
    <w:tmpl w:val="3CFC0D3E"/>
    <w:lvl w:ilvl="0" w:tplc="041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7" w15:restartNumberingAfterBreak="0">
    <w:nsid w:val="48122078"/>
    <w:multiLevelType w:val="multilevel"/>
    <w:tmpl w:val="4812207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8" w15:restartNumberingAfterBreak="0">
    <w:nsid w:val="4B1B003F"/>
    <w:multiLevelType w:val="hybridMultilevel"/>
    <w:tmpl w:val="2F4608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4C547132"/>
    <w:multiLevelType w:val="hybridMultilevel"/>
    <w:tmpl w:val="DB2231CA"/>
    <w:lvl w:ilvl="0" w:tplc="D72EB03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4CEE16FE"/>
    <w:multiLevelType w:val="hybridMultilevel"/>
    <w:tmpl w:val="69C2A66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DAB5B1F"/>
    <w:multiLevelType w:val="hybridMultilevel"/>
    <w:tmpl w:val="5BB6BFB6"/>
    <w:lvl w:ilvl="0" w:tplc="041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2" w15:restartNumberingAfterBreak="0">
    <w:nsid w:val="4E597C26"/>
    <w:multiLevelType w:val="multilevel"/>
    <w:tmpl w:val="4E597C26"/>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4F3B4430"/>
    <w:multiLevelType w:val="hybridMultilevel"/>
    <w:tmpl w:val="406CE91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4" w15:restartNumberingAfterBreak="0">
    <w:nsid w:val="53081341"/>
    <w:multiLevelType w:val="hybridMultilevel"/>
    <w:tmpl w:val="3C388B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47E1DF7"/>
    <w:multiLevelType w:val="hybridMultilevel"/>
    <w:tmpl w:val="7904EB50"/>
    <w:lvl w:ilvl="0" w:tplc="D72EB03A">
      <w:start w:val="1"/>
      <w:numFmt w:val="bullet"/>
      <w:lvlText w:val=""/>
      <w:lvlJc w:val="left"/>
      <w:pPr>
        <w:ind w:left="720" w:hanging="360"/>
      </w:pPr>
      <w:rPr>
        <w:rFonts w:ascii="Symbol" w:hAnsi="Symbol" w:hint="default"/>
      </w:rPr>
    </w:lvl>
    <w:lvl w:ilvl="1" w:tplc="D72EB03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5A67771"/>
    <w:multiLevelType w:val="multilevel"/>
    <w:tmpl w:val="55A6777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77" w15:restartNumberingAfterBreak="0">
    <w:nsid w:val="569B34F8"/>
    <w:multiLevelType w:val="multilevel"/>
    <w:tmpl w:val="569B34F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8" w15:restartNumberingAfterBreak="0">
    <w:nsid w:val="5A105798"/>
    <w:multiLevelType w:val="hybridMultilevel"/>
    <w:tmpl w:val="4BC65AA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AD44C28"/>
    <w:multiLevelType w:val="hybridMultilevel"/>
    <w:tmpl w:val="3064C4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5DCD54C9"/>
    <w:multiLevelType w:val="multilevel"/>
    <w:tmpl w:val="5DCD54C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5E1C200A"/>
    <w:multiLevelType w:val="hybridMultilevel"/>
    <w:tmpl w:val="CAC0DBBA"/>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2" w15:restartNumberingAfterBreak="0">
    <w:nsid w:val="5E4723AC"/>
    <w:multiLevelType w:val="hybridMultilevel"/>
    <w:tmpl w:val="5B125840"/>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3" w15:restartNumberingAfterBreak="0">
    <w:nsid w:val="5F191C47"/>
    <w:multiLevelType w:val="multilevel"/>
    <w:tmpl w:val="5F191C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5F3674E2"/>
    <w:multiLevelType w:val="hybridMultilevel"/>
    <w:tmpl w:val="9EB0318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FF5733A"/>
    <w:multiLevelType w:val="hybridMultilevel"/>
    <w:tmpl w:val="DF32262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0B6045A"/>
    <w:multiLevelType w:val="hybridMultilevel"/>
    <w:tmpl w:val="1D56B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0DC30C2"/>
    <w:multiLevelType w:val="hybridMultilevel"/>
    <w:tmpl w:val="7DBE71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62227C3F"/>
    <w:multiLevelType w:val="hybridMultilevel"/>
    <w:tmpl w:val="8D462FBA"/>
    <w:lvl w:ilvl="0" w:tplc="D72EB03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89" w15:restartNumberingAfterBreak="0">
    <w:nsid w:val="65180FF7"/>
    <w:multiLevelType w:val="hybridMultilevel"/>
    <w:tmpl w:val="59CA1A44"/>
    <w:lvl w:ilvl="0" w:tplc="D72EB03A">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90" w15:restartNumberingAfterBreak="0">
    <w:nsid w:val="65D32C8F"/>
    <w:multiLevelType w:val="hybridMultilevel"/>
    <w:tmpl w:val="98DA8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6CD205D"/>
    <w:multiLevelType w:val="hybridMultilevel"/>
    <w:tmpl w:val="C1FA0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67916629"/>
    <w:multiLevelType w:val="hybridMultilevel"/>
    <w:tmpl w:val="FF32CD76"/>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67D34ED9"/>
    <w:multiLevelType w:val="hybridMultilevel"/>
    <w:tmpl w:val="BBF07FDC"/>
    <w:lvl w:ilvl="0" w:tplc="7BFCD59A">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80F494A"/>
    <w:multiLevelType w:val="hybridMultilevel"/>
    <w:tmpl w:val="0D8897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84A3802"/>
    <w:multiLevelType w:val="hybridMultilevel"/>
    <w:tmpl w:val="A1ACC0D4"/>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6C222BFE"/>
    <w:multiLevelType w:val="multilevel"/>
    <w:tmpl w:val="6C222BFE"/>
    <w:lvl w:ilvl="0">
      <w:start w:val="1"/>
      <w:numFmt w:val="bullet"/>
      <w:lvlText w:val="o"/>
      <w:lvlJc w:val="left"/>
      <w:pPr>
        <w:ind w:left="4755"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7" w15:restartNumberingAfterBreak="0">
    <w:nsid w:val="6D3138D8"/>
    <w:multiLevelType w:val="hybridMultilevel"/>
    <w:tmpl w:val="32148B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15:restartNumberingAfterBreak="0">
    <w:nsid w:val="6D8975EC"/>
    <w:multiLevelType w:val="multilevel"/>
    <w:tmpl w:val="6D8975E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99" w15:restartNumberingAfterBreak="0">
    <w:nsid w:val="6D9A7439"/>
    <w:multiLevelType w:val="multilevel"/>
    <w:tmpl w:val="6D9A7439"/>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0" w15:restartNumberingAfterBreak="0">
    <w:nsid w:val="6E3F44E7"/>
    <w:multiLevelType w:val="hybridMultilevel"/>
    <w:tmpl w:val="4F000EDA"/>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E755E5E"/>
    <w:multiLevelType w:val="hybridMultilevel"/>
    <w:tmpl w:val="7F8A6AEC"/>
    <w:lvl w:ilvl="0" w:tplc="FD6E0964">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FC80C6C"/>
    <w:multiLevelType w:val="hybridMultilevel"/>
    <w:tmpl w:val="A4ACE1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72835DED"/>
    <w:multiLevelType w:val="multilevel"/>
    <w:tmpl w:val="F94A1C3C"/>
    <w:lvl w:ilvl="0">
      <w:start w:val="1"/>
      <w:numFmt w:val="bullet"/>
      <w:lvlText w:val=""/>
      <w:lvlJc w:val="left"/>
      <w:pPr>
        <w:ind w:left="1429" w:hanging="360"/>
      </w:pPr>
      <w:rPr>
        <w:rFonts w:ascii="Symbol" w:hAnsi="Symbol"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4" w15:restartNumberingAfterBreak="0">
    <w:nsid w:val="733C260B"/>
    <w:multiLevelType w:val="hybridMultilevel"/>
    <w:tmpl w:val="4F7A90A0"/>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75227621"/>
    <w:multiLevelType w:val="multilevel"/>
    <w:tmpl w:val="AE4E59A0"/>
    <w:lvl w:ilvl="0">
      <w:start w:val="1"/>
      <w:numFmt w:val="bullet"/>
      <w:lvlText w:val=""/>
      <w:lvlJc w:val="left"/>
      <w:pPr>
        <w:ind w:left="1429" w:hanging="360"/>
      </w:pPr>
      <w:rPr>
        <w:rFonts w:ascii="Symbol" w:hAnsi="Symbol"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6" w15:restartNumberingAfterBreak="0">
    <w:nsid w:val="758D7E7E"/>
    <w:multiLevelType w:val="hybridMultilevel"/>
    <w:tmpl w:val="E864C1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77647A8B"/>
    <w:multiLevelType w:val="multilevel"/>
    <w:tmpl w:val="77647A8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8" w15:restartNumberingAfterBreak="0">
    <w:nsid w:val="778A2CEE"/>
    <w:multiLevelType w:val="multilevel"/>
    <w:tmpl w:val="778A2C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793953D5"/>
    <w:multiLevelType w:val="hybridMultilevel"/>
    <w:tmpl w:val="96A49B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B0A0390"/>
    <w:multiLevelType w:val="hybridMultilevel"/>
    <w:tmpl w:val="BC3E33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7E09023D"/>
    <w:multiLevelType w:val="hybridMultilevel"/>
    <w:tmpl w:val="1B9476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FAA75EE"/>
    <w:multiLevelType w:val="multilevel"/>
    <w:tmpl w:val="7FAA75EE"/>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182982235">
    <w:abstractNumId w:val="107"/>
  </w:num>
  <w:num w:numId="2" w16cid:durableId="1695957515">
    <w:abstractNumId w:val="16"/>
  </w:num>
  <w:num w:numId="3" w16cid:durableId="27684296">
    <w:abstractNumId w:val="103"/>
  </w:num>
  <w:num w:numId="4" w16cid:durableId="1268006972">
    <w:abstractNumId w:val="77"/>
  </w:num>
  <w:num w:numId="5" w16cid:durableId="290211879">
    <w:abstractNumId w:val="112"/>
  </w:num>
  <w:num w:numId="6" w16cid:durableId="205796411">
    <w:abstractNumId w:val="56"/>
  </w:num>
  <w:num w:numId="7" w16cid:durableId="2051032869">
    <w:abstractNumId w:val="28"/>
  </w:num>
  <w:num w:numId="8" w16cid:durableId="91827318">
    <w:abstractNumId w:val="76"/>
  </w:num>
  <w:num w:numId="9" w16cid:durableId="1263487199">
    <w:abstractNumId w:val="98"/>
  </w:num>
  <w:num w:numId="10" w16cid:durableId="414136367">
    <w:abstractNumId w:val="105"/>
  </w:num>
  <w:num w:numId="11" w16cid:durableId="1624270755">
    <w:abstractNumId w:val="62"/>
  </w:num>
  <w:num w:numId="12" w16cid:durableId="1279145773">
    <w:abstractNumId w:val="36"/>
  </w:num>
  <w:num w:numId="13" w16cid:durableId="451557136">
    <w:abstractNumId w:val="2"/>
  </w:num>
  <w:num w:numId="14" w16cid:durableId="1407189326">
    <w:abstractNumId w:val="19"/>
  </w:num>
  <w:num w:numId="15" w16cid:durableId="1497694908">
    <w:abstractNumId w:val="91"/>
  </w:num>
  <w:num w:numId="16" w16cid:durableId="1393119506">
    <w:abstractNumId w:val="69"/>
  </w:num>
  <w:num w:numId="17" w16cid:durableId="951857765">
    <w:abstractNumId w:val="50"/>
  </w:num>
  <w:num w:numId="18" w16cid:durableId="371228071">
    <w:abstractNumId w:val="109"/>
  </w:num>
  <w:num w:numId="19" w16cid:durableId="1237208955">
    <w:abstractNumId w:val="78"/>
  </w:num>
  <w:num w:numId="20" w16cid:durableId="1306621312">
    <w:abstractNumId w:val="57"/>
  </w:num>
  <w:num w:numId="21" w16cid:durableId="293752648">
    <w:abstractNumId w:val="38"/>
  </w:num>
  <w:num w:numId="22" w16cid:durableId="1631326653">
    <w:abstractNumId w:val="63"/>
  </w:num>
  <w:num w:numId="23" w16cid:durableId="1200900004">
    <w:abstractNumId w:val="85"/>
  </w:num>
  <w:num w:numId="24" w16cid:durableId="343632152">
    <w:abstractNumId w:val="86"/>
  </w:num>
  <w:num w:numId="25" w16cid:durableId="946234695">
    <w:abstractNumId w:val="24"/>
  </w:num>
  <w:num w:numId="26" w16cid:durableId="804783025">
    <w:abstractNumId w:val="81"/>
  </w:num>
  <w:num w:numId="27" w16cid:durableId="1323698469">
    <w:abstractNumId w:val="9"/>
  </w:num>
  <w:num w:numId="28" w16cid:durableId="1922369539">
    <w:abstractNumId w:val="58"/>
  </w:num>
  <w:num w:numId="29" w16cid:durableId="1631738955">
    <w:abstractNumId w:val="25"/>
  </w:num>
  <w:num w:numId="30" w16cid:durableId="2123304006">
    <w:abstractNumId w:val="42"/>
  </w:num>
  <w:num w:numId="31" w16cid:durableId="375468591">
    <w:abstractNumId w:val="73"/>
  </w:num>
  <w:num w:numId="32" w16cid:durableId="1346597073">
    <w:abstractNumId w:val="35"/>
  </w:num>
  <w:num w:numId="33" w16cid:durableId="6715691">
    <w:abstractNumId w:val="40"/>
  </w:num>
  <w:num w:numId="34" w16cid:durableId="882712361">
    <w:abstractNumId w:val="64"/>
  </w:num>
  <w:num w:numId="35" w16cid:durableId="1277786323">
    <w:abstractNumId w:val="104"/>
  </w:num>
  <w:num w:numId="36" w16cid:durableId="2130974836">
    <w:abstractNumId w:val="100"/>
  </w:num>
  <w:num w:numId="37" w16cid:durableId="1536767611">
    <w:abstractNumId w:val="68"/>
  </w:num>
  <w:num w:numId="38" w16cid:durableId="762069937">
    <w:abstractNumId w:val="48"/>
  </w:num>
  <w:num w:numId="39" w16cid:durableId="829490499">
    <w:abstractNumId w:val="89"/>
  </w:num>
  <w:num w:numId="40" w16cid:durableId="322978756">
    <w:abstractNumId w:val="80"/>
  </w:num>
  <w:num w:numId="41" w16cid:durableId="1869484692">
    <w:abstractNumId w:val="11"/>
  </w:num>
  <w:num w:numId="42" w16cid:durableId="679505507">
    <w:abstractNumId w:val="108"/>
  </w:num>
  <w:num w:numId="43" w16cid:durableId="964459941">
    <w:abstractNumId w:val="12"/>
  </w:num>
  <w:num w:numId="44" w16cid:durableId="1531380860">
    <w:abstractNumId w:val="20"/>
  </w:num>
  <w:num w:numId="45" w16cid:durableId="1546596066">
    <w:abstractNumId w:val="53"/>
  </w:num>
  <w:num w:numId="46" w16cid:durableId="470291823">
    <w:abstractNumId w:val="23"/>
  </w:num>
  <w:num w:numId="47" w16cid:durableId="761344235">
    <w:abstractNumId w:val="79"/>
  </w:num>
  <w:num w:numId="48" w16cid:durableId="1173228486">
    <w:abstractNumId w:val="27"/>
  </w:num>
  <w:num w:numId="49" w16cid:durableId="1068841986">
    <w:abstractNumId w:val="39"/>
  </w:num>
  <w:num w:numId="50" w16cid:durableId="680083050">
    <w:abstractNumId w:val="4"/>
  </w:num>
  <w:num w:numId="51" w16cid:durableId="1759716258">
    <w:abstractNumId w:val="3"/>
  </w:num>
  <w:num w:numId="52" w16cid:durableId="2089501298">
    <w:abstractNumId w:val="45"/>
  </w:num>
  <w:num w:numId="53" w16cid:durableId="1399204870">
    <w:abstractNumId w:val="99"/>
  </w:num>
  <w:num w:numId="54" w16cid:durableId="1271471744">
    <w:abstractNumId w:val="1"/>
  </w:num>
  <w:num w:numId="55" w16cid:durableId="1941062919">
    <w:abstractNumId w:val="72"/>
  </w:num>
  <w:num w:numId="56" w16cid:durableId="752818036">
    <w:abstractNumId w:val="67"/>
  </w:num>
  <w:num w:numId="57" w16cid:durableId="71338252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25056581">
    <w:abstractNumId w:val="83"/>
  </w:num>
  <w:num w:numId="59" w16cid:durableId="459618025">
    <w:abstractNumId w:val="96"/>
  </w:num>
  <w:num w:numId="60" w16cid:durableId="898974043">
    <w:abstractNumId w:val="84"/>
  </w:num>
  <w:num w:numId="61" w16cid:durableId="1375305281">
    <w:abstractNumId w:val="33"/>
  </w:num>
  <w:num w:numId="62" w16cid:durableId="412704024">
    <w:abstractNumId w:val="30"/>
  </w:num>
  <w:num w:numId="63" w16cid:durableId="1398630682">
    <w:abstractNumId w:val="14"/>
  </w:num>
  <w:num w:numId="64" w16cid:durableId="85151956">
    <w:abstractNumId w:val="60"/>
  </w:num>
  <w:num w:numId="65" w16cid:durableId="1771661758">
    <w:abstractNumId w:val="21"/>
  </w:num>
  <w:num w:numId="66" w16cid:durableId="1374886870">
    <w:abstractNumId w:val="66"/>
  </w:num>
  <w:num w:numId="67" w16cid:durableId="1877228303">
    <w:abstractNumId w:val="43"/>
  </w:num>
  <w:num w:numId="68" w16cid:durableId="94716075">
    <w:abstractNumId w:val="111"/>
  </w:num>
  <w:num w:numId="69" w16cid:durableId="958336341">
    <w:abstractNumId w:val="18"/>
  </w:num>
  <w:num w:numId="70" w16cid:durableId="614138832">
    <w:abstractNumId w:val="106"/>
  </w:num>
  <w:num w:numId="71" w16cid:durableId="1855991741">
    <w:abstractNumId w:val="22"/>
  </w:num>
  <w:num w:numId="72" w16cid:durableId="1933125346">
    <w:abstractNumId w:val="49"/>
  </w:num>
  <w:num w:numId="73" w16cid:durableId="1452279754">
    <w:abstractNumId w:val="59"/>
  </w:num>
  <w:num w:numId="74" w16cid:durableId="281961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77109296">
    <w:abstractNumId w:val="37"/>
  </w:num>
  <w:num w:numId="76" w16cid:durableId="1764106368">
    <w:abstractNumId w:val="82"/>
  </w:num>
  <w:num w:numId="77" w16cid:durableId="2030374307">
    <w:abstractNumId w:val="92"/>
  </w:num>
  <w:num w:numId="78" w16cid:durableId="109907035">
    <w:abstractNumId w:val="61"/>
  </w:num>
  <w:num w:numId="79" w16cid:durableId="478571634">
    <w:abstractNumId w:val="13"/>
  </w:num>
  <w:num w:numId="80" w16cid:durableId="1141656445">
    <w:abstractNumId w:val="7"/>
  </w:num>
  <w:num w:numId="81" w16cid:durableId="462963250">
    <w:abstractNumId w:val="52"/>
  </w:num>
  <w:num w:numId="82" w16cid:durableId="2069106466">
    <w:abstractNumId w:val="88"/>
  </w:num>
  <w:num w:numId="83" w16cid:durableId="433594933">
    <w:abstractNumId w:val="32"/>
  </w:num>
  <w:num w:numId="84" w16cid:durableId="1736511656">
    <w:abstractNumId w:val="87"/>
  </w:num>
  <w:num w:numId="85" w16cid:durableId="1321885098">
    <w:abstractNumId w:val="71"/>
  </w:num>
  <w:num w:numId="86" w16cid:durableId="1038287203">
    <w:abstractNumId w:val="6"/>
  </w:num>
  <w:num w:numId="87" w16cid:durableId="341323225">
    <w:abstractNumId w:val="31"/>
  </w:num>
  <w:num w:numId="88" w16cid:durableId="1679456006">
    <w:abstractNumId w:val="101"/>
  </w:num>
  <w:num w:numId="89" w16cid:durableId="1458645657">
    <w:abstractNumId w:val="0"/>
  </w:num>
  <w:num w:numId="90" w16cid:durableId="1012072934">
    <w:abstractNumId w:val="34"/>
  </w:num>
  <w:num w:numId="91" w16cid:durableId="1453481767">
    <w:abstractNumId w:val="74"/>
  </w:num>
  <w:num w:numId="92" w16cid:durableId="2044475161">
    <w:abstractNumId w:val="102"/>
  </w:num>
  <w:num w:numId="93" w16cid:durableId="1977223293">
    <w:abstractNumId w:val="110"/>
  </w:num>
  <w:num w:numId="94" w16cid:durableId="1331103320">
    <w:abstractNumId w:val="46"/>
  </w:num>
  <w:num w:numId="95" w16cid:durableId="408767175">
    <w:abstractNumId w:val="70"/>
  </w:num>
  <w:num w:numId="96" w16cid:durableId="1663657157">
    <w:abstractNumId w:val="29"/>
  </w:num>
  <w:num w:numId="97" w16cid:durableId="1662731742">
    <w:abstractNumId w:val="44"/>
  </w:num>
  <w:num w:numId="98" w16cid:durableId="8102892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318536835">
    <w:abstractNumId w:val="10"/>
  </w:num>
  <w:num w:numId="100" w16cid:durableId="200869003">
    <w:abstractNumId w:val="8"/>
  </w:num>
  <w:num w:numId="101" w16cid:durableId="882714661">
    <w:abstractNumId w:val="26"/>
  </w:num>
  <w:num w:numId="102" w16cid:durableId="648097560">
    <w:abstractNumId w:val="93"/>
  </w:num>
  <w:num w:numId="103" w16cid:durableId="1182426972">
    <w:abstractNumId w:val="15"/>
  </w:num>
  <w:num w:numId="104" w16cid:durableId="2042120248">
    <w:abstractNumId w:val="17"/>
  </w:num>
  <w:num w:numId="105" w16cid:durableId="1069116370">
    <w:abstractNumId w:val="90"/>
  </w:num>
  <w:num w:numId="106" w16cid:durableId="611401432">
    <w:abstractNumId w:val="94"/>
  </w:num>
  <w:num w:numId="107" w16cid:durableId="333069891">
    <w:abstractNumId w:val="51"/>
  </w:num>
  <w:num w:numId="108" w16cid:durableId="610169721">
    <w:abstractNumId w:val="65"/>
  </w:num>
  <w:num w:numId="109" w16cid:durableId="797188381">
    <w:abstractNumId w:val="41"/>
  </w:num>
  <w:num w:numId="110" w16cid:durableId="1604797647">
    <w:abstractNumId w:val="55"/>
  </w:num>
  <w:num w:numId="111" w16cid:durableId="676005319">
    <w:abstractNumId w:val="75"/>
  </w:num>
  <w:num w:numId="112" w16cid:durableId="191804818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014069453">
    <w:abstractNumId w:val="95"/>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832"/>
    <w:rsid w:val="0000072B"/>
    <w:rsid w:val="000019BF"/>
    <w:rsid w:val="0000350A"/>
    <w:rsid w:val="0000450B"/>
    <w:rsid w:val="00006A0C"/>
    <w:rsid w:val="00007BB0"/>
    <w:rsid w:val="00010998"/>
    <w:rsid w:val="000110AF"/>
    <w:rsid w:val="000114F2"/>
    <w:rsid w:val="0001168A"/>
    <w:rsid w:val="00013886"/>
    <w:rsid w:val="0001546F"/>
    <w:rsid w:val="00017ECB"/>
    <w:rsid w:val="000226B6"/>
    <w:rsid w:val="00023FD6"/>
    <w:rsid w:val="00024743"/>
    <w:rsid w:val="0002541E"/>
    <w:rsid w:val="00027C3E"/>
    <w:rsid w:val="00030E80"/>
    <w:rsid w:val="00031CA7"/>
    <w:rsid w:val="00036C17"/>
    <w:rsid w:val="000378F6"/>
    <w:rsid w:val="000416DB"/>
    <w:rsid w:val="00043139"/>
    <w:rsid w:val="00047C03"/>
    <w:rsid w:val="000527BB"/>
    <w:rsid w:val="00053124"/>
    <w:rsid w:val="0005495C"/>
    <w:rsid w:val="0005603C"/>
    <w:rsid w:val="00056141"/>
    <w:rsid w:val="0005695B"/>
    <w:rsid w:val="00057301"/>
    <w:rsid w:val="00063069"/>
    <w:rsid w:val="00063C4F"/>
    <w:rsid w:val="0006460C"/>
    <w:rsid w:val="00067B98"/>
    <w:rsid w:val="00070FAC"/>
    <w:rsid w:val="00071168"/>
    <w:rsid w:val="0007142B"/>
    <w:rsid w:val="00072E25"/>
    <w:rsid w:val="0007423A"/>
    <w:rsid w:val="00075262"/>
    <w:rsid w:val="00077BFB"/>
    <w:rsid w:val="00077EAB"/>
    <w:rsid w:val="00080129"/>
    <w:rsid w:val="00081603"/>
    <w:rsid w:val="00084A2F"/>
    <w:rsid w:val="00085C10"/>
    <w:rsid w:val="00085F11"/>
    <w:rsid w:val="00086064"/>
    <w:rsid w:val="000861AF"/>
    <w:rsid w:val="000866A8"/>
    <w:rsid w:val="00087A51"/>
    <w:rsid w:val="0009123A"/>
    <w:rsid w:val="0009130C"/>
    <w:rsid w:val="00094DC1"/>
    <w:rsid w:val="00095B80"/>
    <w:rsid w:val="000978E0"/>
    <w:rsid w:val="000A02C5"/>
    <w:rsid w:val="000A2ED4"/>
    <w:rsid w:val="000A3E3B"/>
    <w:rsid w:val="000A4DD1"/>
    <w:rsid w:val="000A6AF5"/>
    <w:rsid w:val="000A7610"/>
    <w:rsid w:val="000B0B65"/>
    <w:rsid w:val="000B1F88"/>
    <w:rsid w:val="000B5D27"/>
    <w:rsid w:val="000B6565"/>
    <w:rsid w:val="000B672A"/>
    <w:rsid w:val="000B6DFC"/>
    <w:rsid w:val="000B7D1C"/>
    <w:rsid w:val="000C01D8"/>
    <w:rsid w:val="000C0E50"/>
    <w:rsid w:val="000C13C3"/>
    <w:rsid w:val="000C21C7"/>
    <w:rsid w:val="000C23AF"/>
    <w:rsid w:val="000C2678"/>
    <w:rsid w:val="000C3741"/>
    <w:rsid w:val="000C6CC1"/>
    <w:rsid w:val="000C6DA1"/>
    <w:rsid w:val="000C7C3B"/>
    <w:rsid w:val="000D2C93"/>
    <w:rsid w:val="000D3B71"/>
    <w:rsid w:val="000D4EB7"/>
    <w:rsid w:val="000D544E"/>
    <w:rsid w:val="000D5B2F"/>
    <w:rsid w:val="000D6F16"/>
    <w:rsid w:val="000D77D8"/>
    <w:rsid w:val="000E00AB"/>
    <w:rsid w:val="000E08C9"/>
    <w:rsid w:val="000E18E7"/>
    <w:rsid w:val="000E28DC"/>
    <w:rsid w:val="000E3997"/>
    <w:rsid w:val="000E399E"/>
    <w:rsid w:val="000E4AD5"/>
    <w:rsid w:val="000E6F8D"/>
    <w:rsid w:val="000F1119"/>
    <w:rsid w:val="000F1D83"/>
    <w:rsid w:val="000F220F"/>
    <w:rsid w:val="000F3225"/>
    <w:rsid w:val="000F4159"/>
    <w:rsid w:val="000F4DD2"/>
    <w:rsid w:val="000F55EE"/>
    <w:rsid w:val="00104E7A"/>
    <w:rsid w:val="001062B1"/>
    <w:rsid w:val="00106CE8"/>
    <w:rsid w:val="00107FA4"/>
    <w:rsid w:val="00110770"/>
    <w:rsid w:val="0011244B"/>
    <w:rsid w:val="00113078"/>
    <w:rsid w:val="001142AF"/>
    <w:rsid w:val="00114412"/>
    <w:rsid w:val="00117032"/>
    <w:rsid w:val="0011741C"/>
    <w:rsid w:val="001212BC"/>
    <w:rsid w:val="00121D88"/>
    <w:rsid w:val="00122A1D"/>
    <w:rsid w:val="00124037"/>
    <w:rsid w:val="00125EC5"/>
    <w:rsid w:val="00130B78"/>
    <w:rsid w:val="00130F3E"/>
    <w:rsid w:val="00133045"/>
    <w:rsid w:val="00133BA4"/>
    <w:rsid w:val="00134DFB"/>
    <w:rsid w:val="00135BFD"/>
    <w:rsid w:val="00146F4C"/>
    <w:rsid w:val="001472DF"/>
    <w:rsid w:val="00147C4B"/>
    <w:rsid w:val="00151582"/>
    <w:rsid w:val="00154B9F"/>
    <w:rsid w:val="00154CDC"/>
    <w:rsid w:val="00155191"/>
    <w:rsid w:val="00156B66"/>
    <w:rsid w:val="001577BD"/>
    <w:rsid w:val="00157BA7"/>
    <w:rsid w:val="00160363"/>
    <w:rsid w:val="0016656B"/>
    <w:rsid w:val="0016702C"/>
    <w:rsid w:val="00167884"/>
    <w:rsid w:val="00172067"/>
    <w:rsid w:val="001730D0"/>
    <w:rsid w:val="00174109"/>
    <w:rsid w:val="001746C9"/>
    <w:rsid w:val="00174F52"/>
    <w:rsid w:val="00175763"/>
    <w:rsid w:val="00176B9E"/>
    <w:rsid w:val="0018089D"/>
    <w:rsid w:val="00181433"/>
    <w:rsid w:val="0018261D"/>
    <w:rsid w:val="00182E65"/>
    <w:rsid w:val="00187FCB"/>
    <w:rsid w:val="0019028D"/>
    <w:rsid w:val="0019095D"/>
    <w:rsid w:val="001909A7"/>
    <w:rsid w:val="00192C68"/>
    <w:rsid w:val="00192FDE"/>
    <w:rsid w:val="001933F4"/>
    <w:rsid w:val="00194C47"/>
    <w:rsid w:val="00195524"/>
    <w:rsid w:val="00195837"/>
    <w:rsid w:val="00197D67"/>
    <w:rsid w:val="001A1239"/>
    <w:rsid w:val="001A2400"/>
    <w:rsid w:val="001A54C2"/>
    <w:rsid w:val="001A5B41"/>
    <w:rsid w:val="001A6EEE"/>
    <w:rsid w:val="001A7E99"/>
    <w:rsid w:val="001B1176"/>
    <w:rsid w:val="001B2C9F"/>
    <w:rsid w:val="001B68DB"/>
    <w:rsid w:val="001B7093"/>
    <w:rsid w:val="001C0063"/>
    <w:rsid w:val="001C03C9"/>
    <w:rsid w:val="001C2E75"/>
    <w:rsid w:val="001C50C9"/>
    <w:rsid w:val="001C57B7"/>
    <w:rsid w:val="001D1DF3"/>
    <w:rsid w:val="001D4A41"/>
    <w:rsid w:val="001D6756"/>
    <w:rsid w:val="001E07E0"/>
    <w:rsid w:val="001E0830"/>
    <w:rsid w:val="001E1791"/>
    <w:rsid w:val="001E2299"/>
    <w:rsid w:val="001E2EA8"/>
    <w:rsid w:val="001E322D"/>
    <w:rsid w:val="001E3AC6"/>
    <w:rsid w:val="001E6C2E"/>
    <w:rsid w:val="001F4761"/>
    <w:rsid w:val="001F65DE"/>
    <w:rsid w:val="001F6BB4"/>
    <w:rsid w:val="001F6CA7"/>
    <w:rsid w:val="001F6E3B"/>
    <w:rsid w:val="00204247"/>
    <w:rsid w:val="00204E67"/>
    <w:rsid w:val="002050DE"/>
    <w:rsid w:val="0020557C"/>
    <w:rsid w:val="00206CA3"/>
    <w:rsid w:val="002122FE"/>
    <w:rsid w:val="002129A3"/>
    <w:rsid w:val="00212FB4"/>
    <w:rsid w:val="002179B1"/>
    <w:rsid w:val="00220E46"/>
    <w:rsid w:val="00221C41"/>
    <w:rsid w:val="0022402A"/>
    <w:rsid w:val="00226F9F"/>
    <w:rsid w:val="0022722D"/>
    <w:rsid w:val="00227815"/>
    <w:rsid w:val="002278B0"/>
    <w:rsid w:val="002319FE"/>
    <w:rsid w:val="00232CB4"/>
    <w:rsid w:val="00235406"/>
    <w:rsid w:val="002358CE"/>
    <w:rsid w:val="00235D84"/>
    <w:rsid w:val="00235F71"/>
    <w:rsid w:val="00236C3A"/>
    <w:rsid w:val="0023779B"/>
    <w:rsid w:val="00237BAD"/>
    <w:rsid w:val="00237C06"/>
    <w:rsid w:val="0024076E"/>
    <w:rsid w:val="00240957"/>
    <w:rsid w:val="00241E7A"/>
    <w:rsid w:val="00243C48"/>
    <w:rsid w:val="00246526"/>
    <w:rsid w:val="0024731A"/>
    <w:rsid w:val="00247A5F"/>
    <w:rsid w:val="002506E3"/>
    <w:rsid w:val="00251185"/>
    <w:rsid w:val="00251843"/>
    <w:rsid w:val="0025235D"/>
    <w:rsid w:val="00253E1F"/>
    <w:rsid w:val="00254004"/>
    <w:rsid w:val="00254200"/>
    <w:rsid w:val="00254F92"/>
    <w:rsid w:val="00255AFA"/>
    <w:rsid w:val="0026168A"/>
    <w:rsid w:val="00262561"/>
    <w:rsid w:val="00262696"/>
    <w:rsid w:val="0026486F"/>
    <w:rsid w:val="00267CE8"/>
    <w:rsid w:val="00267FC9"/>
    <w:rsid w:val="002756E0"/>
    <w:rsid w:val="00284B65"/>
    <w:rsid w:val="0028606B"/>
    <w:rsid w:val="00290977"/>
    <w:rsid w:val="00291CD0"/>
    <w:rsid w:val="002938E7"/>
    <w:rsid w:val="00294C4F"/>
    <w:rsid w:val="00295B81"/>
    <w:rsid w:val="00297A4A"/>
    <w:rsid w:val="002A0851"/>
    <w:rsid w:val="002A09E5"/>
    <w:rsid w:val="002A1F20"/>
    <w:rsid w:val="002A2885"/>
    <w:rsid w:val="002A398B"/>
    <w:rsid w:val="002A3C3C"/>
    <w:rsid w:val="002A6314"/>
    <w:rsid w:val="002A699C"/>
    <w:rsid w:val="002B0D0B"/>
    <w:rsid w:val="002B201B"/>
    <w:rsid w:val="002B4904"/>
    <w:rsid w:val="002B51CB"/>
    <w:rsid w:val="002B5FA8"/>
    <w:rsid w:val="002B7703"/>
    <w:rsid w:val="002C5D6C"/>
    <w:rsid w:val="002C6A2A"/>
    <w:rsid w:val="002D060B"/>
    <w:rsid w:val="002D27CF"/>
    <w:rsid w:val="002D2916"/>
    <w:rsid w:val="002D32F7"/>
    <w:rsid w:val="002D5FDD"/>
    <w:rsid w:val="002D6E04"/>
    <w:rsid w:val="002E04E5"/>
    <w:rsid w:val="002E0AAF"/>
    <w:rsid w:val="002E17BB"/>
    <w:rsid w:val="002E276C"/>
    <w:rsid w:val="002E27D7"/>
    <w:rsid w:val="002E387A"/>
    <w:rsid w:val="002E4C33"/>
    <w:rsid w:val="002F13DA"/>
    <w:rsid w:val="002F3987"/>
    <w:rsid w:val="002F4D75"/>
    <w:rsid w:val="002F57AD"/>
    <w:rsid w:val="002F5DFE"/>
    <w:rsid w:val="00301BF2"/>
    <w:rsid w:val="003024FB"/>
    <w:rsid w:val="00303E1E"/>
    <w:rsid w:val="0030460D"/>
    <w:rsid w:val="00307C37"/>
    <w:rsid w:val="00310257"/>
    <w:rsid w:val="003114AC"/>
    <w:rsid w:val="00312634"/>
    <w:rsid w:val="00313C3E"/>
    <w:rsid w:val="0031657F"/>
    <w:rsid w:val="00317BEE"/>
    <w:rsid w:val="00317F29"/>
    <w:rsid w:val="0032076E"/>
    <w:rsid w:val="003237C4"/>
    <w:rsid w:val="00323AB9"/>
    <w:rsid w:val="00324C2D"/>
    <w:rsid w:val="00324E84"/>
    <w:rsid w:val="0032688E"/>
    <w:rsid w:val="00332733"/>
    <w:rsid w:val="00334D1C"/>
    <w:rsid w:val="003418A4"/>
    <w:rsid w:val="003419F7"/>
    <w:rsid w:val="003433C8"/>
    <w:rsid w:val="0034610C"/>
    <w:rsid w:val="00346444"/>
    <w:rsid w:val="00347104"/>
    <w:rsid w:val="00350503"/>
    <w:rsid w:val="00350507"/>
    <w:rsid w:val="0035086B"/>
    <w:rsid w:val="003620A5"/>
    <w:rsid w:val="00366C36"/>
    <w:rsid w:val="00371CC2"/>
    <w:rsid w:val="00373DBB"/>
    <w:rsid w:val="00381D4F"/>
    <w:rsid w:val="003826D8"/>
    <w:rsid w:val="003826FD"/>
    <w:rsid w:val="00383557"/>
    <w:rsid w:val="003840DF"/>
    <w:rsid w:val="003850D2"/>
    <w:rsid w:val="00385C2B"/>
    <w:rsid w:val="0038643D"/>
    <w:rsid w:val="0038652E"/>
    <w:rsid w:val="00391911"/>
    <w:rsid w:val="003936C1"/>
    <w:rsid w:val="00393DE2"/>
    <w:rsid w:val="00394321"/>
    <w:rsid w:val="00396A2B"/>
    <w:rsid w:val="003A009F"/>
    <w:rsid w:val="003A29B0"/>
    <w:rsid w:val="003A39B0"/>
    <w:rsid w:val="003A6DB2"/>
    <w:rsid w:val="003A785B"/>
    <w:rsid w:val="003B0FCA"/>
    <w:rsid w:val="003B3339"/>
    <w:rsid w:val="003B3E72"/>
    <w:rsid w:val="003B6963"/>
    <w:rsid w:val="003B6A86"/>
    <w:rsid w:val="003C0685"/>
    <w:rsid w:val="003C0D4F"/>
    <w:rsid w:val="003C138D"/>
    <w:rsid w:val="003C33AC"/>
    <w:rsid w:val="003C3451"/>
    <w:rsid w:val="003C3BC6"/>
    <w:rsid w:val="003C42C5"/>
    <w:rsid w:val="003C4581"/>
    <w:rsid w:val="003C466A"/>
    <w:rsid w:val="003D07E6"/>
    <w:rsid w:val="003D0E77"/>
    <w:rsid w:val="003D0ED8"/>
    <w:rsid w:val="003D1211"/>
    <w:rsid w:val="003D3660"/>
    <w:rsid w:val="003D42DB"/>
    <w:rsid w:val="003D5528"/>
    <w:rsid w:val="003D74C8"/>
    <w:rsid w:val="003E11EA"/>
    <w:rsid w:val="003E16E6"/>
    <w:rsid w:val="003E3958"/>
    <w:rsid w:val="003E3B4A"/>
    <w:rsid w:val="003E4627"/>
    <w:rsid w:val="003E4D63"/>
    <w:rsid w:val="003F005E"/>
    <w:rsid w:val="003F164E"/>
    <w:rsid w:val="003F2780"/>
    <w:rsid w:val="003F337A"/>
    <w:rsid w:val="003F739D"/>
    <w:rsid w:val="00400E67"/>
    <w:rsid w:val="00403657"/>
    <w:rsid w:val="00403FB3"/>
    <w:rsid w:val="00406EF3"/>
    <w:rsid w:val="0041062C"/>
    <w:rsid w:val="00411100"/>
    <w:rsid w:val="004141AE"/>
    <w:rsid w:val="00414B89"/>
    <w:rsid w:val="00414FFC"/>
    <w:rsid w:val="00416B50"/>
    <w:rsid w:val="00420790"/>
    <w:rsid w:val="004217F9"/>
    <w:rsid w:val="00421D16"/>
    <w:rsid w:val="00421F5F"/>
    <w:rsid w:val="004234FE"/>
    <w:rsid w:val="00425904"/>
    <w:rsid w:val="004261ED"/>
    <w:rsid w:val="00430BE2"/>
    <w:rsid w:val="004338E4"/>
    <w:rsid w:val="0043527A"/>
    <w:rsid w:val="004359B9"/>
    <w:rsid w:val="00440BDF"/>
    <w:rsid w:val="00440F5C"/>
    <w:rsid w:val="00441799"/>
    <w:rsid w:val="004421FB"/>
    <w:rsid w:val="004455E4"/>
    <w:rsid w:val="00450354"/>
    <w:rsid w:val="0045071E"/>
    <w:rsid w:val="00450A7C"/>
    <w:rsid w:val="00453C82"/>
    <w:rsid w:val="0045556B"/>
    <w:rsid w:val="00455725"/>
    <w:rsid w:val="004564DC"/>
    <w:rsid w:val="00457814"/>
    <w:rsid w:val="00461106"/>
    <w:rsid w:val="00461DE9"/>
    <w:rsid w:val="004623DD"/>
    <w:rsid w:val="00464C18"/>
    <w:rsid w:val="00466B8F"/>
    <w:rsid w:val="004706C0"/>
    <w:rsid w:val="00471E13"/>
    <w:rsid w:val="0047242E"/>
    <w:rsid w:val="00472B9B"/>
    <w:rsid w:val="004736A8"/>
    <w:rsid w:val="0047569D"/>
    <w:rsid w:val="004814C5"/>
    <w:rsid w:val="00481D2F"/>
    <w:rsid w:val="00481E22"/>
    <w:rsid w:val="00481FE0"/>
    <w:rsid w:val="004855EC"/>
    <w:rsid w:val="00486189"/>
    <w:rsid w:val="0049279D"/>
    <w:rsid w:val="00493296"/>
    <w:rsid w:val="0049500D"/>
    <w:rsid w:val="00495458"/>
    <w:rsid w:val="004A1A45"/>
    <w:rsid w:val="004A3606"/>
    <w:rsid w:val="004A5CC7"/>
    <w:rsid w:val="004B1343"/>
    <w:rsid w:val="004B49F2"/>
    <w:rsid w:val="004B635B"/>
    <w:rsid w:val="004B75B4"/>
    <w:rsid w:val="004C06CC"/>
    <w:rsid w:val="004C2EAA"/>
    <w:rsid w:val="004C48AA"/>
    <w:rsid w:val="004C520E"/>
    <w:rsid w:val="004C5659"/>
    <w:rsid w:val="004C58FF"/>
    <w:rsid w:val="004C7C0D"/>
    <w:rsid w:val="004D0B78"/>
    <w:rsid w:val="004D3C72"/>
    <w:rsid w:val="004D77EC"/>
    <w:rsid w:val="004D79EB"/>
    <w:rsid w:val="004D7CD3"/>
    <w:rsid w:val="004F17A5"/>
    <w:rsid w:val="004F27F9"/>
    <w:rsid w:val="004F2950"/>
    <w:rsid w:val="004F35C9"/>
    <w:rsid w:val="004F47E2"/>
    <w:rsid w:val="004F666B"/>
    <w:rsid w:val="004F76FD"/>
    <w:rsid w:val="0050143D"/>
    <w:rsid w:val="00502977"/>
    <w:rsid w:val="0051161F"/>
    <w:rsid w:val="00511C8D"/>
    <w:rsid w:val="005126E3"/>
    <w:rsid w:val="00514857"/>
    <w:rsid w:val="0051485F"/>
    <w:rsid w:val="00514E4E"/>
    <w:rsid w:val="005161C1"/>
    <w:rsid w:val="00520C8C"/>
    <w:rsid w:val="00521FC7"/>
    <w:rsid w:val="005223B3"/>
    <w:rsid w:val="0052260D"/>
    <w:rsid w:val="00523625"/>
    <w:rsid w:val="005238FF"/>
    <w:rsid w:val="00525564"/>
    <w:rsid w:val="0052641E"/>
    <w:rsid w:val="00530902"/>
    <w:rsid w:val="00530DDF"/>
    <w:rsid w:val="005324F0"/>
    <w:rsid w:val="00532B39"/>
    <w:rsid w:val="00532C57"/>
    <w:rsid w:val="00535542"/>
    <w:rsid w:val="005365F5"/>
    <w:rsid w:val="005423F1"/>
    <w:rsid w:val="005437E2"/>
    <w:rsid w:val="00546712"/>
    <w:rsid w:val="0054675C"/>
    <w:rsid w:val="00547A02"/>
    <w:rsid w:val="00550BC1"/>
    <w:rsid w:val="00552639"/>
    <w:rsid w:val="00552AB5"/>
    <w:rsid w:val="00552F58"/>
    <w:rsid w:val="0055364C"/>
    <w:rsid w:val="005539A0"/>
    <w:rsid w:val="00554C5A"/>
    <w:rsid w:val="0056093D"/>
    <w:rsid w:val="00562064"/>
    <w:rsid w:val="005624F1"/>
    <w:rsid w:val="00563989"/>
    <w:rsid w:val="00563F48"/>
    <w:rsid w:val="00564BED"/>
    <w:rsid w:val="00565618"/>
    <w:rsid w:val="005659BB"/>
    <w:rsid w:val="00567D42"/>
    <w:rsid w:val="0057070E"/>
    <w:rsid w:val="0057240B"/>
    <w:rsid w:val="005733F6"/>
    <w:rsid w:val="005741BB"/>
    <w:rsid w:val="005752F2"/>
    <w:rsid w:val="00576F6A"/>
    <w:rsid w:val="005770F5"/>
    <w:rsid w:val="00580CC6"/>
    <w:rsid w:val="00581BF4"/>
    <w:rsid w:val="00583BEF"/>
    <w:rsid w:val="00585B75"/>
    <w:rsid w:val="005902C7"/>
    <w:rsid w:val="00592066"/>
    <w:rsid w:val="005934BE"/>
    <w:rsid w:val="005945FA"/>
    <w:rsid w:val="00596B2C"/>
    <w:rsid w:val="005A04AA"/>
    <w:rsid w:val="005A05D5"/>
    <w:rsid w:val="005A09D5"/>
    <w:rsid w:val="005A129E"/>
    <w:rsid w:val="005A37B8"/>
    <w:rsid w:val="005A5937"/>
    <w:rsid w:val="005A6886"/>
    <w:rsid w:val="005A6E89"/>
    <w:rsid w:val="005A6EF0"/>
    <w:rsid w:val="005B0036"/>
    <w:rsid w:val="005B1085"/>
    <w:rsid w:val="005B130A"/>
    <w:rsid w:val="005B3F5A"/>
    <w:rsid w:val="005B4488"/>
    <w:rsid w:val="005B7DDC"/>
    <w:rsid w:val="005C17A9"/>
    <w:rsid w:val="005C1E1A"/>
    <w:rsid w:val="005C339D"/>
    <w:rsid w:val="005C42A0"/>
    <w:rsid w:val="005C6446"/>
    <w:rsid w:val="005C71A5"/>
    <w:rsid w:val="005C77E0"/>
    <w:rsid w:val="005D3CE5"/>
    <w:rsid w:val="005D4D15"/>
    <w:rsid w:val="005E2458"/>
    <w:rsid w:val="005E3980"/>
    <w:rsid w:val="005E5960"/>
    <w:rsid w:val="005E6538"/>
    <w:rsid w:val="005E7000"/>
    <w:rsid w:val="005F2938"/>
    <w:rsid w:val="005F2DDC"/>
    <w:rsid w:val="005F3110"/>
    <w:rsid w:val="00601ED3"/>
    <w:rsid w:val="0060253F"/>
    <w:rsid w:val="0060318B"/>
    <w:rsid w:val="00603365"/>
    <w:rsid w:val="006035F3"/>
    <w:rsid w:val="0060505A"/>
    <w:rsid w:val="00605A7B"/>
    <w:rsid w:val="00605C8A"/>
    <w:rsid w:val="00606D5B"/>
    <w:rsid w:val="00610157"/>
    <w:rsid w:val="00611399"/>
    <w:rsid w:val="00612024"/>
    <w:rsid w:val="006134A4"/>
    <w:rsid w:val="00613502"/>
    <w:rsid w:val="00613C6D"/>
    <w:rsid w:val="00613D7F"/>
    <w:rsid w:val="00616C38"/>
    <w:rsid w:val="00617642"/>
    <w:rsid w:val="00617B47"/>
    <w:rsid w:val="00620F84"/>
    <w:rsid w:val="00621CE2"/>
    <w:rsid w:val="00621E68"/>
    <w:rsid w:val="00625FF2"/>
    <w:rsid w:val="006263BF"/>
    <w:rsid w:val="00626A93"/>
    <w:rsid w:val="006270F9"/>
    <w:rsid w:val="00627286"/>
    <w:rsid w:val="006301D3"/>
    <w:rsid w:val="00631145"/>
    <w:rsid w:val="0063286D"/>
    <w:rsid w:val="0063444A"/>
    <w:rsid w:val="00636663"/>
    <w:rsid w:val="00636BC1"/>
    <w:rsid w:val="00637D6C"/>
    <w:rsid w:val="00640066"/>
    <w:rsid w:val="006401A0"/>
    <w:rsid w:val="00641F78"/>
    <w:rsid w:val="00642241"/>
    <w:rsid w:val="00643E1A"/>
    <w:rsid w:val="006440F9"/>
    <w:rsid w:val="006441CA"/>
    <w:rsid w:val="00644323"/>
    <w:rsid w:val="00644B87"/>
    <w:rsid w:val="00644DA7"/>
    <w:rsid w:val="006450A0"/>
    <w:rsid w:val="006471FA"/>
    <w:rsid w:val="00650292"/>
    <w:rsid w:val="006524D2"/>
    <w:rsid w:val="0065496C"/>
    <w:rsid w:val="00660293"/>
    <w:rsid w:val="0066387F"/>
    <w:rsid w:val="0066540E"/>
    <w:rsid w:val="00671749"/>
    <w:rsid w:val="00673A33"/>
    <w:rsid w:val="00675610"/>
    <w:rsid w:val="006770C9"/>
    <w:rsid w:val="006770CF"/>
    <w:rsid w:val="0067741E"/>
    <w:rsid w:val="00680868"/>
    <w:rsid w:val="00681118"/>
    <w:rsid w:val="00681FFE"/>
    <w:rsid w:val="00683277"/>
    <w:rsid w:val="00684D7B"/>
    <w:rsid w:val="00687040"/>
    <w:rsid w:val="00692D40"/>
    <w:rsid w:val="00696E9F"/>
    <w:rsid w:val="006974AA"/>
    <w:rsid w:val="006975CE"/>
    <w:rsid w:val="006A0243"/>
    <w:rsid w:val="006A0887"/>
    <w:rsid w:val="006A1CBF"/>
    <w:rsid w:val="006A67AD"/>
    <w:rsid w:val="006A74B7"/>
    <w:rsid w:val="006B098B"/>
    <w:rsid w:val="006B31FE"/>
    <w:rsid w:val="006B6168"/>
    <w:rsid w:val="006B628E"/>
    <w:rsid w:val="006C1BB4"/>
    <w:rsid w:val="006C1C9A"/>
    <w:rsid w:val="006C3E59"/>
    <w:rsid w:val="006C508A"/>
    <w:rsid w:val="006C6CB5"/>
    <w:rsid w:val="006D0454"/>
    <w:rsid w:val="006D1BBF"/>
    <w:rsid w:val="006D30FE"/>
    <w:rsid w:val="006D4FFD"/>
    <w:rsid w:val="006E0175"/>
    <w:rsid w:val="006E0491"/>
    <w:rsid w:val="006E1307"/>
    <w:rsid w:val="006E1456"/>
    <w:rsid w:val="006E284B"/>
    <w:rsid w:val="006E6752"/>
    <w:rsid w:val="006F0BC0"/>
    <w:rsid w:val="006F123F"/>
    <w:rsid w:val="006F2DD2"/>
    <w:rsid w:val="006F7A34"/>
    <w:rsid w:val="00701295"/>
    <w:rsid w:val="0070392A"/>
    <w:rsid w:val="00706870"/>
    <w:rsid w:val="00706A6A"/>
    <w:rsid w:val="00707B04"/>
    <w:rsid w:val="00710308"/>
    <w:rsid w:val="007107A2"/>
    <w:rsid w:val="007110D3"/>
    <w:rsid w:val="00712C44"/>
    <w:rsid w:val="007150A5"/>
    <w:rsid w:val="00715740"/>
    <w:rsid w:val="0071672A"/>
    <w:rsid w:val="00720EC2"/>
    <w:rsid w:val="0072197C"/>
    <w:rsid w:val="00722A2D"/>
    <w:rsid w:val="00723071"/>
    <w:rsid w:val="00725D4E"/>
    <w:rsid w:val="0072619E"/>
    <w:rsid w:val="0072785A"/>
    <w:rsid w:val="00732B79"/>
    <w:rsid w:val="00735CC4"/>
    <w:rsid w:val="00736ABD"/>
    <w:rsid w:val="00740EA4"/>
    <w:rsid w:val="0074386C"/>
    <w:rsid w:val="007465B2"/>
    <w:rsid w:val="00746BD4"/>
    <w:rsid w:val="00746E34"/>
    <w:rsid w:val="007473A0"/>
    <w:rsid w:val="0075167C"/>
    <w:rsid w:val="00756764"/>
    <w:rsid w:val="00762878"/>
    <w:rsid w:val="007667F9"/>
    <w:rsid w:val="00766AE7"/>
    <w:rsid w:val="00766B2F"/>
    <w:rsid w:val="00767555"/>
    <w:rsid w:val="00767E22"/>
    <w:rsid w:val="007700B6"/>
    <w:rsid w:val="00770DC3"/>
    <w:rsid w:val="0077259F"/>
    <w:rsid w:val="00772620"/>
    <w:rsid w:val="00773E10"/>
    <w:rsid w:val="00775223"/>
    <w:rsid w:val="00776637"/>
    <w:rsid w:val="00780E63"/>
    <w:rsid w:val="00781375"/>
    <w:rsid w:val="0078190B"/>
    <w:rsid w:val="007837A7"/>
    <w:rsid w:val="0078752E"/>
    <w:rsid w:val="007905EB"/>
    <w:rsid w:val="00790E21"/>
    <w:rsid w:val="00790EE5"/>
    <w:rsid w:val="00791A1D"/>
    <w:rsid w:val="00795B56"/>
    <w:rsid w:val="007A334B"/>
    <w:rsid w:val="007B0E7D"/>
    <w:rsid w:val="007B56FC"/>
    <w:rsid w:val="007B6E4B"/>
    <w:rsid w:val="007B7A09"/>
    <w:rsid w:val="007C2563"/>
    <w:rsid w:val="007C25FA"/>
    <w:rsid w:val="007C271E"/>
    <w:rsid w:val="007C3C06"/>
    <w:rsid w:val="007C7DA6"/>
    <w:rsid w:val="007D05A6"/>
    <w:rsid w:val="007D0F9D"/>
    <w:rsid w:val="007D1F2B"/>
    <w:rsid w:val="007D38BE"/>
    <w:rsid w:val="007D3D7D"/>
    <w:rsid w:val="007D5DA9"/>
    <w:rsid w:val="007D68ED"/>
    <w:rsid w:val="007E035A"/>
    <w:rsid w:val="007E30B9"/>
    <w:rsid w:val="007E4E8E"/>
    <w:rsid w:val="007E700D"/>
    <w:rsid w:val="007E70E3"/>
    <w:rsid w:val="007E7276"/>
    <w:rsid w:val="007F3E14"/>
    <w:rsid w:val="007F3EC1"/>
    <w:rsid w:val="007F4F75"/>
    <w:rsid w:val="007F51A3"/>
    <w:rsid w:val="007F78F7"/>
    <w:rsid w:val="0080135C"/>
    <w:rsid w:val="00801EA4"/>
    <w:rsid w:val="0080379B"/>
    <w:rsid w:val="008037E9"/>
    <w:rsid w:val="00804E5A"/>
    <w:rsid w:val="008065AA"/>
    <w:rsid w:val="00810A85"/>
    <w:rsid w:val="00810D76"/>
    <w:rsid w:val="00811D73"/>
    <w:rsid w:val="00813C9E"/>
    <w:rsid w:val="008141A1"/>
    <w:rsid w:val="008147A0"/>
    <w:rsid w:val="00815D01"/>
    <w:rsid w:val="0081720E"/>
    <w:rsid w:val="008236C2"/>
    <w:rsid w:val="00823BBC"/>
    <w:rsid w:val="00824478"/>
    <w:rsid w:val="00825D85"/>
    <w:rsid w:val="00833F5D"/>
    <w:rsid w:val="00834C31"/>
    <w:rsid w:val="00836D0F"/>
    <w:rsid w:val="0083791A"/>
    <w:rsid w:val="008432BB"/>
    <w:rsid w:val="0084619B"/>
    <w:rsid w:val="00846929"/>
    <w:rsid w:val="00846D6E"/>
    <w:rsid w:val="00851FB7"/>
    <w:rsid w:val="00852FC3"/>
    <w:rsid w:val="00853803"/>
    <w:rsid w:val="008546F1"/>
    <w:rsid w:val="00854B7A"/>
    <w:rsid w:val="00854DCA"/>
    <w:rsid w:val="008556D6"/>
    <w:rsid w:val="008565E5"/>
    <w:rsid w:val="00856FE4"/>
    <w:rsid w:val="00857CC2"/>
    <w:rsid w:val="00860528"/>
    <w:rsid w:val="00860F5B"/>
    <w:rsid w:val="00863E4C"/>
    <w:rsid w:val="00863F86"/>
    <w:rsid w:val="008654A8"/>
    <w:rsid w:val="00867E02"/>
    <w:rsid w:val="0087038D"/>
    <w:rsid w:val="00871E6A"/>
    <w:rsid w:val="008725DD"/>
    <w:rsid w:val="00873A09"/>
    <w:rsid w:val="0087456F"/>
    <w:rsid w:val="00874AD0"/>
    <w:rsid w:val="00874CE9"/>
    <w:rsid w:val="008752DE"/>
    <w:rsid w:val="0087694A"/>
    <w:rsid w:val="008807AC"/>
    <w:rsid w:val="0088197E"/>
    <w:rsid w:val="00881A68"/>
    <w:rsid w:val="0088323F"/>
    <w:rsid w:val="0088390C"/>
    <w:rsid w:val="00884D52"/>
    <w:rsid w:val="00884D66"/>
    <w:rsid w:val="00885C81"/>
    <w:rsid w:val="0088731F"/>
    <w:rsid w:val="00887B10"/>
    <w:rsid w:val="00890E9B"/>
    <w:rsid w:val="0089287B"/>
    <w:rsid w:val="00897FD3"/>
    <w:rsid w:val="008A1C03"/>
    <w:rsid w:val="008A2416"/>
    <w:rsid w:val="008A2CFC"/>
    <w:rsid w:val="008A5F9A"/>
    <w:rsid w:val="008A673B"/>
    <w:rsid w:val="008B0DB8"/>
    <w:rsid w:val="008B435D"/>
    <w:rsid w:val="008C2678"/>
    <w:rsid w:val="008C3CF5"/>
    <w:rsid w:val="008C3EF1"/>
    <w:rsid w:val="008C41F9"/>
    <w:rsid w:val="008C52E1"/>
    <w:rsid w:val="008C793D"/>
    <w:rsid w:val="008D0F0A"/>
    <w:rsid w:val="008D2A88"/>
    <w:rsid w:val="008D4A7F"/>
    <w:rsid w:val="008D5608"/>
    <w:rsid w:val="008D58B9"/>
    <w:rsid w:val="008D6676"/>
    <w:rsid w:val="008E3231"/>
    <w:rsid w:val="008E60AD"/>
    <w:rsid w:val="008E7E78"/>
    <w:rsid w:val="008F2E47"/>
    <w:rsid w:val="008F4B33"/>
    <w:rsid w:val="008F61FF"/>
    <w:rsid w:val="008F6D2F"/>
    <w:rsid w:val="008F6E15"/>
    <w:rsid w:val="008F7773"/>
    <w:rsid w:val="008F781F"/>
    <w:rsid w:val="0090034C"/>
    <w:rsid w:val="009012A0"/>
    <w:rsid w:val="00901AC4"/>
    <w:rsid w:val="0090239B"/>
    <w:rsid w:val="00902814"/>
    <w:rsid w:val="00902CC6"/>
    <w:rsid w:val="0090464D"/>
    <w:rsid w:val="00906936"/>
    <w:rsid w:val="00907868"/>
    <w:rsid w:val="00907D2C"/>
    <w:rsid w:val="00911BF0"/>
    <w:rsid w:val="00911F76"/>
    <w:rsid w:val="009143AD"/>
    <w:rsid w:val="00916BA1"/>
    <w:rsid w:val="00920D83"/>
    <w:rsid w:val="009216BB"/>
    <w:rsid w:val="009223FB"/>
    <w:rsid w:val="00926038"/>
    <w:rsid w:val="00933942"/>
    <w:rsid w:val="00934865"/>
    <w:rsid w:val="009376FC"/>
    <w:rsid w:val="00937895"/>
    <w:rsid w:val="00940758"/>
    <w:rsid w:val="00940B3A"/>
    <w:rsid w:val="009413DB"/>
    <w:rsid w:val="00941684"/>
    <w:rsid w:val="0094320B"/>
    <w:rsid w:val="00944082"/>
    <w:rsid w:val="0094430B"/>
    <w:rsid w:val="00946622"/>
    <w:rsid w:val="00946DA9"/>
    <w:rsid w:val="00950709"/>
    <w:rsid w:val="00950A55"/>
    <w:rsid w:val="00950DD5"/>
    <w:rsid w:val="00951F34"/>
    <w:rsid w:val="009606A9"/>
    <w:rsid w:val="009607CE"/>
    <w:rsid w:val="00961973"/>
    <w:rsid w:val="00961F01"/>
    <w:rsid w:val="00966815"/>
    <w:rsid w:val="00973C64"/>
    <w:rsid w:val="009759D6"/>
    <w:rsid w:val="009808C2"/>
    <w:rsid w:val="009831C3"/>
    <w:rsid w:val="00983F5A"/>
    <w:rsid w:val="00985752"/>
    <w:rsid w:val="0098649F"/>
    <w:rsid w:val="00986A5D"/>
    <w:rsid w:val="00992488"/>
    <w:rsid w:val="0099359F"/>
    <w:rsid w:val="00995977"/>
    <w:rsid w:val="00995C15"/>
    <w:rsid w:val="00997308"/>
    <w:rsid w:val="009A4134"/>
    <w:rsid w:val="009A55E0"/>
    <w:rsid w:val="009A63A4"/>
    <w:rsid w:val="009B1DBD"/>
    <w:rsid w:val="009B1F55"/>
    <w:rsid w:val="009B3BA1"/>
    <w:rsid w:val="009B44E9"/>
    <w:rsid w:val="009B4ECF"/>
    <w:rsid w:val="009B5FA9"/>
    <w:rsid w:val="009B718F"/>
    <w:rsid w:val="009B75BE"/>
    <w:rsid w:val="009C2880"/>
    <w:rsid w:val="009C40FB"/>
    <w:rsid w:val="009C6701"/>
    <w:rsid w:val="009C7FFD"/>
    <w:rsid w:val="009D0965"/>
    <w:rsid w:val="009D1C3B"/>
    <w:rsid w:val="009D22B8"/>
    <w:rsid w:val="009D56F9"/>
    <w:rsid w:val="009D5EA2"/>
    <w:rsid w:val="009E0EF0"/>
    <w:rsid w:val="009E48CC"/>
    <w:rsid w:val="009E53FC"/>
    <w:rsid w:val="009E64E7"/>
    <w:rsid w:val="009E6C9A"/>
    <w:rsid w:val="009F3601"/>
    <w:rsid w:val="009F52A6"/>
    <w:rsid w:val="00A004E5"/>
    <w:rsid w:val="00A007F2"/>
    <w:rsid w:val="00A043F7"/>
    <w:rsid w:val="00A04ABF"/>
    <w:rsid w:val="00A05B3B"/>
    <w:rsid w:val="00A066C5"/>
    <w:rsid w:val="00A06871"/>
    <w:rsid w:val="00A11F25"/>
    <w:rsid w:val="00A14E50"/>
    <w:rsid w:val="00A158DA"/>
    <w:rsid w:val="00A15BA9"/>
    <w:rsid w:val="00A16469"/>
    <w:rsid w:val="00A20371"/>
    <w:rsid w:val="00A22A2D"/>
    <w:rsid w:val="00A22DEE"/>
    <w:rsid w:val="00A2302E"/>
    <w:rsid w:val="00A235AA"/>
    <w:rsid w:val="00A237D1"/>
    <w:rsid w:val="00A23A09"/>
    <w:rsid w:val="00A26748"/>
    <w:rsid w:val="00A27EE4"/>
    <w:rsid w:val="00A30398"/>
    <w:rsid w:val="00A31315"/>
    <w:rsid w:val="00A3160B"/>
    <w:rsid w:val="00A3351F"/>
    <w:rsid w:val="00A34B18"/>
    <w:rsid w:val="00A35609"/>
    <w:rsid w:val="00A3687D"/>
    <w:rsid w:val="00A37677"/>
    <w:rsid w:val="00A4077F"/>
    <w:rsid w:val="00A41107"/>
    <w:rsid w:val="00A47C7B"/>
    <w:rsid w:val="00A50830"/>
    <w:rsid w:val="00A50EE8"/>
    <w:rsid w:val="00A52ED7"/>
    <w:rsid w:val="00A53C89"/>
    <w:rsid w:val="00A554C1"/>
    <w:rsid w:val="00A55CA3"/>
    <w:rsid w:val="00A613CB"/>
    <w:rsid w:val="00A62B94"/>
    <w:rsid w:val="00A62C2D"/>
    <w:rsid w:val="00A62E9A"/>
    <w:rsid w:val="00A63139"/>
    <w:rsid w:val="00A64B97"/>
    <w:rsid w:val="00A65544"/>
    <w:rsid w:val="00A66574"/>
    <w:rsid w:val="00A672BA"/>
    <w:rsid w:val="00A678E7"/>
    <w:rsid w:val="00A67C96"/>
    <w:rsid w:val="00A71832"/>
    <w:rsid w:val="00A7283C"/>
    <w:rsid w:val="00A7299C"/>
    <w:rsid w:val="00A742AB"/>
    <w:rsid w:val="00A75763"/>
    <w:rsid w:val="00A75E11"/>
    <w:rsid w:val="00A80168"/>
    <w:rsid w:val="00A8181D"/>
    <w:rsid w:val="00A8237B"/>
    <w:rsid w:val="00A836A4"/>
    <w:rsid w:val="00A846D3"/>
    <w:rsid w:val="00A90AE0"/>
    <w:rsid w:val="00AA7852"/>
    <w:rsid w:val="00AB168C"/>
    <w:rsid w:val="00AB1A0B"/>
    <w:rsid w:val="00AB21D4"/>
    <w:rsid w:val="00AC3125"/>
    <w:rsid w:val="00AC3A18"/>
    <w:rsid w:val="00AC5EE9"/>
    <w:rsid w:val="00AC668A"/>
    <w:rsid w:val="00AC7646"/>
    <w:rsid w:val="00AD0AE4"/>
    <w:rsid w:val="00AD2FB4"/>
    <w:rsid w:val="00AD323C"/>
    <w:rsid w:val="00AD4EC5"/>
    <w:rsid w:val="00AD7155"/>
    <w:rsid w:val="00AE1174"/>
    <w:rsid w:val="00AE184E"/>
    <w:rsid w:val="00AE1B1C"/>
    <w:rsid w:val="00AE2C4A"/>
    <w:rsid w:val="00AE408B"/>
    <w:rsid w:val="00AE4B18"/>
    <w:rsid w:val="00AE4C1D"/>
    <w:rsid w:val="00AE6BD1"/>
    <w:rsid w:val="00AE7618"/>
    <w:rsid w:val="00AF2963"/>
    <w:rsid w:val="00AF460B"/>
    <w:rsid w:val="00AF75F5"/>
    <w:rsid w:val="00B02DE9"/>
    <w:rsid w:val="00B03909"/>
    <w:rsid w:val="00B039A1"/>
    <w:rsid w:val="00B04AB2"/>
    <w:rsid w:val="00B04C2A"/>
    <w:rsid w:val="00B10452"/>
    <w:rsid w:val="00B115DE"/>
    <w:rsid w:val="00B120F4"/>
    <w:rsid w:val="00B14C59"/>
    <w:rsid w:val="00B2193B"/>
    <w:rsid w:val="00B25418"/>
    <w:rsid w:val="00B25D0D"/>
    <w:rsid w:val="00B26529"/>
    <w:rsid w:val="00B26706"/>
    <w:rsid w:val="00B2700A"/>
    <w:rsid w:val="00B30752"/>
    <w:rsid w:val="00B31D4F"/>
    <w:rsid w:val="00B3378B"/>
    <w:rsid w:val="00B34363"/>
    <w:rsid w:val="00B3491F"/>
    <w:rsid w:val="00B34ADA"/>
    <w:rsid w:val="00B36AFE"/>
    <w:rsid w:val="00B36F0B"/>
    <w:rsid w:val="00B44097"/>
    <w:rsid w:val="00B45F2A"/>
    <w:rsid w:val="00B468F7"/>
    <w:rsid w:val="00B51B09"/>
    <w:rsid w:val="00B55531"/>
    <w:rsid w:val="00B567D3"/>
    <w:rsid w:val="00B5769C"/>
    <w:rsid w:val="00B57EB9"/>
    <w:rsid w:val="00B601A6"/>
    <w:rsid w:val="00B62069"/>
    <w:rsid w:val="00B620D0"/>
    <w:rsid w:val="00B63AE7"/>
    <w:rsid w:val="00B644E8"/>
    <w:rsid w:val="00B67683"/>
    <w:rsid w:val="00B67A31"/>
    <w:rsid w:val="00B711D3"/>
    <w:rsid w:val="00B72172"/>
    <w:rsid w:val="00B743A7"/>
    <w:rsid w:val="00B759DF"/>
    <w:rsid w:val="00B77545"/>
    <w:rsid w:val="00B77E1B"/>
    <w:rsid w:val="00B82015"/>
    <w:rsid w:val="00B827FF"/>
    <w:rsid w:val="00B834DD"/>
    <w:rsid w:val="00B84772"/>
    <w:rsid w:val="00B8493C"/>
    <w:rsid w:val="00B86C3F"/>
    <w:rsid w:val="00B86F22"/>
    <w:rsid w:val="00B878F4"/>
    <w:rsid w:val="00B90478"/>
    <w:rsid w:val="00B93A1A"/>
    <w:rsid w:val="00B93DBE"/>
    <w:rsid w:val="00B962D1"/>
    <w:rsid w:val="00B96A68"/>
    <w:rsid w:val="00B96FEE"/>
    <w:rsid w:val="00B97570"/>
    <w:rsid w:val="00BA13D3"/>
    <w:rsid w:val="00BA1654"/>
    <w:rsid w:val="00BA34FA"/>
    <w:rsid w:val="00BA3767"/>
    <w:rsid w:val="00BA456D"/>
    <w:rsid w:val="00BA643E"/>
    <w:rsid w:val="00BA6D35"/>
    <w:rsid w:val="00BB2C4D"/>
    <w:rsid w:val="00BB35CB"/>
    <w:rsid w:val="00BB37E7"/>
    <w:rsid w:val="00BB3EA0"/>
    <w:rsid w:val="00BC599B"/>
    <w:rsid w:val="00BC6A65"/>
    <w:rsid w:val="00BD0F8D"/>
    <w:rsid w:val="00BD35AD"/>
    <w:rsid w:val="00BD5C88"/>
    <w:rsid w:val="00BD6D34"/>
    <w:rsid w:val="00BD7D9F"/>
    <w:rsid w:val="00BE0CF9"/>
    <w:rsid w:val="00BE0E40"/>
    <w:rsid w:val="00BE1281"/>
    <w:rsid w:val="00BE17F4"/>
    <w:rsid w:val="00BE308A"/>
    <w:rsid w:val="00BE325F"/>
    <w:rsid w:val="00BE4FEF"/>
    <w:rsid w:val="00BE51D1"/>
    <w:rsid w:val="00BE76BF"/>
    <w:rsid w:val="00BF31D1"/>
    <w:rsid w:val="00BF32E9"/>
    <w:rsid w:val="00BF61B5"/>
    <w:rsid w:val="00C016E4"/>
    <w:rsid w:val="00C01EDA"/>
    <w:rsid w:val="00C028BE"/>
    <w:rsid w:val="00C02B50"/>
    <w:rsid w:val="00C034A8"/>
    <w:rsid w:val="00C0431B"/>
    <w:rsid w:val="00C071E3"/>
    <w:rsid w:val="00C07DC0"/>
    <w:rsid w:val="00C10860"/>
    <w:rsid w:val="00C10E56"/>
    <w:rsid w:val="00C11B72"/>
    <w:rsid w:val="00C121BF"/>
    <w:rsid w:val="00C12DEE"/>
    <w:rsid w:val="00C13313"/>
    <w:rsid w:val="00C14CF9"/>
    <w:rsid w:val="00C17192"/>
    <w:rsid w:val="00C20A52"/>
    <w:rsid w:val="00C210AB"/>
    <w:rsid w:val="00C22FE7"/>
    <w:rsid w:val="00C27BEB"/>
    <w:rsid w:val="00C314AA"/>
    <w:rsid w:val="00C3165C"/>
    <w:rsid w:val="00C3207F"/>
    <w:rsid w:val="00C3459A"/>
    <w:rsid w:val="00C41EC8"/>
    <w:rsid w:val="00C43BEA"/>
    <w:rsid w:val="00C44E4C"/>
    <w:rsid w:val="00C4685D"/>
    <w:rsid w:val="00C50866"/>
    <w:rsid w:val="00C51182"/>
    <w:rsid w:val="00C519E0"/>
    <w:rsid w:val="00C51B5C"/>
    <w:rsid w:val="00C5310B"/>
    <w:rsid w:val="00C5349D"/>
    <w:rsid w:val="00C539FF"/>
    <w:rsid w:val="00C53AAC"/>
    <w:rsid w:val="00C55A54"/>
    <w:rsid w:val="00C56364"/>
    <w:rsid w:val="00C567C5"/>
    <w:rsid w:val="00C6148A"/>
    <w:rsid w:val="00C61A94"/>
    <w:rsid w:val="00C61FC5"/>
    <w:rsid w:val="00C63DD4"/>
    <w:rsid w:val="00C720CD"/>
    <w:rsid w:val="00C736ED"/>
    <w:rsid w:val="00C75786"/>
    <w:rsid w:val="00C76B38"/>
    <w:rsid w:val="00C774C9"/>
    <w:rsid w:val="00C84052"/>
    <w:rsid w:val="00C842BB"/>
    <w:rsid w:val="00C85E1C"/>
    <w:rsid w:val="00C878EC"/>
    <w:rsid w:val="00C91766"/>
    <w:rsid w:val="00C94A73"/>
    <w:rsid w:val="00C94C6C"/>
    <w:rsid w:val="00C95DFD"/>
    <w:rsid w:val="00C96AFE"/>
    <w:rsid w:val="00C97E41"/>
    <w:rsid w:val="00CA243C"/>
    <w:rsid w:val="00CA4EC6"/>
    <w:rsid w:val="00CA67CE"/>
    <w:rsid w:val="00CA735E"/>
    <w:rsid w:val="00CA779D"/>
    <w:rsid w:val="00CB1063"/>
    <w:rsid w:val="00CB11F1"/>
    <w:rsid w:val="00CB3160"/>
    <w:rsid w:val="00CB43E5"/>
    <w:rsid w:val="00CB4CC6"/>
    <w:rsid w:val="00CB5473"/>
    <w:rsid w:val="00CB7417"/>
    <w:rsid w:val="00CB75A2"/>
    <w:rsid w:val="00CC08A9"/>
    <w:rsid w:val="00CC1FAC"/>
    <w:rsid w:val="00CC2D58"/>
    <w:rsid w:val="00CC56D2"/>
    <w:rsid w:val="00CC57A9"/>
    <w:rsid w:val="00CC5C0D"/>
    <w:rsid w:val="00CC5DC6"/>
    <w:rsid w:val="00CC7DC7"/>
    <w:rsid w:val="00CD0223"/>
    <w:rsid w:val="00CD06B8"/>
    <w:rsid w:val="00CD22E8"/>
    <w:rsid w:val="00CD3248"/>
    <w:rsid w:val="00CD37D6"/>
    <w:rsid w:val="00CD6E2A"/>
    <w:rsid w:val="00CD71D5"/>
    <w:rsid w:val="00CD7593"/>
    <w:rsid w:val="00CE0000"/>
    <w:rsid w:val="00CE0297"/>
    <w:rsid w:val="00CE2883"/>
    <w:rsid w:val="00CE4E5F"/>
    <w:rsid w:val="00CE4F09"/>
    <w:rsid w:val="00CE6728"/>
    <w:rsid w:val="00CE74EC"/>
    <w:rsid w:val="00CF0905"/>
    <w:rsid w:val="00CF192C"/>
    <w:rsid w:val="00CF2BB2"/>
    <w:rsid w:val="00CF369F"/>
    <w:rsid w:val="00CF3CBC"/>
    <w:rsid w:val="00CF4080"/>
    <w:rsid w:val="00CF4DDB"/>
    <w:rsid w:val="00CF4ED9"/>
    <w:rsid w:val="00CF537C"/>
    <w:rsid w:val="00CF547E"/>
    <w:rsid w:val="00CF5515"/>
    <w:rsid w:val="00CF619E"/>
    <w:rsid w:val="00CF7AA0"/>
    <w:rsid w:val="00D049BB"/>
    <w:rsid w:val="00D04FB7"/>
    <w:rsid w:val="00D054A0"/>
    <w:rsid w:val="00D07540"/>
    <w:rsid w:val="00D07543"/>
    <w:rsid w:val="00D077F7"/>
    <w:rsid w:val="00D10CEB"/>
    <w:rsid w:val="00D125E6"/>
    <w:rsid w:val="00D14C4E"/>
    <w:rsid w:val="00D15D9C"/>
    <w:rsid w:val="00D20F0F"/>
    <w:rsid w:val="00D23712"/>
    <w:rsid w:val="00D24CDC"/>
    <w:rsid w:val="00D27231"/>
    <w:rsid w:val="00D2784B"/>
    <w:rsid w:val="00D27A81"/>
    <w:rsid w:val="00D27AA1"/>
    <w:rsid w:val="00D331EA"/>
    <w:rsid w:val="00D33F05"/>
    <w:rsid w:val="00D33FF8"/>
    <w:rsid w:val="00D341A3"/>
    <w:rsid w:val="00D34810"/>
    <w:rsid w:val="00D34FB9"/>
    <w:rsid w:val="00D372CD"/>
    <w:rsid w:val="00D37910"/>
    <w:rsid w:val="00D42B09"/>
    <w:rsid w:val="00D457B4"/>
    <w:rsid w:val="00D4799D"/>
    <w:rsid w:val="00D50139"/>
    <w:rsid w:val="00D50595"/>
    <w:rsid w:val="00D5110E"/>
    <w:rsid w:val="00D514FF"/>
    <w:rsid w:val="00D518D5"/>
    <w:rsid w:val="00D52ECD"/>
    <w:rsid w:val="00D552AA"/>
    <w:rsid w:val="00D57D2B"/>
    <w:rsid w:val="00D62AEA"/>
    <w:rsid w:val="00D67310"/>
    <w:rsid w:val="00D67371"/>
    <w:rsid w:val="00D73ED8"/>
    <w:rsid w:val="00D7425E"/>
    <w:rsid w:val="00D75D5B"/>
    <w:rsid w:val="00D761C4"/>
    <w:rsid w:val="00D8023C"/>
    <w:rsid w:val="00D8295D"/>
    <w:rsid w:val="00D83A9D"/>
    <w:rsid w:val="00D87752"/>
    <w:rsid w:val="00D91637"/>
    <w:rsid w:val="00D93D62"/>
    <w:rsid w:val="00D956E7"/>
    <w:rsid w:val="00D96803"/>
    <w:rsid w:val="00DA0820"/>
    <w:rsid w:val="00DA539F"/>
    <w:rsid w:val="00DA5CF8"/>
    <w:rsid w:val="00DA60A8"/>
    <w:rsid w:val="00DB0267"/>
    <w:rsid w:val="00DB2E92"/>
    <w:rsid w:val="00DB587A"/>
    <w:rsid w:val="00DC0E92"/>
    <w:rsid w:val="00DC2EAA"/>
    <w:rsid w:val="00DC50C9"/>
    <w:rsid w:val="00DC738E"/>
    <w:rsid w:val="00DD1AC4"/>
    <w:rsid w:val="00DD1C45"/>
    <w:rsid w:val="00DD1CA9"/>
    <w:rsid w:val="00DD3A0E"/>
    <w:rsid w:val="00DD3C39"/>
    <w:rsid w:val="00DD4FE9"/>
    <w:rsid w:val="00DE15CD"/>
    <w:rsid w:val="00DE1848"/>
    <w:rsid w:val="00DE1ED6"/>
    <w:rsid w:val="00DE602A"/>
    <w:rsid w:val="00DE6428"/>
    <w:rsid w:val="00DF1AAB"/>
    <w:rsid w:val="00DF2EFA"/>
    <w:rsid w:val="00E02B0F"/>
    <w:rsid w:val="00E03AD8"/>
    <w:rsid w:val="00E04205"/>
    <w:rsid w:val="00E05994"/>
    <w:rsid w:val="00E059CF"/>
    <w:rsid w:val="00E06EC8"/>
    <w:rsid w:val="00E07E55"/>
    <w:rsid w:val="00E10855"/>
    <w:rsid w:val="00E118CF"/>
    <w:rsid w:val="00E12B22"/>
    <w:rsid w:val="00E1379F"/>
    <w:rsid w:val="00E15416"/>
    <w:rsid w:val="00E15674"/>
    <w:rsid w:val="00E16535"/>
    <w:rsid w:val="00E21CD4"/>
    <w:rsid w:val="00E23A63"/>
    <w:rsid w:val="00E24111"/>
    <w:rsid w:val="00E25327"/>
    <w:rsid w:val="00E25C60"/>
    <w:rsid w:val="00E25F7E"/>
    <w:rsid w:val="00E267CC"/>
    <w:rsid w:val="00E26DB8"/>
    <w:rsid w:val="00E27F6F"/>
    <w:rsid w:val="00E31064"/>
    <w:rsid w:val="00E32098"/>
    <w:rsid w:val="00E33B51"/>
    <w:rsid w:val="00E35ED6"/>
    <w:rsid w:val="00E41AD1"/>
    <w:rsid w:val="00E41B36"/>
    <w:rsid w:val="00E41C2F"/>
    <w:rsid w:val="00E4346E"/>
    <w:rsid w:val="00E43A12"/>
    <w:rsid w:val="00E449BC"/>
    <w:rsid w:val="00E44DAA"/>
    <w:rsid w:val="00E55815"/>
    <w:rsid w:val="00E560B5"/>
    <w:rsid w:val="00E57A04"/>
    <w:rsid w:val="00E631D9"/>
    <w:rsid w:val="00E65462"/>
    <w:rsid w:val="00E654D5"/>
    <w:rsid w:val="00E66A85"/>
    <w:rsid w:val="00E670E8"/>
    <w:rsid w:val="00E70CED"/>
    <w:rsid w:val="00E70CF9"/>
    <w:rsid w:val="00E713D4"/>
    <w:rsid w:val="00E726C9"/>
    <w:rsid w:val="00E7476A"/>
    <w:rsid w:val="00E751BE"/>
    <w:rsid w:val="00E80653"/>
    <w:rsid w:val="00E82360"/>
    <w:rsid w:val="00E82570"/>
    <w:rsid w:val="00E82BCB"/>
    <w:rsid w:val="00E83E7C"/>
    <w:rsid w:val="00E84F16"/>
    <w:rsid w:val="00E85A91"/>
    <w:rsid w:val="00E86330"/>
    <w:rsid w:val="00E8746F"/>
    <w:rsid w:val="00E913E0"/>
    <w:rsid w:val="00E921A0"/>
    <w:rsid w:val="00E922C2"/>
    <w:rsid w:val="00E93B96"/>
    <w:rsid w:val="00E95171"/>
    <w:rsid w:val="00E953D4"/>
    <w:rsid w:val="00EA12DD"/>
    <w:rsid w:val="00EA19CF"/>
    <w:rsid w:val="00EA5D4E"/>
    <w:rsid w:val="00EB1570"/>
    <w:rsid w:val="00EB2E9B"/>
    <w:rsid w:val="00EB44FF"/>
    <w:rsid w:val="00EB7CA2"/>
    <w:rsid w:val="00EC330F"/>
    <w:rsid w:val="00EC4A65"/>
    <w:rsid w:val="00EC528E"/>
    <w:rsid w:val="00EC590A"/>
    <w:rsid w:val="00EC6DF4"/>
    <w:rsid w:val="00EC75FF"/>
    <w:rsid w:val="00EC7FFD"/>
    <w:rsid w:val="00ED182A"/>
    <w:rsid w:val="00ED336C"/>
    <w:rsid w:val="00ED54CF"/>
    <w:rsid w:val="00ED7F4B"/>
    <w:rsid w:val="00EE1707"/>
    <w:rsid w:val="00EE3482"/>
    <w:rsid w:val="00EE4EC6"/>
    <w:rsid w:val="00EE6509"/>
    <w:rsid w:val="00EE79CD"/>
    <w:rsid w:val="00EE7CBD"/>
    <w:rsid w:val="00EF5C53"/>
    <w:rsid w:val="00EF7346"/>
    <w:rsid w:val="00EF79D8"/>
    <w:rsid w:val="00F0041E"/>
    <w:rsid w:val="00F02CC4"/>
    <w:rsid w:val="00F032D6"/>
    <w:rsid w:val="00F03B26"/>
    <w:rsid w:val="00F04779"/>
    <w:rsid w:val="00F04E31"/>
    <w:rsid w:val="00F06C58"/>
    <w:rsid w:val="00F10804"/>
    <w:rsid w:val="00F121C0"/>
    <w:rsid w:val="00F14734"/>
    <w:rsid w:val="00F1556E"/>
    <w:rsid w:val="00F17868"/>
    <w:rsid w:val="00F179BB"/>
    <w:rsid w:val="00F2092F"/>
    <w:rsid w:val="00F218CC"/>
    <w:rsid w:val="00F23727"/>
    <w:rsid w:val="00F2540C"/>
    <w:rsid w:val="00F27A37"/>
    <w:rsid w:val="00F27C55"/>
    <w:rsid w:val="00F30DC6"/>
    <w:rsid w:val="00F347AA"/>
    <w:rsid w:val="00F34A21"/>
    <w:rsid w:val="00F36689"/>
    <w:rsid w:val="00F377D0"/>
    <w:rsid w:val="00F37EFE"/>
    <w:rsid w:val="00F4117B"/>
    <w:rsid w:val="00F417EC"/>
    <w:rsid w:val="00F41CCA"/>
    <w:rsid w:val="00F41E8B"/>
    <w:rsid w:val="00F47BB9"/>
    <w:rsid w:val="00F47FA7"/>
    <w:rsid w:val="00F51238"/>
    <w:rsid w:val="00F52AC1"/>
    <w:rsid w:val="00F52F60"/>
    <w:rsid w:val="00F5304C"/>
    <w:rsid w:val="00F534EB"/>
    <w:rsid w:val="00F54347"/>
    <w:rsid w:val="00F5490B"/>
    <w:rsid w:val="00F5541B"/>
    <w:rsid w:val="00F55C0A"/>
    <w:rsid w:val="00F55F77"/>
    <w:rsid w:val="00F576C7"/>
    <w:rsid w:val="00F6018F"/>
    <w:rsid w:val="00F60297"/>
    <w:rsid w:val="00F62713"/>
    <w:rsid w:val="00F70301"/>
    <w:rsid w:val="00F70CA0"/>
    <w:rsid w:val="00F7159D"/>
    <w:rsid w:val="00F71AD6"/>
    <w:rsid w:val="00F7272A"/>
    <w:rsid w:val="00F738F3"/>
    <w:rsid w:val="00F73BD3"/>
    <w:rsid w:val="00F744FD"/>
    <w:rsid w:val="00F74ED7"/>
    <w:rsid w:val="00F75338"/>
    <w:rsid w:val="00F76CFF"/>
    <w:rsid w:val="00F82E7C"/>
    <w:rsid w:val="00F837DB"/>
    <w:rsid w:val="00F83CC6"/>
    <w:rsid w:val="00F84659"/>
    <w:rsid w:val="00F85180"/>
    <w:rsid w:val="00F85344"/>
    <w:rsid w:val="00F85AD1"/>
    <w:rsid w:val="00F86593"/>
    <w:rsid w:val="00F8690A"/>
    <w:rsid w:val="00F875E1"/>
    <w:rsid w:val="00F87EC0"/>
    <w:rsid w:val="00F97497"/>
    <w:rsid w:val="00FA0168"/>
    <w:rsid w:val="00FA1B9B"/>
    <w:rsid w:val="00FA39D3"/>
    <w:rsid w:val="00FA3C92"/>
    <w:rsid w:val="00FA51C7"/>
    <w:rsid w:val="00FA59A3"/>
    <w:rsid w:val="00FA7B10"/>
    <w:rsid w:val="00FB0C51"/>
    <w:rsid w:val="00FB1F05"/>
    <w:rsid w:val="00FB444A"/>
    <w:rsid w:val="00FB57C7"/>
    <w:rsid w:val="00FB5D3F"/>
    <w:rsid w:val="00FB7714"/>
    <w:rsid w:val="00FC2B29"/>
    <w:rsid w:val="00FC4C2A"/>
    <w:rsid w:val="00FC54DB"/>
    <w:rsid w:val="00FC56F3"/>
    <w:rsid w:val="00FC609C"/>
    <w:rsid w:val="00FC6413"/>
    <w:rsid w:val="00FD3D6B"/>
    <w:rsid w:val="00FD61C7"/>
    <w:rsid w:val="00FD6C26"/>
    <w:rsid w:val="00FE022C"/>
    <w:rsid w:val="00FE172E"/>
    <w:rsid w:val="00FE241E"/>
    <w:rsid w:val="00FE3614"/>
    <w:rsid w:val="00FE4761"/>
    <w:rsid w:val="00FE4CF1"/>
    <w:rsid w:val="00FF00AE"/>
    <w:rsid w:val="00FF28CA"/>
    <w:rsid w:val="00FF2A85"/>
    <w:rsid w:val="00FF4359"/>
    <w:rsid w:val="00FF51BB"/>
    <w:rsid w:val="00FF5250"/>
    <w:rsid w:val="00FF6078"/>
    <w:rsid w:val="00FF60D9"/>
    <w:rsid w:val="17EF027D"/>
    <w:rsid w:val="26F975FC"/>
    <w:rsid w:val="37F75E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7968EC4"/>
  <w15:docId w15:val="{62513B7C-B9CF-4025-AF2F-1675E574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507"/>
    <w:rPr>
      <w:rFonts w:ascii="Times New Roman" w:eastAsia="MS Mincho" w:hAnsi="Times New Roman" w:cs="Times New Roman"/>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pPr>
      <w:keepNext/>
      <w:widowControl w:val="0"/>
      <w:overflowPunct w:val="0"/>
      <w:autoSpaceDE w:val="0"/>
      <w:autoSpaceDN w:val="0"/>
      <w:adjustRightInd w:val="0"/>
      <w:ind w:firstLine="708"/>
      <w:jc w:val="both"/>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800080"/>
      <w:u w:val="single"/>
    </w:rPr>
  </w:style>
  <w:style w:type="character" w:styleId="a4">
    <w:name w:val="footnote reference"/>
    <w:uiPriority w:val="99"/>
    <w:unhideWhenUsed/>
    <w:rPr>
      <w:rFonts w:ascii="Times New Roman" w:hAnsi="Times New Roman" w:cs="Times New Roman"/>
      <w:vertAlign w:val="superscript"/>
    </w:rPr>
  </w:style>
  <w:style w:type="character" w:styleId="a5">
    <w:name w:val="Emphasis"/>
    <w:uiPriority w:val="20"/>
    <w:qFormat/>
    <w:rPr>
      <w:rFonts w:cs="Times New Roman"/>
      <w:i/>
    </w:rPr>
  </w:style>
  <w:style w:type="character" w:styleId="a6">
    <w:name w:val="Hyperlink"/>
    <w:uiPriority w:val="99"/>
    <w:unhideWhenUsed/>
    <w:rPr>
      <w:rFonts w:cs="Times New Roman"/>
      <w:color w:val="0000FF"/>
      <w:u w:val="single"/>
    </w:rPr>
  </w:style>
  <w:style w:type="character" w:styleId="a7">
    <w:name w:val="page number"/>
    <w:uiPriority w:val="99"/>
    <w:qFormat/>
    <w:rPr>
      <w:rFonts w:cs="Times New Roman"/>
    </w:rPr>
  </w:style>
  <w:style w:type="character" w:styleId="a8">
    <w:name w:val="Strong"/>
    <w:uiPriority w:val="22"/>
    <w:qFormat/>
    <w:rPr>
      <w:rFonts w:cs="Times New Roman"/>
      <w:b/>
    </w:rPr>
  </w:style>
  <w:style w:type="paragraph" w:styleId="a9">
    <w:name w:val="Balloon Text"/>
    <w:basedOn w:val="a"/>
    <w:link w:val="aa"/>
    <w:uiPriority w:val="99"/>
    <w:unhideWhenUsed/>
    <w:rPr>
      <w:rFonts w:ascii="Tahoma" w:hAnsi="Tahoma"/>
      <w:sz w:val="16"/>
      <w:szCs w:val="16"/>
    </w:rPr>
  </w:style>
  <w:style w:type="paragraph" w:styleId="3">
    <w:name w:val="Body Text Indent 3"/>
    <w:basedOn w:val="a"/>
    <w:link w:val="30"/>
    <w:uiPriority w:val="99"/>
    <w:pPr>
      <w:spacing w:after="120"/>
      <w:ind w:left="283"/>
    </w:pPr>
    <w:rPr>
      <w:sz w:val="16"/>
      <w:szCs w:val="16"/>
    </w:rPr>
  </w:style>
  <w:style w:type="paragraph" w:styleId="ab">
    <w:name w:val="footnote text"/>
    <w:basedOn w:val="a"/>
    <w:link w:val="ac"/>
    <w:uiPriority w:val="99"/>
    <w:unhideWhenUsed/>
    <w:rPr>
      <w:sz w:val="20"/>
      <w:szCs w:val="20"/>
    </w:rPr>
  </w:style>
  <w:style w:type="paragraph" w:styleId="ad">
    <w:name w:val="header"/>
    <w:basedOn w:val="a"/>
    <w:link w:val="ae"/>
    <w:uiPriority w:val="99"/>
    <w:unhideWhenUsed/>
    <w:pPr>
      <w:tabs>
        <w:tab w:val="center" w:pos="4677"/>
        <w:tab w:val="right" w:pos="9355"/>
      </w:tabs>
    </w:pPr>
  </w:style>
  <w:style w:type="paragraph" w:styleId="af">
    <w:name w:val="Body Text"/>
    <w:basedOn w:val="a"/>
    <w:link w:val="af0"/>
    <w:uiPriority w:val="99"/>
    <w:qFormat/>
    <w:rPr>
      <w:sz w:val="28"/>
      <w:szCs w:val="20"/>
    </w:rPr>
  </w:style>
  <w:style w:type="paragraph" w:styleId="11">
    <w:name w:val="toc 1"/>
    <w:basedOn w:val="a"/>
    <w:next w:val="a"/>
    <w:uiPriority w:val="39"/>
    <w:unhideWhenUsed/>
    <w:pPr>
      <w:spacing w:after="100"/>
    </w:pPr>
  </w:style>
  <w:style w:type="paragraph" w:styleId="af1">
    <w:name w:val="Body Text Indent"/>
    <w:aliases w:val="Надин стиль,Основной текст 1,Нумерованный список !!,Iniiaiie oaeno 1,Ioia?iaaiiue nienie !!,Iaaei noeeu,Основной текст без отступа,Основной текст с отступом Знак Знак Знак Знак"/>
    <w:basedOn w:val="a"/>
    <w:link w:val="af2"/>
    <w:uiPriority w:val="99"/>
    <w:qFormat/>
    <w:pPr>
      <w:spacing w:after="120"/>
      <w:ind w:left="283"/>
    </w:pPr>
    <w:rPr>
      <w:color w:val="434343"/>
      <w:sz w:val="28"/>
      <w:szCs w:val="28"/>
    </w:rPr>
  </w:style>
  <w:style w:type="paragraph" w:styleId="af3">
    <w:name w:val="Title"/>
    <w:basedOn w:val="a"/>
    <w:next w:val="a"/>
    <w:link w:val="af4"/>
    <w:uiPriority w:val="10"/>
    <w:qFormat/>
    <w:pPr>
      <w:spacing w:before="240" w:after="60"/>
      <w:jc w:val="center"/>
      <w:outlineLvl w:val="0"/>
    </w:pPr>
    <w:rPr>
      <w:rFonts w:ascii="Cambria" w:hAnsi="Cambria"/>
      <w:b/>
      <w:bCs/>
      <w:kern w:val="28"/>
      <w:sz w:val="32"/>
      <w:szCs w:val="32"/>
    </w:rPr>
  </w:style>
  <w:style w:type="paragraph" w:styleId="af5">
    <w:name w:val="footer"/>
    <w:basedOn w:val="a"/>
    <w:link w:val="af6"/>
    <w:uiPriority w:val="99"/>
    <w:unhideWhenUsed/>
    <w:pPr>
      <w:tabs>
        <w:tab w:val="center" w:pos="4677"/>
        <w:tab w:val="right" w:pos="9355"/>
      </w:tabs>
    </w:pPr>
  </w:style>
  <w:style w:type="paragraph" w:styleId="af7">
    <w:name w:val="Normal (Web)"/>
    <w:basedOn w:val="a"/>
    <w:uiPriority w:val="99"/>
    <w:unhideWhenUsed/>
    <w:pPr>
      <w:spacing w:before="100" w:beforeAutospacing="1" w:after="100" w:afterAutospacing="1"/>
    </w:pPr>
    <w:rPr>
      <w:lang w:eastAsia="ja-JP"/>
    </w:rPr>
  </w:style>
  <w:style w:type="paragraph" w:styleId="21">
    <w:name w:val="Body Text Indent 2"/>
    <w:basedOn w:val="a"/>
    <w:link w:val="22"/>
    <w:uiPriority w:val="99"/>
    <w:pPr>
      <w:spacing w:after="120" w:line="480" w:lineRule="auto"/>
      <w:ind w:left="283"/>
    </w:p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af8">
    <w:name w:val="Table Grid"/>
    <w:basedOn w:val="a1"/>
    <w:uiPriority w:val="59"/>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Pr>
      <w:rFonts w:ascii="Times New Roman" w:eastAsia="MS Mincho" w:hAnsi="Times New Roman" w:cs="Times New Roman"/>
      <w:sz w:val="28"/>
      <w:szCs w:val="20"/>
      <w:lang w:eastAsia="ru-RU"/>
    </w:rPr>
  </w:style>
  <w:style w:type="character" w:customStyle="1" w:styleId="ae">
    <w:name w:val="Верхний колонтитул Знак"/>
    <w:basedOn w:val="a0"/>
    <w:link w:val="ad"/>
    <w:uiPriority w:val="99"/>
    <w:qFormat/>
    <w:rPr>
      <w:rFonts w:ascii="Times New Roman" w:eastAsia="MS Mincho" w:hAnsi="Times New Roman" w:cs="Times New Roman"/>
      <w:sz w:val="24"/>
      <w:szCs w:val="24"/>
      <w:lang w:eastAsia="ru-RU"/>
    </w:rPr>
  </w:style>
  <w:style w:type="character" w:customStyle="1" w:styleId="af6">
    <w:name w:val="Нижний колонтитул Знак"/>
    <w:basedOn w:val="a0"/>
    <w:link w:val="af5"/>
    <w:uiPriority w:val="99"/>
    <w:rPr>
      <w:rFonts w:ascii="Times New Roman" w:eastAsia="MS Mincho" w:hAnsi="Times New Roman" w:cs="Times New Roman"/>
      <w:sz w:val="24"/>
      <w:szCs w:val="24"/>
      <w:lang w:eastAsia="ru-RU"/>
    </w:rPr>
  </w:style>
  <w:style w:type="paragraph" w:customStyle="1" w:styleId="12">
    <w:name w:val="Знак1 Знак Знак Знак Знак Знак Знак Знак Знак Знак Знак Знак Знак Знак Знак Знак Знак Знак Знак"/>
    <w:basedOn w:val="a"/>
    <w:uiPriority w:val="99"/>
    <w:qFormat/>
    <w:rPr>
      <w:rFonts w:ascii="Verdana" w:hAnsi="Verdana" w:cs="Verdana"/>
      <w:sz w:val="20"/>
      <w:szCs w:val="20"/>
      <w:lang w:val="en-US" w:eastAsia="en-US"/>
    </w:rPr>
  </w:style>
  <w:style w:type="character" w:customStyle="1" w:styleId="af0">
    <w:name w:val="Основной текст Знак"/>
    <w:basedOn w:val="a0"/>
    <w:link w:val="af"/>
    <w:uiPriority w:val="99"/>
    <w:qFormat/>
    <w:rPr>
      <w:rFonts w:ascii="Times New Roman" w:eastAsia="MS Mincho" w:hAnsi="Times New Roman" w:cs="Times New Roman"/>
      <w:sz w:val="28"/>
      <w:szCs w:val="20"/>
      <w:lang w:eastAsia="ru-RU"/>
    </w:rPr>
  </w:style>
  <w:style w:type="paragraph" w:customStyle="1" w:styleId="ConsNormal">
    <w:name w:val="ConsNormal"/>
    <w:uiPriority w:val="99"/>
    <w:qFormat/>
    <w:pPr>
      <w:widowControl w:val="0"/>
      <w:autoSpaceDE w:val="0"/>
      <w:autoSpaceDN w:val="0"/>
      <w:adjustRightInd w:val="0"/>
      <w:ind w:right="19772" w:firstLine="720"/>
    </w:pPr>
    <w:rPr>
      <w:rFonts w:ascii="Arial" w:eastAsia="MS Mincho" w:hAnsi="Arial" w:cs="Arial"/>
    </w:rPr>
  </w:style>
  <w:style w:type="character" w:customStyle="1" w:styleId="af2">
    <w:name w:val="Основной текст с отступом Знак"/>
    <w:aliases w:val="Надин стиль Знак,Основной текст 1 Знак,Нумерованный список !! Знак,Iniiaiie oaeno 1 Знак,Ioia?iaaiiue nienie !! Знак,Iaaei noeeu Знак,Основной текст без отступа Знак,Основной текст с отступом Знак Знак Знак Знак Знак"/>
    <w:basedOn w:val="a0"/>
    <w:link w:val="af1"/>
    <w:uiPriority w:val="99"/>
    <w:qFormat/>
    <w:rPr>
      <w:rFonts w:ascii="Times New Roman" w:eastAsia="MS Mincho" w:hAnsi="Times New Roman" w:cs="Times New Roman"/>
      <w:color w:val="434343"/>
      <w:sz w:val="28"/>
      <w:szCs w:val="28"/>
      <w:lang w:eastAsia="ru-RU"/>
    </w:rPr>
  </w:style>
  <w:style w:type="paragraph" w:customStyle="1" w:styleId="xl102">
    <w:name w:val="xl102"/>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101">
    <w:name w:val="xl101"/>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100">
    <w:name w:val="xl100"/>
    <w:basedOn w:val="a"/>
    <w:qFormat/>
    <w:pPr>
      <w:pBdr>
        <w:bottom w:val="single" w:sz="8" w:space="0" w:color="auto"/>
      </w:pBdr>
      <w:spacing w:before="100" w:beforeAutospacing="1" w:after="100" w:afterAutospacing="1"/>
      <w:jc w:val="center"/>
      <w:textAlignment w:val="center"/>
    </w:pPr>
    <w:rPr>
      <w:b/>
      <w:bCs/>
      <w:sz w:val="23"/>
      <w:szCs w:val="23"/>
    </w:rPr>
  </w:style>
  <w:style w:type="paragraph" w:customStyle="1" w:styleId="xl99">
    <w:name w:val="xl99"/>
    <w:basedOn w:val="a"/>
    <w:qFormat/>
    <w:pPr>
      <w:pBdr>
        <w:left w:val="single" w:sz="8" w:space="0" w:color="auto"/>
        <w:bottom w:val="single" w:sz="8" w:space="0" w:color="auto"/>
      </w:pBdr>
      <w:spacing w:before="100" w:beforeAutospacing="1" w:after="100" w:afterAutospacing="1"/>
      <w:jc w:val="center"/>
      <w:textAlignment w:val="center"/>
    </w:pPr>
    <w:rPr>
      <w:b/>
      <w:bCs/>
      <w:sz w:val="23"/>
      <w:szCs w:val="23"/>
    </w:rPr>
  </w:style>
  <w:style w:type="paragraph" w:customStyle="1" w:styleId="xl98">
    <w:name w:val="xl98"/>
    <w:basedOn w:val="a"/>
    <w:pPr>
      <w:pBdr>
        <w:top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97">
    <w:name w:val="xl97"/>
    <w:basedOn w:val="a"/>
    <w:pPr>
      <w:pBdr>
        <w:top w:val="single" w:sz="8" w:space="0" w:color="auto"/>
      </w:pBdr>
      <w:spacing w:before="100" w:beforeAutospacing="1" w:after="100" w:afterAutospacing="1"/>
      <w:jc w:val="center"/>
      <w:textAlignment w:val="center"/>
    </w:pPr>
    <w:rPr>
      <w:b/>
      <w:bCs/>
      <w:sz w:val="23"/>
      <w:szCs w:val="23"/>
    </w:rPr>
  </w:style>
  <w:style w:type="paragraph" w:customStyle="1" w:styleId="xl96">
    <w:name w:val="xl96"/>
    <w:basedOn w:val="a"/>
    <w:pPr>
      <w:pBdr>
        <w:top w:val="single" w:sz="8" w:space="0" w:color="auto"/>
        <w:left w:val="single" w:sz="8" w:space="0" w:color="auto"/>
      </w:pBdr>
      <w:spacing w:before="100" w:beforeAutospacing="1" w:after="100" w:afterAutospacing="1"/>
      <w:jc w:val="center"/>
      <w:textAlignment w:val="center"/>
    </w:pPr>
    <w:rPr>
      <w:b/>
      <w:bCs/>
      <w:sz w:val="23"/>
      <w:szCs w:val="23"/>
    </w:rPr>
  </w:style>
  <w:style w:type="paragraph" w:customStyle="1" w:styleId="xl95">
    <w:name w:val="xl95"/>
    <w:basedOn w:val="a"/>
    <w:qFormat/>
    <w:pPr>
      <w:pBdr>
        <w:top w:val="single" w:sz="8" w:space="0" w:color="auto"/>
        <w:bottom w:val="single" w:sz="8" w:space="0" w:color="auto"/>
      </w:pBdr>
      <w:spacing w:before="100" w:beforeAutospacing="1" w:after="100" w:afterAutospacing="1"/>
      <w:jc w:val="center"/>
      <w:textAlignment w:val="center"/>
    </w:pPr>
    <w:rPr>
      <w:b/>
      <w:bCs/>
      <w:sz w:val="23"/>
      <w:szCs w:val="23"/>
    </w:rPr>
  </w:style>
  <w:style w:type="paragraph" w:customStyle="1" w:styleId="xl94">
    <w:name w:val="xl94"/>
    <w:basedOn w:val="a"/>
    <w:qFormat/>
    <w:pPr>
      <w:pBdr>
        <w:top w:val="single" w:sz="8" w:space="0" w:color="auto"/>
        <w:left w:val="single" w:sz="8" w:space="0" w:color="auto"/>
        <w:bottom w:val="single" w:sz="8" w:space="0" w:color="auto"/>
      </w:pBdr>
      <w:spacing w:before="100" w:beforeAutospacing="1" w:after="100" w:afterAutospacing="1"/>
      <w:jc w:val="center"/>
      <w:textAlignment w:val="center"/>
    </w:pPr>
    <w:rPr>
      <w:b/>
      <w:bCs/>
      <w:sz w:val="23"/>
      <w:szCs w:val="23"/>
    </w:rPr>
  </w:style>
  <w:style w:type="paragraph" w:customStyle="1" w:styleId="xl93">
    <w:name w:val="xl93"/>
    <w:basedOn w:val="a"/>
    <w:pPr>
      <w:pBdr>
        <w:left w:val="single" w:sz="8" w:space="0" w:color="auto"/>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92">
    <w:name w:val="xl92"/>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91">
    <w:name w:val="xl91"/>
    <w:basedOn w:val="a"/>
    <w:pPr>
      <w:pBdr>
        <w:left w:val="single" w:sz="8" w:space="0" w:color="auto"/>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90">
    <w:name w:val="xl90"/>
    <w:basedOn w:val="a"/>
    <w:pPr>
      <w:pBdr>
        <w:top w:val="single" w:sz="8" w:space="0" w:color="auto"/>
        <w:left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89">
    <w:name w:val="xl89"/>
    <w:basedOn w:val="a"/>
    <w:pPr>
      <w:pBdr>
        <w:left w:val="single" w:sz="8" w:space="0" w:color="auto"/>
        <w:bottom w:val="single" w:sz="8" w:space="0" w:color="auto"/>
        <w:right w:val="single" w:sz="8" w:space="0" w:color="auto"/>
      </w:pBdr>
      <w:spacing w:before="100" w:beforeAutospacing="1" w:after="100" w:afterAutospacing="1"/>
      <w:jc w:val="right"/>
      <w:textAlignment w:val="center"/>
    </w:pPr>
    <w:rPr>
      <w:i/>
      <w:iCs/>
      <w:sz w:val="23"/>
      <w:szCs w:val="23"/>
    </w:rPr>
  </w:style>
  <w:style w:type="paragraph" w:customStyle="1" w:styleId="xl88">
    <w:name w:val="xl88"/>
    <w:basedOn w:val="a"/>
    <w:pPr>
      <w:pBdr>
        <w:top w:val="single" w:sz="8" w:space="0" w:color="auto"/>
        <w:left w:val="single" w:sz="8" w:space="0" w:color="auto"/>
        <w:right w:val="single" w:sz="8" w:space="0" w:color="auto"/>
      </w:pBdr>
      <w:spacing w:before="100" w:beforeAutospacing="1" w:after="100" w:afterAutospacing="1"/>
      <w:jc w:val="right"/>
      <w:textAlignment w:val="center"/>
    </w:pPr>
    <w:rPr>
      <w:i/>
      <w:iCs/>
      <w:sz w:val="23"/>
      <w:szCs w:val="23"/>
    </w:rPr>
  </w:style>
  <w:style w:type="paragraph" w:customStyle="1" w:styleId="xl87">
    <w:name w:val="xl87"/>
    <w:basedOn w:val="a"/>
    <w:pPr>
      <w:pBdr>
        <w:top w:val="single" w:sz="8" w:space="0" w:color="auto"/>
        <w:left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pPr>
      <w:spacing w:before="100" w:beforeAutospacing="1" w:after="100" w:afterAutospacing="1"/>
      <w:jc w:val="center"/>
    </w:pPr>
  </w:style>
  <w:style w:type="paragraph" w:customStyle="1" w:styleId="xl63">
    <w:name w:val="xl63"/>
    <w:basedOn w:val="a"/>
    <w:uiPriority w:val="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64">
    <w:name w:val="xl64"/>
    <w:basedOn w:val="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65">
    <w:name w:val="xl65"/>
    <w:basedOn w:val="a"/>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66">
    <w:name w:val="xl66"/>
    <w:basedOn w:val="a"/>
    <w:pPr>
      <w:pBdr>
        <w:bottom w:val="single" w:sz="8" w:space="0" w:color="auto"/>
        <w:right w:val="single" w:sz="8" w:space="0" w:color="auto"/>
      </w:pBdr>
      <w:spacing w:before="100" w:beforeAutospacing="1" w:after="100" w:afterAutospacing="1"/>
      <w:textAlignment w:val="center"/>
    </w:pPr>
    <w:rPr>
      <w:sz w:val="23"/>
      <w:szCs w:val="23"/>
    </w:rPr>
  </w:style>
  <w:style w:type="paragraph" w:customStyle="1" w:styleId="xl67">
    <w:name w:val="xl67"/>
    <w:basedOn w:val="a"/>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68">
    <w:name w:val="xl68"/>
    <w:basedOn w:val="a"/>
    <w:pPr>
      <w:pBdr>
        <w:bottom w:val="single" w:sz="8" w:space="0" w:color="auto"/>
        <w:right w:val="single" w:sz="8" w:space="0" w:color="auto"/>
      </w:pBdr>
      <w:spacing w:before="100" w:beforeAutospacing="1" w:after="100" w:afterAutospacing="1"/>
      <w:jc w:val="right"/>
      <w:textAlignment w:val="center"/>
    </w:pPr>
    <w:rPr>
      <w:i/>
      <w:iCs/>
      <w:sz w:val="23"/>
      <w:szCs w:val="23"/>
    </w:rPr>
  </w:style>
  <w:style w:type="paragraph" w:customStyle="1" w:styleId="xl69">
    <w:name w:val="xl69"/>
    <w:basedOn w:val="a"/>
    <w:pPr>
      <w:pBdr>
        <w:bottom w:val="single" w:sz="8" w:space="0" w:color="auto"/>
        <w:right w:val="single" w:sz="8" w:space="0" w:color="auto"/>
      </w:pBdr>
      <w:spacing w:before="100" w:beforeAutospacing="1" w:after="100" w:afterAutospacing="1"/>
      <w:textAlignment w:val="center"/>
    </w:pPr>
    <w:rPr>
      <w:b/>
      <w:bCs/>
      <w:sz w:val="23"/>
      <w:szCs w:val="23"/>
    </w:rPr>
  </w:style>
  <w:style w:type="paragraph" w:customStyle="1" w:styleId="xl70">
    <w:name w:val="xl70"/>
    <w:basedOn w:val="a"/>
    <w:pPr>
      <w:pBdr>
        <w:bottom w:val="single" w:sz="8" w:space="0" w:color="auto"/>
        <w:right w:val="single" w:sz="8" w:space="0" w:color="auto"/>
      </w:pBdr>
      <w:shd w:val="clear" w:color="000000" w:fill="FFFF00"/>
      <w:spacing w:before="100" w:beforeAutospacing="1" w:after="100" w:afterAutospacing="1"/>
      <w:jc w:val="center"/>
      <w:textAlignment w:val="center"/>
    </w:pPr>
    <w:rPr>
      <w:sz w:val="23"/>
      <w:szCs w:val="23"/>
    </w:rPr>
  </w:style>
  <w:style w:type="paragraph" w:customStyle="1" w:styleId="xl71">
    <w:name w:val="xl71"/>
    <w:basedOn w:val="a"/>
    <w:pPr>
      <w:pBdr>
        <w:bottom w:val="single" w:sz="8" w:space="0" w:color="auto"/>
        <w:right w:val="single" w:sz="8" w:space="0" w:color="auto"/>
      </w:pBdr>
      <w:shd w:val="clear" w:color="000000" w:fill="FFFF00"/>
      <w:spacing w:before="100" w:beforeAutospacing="1" w:after="100" w:afterAutospacing="1"/>
      <w:jc w:val="right"/>
      <w:textAlignment w:val="center"/>
    </w:pPr>
    <w:rPr>
      <w:i/>
      <w:iCs/>
      <w:sz w:val="23"/>
      <w:szCs w:val="23"/>
    </w:rPr>
  </w:style>
  <w:style w:type="paragraph" w:customStyle="1" w:styleId="xl72">
    <w:name w:val="xl72"/>
    <w:basedOn w:val="a"/>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a"/>
    <w:pPr>
      <w:pBdr>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76">
    <w:name w:val="xl76"/>
    <w:basedOn w:val="a"/>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sz w:val="23"/>
      <w:szCs w:val="23"/>
    </w:rPr>
  </w:style>
  <w:style w:type="paragraph" w:customStyle="1" w:styleId="xl77">
    <w:name w:val="xl77"/>
    <w:basedOn w:val="a"/>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78">
    <w:name w:val="xl78"/>
    <w:basedOn w:val="a"/>
    <w:pPr>
      <w:pBdr>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79">
    <w:name w:val="xl79"/>
    <w:basedOn w:val="a"/>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Default">
    <w:name w:val="Default"/>
    <w:pPr>
      <w:autoSpaceDE w:val="0"/>
      <w:autoSpaceDN w:val="0"/>
      <w:adjustRightInd w:val="0"/>
    </w:pPr>
    <w:rPr>
      <w:rFonts w:ascii="Times New Roman" w:eastAsia="MS Mincho" w:hAnsi="Times New Roman" w:cs="Times New Roman"/>
      <w:color w:val="000000"/>
      <w:sz w:val="24"/>
      <w:szCs w:val="24"/>
      <w:lang w:eastAsia="en-US"/>
    </w:rPr>
  </w:style>
  <w:style w:type="character" w:customStyle="1" w:styleId="af9">
    <w:name w:val="Сравнение редакций. Добавленный фрагмент"/>
    <w:uiPriority w:val="99"/>
    <w:rPr>
      <w:color w:val="000000"/>
      <w:shd w:val="clear" w:color="auto" w:fill="C1D7FF"/>
    </w:rPr>
  </w:style>
  <w:style w:type="paragraph" w:customStyle="1" w:styleId="afa">
    <w:name w:val="Нормальный (таблица)"/>
    <w:basedOn w:val="a"/>
    <w:next w:val="a"/>
    <w:uiPriority w:val="99"/>
    <w:pPr>
      <w:autoSpaceDE w:val="0"/>
      <w:autoSpaceDN w:val="0"/>
      <w:adjustRightInd w:val="0"/>
      <w:jc w:val="both"/>
    </w:pPr>
    <w:rPr>
      <w:rFonts w:ascii="Arial" w:hAnsi="Arial" w:cs="Arial"/>
    </w:rPr>
  </w:style>
  <w:style w:type="paragraph" w:customStyle="1" w:styleId="afb">
    <w:name w:val="Прижатый влево"/>
    <w:basedOn w:val="a"/>
    <w:next w:val="a"/>
    <w:uiPriority w:val="99"/>
    <w:pPr>
      <w:autoSpaceDE w:val="0"/>
      <w:autoSpaceDN w:val="0"/>
      <w:adjustRightInd w:val="0"/>
    </w:pPr>
    <w:rPr>
      <w:rFonts w:ascii="Arial" w:hAnsi="Arial" w:cs="Arial"/>
    </w:rPr>
  </w:style>
  <w:style w:type="character" w:customStyle="1" w:styleId="ConsPlusNormal">
    <w:name w:val="ConsPlusNormal Знак"/>
    <w:link w:val="ConsPlusNormal0"/>
    <w:locked/>
    <w:rPr>
      <w:rFonts w:ascii="Arial" w:hAnsi="Arial"/>
    </w:rPr>
  </w:style>
  <w:style w:type="paragraph" w:customStyle="1" w:styleId="ConsPlusNormal0">
    <w:name w:val="ConsPlusNormal"/>
    <w:link w:val="ConsPlusNormal"/>
    <w:pPr>
      <w:widowControl w:val="0"/>
      <w:autoSpaceDE w:val="0"/>
      <w:autoSpaceDN w:val="0"/>
      <w:adjustRightInd w:val="0"/>
      <w:ind w:firstLine="720"/>
    </w:pPr>
    <w:rPr>
      <w:rFonts w:ascii="Arial" w:hAnsi="Arial"/>
      <w:sz w:val="22"/>
      <w:szCs w:val="22"/>
      <w:lang w:eastAsia="en-US"/>
    </w:rPr>
  </w:style>
  <w:style w:type="character" w:customStyle="1" w:styleId="apple-converted-space">
    <w:name w:val="apple-converted-space"/>
  </w:style>
  <w:style w:type="paragraph" w:customStyle="1" w:styleId="uv">
    <w:name w:val="uv"/>
    <w:basedOn w:val="a"/>
    <w:uiPriority w:val="99"/>
    <w:pPr>
      <w:spacing w:before="100" w:beforeAutospacing="1" w:after="100" w:afterAutospacing="1"/>
    </w:pPr>
    <w:rPr>
      <w:lang w:eastAsia="ja-JP"/>
    </w:rPr>
  </w:style>
  <w:style w:type="paragraph" w:customStyle="1" w:styleId="u">
    <w:name w:val="u"/>
    <w:basedOn w:val="a"/>
    <w:uiPriority w:val="99"/>
    <w:pPr>
      <w:spacing w:before="100" w:beforeAutospacing="1" w:after="100" w:afterAutospacing="1"/>
    </w:pPr>
    <w:rPr>
      <w:lang w:eastAsia="ja-JP"/>
    </w:rPr>
  </w:style>
  <w:style w:type="character" w:customStyle="1" w:styleId="blk">
    <w:name w:val="blk"/>
  </w:style>
  <w:style w:type="paragraph" w:customStyle="1" w:styleId="afc">
    <w:name w:val="Комментарий"/>
    <w:basedOn w:val="a"/>
    <w:next w:val="a"/>
    <w:uiPriority w:val="99"/>
    <w:pPr>
      <w:autoSpaceDE w:val="0"/>
      <w:autoSpaceDN w:val="0"/>
      <w:adjustRightInd w:val="0"/>
      <w:ind w:left="170"/>
      <w:jc w:val="both"/>
    </w:pPr>
    <w:rPr>
      <w:rFonts w:ascii="Arial" w:hAnsi="Arial" w:cs="Arial"/>
      <w:i/>
      <w:iCs/>
      <w:color w:val="800080"/>
    </w:rPr>
  </w:style>
  <w:style w:type="character" w:customStyle="1" w:styleId="aa">
    <w:name w:val="Текст выноски Знак"/>
    <w:basedOn w:val="a0"/>
    <w:link w:val="a9"/>
    <w:uiPriority w:val="99"/>
    <w:rPr>
      <w:rFonts w:ascii="Tahoma" w:eastAsia="MS Mincho" w:hAnsi="Tahoma" w:cs="Times New Roman"/>
      <w:sz w:val="16"/>
      <w:szCs w:val="16"/>
      <w:lang w:eastAsia="ru-RU"/>
    </w:rPr>
  </w:style>
  <w:style w:type="paragraph" w:customStyle="1" w:styleId="23">
    <w:name w:val="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Pr>
      <w:rFonts w:ascii="Verdana" w:hAnsi="Verdana" w:cs="Verdana"/>
      <w:sz w:val="20"/>
      <w:szCs w:val="20"/>
      <w:lang w:val="en-US" w:eastAsia="en-US"/>
    </w:rPr>
  </w:style>
  <w:style w:type="paragraph" w:customStyle="1" w:styleId="13">
    <w:name w:val="Знак Знак Знак Знак Знак Знак Знак Знак Знак Знак Знак Знак Знак Знак Знак1"/>
    <w:basedOn w:val="a"/>
    <w:uiPriority w:val="99"/>
    <w:rPr>
      <w:rFonts w:ascii="Verdana" w:hAnsi="Verdana" w:cs="Verdana"/>
      <w:sz w:val="20"/>
      <w:szCs w:val="20"/>
      <w:lang w:val="en-US" w:eastAsia="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11"/>
    <w:basedOn w:val="a"/>
    <w:uiPriority w:val="99"/>
    <w:rPr>
      <w:rFonts w:ascii="Verdana" w:hAnsi="Verdana" w:cs="Verdana"/>
      <w:sz w:val="20"/>
      <w:szCs w:val="20"/>
      <w:lang w:val="en-US" w:eastAsia="en-US"/>
    </w:rPr>
  </w:style>
  <w:style w:type="paragraph" w:customStyle="1" w:styleId="111">
    <w:name w:val="Знак1 Знак Знак Знак Знак Знак Знак Знак Знак Знак1"/>
    <w:basedOn w:val="a"/>
    <w:uiPriority w:val="99"/>
    <w:rPr>
      <w:rFonts w:ascii="Verdana" w:hAnsi="Verdana" w:cs="Verdana"/>
      <w:sz w:val="20"/>
      <w:szCs w:val="20"/>
      <w:lang w:val="en-US" w:eastAsia="en-US"/>
    </w:rPr>
  </w:style>
  <w:style w:type="paragraph" w:customStyle="1" w:styleId="112">
    <w:name w:val="Знак1 Знак Знак Знак Знак Знак Знак Знак Знак1"/>
    <w:basedOn w:val="a"/>
    <w:uiPriority w:val="99"/>
    <w:rPr>
      <w:rFonts w:ascii="Verdana" w:hAnsi="Verdana" w:cs="Verdana"/>
      <w:sz w:val="20"/>
      <w:szCs w:val="20"/>
      <w:lang w:val="en-US" w:eastAsia="en-US"/>
    </w:rPr>
  </w:style>
  <w:style w:type="paragraph" w:customStyle="1" w:styleId="14">
    <w:name w:val="Знак Знак Знак Знак Знак Знак Знак Знак Знак Знак Знак Знак1"/>
    <w:basedOn w:val="a"/>
    <w:uiPriority w:val="99"/>
    <w:rPr>
      <w:rFonts w:ascii="Verdana" w:hAnsi="Verdana" w:cs="Verdana"/>
      <w:sz w:val="20"/>
      <w:szCs w:val="20"/>
      <w:lang w:val="en-US" w:eastAsia="en-US"/>
    </w:rPr>
  </w:style>
  <w:style w:type="paragraph" w:customStyle="1" w:styleId="15">
    <w:name w:val="Знак Знак Знак Знак1"/>
    <w:basedOn w:val="a"/>
    <w:uiPriority w:val="99"/>
    <w:rPr>
      <w:rFonts w:ascii="Verdana" w:hAnsi="Verdana" w:cs="Verdana"/>
      <w:sz w:val="20"/>
      <w:szCs w:val="20"/>
      <w:lang w:val="en-US" w:eastAsia="en-US"/>
    </w:rPr>
  </w:style>
  <w:style w:type="paragraph" w:customStyle="1" w:styleId="16">
    <w:name w:val="Знак Знак Знак Знак Знак Знак Знак1"/>
    <w:basedOn w:val="a"/>
    <w:uiPriority w:val="99"/>
    <w:rPr>
      <w:rFonts w:ascii="Verdana" w:hAnsi="Verdana" w:cs="Verdana"/>
      <w:sz w:val="20"/>
      <w:szCs w:val="20"/>
      <w:lang w:val="en-US" w:eastAsia="en-US"/>
    </w:rPr>
  </w:style>
  <w:style w:type="paragraph" w:customStyle="1" w:styleId="17">
    <w:name w:val="Знак Знак Знак Знак Знак Знак1"/>
    <w:basedOn w:val="a"/>
    <w:uiPriority w:val="99"/>
    <w:rPr>
      <w:rFonts w:ascii="Verdana" w:hAnsi="Verdana" w:cs="Verdana"/>
      <w:sz w:val="20"/>
      <w:szCs w:val="20"/>
      <w:lang w:val="en-US" w:eastAsia="en-US"/>
    </w:rPr>
  </w:style>
  <w:style w:type="paragraph" w:customStyle="1" w:styleId="18">
    <w:name w:val="Знак Знак Знак1"/>
    <w:basedOn w:val="a"/>
    <w:uiPriority w:val="99"/>
    <w:rPr>
      <w:rFonts w:ascii="Verdana" w:hAnsi="Verdana" w:cs="Verdana"/>
      <w:sz w:val="20"/>
      <w:szCs w:val="20"/>
      <w:lang w:val="en-US" w:eastAsia="en-US"/>
    </w:rPr>
  </w:style>
  <w:style w:type="paragraph" w:customStyle="1" w:styleId="19">
    <w:name w:val="Знак1"/>
    <w:basedOn w:val="a"/>
    <w:uiPriority w:val="99"/>
    <w:rPr>
      <w:rFonts w:ascii="Verdana" w:hAnsi="Verdana" w:cs="Verdana"/>
      <w:sz w:val="20"/>
      <w:szCs w:val="20"/>
      <w:lang w:val="en-US" w:eastAsia="en-US"/>
    </w:rPr>
  </w:style>
  <w:style w:type="paragraph" w:customStyle="1" w:styleId="113">
    <w:name w:val="Знак1 Знак Знак Знак Знак Знак Знак Знак Знак Знак Знак Знак Знак Знак Знак Знак Знак Знак Знак1"/>
    <w:basedOn w:val="a"/>
    <w:uiPriority w:val="99"/>
    <w:rPr>
      <w:rFonts w:ascii="Verdana" w:hAnsi="Verdana" w:cs="Verdana"/>
      <w:sz w:val="20"/>
      <w:szCs w:val="20"/>
      <w:lang w:val="en-US" w:eastAsia="en-US"/>
    </w:rPr>
  </w:style>
  <w:style w:type="character" w:customStyle="1" w:styleId="22">
    <w:name w:val="Основной текст с отступом 2 Знак"/>
    <w:basedOn w:val="a0"/>
    <w:link w:val="21"/>
    <w:uiPriority w:val="99"/>
    <w:rPr>
      <w:rFonts w:ascii="Times New Roman" w:eastAsia="MS Mincho" w:hAnsi="Times New Roman" w:cs="Times New Roman"/>
      <w:sz w:val="24"/>
      <w:szCs w:val="24"/>
      <w:lang w:eastAsia="ru-RU"/>
    </w:rPr>
  </w:style>
  <w:style w:type="character" w:customStyle="1" w:styleId="30">
    <w:name w:val="Основной текст с отступом 3 Знак"/>
    <w:basedOn w:val="a0"/>
    <w:link w:val="3"/>
    <w:uiPriority w:val="99"/>
    <w:rPr>
      <w:rFonts w:ascii="Times New Roman" w:eastAsia="MS Mincho" w:hAnsi="Times New Roman" w:cs="Times New Roman"/>
      <w:sz w:val="16"/>
      <w:szCs w:val="16"/>
      <w:lang w:eastAsia="ru-RU"/>
    </w:rPr>
  </w:style>
  <w:style w:type="paragraph" w:customStyle="1" w:styleId="xl26">
    <w:name w:val="xl26"/>
    <w:basedOn w:val="a"/>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ConsPlusTitle">
    <w:name w:val="ConsPlusTitle"/>
    <w:pPr>
      <w:widowControl w:val="0"/>
      <w:autoSpaceDE w:val="0"/>
      <w:autoSpaceDN w:val="0"/>
      <w:adjustRightInd w:val="0"/>
    </w:pPr>
    <w:rPr>
      <w:rFonts w:ascii="Arial" w:eastAsia="MS Mincho" w:hAnsi="Arial" w:cs="Arial"/>
      <w:b/>
      <w:bCs/>
    </w:rPr>
  </w:style>
  <w:style w:type="paragraph" w:customStyle="1" w:styleId="ConsPlusNonformat">
    <w:name w:val="ConsPlusNonformat"/>
    <w:uiPriority w:val="99"/>
    <w:pPr>
      <w:autoSpaceDE w:val="0"/>
      <w:autoSpaceDN w:val="0"/>
      <w:adjustRightInd w:val="0"/>
    </w:pPr>
    <w:rPr>
      <w:rFonts w:ascii="Courier New" w:eastAsia="MS Mincho" w:hAnsi="Courier New" w:cs="Courier New"/>
    </w:rPr>
  </w:style>
  <w:style w:type="paragraph" w:customStyle="1" w:styleId="afd">
    <w:name w:val="Знак"/>
    <w:basedOn w:val="a"/>
    <w:uiPriority w:val="99"/>
    <w:rPr>
      <w:rFonts w:ascii="Verdana" w:hAnsi="Verdana" w:cs="Verdana"/>
      <w:sz w:val="20"/>
      <w:szCs w:val="20"/>
      <w:lang w:val="en-US" w:eastAsia="en-US"/>
    </w:rPr>
  </w:style>
  <w:style w:type="paragraph" w:customStyle="1" w:styleId="rvps698610">
    <w:name w:val="rvps698610"/>
    <w:basedOn w:val="a"/>
    <w:uiPriority w:val="99"/>
    <w:pPr>
      <w:spacing w:after="150"/>
      <w:ind w:right="300"/>
    </w:pPr>
  </w:style>
  <w:style w:type="paragraph" w:customStyle="1" w:styleId="afe">
    <w:name w:val="Таблицы (моноширинный)"/>
    <w:basedOn w:val="a"/>
    <w:next w:val="a"/>
    <w:uiPriority w:val="99"/>
    <w:pPr>
      <w:autoSpaceDE w:val="0"/>
      <w:autoSpaceDN w:val="0"/>
      <w:adjustRightInd w:val="0"/>
      <w:jc w:val="both"/>
    </w:pPr>
    <w:rPr>
      <w:rFonts w:ascii="Courier New" w:hAnsi="Courier New" w:cs="Courier New"/>
      <w:sz w:val="20"/>
      <w:szCs w:val="20"/>
    </w:rPr>
  </w:style>
  <w:style w:type="paragraph" w:customStyle="1" w:styleId="aff">
    <w:name w:val="Знак Знак Знак"/>
    <w:basedOn w:val="a"/>
    <w:uiPriority w:val="99"/>
    <w:rPr>
      <w:rFonts w:ascii="Verdana" w:hAnsi="Verdana" w:cs="Verdana"/>
      <w:sz w:val="20"/>
      <w:szCs w:val="20"/>
      <w:lang w:val="en-US" w:eastAsia="en-US"/>
    </w:rPr>
  </w:style>
  <w:style w:type="paragraph" w:customStyle="1" w:styleId="aff0">
    <w:name w:val="Знак Знак Знак Знак Знак Знак"/>
    <w:basedOn w:val="a"/>
    <w:uiPriority w:val="99"/>
    <w:rPr>
      <w:rFonts w:ascii="Verdana" w:hAnsi="Verdana" w:cs="Verdana"/>
      <w:sz w:val="20"/>
      <w:szCs w:val="20"/>
      <w:lang w:val="en-US" w:eastAsia="en-US"/>
    </w:rPr>
  </w:style>
  <w:style w:type="character" w:customStyle="1" w:styleId="HTML0">
    <w:name w:val="Стандартный HTML Знак"/>
    <w:basedOn w:val="a0"/>
    <w:link w:val="HTML"/>
    <w:uiPriority w:val="99"/>
    <w:rPr>
      <w:rFonts w:ascii="Courier New" w:eastAsia="MS Mincho" w:hAnsi="Courier New" w:cs="Times New Roman"/>
      <w:sz w:val="20"/>
      <w:szCs w:val="20"/>
      <w:lang w:eastAsia="ru-RU"/>
    </w:rPr>
  </w:style>
  <w:style w:type="paragraph" w:customStyle="1" w:styleId="aff1">
    <w:name w:val="Знак Знак Знак Знак Знак Знак Знак"/>
    <w:basedOn w:val="a"/>
    <w:uiPriority w:val="99"/>
    <w:rPr>
      <w:rFonts w:ascii="Verdana" w:hAnsi="Verdana" w:cs="Verdana"/>
      <w:sz w:val="20"/>
      <w:szCs w:val="20"/>
      <w:lang w:val="en-US" w:eastAsia="en-US"/>
    </w:rPr>
  </w:style>
  <w:style w:type="paragraph" w:customStyle="1" w:styleId="aff2">
    <w:name w:val="Знак Знак Знак Знак"/>
    <w:basedOn w:val="a"/>
    <w:uiPriority w:val="99"/>
    <w:rPr>
      <w:rFonts w:ascii="Verdana" w:hAnsi="Verdana" w:cs="Verdana"/>
      <w:sz w:val="20"/>
      <w:szCs w:val="20"/>
      <w:lang w:val="en-US" w:eastAsia="en-US"/>
    </w:rPr>
  </w:style>
  <w:style w:type="paragraph" w:customStyle="1" w:styleId="aff3">
    <w:name w:val="Знак Знак Знак Знак Знак Знак Знак Знак Знак Знак Знак Знак Знак"/>
    <w:basedOn w:val="a"/>
    <w:uiPriority w:val="99"/>
    <w:rPr>
      <w:rFonts w:ascii="Verdana" w:hAnsi="Verdana" w:cs="Verdana"/>
      <w:sz w:val="20"/>
      <w:szCs w:val="20"/>
      <w:lang w:val="en-US" w:eastAsia="en-US"/>
    </w:rPr>
  </w:style>
  <w:style w:type="paragraph" w:customStyle="1" w:styleId="aff4">
    <w:name w:val="Знак Знак Знак Знак Знак Знак Знак Знак Знак Знак Знак Знак"/>
    <w:basedOn w:val="a"/>
    <w:uiPriority w:val="99"/>
    <w:rPr>
      <w:rFonts w:ascii="Verdana" w:hAnsi="Verdana" w:cs="Verdana"/>
      <w:sz w:val="20"/>
      <w:szCs w:val="20"/>
      <w:lang w:val="en-US" w:eastAsia="en-US"/>
    </w:rPr>
  </w:style>
  <w:style w:type="paragraph" w:customStyle="1" w:styleId="1a">
    <w:name w:val="Знак1 Знак Знак Знак Знак Знак Знак Знак Знак"/>
    <w:basedOn w:val="a"/>
    <w:uiPriority w:val="99"/>
    <w:rPr>
      <w:rFonts w:ascii="Verdana" w:hAnsi="Verdana" w:cs="Verdana"/>
      <w:sz w:val="20"/>
      <w:szCs w:val="20"/>
      <w:lang w:val="en-US" w:eastAsia="en-US"/>
    </w:rPr>
  </w:style>
  <w:style w:type="paragraph" w:customStyle="1" w:styleId="1b">
    <w:name w:val="Знак1 Знак Знак Знак Знак Знак Знак Знак Знак Знак"/>
    <w:basedOn w:val="a"/>
    <w:uiPriority w:val="99"/>
    <w:rPr>
      <w:rFonts w:ascii="Verdana" w:hAnsi="Verdana" w:cs="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Pr>
      <w:rFonts w:ascii="Verdana" w:hAnsi="Verdana" w:cs="Verdana"/>
      <w:sz w:val="20"/>
      <w:szCs w:val="20"/>
      <w:lang w:val="en-US" w:eastAsia="en-US"/>
    </w:rPr>
  </w:style>
  <w:style w:type="paragraph" w:customStyle="1" w:styleId="aff5">
    <w:name w:val="Знак Знак Знак Знак Знак Знак Знак Знак Знак Знак Знак Знак Знак Знак Знак"/>
    <w:basedOn w:val="a"/>
    <w:uiPriority w:val="99"/>
    <w:rPr>
      <w:rFonts w:ascii="Verdana" w:hAnsi="Verdana" w:cs="Verdana"/>
      <w:sz w:val="20"/>
      <w:szCs w:val="20"/>
      <w:lang w:val="en-US" w:eastAsia="en-US"/>
    </w:rPr>
  </w:style>
  <w:style w:type="paragraph" w:customStyle="1" w:styleId="1d">
    <w:name w:val="Знак Знак Знак Знак Знак Знак Знак Знак Знак Знак Знак Знак Знак1"/>
    <w:basedOn w:val="a"/>
    <w:uiPriority w:val="99"/>
    <w:rPr>
      <w:rFonts w:ascii="Verdana" w:hAnsi="Verdana" w:cs="Verdana"/>
      <w:sz w:val="20"/>
      <w:szCs w:val="20"/>
      <w:lang w:val="en-US" w:eastAsia="en-US"/>
    </w:r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Pr>
      <w:rFonts w:ascii="Verdana" w:hAnsi="Verdana" w:cs="Verdana"/>
      <w:sz w:val="20"/>
      <w:szCs w:val="20"/>
      <w:lang w:val="en-US" w:eastAsia="en-US"/>
    </w:rPr>
  </w:style>
  <w:style w:type="character" w:customStyle="1" w:styleId="aff7">
    <w:name w:val="Цветовое выделение"/>
    <w:uiPriority w:val="99"/>
    <w:rPr>
      <w:b/>
      <w:color w:val="000080"/>
    </w:rPr>
  </w:style>
  <w:style w:type="character" w:customStyle="1" w:styleId="aff8">
    <w:name w:val="Гипертекстовая ссылка"/>
    <w:uiPriority w:val="99"/>
    <w:rPr>
      <w:b/>
      <w:color w:val="008000"/>
    </w:rPr>
  </w:style>
  <w:style w:type="paragraph" w:customStyle="1" w:styleId="aff9">
    <w:name w:val="Заголовок статьи"/>
    <w:basedOn w:val="a"/>
    <w:next w:val="a"/>
    <w:uiPriority w:val="99"/>
    <w:pPr>
      <w:autoSpaceDE w:val="0"/>
      <w:autoSpaceDN w:val="0"/>
      <w:adjustRightInd w:val="0"/>
      <w:ind w:left="1612" w:hanging="892"/>
      <w:jc w:val="both"/>
    </w:pPr>
    <w:rPr>
      <w:rFonts w:ascii="Arial" w:hAnsi="Arial" w:cs="Arial"/>
    </w:rPr>
  </w:style>
  <w:style w:type="character" w:customStyle="1" w:styleId="af4">
    <w:name w:val="Заголовок Знак"/>
    <w:basedOn w:val="a0"/>
    <w:link w:val="af3"/>
    <w:uiPriority w:val="10"/>
    <w:rPr>
      <w:rFonts w:ascii="Cambria" w:eastAsia="MS Mincho" w:hAnsi="Cambria" w:cs="Times New Roman"/>
      <w:b/>
      <w:bCs/>
      <w:kern w:val="28"/>
      <w:sz w:val="32"/>
      <w:szCs w:val="32"/>
      <w:lang w:eastAsia="ru-RU"/>
    </w:rPr>
  </w:style>
  <w:style w:type="paragraph" w:styleId="affa">
    <w:name w:val="List Paragraph"/>
    <w:aliases w:val="abzac,Заговок Марина,маркированный,Заголовок мой1,СписокСТПр,Список_маркированный,Список_маркированный1,Абзац списка для документа,ПАРАГРАФ,Выделеный,Текст с номером,Абзац списка4,Абзац списка основной,Num Bullet 1,Bullet Number,Индексы"/>
    <w:basedOn w:val="a"/>
    <w:link w:val="affb"/>
    <w:uiPriority w:val="34"/>
    <w:qFormat/>
    <w:pPr>
      <w:ind w:left="720"/>
      <w:contextualSpacing/>
    </w:pPr>
  </w:style>
  <w:style w:type="character" w:customStyle="1" w:styleId="affb">
    <w:name w:val="Абзац списка Знак"/>
    <w:aliases w:val="abzac Знак,Заговок Марина Знак,маркированный Знак,Заголовок мой1 Знак,СписокСТПр Знак,Список_маркированный Знак,Список_маркированный1 Знак,Абзац списка для документа Знак,ПАРАГРАФ Знак,Выделеный Знак,Текст с номером Знак,Индексы Знак"/>
    <w:link w:val="affa"/>
    <w:uiPriority w:val="34"/>
    <w:qFormat/>
    <w:locked/>
    <w:rPr>
      <w:rFonts w:ascii="Times New Roman" w:eastAsia="MS Mincho" w:hAnsi="Times New Roman" w:cs="Times New Roman"/>
      <w:sz w:val="24"/>
      <w:szCs w:val="24"/>
      <w:lang w:eastAsia="ru-RU"/>
    </w:rPr>
  </w:style>
  <w:style w:type="character" w:customStyle="1" w:styleId="paystatus">
    <w:name w:val="pay_status"/>
  </w:style>
  <w:style w:type="paragraph" w:customStyle="1" w:styleId="affc">
    <w:name w:val="Информация об изменениях документа"/>
    <w:basedOn w:val="afc"/>
    <w:next w:val="a"/>
    <w:uiPriority w:val="99"/>
    <w:pPr>
      <w:spacing w:before="75"/>
    </w:pPr>
    <w:rPr>
      <w:color w:val="353842"/>
      <w:shd w:val="clear" w:color="auto" w:fill="F0F0F0"/>
    </w:rPr>
  </w:style>
  <w:style w:type="paragraph" w:styleId="affd">
    <w:name w:val="No Spacing"/>
    <w:uiPriority w:val="1"/>
    <w:qFormat/>
    <w:rPr>
      <w:rFonts w:ascii="Times New Roman" w:eastAsia="MS Mincho" w:hAnsi="Times New Roman" w:cs="Times New Roman"/>
      <w:sz w:val="28"/>
      <w:szCs w:val="22"/>
    </w:rPr>
  </w:style>
  <w:style w:type="character" w:customStyle="1" w:styleId="ac">
    <w:name w:val="Текст сноски Знак"/>
    <w:basedOn w:val="a0"/>
    <w:link w:val="ab"/>
    <w:uiPriority w:val="99"/>
    <w:rPr>
      <w:rFonts w:ascii="Times New Roman" w:eastAsia="MS Mincho" w:hAnsi="Times New Roman" w:cs="Times New Roman"/>
      <w:sz w:val="20"/>
      <w:szCs w:val="20"/>
      <w:lang w:eastAsia="ru-RU"/>
    </w:rPr>
  </w:style>
  <w:style w:type="paragraph" w:customStyle="1" w:styleId="s1">
    <w:name w:val="s_1"/>
    <w:basedOn w:val="a"/>
    <w:pPr>
      <w:spacing w:before="100" w:beforeAutospacing="1" w:after="100" w:afterAutospacing="1"/>
    </w:pPr>
    <w:rPr>
      <w:rFonts w:eastAsia="Times New Roman"/>
    </w:rPr>
  </w:style>
  <w:style w:type="paragraph" w:customStyle="1" w:styleId="s22">
    <w:name w:val="s_22"/>
    <w:basedOn w:val="a"/>
    <w:pPr>
      <w:spacing w:before="100" w:beforeAutospacing="1" w:after="100" w:afterAutospacing="1"/>
    </w:pPr>
    <w:rPr>
      <w:rFonts w:eastAsia="Times New Roman"/>
    </w:rPr>
  </w:style>
  <w:style w:type="paragraph" w:customStyle="1" w:styleId="s9">
    <w:name w:val="s_9"/>
    <w:basedOn w:val="a"/>
    <w:pPr>
      <w:spacing w:before="100" w:beforeAutospacing="1" w:after="100" w:afterAutospacing="1"/>
    </w:pPr>
    <w:rPr>
      <w:rFonts w:eastAsia="Times New Roman"/>
    </w:rPr>
  </w:style>
  <w:style w:type="paragraph" w:customStyle="1" w:styleId="Bodytext2">
    <w:name w:val="Body text (2)"/>
    <w:basedOn w:val="a"/>
    <w:link w:val="Bodytext20"/>
    <w:pPr>
      <w:widowControl w:val="0"/>
      <w:shd w:val="clear" w:color="auto" w:fill="FFFFFF"/>
      <w:spacing w:line="360" w:lineRule="exact"/>
      <w:jc w:val="both"/>
    </w:pPr>
    <w:rPr>
      <w:sz w:val="28"/>
      <w:szCs w:val="28"/>
    </w:rPr>
  </w:style>
  <w:style w:type="character" w:customStyle="1" w:styleId="Bodytext20">
    <w:name w:val="Body text (2)_"/>
    <w:link w:val="Bodytext2"/>
    <w:locked/>
    <w:rPr>
      <w:rFonts w:ascii="Times New Roman" w:eastAsia="MS Mincho" w:hAnsi="Times New Roman" w:cs="Times New Roman"/>
      <w:sz w:val="28"/>
      <w:szCs w:val="28"/>
      <w:shd w:val="clear" w:color="auto" w:fill="FFFFFF"/>
      <w:lang w:eastAsia="ru-RU"/>
    </w:rPr>
  </w:style>
  <w:style w:type="paragraph" w:customStyle="1" w:styleId="s16">
    <w:name w:val="s_16"/>
    <w:basedOn w:val="a"/>
    <w:pPr>
      <w:spacing w:before="100" w:beforeAutospacing="1" w:after="100" w:afterAutospacing="1"/>
    </w:pPr>
    <w:rPr>
      <w:rFonts w:eastAsia="Times New Roman"/>
    </w:rPr>
  </w:style>
  <w:style w:type="paragraph" w:customStyle="1" w:styleId="empty">
    <w:name w:val="empty"/>
    <w:basedOn w:val="a"/>
    <w:pPr>
      <w:spacing w:before="100" w:beforeAutospacing="1" w:after="100" w:afterAutospacing="1"/>
    </w:pPr>
    <w:rPr>
      <w:rFonts w:eastAsia="Times New Roman"/>
    </w:rPr>
  </w:style>
  <w:style w:type="character" w:customStyle="1" w:styleId="s10">
    <w:name w:val="s_10"/>
    <w:basedOn w:val="a0"/>
  </w:style>
  <w:style w:type="character" w:customStyle="1" w:styleId="highlightsearch">
    <w:name w:val="highlightsearch"/>
    <w:basedOn w:val="a0"/>
  </w:style>
  <w:style w:type="paragraph" w:customStyle="1" w:styleId="s15">
    <w:name w:val="s_15"/>
    <w:basedOn w:val="a"/>
    <w:pPr>
      <w:spacing w:before="100" w:beforeAutospacing="1" w:after="100" w:afterAutospacing="1"/>
    </w:pPr>
    <w:rPr>
      <w:rFonts w:eastAsia="Times New Roman"/>
    </w:rPr>
  </w:style>
  <w:style w:type="paragraph" w:customStyle="1" w:styleId="1e">
    <w:name w:val="Заголовок оглавления1"/>
    <w:basedOn w:val="1"/>
    <w:next w:val="a"/>
    <w:uiPriority w:val="39"/>
    <w:semiHidden/>
    <w:unhideWhenUsed/>
    <w:qFormat/>
    <w:pPr>
      <w:spacing w:line="276" w:lineRule="auto"/>
      <w:outlineLvl w:val="9"/>
    </w:pPr>
  </w:style>
  <w:style w:type="character" w:customStyle="1" w:styleId="organictextcontentspan">
    <w:name w:val="organictextcontentspan"/>
    <w:basedOn w:val="a0"/>
  </w:style>
  <w:style w:type="table" w:customStyle="1" w:styleId="1f">
    <w:name w:val="Сетка таблицы1"/>
    <w:basedOn w:val="a1"/>
    <w:uiPriority w:val="59"/>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a"/>
    <w:pPr>
      <w:autoSpaceDE w:val="0"/>
      <w:autoSpaceDN w:val="0"/>
      <w:adjustRightInd w:val="0"/>
      <w:spacing w:before="100" w:after="250"/>
    </w:pPr>
    <w:rPr>
      <w:rFonts w:eastAsiaTheme="minorEastAsia"/>
      <w:sz w:val="20"/>
      <w:szCs w:val="20"/>
    </w:rPr>
  </w:style>
  <w:style w:type="table" w:customStyle="1" w:styleId="24">
    <w:name w:val="Сетка таблицы2"/>
    <w:basedOn w:val="a1"/>
    <w:uiPriority w:val="59"/>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pPr>
      <w:spacing w:before="100" w:beforeAutospacing="1" w:after="100" w:afterAutospacing="1"/>
    </w:pPr>
    <w:rPr>
      <w:rFonts w:eastAsia="Times New Roman"/>
    </w:rPr>
  </w:style>
  <w:style w:type="numbering" w:customStyle="1" w:styleId="1f0">
    <w:name w:val="Нет списка1"/>
    <w:next w:val="a2"/>
    <w:uiPriority w:val="99"/>
    <w:semiHidden/>
    <w:unhideWhenUsed/>
    <w:rsid w:val="00134DFB"/>
  </w:style>
  <w:style w:type="table" w:customStyle="1" w:styleId="31">
    <w:name w:val="Сетка таблицы3"/>
    <w:basedOn w:val="a1"/>
    <w:next w:val="af8"/>
    <w:uiPriority w:val="59"/>
    <w:rsid w:val="00134DFB"/>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TOC Heading"/>
    <w:basedOn w:val="1"/>
    <w:next w:val="a"/>
    <w:uiPriority w:val="39"/>
    <w:semiHidden/>
    <w:unhideWhenUsed/>
    <w:qFormat/>
    <w:rsid w:val="00134DFB"/>
    <w:pPr>
      <w:spacing w:line="276" w:lineRule="auto"/>
      <w:outlineLvl w:val="9"/>
    </w:pPr>
  </w:style>
  <w:style w:type="numbering" w:customStyle="1" w:styleId="114">
    <w:name w:val="Нет списка11"/>
    <w:next w:val="a2"/>
    <w:uiPriority w:val="99"/>
    <w:semiHidden/>
    <w:unhideWhenUsed/>
    <w:rsid w:val="00134DFB"/>
  </w:style>
  <w:style w:type="table" w:customStyle="1" w:styleId="115">
    <w:name w:val="Сетка таблицы11"/>
    <w:basedOn w:val="a1"/>
    <w:next w:val="af8"/>
    <w:uiPriority w:val="59"/>
    <w:rsid w:val="00134DFB"/>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8"/>
    <w:uiPriority w:val="59"/>
    <w:rsid w:val="00134DFB"/>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CE4F09"/>
  </w:style>
  <w:style w:type="table" w:customStyle="1" w:styleId="4">
    <w:name w:val="Сетка таблицы4"/>
    <w:basedOn w:val="a1"/>
    <w:next w:val="af8"/>
    <w:uiPriority w:val="59"/>
    <w:rsid w:val="00CE4F09"/>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CE4F09"/>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CE4F09"/>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toc 2"/>
    <w:basedOn w:val="a"/>
    <w:next w:val="a"/>
    <w:autoRedefine/>
    <w:uiPriority w:val="39"/>
    <w:unhideWhenUsed/>
    <w:rsid w:val="00B3075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361229">
      <w:bodyDiv w:val="1"/>
      <w:marLeft w:val="0"/>
      <w:marRight w:val="0"/>
      <w:marTop w:val="0"/>
      <w:marBottom w:val="0"/>
      <w:divBdr>
        <w:top w:val="none" w:sz="0" w:space="0" w:color="auto"/>
        <w:left w:val="none" w:sz="0" w:space="0" w:color="auto"/>
        <w:bottom w:val="none" w:sz="0" w:space="0" w:color="auto"/>
        <w:right w:val="none" w:sz="0" w:space="0" w:color="auto"/>
      </w:divBdr>
    </w:div>
    <w:div w:id="245382024">
      <w:bodyDiv w:val="1"/>
      <w:marLeft w:val="0"/>
      <w:marRight w:val="0"/>
      <w:marTop w:val="0"/>
      <w:marBottom w:val="0"/>
      <w:divBdr>
        <w:top w:val="none" w:sz="0" w:space="0" w:color="auto"/>
        <w:left w:val="none" w:sz="0" w:space="0" w:color="auto"/>
        <w:bottom w:val="none" w:sz="0" w:space="0" w:color="auto"/>
        <w:right w:val="none" w:sz="0" w:space="0" w:color="auto"/>
      </w:divBdr>
    </w:div>
    <w:div w:id="247009742">
      <w:bodyDiv w:val="1"/>
      <w:marLeft w:val="0"/>
      <w:marRight w:val="0"/>
      <w:marTop w:val="0"/>
      <w:marBottom w:val="0"/>
      <w:divBdr>
        <w:top w:val="none" w:sz="0" w:space="0" w:color="auto"/>
        <w:left w:val="none" w:sz="0" w:space="0" w:color="auto"/>
        <w:bottom w:val="none" w:sz="0" w:space="0" w:color="auto"/>
        <w:right w:val="none" w:sz="0" w:space="0" w:color="auto"/>
      </w:divBdr>
    </w:div>
    <w:div w:id="320962526">
      <w:bodyDiv w:val="1"/>
      <w:marLeft w:val="0"/>
      <w:marRight w:val="0"/>
      <w:marTop w:val="0"/>
      <w:marBottom w:val="0"/>
      <w:divBdr>
        <w:top w:val="none" w:sz="0" w:space="0" w:color="auto"/>
        <w:left w:val="none" w:sz="0" w:space="0" w:color="auto"/>
        <w:bottom w:val="none" w:sz="0" w:space="0" w:color="auto"/>
        <w:right w:val="none" w:sz="0" w:space="0" w:color="auto"/>
      </w:divBdr>
    </w:div>
    <w:div w:id="347222545">
      <w:bodyDiv w:val="1"/>
      <w:marLeft w:val="0"/>
      <w:marRight w:val="0"/>
      <w:marTop w:val="0"/>
      <w:marBottom w:val="0"/>
      <w:divBdr>
        <w:top w:val="none" w:sz="0" w:space="0" w:color="auto"/>
        <w:left w:val="none" w:sz="0" w:space="0" w:color="auto"/>
        <w:bottom w:val="none" w:sz="0" w:space="0" w:color="auto"/>
        <w:right w:val="none" w:sz="0" w:space="0" w:color="auto"/>
      </w:divBdr>
    </w:div>
    <w:div w:id="450320262">
      <w:bodyDiv w:val="1"/>
      <w:marLeft w:val="0"/>
      <w:marRight w:val="0"/>
      <w:marTop w:val="0"/>
      <w:marBottom w:val="0"/>
      <w:divBdr>
        <w:top w:val="none" w:sz="0" w:space="0" w:color="auto"/>
        <w:left w:val="none" w:sz="0" w:space="0" w:color="auto"/>
        <w:bottom w:val="none" w:sz="0" w:space="0" w:color="auto"/>
        <w:right w:val="none" w:sz="0" w:space="0" w:color="auto"/>
      </w:divBdr>
      <w:divsChild>
        <w:div w:id="691149883">
          <w:marLeft w:val="0"/>
          <w:marRight w:val="0"/>
          <w:marTop w:val="0"/>
          <w:marBottom w:val="0"/>
          <w:divBdr>
            <w:top w:val="none" w:sz="0" w:space="0" w:color="auto"/>
            <w:left w:val="none" w:sz="0" w:space="0" w:color="auto"/>
            <w:bottom w:val="none" w:sz="0" w:space="0" w:color="auto"/>
            <w:right w:val="none" w:sz="0" w:space="0" w:color="auto"/>
          </w:divBdr>
        </w:div>
      </w:divsChild>
    </w:div>
    <w:div w:id="581721435">
      <w:bodyDiv w:val="1"/>
      <w:marLeft w:val="0"/>
      <w:marRight w:val="0"/>
      <w:marTop w:val="0"/>
      <w:marBottom w:val="0"/>
      <w:divBdr>
        <w:top w:val="none" w:sz="0" w:space="0" w:color="auto"/>
        <w:left w:val="none" w:sz="0" w:space="0" w:color="auto"/>
        <w:bottom w:val="none" w:sz="0" w:space="0" w:color="auto"/>
        <w:right w:val="none" w:sz="0" w:space="0" w:color="auto"/>
      </w:divBdr>
    </w:div>
    <w:div w:id="656540883">
      <w:bodyDiv w:val="1"/>
      <w:marLeft w:val="0"/>
      <w:marRight w:val="0"/>
      <w:marTop w:val="0"/>
      <w:marBottom w:val="0"/>
      <w:divBdr>
        <w:top w:val="none" w:sz="0" w:space="0" w:color="auto"/>
        <w:left w:val="none" w:sz="0" w:space="0" w:color="auto"/>
        <w:bottom w:val="none" w:sz="0" w:space="0" w:color="auto"/>
        <w:right w:val="none" w:sz="0" w:space="0" w:color="auto"/>
      </w:divBdr>
      <w:divsChild>
        <w:div w:id="2019427186">
          <w:marLeft w:val="0"/>
          <w:marRight w:val="0"/>
          <w:marTop w:val="0"/>
          <w:marBottom w:val="0"/>
          <w:divBdr>
            <w:top w:val="none" w:sz="0" w:space="0" w:color="auto"/>
            <w:left w:val="none" w:sz="0" w:space="0" w:color="auto"/>
            <w:bottom w:val="none" w:sz="0" w:space="0" w:color="auto"/>
            <w:right w:val="none" w:sz="0" w:space="0" w:color="auto"/>
          </w:divBdr>
        </w:div>
      </w:divsChild>
    </w:div>
    <w:div w:id="703215667">
      <w:bodyDiv w:val="1"/>
      <w:marLeft w:val="0"/>
      <w:marRight w:val="0"/>
      <w:marTop w:val="0"/>
      <w:marBottom w:val="0"/>
      <w:divBdr>
        <w:top w:val="none" w:sz="0" w:space="0" w:color="auto"/>
        <w:left w:val="none" w:sz="0" w:space="0" w:color="auto"/>
        <w:bottom w:val="none" w:sz="0" w:space="0" w:color="auto"/>
        <w:right w:val="none" w:sz="0" w:space="0" w:color="auto"/>
      </w:divBdr>
    </w:div>
    <w:div w:id="712391466">
      <w:bodyDiv w:val="1"/>
      <w:marLeft w:val="0"/>
      <w:marRight w:val="0"/>
      <w:marTop w:val="0"/>
      <w:marBottom w:val="0"/>
      <w:divBdr>
        <w:top w:val="none" w:sz="0" w:space="0" w:color="auto"/>
        <w:left w:val="none" w:sz="0" w:space="0" w:color="auto"/>
        <w:bottom w:val="none" w:sz="0" w:space="0" w:color="auto"/>
        <w:right w:val="none" w:sz="0" w:space="0" w:color="auto"/>
      </w:divBdr>
    </w:div>
    <w:div w:id="725421069">
      <w:bodyDiv w:val="1"/>
      <w:marLeft w:val="0"/>
      <w:marRight w:val="0"/>
      <w:marTop w:val="0"/>
      <w:marBottom w:val="0"/>
      <w:divBdr>
        <w:top w:val="none" w:sz="0" w:space="0" w:color="auto"/>
        <w:left w:val="none" w:sz="0" w:space="0" w:color="auto"/>
        <w:bottom w:val="none" w:sz="0" w:space="0" w:color="auto"/>
        <w:right w:val="none" w:sz="0" w:space="0" w:color="auto"/>
      </w:divBdr>
    </w:div>
    <w:div w:id="812523329">
      <w:bodyDiv w:val="1"/>
      <w:marLeft w:val="0"/>
      <w:marRight w:val="0"/>
      <w:marTop w:val="0"/>
      <w:marBottom w:val="0"/>
      <w:divBdr>
        <w:top w:val="none" w:sz="0" w:space="0" w:color="auto"/>
        <w:left w:val="none" w:sz="0" w:space="0" w:color="auto"/>
        <w:bottom w:val="none" w:sz="0" w:space="0" w:color="auto"/>
        <w:right w:val="none" w:sz="0" w:space="0" w:color="auto"/>
      </w:divBdr>
    </w:div>
    <w:div w:id="885488816">
      <w:bodyDiv w:val="1"/>
      <w:marLeft w:val="0"/>
      <w:marRight w:val="0"/>
      <w:marTop w:val="0"/>
      <w:marBottom w:val="0"/>
      <w:divBdr>
        <w:top w:val="none" w:sz="0" w:space="0" w:color="auto"/>
        <w:left w:val="none" w:sz="0" w:space="0" w:color="auto"/>
        <w:bottom w:val="none" w:sz="0" w:space="0" w:color="auto"/>
        <w:right w:val="none" w:sz="0" w:space="0" w:color="auto"/>
      </w:divBdr>
    </w:div>
    <w:div w:id="923533703">
      <w:bodyDiv w:val="1"/>
      <w:marLeft w:val="0"/>
      <w:marRight w:val="0"/>
      <w:marTop w:val="0"/>
      <w:marBottom w:val="0"/>
      <w:divBdr>
        <w:top w:val="none" w:sz="0" w:space="0" w:color="auto"/>
        <w:left w:val="none" w:sz="0" w:space="0" w:color="auto"/>
        <w:bottom w:val="none" w:sz="0" w:space="0" w:color="auto"/>
        <w:right w:val="none" w:sz="0" w:space="0" w:color="auto"/>
      </w:divBdr>
    </w:div>
    <w:div w:id="939139974">
      <w:bodyDiv w:val="1"/>
      <w:marLeft w:val="0"/>
      <w:marRight w:val="0"/>
      <w:marTop w:val="0"/>
      <w:marBottom w:val="0"/>
      <w:divBdr>
        <w:top w:val="none" w:sz="0" w:space="0" w:color="auto"/>
        <w:left w:val="none" w:sz="0" w:space="0" w:color="auto"/>
        <w:bottom w:val="none" w:sz="0" w:space="0" w:color="auto"/>
        <w:right w:val="none" w:sz="0" w:space="0" w:color="auto"/>
      </w:divBdr>
      <w:divsChild>
        <w:div w:id="12728002">
          <w:marLeft w:val="0"/>
          <w:marRight w:val="0"/>
          <w:marTop w:val="0"/>
          <w:marBottom w:val="0"/>
          <w:divBdr>
            <w:top w:val="none" w:sz="0" w:space="0" w:color="auto"/>
            <w:left w:val="none" w:sz="0" w:space="0" w:color="auto"/>
            <w:bottom w:val="none" w:sz="0" w:space="0" w:color="auto"/>
            <w:right w:val="none" w:sz="0" w:space="0" w:color="auto"/>
          </w:divBdr>
        </w:div>
      </w:divsChild>
    </w:div>
    <w:div w:id="1020661672">
      <w:bodyDiv w:val="1"/>
      <w:marLeft w:val="0"/>
      <w:marRight w:val="0"/>
      <w:marTop w:val="0"/>
      <w:marBottom w:val="0"/>
      <w:divBdr>
        <w:top w:val="none" w:sz="0" w:space="0" w:color="auto"/>
        <w:left w:val="none" w:sz="0" w:space="0" w:color="auto"/>
        <w:bottom w:val="none" w:sz="0" w:space="0" w:color="auto"/>
        <w:right w:val="none" w:sz="0" w:space="0" w:color="auto"/>
      </w:divBdr>
    </w:div>
    <w:div w:id="1025595493">
      <w:bodyDiv w:val="1"/>
      <w:marLeft w:val="0"/>
      <w:marRight w:val="0"/>
      <w:marTop w:val="0"/>
      <w:marBottom w:val="0"/>
      <w:divBdr>
        <w:top w:val="none" w:sz="0" w:space="0" w:color="auto"/>
        <w:left w:val="none" w:sz="0" w:space="0" w:color="auto"/>
        <w:bottom w:val="none" w:sz="0" w:space="0" w:color="auto"/>
        <w:right w:val="none" w:sz="0" w:space="0" w:color="auto"/>
      </w:divBdr>
    </w:div>
    <w:div w:id="1274367020">
      <w:bodyDiv w:val="1"/>
      <w:marLeft w:val="0"/>
      <w:marRight w:val="0"/>
      <w:marTop w:val="0"/>
      <w:marBottom w:val="0"/>
      <w:divBdr>
        <w:top w:val="none" w:sz="0" w:space="0" w:color="auto"/>
        <w:left w:val="none" w:sz="0" w:space="0" w:color="auto"/>
        <w:bottom w:val="none" w:sz="0" w:space="0" w:color="auto"/>
        <w:right w:val="none" w:sz="0" w:space="0" w:color="auto"/>
      </w:divBdr>
      <w:divsChild>
        <w:div w:id="2064869722">
          <w:marLeft w:val="0"/>
          <w:marRight w:val="0"/>
          <w:marTop w:val="0"/>
          <w:marBottom w:val="0"/>
          <w:divBdr>
            <w:top w:val="none" w:sz="0" w:space="0" w:color="auto"/>
            <w:left w:val="none" w:sz="0" w:space="0" w:color="auto"/>
            <w:bottom w:val="none" w:sz="0" w:space="0" w:color="auto"/>
            <w:right w:val="none" w:sz="0" w:space="0" w:color="auto"/>
          </w:divBdr>
        </w:div>
      </w:divsChild>
    </w:div>
    <w:div w:id="1298801056">
      <w:bodyDiv w:val="1"/>
      <w:marLeft w:val="0"/>
      <w:marRight w:val="0"/>
      <w:marTop w:val="0"/>
      <w:marBottom w:val="0"/>
      <w:divBdr>
        <w:top w:val="none" w:sz="0" w:space="0" w:color="auto"/>
        <w:left w:val="none" w:sz="0" w:space="0" w:color="auto"/>
        <w:bottom w:val="none" w:sz="0" w:space="0" w:color="auto"/>
        <w:right w:val="none" w:sz="0" w:space="0" w:color="auto"/>
      </w:divBdr>
    </w:div>
    <w:div w:id="1397708547">
      <w:bodyDiv w:val="1"/>
      <w:marLeft w:val="0"/>
      <w:marRight w:val="0"/>
      <w:marTop w:val="0"/>
      <w:marBottom w:val="0"/>
      <w:divBdr>
        <w:top w:val="none" w:sz="0" w:space="0" w:color="auto"/>
        <w:left w:val="none" w:sz="0" w:space="0" w:color="auto"/>
        <w:bottom w:val="none" w:sz="0" w:space="0" w:color="auto"/>
        <w:right w:val="none" w:sz="0" w:space="0" w:color="auto"/>
      </w:divBdr>
    </w:div>
    <w:div w:id="1444568736">
      <w:bodyDiv w:val="1"/>
      <w:marLeft w:val="0"/>
      <w:marRight w:val="0"/>
      <w:marTop w:val="0"/>
      <w:marBottom w:val="0"/>
      <w:divBdr>
        <w:top w:val="none" w:sz="0" w:space="0" w:color="auto"/>
        <w:left w:val="none" w:sz="0" w:space="0" w:color="auto"/>
        <w:bottom w:val="none" w:sz="0" w:space="0" w:color="auto"/>
        <w:right w:val="none" w:sz="0" w:space="0" w:color="auto"/>
      </w:divBdr>
      <w:divsChild>
        <w:div w:id="495732329">
          <w:marLeft w:val="0"/>
          <w:marRight w:val="0"/>
          <w:marTop w:val="0"/>
          <w:marBottom w:val="0"/>
          <w:divBdr>
            <w:top w:val="none" w:sz="0" w:space="0" w:color="auto"/>
            <w:left w:val="none" w:sz="0" w:space="0" w:color="auto"/>
            <w:bottom w:val="none" w:sz="0" w:space="0" w:color="auto"/>
            <w:right w:val="none" w:sz="0" w:space="0" w:color="auto"/>
          </w:divBdr>
        </w:div>
      </w:divsChild>
    </w:div>
    <w:div w:id="1501434324">
      <w:bodyDiv w:val="1"/>
      <w:marLeft w:val="0"/>
      <w:marRight w:val="0"/>
      <w:marTop w:val="0"/>
      <w:marBottom w:val="0"/>
      <w:divBdr>
        <w:top w:val="none" w:sz="0" w:space="0" w:color="auto"/>
        <w:left w:val="none" w:sz="0" w:space="0" w:color="auto"/>
        <w:bottom w:val="none" w:sz="0" w:space="0" w:color="auto"/>
        <w:right w:val="none" w:sz="0" w:space="0" w:color="auto"/>
      </w:divBdr>
    </w:div>
    <w:div w:id="1560172244">
      <w:bodyDiv w:val="1"/>
      <w:marLeft w:val="0"/>
      <w:marRight w:val="0"/>
      <w:marTop w:val="0"/>
      <w:marBottom w:val="0"/>
      <w:divBdr>
        <w:top w:val="none" w:sz="0" w:space="0" w:color="auto"/>
        <w:left w:val="none" w:sz="0" w:space="0" w:color="auto"/>
        <w:bottom w:val="none" w:sz="0" w:space="0" w:color="auto"/>
        <w:right w:val="none" w:sz="0" w:space="0" w:color="auto"/>
      </w:divBdr>
    </w:div>
    <w:div w:id="1572233535">
      <w:bodyDiv w:val="1"/>
      <w:marLeft w:val="0"/>
      <w:marRight w:val="0"/>
      <w:marTop w:val="0"/>
      <w:marBottom w:val="0"/>
      <w:divBdr>
        <w:top w:val="none" w:sz="0" w:space="0" w:color="auto"/>
        <w:left w:val="none" w:sz="0" w:space="0" w:color="auto"/>
        <w:bottom w:val="none" w:sz="0" w:space="0" w:color="auto"/>
        <w:right w:val="none" w:sz="0" w:space="0" w:color="auto"/>
      </w:divBdr>
      <w:divsChild>
        <w:div w:id="1279332546">
          <w:marLeft w:val="0"/>
          <w:marRight w:val="0"/>
          <w:marTop w:val="0"/>
          <w:marBottom w:val="0"/>
          <w:divBdr>
            <w:top w:val="none" w:sz="0" w:space="0" w:color="auto"/>
            <w:left w:val="none" w:sz="0" w:space="0" w:color="auto"/>
            <w:bottom w:val="none" w:sz="0" w:space="0" w:color="auto"/>
            <w:right w:val="none" w:sz="0" w:space="0" w:color="auto"/>
          </w:divBdr>
        </w:div>
      </w:divsChild>
    </w:div>
    <w:div w:id="1573465050">
      <w:bodyDiv w:val="1"/>
      <w:marLeft w:val="0"/>
      <w:marRight w:val="0"/>
      <w:marTop w:val="0"/>
      <w:marBottom w:val="0"/>
      <w:divBdr>
        <w:top w:val="none" w:sz="0" w:space="0" w:color="auto"/>
        <w:left w:val="none" w:sz="0" w:space="0" w:color="auto"/>
        <w:bottom w:val="none" w:sz="0" w:space="0" w:color="auto"/>
        <w:right w:val="none" w:sz="0" w:space="0" w:color="auto"/>
      </w:divBdr>
    </w:div>
    <w:div w:id="1596209789">
      <w:bodyDiv w:val="1"/>
      <w:marLeft w:val="0"/>
      <w:marRight w:val="0"/>
      <w:marTop w:val="0"/>
      <w:marBottom w:val="0"/>
      <w:divBdr>
        <w:top w:val="none" w:sz="0" w:space="0" w:color="auto"/>
        <w:left w:val="none" w:sz="0" w:space="0" w:color="auto"/>
        <w:bottom w:val="none" w:sz="0" w:space="0" w:color="auto"/>
        <w:right w:val="none" w:sz="0" w:space="0" w:color="auto"/>
      </w:divBdr>
    </w:div>
    <w:div w:id="1623875834">
      <w:bodyDiv w:val="1"/>
      <w:marLeft w:val="0"/>
      <w:marRight w:val="0"/>
      <w:marTop w:val="0"/>
      <w:marBottom w:val="0"/>
      <w:divBdr>
        <w:top w:val="none" w:sz="0" w:space="0" w:color="auto"/>
        <w:left w:val="none" w:sz="0" w:space="0" w:color="auto"/>
        <w:bottom w:val="none" w:sz="0" w:space="0" w:color="auto"/>
        <w:right w:val="none" w:sz="0" w:space="0" w:color="auto"/>
      </w:divBdr>
    </w:div>
    <w:div w:id="1815100143">
      <w:bodyDiv w:val="1"/>
      <w:marLeft w:val="0"/>
      <w:marRight w:val="0"/>
      <w:marTop w:val="0"/>
      <w:marBottom w:val="0"/>
      <w:divBdr>
        <w:top w:val="none" w:sz="0" w:space="0" w:color="auto"/>
        <w:left w:val="none" w:sz="0" w:space="0" w:color="auto"/>
        <w:bottom w:val="none" w:sz="0" w:space="0" w:color="auto"/>
        <w:right w:val="none" w:sz="0" w:space="0" w:color="auto"/>
      </w:divBdr>
    </w:div>
    <w:div w:id="1854687439">
      <w:bodyDiv w:val="1"/>
      <w:marLeft w:val="0"/>
      <w:marRight w:val="0"/>
      <w:marTop w:val="0"/>
      <w:marBottom w:val="0"/>
      <w:divBdr>
        <w:top w:val="none" w:sz="0" w:space="0" w:color="auto"/>
        <w:left w:val="none" w:sz="0" w:space="0" w:color="auto"/>
        <w:bottom w:val="none" w:sz="0" w:space="0" w:color="auto"/>
        <w:right w:val="none" w:sz="0" w:space="0" w:color="auto"/>
      </w:divBdr>
    </w:div>
    <w:div w:id="1900746111">
      <w:bodyDiv w:val="1"/>
      <w:marLeft w:val="0"/>
      <w:marRight w:val="0"/>
      <w:marTop w:val="0"/>
      <w:marBottom w:val="0"/>
      <w:divBdr>
        <w:top w:val="none" w:sz="0" w:space="0" w:color="auto"/>
        <w:left w:val="none" w:sz="0" w:space="0" w:color="auto"/>
        <w:bottom w:val="none" w:sz="0" w:space="0" w:color="auto"/>
        <w:right w:val="none" w:sz="0" w:space="0" w:color="auto"/>
      </w:divBdr>
    </w:div>
    <w:div w:id="1904289302">
      <w:bodyDiv w:val="1"/>
      <w:marLeft w:val="0"/>
      <w:marRight w:val="0"/>
      <w:marTop w:val="0"/>
      <w:marBottom w:val="0"/>
      <w:divBdr>
        <w:top w:val="none" w:sz="0" w:space="0" w:color="auto"/>
        <w:left w:val="none" w:sz="0" w:space="0" w:color="auto"/>
        <w:bottom w:val="none" w:sz="0" w:space="0" w:color="auto"/>
        <w:right w:val="none" w:sz="0" w:space="0" w:color="auto"/>
      </w:divBdr>
    </w:div>
    <w:div w:id="1943300755">
      <w:bodyDiv w:val="1"/>
      <w:marLeft w:val="0"/>
      <w:marRight w:val="0"/>
      <w:marTop w:val="0"/>
      <w:marBottom w:val="0"/>
      <w:divBdr>
        <w:top w:val="none" w:sz="0" w:space="0" w:color="auto"/>
        <w:left w:val="none" w:sz="0" w:space="0" w:color="auto"/>
        <w:bottom w:val="none" w:sz="0" w:space="0" w:color="auto"/>
        <w:right w:val="none" w:sz="0" w:space="0" w:color="auto"/>
      </w:divBdr>
    </w:div>
    <w:div w:id="1971593489">
      <w:bodyDiv w:val="1"/>
      <w:marLeft w:val="0"/>
      <w:marRight w:val="0"/>
      <w:marTop w:val="0"/>
      <w:marBottom w:val="0"/>
      <w:divBdr>
        <w:top w:val="none" w:sz="0" w:space="0" w:color="auto"/>
        <w:left w:val="none" w:sz="0" w:space="0" w:color="auto"/>
        <w:bottom w:val="none" w:sz="0" w:space="0" w:color="auto"/>
        <w:right w:val="none" w:sz="0" w:space="0" w:color="auto"/>
      </w:divBdr>
    </w:div>
    <w:div w:id="2020964869">
      <w:bodyDiv w:val="1"/>
      <w:marLeft w:val="0"/>
      <w:marRight w:val="0"/>
      <w:marTop w:val="0"/>
      <w:marBottom w:val="0"/>
      <w:divBdr>
        <w:top w:val="none" w:sz="0" w:space="0" w:color="auto"/>
        <w:left w:val="none" w:sz="0" w:space="0" w:color="auto"/>
        <w:bottom w:val="none" w:sz="0" w:space="0" w:color="auto"/>
        <w:right w:val="none" w:sz="0" w:space="0" w:color="auto"/>
      </w:divBdr>
    </w:div>
    <w:div w:id="2021155698">
      <w:bodyDiv w:val="1"/>
      <w:marLeft w:val="0"/>
      <w:marRight w:val="0"/>
      <w:marTop w:val="0"/>
      <w:marBottom w:val="0"/>
      <w:divBdr>
        <w:top w:val="none" w:sz="0" w:space="0" w:color="auto"/>
        <w:left w:val="none" w:sz="0" w:space="0" w:color="auto"/>
        <w:bottom w:val="none" w:sz="0" w:space="0" w:color="auto"/>
        <w:right w:val="none" w:sz="0" w:space="0" w:color="auto"/>
      </w:divBdr>
    </w:div>
    <w:div w:id="2104374106">
      <w:bodyDiv w:val="1"/>
      <w:marLeft w:val="0"/>
      <w:marRight w:val="0"/>
      <w:marTop w:val="0"/>
      <w:marBottom w:val="0"/>
      <w:divBdr>
        <w:top w:val="none" w:sz="0" w:space="0" w:color="auto"/>
        <w:left w:val="none" w:sz="0" w:space="0" w:color="auto"/>
        <w:bottom w:val="none" w:sz="0" w:space="0" w:color="auto"/>
        <w:right w:val="none" w:sz="0" w:space="0" w:color="auto"/>
      </w:divBdr>
    </w:div>
    <w:div w:id="2130471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49900.0" TargetMode="External"/><Relationship Id="rId18" Type="http://schemas.openxmlformats.org/officeDocument/2006/relationships/chart" Target="charts/chart6.xml"/><Relationship Id="rId26" Type="http://schemas.openxmlformats.org/officeDocument/2006/relationships/image" Target="media/image5.png"/><Relationship Id="rId39" Type="http://schemas.openxmlformats.org/officeDocument/2006/relationships/chart" Target="charts/chart18.xml"/><Relationship Id="rId21" Type="http://schemas.openxmlformats.org/officeDocument/2006/relationships/chart" Target="charts/chart9.xml"/><Relationship Id="rId34" Type="http://schemas.openxmlformats.org/officeDocument/2006/relationships/chart" Target="charts/chart14.xml"/><Relationship Id="rId42" Type="http://schemas.openxmlformats.org/officeDocument/2006/relationships/chart" Target="charts/chart20.xml"/><Relationship Id="rId47" Type="http://schemas.openxmlformats.org/officeDocument/2006/relationships/chart" Target="charts/chart2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oleObject" Target="embeddings/Microsoft_Excel_Chart2.xls"/><Relationship Id="rId11" Type="http://schemas.openxmlformats.org/officeDocument/2006/relationships/chart" Target="charts/chart1.xml"/><Relationship Id="rId24" Type="http://schemas.openxmlformats.org/officeDocument/2006/relationships/image" Target="media/image3.png"/><Relationship Id="rId32" Type="http://schemas.openxmlformats.org/officeDocument/2006/relationships/chart" Target="charts/chart12.xml"/><Relationship Id="rId37" Type="http://schemas.openxmlformats.org/officeDocument/2006/relationships/image" Target="media/image6.png"/><Relationship Id="rId40" Type="http://schemas.openxmlformats.org/officeDocument/2006/relationships/chart" Target="charts/chart19.xml"/><Relationship Id="rId45" Type="http://schemas.openxmlformats.org/officeDocument/2006/relationships/chart" Target="charts/chart23.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2.png"/><Relationship Id="rId28" Type="http://schemas.openxmlformats.org/officeDocument/2006/relationships/oleObject" Target="embeddings/Microsoft_Excel_Chart1.xls"/><Relationship Id="rId36" Type="http://schemas.openxmlformats.org/officeDocument/2006/relationships/chart" Target="charts/chart16.xml"/><Relationship Id="rId49"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chart" Target="charts/chart7.xml"/><Relationship Id="rId31" Type="http://schemas.openxmlformats.org/officeDocument/2006/relationships/chart" Target="charts/chart11.xml"/><Relationship Id="rId44" Type="http://schemas.openxmlformats.org/officeDocument/2006/relationships/chart" Target="charts/chart2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image" Target="media/image1.png"/><Relationship Id="rId27" Type="http://schemas.openxmlformats.org/officeDocument/2006/relationships/oleObject" Target="embeddings/Microsoft_Excel_Chart.xls"/><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1.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hart" Target="charts/chart2.xml"/><Relationship Id="rId17" Type="http://schemas.openxmlformats.org/officeDocument/2006/relationships/hyperlink" Target="garantF1://74118830.3220" TargetMode="External"/><Relationship Id="rId25" Type="http://schemas.openxmlformats.org/officeDocument/2006/relationships/image" Target="media/image4.png"/><Relationship Id="rId33" Type="http://schemas.openxmlformats.org/officeDocument/2006/relationships/chart" Target="charts/chart13.xml"/><Relationship Id="rId38" Type="http://schemas.openxmlformats.org/officeDocument/2006/relationships/chart" Target="charts/chart17.xml"/><Relationship Id="rId46" Type="http://schemas.openxmlformats.org/officeDocument/2006/relationships/hyperlink" Target="https://internet.garant.ru/" TargetMode="External"/><Relationship Id="rId20" Type="http://schemas.openxmlformats.org/officeDocument/2006/relationships/chart" Target="charts/chart8.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xml"/><Relationship Id="rId1" Type="http://schemas.microsoft.com/office/2011/relationships/chartStyle" Target="style1.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17120622568094"/>
          <c:y val="5.7575757575757579E-2"/>
          <c:w val="0.70242845208185023"/>
          <c:h val="0.74085963496194773"/>
        </c:manualLayout>
      </c:layout>
      <c:barChart>
        <c:barDir val="col"/>
        <c:grouping val="stacked"/>
        <c:varyColors val="0"/>
        <c:ser>
          <c:idx val="4"/>
          <c:order val="0"/>
          <c:tx>
            <c:strRef>
              <c:f>Sheet1!$A$2</c:f>
              <c:strCache>
                <c:ptCount val="1"/>
                <c:pt idx="0">
                  <c:v>Доходы бюджета, всего</c:v>
                </c:pt>
              </c:strCache>
            </c:strRef>
          </c:tx>
          <c:spPr>
            <a:pattFill prst="pct5">
              <a:fgClr>
                <a:srgbClr xmlns:mc="http://schemas.openxmlformats.org/markup-compatibility/2006" xmlns:a14="http://schemas.microsoft.com/office/drawing/2010/main" val="FFFFFF" mc:Ignorable="a14" a14:legacySpreadsheetColorIndex="65"/>
              </a:fgClr>
              <a:bgClr>
                <a:srgbClr xmlns:mc="http://schemas.openxmlformats.org/markup-compatibility/2006" xmlns:a14="http://schemas.microsoft.com/office/drawing/2010/main" val="00CCFF" mc:Ignorable="a14" a14:legacySpreadsheetColorIndex="40"/>
              </a:bgClr>
            </a:pattFill>
            <a:ln w="12690">
              <a:solidFill>
                <a:srgbClr val="000000"/>
              </a:solidFill>
              <a:prstDash val="solid"/>
            </a:ln>
          </c:spPr>
          <c:invertIfNegative val="0"/>
          <c:dLbls>
            <c:dLbl>
              <c:idx val="0"/>
              <c:layout>
                <c:manualLayout>
                  <c:x val="-3.4771212038973521E-17"/>
                  <c:y val="-0.37054752060016494"/>
                </c:manualLayout>
              </c:layout>
              <c:numFmt formatCode="#,##0.0" sourceLinked="0"/>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0D-43E5-B5DB-44D20C4CCB4C}"/>
                </c:ext>
              </c:extLst>
            </c:dLbl>
            <c:dLbl>
              <c:idx val="1"/>
              <c:layout>
                <c:manualLayout>
                  <c:x val="-1.9825046762469755E-3"/>
                  <c:y val="-0.36247552285157059"/>
                </c:manualLayout>
              </c:layou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0D-43E5-B5DB-44D20C4CCB4C}"/>
                </c:ext>
              </c:extLst>
            </c:dLbl>
            <c:dLbl>
              <c:idx val="2"/>
              <c:layout>
                <c:manualLayout>
                  <c:x val="0"/>
                  <c:y val="-0.30279752896421563"/>
                </c:manualLayout>
              </c:layou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0D-43E5-B5DB-44D20C4CCB4C}"/>
                </c:ext>
              </c:extLst>
            </c:dLbl>
            <c:dLbl>
              <c:idx val="3"/>
              <c:layout>
                <c:manualLayout>
                  <c:x val="-8.6617906758810196E-5"/>
                  <c:y val="-0.34473074644724644"/>
                </c:manualLayout>
              </c:layou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0D-43E5-B5DB-44D20C4CCB4C}"/>
                </c:ext>
              </c:extLst>
            </c:dLbl>
            <c:spPr>
              <a:noFill/>
              <a:ln>
                <a:noFill/>
              </a:ln>
              <a:effectLst/>
            </c:spPr>
            <c:txPr>
              <a:bodyPr/>
              <a:lstStyle/>
              <a:p>
                <a:pPr>
                  <a:defRPr sz="6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2024 год (оценка)</c:v>
                </c:pt>
                <c:pt idx="1">
                  <c:v>2025 год (проект)</c:v>
                </c:pt>
                <c:pt idx="2">
                  <c:v>2026 год (проект)</c:v>
                </c:pt>
                <c:pt idx="3">
                  <c:v>2027 год (проект)</c:v>
                </c:pt>
              </c:strCache>
            </c:strRef>
          </c:cat>
          <c:val>
            <c:numRef>
              <c:f>Sheet1!$B$2:$E$2</c:f>
              <c:numCache>
                <c:formatCode>#\ ##0.0</c:formatCode>
                <c:ptCount val="4"/>
                <c:pt idx="0">
                  <c:v>27688435.199999999</c:v>
                </c:pt>
                <c:pt idx="1">
                  <c:v>26759895</c:v>
                </c:pt>
                <c:pt idx="2">
                  <c:v>22017883</c:v>
                </c:pt>
                <c:pt idx="3">
                  <c:v>25153392</c:v>
                </c:pt>
              </c:numCache>
            </c:numRef>
          </c:val>
          <c:extLst>
            <c:ext xmlns:c16="http://schemas.microsoft.com/office/drawing/2014/chart" uri="{C3380CC4-5D6E-409C-BE32-E72D297353CC}">
              <c16:uniqueId val="{00000004-A90D-43E5-B5DB-44D20C4CCB4C}"/>
            </c:ext>
          </c:extLst>
        </c:ser>
        <c:ser>
          <c:idx val="0"/>
          <c:order val="1"/>
          <c:tx>
            <c:strRef>
              <c:f>Sheet1!#ССЫЛКА!</c:f>
              <c:strCache>
                <c:ptCount val="1"/>
                <c:pt idx="0">
                  <c:v>#REF!</c:v>
                </c:pt>
              </c:strCache>
            </c:strRef>
          </c:tx>
          <c:spPr>
            <a:pattFill prst="pct10">
              <a:fgClr>
                <a:srgbClr xmlns:mc="http://schemas.openxmlformats.org/markup-compatibility/2006" xmlns:a14="http://schemas.microsoft.com/office/drawing/2010/main" val="00FFFF" mc:Ignorable="a14" a14:legacySpreadsheetColorIndex="15"/>
              </a:fgClr>
              <a:bgClr>
                <a:srgbClr xmlns:mc="http://schemas.openxmlformats.org/markup-compatibility/2006" xmlns:a14="http://schemas.microsoft.com/office/drawing/2010/main" val="FFFFFF" mc:Ignorable="a14" a14:legacySpreadsheetColorIndex="9"/>
              </a:bgClr>
            </a:pattFill>
            <a:ln w="12690">
              <a:solidFill>
                <a:srgbClr val="000000"/>
              </a:solidFill>
              <a:prstDash val="solid"/>
            </a:ln>
          </c:spPr>
          <c:invertIfNegative val="0"/>
          <c:cat>
            <c:strRef>
              <c:f>Sheet1!$B$1:$E$1</c:f>
              <c:strCache>
                <c:ptCount val="4"/>
                <c:pt idx="0">
                  <c:v>2024 год (оценка)</c:v>
                </c:pt>
                <c:pt idx="1">
                  <c:v>2025 год (проект)</c:v>
                </c:pt>
                <c:pt idx="2">
                  <c:v>2026 год (проект)</c:v>
                </c:pt>
                <c:pt idx="3">
                  <c:v>2027 год (проект)</c:v>
                </c:pt>
              </c:strCache>
            </c:strRef>
          </c:cat>
          <c:val>
            <c:numRef>
              <c:f>Sheet1!#ССЫЛКА!</c:f>
              <c:numCache>
                <c:formatCode>General</c:formatCode>
                <c:ptCount val="1"/>
                <c:pt idx="0">
                  <c:v>1</c:v>
                </c:pt>
              </c:numCache>
            </c:numRef>
          </c:val>
          <c:extLst>
            <c:ext xmlns:c16="http://schemas.microsoft.com/office/drawing/2014/chart" uri="{C3380CC4-5D6E-409C-BE32-E72D297353CC}">
              <c16:uniqueId val="{00000005-A90D-43E5-B5DB-44D20C4CCB4C}"/>
            </c:ext>
          </c:extLst>
        </c:ser>
        <c:ser>
          <c:idx val="1"/>
          <c:order val="2"/>
          <c:tx>
            <c:strRef>
              <c:f>Sheet1!#ССЫЛКА!</c:f>
              <c:strCache>
                <c:ptCount val="1"/>
                <c:pt idx="0">
                  <c:v>#REF!</c:v>
                </c:pt>
              </c:strCache>
            </c:strRef>
          </c:tx>
          <c:spPr>
            <a:pattFill prst="pct90">
              <a:fgClr>
                <a:srgbClr xmlns:mc="http://schemas.openxmlformats.org/markup-compatibility/2006" xmlns:a14="http://schemas.microsoft.com/office/drawing/2010/main" val="3366FF" mc:Ignorable="a14" a14:legacySpreadsheetColorIndex="48"/>
              </a:fgClr>
              <a:bgClr>
                <a:srgbClr xmlns:mc="http://schemas.openxmlformats.org/markup-compatibility/2006" xmlns:a14="http://schemas.microsoft.com/office/drawing/2010/main" val="FFFFFF" mc:Ignorable="a14" a14:legacySpreadsheetColorIndex="9"/>
              </a:bgClr>
            </a:pattFill>
            <a:ln w="12690">
              <a:solidFill>
                <a:srgbClr val="000000"/>
              </a:solidFill>
              <a:prstDash val="solid"/>
            </a:ln>
          </c:spPr>
          <c:invertIfNegative val="0"/>
          <c:cat>
            <c:strRef>
              <c:f>Sheet1!$B$1:$E$1</c:f>
              <c:strCache>
                <c:ptCount val="4"/>
                <c:pt idx="0">
                  <c:v>2024 год (оценка)</c:v>
                </c:pt>
                <c:pt idx="1">
                  <c:v>2025 год (проект)</c:v>
                </c:pt>
                <c:pt idx="2">
                  <c:v>2026 год (проект)</c:v>
                </c:pt>
                <c:pt idx="3">
                  <c:v>2027 год (проект)</c:v>
                </c:pt>
              </c:strCache>
            </c:strRef>
          </c:cat>
          <c:val>
            <c:numRef>
              <c:f>Sheet1!#ССЫЛКА!</c:f>
              <c:numCache>
                <c:formatCode>General</c:formatCode>
                <c:ptCount val="1"/>
                <c:pt idx="0">
                  <c:v>1</c:v>
                </c:pt>
              </c:numCache>
            </c:numRef>
          </c:val>
          <c:extLst>
            <c:ext xmlns:c16="http://schemas.microsoft.com/office/drawing/2014/chart" uri="{C3380CC4-5D6E-409C-BE32-E72D297353CC}">
              <c16:uniqueId val="{00000006-A90D-43E5-B5DB-44D20C4CCB4C}"/>
            </c:ext>
          </c:extLst>
        </c:ser>
        <c:ser>
          <c:idx val="2"/>
          <c:order val="3"/>
          <c:tx>
            <c:strRef>
              <c:f>Sheet1!#ССЫЛКА!</c:f>
              <c:strCache>
                <c:ptCount val="1"/>
                <c:pt idx="0">
                  <c:v>#REF!</c:v>
                </c:pt>
              </c:strCache>
            </c:strRef>
          </c:tx>
          <c:spPr>
            <a:pattFill prst="lgConfetti">
              <a:fgClr>
                <a:srgbClr xmlns:mc="http://schemas.openxmlformats.org/markup-compatibility/2006" xmlns:a14="http://schemas.microsoft.com/office/drawing/2010/main" val="3366FF" mc:Ignorable="a14" a14:legacySpreadsheetColorIndex="48"/>
              </a:fgClr>
              <a:bgClr>
                <a:srgbClr xmlns:mc="http://schemas.openxmlformats.org/markup-compatibility/2006" xmlns:a14="http://schemas.microsoft.com/office/drawing/2010/main" val="FFFFFF" mc:Ignorable="a14" a14:legacySpreadsheetColorIndex="9"/>
              </a:bgClr>
            </a:pattFill>
            <a:ln w="12690">
              <a:solidFill>
                <a:srgbClr val="000000"/>
              </a:solidFill>
              <a:prstDash val="solid"/>
            </a:ln>
          </c:spPr>
          <c:invertIfNegative val="0"/>
          <c:cat>
            <c:strRef>
              <c:f>Sheet1!$B$1:$E$1</c:f>
              <c:strCache>
                <c:ptCount val="4"/>
                <c:pt idx="0">
                  <c:v>2024 год (оценка)</c:v>
                </c:pt>
                <c:pt idx="1">
                  <c:v>2025 год (проект)</c:v>
                </c:pt>
                <c:pt idx="2">
                  <c:v>2026 год (проект)</c:v>
                </c:pt>
                <c:pt idx="3">
                  <c:v>2027 год (проект)</c:v>
                </c:pt>
              </c:strCache>
            </c:strRef>
          </c:cat>
          <c:val>
            <c:numRef>
              <c:f>Sheet1!#ССЫЛКА!</c:f>
              <c:numCache>
                <c:formatCode>General</c:formatCode>
                <c:ptCount val="1"/>
                <c:pt idx="0">
                  <c:v>1</c:v>
                </c:pt>
              </c:numCache>
            </c:numRef>
          </c:val>
          <c:extLst>
            <c:ext xmlns:c16="http://schemas.microsoft.com/office/drawing/2014/chart" uri="{C3380CC4-5D6E-409C-BE32-E72D297353CC}">
              <c16:uniqueId val="{00000007-A90D-43E5-B5DB-44D20C4CCB4C}"/>
            </c:ext>
          </c:extLst>
        </c:ser>
        <c:dLbls>
          <c:showLegendKey val="0"/>
          <c:showVal val="0"/>
          <c:showCatName val="0"/>
          <c:showSerName val="0"/>
          <c:showPercent val="0"/>
          <c:showBubbleSize val="0"/>
        </c:dLbls>
        <c:gapWidth val="150"/>
        <c:overlap val="100"/>
        <c:axId val="354894336"/>
        <c:axId val="523943232"/>
      </c:barChart>
      <c:catAx>
        <c:axId val="354894336"/>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rtl="0">
              <a:defRPr sz="799" b="0" i="0" u="none" strike="noStrike" baseline="0">
                <a:solidFill>
                  <a:srgbClr val="000000"/>
                </a:solidFill>
                <a:latin typeface="Times New Roman"/>
                <a:ea typeface="Times New Roman"/>
                <a:cs typeface="Times New Roman"/>
              </a:defRPr>
            </a:pPr>
            <a:endParaRPr lang="ru-RU"/>
          </a:p>
        </c:txPr>
        <c:crossAx val="523943232"/>
        <c:crosses val="autoZero"/>
        <c:auto val="1"/>
        <c:lblAlgn val="ctr"/>
        <c:lblOffset val="100"/>
        <c:tickLblSkip val="1"/>
        <c:tickMarkSkip val="1"/>
        <c:noMultiLvlLbl val="0"/>
      </c:catAx>
      <c:valAx>
        <c:axId val="523943232"/>
        <c:scaling>
          <c:orientation val="minMax"/>
        </c:scaling>
        <c:delete val="0"/>
        <c:axPos val="l"/>
        <c:majorGridlines>
          <c:spPr>
            <a:ln w="3172">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ru-RU"/>
                  <a:t>тыс.рублей</a:t>
                </a:r>
              </a:p>
            </c:rich>
          </c:tx>
          <c:layout>
            <c:manualLayout>
              <c:xMode val="edge"/>
              <c:yMode val="edge"/>
              <c:x val="5.0916903583379594E-2"/>
              <c:y val="0.19994339417250262"/>
            </c:manualLayout>
          </c:layout>
          <c:overlay val="0"/>
          <c:spPr>
            <a:noFill/>
            <a:ln w="25380">
              <a:noFill/>
            </a:ln>
          </c:spPr>
        </c:title>
        <c:numFmt formatCode="#,##0" sourceLinked="0"/>
        <c:majorTickMark val="out"/>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ru-RU"/>
          </a:p>
        </c:txPr>
        <c:crossAx val="354894336"/>
        <c:crosses val="autoZero"/>
        <c:crossBetween val="between"/>
      </c:valAx>
      <c:spPr>
        <a:solidFill>
          <a:srgbClr val="FFFFFF"/>
        </a:solidFill>
        <a:ln w="12690">
          <a:solidFill>
            <a:srgbClr val="000000"/>
          </a:solidFill>
          <a:prstDash val="solid"/>
        </a:ln>
      </c:spPr>
    </c:plotArea>
    <c:legend>
      <c:legendPos val="r"/>
      <c:legendEntry>
        <c:idx val="0"/>
        <c:delete val="1"/>
      </c:legendEntry>
      <c:legendEntry>
        <c:idx val="1"/>
        <c:delete val="1"/>
      </c:legendEntry>
      <c:legendEntry>
        <c:idx val="2"/>
        <c:delete val="1"/>
      </c:legendEntry>
      <c:layout>
        <c:manualLayout>
          <c:xMode val="edge"/>
          <c:yMode val="edge"/>
          <c:x val="0.25691095156490928"/>
          <c:y val="0.8994333344315224"/>
          <c:w val="0.60227246473099516"/>
          <c:h val="5.7156727830173705E-2"/>
        </c:manualLayout>
      </c:layout>
      <c:overlay val="0"/>
      <c:spPr>
        <a:solidFill>
          <a:srgbClr val="FFFFFF"/>
        </a:solidFill>
        <a:ln w="3172">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799" b="1" i="0" u="none" strike="noStrike" baseline="0">
          <a:solidFill>
            <a:srgbClr val="000000"/>
          </a:solidFill>
          <a:latin typeface="Arial"/>
          <a:ea typeface="Arial"/>
          <a:cs typeface="Arial"/>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'Распределение функционалка 23'!$A$3</c:f>
              <c:strCache>
                <c:ptCount val="1"/>
                <c:pt idx="0">
                  <c:v>Национальная экономика</c:v>
                </c:pt>
              </c:strCache>
            </c:strRef>
          </c:tx>
          <c:spPr>
            <a:solidFill>
              <a:srgbClr val="00B0F0"/>
            </a:solidFill>
            <a:ln>
              <a:solidFill>
                <a:schemeClr val="tx1"/>
              </a:solidFill>
            </a:ln>
          </c:spPr>
          <c:invertIfNegative val="0"/>
          <c:dLbls>
            <c:dLbl>
              <c:idx val="0"/>
              <c:layout>
                <c:manualLayout>
                  <c:x val="2.2214817283127846E-3"/>
                  <c:y val="1.4225611116951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A2-4AB1-B0B4-010008677B17}"/>
                </c:ext>
              </c:extLst>
            </c:dLbl>
            <c:dLbl>
              <c:idx val="1"/>
              <c:layout>
                <c:manualLayout>
                  <c:x val="6.968455834057064E-3"/>
                  <c:y val="-3.33110153219605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A2-4AB1-B0B4-010008677B17}"/>
                </c:ext>
              </c:extLst>
            </c:dLbl>
            <c:dLbl>
              <c:idx val="2"/>
              <c:layout>
                <c:manualLayout>
                  <c:x val="1.3937282229965157E-2"/>
                  <c:y val="-1.0723860589812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A2-4AB1-B0B4-010008677B17}"/>
                </c:ext>
              </c:extLst>
            </c:dLbl>
            <c:dLbl>
              <c:idx val="3"/>
              <c:layout>
                <c:manualLayout>
                  <c:x val="5.3404580544887028E-3"/>
                  <c:y val="1.3003025784567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A2-4AB1-B0B4-010008677B17}"/>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'Распределение функционалка 23'!$B$2:$E$2</c:f>
              <c:strCache>
                <c:ptCount val="4"/>
                <c:pt idx="0">
                  <c:v>2024 год (ожидаемая оценка исполнения)</c:v>
                </c:pt>
                <c:pt idx="1">
                  <c:v>2025 год</c:v>
                </c:pt>
                <c:pt idx="2">
                  <c:v>2026 год</c:v>
                </c:pt>
                <c:pt idx="3">
                  <c:v>2027 год</c:v>
                </c:pt>
              </c:strCache>
            </c:strRef>
          </c:cat>
          <c:val>
            <c:numRef>
              <c:f>'Распределение функционалка 23'!$B$3:$E$3</c:f>
              <c:numCache>
                <c:formatCode>#,##0.00</c:formatCode>
                <c:ptCount val="4"/>
                <c:pt idx="0">
                  <c:v>8209322.2000000002</c:v>
                </c:pt>
                <c:pt idx="1">
                  <c:v>6602526.9000000004</c:v>
                </c:pt>
                <c:pt idx="2">
                  <c:v>3680630.3</c:v>
                </c:pt>
                <c:pt idx="3">
                  <c:v>4056384</c:v>
                </c:pt>
              </c:numCache>
            </c:numRef>
          </c:val>
          <c:extLst>
            <c:ext xmlns:c16="http://schemas.microsoft.com/office/drawing/2014/chart" uri="{C3380CC4-5D6E-409C-BE32-E72D297353CC}">
              <c16:uniqueId val="{00000004-60A2-4AB1-B0B4-010008677B17}"/>
            </c:ext>
          </c:extLst>
        </c:ser>
        <c:ser>
          <c:idx val="1"/>
          <c:order val="1"/>
          <c:tx>
            <c:strRef>
              <c:f>'Распределение функционалка 23'!$A$4</c:f>
              <c:strCache>
                <c:ptCount val="1"/>
                <c:pt idx="0">
                  <c:v>Жилищно-коммунальное хозяйство</c:v>
                </c:pt>
              </c:strCache>
            </c:strRef>
          </c:tx>
          <c:spPr>
            <a:solidFill>
              <a:schemeClr val="accent1">
                <a:lumMod val="20000"/>
                <a:lumOff val="80000"/>
              </a:schemeClr>
            </a:solidFill>
            <a:ln>
              <a:solidFill>
                <a:schemeClr val="tx1"/>
              </a:solidFill>
            </a:ln>
          </c:spPr>
          <c:invertIfNegative val="0"/>
          <c:dLbls>
            <c:dLbl>
              <c:idx val="0"/>
              <c:layout>
                <c:manualLayout>
                  <c:x val="1.5956011163382945E-2"/>
                  <c:y val="-6.99457543211178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A2-4AB1-B0B4-010008677B17}"/>
                </c:ext>
              </c:extLst>
            </c:dLbl>
            <c:dLbl>
              <c:idx val="1"/>
              <c:layout>
                <c:manualLayout>
                  <c:x val="1.1654732761870278E-2"/>
                  <c:y val="-3.05516975522121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A2-4AB1-B0B4-010008677B17}"/>
                </c:ext>
              </c:extLst>
            </c:dLbl>
            <c:dLbl>
              <c:idx val="2"/>
              <c:layout>
                <c:manualLayout>
                  <c:x val="9.9758523186933377E-3"/>
                  <c:y val="-4.991118907045419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A2-4AB1-B0B4-010008677B17}"/>
                </c:ext>
              </c:extLst>
            </c:dLbl>
            <c:dLbl>
              <c:idx val="3"/>
              <c:layout>
                <c:manualLayout>
                  <c:x val="9.9209274948593804E-3"/>
                  <c:y val="-1.01002834940792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0A2-4AB1-B0B4-010008677B17}"/>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'Распределение функционалка 23'!$B$2:$E$2</c:f>
              <c:strCache>
                <c:ptCount val="4"/>
                <c:pt idx="0">
                  <c:v>2024 год (ожидаемая оценка исполнения)</c:v>
                </c:pt>
                <c:pt idx="1">
                  <c:v>2025 год</c:v>
                </c:pt>
                <c:pt idx="2">
                  <c:v>2026 год</c:v>
                </c:pt>
                <c:pt idx="3">
                  <c:v>2027 год</c:v>
                </c:pt>
              </c:strCache>
            </c:strRef>
          </c:cat>
          <c:val>
            <c:numRef>
              <c:f>'Распределение функционалка 23'!$B$4:$E$4</c:f>
              <c:numCache>
                <c:formatCode>#,##0.00</c:formatCode>
                <c:ptCount val="4"/>
                <c:pt idx="0">
                  <c:v>3740419.6</c:v>
                </c:pt>
                <c:pt idx="1">
                  <c:v>1825552.9</c:v>
                </c:pt>
                <c:pt idx="2">
                  <c:v>948844.8</c:v>
                </c:pt>
                <c:pt idx="3">
                  <c:v>962460.6</c:v>
                </c:pt>
              </c:numCache>
            </c:numRef>
          </c:val>
          <c:extLst>
            <c:ext xmlns:c16="http://schemas.microsoft.com/office/drawing/2014/chart" uri="{C3380CC4-5D6E-409C-BE32-E72D297353CC}">
              <c16:uniqueId val="{00000009-60A2-4AB1-B0B4-010008677B17}"/>
            </c:ext>
          </c:extLst>
        </c:ser>
        <c:dLbls>
          <c:showLegendKey val="0"/>
          <c:showVal val="0"/>
          <c:showCatName val="0"/>
          <c:showSerName val="0"/>
          <c:showPercent val="0"/>
          <c:showBubbleSize val="0"/>
        </c:dLbls>
        <c:gapWidth val="75"/>
        <c:overlap val="-25"/>
        <c:axId val="124864512"/>
        <c:axId val="111051904"/>
      </c:barChart>
      <c:catAx>
        <c:axId val="124864512"/>
        <c:scaling>
          <c:orientation val="minMax"/>
        </c:scaling>
        <c:delete val="0"/>
        <c:axPos val="b"/>
        <c:numFmt formatCode="General" sourceLinked="0"/>
        <c:majorTickMark val="none"/>
        <c:minorTickMark val="none"/>
        <c:tickLblPos val="nextTo"/>
        <c:crossAx val="111051904"/>
        <c:crosses val="autoZero"/>
        <c:auto val="1"/>
        <c:lblAlgn val="ctr"/>
        <c:lblOffset val="100"/>
        <c:noMultiLvlLbl val="0"/>
      </c:catAx>
      <c:valAx>
        <c:axId val="111051904"/>
        <c:scaling>
          <c:orientation val="minMax"/>
        </c:scaling>
        <c:delete val="0"/>
        <c:axPos val="l"/>
        <c:majorGridlines/>
        <c:title>
          <c:tx>
            <c:rich>
              <a:bodyPr rot="-5400000" vert="horz"/>
              <a:lstStyle/>
              <a:p>
                <a:pPr>
                  <a:defRPr/>
                </a:pPr>
                <a:r>
                  <a:rPr lang="ru-RU"/>
                  <a:t>тыс. рублей</a:t>
                </a:r>
              </a:p>
            </c:rich>
          </c:tx>
          <c:overlay val="0"/>
        </c:title>
        <c:numFmt formatCode="#,##0.0" sourceLinked="0"/>
        <c:majorTickMark val="none"/>
        <c:minorTickMark val="none"/>
        <c:tickLblPos val="nextTo"/>
        <c:spPr>
          <a:ln w="9525">
            <a:noFill/>
          </a:ln>
        </c:spPr>
        <c:crossAx val="12486451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chemeClr val="bg1">
                <a:lumMod val="75000"/>
              </a:schemeClr>
            </a:solidFill>
          </c:spPr>
          <c:invertIfNegative val="0"/>
          <c:dLbls>
            <c:dLbl>
              <c:idx val="0"/>
              <c:layout>
                <c:manualLayout>
                  <c:x val="2.7434119170275065E-2"/>
                  <c:y val="-0.36544447944006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98-46DA-9F9D-8946336FF52A}"/>
                </c:ext>
              </c:extLst>
            </c:dLbl>
            <c:dLbl>
              <c:idx val="1"/>
              <c:layout>
                <c:manualLayout>
                  <c:x val="3.057621523092028E-2"/>
                  <c:y val="-0.325074365704286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98-46DA-9F9D-8946336FF52A}"/>
                </c:ext>
              </c:extLst>
            </c:dLbl>
            <c:dLbl>
              <c:idx val="2"/>
              <c:layout>
                <c:manualLayout>
                  <c:x val="2.7757059428674246E-2"/>
                  <c:y val="-0.12455559055118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98-46DA-9F9D-8946336FF52A}"/>
                </c:ext>
              </c:extLst>
            </c:dLbl>
            <c:dLbl>
              <c:idx val="3"/>
              <c:layout>
                <c:manualLayout>
                  <c:x val="2.6175684820321454E-2"/>
                  <c:y val="-0.259110971128608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98-46DA-9F9D-8946336FF52A}"/>
                </c:ext>
              </c:extLst>
            </c:dLbl>
            <c:numFmt formatCode="#,##0.0" sourceLinked="0"/>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инвестиции'!$A$1:$D$1</c:f>
              <c:strCache>
                <c:ptCount val="4"/>
                <c:pt idx="0">
                  <c:v>2024 год (Утверждено СБР на 01.11.2024)</c:v>
                </c:pt>
                <c:pt idx="1">
                  <c:v>2025 год</c:v>
                </c:pt>
                <c:pt idx="2">
                  <c:v>2026 год</c:v>
                </c:pt>
                <c:pt idx="3">
                  <c:v>2027 год</c:v>
                </c:pt>
              </c:strCache>
            </c:strRef>
          </c:cat>
          <c:val>
            <c:numRef>
              <c:f>'Диаграмма инвестиции'!$A$2:$D$2</c:f>
              <c:numCache>
                <c:formatCode>#,##0.00</c:formatCode>
                <c:ptCount val="4"/>
                <c:pt idx="0">
                  <c:v>6110978.2000000002</c:v>
                </c:pt>
                <c:pt idx="1">
                  <c:v>5179775.9000000004</c:v>
                </c:pt>
                <c:pt idx="2">
                  <c:v>909351.9</c:v>
                </c:pt>
                <c:pt idx="3">
                  <c:v>3683763.1</c:v>
                </c:pt>
              </c:numCache>
            </c:numRef>
          </c:val>
          <c:extLst>
            <c:ext xmlns:c16="http://schemas.microsoft.com/office/drawing/2014/chart" uri="{C3380CC4-5D6E-409C-BE32-E72D297353CC}">
              <c16:uniqueId val="{00000004-B598-46DA-9F9D-8946336FF52A}"/>
            </c:ext>
          </c:extLst>
        </c:ser>
        <c:dLbls>
          <c:showLegendKey val="0"/>
          <c:showVal val="1"/>
          <c:showCatName val="0"/>
          <c:showSerName val="0"/>
          <c:showPercent val="0"/>
          <c:showBubbleSize val="0"/>
        </c:dLbls>
        <c:gapWidth val="75"/>
        <c:shape val="box"/>
        <c:axId val="130946048"/>
        <c:axId val="98894400"/>
        <c:axId val="0"/>
      </c:bar3DChart>
      <c:catAx>
        <c:axId val="130946048"/>
        <c:scaling>
          <c:orientation val="minMax"/>
        </c:scaling>
        <c:delete val="0"/>
        <c:axPos val="b"/>
        <c:numFmt formatCode="General" sourceLinked="0"/>
        <c:majorTickMark val="none"/>
        <c:minorTickMark val="none"/>
        <c:tickLblPos val="nextTo"/>
        <c:txPr>
          <a:bodyPr/>
          <a:lstStyle/>
          <a:p>
            <a:pPr>
              <a:defRPr baseline="0">
                <a:latin typeface="Times New Roman" panose="02020603050405020304" pitchFamily="18" charset="0"/>
              </a:defRPr>
            </a:pPr>
            <a:endParaRPr lang="ru-RU"/>
          </a:p>
        </c:txPr>
        <c:crossAx val="98894400"/>
        <c:crosses val="autoZero"/>
        <c:auto val="1"/>
        <c:lblAlgn val="ctr"/>
        <c:lblOffset val="100"/>
        <c:noMultiLvlLbl val="0"/>
      </c:catAx>
      <c:valAx>
        <c:axId val="98894400"/>
        <c:scaling>
          <c:orientation val="minMax"/>
        </c:scaling>
        <c:delete val="0"/>
        <c:axPos val="l"/>
        <c:title>
          <c:tx>
            <c:rich>
              <a:bodyPr rot="-5400000" vert="horz"/>
              <a:lstStyle/>
              <a:p>
                <a:pPr>
                  <a:defRPr baseline="0">
                    <a:latin typeface="Times New Roman" panose="02020603050405020304" pitchFamily="18" charset="0"/>
                  </a:defRPr>
                </a:pPr>
                <a:r>
                  <a:rPr lang="ru-RU" baseline="0">
                    <a:latin typeface="Times New Roman" panose="02020603050405020304" pitchFamily="18" charset="0"/>
                  </a:rPr>
                  <a:t>тыс. рублей</a:t>
                </a:r>
              </a:p>
            </c:rich>
          </c:tx>
          <c:layout>
            <c:manualLayout>
              <c:xMode val="edge"/>
              <c:yMode val="edge"/>
              <c:x val="3.618292124810777E-2"/>
              <c:y val="0.38042736657917758"/>
            </c:manualLayout>
          </c:layout>
          <c:overlay val="0"/>
        </c:title>
        <c:numFmt formatCode="#,##0.0" sourceLinked="0"/>
        <c:majorTickMark val="none"/>
        <c:minorTickMark val="none"/>
        <c:tickLblPos val="nextTo"/>
        <c:txPr>
          <a:bodyPr/>
          <a:lstStyle/>
          <a:p>
            <a:pPr>
              <a:defRPr baseline="0">
                <a:latin typeface="Times New Roman" panose="02020603050405020304" pitchFamily="18" charset="0"/>
              </a:defRPr>
            </a:pPr>
            <a:endParaRPr lang="ru-RU"/>
          </a:p>
        </c:txPr>
        <c:crossAx val="130946048"/>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878938697377126"/>
          <c:y val="6.8334105295661571E-2"/>
          <c:w val="0.78459098312399855"/>
          <c:h val="0.62477690288713916"/>
        </c:manualLayout>
      </c:layout>
      <c:lineChart>
        <c:grouping val="standard"/>
        <c:varyColors val="0"/>
        <c:ser>
          <c:idx val="0"/>
          <c:order val="0"/>
          <c:tx>
            <c:strRef>
              <c:f>'Диаграмма 1 (Динам. прог. расх)'!$A$2</c:f>
              <c:strCache>
                <c:ptCount val="1"/>
                <c:pt idx="0">
                  <c:v>Общий объем расходов на финансирование программ</c:v>
                </c:pt>
              </c:strCache>
            </c:strRef>
          </c:tx>
          <c:spPr>
            <a:ln w="47625" cap="rnd" cmpd="sng" algn="ctr">
              <a:solidFill>
                <a:schemeClr val="accent5">
                  <a:shade val="95000"/>
                  <a:satMod val="105000"/>
                </a:schemeClr>
              </a:solidFill>
              <a:prstDash val="solid"/>
              <a:round/>
            </a:ln>
            <a:effectLst/>
          </c:spPr>
          <c:marker>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round/>
              </a:ln>
              <a:effectLst>
                <a:outerShdw blurRad="40000" dist="23000" dir="5400000" rotWithShape="0">
                  <a:srgbClr val="000000">
                    <a:alpha val="35000"/>
                  </a:srgbClr>
                </a:outerShdw>
              </a:effectLst>
            </c:spPr>
          </c:marker>
          <c:dLbls>
            <c:dLbl>
              <c:idx val="0"/>
              <c:layout>
                <c:manualLayout>
                  <c:x val="-7.2642317244521235E-2"/>
                  <c:y val="-0.12699870102307606"/>
                </c:manualLayout>
              </c:layout>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0A-4F2C-B22F-305D64800FFC}"/>
                </c:ext>
              </c:extLst>
            </c:dLbl>
            <c:dLbl>
              <c:idx val="1"/>
              <c:layout>
                <c:manualLayout>
                  <c:x val="-6.5451420342368713E-2"/>
                  <c:y val="-5.0560613517060364E-2"/>
                </c:manualLayout>
              </c:layout>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0A-4F2C-B22F-305D64800FFC}"/>
                </c:ext>
              </c:extLst>
            </c:dLbl>
            <c:dLbl>
              <c:idx val="2"/>
              <c:layout>
                <c:manualLayout>
                  <c:x val="-6.8941848573634279E-2"/>
                  <c:y val="-5.6614993438320209E-2"/>
                </c:manualLayout>
              </c:layout>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0A-4F2C-B22F-305D64800FFC}"/>
                </c:ext>
              </c:extLst>
            </c:dLbl>
            <c:dLbl>
              <c:idx val="3"/>
              <c:layout>
                <c:manualLayout>
                  <c:x val="-2.6185631721048003E-2"/>
                  <c:y val="-6.9023789955478615E-2"/>
                </c:manualLayout>
              </c:layout>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0A-4F2C-B22F-305D64800FF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1 (Динам. прог. расх)'!$B$1:$E$1</c:f>
              <c:strCache>
                <c:ptCount val="4"/>
                <c:pt idx="0">
                  <c:v>2024 год
(СБР на 01.11.2024)</c:v>
                </c:pt>
                <c:pt idx="1">
                  <c:v>2025 год</c:v>
                </c:pt>
                <c:pt idx="2">
                  <c:v>2026 год</c:v>
                </c:pt>
                <c:pt idx="3">
                  <c:v>2027 год</c:v>
                </c:pt>
              </c:strCache>
            </c:strRef>
          </c:cat>
          <c:val>
            <c:numRef>
              <c:f>'Диаграмма 1 (Динам. прог. расх)'!$B$2:$E$2</c:f>
              <c:numCache>
                <c:formatCode>#,##0.00</c:formatCode>
                <c:ptCount val="4"/>
                <c:pt idx="0">
                  <c:v>27987430.100000001</c:v>
                </c:pt>
                <c:pt idx="1">
                  <c:v>26274243.899999999</c:v>
                </c:pt>
                <c:pt idx="2">
                  <c:v>20786229.5</c:v>
                </c:pt>
                <c:pt idx="3">
                  <c:v>23323271.399999999</c:v>
                </c:pt>
              </c:numCache>
            </c:numRef>
          </c:val>
          <c:smooth val="0"/>
          <c:extLst>
            <c:ext xmlns:c16="http://schemas.microsoft.com/office/drawing/2014/chart" uri="{C3380CC4-5D6E-409C-BE32-E72D297353CC}">
              <c16:uniqueId val="{00000004-E30A-4F2C-B22F-305D64800FFC}"/>
            </c:ext>
          </c:extLst>
        </c:ser>
        <c:dLbls>
          <c:showLegendKey val="0"/>
          <c:showVal val="0"/>
          <c:showCatName val="0"/>
          <c:showSerName val="0"/>
          <c:showPercent val="0"/>
          <c:showBubbleSize val="0"/>
        </c:dLbls>
        <c:marker val="1"/>
        <c:smooth val="0"/>
        <c:axId val="127885824"/>
        <c:axId val="98896704"/>
      </c:lineChart>
      <c:catAx>
        <c:axId val="127885824"/>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896704"/>
        <c:crosses val="autoZero"/>
        <c:auto val="1"/>
        <c:lblAlgn val="ctr"/>
        <c:lblOffset val="100"/>
        <c:noMultiLvlLbl val="0"/>
      </c:catAx>
      <c:valAx>
        <c:axId val="9889670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тыс. рублей</a:t>
                </a:r>
              </a:p>
            </c:rich>
          </c:tx>
          <c:layout>
            <c:manualLayout>
              <c:xMode val="edge"/>
              <c:yMode val="edge"/>
              <c:x val="1.4141411891925254E-2"/>
              <c:y val="0.2924654822846942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0.0"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7885824"/>
        <c:crosses val="autoZero"/>
        <c:crossBetween val="between"/>
      </c:valAx>
      <c:spPr>
        <a:solidFill>
          <a:schemeClr val="bg1"/>
        </a:solidFill>
        <a:ln>
          <a:noFill/>
        </a:ln>
        <a:effectLst/>
      </c:spPr>
    </c:plotArea>
    <c:legend>
      <c:legendPos val="r"/>
      <c:layout>
        <c:manualLayout>
          <c:xMode val="edge"/>
          <c:yMode val="edge"/>
          <c:x val="0.23915163618044447"/>
          <c:y val="0.89351110192995642"/>
          <c:w val="0.65175747208184642"/>
          <c:h val="7.938965961810720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2024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A6F7-4B83-AAFB-6B3A22F394BC}"/>
              </c:ext>
            </c:extLst>
          </c:dPt>
          <c:dPt>
            <c:idx val="1"/>
            <c:bubble3D val="0"/>
            <c:explosion val="49"/>
            <c:spPr>
              <a:solidFill>
                <a:schemeClr val="tx1"/>
              </a:solidFill>
            </c:spPr>
            <c:extLst>
              <c:ext xmlns:c16="http://schemas.microsoft.com/office/drawing/2014/chart" uri="{C3380CC4-5D6E-409C-BE32-E72D297353CC}">
                <c16:uniqueId val="{00000003-A6F7-4B83-AAFB-6B3A22F394BC}"/>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A6F7-4B83-AAFB-6B3A22F394BC}"/>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A6F7-4B83-AAFB-6B3A22F394BC}"/>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0.98625018100533124</c:v>
                </c:pt>
                <c:pt idx="1">
                  <c:v>1.3749818994668719E-2</c:v>
                </c:pt>
              </c:numCache>
            </c:numRef>
          </c:val>
          <c:extLst>
            <c:ext xmlns:c16="http://schemas.microsoft.com/office/drawing/2014/chart" uri="{C3380CC4-5D6E-409C-BE32-E72D297353CC}">
              <c16:uniqueId val="{00000004-A6F7-4B83-AAFB-6B3A22F394BC}"/>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2025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9508-4B65-8542-EFCE1A79E904}"/>
              </c:ext>
            </c:extLst>
          </c:dPt>
          <c:dPt>
            <c:idx val="1"/>
            <c:bubble3D val="0"/>
            <c:explosion val="49"/>
            <c:spPr>
              <a:solidFill>
                <a:schemeClr val="tx1"/>
              </a:solidFill>
            </c:spPr>
            <c:extLst>
              <c:ext xmlns:c16="http://schemas.microsoft.com/office/drawing/2014/chart" uri="{C3380CC4-5D6E-409C-BE32-E72D297353CC}">
                <c16:uniqueId val="{00000003-9508-4B65-8542-EFCE1A79E904}"/>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9508-4B65-8542-EFCE1A79E904}"/>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9508-4B65-8542-EFCE1A79E904}"/>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98.185153192865656</c:v>
                </c:pt>
                <c:pt idx="1">
                  <c:v>1.8148468071343384</c:v>
                </c:pt>
              </c:numCache>
            </c:numRef>
          </c:val>
          <c:extLst>
            <c:ext xmlns:c16="http://schemas.microsoft.com/office/drawing/2014/chart" uri="{C3380CC4-5D6E-409C-BE32-E72D297353CC}">
              <c16:uniqueId val="{00000004-9508-4B65-8542-EFCE1A79E904}"/>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2026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9CA9-4841-B5E2-717A3ED0272F}"/>
              </c:ext>
            </c:extLst>
          </c:dPt>
          <c:dPt>
            <c:idx val="1"/>
            <c:bubble3D val="0"/>
            <c:explosion val="49"/>
            <c:spPr>
              <a:solidFill>
                <a:schemeClr val="tx1"/>
              </a:solidFill>
            </c:spPr>
            <c:extLst>
              <c:ext xmlns:c16="http://schemas.microsoft.com/office/drawing/2014/chart" uri="{C3380CC4-5D6E-409C-BE32-E72D297353CC}">
                <c16:uniqueId val="{00000003-9CA9-4841-B5E2-717A3ED0272F}"/>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9CA9-4841-B5E2-717A3ED0272F}"/>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9CA9-4841-B5E2-717A3ED0272F}"/>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94.406122059963721</c:v>
                </c:pt>
                <c:pt idx="1">
                  <c:v>5.5938779400362879</c:v>
                </c:pt>
              </c:numCache>
            </c:numRef>
          </c:val>
          <c:extLst>
            <c:ext xmlns:c16="http://schemas.microsoft.com/office/drawing/2014/chart" uri="{C3380CC4-5D6E-409C-BE32-E72D297353CC}">
              <c16:uniqueId val="{00000004-9CA9-4841-B5E2-717A3ED0272F}"/>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2027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63C8-4627-8C2A-F2E31456736D}"/>
              </c:ext>
            </c:extLst>
          </c:dPt>
          <c:dPt>
            <c:idx val="1"/>
            <c:bubble3D val="0"/>
            <c:explosion val="49"/>
            <c:spPr>
              <a:solidFill>
                <a:schemeClr val="tx1"/>
              </a:solidFill>
            </c:spPr>
            <c:extLst>
              <c:ext xmlns:c16="http://schemas.microsoft.com/office/drawing/2014/chart" uri="{C3380CC4-5D6E-409C-BE32-E72D297353CC}">
                <c16:uniqueId val="{00000003-63C8-4627-8C2A-F2E31456736D}"/>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63C8-4627-8C2A-F2E31456736D}"/>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63C8-4627-8C2A-F2E31456736D}"/>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92.724159827032466</c:v>
                </c:pt>
                <c:pt idx="1">
                  <c:v>7.2758401729675324</c:v>
                </c:pt>
              </c:numCache>
            </c:numRef>
          </c:val>
          <c:extLst>
            <c:ext xmlns:c16="http://schemas.microsoft.com/office/drawing/2014/chart" uri="{C3380CC4-5D6E-409C-BE32-E72D297353CC}">
              <c16:uniqueId val="{00000004-63C8-4627-8C2A-F2E31456736D}"/>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baseline="0">
              <a:latin typeface="Times New Roman" panose="02020603050405020304" pitchFamily="18" charset="0"/>
            </a:defRPr>
          </a:pPr>
          <a:endParaRPr lang="ru-RU"/>
        </a:p>
      </c:txPr>
    </c:title>
    <c:autoTitleDeleted val="0"/>
    <c:plotArea>
      <c:layout>
        <c:manualLayout>
          <c:layoutTarget val="inner"/>
          <c:xMode val="edge"/>
          <c:yMode val="edge"/>
          <c:x val="0.10443448205647754"/>
          <c:y val="0.22837065762438741"/>
          <c:w val="0.71337845507503939"/>
          <c:h val="0.68288128448754504"/>
        </c:manualLayout>
      </c:layout>
      <c:pieChart>
        <c:varyColors val="1"/>
        <c:ser>
          <c:idx val="0"/>
          <c:order val="0"/>
          <c:tx>
            <c:strRef>
              <c:f>'По МП для ИВ'!$C$1</c:f>
              <c:strCache>
                <c:ptCount val="1"/>
                <c:pt idx="0">
                  <c:v>2025 год</c:v>
                </c:pt>
              </c:strCache>
            </c:strRef>
          </c:tx>
          <c:spPr>
            <a:ln>
              <a:solidFill>
                <a:schemeClr val="tx1"/>
              </a:solidFill>
            </a:ln>
          </c:spPr>
          <c:dPt>
            <c:idx val="0"/>
            <c:bubble3D val="0"/>
            <c:spPr>
              <a:solidFill>
                <a:schemeClr val="tx1"/>
              </a:solidFill>
              <a:ln>
                <a:solidFill>
                  <a:schemeClr val="tx1"/>
                </a:solidFill>
              </a:ln>
            </c:spPr>
            <c:extLst>
              <c:ext xmlns:c16="http://schemas.microsoft.com/office/drawing/2014/chart" uri="{C3380CC4-5D6E-409C-BE32-E72D297353CC}">
                <c16:uniqueId val="{00000001-D250-4AE3-89C9-3481B56E82A1}"/>
              </c:ext>
            </c:extLst>
          </c:dPt>
          <c:dPt>
            <c:idx val="1"/>
            <c:bubble3D val="0"/>
            <c:spPr>
              <a:pattFill prst="pct20">
                <a:fgClr>
                  <a:schemeClr val="tx1"/>
                </a:fgClr>
                <a:bgClr>
                  <a:schemeClr val="bg1"/>
                </a:bgClr>
              </a:pattFill>
              <a:ln>
                <a:solidFill>
                  <a:schemeClr val="tx1"/>
                </a:solidFill>
              </a:ln>
            </c:spPr>
            <c:extLst>
              <c:ext xmlns:c16="http://schemas.microsoft.com/office/drawing/2014/chart" uri="{C3380CC4-5D6E-409C-BE32-E72D297353CC}">
                <c16:uniqueId val="{00000003-D250-4AE3-89C9-3481B56E82A1}"/>
              </c:ext>
            </c:extLst>
          </c:dPt>
          <c:dPt>
            <c:idx val="2"/>
            <c:bubble3D val="0"/>
            <c:spPr>
              <a:solidFill>
                <a:schemeClr val="bg1">
                  <a:lumMod val="65000"/>
                </a:schemeClr>
              </a:solidFill>
              <a:ln>
                <a:solidFill>
                  <a:schemeClr val="tx1"/>
                </a:solidFill>
              </a:ln>
            </c:spPr>
            <c:extLst>
              <c:ext xmlns:c16="http://schemas.microsoft.com/office/drawing/2014/chart" uri="{C3380CC4-5D6E-409C-BE32-E72D297353CC}">
                <c16:uniqueId val="{00000005-D250-4AE3-89C9-3481B56E82A1}"/>
              </c:ext>
            </c:extLst>
          </c:dPt>
          <c:dPt>
            <c:idx val="3"/>
            <c:bubble3D val="0"/>
            <c:spPr>
              <a:solidFill>
                <a:schemeClr val="tx1">
                  <a:lumMod val="65000"/>
                  <a:lumOff val="35000"/>
                </a:schemeClr>
              </a:solidFill>
              <a:ln>
                <a:solidFill>
                  <a:schemeClr val="tx1"/>
                </a:solidFill>
              </a:ln>
            </c:spPr>
            <c:extLst>
              <c:ext xmlns:c16="http://schemas.microsoft.com/office/drawing/2014/chart" uri="{C3380CC4-5D6E-409C-BE32-E72D297353CC}">
                <c16:uniqueId val="{00000007-D250-4AE3-89C9-3481B56E82A1}"/>
              </c:ext>
            </c:extLst>
          </c:dPt>
          <c:dPt>
            <c:idx val="4"/>
            <c:bubble3D val="0"/>
            <c:spPr>
              <a:solidFill>
                <a:schemeClr val="bg1">
                  <a:lumMod val="85000"/>
                </a:schemeClr>
              </a:solidFill>
              <a:ln>
                <a:solidFill>
                  <a:schemeClr val="tx1"/>
                </a:solidFill>
              </a:ln>
            </c:spPr>
            <c:extLst>
              <c:ext xmlns:c16="http://schemas.microsoft.com/office/drawing/2014/chart" uri="{C3380CC4-5D6E-409C-BE32-E72D297353CC}">
                <c16:uniqueId val="{00000009-D250-4AE3-89C9-3481B56E82A1}"/>
              </c:ext>
            </c:extLst>
          </c:dPt>
          <c:dPt>
            <c:idx val="5"/>
            <c:bubble3D val="0"/>
            <c:spPr>
              <a:pattFill prst="sphere">
                <a:fgClr>
                  <a:schemeClr val="tx1"/>
                </a:fgClr>
                <a:bgClr>
                  <a:schemeClr val="bg1"/>
                </a:bgClr>
              </a:pattFill>
              <a:ln>
                <a:solidFill>
                  <a:schemeClr val="tx1"/>
                </a:solidFill>
              </a:ln>
            </c:spPr>
            <c:extLst>
              <c:ext xmlns:c16="http://schemas.microsoft.com/office/drawing/2014/chart" uri="{C3380CC4-5D6E-409C-BE32-E72D297353CC}">
                <c16:uniqueId val="{0000000B-D250-4AE3-89C9-3481B56E82A1}"/>
              </c:ext>
            </c:extLst>
          </c:dPt>
          <c:dPt>
            <c:idx val="6"/>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D-D250-4AE3-89C9-3481B56E82A1}"/>
              </c:ext>
            </c:extLst>
          </c:dPt>
          <c:dPt>
            <c:idx val="7"/>
            <c:bubble3D val="0"/>
            <c:spPr>
              <a:pattFill prst="pct10">
                <a:fgClr>
                  <a:schemeClr val="tx1"/>
                </a:fgClr>
                <a:bgClr>
                  <a:schemeClr val="bg1"/>
                </a:bgClr>
              </a:pattFill>
              <a:ln>
                <a:solidFill>
                  <a:schemeClr val="tx1"/>
                </a:solidFill>
              </a:ln>
            </c:spPr>
            <c:extLst>
              <c:ext xmlns:c16="http://schemas.microsoft.com/office/drawing/2014/chart" uri="{C3380CC4-5D6E-409C-BE32-E72D297353CC}">
                <c16:uniqueId val="{0000000F-D250-4AE3-89C9-3481B56E82A1}"/>
              </c:ext>
            </c:extLst>
          </c:dPt>
          <c:dLbls>
            <c:dLbl>
              <c:idx val="0"/>
              <c:layout>
                <c:manualLayout>
                  <c:x val="6.6514143358089278E-2"/>
                  <c:y val="-1.653969592138042E-2"/>
                </c:manualLayout>
              </c:layout>
              <c:tx>
                <c:rich>
                  <a:bodyPr/>
                  <a:lstStyle/>
                  <a:p>
                    <a:pPr>
                      <a:defRPr sz="800" b="1" baseline="0">
                        <a:latin typeface="Times New Roman" panose="02020603050405020304" pitchFamily="18" charset="0"/>
                        <a:cs typeface="Times New Roman" panose="02020603050405020304" pitchFamily="18" charset="0"/>
                      </a:defRPr>
                    </a:pPr>
                    <a:fld id="{6A4EDF2D-183B-454A-B04F-81D27F7A6274}" type="CELLRANGE">
                      <a:rPr lang="en-US"/>
                      <a:pPr>
                        <a:defRPr sz="800" b="1" baseline="0">
                          <a:latin typeface="Times New Roman" panose="02020603050405020304" pitchFamily="18" charset="0"/>
                          <a:cs typeface="Times New Roman" panose="02020603050405020304" pitchFamily="18" charset="0"/>
                        </a:defRPr>
                      </a:pPr>
                      <a:t>[ДИАПАЗОН ЯЧЕЕК]</a:t>
                    </a:fld>
                    <a:endParaRPr lang="ru-RU"/>
                  </a:p>
                </c:rich>
              </c:tx>
              <c:numFmt formatCode="#,##0.0" sourceLinked="0"/>
              <c:spPr>
                <a:ln>
                  <a:noFill/>
                </a:ln>
              </c:spPr>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D250-4AE3-89C9-3481B56E82A1}"/>
                </c:ext>
              </c:extLst>
            </c:dLbl>
            <c:dLbl>
              <c:idx val="1"/>
              <c:layout>
                <c:manualLayout>
                  <c:x val="6.0971498115971981E-2"/>
                  <c:y val="4.9619087764141229E-2"/>
                </c:manualLayout>
              </c:layout>
              <c:tx>
                <c:rich>
                  <a:bodyPr/>
                  <a:lstStyle/>
                  <a:p>
                    <a:fld id="{88B6E8B5-557C-41AF-8E97-54B2590A4E44}"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D250-4AE3-89C9-3481B56E82A1}"/>
                </c:ext>
              </c:extLst>
            </c:dLbl>
            <c:dLbl>
              <c:idx val="2"/>
              <c:layout>
                <c:manualLayout>
                  <c:x val="-2.1360706879397118E-2"/>
                  <c:y val="0.15161366222294381"/>
                </c:manualLayout>
              </c:layout>
              <c:tx>
                <c:rich>
                  <a:bodyPr/>
                  <a:lstStyle/>
                  <a:p>
                    <a:fld id="{8803C9C4-2B8B-4210-8EED-F454F51F9B8C}"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D250-4AE3-89C9-3481B56E82A1}"/>
                </c:ext>
              </c:extLst>
            </c:dLbl>
            <c:dLbl>
              <c:idx val="3"/>
              <c:layout>
                <c:manualLayout>
                  <c:x val="-5.8200066383427798E-2"/>
                  <c:y val="5.7888935724831656E-2"/>
                </c:manualLayout>
              </c:layout>
              <c:tx>
                <c:rich>
                  <a:bodyPr/>
                  <a:lstStyle/>
                  <a:p>
                    <a:fld id="{E37A4B7D-8480-4050-A2EE-A45E53F1D733}"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D250-4AE3-89C9-3481B56E82A1}"/>
                </c:ext>
              </c:extLst>
            </c:dLbl>
            <c:dLbl>
              <c:idx val="4"/>
              <c:delete val="1"/>
              <c:extLst>
                <c:ext xmlns:c15="http://schemas.microsoft.com/office/drawing/2012/chart" uri="{CE6537A1-D6FC-4f65-9D91-7224C49458BB}"/>
                <c:ext xmlns:c16="http://schemas.microsoft.com/office/drawing/2014/chart" uri="{C3380CC4-5D6E-409C-BE32-E72D297353CC}">
                  <c16:uniqueId val="{00000009-D250-4AE3-89C9-3481B56E82A1}"/>
                </c:ext>
              </c:extLst>
            </c:dLbl>
            <c:dLbl>
              <c:idx val="5"/>
              <c:delete val="1"/>
              <c:extLst>
                <c:ext xmlns:c15="http://schemas.microsoft.com/office/drawing/2012/chart" uri="{CE6537A1-D6FC-4f65-9D91-7224C49458BB}"/>
                <c:ext xmlns:c16="http://schemas.microsoft.com/office/drawing/2014/chart" uri="{C3380CC4-5D6E-409C-BE32-E72D297353CC}">
                  <c16:uniqueId val="{0000000B-D250-4AE3-89C9-3481B56E82A1}"/>
                </c:ext>
              </c:extLst>
            </c:dLbl>
            <c:dLbl>
              <c:idx val="6"/>
              <c:delete val="1"/>
              <c:extLst>
                <c:ext xmlns:c15="http://schemas.microsoft.com/office/drawing/2012/chart" uri="{CE6537A1-D6FC-4f65-9D91-7224C49458BB}"/>
                <c:ext xmlns:c16="http://schemas.microsoft.com/office/drawing/2014/chart" uri="{C3380CC4-5D6E-409C-BE32-E72D297353CC}">
                  <c16:uniqueId val="{0000000D-D250-4AE3-89C9-3481B56E82A1}"/>
                </c:ext>
              </c:extLst>
            </c:dLbl>
            <c:dLbl>
              <c:idx val="7"/>
              <c:delete val="1"/>
              <c:extLst>
                <c:ext xmlns:c15="http://schemas.microsoft.com/office/drawing/2012/chart" uri="{CE6537A1-D6FC-4f65-9D91-7224C49458BB}"/>
                <c:ext xmlns:c16="http://schemas.microsoft.com/office/drawing/2014/chart" uri="{C3380CC4-5D6E-409C-BE32-E72D297353CC}">
                  <c16:uniqueId val="{0000000F-D250-4AE3-89C9-3481B56E82A1}"/>
                </c:ext>
              </c:extLst>
            </c:dLbl>
            <c:spPr>
              <a:noFill/>
              <a:ln>
                <a:noFill/>
              </a:ln>
              <a:effectLst/>
            </c:spPr>
            <c:txPr>
              <a:bodyPr/>
              <a:lstStyle/>
              <a:p>
                <a:pPr>
                  <a:defRPr sz="800" b="1"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0"/>
            <c:showSerName val="0"/>
            <c:showPercent val="0"/>
            <c:showBubbleSize val="0"/>
            <c:showLeaderLines val="1"/>
            <c:extLst>
              <c:ext xmlns:c15="http://schemas.microsoft.com/office/drawing/2012/chart" uri="{CE6537A1-D6FC-4f65-9D91-7224C49458BB}">
                <c15:showDataLabelsRange val="1"/>
              </c:ext>
            </c:extLst>
          </c:dLbls>
          <c:val>
            <c:numRef>
              <c:f>'По МП для ИВ'!$C$2:$C$5</c:f>
              <c:numCache>
                <c:formatCode>0.0%</c:formatCode>
                <c:ptCount val="4"/>
                <c:pt idx="0">
                  <c:v>0.23499999999999999</c:v>
                </c:pt>
                <c:pt idx="1">
                  <c:v>5.0999999999999997E-2</c:v>
                </c:pt>
                <c:pt idx="2">
                  <c:v>0.16500000000000001</c:v>
                </c:pt>
                <c:pt idx="3">
                  <c:v>0.54900000000000004</c:v>
                </c:pt>
              </c:numCache>
            </c:numRef>
          </c:val>
          <c:extLst>
            <c:ext xmlns:c15="http://schemas.microsoft.com/office/drawing/2012/chart" uri="{02D57815-91ED-43cb-92C2-25804820EDAC}">
              <c15:datalabelsRange>
                <c15:f>'По МП для ИВ'!$C$2:$C$5</c15:f>
                <c15:dlblRangeCache>
                  <c:ptCount val="4"/>
                  <c:pt idx="0">
                    <c:v>23,5%</c:v>
                  </c:pt>
                  <c:pt idx="1">
                    <c:v>5,1%</c:v>
                  </c:pt>
                  <c:pt idx="2">
                    <c:v>16,5%</c:v>
                  </c:pt>
                  <c:pt idx="3">
                    <c:v>54,9%</c:v>
                  </c:pt>
                </c15:dlblRangeCache>
              </c15:datalabelsRange>
            </c:ext>
            <c:ext xmlns:c16="http://schemas.microsoft.com/office/drawing/2014/chart" uri="{C3380CC4-5D6E-409C-BE32-E72D297353CC}">
              <c16:uniqueId val="{00000010-D250-4AE3-89C9-3481B56E82A1}"/>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baseline="0">
              <a:latin typeface="Times New Roman" panose="02020603050405020304" pitchFamily="18" charset="0"/>
            </a:defRPr>
          </a:pPr>
          <a:endParaRPr lang="ru-RU"/>
        </a:p>
      </c:txPr>
    </c:title>
    <c:autoTitleDeleted val="0"/>
    <c:plotArea>
      <c:layout>
        <c:manualLayout>
          <c:layoutTarget val="inner"/>
          <c:xMode val="edge"/>
          <c:yMode val="edge"/>
          <c:x val="0.10443448205647754"/>
          <c:y val="0.22837065762438741"/>
          <c:w val="0.71337845507503939"/>
          <c:h val="0.68288128448754504"/>
        </c:manualLayout>
      </c:layout>
      <c:pieChart>
        <c:varyColors val="1"/>
        <c:ser>
          <c:idx val="0"/>
          <c:order val="0"/>
          <c:tx>
            <c:strRef>
              <c:f>'По МП для ИВ'!$C$1</c:f>
              <c:strCache>
                <c:ptCount val="1"/>
                <c:pt idx="0">
                  <c:v>2026 год</c:v>
                </c:pt>
              </c:strCache>
            </c:strRef>
          </c:tx>
          <c:spPr>
            <a:ln>
              <a:solidFill>
                <a:schemeClr val="tx1"/>
              </a:solidFill>
            </a:ln>
          </c:spPr>
          <c:dPt>
            <c:idx val="0"/>
            <c:bubble3D val="0"/>
            <c:spPr>
              <a:solidFill>
                <a:schemeClr val="tx1"/>
              </a:solidFill>
              <a:ln>
                <a:solidFill>
                  <a:schemeClr val="tx1"/>
                </a:solidFill>
              </a:ln>
            </c:spPr>
            <c:extLst>
              <c:ext xmlns:c16="http://schemas.microsoft.com/office/drawing/2014/chart" uri="{C3380CC4-5D6E-409C-BE32-E72D297353CC}">
                <c16:uniqueId val="{00000001-A4CA-41A6-B7B8-59614F80EAC9}"/>
              </c:ext>
            </c:extLst>
          </c:dPt>
          <c:dPt>
            <c:idx val="1"/>
            <c:bubble3D val="0"/>
            <c:spPr>
              <a:pattFill prst="pct20">
                <a:fgClr>
                  <a:schemeClr val="tx1"/>
                </a:fgClr>
                <a:bgClr>
                  <a:schemeClr val="bg1"/>
                </a:bgClr>
              </a:pattFill>
              <a:ln>
                <a:solidFill>
                  <a:schemeClr val="tx1"/>
                </a:solidFill>
              </a:ln>
            </c:spPr>
            <c:extLst>
              <c:ext xmlns:c16="http://schemas.microsoft.com/office/drawing/2014/chart" uri="{C3380CC4-5D6E-409C-BE32-E72D297353CC}">
                <c16:uniqueId val="{00000003-A4CA-41A6-B7B8-59614F80EAC9}"/>
              </c:ext>
            </c:extLst>
          </c:dPt>
          <c:dPt>
            <c:idx val="2"/>
            <c:bubble3D val="0"/>
            <c:spPr>
              <a:solidFill>
                <a:schemeClr val="bg1">
                  <a:lumMod val="65000"/>
                </a:schemeClr>
              </a:solidFill>
              <a:ln>
                <a:solidFill>
                  <a:schemeClr val="tx1"/>
                </a:solidFill>
              </a:ln>
            </c:spPr>
            <c:extLst>
              <c:ext xmlns:c16="http://schemas.microsoft.com/office/drawing/2014/chart" uri="{C3380CC4-5D6E-409C-BE32-E72D297353CC}">
                <c16:uniqueId val="{00000005-A4CA-41A6-B7B8-59614F80EAC9}"/>
              </c:ext>
            </c:extLst>
          </c:dPt>
          <c:dPt>
            <c:idx val="3"/>
            <c:bubble3D val="0"/>
            <c:spPr>
              <a:solidFill>
                <a:schemeClr val="tx1">
                  <a:lumMod val="65000"/>
                  <a:lumOff val="35000"/>
                </a:schemeClr>
              </a:solidFill>
              <a:ln>
                <a:solidFill>
                  <a:schemeClr val="tx1"/>
                </a:solidFill>
              </a:ln>
            </c:spPr>
            <c:extLst>
              <c:ext xmlns:c16="http://schemas.microsoft.com/office/drawing/2014/chart" uri="{C3380CC4-5D6E-409C-BE32-E72D297353CC}">
                <c16:uniqueId val="{00000007-A4CA-41A6-B7B8-59614F80EAC9}"/>
              </c:ext>
            </c:extLst>
          </c:dPt>
          <c:dPt>
            <c:idx val="4"/>
            <c:bubble3D val="0"/>
            <c:spPr>
              <a:solidFill>
                <a:schemeClr val="bg1">
                  <a:lumMod val="85000"/>
                </a:schemeClr>
              </a:solidFill>
              <a:ln>
                <a:solidFill>
                  <a:schemeClr val="tx1"/>
                </a:solidFill>
              </a:ln>
            </c:spPr>
            <c:extLst>
              <c:ext xmlns:c16="http://schemas.microsoft.com/office/drawing/2014/chart" uri="{C3380CC4-5D6E-409C-BE32-E72D297353CC}">
                <c16:uniqueId val="{00000009-A4CA-41A6-B7B8-59614F80EAC9}"/>
              </c:ext>
            </c:extLst>
          </c:dPt>
          <c:dPt>
            <c:idx val="5"/>
            <c:bubble3D val="0"/>
            <c:spPr>
              <a:pattFill prst="sphere">
                <a:fgClr>
                  <a:schemeClr val="tx1"/>
                </a:fgClr>
                <a:bgClr>
                  <a:schemeClr val="bg1"/>
                </a:bgClr>
              </a:pattFill>
              <a:ln>
                <a:solidFill>
                  <a:schemeClr val="tx1"/>
                </a:solidFill>
              </a:ln>
            </c:spPr>
            <c:extLst>
              <c:ext xmlns:c16="http://schemas.microsoft.com/office/drawing/2014/chart" uri="{C3380CC4-5D6E-409C-BE32-E72D297353CC}">
                <c16:uniqueId val="{0000000B-A4CA-41A6-B7B8-59614F80EAC9}"/>
              </c:ext>
            </c:extLst>
          </c:dPt>
          <c:dPt>
            <c:idx val="6"/>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D-A4CA-41A6-B7B8-59614F80EAC9}"/>
              </c:ext>
            </c:extLst>
          </c:dPt>
          <c:dPt>
            <c:idx val="7"/>
            <c:bubble3D val="0"/>
            <c:spPr>
              <a:pattFill prst="pct10">
                <a:fgClr>
                  <a:schemeClr val="tx1"/>
                </a:fgClr>
                <a:bgClr>
                  <a:schemeClr val="bg1"/>
                </a:bgClr>
              </a:pattFill>
              <a:ln>
                <a:solidFill>
                  <a:schemeClr val="tx1"/>
                </a:solidFill>
              </a:ln>
            </c:spPr>
            <c:extLst>
              <c:ext xmlns:c16="http://schemas.microsoft.com/office/drawing/2014/chart" uri="{C3380CC4-5D6E-409C-BE32-E72D297353CC}">
                <c16:uniqueId val="{0000000F-A4CA-41A6-B7B8-59614F80EAC9}"/>
              </c:ext>
            </c:extLst>
          </c:dPt>
          <c:dLbls>
            <c:dLbl>
              <c:idx val="0"/>
              <c:layout>
                <c:manualLayout>
                  <c:x val="6.6514143358089278E-2"/>
                  <c:y val="-1.653969592138042E-2"/>
                </c:manualLayout>
              </c:layout>
              <c:tx>
                <c:rich>
                  <a:bodyPr/>
                  <a:lstStyle/>
                  <a:p>
                    <a:pPr>
                      <a:defRPr sz="800" b="1" baseline="0">
                        <a:latin typeface="Times New Roman" panose="02020603050405020304" pitchFamily="18" charset="0"/>
                        <a:cs typeface="Times New Roman" panose="02020603050405020304" pitchFamily="18" charset="0"/>
                      </a:defRPr>
                    </a:pPr>
                    <a:fld id="{17815301-1D47-4A00-B49B-4493687E8E79}" type="CELLRANGE">
                      <a:rPr lang="en-US"/>
                      <a:pPr>
                        <a:defRPr sz="800" b="1" baseline="0">
                          <a:latin typeface="Times New Roman" panose="02020603050405020304" pitchFamily="18" charset="0"/>
                          <a:cs typeface="Times New Roman" panose="02020603050405020304" pitchFamily="18" charset="0"/>
                        </a:defRPr>
                      </a:pPr>
                      <a:t>[ДИАПАЗОН ЯЧЕЕК]</a:t>
                    </a:fld>
                    <a:endParaRPr lang="ru-RU"/>
                  </a:p>
                </c:rich>
              </c:tx>
              <c:numFmt formatCode="#,##0.0" sourceLinked="0"/>
              <c:spPr>
                <a:ln>
                  <a:noFill/>
                </a:ln>
              </c:spPr>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4CA-41A6-B7B8-59614F80EAC9}"/>
                </c:ext>
              </c:extLst>
            </c:dLbl>
            <c:dLbl>
              <c:idx val="1"/>
              <c:layout>
                <c:manualLayout>
                  <c:x val="6.0971498115971981E-2"/>
                  <c:y val="4.9619087764141229E-2"/>
                </c:manualLayout>
              </c:layout>
              <c:tx>
                <c:rich>
                  <a:bodyPr/>
                  <a:lstStyle/>
                  <a:p>
                    <a:fld id="{86A2E24C-E328-433E-A1AA-26D45A73D2F8}"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4CA-41A6-B7B8-59614F80EAC9}"/>
                </c:ext>
              </c:extLst>
            </c:dLbl>
            <c:dLbl>
              <c:idx val="2"/>
              <c:layout>
                <c:manualLayout>
                  <c:x val="-2.1360706879397118E-2"/>
                  <c:y val="0.15161366222294381"/>
                </c:manualLayout>
              </c:layout>
              <c:tx>
                <c:rich>
                  <a:bodyPr/>
                  <a:lstStyle/>
                  <a:p>
                    <a:fld id="{BB545604-50BB-455A-9178-BFA8017AC3D3}"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A4CA-41A6-B7B8-59614F80EAC9}"/>
                </c:ext>
              </c:extLst>
            </c:dLbl>
            <c:dLbl>
              <c:idx val="3"/>
              <c:layout>
                <c:manualLayout>
                  <c:x val="-5.8200066383427798E-2"/>
                  <c:y val="5.7888935724831656E-2"/>
                </c:manualLayout>
              </c:layout>
              <c:tx>
                <c:rich>
                  <a:bodyPr/>
                  <a:lstStyle/>
                  <a:p>
                    <a:fld id="{B021664D-D282-43CA-A655-67AA48424AA9}"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4CA-41A6-B7B8-59614F80EAC9}"/>
                </c:ext>
              </c:extLst>
            </c:dLbl>
            <c:dLbl>
              <c:idx val="4"/>
              <c:delete val="1"/>
              <c:extLst>
                <c:ext xmlns:c15="http://schemas.microsoft.com/office/drawing/2012/chart" uri="{CE6537A1-D6FC-4f65-9D91-7224C49458BB}"/>
                <c:ext xmlns:c16="http://schemas.microsoft.com/office/drawing/2014/chart" uri="{C3380CC4-5D6E-409C-BE32-E72D297353CC}">
                  <c16:uniqueId val="{00000009-A4CA-41A6-B7B8-59614F80EAC9}"/>
                </c:ext>
              </c:extLst>
            </c:dLbl>
            <c:dLbl>
              <c:idx val="5"/>
              <c:delete val="1"/>
              <c:extLst>
                <c:ext xmlns:c15="http://schemas.microsoft.com/office/drawing/2012/chart" uri="{CE6537A1-D6FC-4f65-9D91-7224C49458BB}"/>
                <c:ext xmlns:c16="http://schemas.microsoft.com/office/drawing/2014/chart" uri="{C3380CC4-5D6E-409C-BE32-E72D297353CC}">
                  <c16:uniqueId val="{0000000B-A4CA-41A6-B7B8-59614F80EAC9}"/>
                </c:ext>
              </c:extLst>
            </c:dLbl>
            <c:dLbl>
              <c:idx val="6"/>
              <c:delete val="1"/>
              <c:extLst>
                <c:ext xmlns:c15="http://schemas.microsoft.com/office/drawing/2012/chart" uri="{CE6537A1-D6FC-4f65-9D91-7224C49458BB}"/>
                <c:ext xmlns:c16="http://schemas.microsoft.com/office/drawing/2014/chart" uri="{C3380CC4-5D6E-409C-BE32-E72D297353CC}">
                  <c16:uniqueId val="{0000000D-A4CA-41A6-B7B8-59614F80EAC9}"/>
                </c:ext>
              </c:extLst>
            </c:dLbl>
            <c:dLbl>
              <c:idx val="7"/>
              <c:delete val="1"/>
              <c:extLst>
                <c:ext xmlns:c15="http://schemas.microsoft.com/office/drawing/2012/chart" uri="{CE6537A1-D6FC-4f65-9D91-7224C49458BB}"/>
                <c:ext xmlns:c16="http://schemas.microsoft.com/office/drawing/2014/chart" uri="{C3380CC4-5D6E-409C-BE32-E72D297353CC}">
                  <c16:uniqueId val="{0000000F-A4CA-41A6-B7B8-59614F80EAC9}"/>
                </c:ext>
              </c:extLst>
            </c:dLbl>
            <c:spPr>
              <a:noFill/>
              <a:ln>
                <a:noFill/>
              </a:ln>
              <a:effectLst/>
            </c:spPr>
            <c:txPr>
              <a:bodyPr/>
              <a:lstStyle/>
              <a:p>
                <a:pPr>
                  <a:defRPr sz="800" b="1"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0"/>
            <c:showSerName val="0"/>
            <c:showPercent val="0"/>
            <c:showBubbleSize val="0"/>
            <c:showLeaderLines val="1"/>
            <c:extLst>
              <c:ext xmlns:c15="http://schemas.microsoft.com/office/drawing/2012/chart" uri="{CE6537A1-D6FC-4f65-9D91-7224C49458BB}">
                <c15:showDataLabelsRange val="1"/>
              </c:ext>
            </c:extLst>
          </c:dLbls>
          <c:val>
            <c:numRef>
              <c:f>'По МП для ИВ'!$C$2:$C$5</c:f>
              <c:numCache>
                <c:formatCode>0.0%</c:formatCode>
                <c:ptCount val="4"/>
                <c:pt idx="0">
                  <c:v>0.26</c:v>
                </c:pt>
                <c:pt idx="1">
                  <c:v>5.6000000000000001E-2</c:v>
                </c:pt>
                <c:pt idx="2">
                  <c:v>7.0999999999999994E-2</c:v>
                </c:pt>
                <c:pt idx="3">
                  <c:v>0.61299999999999999</c:v>
                </c:pt>
              </c:numCache>
            </c:numRef>
          </c:val>
          <c:extLst>
            <c:ext xmlns:c15="http://schemas.microsoft.com/office/drawing/2012/chart" uri="{02D57815-91ED-43cb-92C2-25804820EDAC}">
              <c15:datalabelsRange>
                <c15:f>'По МП для ИВ'!$C$2:$C$5</c15:f>
                <c15:dlblRangeCache>
                  <c:ptCount val="4"/>
                  <c:pt idx="0">
                    <c:v>26,0%</c:v>
                  </c:pt>
                  <c:pt idx="1">
                    <c:v>5,6%</c:v>
                  </c:pt>
                  <c:pt idx="2">
                    <c:v>7,1%</c:v>
                  </c:pt>
                  <c:pt idx="3">
                    <c:v>61,3%</c:v>
                  </c:pt>
                </c15:dlblRangeCache>
              </c15:datalabelsRange>
            </c:ext>
            <c:ext xmlns:c16="http://schemas.microsoft.com/office/drawing/2014/chart" uri="{C3380CC4-5D6E-409C-BE32-E72D297353CC}">
              <c16:uniqueId val="{00000010-A4CA-41A6-B7B8-59614F80EAC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baseline="0">
              <a:latin typeface="Times New Roman" panose="02020603050405020304" pitchFamily="18" charset="0"/>
            </a:defRPr>
          </a:pPr>
          <a:endParaRPr lang="ru-RU"/>
        </a:p>
      </c:txPr>
    </c:title>
    <c:autoTitleDeleted val="0"/>
    <c:plotArea>
      <c:layout>
        <c:manualLayout>
          <c:layoutTarget val="inner"/>
          <c:xMode val="edge"/>
          <c:yMode val="edge"/>
          <c:x val="0.10443448205647754"/>
          <c:y val="0.22837065762438741"/>
          <c:w val="0.71337845507503939"/>
          <c:h val="0.68288128448754504"/>
        </c:manualLayout>
      </c:layout>
      <c:pieChart>
        <c:varyColors val="1"/>
        <c:ser>
          <c:idx val="0"/>
          <c:order val="0"/>
          <c:tx>
            <c:strRef>
              <c:f>'По МП для ИВ'!$C$1</c:f>
              <c:strCache>
                <c:ptCount val="1"/>
                <c:pt idx="0">
                  <c:v>2027 год</c:v>
                </c:pt>
              </c:strCache>
            </c:strRef>
          </c:tx>
          <c:spPr>
            <a:ln>
              <a:solidFill>
                <a:schemeClr val="tx1"/>
              </a:solidFill>
            </a:ln>
          </c:spPr>
          <c:dPt>
            <c:idx val="0"/>
            <c:bubble3D val="0"/>
            <c:spPr>
              <a:solidFill>
                <a:schemeClr val="tx1"/>
              </a:solidFill>
              <a:ln>
                <a:solidFill>
                  <a:schemeClr val="tx1"/>
                </a:solidFill>
              </a:ln>
            </c:spPr>
            <c:extLst>
              <c:ext xmlns:c16="http://schemas.microsoft.com/office/drawing/2014/chart" uri="{C3380CC4-5D6E-409C-BE32-E72D297353CC}">
                <c16:uniqueId val="{00000001-917D-4D03-B090-E45C4DDC7F19}"/>
              </c:ext>
            </c:extLst>
          </c:dPt>
          <c:dPt>
            <c:idx val="1"/>
            <c:bubble3D val="0"/>
            <c:spPr>
              <a:pattFill prst="pct20">
                <a:fgClr>
                  <a:schemeClr val="tx1"/>
                </a:fgClr>
                <a:bgClr>
                  <a:schemeClr val="bg1"/>
                </a:bgClr>
              </a:pattFill>
              <a:ln>
                <a:solidFill>
                  <a:schemeClr val="tx1"/>
                </a:solidFill>
              </a:ln>
            </c:spPr>
            <c:extLst>
              <c:ext xmlns:c16="http://schemas.microsoft.com/office/drawing/2014/chart" uri="{C3380CC4-5D6E-409C-BE32-E72D297353CC}">
                <c16:uniqueId val="{00000003-917D-4D03-B090-E45C4DDC7F19}"/>
              </c:ext>
            </c:extLst>
          </c:dPt>
          <c:dPt>
            <c:idx val="2"/>
            <c:bubble3D val="0"/>
            <c:spPr>
              <a:solidFill>
                <a:schemeClr val="bg1">
                  <a:lumMod val="65000"/>
                </a:schemeClr>
              </a:solidFill>
              <a:ln>
                <a:solidFill>
                  <a:schemeClr val="tx1"/>
                </a:solidFill>
              </a:ln>
            </c:spPr>
            <c:extLst>
              <c:ext xmlns:c16="http://schemas.microsoft.com/office/drawing/2014/chart" uri="{C3380CC4-5D6E-409C-BE32-E72D297353CC}">
                <c16:uniqueId val="{00000005-917D-4D03-B090-E45C4DDC7F19}"/>
              </c:ext>
            </c:extLst>
          </c:dPt>
          <c:dPt>
            <c:idx val="3"/>
            <c:bubble3D val="0"/>
            <c:spPr>
              <a:solidFill>
                <a:schemeClr val="tx1">
                  <a:lumMod val="65000"/>
                  <a:lumOff val="35000"/>
                </a:schemeClr>
              </a:solidFill>
              <a:ln>
                <a:solidFill>
                  <a:schemeClr val="tx1"/>
                </a:solidFill>
              </a:ln>
            </c:spPr>
            <c:extLst>
              <c:ext xmlns:c16="http://schemas.microsoft.com/office/drawing/2014/chart" uri="{C3380CC4-5D6E-409C-BE32-E72D297353CC}">
                <c16:uniqueId val="{00000007-917D-4D03-B090-E45C4DDC7F19}"/>
              </c:ext>
            </c:extLst>
          </c:dPt>
          <c:dPt>
            <c:idx val="4"/>
            <c:bubble3D val="0"/>
            <c:spPr>
              <a:solidFill>
                <a:schemeClr val="bg1">
                  <a:lumMod val="85000"/>
                </a:schemeClr>
              </a:solidFill>
              <a:ln>
                <a:solidFill>
                  <a:schemeClr val="tx1"/>
                </a:solidFill>
              </a:ln>
            </c:spPr>
            <c:extLst>
              <c:ext xmlns:c16="http://schemas.microsoft.com/office/drawing/2014/chart" uri="{C3380CC4-5D6E-409C-BE32-E72D297353CC}">
                <c16:uniqueId val="{00000009-917D-4D03-B090-E45C4DDC7F19}"/>
              </c:ext>
            </c:extLst>
          </c:dPt>
          <c:dPt>
            <c:idx val="5"/>
            <c:bubble3D val="0"/>
            <c:spPr>
              <a:pattFill prst="sphere">
                <a:fgClr>
                  <a:schemeClr val="tx1"/>
                </a:fgClr>
                <a:bgClr>
                  <a:schemeClr val="bg1"/>
                </a:bgClr>
              </a:pattFill>
              <a:ln>
                <a:solidFill>
                  <a:schemeClr val="tx1"/>
                </a:solidFill>
              </a:ln>
            </c:spPr>
            <c:extLst>
              <c:ext xmlns:c16="http://schemas.microsoft.com/office/drawing/2014/chart" uri="{C3380CC4-5D6E-409C-BE32-E72D297353CC}">
                <c16:uniqueId val="{0000000B-917D-4D03-B090-E45C4DDC7F19}"/>
              </c:ext>
            </c:extLst>
          </c:dPt>
          <c:dPt>
            <c:idx val="6"/>
            <c:bubble3D val="0"/>
            <c:spPr>
              <a:pattFill prst="ltHorz">
                <a:fgClr>
                  <a:schemeClr val="tx1"/>
                </a:fgClr>
                <a:bgClr>
                  <a:schemeClr val="bg1"/>
                </a:bgClr>
              </a:pattFill>
              <a:ln>
                <a:solidFill>
                  <a:schemeClr val="tx1"/>
                </a:solidFill>
              </a:ln>
            </c:spPr>
            <c:extLst>
              <c:ext xmlns:c16="http://schemas.microsoft.com/office/drawing/2014/chart" uri="{C3380CC4-5D6E-409C-BE32-E72D297353CC}">
                <c16:uniqueId val="{0000000D-917D-4D03-B090-E45C4DDC7F19}"/>
              </c:ext>
            </c:extLst>
          </c:dPt>
          <c:dPt>
            <c:idx val="7"/>
            <c:bubble3D val="0"/>
            <c:spPr>
              <a:pattFill prst="pct10">
                <a:fgClr>
                  <a:schemeClr val="tx1"/>
                </a:fgClr>
                <a:bgClr>
                  <a:schemeClr val="bg1"/>
                </a:bgClr>
              </a:pattFill>
              <a:ln>
                <a:solidFill>
                  <a:schemeClr val="tx1"/>
                </a:solidFill>
              </a:ln>
            </c:spPr>
            <c:extLst>
              <c:ext xmlns:c16="http://schemas.microsoft.com/office/drawing/2014/chart" uri="{C3380CC4-5D6E-409C-BE32-E72D297353CC}">
                <c16:uniqueId val="{0000000F-917D-4D03-B090-E45C4DDC7F19}"/>
              </c:ext>
            </c:extLst>
          </c:dPt>
          <c:dLbls>
            <c:dLbl>
              <c:idx val="0"/>
              <c:layout>
                <c:manualLayout>
                  <c:x val="6.6514143358089278E-2"/>
                  <c:y val="-1.653969592138042E-2"/>
                </c:manualLayout>
              </c:layout>
              <c:tx>
                <c:rich>
                  <a:bodyPr/>
                  <a:lstStyle/>
                  <a:p>
                    <a:pPr>
                      <a:defRPr sz="800" b="1" baseline="0">
                        <a:latin typeface="Times New Roman" panose="02020603050405020304" pitchFamily="18" charset="0"/>
                        <a:cs typeface="Times New Roman" panose="02020603050405020304" pitchFamily="18" charset="0"/>
                      </a:defRPr>
                    </a:pPr>
                    <a:fld id="{E3A2E345-40E0-4AF3-B14C-348CEF3E47C8}" type="CELLRANGE">
                      <a:rPr lang="en-US"/>
                      <a:pPr>
                        <a:defRPr sz="800" b="1" baseline="0">
                          <a:latin typeface="Times New Roman" panose="02020603050405020304" pitchFamily="18" charset="0"/>
                          <a:cs typeface="Times New Roman" panose="02020603050405020304" pitchFamily="18" charset="0"/>
                        </a:defRPr>
                      </a:pPr>
                      <a:t>[ДИАПАЗОН ЯЧЕЕК]</a:t>
                    </a:fld>
                    <a:endParaRPr lang="ru-RU"/>
                  </a:p>
                </c:rich>
              </c:tx>
              <c:numFmt formatCode="#,##0.0" sourceLinked="0"/>
              <c:spPr>
                <a:ln>
                  <a:noFill/>
                </a:ln>
              </c:spPr>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917D-4D03-B090-E45C4DDC7F19}"/>
                </c:ext>
              </c:extLst>
            </c:dLbl>
            <c:dLbl>
              <c:idx val="1"/>
              <c:layout>
                <c:manualLayout>
                  <c:x val="6.0971498115971981E-2"/>
                  <c:y val="4.9619087764141229E-2"/>
                </c:manualLayout>
              </c:layout>
              <c:tx>
                <c:rich>
                  <a:bodyPr/>
                  <a:lstStyle/>
                  <a:p>
                    <a:fld id="{C6DB61E4-5BC4-4A9F-A3E5-0220C1023C54}"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917D-4D03-B090-E45C4DDC7F19}"/>
                </c:ext>
              </c:extLst>
            </c:dLbl>
            <c:dLbl>
              <c:idx val="2"/>
              <c:layout>
                <c:manualLayout>
                  <c:x val="-2.1360706879397118E-2"/>
                  <c:y val="0.15161366222294381"/>
                </c:manualLayout>
              </c:layout>
              <c:tx>
                <c:rich>
                  <a:bodyPr/>
                  <a:lstStyle/>
                  <a:p>
                    <a:fld id="{181705AD-1718-446A-B617-2C6896BFC24A}"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917D-4D03-B090-E45C4DDC7F19}"/>
                </c:ext>
              </c:extLst>
            </c:dLbl>
            <c:dLbl>
              <c:idx val="3"/>
              <c:layout>
                <c:manualLayout>
                  <c:x val="-5.8200066383427798E-2"/>
                  <c:y val="5.7888935724831656E-2"/>
                </c:manualLayout>
              </c:layout>
              <c:tx>
                <c:rich>
                  <a:bodyPr/>
                  <a:lstStyle/>
                  <a:p>
                    <a:fld id="{55B0DB86-605A-4D86-8C31-B805FB182B00}" type="CELLRANGE">
                      <a:rPr lang="en-US"/>
                      <a:pPr/>
                      <a:t>[ДИАПАЗОН ЯЧЕЕК]</a:t>
                    </a:fld>
                    <a:endParaRPr lang="ru-RU"/>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917D-4D03-B090-E45C4DDC7F19}"/>
                </c:ext>
              </c:extLst>
            </c:dLbl>
            <c:dLbl>
              <c:idx val="4"/>
              <c:delete val="1"/>
              <c:extLst>
                <c:ext xmlns:c15="http://schemas.microsoft.com/office/drawing/2012/chart" uri="{CE6537A1-D6FC-4f65-9D91-7224C49458BB}"/>
                <c:ext xmlns:c16="http://schemas.microsoft.com/office/drawing/2014/chart" uri="{C3380CC4-5D6E-409C-BE32-E72D297353CC}">
                  <c16:uniqueId val="{00000009-917D-4D03-B090-E45C4DDC7F19}"/>
                </c:ext>
              </c:extLst>
            </c:dLbl>
            <c:dLbl>
              <c:idx val="5"/>
              <c:delete val="1"/>
              <c:extLst>
                <c:ext xmlns:c15="http://schemas.microsoft.com/office/drawing/2012/chart" uri="{CE6537A1-D6FC-4f65-9D91-7224C49458BB}"/>
                <c:ext xmlns:c16="http://schemas.microsoft.com/office/drawing/2014/chart" uri="{C3380CC4-5D6E-409C-BE32-E72D297353CC}">
                  <c16:uniqueId val="{0000000B-917D-4D03-B090-E45C4DDC7F19}"/>
                </c:ext>
              </c:extLst>
            </c:dLbl>
            <c:dLbl>
              <c:idx val="6"/>
              <c:delete val="1"/>
              <c:extLst>
                <c:ext xmlns:c15="http://schemas.microsoft.com/office/drawing/2012/chart" uri="{CE6537A1-D6FC-4f65-9D91-7224C49458BB}"/>
                <c:ext xmlns:c16="http://schemas.microsoft.com/office/drawing/2014/chart" uri="{C3380CC4-5D6E-409C-BE32-E72D297353CC}">
                  <c16:uniqueId val="{0000000D-917D-4D03-B090-E45C4DDC7F19}"/>
                </c:ext>
              </c:extLst>
            </c:dLbl>
            <c:dLbl>
              <c:idx val="7"/>
              <c:delete val="1"/>
              <c:extLst>
                <c:ext xmlns:c15="http://schemas.microsoft.com/office/drawing/2012/chart" uri="{CE6537A1-D6FC-4f65-9D91-7224C49458BB}"/>
                <c:ext xmlns:c16="http://schemas.microsoft.com/office/drawing/2014/chart" uri="{C3380CC4-5D6E-409C-BE32-E72D297353CC}">
                  <c16:uniqueId val="{0000000F-917D-4D03-B090-E45C4DDC7F19}"/>
                </c:ext>
              </c:extLst>
            </c:dLbl>
            <c:spPr>
              <a:noFill/>
              <a:ln>
                <a:noFill/>
              </a:ln>
              <a:effectLst/>
            </c:spPr>
            <c:txPr>
              <a:bodyPr/>
              <a:lstStyle/>
              <a:p>
                <a:pPr>
                  <a:defRPr sz="800" b="1"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0"/>
            <c:showSerName val="0"/>
            <c:showPercent val="0"/>
            <c:showBubbleSize val="0"/>
            <c:showLeaderLines val="1"/>
            <c:extLst>
              <c:ext xmlns:c15="http://schemas.microsoft.com/office/drawing/2012/chart" uri="{CE6537A1-D6FC-4f65-9D91-7224C49458BB}">
                <c15:showDataLabelsRange val="1"/>
              </c:ext>
            </c:extLst>
          </c:dLbls>
          <c:val>
            <c:numRef>
              <c:f>'По МП для ИВ'!$C$2:$C$5</c:f>
              <c:numCache>
                <c:formatCode>0.0%</c:formatCode>
                <c:ptCount val="4"/>
                <c:pt idx="0">
                  <c:v>0.224</c:v>
                </c:pt>
                <c:pt idx="1">
                  <c:v>0.05</c:v>
                </c:pt>
                <c:pt idx="2">
                  <c:v>9.0999999999999998E-2</c:v>
                </c:pt>
                <c:pt idx="3">
                  <c:v>0.63500000000000001</c:v>
                </c:pt>
              </c:numCache>
            </c:numRef>
          </c:val>
          <c:extLst>
            <c:ext xmlns:c15="http://schemas.microsoft.com/office/drawing/2012/chart" uri="{02D57815-91ED-43cb-92C2-25804820EDAC}">
              <c15:datalabelsRange>
                <c15:f>'По МП для ИВ'!$C$2:$C$5</c15:f>
                <c15:dlblRangeCache>
                  <c:ptCount val="4"/>
                  <c:pt idx="0">
                    <c:v>22,4%</c:v>
                  </c:pt>
                  <c:pt idx="1">
                    <c:v>5,0%</c:v>
                  </c:pt>
                  <c:pt idx="2">
                    <c:v>9,1%</c:v>
                  </c:pt>
                  <c:pt idx="3">
                    <c:v>63,5%</c:v>
                  </c:pt>
                </c15:dlblRangeCache>
              </c15:datalabelsRange>
            </c:ext>
            <c:ext xmlns:c16="http://schemas.microsoft.com/office/drawing/2014/chart" uri="{C3380CC4-5D6E-409C-BE32-E72D297353CC}">
              <c16:uniqueId val="{00000010-917D-4D03-B090-E45C4DDC7F1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955008303737681"/>
          <c:y val="1.6106357050431903E-2"/>
          <c:w val="0.75386048922568061"/>
          <c:h val="0.770111900889205"/>
        </c:manualLayout>
      </c:layout>
      <c:lineChart>
        <c:grouping val="standard"/>
        <c:varyColors val="0"/>
        <c:ser>
          <c:idx val="4"/>
          <c:order val="0"/>
          <c:tx>
            <c:strRef>
              <c:f>Sheet1!$A$2</c:f>
              <c:strCache>
                <c:ptCount val="1"/>
                <c:pt idx="0">
                  <c:v>Налоговые и неналоговые доходы</c:v>
                </c:pt>
              </c:strCache>
            </c:strRef>
          </c:tx>
          <c:spPr>
            <a:ln w="12700">
              <a:solidFill>
                <a:srgbClr val="0000FF"/>
              </a:solidFill>
              <a:prstDash val="solid"/>
            </a:ln>
          </c:spPr>
          <c:marker>
            <c:symbol val="star"/>
            <c:size val="5"/>
            <c:spPr>
              <a:noFill/>
              <a:ln>
                <a:solidFill>
                  <a:srgbClr val="0000FF"/>
                </a:solidFill>
                <a:prstDash val="solid"/>
              </a:ln>
            </c:spPr>
          </c:marker>
          <c:dLbls>
            <c:dLbl>
              <c:idx val="0"/>
              <c:layout>
                <c:manualLayout>
                  <c:x val="-5.4982505615481451E-2"/>
                  <c:y val="-6.6525396362696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0E-4C9D-8894-87B5DE2B9A24}"/>
                </c:ext>
              </c:extLst>
            </c:dLbl>
            <c:dLbl>
              <c:idx val="1"/>
              <c:layout>
                <c:manualLayout>
                  <c:x val="-5.7018832249184484E-2"/>
                  <c:y val="-4.8790910410018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0E-4C9D-8894-87B5DE2B9A24}"/>
                </c:ext>
              </c:extLst>
            </c:dLbl>
            <c:dLbl>
              <c:idx val="2"/>
              <c:layout>
                <c:manualLayout>
                  <c:x val="-5.4982573264014081E-2"/>
                  <c:y val="-3.4781344639612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0E-4C9D-8894-87B5DE2B9A24}"/>
                </c:ext>
              </c:extLst>
            </c:dLbl>
            <c:dLbl>
              <c:idx val="3"/>
              <c:layout>
                <c:manualLayout>
                  <c:x val="-4.8873334570835952E-2"/>
                  <c:y val="-4.3457011670081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0E-4C9D-8894-87B5DE2B9A24}"/>
                </c:ext>
              </c:extLst>
            </c:dLbl>
            <c:dLbl>
              <c:idx val="4"/>
              <c:layout>
                <c:manualLayout>
                  <c:x val="-5.4982520792837712E-2"/>
                  <c:y val="-3.7866740442888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0E-4C9D-8894-87B5DE2B9A24}"/>
                </c:ext>
              </c:extLst>
            </c:dLbl>
            <c:dLbl>
              <c:idx val="5"/>
              <c:layout>
                <c:manualLayout>
                  <c:x val="-4.8873284785015271E-2"/>
                  <c:y val="-3.3778322591550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0E-4C9D-8894-87B5DE2B9A24}"/>
                </c:ext>
              </c:extLst>
            </c:dLbl>
            <c:spPr>
              <a:noFill/>
              <a:ln>
                <a:noFill/>
              </a:ln>
              <a:effectLs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2024 год (утверждено)</c:v>
                </c:pt>
                <c:pt idx="1">
                  <c:v>2024 год (оценка)</c:v>
                </c:pt>
                <c:pt idx="2">
                  <c:v>2025 год (проект)</c:v>
                </c:pt>
                <c:pt idx="3">
                  <c:v>2026 год (проект)</c:v>
                </c:pt>
                <c:pt idx="4">
                  <c:v>2027 год (проект)</c:v>
                </c:pt>
              </c:strCache>
            </c:strRef>
          </c:cat>
          <c:val>
            <c:numRef>
              <c:f>Sheet1!$B$2:$F$2</c:f>
              <c:numCache>
                <c:formatCode>#,##0.0</c:formatCode>
                <c:ptCount val="5"/>
                <c:pt idx="0">
                  <c:v>9079623.5</c:v>
                </c:pt>
                <c:pt idx="1">
                  <c:v>10020641.5</c:v>
                </c:pt>
                <c:pt idx="2">
                  <c:v>10951621.5</c:v>
                </c:pt>
                <c:pt idx="3">
                  <c:v>11667680.9</c:v>
                </c:pt>
                <c:pt idx="4">
                  <c:v>12611210.800000001</c:v>
                </c:pt>
              </c:numCache>
            </c:numRef>
          </c:val>
          <c:smooth val="0"/>
          <c:extLst>
            <c:ext xmlns:c16="http://schemas.microsoft.com/office/drawing/2014/chart" uri="{C3380CC4-5D6E-409C-BE32-E72D297353CC}">
              <c16:uniqueId val="{00000006-FB0E-4C9D-8894-87B5DE2B9A24}"/>
            </c:ext>
          </c:extLst>
        </c:ser>
        <c:dLbls>
          <c:showLegendKey val="0"/>
          <c:showVal val="0"/>
          <c:showCatName val="0"/>
          <c:showSerName val="0"/>
          <c:showPercent val="0"/>
          <c:showBubbleSize val="0"/>
        </c:dLbls>
        <c:marker val="1"/>
        <c:smooth val="0"/>
        <c:axId val="380932096"/>
        <c:axId val="523945088"/>
      </c:lineChart>
      <c:catAx>
        <c:axId val="38093209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Times New Roman"/>
                <a:ea typeface="Times New Roman"/>
                <a:cs typeface="Times New Roman"/>
              </a:defRPr>
            </a:pPr>
            <a:endParaRPr lang="ru-RU"/>
          </a:p>
        </c:txPr>
        <c:crossAx val="523945088"/>
        <c:crosses val="autoZero"/>
        <c:auto val="1"/>
        <c:lblAlgn val="ctr"/>
        <c:lblOffset val="100"/>
        <c:tickLblSkip val="1"/>
        <c:tickMarkSkip val="1"/>
        <c:noMultiLvlLbl val="0"/>
      </c:catAx>
      <c:valAx>
        <c:axId val="523945088"/>
        <c:scaling>
          <c:orientation val="minMax"/>
        </c:scaling>
        <c:delete val="0"/>
        <c:axPos val="l"/>
        <c:majorGridlines>
          <c:spPr>
            <a:ln w="3175">
              <a:solidFill>
                <a:srgbClr val="000000"/>
              </a:solidFill>
              <a:prstDash val="sysDot"/>
            </a:ln>
          </c:spPr>
        </c:majorGridlines>
        <c:title>
          <c:tx>
            <c:rich>
              <a:bodyPr/>
              <a:lstStyle/>
              <a:p>
                <a:pPr>
                  <a:defRPr sz="1000" b="1" i="0" u="none" strike="noStrike" baseline="0">
                    <a:solidFill>
                      <a:srgbClr val="000000"/>
                    </a:solidFill>
                    <a:latin typeface="Times New Roman"/>
                    <a:ea typeface="Times New Roman"/>
                    <a:cs typeface="Times New Roman"/>
                  </a:defRPr>
                </a:pPr>
                <a:r>
                  <a:rPr lang="ru-RU"/>
                  <a:t>тыс. рублей</a:t>
                </a:r>
              </a:p>
            </c:rich>
          </c:tx>
          <c:layout>
            <c:manualLayout>
              <c:xMode val="edge"/>
              <c:yMode val="edge"/>
              <c:x val="5.5997330665655168E-2"/>
              <c:y val="0.19459525622160229"/>
            </c:manualLayout>
          </c:layout>
          <c:overlay val="0"/>
          <c:spPr>
            <a:noFill/>
            <a:ln w="25401">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80932096"/>
        <c:crosses val="autoZero"/>
        <c:crossBetween val="between"/>
      </c:valAx>
      <c:spPr>
        <a:solidFill>
          <a:srgbClr val="FFFFFF"/>
        </a:solidFill>
        <a:ln w="3175">
          <a:solidFill>
            <a:srgbClr val="000000">
              <a:alpha val="51000"/>
            </a:srgbClr>
          </a:solidFill>
          <a:prstDash val="sysDot"/>
        </a:ln>
      </c:spPr>
    </c:plotArea>
    <c:legend>
      <c:legendPos val="b"/>
      <c:layout>
        <c:manualLayout>
          <c:xMode val="edge"/>
          <c:yMode val="edge"/>
          <c:x val="0.38868202799101514"/>
          <c:y val="0.90786854768153979"/>
          <c:w val="0.34348561759729274"/>
          <c:h val="5.9620596205962058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a:ea typeface="Arial"/>
          <a:cs typeface="Arial"/>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2024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C4BF-4D05-AB65-CA01D4198144}"/>
              </c:ext>
            </c:extLst>
          </c:dPt>
          <c:dPt>
            <c:idx val="1"/>
            <c:bubble3D val="0"/>
            <c:explosion val="49"/>
            <c:spPr>
              <a:solidFill>
                <a:schemeClr val="tx1"/>
              </a:solidFill>
            </c:spPr>
            <c:extLst>
              <c:ext xmlns:c16="http://schemas.microsoft.com/office/drawing/2014/chart" uri="{C3380CC4-5D6E-409C-BE32-E72D297353CC}">
                <c16:uniqueId val="{00000003-C4BF-4D05-AB65-CA01D4198144}"/>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C4BF-4D05-AB65-CA01D4198144}"/>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C4BF-4D05-AB65-CA01D4198144}"/>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0.98625018100533124</c:v>
                </c:pt>
                <c:pt idx="1">
                  <c:v>1.3749818994668719E-2</c:v>
                </c:pt>
              </c:numCache>
            </c:numRef>
          </c:val>
          <c:extLst>
            <c:ext xmlns:c16="http://schemas.microsoft.com/office/drawing/2014/chart" uri="{C3380CC4-5D6E-409C-BE32-E72D297353CC}">
              <c16:uniqueId val="{00000004-C4BF-4D05-AB65-CA01D4198144}"/>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2025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2B21-4006-80C6-F4FA9C6DD8C7}"/>
              </c:ext>
            </c:extLst>
          </c:dPt>
          <c:dPt>
            <c:idx val="1"/>
            <c:bubble3D val="0"/>
            <c:explosion val="49"/>
            <c:spPr>
              <a:solidFill>
                <a:schemeClr val="tx1"/>
              </a:solidFill>
            </c:spPr>
            <c:extLst>
              <c:ext xmlns:c16="http://schemas.microsoft.com/office/drawing/2014/chart" uri="{C3380CC4-5D6E-409C-BE32-E72D297353CC}">
                <c16:uniqueId val="{00000003-2B21-4006-80C6-F4FA9C6DD8C7}"/>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2B21-4006-80C6-F4FA9C6DD8C7}"/>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2B21-4006-80C6-F4FA9C6DD8C7}"/>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98.185153192865656</c:v>
                </c:pt>
                <c:pt idx="1">
                  <c:v>1.8148468071343384</c:v>
                </c:pt>
              </c:numCache>
            </c:numRef>
          </c:val>
          <c:extLst>
            <c:ext xmlns:c16="http://schemas.microsoft.com/office/drawing/2014/chart" uri="{C3380CC4-5D6E-409C-BE32-E72D297353CC}">
              <c16:uniqueId val="{00000004-2B21-4006-80C6-F4FA9C6DD8C7}"/>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2026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9B4D-44AB-A409-4A7BC5A3BE5C}"/>
              </c:ext>
            </c:extLst>
          </c:dPt>
          <c:dPt>
            <c:idx val="1"/>
            <c:bubble3D val="0"/>
            <c:explosion val="49"/>
            <c:spPr>
              <a:solidFill>
                <a:schemeClr val="tx1"/>
              </a:solidFill>
            </c:spPr>
            <c:extLst>
              <c:ext xmlns:c16="http://schemas.microsoft.com/office/drawing/2014/chart" uri="{C3380CC4-5D6E-409C-BE32-E72D297353CC}">
                <c16:uniqueId val="{00000003-9B4D-44AB-A409-4A7BC5A3BE5C}"/>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9B4D-44AB-A409-4A7BC5A3BE5C}"/>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9B4D-44AB-A409-4A7BC5A3BE5C}"/>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94.406122059963721</c:v>
                </c:pt>
                <c:pt idx="1">
                  <c:v>5.5938779400362879</c:v>
                </c:pt>
              </c:numCache>
            </c:numRef>
          </c:val>
          <c:extLst>
            <c:ext xmlns:c16="http://schemas.microsoft.com/office/drawing/2014/chart" uri="{C3380CC4-5D6E-409C-BE32-E72D297353CC}">
              <c16:uniqueId val="{00000004-9B4D-44AB-A409-4A7BC5A3BE5C}"/>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(пр и непр)'!$B$6</c:f>
              <c:strCache>
                <c:ptCount val="1"/>
                <c:pt idx="0">
                  <c:v>2027 год</c:v>
                </c:pt>
              </c:strCache>
            </c:strRef>
          </c:tx>
          <c:dPt>
            <c:idx val="0"/>
            <c:bubble3D val="0"/>
            <c:spPr>
              <a:pattFill prst="wdUpDiag">
                <a:fgClr>
                  <a:schemeClr val="tx1"/>
                </a:fgClr>
                <a:bgClr>
                  <a:schemeClr val="bg1"/>
                </a:bgClr>
              </a:pattFill>
              <a:ln>
                <a:solidFill>
                  <a:schemeClr val="tx1"/>
                </a:solidFill>
              </a:ln>
            </c:spPr>
            <c:extLst>
              <c:ext xmlns:c16="http://schemas.microsoft.com/office/drawing/2014/chart" uri="{C3380CC4-5D6E-409C-BE32-E72D297353CC}">
                <c16:uniqueId val="{00000001-7CA3-4831-B111-E68877028CAE}"/>
              </c:ext>
            </c:extLst>
          </c:dPt>
          <c:dPt>
            <c:idx val="1"/>
            <c:bubble3D val="0"/>
            <c:explosion val="49"/>
            <c:spPr>
              <a:solidFill>
                <a:schemeClr val="tx1"/>
              </a:solidFill>
            </c:spPr>
            <c:extLst>
              <c:ext xmlns:c16="http://schemas.microsoft.com/office/drawing/2014/chart" uri="{C3380CC4-5D6E-409C-BE32-E72D297353CC}">
                <c16:uniqueId val="{00000003-7CA3-4831-B111-E68877028CAE}"/>
              </c:ext>
            </c:extLst>
          </c:dPt>
          <c:dLbls>
            <c:dLbl>
              <c:idx val="0"/>
              <c:layout>
                <c:manualLayout>
                  <c:x val="0.28222222222222221"/>
                  <c:y val="-4.6618657437716267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29664236111111114"/>
                      <c:h val="0.2197645202020202"/>
                    </c:manualLayout>
                  </c15:layout>
                </c:ext>
                <c:ext xmlns:c16="http://schemas.microsoft.com/office/drawing/2014/chart" uri="{C3380CC4-5D6E-409C-BE32-E72D297353CC}">
                  <c16:uniqueId val="{00000001-7CA3-4831-B111-E68877028CAE}"/>
                </c:ext>
              </c:extLst>
            </c:dLbl>
            <c:dLbl>
              <c:idx val="1"/>
              <c:layout>
                <c:manualLayout>
                  <c:x val="-0.1411111111111111"/>
                  <c:y val="0.15033134448778759"/>
                </c:manualLayout>
              </c:layout>
              <c:spPr>
                <a:noFill/>
                <a:ln>
                  <a:noFill/>
                </a:ln>
                <a:effectLst>
                  <a:softEdge rad="12700"/>
                </a:effectLst>
              </c:spPr>
              <c:txPr>
                <a:bodyPr vertOverflow="overflow" horzOverflow="overflow" wrap="square" lIns="0" tIns="0" rIns="0" bIns="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0546180555555558"/>
                      <c:h val="0.2197645202020202"/>
                    </c:manualLayout>
                  </c15:layout>
                </c:ext>
                <c:ext xmlns:c16="http://schemas.microsoft.com/office/drawing/2014/chart" uri="{C3380CC4-5D6E-409C-BE32-E72D297353CC}">
                  <c16:uniqueId val="{00000003-7CA3-4831-B111-E68877028CAE}"/>
                </c:ext>
              </c:extLst>
            </c:dLbl>
            <c:spPr>
              <a:noFill/>
              <a:ln>
                <a:noFill/>
              </a:ln>
              <a:effectLst>
                <a:softEdge rad="12700"/>
              </a:effectLst>
            </c:spPr>
            <c:txPr>
              <a:bodyPr vertOverflow="overflow" horzOverflow="overflow" wrap="square" lIns="38100" tIns="19050" rIns="38100" bIns="19050" anchor="ctr">
                <a:spAutoFit/>
              </a:bodyPr>
              <a:lstStyle/>
              <a:p>
                <a:pPr>
                  <a:defRPr>
                    <a:ln>
                      <a:noFill/>
                    </a:ln>
                    <a:solidFill>
                      <a:schemeClr val="tx1"/>
                    </a:solidFill>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val>
            <c:numRef>
              <c:f>'Диаграмма (пр и непр)'!$B$7:$B$8</c:f>
              <c:numCache>
                <c:formatCode>0.0</c:formatCode>
                <c:ptCount val="2"/>
                <c:pt idx="0">
                  <c:v>92.724159827032466</c:v>
                </c:pt>
                <c:pt idx="1">
                  <c:v>7.2758401729675324</c:v>
                </c:pt>
              </c:numCache>
            </c:numRef>
          </c:val>
          <c:extLst>
            <c:ext xmlns:c16="http://schemas.microsoft.com/office/drawing/2014/chart" uri="{C3380CC4-5D6E-409C-BE32-E72D297353CC}">
              <c16:uniqueId val="{00000004-7CA3-4831-B111-E68877028CAE}"/>
            </c:ext>
          </c:extLst>
        </c:ser>
        <c:dLbls>
          <c:dLblPos val="bestFit"/>
          <c:showLegendKey val="0"/>
          <c:showVal val="1"/>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90365900573436"/>
          <c:y val="2.0271194755187405E-2"/>
          <c:w val="0.73932253313696616"/>
          <c:h val="0.73852487369714626"/>
        </c:manualLayout>
      </c:layout>
      <c:lineChart>
        <c:grouping val="standard"/>
        <c:varyColors val="0"/>
        <c:ser>
          <c:idx val="4"/>
          <c:order val="0"/>
          <c:tx>
            <c:strRef>
              <c:f>Sheet1!$A$2</c:f>
              <c:strCache>
                <c:ptCount val="1"/>
                <c:pt idx="0">
                  <c:v>Расходы на обслуживание муниципального долга</c:v>
                </c:pt>
              </c:strCache>
            </c:strRef>
          </c:tx>
          <c:spPr>
            <a:ln w="12701">
              <a:solidFill>
                <a:srgbClr val="0000FF"/>
              </a:solidFill>
              <a:prstDash val="solid"/>
            </a:ln>
          </c:spPr>
          <c:marker>
            <c:symbol val="star"/>
            <c:size val="5"/>
            <c:spPr>
              <a:noFill/>
              <a:ln>
                <a:solidFill>
                  <a:srgbClr val="0000FF"/>
                </a:solidFill>
                <a:prstDash val="solid"/>
              </a:ln>
            </c:spPr>
          </c:marker>
          <c:dLbls>
            <c:dLbl>
              <c:idx val="0"/>
              <c:layout>
                <c:manualLayout>
                  <c:x val="-5.1107493025047447E-2"/>
                  <c:y val="-4.1105937944658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83-44C8-9A95-65180AA2CF2F}"/>
                </c:ext>
              </c:extLst>
            </c:dLbl>
            <c:dLbl>
              <c:idx val="1"/>
              <c:layout>
                <c:manualLayout>
                  <c:x val="-3.3754715598161636E-2"/>
                  <c:y val="-3.9942492645353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83-44C8-9A95-65180AA2CF2F}"/>
                </c:ext>
              </c:extLst>
            </c:dLbl>
            <c:dLbl>
              <c:idx val="2"/>
              <c:layout>
                <c:manualLayout>
                  <c:x val="-7.4532572911452022E-3"/>
                  <c:y val="-3.07424979646356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83-44C8-9A95-65180AA2CF2F}"/>
                </c:ext>
              </c:extLst>
            </c:dLbl>
            <c:dLbl>
              <c:idx val="3"/>
              <c:layout>
                <c:manualLayout>
                  <c:x val="-3.9353235925723186E-2"/>
                  <c:y val="-3.9275809232796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83-44C8-9A95-65180AA2CF2F}"/>
                </c:ext>
              </c:extLst>
            </c:dLbl>
            <c:dLbl>
              <c:idx val="4"/>
              <c:layout>
                <c:manualLayout>
                  <c:x val="-4.7480205794240067E-2"/>
                  <c:y val="-4.7967221398882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83-44C8-9A95-65180AA2CF2F}"/>
                </c:ext>
              </c:extLst>
            </c:dLbl>
            <c:dLbl>
              <c:idx val="5"/>
              <c:layout>
                <c:manualLayout>
                  <c:x val="-4.0606355381075307E-2"/>
                  <c:y val="-3.313600956638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83-44C8-9A95-65180AA2CF2F}"/>
                </c:ext>
              </c:extLst>
            </c:dLbl>
            <c:spPr>
              <a:noFill/>
              <a:ln>
                <a:noFill/>
              </a:ln>
              <a:effectLs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Оценка 2024 года</c:v>
                </c:pt>
                <c:pt idx="1">
                  <c:v>2025 год (проект)</c:v>
                </c:pt>
                <c:pt idx="2">
                  <c:v>2026 год (проект)</c:v>
                </c:pt>
                <c:pt idx="3">
                  <c:v>2027 год (проект)</c:v>
                </c:pt>
              </c:strCache>
            </c:strRef>
          </c:cat>
          <c:val>
            <c:numRef>
              <c:f>Sheet1!$B$2:$E$2</c:f>
              <c:numCache>
                <c:formatCode>#\ ##0.0</c:formatCode>
                <c:ptCount val="4"/>
                <c:pt idx="0">
                  <c:v>316.3</c:v>
                </c:pt>
                <c:pt idx="1">
                  <c:v>741.1</c:v>
                </c:pt>
                <c:pt idx="2">
                  <c:v>658.8</c:v>
                </c:pt>
                <c:pt idx="3">
                  <c:v>561.1</c:v>
                </c:pt>
              </c:numCache>
            </c:numRef>
          </c:val>
          <c:smooth val="0"/>
          <c:extLst>
            <c:ext xmlns:c16="http://schemas.microsoft.com/office/drawing/2014/chart" uri="{C3380CC4-5D6E-409C-BE32-E72D297353CC}">
              <c16:uniqueId val="{00000006-4483-44C8-9A95-65180AA2CF2F}"/>
            </c:ext>
          </c:extLst>
        </c:ser>
        <c:dLbls>
          <c:showLegendKey val="0"/>
          <c:showVal val="0"/>
          <c:showCatName val="0"/>
          <c:showSerName val="0"/>
          <c:showPercent val="0"/>
          <c:showBubbleSize val="0"/>
        </c:dLbls>
        <c:marker val="1"/>
        <c:smooth val="0"/>
        <c:axId val="381951488"/>
        <c:axId val="524337152"/>
      </c:lineChart>
      <c:catAx>
        <c:axId val="3819514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rtl="0">
              <a:defRPr sz="900" b="0" i="0" u="none" strike="noStrike" baseline="0">
                <a:solidFill>
                  <a:srgbClr val="000000"/>
                </a:solidFill>
                <a:latin typeface="Times New Roman"/>
                <a:ea typeface="Times New Roman"/>
                <a:cs typeface="Times New Roman"/>
              </a:defRPr>
            </a:pPr>
            <a:endParaRPr lang="ru-RU"/>
          </a:p>
        </c:txPr>
        <c:crossAx val="524337152"/>
        <c:crosses val="autoZero"/>
        <c:auto val="1"/>
        <c:lblAlgn val="ctr"/>
        <c:lblOffset val="100"/>
        <c:tickLblSkip val="1"/>
        <c:tickMarkSkip val="1"/>
        <c:noMultiLvlLbl val="0"/>
      </c:catAx>
      <c:valAx>
        <c:axId val="524337152"/>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ru-RU" sz="900"/>
                  <a:t>тыс. рублей</a:t>
                </a:r>
              </a:p>
            </c:rich>
          </c:tx>
          <c:layout>
            <c:manualLayout>
              <c:xMode val="edge"/>
              <c:yMode val="edge"/>
              <c:x val="4.2709867452135494E-2"/>
              <c:y val="0.21468926553672316"/>
            </c:manualLayout>
          </c:layout>
          <c:overlay val="0"/>
          <c:spPr>
            <a:noFill/>
            <a:ln w="25401">
              <a:noFill/>
            </a:ln>
          </c:spPr>
        </c:title>
        <c:numFmt formatCode="#,##0" sourceLinked="0"/>
        <c:majorTickMark val="out"/>
        <c:minorTickMark val="out"/>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381951488"/>
        <c:crosses val="autoZero"/>
        <c:crossBetween val="between"/>
        <c:majorUnit val="250"/>
        <c:minorUnit val="250"/>
      </c:valAx>
      <c:spPr>
        <a:solidFill>
          <a:srgbClr val="FFFFFF"/>
        </a:solidFill>
        <a:ln w="3175">
          <a:solidFill>
            <a:srgbClr val="000000"/>
          </a:solidFill>
          <a:prstDash val="solid"/>
        </a:ln>
      </c:spPr>
    </c:plotArea>
    <c:legend>
      <c:legendPos val="b"/>
      <c:layout>
        <c:manualLayout>
          <c:xMode val="edge"/>
          <c:yMode val="edge"/>
          <c:x val="0.24835743571269278"/>
          <c:y val="0.92010579699963357"/>
          <c:w val="0.59941089837997052"/>
          <c:h val="5.9322033898305086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a:ea typeface="Arial"/>
          <a:cs typeface="Aria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16644415187156"/>
          <c:y val="3.7635885920164036E-2"/>
          <c:w val="0.78330505663764605"/>
          <c:h val="0.76925788297707098"/>
        </c:manualLayout>
      </c:layout>
      <c:lineChart>
        <c:grouping val="standard"/>
        <c:varyColors val="0"/>
        <c:ser>
          <c:idx val="4"/>
          <c:order val="0"/>
          <c:tx>
            <c:strRef>
              <c:f>Sheet1!$A$2</c:f>
              <c:strCache>
                <c:ptCount val="1"/>
                <c:pt idx="0">
                  <c:v>Налоговые доходы</c:v>
                </c:pt>
              </c:strCache>
            </c:strRef>
          </c:tx>
          <c:spPr>
            <a:ln w="9511">
              <a:solidFill>
                <a:srgbClr val="0000FF"/>
              </a:solidFill>
              <a:prstDash val="solid"/>
            </a:ln>
          </c:spPr>
          <c:marker>
            <c:symbol val="star"/>
            <c:size val="3"/>
            <c:spPr>
              <a:noFill/>
              <a:ln>
                <a:solidFill>
                  <a:srgbClr val="0000FF"/>
                </a:solidFill>
                <a:prstDash val="solid"/>
              </a:ln>
            </c:spPr>
          </c:marker>
          <c:dLbls>
            <c:dLbl>
              <c:idx val="0"/>
              <c:layout>
                <c:manualLayout>
                  <c:x val="-4.3097816637273689E-2"/>
                  <c:y val="-3.747864218034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B8-4A10-A717-10DFE3967F3A}"/>
                </c:ext>
              </c:extLst>
            </c:dLbl>
            <c:dLbl>
              <c:idx val="1"/>
              <c:layout>
                <c:manualLayout>
                  <c:x val="-4.8987338234928839E-2"/>
                  <c:y val="-3.8109121033618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B8-4A10-A717-10DFE3967F3A}"/>
                </c:ext>
              </c:extLst>
            </c:dLbl>
            <c:dLbl>
              <c:idx val="2"/>
              <c:layout>
                <c:manualLayout>
                  <c:x val="-4.5056824904690117E-2"/>
                  <c:y val="-2.90106144699284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B8-4A10-A717-10DFE3967F3A}"/>
                </c:ext>
              </c:extLst>
            </c:dLbl>
            <c:dLbl>
              <c:idx val="3"/>
              <c:layout>
                <c:manualLayout>
                  <c:x val="-4.3097790181632352E-2"/>
                  <c:y val="-3.6205696171006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B8-4A10-A717-10DFE3967F3A}"/>
                </c:ext>
              </c:extLst>
            </c:dLbl>
            <c:dLbl>
              <c:idx val="4"/>
              <c:layout>
                <c:manualLayout>
                  <c:x val="-4.7015729402121266E-2"/>
                  <c:y val="-3.3808482589145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B8-4A10-A717-10DFE3967F3A}"/>
                </c:ext>
              </c:extLst>
            </c:dLbl>
            <c:dLbl>
              <c:idx val="5"/>
              <c:layout>
                <c:manualLayout>
                  <c:x val="-4.8974761570036759E-2"/>
                  <c:y val="-2.1085860961714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B8-4A10-A717-10DFE3967F3A}"/>
                </c:ext>
              </c:extLst>
            </c:dLbl>
            <c:spPr>
              <a:noFill/>
              <a:ln>
                <a:noFill/>
              </a:ln>
              <a:effectLs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2024 год (утверждено)</c:v>
                </c:pt>
                <c:pt idx="1">
                  <c:v>2024 год  (оценка)</c:v>
                </c:pt>
                <c:pt idx="2">
                  <c:v>2025 год (проект)</c:v>
                </c:pt>
                <c:pt idx="3">
                  <c:v>2026 год (проект)</c:v>
                </c:pt>
                <c:pt idx="4">
                  <c:v>2027 год (проект)</c:v>
                </c:pt>
              </c:strCache>
            </c:strRef>
          </c:cat>
          <c:val>
            <c:numRef>
              <c:f>Sheet1!$B$2:$F$2</c:f>
              <c:numCache>
                <c:formatCode>#,##0.0</c:formatCode>
                <c:ptCount val="5"/>
                <c:pt idx="0">
                  <c:v>8136140</c:v>
                </c:pt>
                <c:pt idx="1">
                  <c:v>9043301</c:v>
                </c:pt>
                <c:pt idx="2">
                  <c:v>9989386</c:v>
                </c:pt>
                <c:pt idx="3">
                  <c:v>10868958</c:v>
                </c:pt>
                <c:pt idx="4">
                  <c:v>11798793</c:v>
                </c:pt>
              </c:numCache>
            </c:numRef>
          </c:val>
          <c:smooth val="0"/>
          <c:extLst>
            <c:ext xmlns:c16="http://schemas.microsoft.com/office/drawing/2014/chart" uri="{C3380CC4-5D6E-409C-BE32-E72D297353CC}">
              <c16:uniqueId val="{00000006-92B8-4A10-A717-10DFE3967F3A}"/>
            </c:ext>
          </c:extLst>
        </c:ser>
        <c:dLbls>
          <c:showLegendKey val="0"/>
          <c:showVal val="0"/>
          <c:showCatName val="0"/>
          <c:showSerName val="0"/>
          <c:showPercent val="0"/>
          <c:showBubbleSize val="0"/>
        </c:dLbls>
        <c:marker val="1"/>
        <c:smooth val="0"/>
        <c:axId val="380933632"/>
        <c:axId val="523946816"/>
      </c:lineChart>
      <c:catAx>
        <c:axId val="380933632"/>
        <c:scaling>
          <c:orientation val="minMax"/>
        </c:scaling>
        <c:delete val="0"/>
        <c:axPos val="b"/>
        <c:numFmt formatCode="General" sourceLinked="1"/>
        <c:majorTickMark val="out"/>
        <c:minorTickMark val="none"/>
        <c:tickLblPos val="nextTo"/>
        <c:spPr>
          <a:ln w="2378">
            <a:solidFill>
              <a:srgbClr val="000000"/>
            </a:solidFill>
            <a:prstDash val="solid"/>
          </a:ln>
        </c:spPr>
        <c:txPr>
          <a:bodyPr rot="0" vert="horz"/>
          <a:lstStyle/>
          <a:p>
            <a:pPr rtl="0">
              <a:defRPr sz="800" b="0" i="0" u="none" strike="noStrike" baseline="0">
                <a:solidFill>
                  <a:srgbClr val="000000"/>
                </a:solidFill>
                <a:latin typeface="Times New Roman"/>
                <a:ea typeface="Times New Roman"/>
                <a:cs typeface="Times New Roman"/>
              </a:defRPr>
            </a:pPr>
            <a:endParaRPr lang="ru-RU"/>
          </a:p>
        </c:txPr>
        <c:crossAx val="523946816"/>
        <c:crosses val="autoZero"/>
        <c:auto val="1"/>
        <c:lblAlgn val="ctr"/>
        <c:lblOffset val="100"/>
        <c:tickLblSkip val="1"/>
        <c:tickMarkSkip val="1"/>
        <c:noMultiLvlLbl val="0"/>
      </c:catAx>
      <c:valAx>
        <c:axId val="523946816"/>
        <c:scaling>
          <c:orientation val="minMax"/>
        </c:scaling>
        <c:delete val="0"/>
        <c:axPos val="l"/>
        <c:majorGridlines>
          <c:spPr>
            <a:ln w="2378">
              <a:solidFill>
                <a:srgbClr val="000000"/>
              </a:solidFill>
              <a:prstDash val="solid"/>
            </a:ln>
          </c:spPr>
        </c:majorGridlines>
        <c:title>
          <c:tx>
            <c:rich>
              <a:bodyPr/>
              <a:lstStyle/>
              <a:p>
                <a:pPr>
                  <a:defRPr sz="800" b="1" i="0" u="none" strike="noStrike" baseline="0">
                    <a:solidFill>
                      <a:srgbClr val="000000"/>
                    </a:solidFill>
                    <a:latin typeface="Times New Roman"/>
                    <a:ea typeface="Times New Roman"/>
                    <a:cs typeface="Times New Roman"/>
                  </a:defRPr>
                </a:pPr>
                <a:r>
                  <a:rPr lang="ru-RU" sz="800"/>
                  <a:t>тыс. рублей</a:t>
                </a:r>
              </a:p>
            </c:rich>
          </c:tx>
          <c:layout>
            <c:manualLayout>
              <c:xMode val="edge"/>
              <c:yMode val="edge"/>
              <c:x val="6.6566341936764598E-2"/>
              <c:y val="0.21265083364849227"/>
            </c:manualLayout>
          </c:layout>
          <c:overlay val="0"/>
          <c:spPr>
            <a:noFill/>
            <a:ln w="19023">
              <a:noFill/>
            </a:ln>
          </c:spPr>
        </c:title>
        <c:numFmt formatCode="#,##0" sourceLinked="0"/>
        <c:majorTickMark val="out"/>
        <c:minorTickMark val="none"/>
        <c:tickLblPos val="nextTo"/>
        <c:spPr>
          <a:ln w="2378">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80933632"/>
        <c:crosses val="autoZero"/>
        <c:crossBetween val="between"/>
      </c:valAx>
      <c:spPr>
        <a:noFill/>
        <a:ln w="3175">
          <a:solidFill>
            <a:srgbClr val="000000">
              <a:alpha val="50000"/>
            </a:srgbClr>
          </a:solidFill>
          <a:prstDash val="sysDot"/>
        </a:ln>
      </c:spPr>
    </c:plotArea>
    <c:legend>
      <c:legendPos val="b"/>
      <c:layout>
        <c:manualLayout>
          <c:xMode val="edge"/>
          <c:yMode val="edge"/>
          <c:x val="0.43096264189373806"/>
          <c:y val="0.89720765177493933"/>
          <c:w val="0.22452504317789293"/>
          <c:h val="7.0739549839228297E-2"/>
        </c:manualLayout>
      </c:layout>
      <c:overlay val="0"/>
      <c:spPr>
        <a:solidFill>
          <a:srgbClr val="FFFFFF"/>
        </a:solidFill>
        <a:ln w="2378">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348" b="1" i="0" u="none" strike="noStrike" baseline="0">
          <a:solidFill>
            <a:srgbClr val="000000"/>
          </a:solidFill>
          <a:latin typeface="Arial"/>
          <a:ea typeface="Arial"/>
          <a:cs typeface="Aria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69565203529231"/>
          <c:y val="5.1054703688354748E-2"/>
          <c:w val="0.79179992711115399"/>
          <c:h val="0.66220584606411381"/>
        </c:manualLayout>
      </c:layout>
      <c:lineChart>
        <c:grouping val="standard"/>
        <c:varyColors val="0"/>
        <c:ser>
          <c:idx val="4"/>
          <c:order val="0"/>
          <c:tx>
            <c:strRef>
              <c:f>Sheet1!$A$2</c:f>
              <c:strCache>
                <c:ptCount val="1"/>
                <c:pt idx="0">
                  <c:v>Неналоговые доходы</c:v>
                </c:pt>
              </c:strCache>
            </c:strRef>
          </c:tx>
          <c:spPr>
            <a:ln w="9512">
              <a:solidFill>
                <a:srgbClr val="0000FF"/>
              </a:solidFill>
              <a:prstDash val="solid"/>
            </a:ln>
          </c:spPr>
          <c:marker>
            <c:symbol val="star"/>
            <c:size val="3"/>
            <c:spPr>
              <a:noFill/>
              <a:ln>
                <a:solidFill>
                  <a:srgbClr val="0000FF"/>
                </a:solidFill>
                <a:prstDash val="solid"/>
              </a:ln>
            </c:spPr>
          </c:marker>
          <c:dLbls>
            <c:dLbl>
              <c:idx val="0"/>
              <c:layout>
                <c:manualLayout>
                  <c:x val="-6.2474479247948286E-2"/>
                  <c:y val="-5.2833388559837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AF-40EA-9941-DB94E4711F3E}"/>
                </c:ext>
              </c:extLst>
            </c:dLbl>
            <c:dLbl>
              <c:idx val="1"/>
              <c:layout>
                <c:manualLayout>
                  <c:x val="-4.6137293500077198E-2"/>
                  <c:y val="-4.914419366016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AF-40EA-9941-DB94E4711F3E}"/>
                </c:ext>
              </c:extLst>
            </c:dLbl>
            <c:dLbl>
              <c:idx val="2"/>
              <c:layout>
                <c:manualLayout>
                  <c:x val="-5.2051554734672739E-2"/>
                  <c:y val="-5.638840177684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AF-40EA-9941-DB94E4711F3E}"/>
                </c:ext>
              </c:extLst>
            </c:dLbl>
            <c:dLbl>
              <c:idx val="3"/>
              <c:layout>
                <c:manualLayout>
                  <c:x val="-4.4040082254389851E-2"/>
                  <c:y val="-3.7592282393225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AF-40EA-9941-DB94E4711F3E}"/>
                </c:ext>
              </c:extLst>
            </c:dLbl>
            <c:dLbl>
              <c:idx val="4"/>
              <c:layout>
                <c:manualLayout>
                  <c:x val="-5.4525816124482672E-2"/>
                  <c:y val="-4.1351510632547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AF-40EA-9941-DB94E4711F3E}"/>
                </c:ext>
              </c:extLst>
            </c:dLbl>
            <c:spPr>
              <a:noFill/>
              <a:ln>
                <a:noFill/>
              </a:ln>
              <a:effectLs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2024 год   (утверждено)</c:v>
                </c:pt>
                <c:pt idx="1">
                  <c:v>2024 год (оценка)</c:v>
                </c:pt>
                <c:pt idx="2">
                  <c:v>2025 год (проект)</c:v>
                </c:pt>
                <c:pt idx="3">
                  <c:v>2026 год (проект)</c:v>
                </c:pt>
                <c:pt idx="4">
                  <c:v>2027 год (проект)</c:v>
                </c:pt>
              </c:strCache>
            </c:strRef>
          </c:cat>
          <c:val>
            <c:numRef>
              <c:f>Sheet1!$B$2:$F$2</c:f>
              <c:numCache>
                <c:formatCode>#,##0.0</c:formatCode>
                <c:ptCount val="5"/>
                <c:pt idx="0">
                  <c:v>943483.5</c:v>
                </c:pt>
                <c:pt idx="1">
                  <c:v>977340.5</c:v>
                </c:pt>
                <c:pt idx="2">
                  <c:v>962235.5</c:v>
                </c:pt>
                <c:pt idx="3">
                  <c:v>798722.9</c:v>
                </c:pt>
                <c:pt idx="4">
                  <c:v>812417.8</c:v>
                </c:pt>
              </c:numCache>
            </c:numRef>
          </c:val>
          <c:smooth val="0"/>
          <c:extLst>
            <c:ext xmlns:c16="http://schemas.microsoft.com/office/drawing/2014/chart" uri="{C3380CC4-5D6E-409C-BE32-E72D297353CC}">
              <c16:uniqueId val="{00000005-C2AF-40EA-9941-DB94E4711F3E}"/>
            </c:ext>
          </c:extLst>
        </c:ser>
        <c:dLbls>
          <c:showLegendKey val="0"/>
          <c:showVal val="0"/>
          <c:showCatName val="0"/>
          <c:showSerName val="0"/>
          <c:showPercent val="0"/>
          <c:showBubbleSize val="0"/>
        </c:dLbls>
        <c:marker val="1"/>
        <c:smooth val="0"/>
        <c:axId val="381948928"/>
        <c:axId val="523945664"/>
      </c:lineChart>
      <c:catAx>
        <c:axId val="381948928"/>
        <c:scaling>
          <c:orientation val="minMax"/>
        </c:scaling>
        <c:delete val="0"/>
        <c:axPos val="b"/>
        <c:numFmt formatCode="General" sourceLinked="1"/>
        <c:majorTickMark val="out"/>
        <c:minorTickMark val="none"/>
        <c:tickLblPos val="nextTo"/>
        <c:spPr>
          <a:ln w="2378">
            <a:solidFill>
              <a:srgbClr val="000000"/>
            </a:solidFill>
            <a:prstDash val="solid"/>
          </a:ln>
        </c:spPr>
        <c:txPr>
          <a:bodyPr rot="0" vert="horz"/>
          <a:lstStyle/>
          <a:p>
            <a:pPr rtl="0">
              <a:defRPr sz="900" b="0" i="0" u="none" strike="noStrike" baseline="0">
                <a:solidFill>
                  <a:srgbClr val="000000"/>
                </a:solidFill>
                <a:latin typeface="Times New Roman"/>
                <a:ea typeface="Times New Roman"/>
                <a:cs typeface="Times New Roman"/>
              </a:defRPr>
            </a:pPr>
            <a:endParaRPr lang="ru-RU"/>
          </a:p>
        </c:txPr>
        <c:crossAx val="523945664"/>
        <c:crosses val="autoZero"/>
        <c:auto val="1"/>
        <c:lblAlgn val="ctr"/>
        <c:lblOffset val="100"/>
        <c:tickLblSkip val="1"/>
        <c:tickMarkSkip val="1"/>
        <c:noMultiLvlLbl val="0"/>
      </c:catAx>
      <c:valAx>
        <c:axId val="523945664"/>
        <c:scaling>
          <c:orientation val="minMax"/>
        </c:scaling>
        <c:delete val="0"/>
        <c:axPos val="l"/>
        <c:majorGridlines>
          <c:spPr>
            <a:ln w="2378">
              <a:solidFill>
                <a:srgbClr val="000000"/>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ru-RU" sz="900"/>
                  <a:t>тыс. рублей</a:t>
                </a:r>
              </a:p>
            </c:rich>
          </c:tx>
          <c:layout>
            <c:manualLayout>
              <c:xMode val="edge"/>
              <c:yMode val="edge"/>
              <c:x val="2.6408975254348776E-2"/>
              <c:y val="0.1975187969924812"/>
            </c:manualLayout>
          </c:layout>
          <c:overlay val="0"/>
          <c:spPr>
            <a:noFill/>
            <a:ln w="19025">
              <a:noFill/>
            </a:ln>
          </c:spPr>
        </c:title>
        <c:numFmt formatCode="#,##0" sourceLinked="0"/>
        <c:majorTickMark val="out"/>
        <c:minorTickMark val="none"/>
        <c:tickLblPos val="nextTo"/>
        <c:spPr>
          <a:ln w="2378">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381948928"/>
        <c:crosses val="autoZero"/>
        <c:crossBetween val="between"/>
      </c:valAx>
      <c:spPr>
        <a:solidFill>
          <a:srgbClr val="FFFFFF"/>
        </a:solidFill>
        <a:ln w="9512">
          <a:solidFill>
            <a:srgbClr val="000000"/>
          </a:solidFill>
          <a:prstDash val="solid"/>
        </a:ln>
      </c:spPr>
    </c:plotArea>
    <c:legend>
      <c:legendPos val="r"/>
      <c:layout>
        <c:manualLayout>
          <c:xMode val="edge"/>
          <c:yMode val="edge"/>
          <c:x val="0.3500826642993155"/>
          <c:y val="0.87838272352708047"/>
          <c:w val="0.3423763843439242"/>
          <c:h val="7.2664359861591699E-2"/>
        </c:manualLayout>
      </c:layout>
      <c:overlay val="0"/>
      <c:spPr>
        <a:solidFill>
          <a:srgbClr val="FFFFFF"/>
        </a:solidFill>
        <a:ln w="2378">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348" b="1" i="0" u="none" strike="noStrike" baseline="0">
          <a:solidFill>
            <a:srgbClr val="000000"/>
          </a:solidFill>
          <a:latin typeface="Arial"/>
          <a:ea typeface="Arial"/>
          <a:cs typeface="Arial"/>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99340524829001"/>
          <c:y val="2.3617956028877684E-2"/>
          <c:w val="0.70767700961825974"/>
          <c:h val="0.71473001839029238"/>
        </c:manualLayout>
      </c:layout>
      <c:lineChart>
        <c:grouping val="standard"/>
        <c:varyColors val="0"/>
        <c:ser>
          <c:idx val="4"/>
          <c:order val="0"/>
          <c:tx>
            <c:strRef>
              <c:f>Sheet1!$A$2</c:f>
              <c:strCache>
                <c:ptCount val="1"/>
                <c:pt idx="0">
                  <c:v>Безвозмездные поступления</c:v>
                </c:pt>
              </c:strCache>
            </c:strRef>
          </c:tx>
          <c:spPr>
            <a:ln w="12701">
              <a:solidFill>
                <a:srgbClr val="0000FF"/>
              </a:solidFill>
              <a:prstDash val="solid"/>
            </a:ln>
          </c:spPr>
          <c:marker>
            <c:symbol val="star"/>
            <c:size val="5"/>
            <c:spPr>
              <a:noFill/>
              <a:ln>
                <a:solidFill>
                  <a:srgbClr val="0000FF"/>
                </a:solidFill>
                <a:prstDash val="solid"/>
              </a:ln>
            </c:spPr>
          </c:marker>
          <c:dLbls>
            <c:dLbl>
              <c:idx val="0"/>
              <c:layout>
                <c:manualLayout>
                  <c:x val="-5.6377683378863119E-2"/>
                  <c:y val="-4.2263502657739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B5-41C9-B686-EBA705C2D08C}"/>
                </c:ext>
              </c:extLst>
            </c:dLbl>
            <c:dLbl>
              <c:idx val="1"/>
              <c:layout>
                <c:manualLayout>
                  <c:x val="-5.8818710754510117E-2"/>
                  <c:y val="-4.3943003045761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B5-41C9-B686-EBA705C2D08C}"/>
                </c:ext>
              </c:extLst>
            </c:dLbl>
            <c:dLbl>
              <c:idx val="2"/>
              <c:layout>
                <c:manualLayout>
                  <c:x val="-4.2400702681152196E-2"/>
                  <c:y val="-3.5434141432524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B5-41C9-B686-EBA705C2D08C}"/>
                </c:ext>
              </c:extLst>
            </c:dLbl>
            <c:dLbl>
              <c:idx val="3"/>
              <c:layout>
                <c:manualLayout>
                  <c:x val="-4.1708455845709161E-2"/>
                  <c:y val="-0.104845383450114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B5-41C9-B686-EBA705C2D08C}"/>
                </c:ext>
              </c:extLst>
            </c:dLbl>
            <c:dLbl>
              <c:idx val="4"/>
              <c:layout>
                <c:manualLayout>
                  <c:x val="-4.2476078939499652E-2"/>
                  <c:y val="-7.9974520520081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B5-41C9-B686-EBA705C2D08C}"/>
                </c:ext>
              </c:extLst>
            </c:dLbl>
            <c:spPr>
              <a:noFill/>
              <a:ln>
                <a:noFill/>
              </a:ln>
              <a:effectLst/>
            </c:spPr>
            <c:txPr>
              <a:bodyPr/>
              <a:lstStyle/>
              <a:p>
                <a:pPr>
                  <a:defRPr sz="8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2024 год (утверждено)</c:v>
                </c:pt>
                <c:pt idx="1">
                  <c:v>2024 год (оценка)</c:v>
                </c:pt>
                <c:pt idx="2">
                  <c:v>2025 год (проект)</c:v>
                </c:pt>
                <c:pt idx="3">
                  <c:v>2026 год (проект)</c:v>
                </c:pt>
                <c:pt idx="4">
                  <c:v>2027 год (проект)</c:v>
                </c:pt>
              </c:strCache>
            </c:strRef>
          </c:cat>
          <c:val>
            <c:numRef>
              <c:f>Sheet1!$B$2:$F$2</c:f>
              <c:numCache>
                <c:formatCode>#,##0.0</c:formatCode>
                <c:ptCount val="5"/>
                <c:pt idx="0">
                  <c:v>15862389.1</c:v>
                </c:pt>
                <c:pt idx="1">
                  <c:v>17667793.699999999</c:v>
                </c:pt>
                <c:pt idx="2">
                  <c:v>15808273.5</c:v>
                </c:pt>
                <c:pt idx="3">
                  <c:v>10350202.1</c:v>
                </c:pt>
                <c:pt idx="4">
                  <c:v>12542181.199999999</c:v>
                </c:pt>
              </c:numCache>
            </c:numRef>
          </c:val>
          <c:smooth val="0"/>
          <c:extLst>
            <c:ext xmlns:c16="http://schemas.microsoft.com/office/drawing/2014/chart" uri="{C3380CC4-5D6E-409C-BE32-E72D297353CC}">
              <c16:uniqueId val="{00000005-2EB5-41C9-B686-EBA705C2D08C}"/>
            </c:ext>
          </c:extLst>
        </c:ser>
        <c:dLbls>
          <c:showLegendKey val="0"/>
          <c:showVal val="0"/>
          <c:showCatName val="0"/>
          <c:showSerName val="0"/>
          <c:showPercent val="0"/>
          <c:showBubbleSize val="0"/>
        </c:dLbls>
        <c:marker val="1"/>
        <c:smooth val="0"/>
        <c:axId val="381949952"/>
        <c:axId val="523947968"/>
      </c:lineChart>
      <c:catAx>
        <c:axId val="3819499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rtl="0">
              <a:defRPr sz="900" b="0" i="0" u="none" strike="noStrike" baseline="0">
                <a:solidFill>
                  <a:srgbClr val="000000"/>
                </a:solidFill>
                <a:latin typeface="Times New Roman"/>
                <a:ea typeface="Times New Roman"/>
                <a:cs typeface="Times New Roman"/>
              </a:defRPr>
            </a:pPr>
            <a:endParaRPr lang="ru-RU"/>
          </a:p>
        </c:txPr>
        <c:crossAx val="523947968"/>
        <c:crosses val="autoZero"/>
        <c:auto val="1"/>
        <c:lblAlgn val="ctr"/>
        <c:lblOffset val="100"/>
        <c:tickLblSkip val="1"/>
        <c:tickMarkSkip val="1"/>
        <c:noMultiLvlLbl val="0"/>
      </c:catAx>
      <c:valAx>
        <c:axId val="523947968"/>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ru-RU" sz="900"/>
                  <a:t>тыс. рублей</a:t>
                </a:r>
              </a:p>
            </c:rich>
          </c:tx>
          <c:layout>
            <c:manualLayout>
              <c:xMode val="edge"/>
              <c:yMode val="edge"/>
              <c:x val="4.2709867452135494E-2"/>
              <c:y val="0.21468926553672316"/>
            </c:manualLayout>
          </c:layout>
          <c:overlay val="0"/>
          <c:spPr>
            <a:noFill/>
            <a:ln w="25401">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381949952"/>
        <c:crosses val="autoZero"/>
        <c:crossBetween val="between"/>
        <c:majorUnit val="2000000"/>
        <c:minorUnit val="2000000"/>
      </c:valAx>
      <c:spPr>
        <a:solidFill>
          <a:srgbClr val="FFFFFF">
            <a:alpha val="47000"/>
          </a:srgbClr>
        </a:solidFill>
        <a:ln w="3175">
          <a:solidFill>
            <a:srgbClr val="000000">
              <a:alpha val="52000"/>
            </a:srgbClr>
          </a:solidFill>
          <a:prstDash val="solid"/>
        </a:ln>
      </c:spPr>
    </c:plotArea>
    <c:legend>
      <c:legendPos val="b"/>
      <c:layout>
        <c:manualLayout>
          <c:xMode val="edge"/>
          <c:yMode val="edge"/>
          <c:x val="0.34060568872720026"/>
          <c:y val="0.8954833363625524"/>
          <c:w val="0.40846868358964261"/>
          <c:h val="5.9322033898305086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a:ea typeface="Arial"/>
          <a:cs typeface="Arial"/>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Лист1!$A$2</c:f>
              <c:strCache>
                <c:ptCount val="1"/>
                <c:pt idx="0">
                  <c:v>Расходы бюджета всего</c:v>
                </c:pt>
              </c:strCache>
            </c:strRef>
          </c:tx>
          <c:spPr>
            <a:ln>
              <a:solidFill>
                <a:schemeClr val="tx1"/>
              </a:solidFill>
            </a:ln>
          </c:spPr>
          <c:invertIfNegative val="0"/>
          <c:dLbls>
            <c:dLbl>
              <c:idx val="0"/>
              <c:layout>
                <c:manualLayout>
                  <c:x val="-3.600023867952634E-17"/>
                  <c:y val="1.8518518518518517E-2"/>
                </c:manualLayout>
              </c:layout>
              <c:numFmt formatCode="#,##0.0" sourceLinked="0"/>
              <c:spPr>
                <a:noFill/>
                <a:ln>
                  <a:noFill/>
                </a:ln>
                <a:effectLst/>
              </c:spPr>
              <c:txPr>
                <a:bodyPr wrap="square" lIns="38100" tIns="19050" rIns="38100" bIns="19050" anchor="ctr">
                  <a:spAutoFit/>
                </a:bodyPr>
                <a:lstStyle/>
                <a:p>
                  <a:pPr>
                    <a:defRPr baseline="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57-4523-A109-26430263D164}"/>
                </c:ext>
              </c:extLst>
            </c:dLbl>
            <c:numFmt formatCode="#,##0.0" sourceLinked="0"/>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Лист1!$B$1:$E$1</c:f>
              <c:strCache>
                <c:ptCount val="4"/>
                <c:pt idx="0">
                  <c:v>(ожидаемая оценка исполнения) 2024 год</c:v>
                </c:pt>
                <c:pt idx="1">
                  <c:v>2025 год</c:v>
                </c:pt>
                <c:pt idx="2">
                  <c:v>2026 год</c:v>
                </c:pt>
                <c:pt idx="3">
                  <c:v>2027 год</c:v>
                </c:pt>
              </c:strCache>
            </c:strRef>
          </c:cat>
          <c:val>
            <c:numRef>
              <c:f>Лист1!$B$2:$E$2</c:f>
              <c:numCache>
                <c:formatCode>#,##0.00</c:formatCode>
                <c:ptCount val="4"/>
                <c:pt idx="0">
                  <c:v>28274617.300000001</c:v>
                </c:pt>
                <c:pt idx="1">
                  <c:v>26759895</c:v>
                </c:pt>
                <c:pt idx="2">
                  <c:v>22017883</c:v>
                </c:pt>
                <c:pt idx="3">
                  <c:v>25153392</c:v>
                </c:pt>
              </c:numCache>
            </c:numRef>
          </c:val>
          <c:extLst>
            <c:ext xmlns:c16="http://schemas.microsoft.com/office/drawing/2014/chart" uri="{C3380CC4-5D6E-409C-BE32-E72D297353CC}">
              <c16:uniqueId val="{00000000-CABC-4D98-A052-A0C5DBFDA139}"/>
            </c:ext>
          </c:extLst>
        </c:ser>
        <c:dLbls>
          <c:dLblPos val="outEnd"/>
          <c:showLegendKey val="0"/>
          <c:showVal val="1"/>
          <c:showCatName val="0"/>
          <c:showSerName val="0"/>
          <c:showPercent val="0"/>
          <c:showBubbleSize val="0"/>
        </c:dLbls>
        <c:gapWidth val="150"/>
        <c:axId val="98584576"/>
        <c:axId val="111050048"/>
      </c:barChart>
      <c:catAx>
        <c:axId val="98584576"/>
        <c:scaling>
          <c:orientation val="minMax"/>
        </c:scaling>
        <c:delete val="0"/>
        <c:axPos val="b"/>
        <c:numFmt formatCode="#,##0.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11050048"/>
        <c:crosses val="autoZero"/>
        <c:auto val="1"/>
        <c:lblAlgn val="ctr"/>
        <c:lblOffset val="100"/>
        <c:noMultiLvlLbl val="0"/>
      </c:catAx>
      <c:valAx>
        <c:axId val="111050048"/>
        <c:scaling>
          <c:orientation val="minMax"/>
        </c:scaling>
        <c:delete val="0"/>
        <c:axPos val="l"/>
        <c:majorGridlines/>
        <c:title>
          <c:tx>
            <c:rich>
              <a:bodyPr/>
              <a:lstStyle/>
              <a:p>
                <a:pPr>
                  <a:defRPr sz="1100">
                    <a:solidFill>
                      <a:sysClr val="windowText" lastClr="000000"/>
                    </a:solidFill>
                    <a:latin typeface="Times New Roman" pitchFamily="18" charset="0"/>
                    <a:cs typeface="Times New Roman" pitchFamily="18" charset="0"/>
                  </a:defRPr>
                </a:pPr>
                <a:r>
                  <a:rPr lang="ru-RU" sz="1100">
                    <a:solidFill>
                      <a:sysClr val="windowText" lastClr="000000"/>
                    </a:solidFill>
                    <a:latin typeface="Times New Roman" pitchFamily="18" charset="0"/>
                    <a:cs typeface="Times New Roman" pitchFamily="18" charset="0"/>
                  </a:rPr>
                  <a:t>тыс. рублей</a:t>
                </a:r>
              </a:p>
            </c:rich>
          </c:tx>
          <c:layout>
            <c:manualLayout>
              <c:xMode val="edge"/>
              <c:yMode val="edge"/>
              <c:x val="1.7673048600883652E-2"/>
              <c:y val="0.31984944590259551"/>
            </c:manualLayout>
          </c:layout>
          <c:overlay val="0"/>
        </c:title>
        <c:numFmt formatCode="#,##0.0" sourceLinked="0"/>
        <c:majorTickMark val="out"/>
        <c:minorTickMark val="none"/>
        <c:tickLblPos val="nextTo"/>
        <c:txPr>
          <a:bodyPr/>
          <a:lstStyle/>
          <a:p>
            <a:pPr>
              <a:defRPr sz="1050" b="1">
                <a:latin typeface="Times New Roman" pitchFamily="18" charset="0"/>
                <a:cs typeface="Times New Roman" pitchFamily="18" charset="0"/>
              </a:defRPr>
            </a:pPr>
            <a:endParaRPr lang="ru-RU"/>
          </a:p>
        </c:txPr>
        <c:crossAx val="98584576"/>
        <c:crosses val="autoZero"/>
        <c:crossBetween val="between"/>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t>2026 год</a:t>
            </a:r>
          </a:p>
        </c:rich>
      </c:tx>
      <c:layout>
        <c:manualLayout>
          <c:xMode val="edge"/>
          <c:yMode val="edge"/>
          <c:x val="0.30470774091627173"/>
          <c:y val="7.407407407407407E-2"/>
        </c:manualLayout>
      </c:layout>
      <c:overlay val="0"/>
    </c:title>
    <c:autoTitleDeleted val="0"/>
    <c:plotArea>
      <c:layout>
        <c:manualLayout>
          <c:layoutTarget val="inner"/>
          <c:xMode val="edge"/>
          <c:yMode val="edge"/>
          <c:x val="0.132009802092274"/>
          <c:y val="0.22970180810731991"/>
          <c:w val="0.72334216516774263"/>
          <c:h val="0.52994860017497813"/>
        </c:manualLayout>
      </c:layout>
      <c:pieChart>
        <c:varyColors val="1"/>
        <c:ser>
          <c:idx val="0"/>
          <c:order val="0"/>
          <c:spPr>
            <a:ln w="3175">
              <a:solidFill>
                <a:schemeClr val="tx1"/>
              </a:solidFill>
            </a:ln>
          </c:spPr>
          <c:dPt>
            <c:idx val="0"/>
            <c:bubble3D val="0"/>
            <c:spPr>
              <a:solidFill>
                <a:schemeClr val="tx1">
                  <a:lumMod val="65000"/>
                  <a:lumOff val="35000"/>
                </a:schemeClr>
              </a:solidFill>
              <a:ln w="3175">
                <a:solidFill>
                  <a:schemeClr val="tx1"/>
                </a:solidFill>
              </a:ln>
            </c:spPr>
            <c:extLst>
              <c:ext xmlns:c16="http://schemas.microsoft.com/office/drawing/2014/chart" uri="{C3380CC4-5D6E-409C-BE32-E72D297353CC}">
                <c16:uniqueId val="{00000001-5622-4755-A9F8-844F609E921A}"/>
              </c:ext>
            </c:extLst>
          </c:dPt>
          <c:dPt>
            <c:idx val="1"/>
            <c:bubble3D val="0"/>
            <c:spPr>
              <a:pattFill prst="pct10">
                <a:fgClr>
                  <a:schemeClr val="tx1"/>
                </a:fgClr>
                <a:bgClr>
                  <a:schemeClr val="bg1"/>
                </a:bgClr>
              </a:pattFill>
              <a:ln w="3175">
                <a:solidFill>
                  <a:schemeClr val="tx1"/>
                </a:solidFill>
              </a:ln>
            </c:spPr>
            <c:extLst>
              <c:ext xmlns:c16="http://schemas.microsoft.com/office/drawing/2014/chart" uri="{C3380CC4-5D6E-409C-BE32-E72D297353CC}">
                <c16:uniqueId val="{00000003-5622-4755-A9F8-844F609E921A}"/>
              </c:ext>
            </c:extLst>
          </c:dPt>
          <c:dPt>
            <c:idx val="2"/>
            <c:bubble3D val="0"/>
            <c:spPr>
              <a:solidFill>
                <a:schemeClr val="bg1">
                  <a:lumMod val="65000"/>
                </a:schemeClr>
              </a:solidFill>
              <a:ln w="3175">
                <a:solidFill>
                  <a:schemeClr val="tx1"/>
                </a:solidFill>
              </a:ln>
            </c:spPr>
            <c:extLst>
              <c:ext xmlns:c16="http://schemas.microsoft.com/office/drawing/2014/chart" uri="{C3380CC4-5D6E-409C-BE32-E72D297353CC}">
                <c16:uniqueId val="{00000005-5622-4755-A9F8-844F609E921A}"/>
              </c:ext>
            </c:extLst>
          </c:dPt>
          <c:dPt>
            <c:idx val="3"/>
            <c:bubble3D val="0"/>
            <c:spPr>
              <a:pattFill prst="wdUpDiag">
                <a:fgClr>
                  <a:schemeClr val="tx1"/>
                </a:fgClr>
                <a:bgClr>
                  <a:schemeClr val="bg1"/>
                </a:bgClr>
              </a:pattFill>
              <a:ln w="3175">
                <a:solidFill>
                  <a:schemeClr val="tx1"/>
                </a:solidFill>
              </a:ln>
            </c:spPr>
            <c:extLst>
              <c:ext xmlns:c16="http://schemas.microsoft.com/office/drawing/2014/chart" uri="{C3380CC4-5D6E-409C-BE32-E72D297353CC}">
                <c16:uniqueId val="{00000007-5622-4755-A9F8-844F609E921A}"/>
              </c:ext>
            </c:extLst>
          </c:dPt>
          <c:dLbls>
            <c:dLbl>
              <c:idx val="0"/>
              <c:layout>
                <c:manualLayout>
                  <c:x val="-5.5555555555555558E-3"/>
                  <c:y val="3.703703703703703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22-4755-A9F8-844F609E921A}"/>
                </c:ext>
              </c:extLst>
            </c:dLbl>
            <c:dLbl>
              <c:idx val="1"/>
              <c:layout>
                <c:manualLayout>
                  <c:x val="5.5555555555555558E-3"/>
                  <c:y val="-4.629629629629629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22-4755-A9F8-844F609E921A}"/>
                </c:ext>
              </c:extLst>
            </c:dLbl>
            <c:dLbl>
              <c:idx val="2"/>
              <c:layout>
                <c:manualLayout>
                  <c:x val="8.3333333333333332E-3"/>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22-4755-A9F8-844F609E921A}"/>
                </c:ext>
              </c:extLst>
            </c:dLbl>
            <c:dLbl>
              <c:idx val="3"/>
              <c:layout>
                <c:manualLayout>
                  <c:x val="0"/>
                  <c:y val="2.314814814814814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622-4755-A9F8-844F609E921A}"/>
                </c:ext>
              </c:extLst>
            </c:dLbl>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val>
            <c:numRef>
              <c:f>Лист1!$D$2:$D$5</c:f>
              <c:numCache>
                <c:formatCode>#\ ##0.0</c:formatCode>
                <c:ptCount val="4"/>
                <c:pt idx="0">
                  <c:v>68.599999999999994</c:v>
                </c:pt>
                <c:pt idx="1">
                  <c:v>16.7</c:v>
                </c:pt>
                <c:pt idx="2">
                  <c:v>4.3</c:v>
                </c:pt>
                <c:pt idx="3">
                  <c:v>10.4</c:v>
                </c:pt>
              </c:numCache>
            </c:numRef>
          </c:val>
          <c:extLst>
            <c:ext xmlns:c16="http://schemas.microsoft.com/office/drawing/2014/chart" uri="{C3380CC4-5D6E-409C-BE32-E72D297353CC}">
              <c16:uniqueId val="{00000008-5622-4755-A9F8-844F609E921A}"/>
            </c:ext>
          </c:extLst>
        </c:ser>
        <c:dLbls>
          <c:showLegendKey val="0"/>
          <c:showVal val="0"/>
          <c:showCatName val="0"/>
          <c:showSerName val="0"/>
          <c:showPercent val="0"/>
          <c:showBubbleSize val="0"/>
          <c:showLeaderLines val="1"/>
        </c:dLbls>
        <c:firstSliceAng val="139"/>
      </c:pieChart>
    </c:plotArea>
    <c:plotVisOnly val="1"/>
    <c:dispBlanksAs val="gap"/>
    <c:showDLblsOverMax val="0"/>
  </c:chart>
  <c:spPr>
    <a:ln>
      <a:solidFill>
        <a:schemeClr val="bg1"/>
      </a:solid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t>2027 год</a:t>
            </a:r>
          </a:p>
        </c:rich>
      </c:tx>
      <c:layout>
        <c:manualLayout>
          <c:xMode val="edge"/>
          <c:yMode val="edge"/>
          <c:x val="0.31104277842046996"/>
          <c:y val="6.4814814814814811E-2"/>
        </c:manualLayout>
      </c:layout>
      <c:overlay val="0"/>
    </c:title>
    <c:autoTitleDeleted val="0"/>
    <c:plotArea>
      <c:layout>
        <c:manualLayout>
          <c:layoutTarget val="inner"/>
          <c:xMode val="edge"/>
          <c:yMode val="edge"/>
          <c:x val="0.15763067555221422"/>
          <c:y val="0.22970180810731991"/>
          <c:w val="0.71747643147515194"/>
          <c:h val="0.52531897054534848"/>
        </c:manualLayout>
      </c:layout>
      <c:pieChart>
        <c:varyColors val="1"/>
        <c:ser>
          <c:idx val="0"/>
          <c:order val="0"/>
          <c:spPr>
            <a:ln>
              <a:solidFill>
                <a:sysClr val="windowText" lastClr="000000"/>
              </a:solidFill>
            </a:ln>
          </c:spPr>
          <c:dPt>
            <c:idx val="0"/>
            <c:bubble3D val="0"/>
            <c:spPr>
              <a:solidFill>
                <a:schemeClr val="tx1">
                  <a:lumMod val="65000"/>
                  <a:lumOff val="35000"/>
                </a:schemeClr>
              </a:solidFill>
              <a:ln w="3175">
                <a:solidFill>
                  <a:sysClr val="windowText" lastClr="000000"/>
                </a:solidFill>
              </a:ln>
            </c:spPr>
            <c:extLst>
              <c:ext xmlns:c16="http://schemas.microsoft.com/office/drawing/2014/chart" uri="{C3380CC4-5D6E-409C-BE32-E72D297353CC}">
                <c16:uniqueId val="{00000001-F703-48A3-9F6A-C67ECD8EB2E7}"/>
              </c:ext>
            </c:extLst>
          </c:dPt>
          <c:dPt>
            <c:idx val="1"/>
            <c:bubble3D val="0"/>
            <c:spPr>
              <a:pattFill prst="pct10">
                <a:fgClr>
                  <a:schemeClr val="tx1"/>
                </a:fgClr>
                <a:bgClr>
                  <a:schemeClr val="bg1"/>
                </a:bgClr>
              </a:pattFill>
              <a:ln>
                <a:solidFill>
                  <a:sysClr val="windowText" lastClr="000000"/>
                </a:solidFill>
              </a:ln>
            </c:spPr>
            <c:extLst>
              <c:ext xmlns:c16="http://schemas.microsoft.com/office/drawing/2014/chart" uri="{C3380CC4-5D6E-409C-BE32-E72D297353CC}">
                <c16:uniqueId val="{00000003-F703-48A3-9F6A-C67ECD8EB2E7}"/>
              </c:ext>
            </c:extLst>
          </c:dPt>
          <c:dPt>
            <c:idx val="2"/>
            <c:bubble3D val="0"/>
            <c:spPr>
              <a:solidFill>
                <a:schemeClr val="bg1">
                  <a:lumMod val="65000"/>
                </a:schemeClr>
              </a:solidFill>
              <a:ln>
                <a:solidFill>
                  <a:sysClr val="windowText" lastClr="000000"/>
                </a:solidFill>
              </a:ln>
            </c:spPr>
            <c:extLst>
              <c:ext xmlns:c16="http://schemas.microsoft.com/office/drawing/2014/chart" uri="{C3380CC4-5D6E-409C-BE32-E72D297353CC}">
                <c16:uniqueId val="{00000005-F703-48A3-9F6A-C67ECD8EB2E7}"/>
              </c:ext>
            </c:extLst>
          </c:dPt>
          <c:dPt>
            <c:idx val="3"/>
            <c:bubble3D val="0"/>
            <c:spPr>
              <a:pattFill prst="wdUpDiag">
                <a:fgClr>
                  <a:schemeClr val="tx1"/>
                </a:fgClr>
                <a:bgClr>
                  <a:schemeClr val="bg1"/>
                </a:bgClr>
              </a:pattFill>
              <a:ln>
                <a:solidFill>
                  <a:sysClr val="windowText" lastClr="000000"/>
                </a:solidFill>
              </a:ln>
            </c:spPr>
            <c:extLst>
              <c:ext xmlns:c16="http://schemas.microsoft.com/office/drawing/2014/chart" uri="{C3380CC4-5D6E-409C-BE32-E72D297353CC}">
                <c16:uniqueId val="{00000007-F703-48A3-9F6A-C67ECD8EB2E7}"/>
              </c:ext>
            </c:extLst>
          </c:dPt>
          <c:dLbls>
            <c:dLbl>
              <c:idx val="0"/>
              <c:layout>
                <c:manualLayout>
                  <c:x val="1.2084592145015106E-2"/>
                  <c:y val="2.777777777777769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03-48A3-9F6A-C67ECD8EB2E7}"/>
                </c:ext>
              </c:extLst>
            </c:dLbl>
            <c:dLbl>
              <c:idx val="1"/>
              <c:layout>
                <c:manualLayout>
                  <c:x val="0.1068711671704544"/>
                  <c:y val="6.944407990667833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03-48A3-9F6A-C67ECD8EB2E7}"/>
                </c:ext>
              </c:extLst>
            </c:dLbl>
            <c:dLbl>
              <c:idx val="2"/>
              <c:layout>
                <c:manualLayout>
                  <c:x val="1.2084592145015106E-2"/>
                  <c:y val="-4.629629629629629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03-48A3-9F6A-C67ECD8EB2E7}"/>
                </c:ext>
              </c:extLst>
            </c:dLbl>
            <c:dLbl>
              <c:idx val="3"/>
              <c:layout>
                <c:manualLayout>
                  <c:x val="0"/>
                  <c:y val="0.1296296296296296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03-48A3-9F6A-C67ECD8EB2E7}"/>
                </c:ext>
              </c:extLst>
            </c:dLbl>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val>
            <c:numRef>
              <c:f>Лист1!$B$3:$B$6</c:f>
              <c:numCache>
                <c:formatCode>#\ ##0.0</c:formatCode>
                <c:ptCount val="4"/>
                <c:pt idx="0">
                  <c:v>68.5</c:v>
                </c:pt>
                <c:pt idx="1">
                  <c:v>16.100000000000001</c:v>
                </c:pt>
                <c:pt idx="2">
                  <c:v>3.8</c:v>
                </c:pt>
                <c:pt idx="3">
                  <c:v>11.6</c:v>
                </c:pt>
              </c:numCache>
            </c:numRef>
          </c:val>
          <c:extLst>
            <c:ext xmlns:c16="http://schemas.microsoft.com/office/drawing/2014/chart" uri="{C3380CC4-5D6E-409C-BE32-E72D297353CC}">
              <c16:uniqueId val="{00000008-F703-48A3-9F6A-C67ECD8EB2E7}"/>
            </c:ext>
          </c:extLst>
        </c:ser>
        <c:dLbls>
          <c:showLegendKey val="0"/>
          <c:showVal val="0"/>
          <c:showCatName val="0"/>
          <c:showSerName val="0"/>
          <c:showPercent val="0"/>
          <c:showBubbleSize val="0"/>
          <c:showLeaderLines val="1"/>
        </c:dLbls>
        <c:firstSliceAng val="114"/>
      </c:pieChart>
    </c:plotArea>
    <c:plotVisOnly val="1"/>
    <c:dispBlanksAs val="gap"/>
    <c:showDLblsOverMax val="0"/>
  </c:chart>
  <c:spPr>
    <a:ln>
      <a:solidFill>
        <a:schemeClr val="bg1"/>
      </a:solid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itchFamily="18" charset="0"/>
                <a:cs typeface="Times New Roman" pitchFamily="18" charset="0"/>
              </a:defRPr>
            </a:pPr>
            <a:r>
              <a:rPr lang="ru-RU" sz="1400">
                <a:latin typeface="Times New Roman" pitchFamily="18" charset="0"/>
                <a:cs typeface="Times New Roman" pitchFamily="18" charset="0"/>
              </a:rPr>
              <a:t>2025 год</a:t>
            </a:r>
          </a:p>
        </c:rich>
      </c:tx>
      <c:layout>
        <c:manualLayout>
          <c:xMode val="edge"/>
          <c:yMode val="edge"/>
          <c:x val="0.28575039494470772"/>
          <c:y val="6.9444444444444448E-2"/>
        </c:manualLayout>
      </c:layout>
      <c:overlay val="0"/>
    </c:title>
    <c:autoTitleDeleted val="0"/>
    <c:plotArea>
      <c:layout>
        <c:manualLayout>
          <c:layoutTarget val="inner"/>
          <c:xMode val="edge"/>
          <c:yMode val="edge"/>
          <c:x val="0.1111010428154274"/>
          <c:y val="0.22800925925925927"/>
          <c:w val="0.71767309516282007"/>
          <c:h val="0.52546296296296291"/>
        </c:manualLayout>
      </c:layout>
      <c:pieChart>
        <c:varyColors val="1"/>
        <c:ser>
          <c:idx val="0"/>
          <c:order val="0"/>
          <c:spPr>
            <a:ln w="3175"/>
          </c:spPr>
          <c:dPt>
            <c:idx val="0"/>
            <c:bubble3D val="0"/>
            <c:spPr>
              <a:solidFill>
                <a:schemeClr val="tx1">
                  <a:lumMod val="65000"/>
                  <a:lumOff val="35000"/>
                </a:schemeClr>
              </a:solidFill>
              <a:ln w="3175">
                <a:solidFill>
                  <a:schemeClr val="tx1"/>
                </a:solidFill>
              </a:ln>
            </c:spPr>
            <c:extLst>
              <c:ext xmlns:c16="http://schemas.microsoft.com/office/drawing/2014/chart" uri="{C3380CC4-5D6E-409C-BE32-E72D297353CC}">
                <c16:uniqueId val="{00000001-909E-49B4-917D-08F016544C71}"/>
              </c:ext>
            </c:extLst>
          </c:dPt>
          <c:dPt>
            <c:idx val="1"/>
            <c:bubble3D val="0"/>
            <c:spPr>
              <a:pattFill prst="pct10">
                <a:fgClr>
                  <a:schemeClr val="tx1"/>
                </a:fgClr>
                <a:bgClr>
                  <a:schemeClr val="bg1"/>
                </a:bgClr>
              </a:pattFill>
              <a:ln w="3175">
                <a:solidFill>
                  <a:schemeClr val="tx1"/>
                </a:solidFill>
              </a:ln>
            </c:spPr>
            <c:extLst>
              <c:ext xmlns:c16="http://schemas.microsoft.com/office/drawing/2014/chart" uri="{C3380CC4-5D6E-409C-BE32-E72D297353CC}">
                <c16:uniqueId val="{00000003-909E-49B4-917D-08F016544C71}"/>
              </c:ext>
            </c:extLst>
          </c:dPt>
          <c:dPt>
            <c:idx val="2"/>
            <c:bubble3D val="0"/>
            <c:spPr>
              <a:solidFill>
                <a:schemeClr val="bg1">
                  <a:lumMod val="65000"/>
                </a:schemeClr>
              </a:solidFill>
              <a:ln w="3175">
                <a:solidFill>
                  <a:schemeClr val="tx1"/>
                </a:solidFill>
              </a:ln>
            </c:spPr>
            <c:extLst>
              <c:ext xmlns:c16="http://schemas.microsoft.com/office/drawing/2014/chart" uri="{C3380CC4-5D6E-409C-BE32-E72D297353CC}">
                <c16:uniqueId val="{00000005-909E-49B4-917D-08F016544C71}"/>
              </c:ext>
            </c:extLst>
          </c:dPt>
          <c:dPt>
            <c:idx val="3"/>
            <c:bubble3D val="0"/>
            <c:spPr>
              <a:pattFill prst="wdUpDiag">
                <a:fgClr>
                  <a:schemeClr val="tx1"/>
                </a:fgClr>
                <a:bgClr>
                  <a:schemeClr val="bg1"/>
                </a:bgClr>
              </a:pattFill>
              <a:ln w="3175">
                <a:solidFill>
                  <a:schemeClr val="tx1"/>
                </a:solidFill>
              </a:ln>
            </c:spPr>
            <c:extLst>
              <c:ext xmlns:c16="http://schemas.microsoft.com/office/drawing/2014/chart" uri="{C3380CC4-5D6E-409C-BE32-E72D297353CC}">
                <c16:uniqueId val="{00000007-909E-49B4-917D-08F016544C71}"/>
              </c:ext>
            </c:extLst>
          </c:dPt>
          <c:dLbls>
            <c:dLbl>
              <c:idx val="0"/>
              <c:layout>
                <c:manualLayout>
                  <c:x val="3.7914691943127965E-2"/>
                  <c:y val="8.796296296296296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9E-49B4-917D-08F016544C71}"/>
                </c:ext>
              </c:extLst>
            </c:dLbl>
            <c:dLbl>
              <c:idx val="1"/>
              <c:layout>
                <c:manualLayout>
                  <c:x val="1.8957345971563982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9E-49B4-917D-08F016544C71}"/>
                </c:ext>
              </c:extLst>
            </c:dLbl>
            <c:dLbl>
              <c:idx val="2"/>
              <c:layout>
                <c:manualLayout>
                  <c:x val="2.5276461295418641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9E-49B4-917D-08F016544C71}"/>
                </c:ext>
              </c:extLst>
            </c:dLbl>
            <c:dLbl>
              <c:idx val="3"/>
              <c:layout>
                <c:manualLayout>
                  <c:x val="1.2638230647709321E-2"/>
                  <c:y val="-1.38888888888888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9E-49B4-917D-08F016544C71}"/>
                </c:ext>
              </c:extLst>
            </c:dLbl>
            <c:spPr>
              <a:noFill/>
              <a:ln>
                <a:noFill/>
              </a:ln>
              <a:effectLst/>
            </c:spPr>
            <c:txPr>
              <a:bodyPr/>
              <a:lstStyle/>
              <a:p>
                <a:pPr>
                  <a:defRPr>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val>
            <c:numRef>
              <c:f>Лист1!$B$2:$B$5</c:f>
              <c:numCache>
                <c:formatCode>#\ ##0.0</c:formatCode>
                <c:ptCount val="4"/>
                <c:pt idx="0">
                  <c:v>62.9</c:v>
                </c:pt>
                <c:pt idx="1">
                  <c:v>16.7</c:v>
                </c:pt>
                <c:pt idx="2">
                  <c:v>6.8</c:v>
                </c:pt>
                <c:pt idx="3">
                  <c:v>5.6</c:v>
                </c:pt>
              </c:numCache>
            </c:numRef>
          </c:val>
          <c:extLst>
            <c:ext xmlns:c16="http://schemas.microsoft.com/office/drawing/2014/chart" uri="{C3380CC4-5D6E-409C-BE32-E72D297353CC}">
              <c16:uniqueId val="{00000008-909E-49B4-917D-08F016544C71}"/>
            </c:ext>
          </c:extLst>
        </c:ser>
        <c:dLbls>
          <c:showLegendKey val="0"/>
          <c:showVal val="0"/>
          <c:showCatName val="0"/>
          <c:showSerName val="0"/>
          <c:showPercent val="0"/>
          <c:showBubbleSize val="0"/>
          <c:showLeaderLines val="1"/>
        </c:dLbls>
        <c:firstSliceAng val="144"/>
      </c:pieChart>
    </c:plotArea>
    <c:plotVisOnly val="1"/>
    <c:dispBlanksAs val="gap"/>
    <c:showDLblsOverMax val="0"/>
  </c:chart>
  <c:spPr>
    <a:ln>
      <a:solidFill>
        <a:schemeClr val="bg1"/>
      </a:solidFill>
    </a:ln>
  </c:spPr>
  <c:externalData r:id="rId2">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17">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8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2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8E97746-790D-48B3-8A72-67295C3D2C7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206</Pages>
  <Words>87702</Words>
  <Characters>499902</Characters>
  <Application>Microsoft Office Word</Application>
  <DocSecurity>0</DocSecurity>
  <Lines>4165</Lines>
  <Paragraphs>1172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Санченко Мария Владимировна</dc:creator>
  <cp:lastModifiedBy>Дунаев Сергей Вячеславович</cp:lastModifiedBy>
  <cp:revision>161</cp:revision>
  <cp:lastPrinted>2024-12-12T04:46:00Z</cp:lastPrinted>
  <dcterms:created xsi:type="dcterms:W3CDTF">2024-12-02T06:03:00Z</dcterms:created>
  <dcterms:modified xsi:type="dcterms:W3CDTF">2024-12-12T05:40:00Z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94756F569E7F4CABA3432577DA3492D3_12</vt:lpwstr>
  </property>
</Properties>
</file>