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0A" w:rsidRPr="00040AC0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bCs/>
          <w:color w:val="26282F"/>
          <w:sz w:val="16"/>
          <w:szCs w:val="16"/>
          <w:lang w:eastAsia="ru-RU"/>
        </w:rPr>
      </w:pPr>
      <w:bookmarkStart w:id="0" w:name="sub_2000"/>
      <w:r w:rsidRPr="00040AC0">
        <w:rPr>
          <w:rFonts w:ascii="Times New Roman" w:eastAsia="Times New Roman" w:hAnsi="Times New Roman" w:cs="Times New Roman"/>
          <w:bCs/>
          <w:color w:val="26282F"/>
          <w:sz w:val="16"/>
          <w:szCs w:val="16"/>
          <w:lang w:eastAsia="ru-RU"/>
        </w:rPr>
        <w:t>Приложение 2</w:t>
      </w:r>
    </w:p>
    <w:p w:rsidR="00040AC0" w:rsidRPr="00040AC0" w:rsidRDefault="00040AC0" w:rsidP="0028760A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40AC0">
        <w:rPr>
          <w:rFonts w:ascii="Times New Roman" w:eastAsia="Times New Roman" w:hAnsi="Times New Roman" w:cs="Times New Roman"/>
          <w:bCs/>
          <w:color w:val="26282F"/>
          <w:sz w:val="16"/>
          <w:szCs w:val="16"/>
          <w:lang w:eastAsia="ru-RU"/>
        </w:rPr>
        <w:t>Приказ ФСТ России от 15.05.2013 № 129</w:t>
      </w:r>
    </w:p>
    <w:bookmarkEnd w:id="0"/>
    <w:p w:rsidR="0028760A" w:rsidRPr="00040AC0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2565D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Формы</w:t>
      </w:r>
    </w:p>
    <w:p w:rsidR="0012565D" w:rsidRPr="0012565D" w:rsidRDefault="0012565D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предоставления информац</w:t>
      </w:r>
      <w:proofErr w:type="gramStart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ии </w:t>
      </w:r>
      <w:r w:rsidR="008749E5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ООО</w:t>
      </w:r>
      <w:proofErr w:type="gramEnd"/>
      <w:r w:rsidR="008749E5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«</w:t>
      </w:r>
      <w:proofErr w:type="spellStart"/>
      <w:r w:rsidR="008749E5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Промсервис</w:t>
      </w:r>
      <w:proofErr w:type="spellEnd"/>
      <w:r w:rsidR="008749E5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2000»</w:t>
      </w: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, </w:t>
      </w:r>
    </w:p>
    <w:p w:rsidR="0028760A" w:rsidRPr="0012565D" w:rsidRDefault="00504F8D" w:rsidP="0012565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осуществляющего</w:t>
      </w:r>
      <w:r w:rsidR="0028760A"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холодное водоснабжение</w:t>
      </w:r>
    </w:p>
    <w:p w:rsidR="0028760A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60A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1" w:name="sub_21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Форма 2.1. Общая информ</w:t>
      </w:r>
      <w:r w:rsidR="00E30122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ация </w:t>
      </w:r>
      <w:r w:rsidR="00E30122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</w:r>
      <w:proofErr w:type="spellStart"/>
      <w:r w:rsidR="00E30122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о</w:t>
      </w:r>
      <w:r w:rsidR="008749E5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бООО</w:t>
      </w:r>
      <w:proofErr w:type="spellEnd"/>
      <w:r w:rsidR="008749E5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«</w:t>
      </w:r>
      <w:proofErr w:type="spellStart"/>
      <w:r w:rsidR="008749E5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Промсервис</w:t>
      </w:r>
      <w:proofErr w:type="spellEnd"/>
      <w:r w:rsidR="008749E5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2000»</w:t>
      </w:r>
    </w:p>
    <w:bookmarkEnd w:id="1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5385"/>
      </w:tblGrid>
      <w:tr w:rsidR="0028760A" w:rsidRPr="0012565D" w:rsidTr="00E84346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Фирменное наименование юридического лица (согласно уставу регулируемой организации)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8749E5" w:rsidP="00874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r w:rsidR="00E84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="00A14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мсервис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2000</w:t>
            </w:r>
            <w:r w:rsidR="00E84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28760A" w:rsidRPr="0012565D" w:rsidTr="00E84346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 и отчество руководителя регулируемой организации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8749E5" w:rsidP="00874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Семенов Валерий Иванович</w:t>
            </w:r>
          </w:p>
        </w:tc>
      </w:tr>
      <w:tr w:rsidR="0028760A" w:rsidRPr="0012565D" w:rsidTr="00E84346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государственный регистрационный номер, дата его присвоения и наименование органа, принявшего решение о регистрации, в соответствии со свидетельством о государственной регистрации в качестве юридического лица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D90" w:rsidRDefault="005E4D90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OLE_LINK1"/>
            <w:bookmarkStart w:id="3" w:name="OLE_LINK2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</w:t>
            </w:r>
            <w:r w:rsidR="00874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1025600892932</w:t>
            </w:r>
          </w:p>
          <w:bookmarkEnd w:id="2"/>
          <w:bookmarkEnd w:id="3"/>
          <w:p w:rsidR="008749E5" w:rsidRDefault="005E4D90" w:rsidP="00874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Свидетельство о государственной регистрации юридического лица </w:t>
            </w:r>
            <w:r w:rsidR="00874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56 Номер 000108929</w:t>
            </w:r>
          </w:p>
          <w:p w:rsidR="0028760A" w:rsidRDefault="005E4D90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874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200</w:t>
            </w:r>
            <w:r w:rsidR="00874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E4D90" w:rsidRPr="0012565D" w:rsidRDefault="008749E5" w:rsidP="00874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E4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нспекция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министерства Российской Федерации по налогам и сборам Дзержинского района города Оренбурга </w:t>
            </w:r>
            <w:r w:rsidR="005E4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Оренбургской области</w:t>
            </w:r>
          </w:p>
        </w:tc>
      </w:tr>
      <w:tr w:rsidR="0028760A" w:rsidRPr="0012565D" w:rsidTr="00E84346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регулируемой организации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412DB9" w:rsidP="00412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DB9">
              <w:rPr>
                <w:rFonts w:ascii="Times New Roman" w:eastAsia="Times New Roman" w:hAnsi="Times New Roman" w:cs="Times New Roman"/>
                <w:lang w:eastAsia="ru-RU"/>
              </w:rPr>
              <w:t>460048,  г. Оренбург, проезд Автоматики, 12, офис 2 этаж, помещение 2</w:t>
            </w:r>
          </w:p>
        </w:tc>
      </w:tr>
      <w:tr w:rsidR="0028760A" w:rsidRPr="0012565D" w:rsidTr="00E84346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фактического местонахождения органов управления регулируемой организации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E84346" w:rsidP="00874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</w:t>
            </w:r>
            <w:r w:rsidR="00874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Оренбург, </w:t>
            </w:r>
            <w:r w:rsidR="00874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проезд Автоматики,12</w:t>
            </w:r>
          </w:p>
        </w:tc>
      </w:tr>
      <w:tr w:rsidR="0028760A" w:rsidRPr="0012565D" w:rsidTr="00E84346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5E4D90" w:rsidP="00DA6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8(3532)</w:t>
            </w:r>
            <w:r w:rsidR="006535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67-00-13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8(3532)</w:t>
            </w:r>
            <w:r w:rsidR="006535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67-00-12</w:t>
            </w:r>
          </w:p>
        </w:tc>
      </w:tr>
      <w:tr w:rsidR="0028760A" w:rsidRPr="0012565D" w:rsidTr="00E84346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регулируемой организации в сети "Интернет"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DA6FB2" w:rsidRDefault="00DA6FB2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E84346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 регулируемой организации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6F2CB3" w:rsidRDefault="00DA6FB2" w:rsidP="00DA6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t-plast</w:t>
            </w:r>
            <w:r w:rsidR="006F2C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@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inbox</w:t>
            </w:r>
            <w:proofErr w:type="spellEnd"/>
            <w:r w:rsidR="006F2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6F2C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8760A" w:rsidRPr="0012565D" w:rsidTr="00E84346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работы регулируемой организации (абонентских отделов, сбытовых подразделений), в том числе часы работы диспетчерских служб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Default="006F2CB3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Абонентский отдел:      с 0</w:t>
            </w:r>
            <w:r w:rsidR="00DA6F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A6F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0-до 17.30;</w:t>
            </w:r>
          </w:p>
          <w:p w:rsidR="006F2CB3" w:rsidRPr="0012565D" w:rsidRDefault="006F2CB3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E84346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регулируемой деятельности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6F2CB3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Питьевое  водоснабжение</w:t>
            </w:r>
          </w:p>
        </w:tc>
      </w:tr>
      <w:tr w:rsidR="0028760A" w:rsidRPr="0012565D" w:rsidTr="00E84346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водопроводных сетей (в однотрубном исчислении) (километров)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A74A14" w:rsidRDefault="00A74A14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</w:tr>
      <w:tr w:rsidR="0028760A" w:rsidRPr="0012565D" w:rsidTr="00E84346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скважин (штук)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DA6FB2" w:rsidRDefault="006F2CB3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760A" w:rsidRPr="0012565D" w:rsidTr="00E84346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подкачивающих насосных станций (штук)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010302" w:rsidRDefault="00A74A14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28760A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161" w:rsidRDefault="002F1161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161" w:rsidRDefault="002F1161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5F3" w:rsidRDefault="00FD25F3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4" w:name="sub_22"/>
    </w:p>
    <w:p w:rsidR="00FD25F3" w:rsidRDefault="00FD25F3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FD25F3" w:rsidRDefault="00FD25F3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FD25F3" w:rsidRDefault="00FD25F3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FD25F3" w:rsidRDefault="00FD25F3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FD25F3" w:rsidRDefault="00FD25F3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28760A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Форма 2.2. Информация </w:t>
      </w: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>о тарифе на питьевую воду (питьевое водоснабжение)</w:t>
      </w:r>
      <w:r w:rsidR="00440745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на 202</w:t>
      </w:r>
      <w:r w:rsidR="00F1032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4-2028</w:t>
      </w:r>
      <w:r w:rsidR="00E30122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год</w:t>
      </w:r>
    </w:p>
    <w:bookmarkEnd w:id="4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818"/>
      </w:tblGrid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органа регулирования, принявшего решение об утверждении тарифа на питьевую воду (питьевое водоснабжение)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6F2CB3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г.Оренбурга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(дата, номер) решения об утверждении тарифа на питьевую воду (питьевое водоснабжение)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2CB3" w:rsidRDefault="006F2CB3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</w:t>
            </w:r>
          </w:p>
          <w:p w:rsidR="0028760A" w:rsidRPr="0012565D" w:rsidRDefault="006F2CB3" w:rsidP="00F10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Оренбурга № </w:t>
            </w:r>
            <w:r w:rsidR="00E245E8" w:rsidRPr="00E245E8">
              <w:rPr>
                <w:rFonts w:ascii="Times New Roman" w:hAnsi="Times New Roman" w:cs="Times New Roman"/>
                <w:sz w:val="24"/>
                <w:szCs w:val="24"/>
              </w:rPr>
              <w:t>2426-п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A93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</w:t>
            </w:r>
            <w:r w:rsidR="00E24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 установленного тарифа на питьевую воду (питьевое водоснабжение)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32D" w:rsidRDefault="00F1032D" w:rsidP="00F10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01.01.2025г. - по 30.06.2025 г.-16,14 руб. без НДС; 19,36 руб. с НДС</w:t>
            </w:r>
          </w:p>
          <w:p w:rsidR="00F1032D" w:rsidRDefault="00F1032D" w:rsidP="00F10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01.07.2025г. - по 31.12.2025 г.-17,</w:t>
            </w:r>
            <w:r w:rsidR="00E24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руб. без НДС; 2</w:t>
            </w:r>
            <w:r w:rsidR="00E24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с НДС</w:t>
            </w:r>
          </w:p>
          <w:p w:rsidR="00F1032D" w:rsidRDefault="00F1032D" w:rsidP="00F10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01.01.2026г. - по 30.06.2026 г.-17,</w:t>
            </w:r>
            <w:r w:rsidR="00E24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руб. без НДС; 2</w:t>
            </w:r>
            <w:r w:rsidR="00E24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24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с НДС</w:t>
            </w:r>
          </w:p>
          <w:p w:rsidR="00F1032D" w:rsidRDefault="00F1032D" w:rsidP="00F10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01.07.2026г. - по 31.12.2026 г.-1</w:t>
            </w:r>
            <w:r w:rsidR="00E24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без НДС; </w:t>
            </w:r>
            <w:r w:rsidR="00E24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с НДС</w:t>
            </w:r>
          </w:p>
          <w:p w:rsidR="00F1032D" w:rsidRDefault="00F1032D" w:rsidP="00F10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01.01.2027г. - по 30.06.2027 г.-</w:t>
            </w:r>
            <w:r w:rsidR="00E24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без НДС; 2</w:t>
            </w:r>
            <w:r w:rsidR="00E24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с НДС</w:t>
            </w:r>
          </w:p>
          <w:p w:rsidR="00F1032D" w:rsidRDefault="00F1032D" w:rsidP="00F10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01.07.2027г. - по 31.12.2027 г.-</w:t>
            </w:r>
            <w:r w:rsidR="00E24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без НДС; 2</w:t>
            </w:r>
            <w:r w:rsidR="00E24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с НДС</w:t>
            </w:r>
          </w:p>
          <w:p w:rsidR="00F1032D" w:rsidRDefault="00F1032D" w:rsidP="00F10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01.01.2028г. - по 30.06.2028 г.-1</w:t>
            </w:r>
            <w:r w:rsidR="00E24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без НДС; 2</w:t>
            </w:r>
            <w:r w:rsidR="00E24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с НДС</w:t>
            </w:r>
          </w:p>
          <w:p w:rsidR="00F1032D" w:rsidRDefault="00F1032D" w:rsidP="00F10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01.07.2028г. - по 31.12.2028 г.-1</w:t>
            </w:r>
            <w:r w:rsidR="00E24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без НДС; 2</w:t>
            </w:r>
            <w:r w:rsidR="00E24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с НДС</w:t>
            </w:r>
          </w:p>
          <w:p w:rsidR="00F1032D" w:rsidRDefault="00F1032D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1161" w:rsidRPr="0012565D" w:rsidRDefault="002F1161" w:rsidP="00703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установленного тарифа на питьевую воду (питьевое водоснабжение)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F10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</w:t>
            </w:r>
            <w:r w:rsidR="0044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10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42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3</w:t>
            </w:r>
            <w:r w:rsidR="00A93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44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10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42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официального опубликования решения об установлении тарифа на питьевую воду (питьевое водоснабжение)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Администрации г. Оренбурга</w:t>
            </w:r>
          </w:p>
        </w:tc>
      </w:tr>
    </w:tbl>
    <w:p w:rsidR="00B960D1" w:rsidRDefault="00B960D1" w:rsidP="00E301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0D1" w:rsidRPr="0012565D" w:rsidRDefault="00B960D1" w:rsidP="00E301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60A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5" w:name="sub_23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Форма 2.3. Информация </w:t>
      </w: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>о тарифе на техническую воду</w:t>
      </w:r>
    </w:p>
    <w:bookmarkEnd w:id="5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818"/>
      </w:tblGrid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органа регулирования тарифов, принявшего решение об утверждении тарифа на техническую воду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(дата, номер) решения об утверждении тарифа на техническую воду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 установленного тарифа на техническую воду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установленного тарифа на техническую воду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официального опубликования решения об установлении тарифа на техническую воду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960D1" w:rsidRDefault="00B960D1" w:rsidP="00E301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0D1" w:rsidRPr="0012565D" w:rsidRDefault="00B960D1" w:rsidP="00E301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60A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6" w:name="sub_24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lastRenderedPageBreak/>
        <w:t xml:space="preserve">Форма 2.4. Информация </w:t>
      </w: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>о тарифе на транспортировку воды</w:t>
      </w:r>
    </w:p>
    <w:bookmarkEnd w:id="6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833"/>
      </w:tblGrid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органа регулирования, принявшего решение об утверждении тарифа на транспортировку воды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(дата, номер) решения об утверждении тарифа на транспортировку воды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 установленного тарифа на транспортировку воды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установленного тарифа на транспортировку воды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официального опубликования решения об установлении тарифа на транспортировку воды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60A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7" w:name="sub_25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Форма 2.5. Информация </w:t>
      </w: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>о тарифе на подвоз воды</w:t>
      </w:r>
    </w:p>
    <w:bookmarkEnd w:id="7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818"/>
      </w:tblGrid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органа регулирования, принявшего решение об утверждении тарифа на подвоз воды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(дата, номер) решения об утверждении тарифа на подвоз воды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 установленного тарифа на подвоз воды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установленного тарифа на подвоз воды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официального опубликования решения об установлении тарифа на подвоз воды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60A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8" w:name="sub_26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Форма 2.6. Информация </w:t>
      </w: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>о тарифах на подключение к централизованной системе холодного водоснабжения</w:t>
      </w:r>
    </w:p>
    <w:bookmarkEnd w:id="8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818"/>
      </w:tblGrid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органа регулирования, принявшего решение об утверждении тарифа на подключение к централизованной системе холодного водоснабжения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(дата, номер) решения об утверждении тарифов на подключение к централизованной системе холодного водоснабжения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 установленного тарифа на подключение к централизованной системе холодного водоснабжения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установленного тарифа на подключение к централизованной системе холодного водоснабжения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официального опубликования решения об установлении тарифа на подключение к централизованной системе холодного водоснабжения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960D1" w:rsidP="00B9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60A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9" w:name="sub_27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lastRenderedPageBreak/>
        <w:t xml:space="preserve">Форма 2.7. Информация </w:t>
      </w: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>об основных показателях финансово-хозяйственной деяте</w:t>
      </w:r>
      <w:r w:rsidR="00B960D1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льности </w:t>
      </w:r>
      <w:proofErr w:type="spellStart"/>
      <w:r w:rsidR="00DA6FB2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ООО</w:t>
      </w:r>
      <w:proofErr w:type="gramStart"/>
      <w:r w:rsidR="00B960D1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«</w:t>
      </w:r>
      <w:r w:rsidR="00DA6FB2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П</w:t>
      </w:r>
      <w:proofErr w:type="gramEnd"/>
      <w:r w:rsidR="00DA6FB2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ромсервис</w:t>
      </w:r>
      <w:proofErr w:type="spellEnd"/>
      <w:r w:rsidR="00DA6FB2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2000</w:t>
      </w:r>
      <w:r w:rsidR="00B960D1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»,  утвержденных на 20</w:t>
      </w:r>
      <w:r w:rsidR="00440604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2</w:t>
      </w:r>
      <w:r w:rsidR="00E245E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5</w:t>
      </w:r>
      <w:r w:rsidR="00B960D1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год</w:t>
      </w:r>
    </w:p>
    <w:p w:rsidR="00B960D1" w:rsidRPr="0012565D" w:rsidRDefault="00B960D1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bookmarkEnd w:id="9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960"/>
      </w:tblGrid>
      <w:tr w:rsidR="00A83973" w:rsidRPr="0012565D" w:rsidTr="004E4273">
        <w:trPr>
          <w:trHeight w:val="707"/>
        </w:trPr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73" w:rsidRPr="0012565D" w:rsidRDefault="00A83973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" w:name="sub_271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Выручка от регулируемой деятельности (тыс. рублей) </w:t>
            </w:r>
            <w:bookmarkEnd w:id="10"/>
          </w:p>
        </w:tc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83973" w:rsidRPr="00F356EA" w:rsidRDefault="00A83973" w:rsidP="00F35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п.5</w:t>
            </w:r>
            <w:r w:rsidR="00F356EA" w:rsidRPr="00F3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Приложения 5 к Приказу ФСТ России от 15 мая 2013 года №129 форма</w:t>
            </w:r>
            <w:r w:rsidR="00F356EA" w:rsidRPr="00F356E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2.7.</w:t>
            </w:r>
            <w:r w:rsidRPr="00F356E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заполняются регулируемой организацией, </w:t>
            </w:r>
            <w:proofErr w:type="gramStart"/>
            <w:r w:rsidRPr="00F356E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выручка</w:t>
            </w:r>
            <w:proofErr w:type="gramEnd"/>
            <w:r w:rsidRPr="00F356E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от регулируемой деятельности которой превышает 80 процентов совокупной/ выручки за отчетный год, на основании бухгалтерской и статистической отчетности регулируемой организации.</w:t>
            </w:r>
          </w:p>
        </w:tc>
      </w:tr>
      <w:tr w:rsidR="00A83973" w:rsidRPr="0012565D" w:rsidTr="004E4273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73" w:rsidRPr="0012565D" w:rsidRDefault="00A83973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sub_272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Себестоимость производимых товаров (оказываемых услуг) по регулируемому виду деятельности (тыс. рублей), включая:</w:t>
            </w:r>
            <w:bookmarkEnd w:id="11"/>
          </w:p>
        </w:tc>
        <w:tc>
          <w:tcPr>
            <w:tcW w:w="4960" w:type="dxa"/>
            <w:vMerge/>
            <w:tcBorders>
              <w:left w:val="single" w:sz="4" w:space="0" w:color="auto"/>
            </w:tcBorders>
          </w:tcPr>
          <w:p w:rsidR="00A83973" w:rsidRPr="0012565D" w:rsidRDefault="00A83973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3973" w:rsidRPr="0012565D" w:rsidTr="004E4273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73" w:rsidRPr="0012565D" w:rsidRDefault="00A83973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" w:name="sub_2721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расходы на оплату холодной воды, приобретаемой у других организаций для последующей подачи потребителям</w:t>
            </w:r>
            <w:bookmarkEnd w:id="12"/>
          </w:p>
        </w:tc>
        <w:tc>
          <w:tcPr>
            <w:tcW w:w="4960" w:type="dxa"/>
            <w:vMerge/>
            <w:tcBorders>
              <w:left w:val="single" w:sz="4" w:space="0" w:color="auto"/>
            </w:tcBorders>
          </w:tcPr>
          <w:p w:rsidR="00A83973" w:rsidRPr="0012565D" w:rsidRDefault="00A83973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3973" w:rsidRPr="0012565D" w:rsidTr="004E4273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73" w:rsidRPr="0012565D" w:rsidRDefault="00A83973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3" w:name="sub_2722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расходы на покупаемую электрическую энергию (мощность), используемую в технологическом процессе (с указанием средневзвешенной стоимости 1 </w:t>
            </w:r>
            <w:r w:rsidRPr="0012565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65760" cy="1587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и объем приобретения электрической энергии</w:t>
            </w:r>
            <w:bookmarkEnd w:id="13"/>
          </w:p>
        </w:tc>
        <w:tc>
          <w:tcPr>
            <w:tcW w:w="49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83973" w:rsidRPr="0012565D" w:rsidRDefault="00A83973" w:rsidP="00D5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4" w:name="sub_2723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расходы на химические реагенты, используемые в технологическом процессе</w:t>
            </w:r>
            <w:bookmarkEnd w:id="14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5" w:name="sub_2724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расходы на оплату труда и отчисления на социальные нужды основного производственного персонала</w:t>
            </w:r>
            <w:bookmarkEnd w:id="15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D5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" w:name="sub_2725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расходы на оплату труда и отчисления на социальные нужды административно-управленческого персонала</w:t>
            </w:r>
            <w:bookmarkEnd w:id="16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1A01" w:rsidRPr="0012565D" w:rsidRDefault="00D51A01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" w:name="sub_2726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расходы на амортизацию основных производственных средств</w:t>
            </w:r>
            <w:bookmarkEnd w:id="17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" w:name="sub_2727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ж) расходы на аренду имущества, используемого для осуществления регулируемого вида деятельности</w:t>
            </w:r>
            <w:bookmarkEnd w:id="18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9" w:name="sub_2728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з) общепроизводственные расходы, в том числе отнесенные к ним расходы на текущий и капитальный ремонт</w:t>
            </w:r>
            <w:bookmarkEnd w:id="19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A83" w:rsidRPr="0012565D" w:rsidRDefault="00676A83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0" w:name="sub_2729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 общехозяйственные расходы, в том числе отнесенные к ним расходы на текущий и капитальный ремонт</w:t>
            </w:r>
            <w:bookmarkEnd w:id="20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A83" w:rsidRDefault="00676A83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A83" w:rsidRPr="0012565D" w:rsidRDefault="00676A83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1" w:name="sub_27210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к) расходы на капитальный и текущий ремонт основных производственных средств (в том числе информация об объемах товаров и услуг, их стоимости и способах приобретения у тех организаций, сумма оплаты услуг которых превышает 20 процентов суммы расходов по указанной статье расходов</w:t>
            </w:r>
            <w:bookmarkEnd w:id="21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2" w:name="sub_27211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л) расходы на услуги производственного характера, оказываемые по договорам с организациями на проведение регламентных работ в рамках технологического процесса (в том числе информация об объемах товаров и услуг, их стоимости и способах приобретения у тех организаций, сумма оплаты услуг которых превышает 20 процентов суммы расходов по </w:t>
            </w: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указанной статье расходов)</w:t>
            </w:r>
            <w:bookmarkEnd w:id="22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3" w:name="sub_27212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м) прочие расходы, которые подлежат отнесению к регулируемым видам деятельности в соответствии с </w:t>
            </w:r>
            <w:hyperlink r:id="rId7" w:history="1">
              <w:r w:rsidRPr="0012565D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основами ценообразования</w:t>
              </w:r>
            </w:hyperlink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водоснабжения и водоотведения, утвержденными </w:t>
            </w:r>
            <w:hyperlink r:id="rId8" w:history="1">
              <w:r w:rsidRPr="0012565D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постановлением</w:t>
              </w:r>
            </w:hyperlink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Правительства Российской Федерации от 13.05.2013 N 406 (Официальный интернет-портал правовой информации </w:t>
            </w:r>
            <w:hyperlink r:id="rId9" w:history="1">
              <w:r w:rsidRPr="0012565D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http://www.pravo.gov.ru</w:t>
              </w:r>
            </w:hyperlink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15.05.2013)</w:t>
            </w:r>
            <w:bookmarkEnd w:id="23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4" w:name="sub_273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Чистая прибыль, полученная от регулируемого вида деятельности, с указанием размера ее расходования на финансирование мероприятий, предусмотренных инвестиционной программой регулируемой организации (тыс. рублей)</w:t>
            </w:r>
            <w:bookmarkEnd w:id="24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6A83" w:rsidRPr="0012565D" w:rsidRDefault="00676A83" w:rsidP="00A83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5" w:name="sub_274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Сведения об изменении стоимости основных фондов (в том числе за счет ввода в эксплуатацию (вывода из эксплуатации)), их переоценки (тыс. рублей)</w:t>
            </w:r>
            <w:bookmarkEnd w:id="25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6" w:name="sub_275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Валовая прибыль (убытки) от продажи товаров и услуг по регулируемому виду деятельности (тыс. рублей)</w:t>
            </w:r>
            <w:bookmarkEnd w:id="26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6A83" w:rsidRPr="0012565D" w:rsidRDefault="00676A83" w:rsidP="00A83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7" w:name="sub_276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6) Годовая бухгалтерская отчетность, включая бухгалтерский баланс и приложения к нему (раскрывается регулируемой организацией, </w:t>
            </w:r>
            <w:proofErr w:type="gramStart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выручка</w:t>
            </w:r>
            <w:proofErr w:type="gramEnd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регулируемой деятельности которой превышает 80 процентов совокупной выручки за отчетный год)</w:t>
            </w:r>
            <w:bookmarkEnd w:id="27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8" w:name="sub_277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Объем поднятой воды (тыс. куб. метров)</w:t>
            </w:r>
            <w:bookmarkEnd w:id="28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9" w:name="sub_278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 Объем покупной воды (тыс. куб. метров)</w:t>
            </w:r>
            <w:bookmarkEnd w:id="29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0" w:name="sub_279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9) Объем воды, пропущенной через очистные сооружения</w:t>
            </w:r>
            <w:bookmarkEnd w:id="30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1" w:name="sub_2710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10) Объем отпущенной потребителям воды, определенный по приборам учета и расчетным путем (по нормативам потребления) (тыс. куб. метров)</w:t>
            </w:r>
            <w:bookmarkEnd w:id="31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B5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2" w:name="sub_2711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11) Потери воды в сетях (процентов)</w:t>
            </w:r>
            <w:bookmarkEnd w:id="32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3" w:name="sub_2712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12) Среднесписочная численность основного производственного персонала (человек)</w:t>
            </w:r>
            <w:bookmarkEnd w:id="33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4" w:name="sub_2713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13) Удельный расход электроэнергии на подачу воды в сеть (тыс. </w:t>
            </w:r>
            <w:r w:rsidRPr="0012565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65760" cy="158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тыс. куб. метров)</w:t>
            </w:r>
            <w:bookmarkEnd w:id="34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5" w:name="sub_2714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14) Расход воды на собственные (в том числе хозяйственно-бытовые) нужды (процент объема отпуска воды потребителям)</w:t>
            </w:r>
            <w:bookmarkEnd w:id="35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6" w:name="sub_2715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15) Показатель использования производственных объектов (по объему перекачки) по отношению к пиковому дню отчетного года (процентов)</w:t>
            </w:r>
            <w:bookmarkEnd w:id="36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5F7" w:rsidRPr="0012565D" w:rsidRDefault="00B525F7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0122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37" w:name="sub_28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Форма 2.8. Информация </w:t>
      </w: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 xml:space="preserve">об основных потребительских характеристиках регулируемых товаров </w:t>
      </w:r>
      <w:r w:rsidR="00E30122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и услуг</w:t>
      </w:r>
    </w:p>
    <w:p w:rsidR="0028760A" w:rsidRPr="0012565D" w:rsidRDefault="00B525F7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ООО «</w:t>
      </w:r>
      <w:proofErr w:type="spellStart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Промсервис</w:t>
      </w:r>
      <w:proofErr w:type="spellEnd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2000</w:t>
      </w:r>
      <w:r w:rsidR="00E30122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»</w:t>
      </w:r>
      <w:r w:rsidR="0028760A"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и их соответствии установленным требованиям</w:t>
      </w:r>
    </w:p>
    <w:bookmarkEnd w:id="37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960"/>
      </w:tblGrid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8" w:name="sub_281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Количество аварий на системах холодного водоснабжения (единиц на километр)</w:t>
            </w:r>
            <w:bookmarkEnd w:id="38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9" w:name="sub_282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Количество случаев ограничения подачи холодной воды по графику с указанием срока действия таких ограничений (менее 24 часов в сутки)</w:t>
            </w:r>
            <w:bookmarkEnd w:id="39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0" w:name="sub_283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Доля потребителей, затронутых ограничениями подачи холодной воды (процентов)</w:t>
            </w:r>
            <w:bookmarkEnd w:id="40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1" w:name="sub_284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Общее количество проведенных проб качества воды по следующим показателям:</w:t>
            </w:r>
            <w:bookmarkEnd w:id="41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525F7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2" w:name="sub_2841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мутность</w:t>
            </w:r>
            <w:bookmarkEnd w:id="42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3" w:name="sub_2842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цветность</w:t>
            </w:r>
            <w:bookmarkEnd w:id="43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4" w:name="sub_2843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хлор остаточный общий, в том числе хлор остаточный связанный и хлор остаточный свободный</w:t>
            </w:r>
            <w:bookmarkEnd w:id="44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525F7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5" w:name="sub_2844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общие </w:t>
            </w:r>
            <w:proofErr w:type="spellStart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колиформные</w:t>
            </w:r>
            <w:proofErr w:type="spellEnd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бактерии</w:t>
            </w:r>
            <w:bookmarkEnd w:id="45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6" w:name="sub_2845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д) </w:t>
            </w:r>
            <w:proofErr w:type="spellStart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термотолерантныеколиформные</w:t>
            </w:r>
            <w:proofErr w:type="spellEnd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бактерии</w:t>
            </w:r>
            <w:bookmarkEnd w:id="46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7" w:name="sub_285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Количество проведенных проб, выявивших несоответствие холодной воды санитарным нормам (предельно допустимой концентрации), по следующим показателям:</w:t>
            </w:r>
            <w:bookmarkEnd w:id="47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8" w:name="sub_2851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мутность</w:t>
            </w:r>
            <w:bookmarkEnd w:id="48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9" w:name="sub_2852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цветность</w:t>
            </w:r>
            <w:bookmarkEnd w:id="49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0" w:name="sub_2853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хлор остаточный общий, в том числе хлор остаточный связанный и хлор остаточный свободный</w:t>
            </w:r>
            <w:bookmarkEnd w:id="50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1" w:name="sub_2854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общие </w:t>
            </w:r>
            <w:proofErr w:type="spellStart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колиформные</w:t>
            </w:r>
            <w:proofErr w:type="spellEnd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бактерии</w:t>
            </w:r>
            <w:bookmarkEnd w:id="51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2" w:name="sub_2855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д) </w:t>
            </w:r>
            <w:proofErr w:type="spellStart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термотолерантныеколиформные</w:t>
            </w:r>
            <w:proofErr w:type="spellEnd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бактерии</w:t>
            </w:r>
            <w:bookmarkEnd w:id="52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3" w:name="sub_286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Доля исполненных в срок договоров о подключении (процент общего количества заключенных договоров о подключении)</w:t>
            </w:r>
            <w:bookmarkEnd w:id="53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4" w:name="sub_287"/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Средняя продолжительность рассмотрения заявлений о подключении (дней)</w:t>
            </w:r>
            <w:bookmarkEnd w:id="54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Технологических подключений не было</w:t>
            </w:r>
          </w:p>
        </w:tc>
      </w:tr>
    </w:tbl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60A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55" w:name="sub_29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Форма 2.9. Информация </w:t>
      </w: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>об инвестиционных программах и отчетах об их реализации</w:t>
      </w:r>
    </w:p>
    <w:bookmarkEnd w:id="55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960"/>
      </w:tblGrid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инвестиционной программы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утверждения инвестиционной программы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инвестиционной программы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органа исполнительной власти субъекта Российской Федерации, утвердившего инвестиционную программу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органа местного самоуправления, согласовавшего инвестиционную программу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начала и окончания реализации инвестиционной программы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60A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56" w:name="sub_291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Потребности в финансовых средствах, необходимых для реализации инвестиционной программы</w:t>
      </w:r>
    </w:p>
    <w:bookmarkEnd w:id="56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2"/>
        <w:gridCol w:w="4076"/>
        <w:gridCol w:w="3582"/>
      </w:tblGrid>
      <w:tr w:rsidR="0028760A" w:rsidRPr="0012565D" w:rsidTr="003521E8">
        <w:tc>
          <w:tcPr>
            <w:tcW w:w="26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в финансовых средствах на ___ год, тыс. руб.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</w:tr>
      <w:tr w:rsidR="0028760A" w:rsidRPr="0012565D" w:rsidTr="003521E8">
        <w:tc>
          <w:tcPr>
            <w:tcW w:w="26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60A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57" w:name="sub_292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Показатели эффективности реализации инвестиционной программы</w:t>
      </w:r>
    </w:p>
    <w:bookmarkEnd w:id="57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3"/>
        <w:gridCol w:w="1940"/>
        <w:gridCol w:w="3815"/>
        <w:gridCol w:w="2577"/>
      </w:tblGrid>
      <w:tr w:rsidR="0028760A" w:rsidRPr="0012565D" w:rsidTr="003521E8">
        <w:tc>
          <w:tcPr>
            <w:tcW w:w="1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Плановые значения целевых показателей инвестиционной программы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Фактические значения целевых показателей инвестиционной программы</w:t>
            </w:r>
          </w:p>
        </w:tc>
      </w:tr>
      <w:tr w:rsidR="0028760A" w:rsidRPr="0012565D" w:rsidTr="003521E8">
        <w:tc>
          <w:tcPr>
            <w:tcW w:w="1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60A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58" w:name="sub_293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Информация об использовании инвестиционных средств за отчетный год</w:t>
      </w:r>
    </w:p>
    <w:bookmarkEnd w:id="58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3"/>
        <w:gridCol w:w="1940"/>
        <w:gridCol w:w="4375"/>
        <w:gridCol w:w="2577"/>
      </w:tblGrid>
      <w:tr w:rsidR="0028760A" w:rsidRPr="0012565D" w:rsidTr="003521E8"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использовании инвестиционных средств за отчетный год, тыс. руб.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 инвестиционной программы</w:t>
            </w:r>
          </w:p>
        </w:tc>
      </w:tr>
      <w:tr w:rsidR="0028760A" w:rsidRPr="0012565D" w:rsidTr="003521E8"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60A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59" w:name="sub_294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Внесение изменений в инвестиционную программу</w:t>
      </w:r>
    </w:p>
    <w:bookmarkEnd w:id="59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7"/>
        <w:gridCol w:w="6038"/>
      </w:tblGrid>
      <w:tr w:rsidR="0028760A" w:rsidRPr="0012565D" w:rsidTr="003521E8">
        <w:tc>
          <w:tcPr>
            <w:tcW w:w="41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внесения изменений</w:t>
            </w: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Внесенные изменения</w:t>
            </w:r>
          </w:p>
        </w:tc>
      </w:tr>
      <w:tr w:rsidR="0028760A" w:rsidRPr="0012565D" w:rsidTr="003521E8">
        <w:tc>
          <w:tcPr>
            <w:tcW w:w="41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0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60A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60" w:name="sub_210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Форма 2.10. Информация </w:t>
      </w: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>о наличии (отсутствии) технической возможности подключения к централизованной системе холодного водоснабжения, а также о регистрации и ходе реализации заявок о подключении к централизованной системе холодного водоснабжения</w:t>
      </w:r>
    </w:p>
    <w:bookmarkEnd w:id="60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3826"/>
      </w:tblGrid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поданных заявок о подключении к системе холодного водоснабжения в течение квартала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исполненных заявок о подключении к системе холодного водоснабжения в течение квартала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заявок о подключении к централизованной системе холодного водоснабжения, по которым принято решение об отказе в подключении (с указанием причин) в течение квартала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мощности централизованной системы холодного водоснабжения в течение квартала</w:t>
            </w:r>
            <w:r w:rsidR="000F2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</w:t>
            </w:r>
            <w:proofErr w:type="gramStart"/>
            <w:r w:rsidR="000F2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="000F2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уб./сутки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B525F7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60A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61" w:name="sub_211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Форма 2.11. Информация </w:t>
      </w: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>об условиях, на которых осуществляется поставка регулируемых товаров и (или) оказание регулируемых услуг</w:t>
      </w:r>
    </w:p>
    <w:bookmarkEnd w:id="61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3826"/>
      </w:tblGrid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условиях публичных договоров поставок регулируемых товаров, оказания регулируемых услуг, в том числе договоров о подключении к централизованной </w:t>
            </w: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системе холодного водоснабжения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Перечень договоров с абонентами по поставке воды</w:t>
            </w:r>
          </w:p>
        </w:tc>
      </w:tr>
    </w:tbl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60A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62" w:name="sub_212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Форма 2.12. Информация </w:t>
      </w: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>о порядке выполнения технологических, технических и других мероприятий, связанных с подключением к централизованной системе холодного водоснабжения</w:t>
      </w:r>
    </w:p>
    <w:bookmarkEnd w:id="62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3826"/>
      </w:tblGrid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о подключении к централизованной системе холодного водоснабжения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подключения и ТУ</w:t>
            </w:r>
          </w:p>
        </w:tc>
      </w:tr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документов, представляемых одновременно с заявкой о подключении к централизованной системе холодного водоснабжения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0F266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методике согласования подключения</w:t>
            </w:r>
          </w:p>
        </w:tc>
      </w:tr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нормативного правового акта, регламентирующего порядок действий заявителя и регулируемой организации при подаче, приеме, обработке заявки о подключении к централизованной системе холодного водоснабжения, принятии решения и уведомлении о принятом решении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AE051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№416 ФЗ "О водоснабжении и водоотведении", Правила подключения объекта капитального строительства к сетям…" согласно ПП №83 от 13.02.2006 г.</w:t>
            </w:r>
          </w:p>
        </w:tc>
      </w:tr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Телефоны и адреса службы, ответственной за прием и обработку заявок о подключении к централизованной системе холодного водоснабжения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F542E6" w:rsidP="0065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</w:t>
            </w:r>
            <w:r w:rsidR="00FD2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Pr="00F5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инженер: тел:</w:t>
            </w:r>
            <w:r w:rsidR="006535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67-00-13;</w:t>
            </w:r>
            <w:r w:rsidR="00FD2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</w:t>
            </w:r>
            <w:r w:rsidRPr="00F5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энергетик: </w:t>
            </w:r>
            <w:r w:rsidR="006535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67-00-13 ф</w:t>
            </w:r>
            <w:r w:rsidRPr="00F5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акс </w:t>
            </w:r>
            <w:r w:rsidR="006535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67-00-13</w:t>
            </w:r>
          </w:p>
        </w:tc>
      </w:tr>
    </w:tbl>
    <w:p w:rsidR="00A06019" w:rsidRDefault="00A06019" w:rsidP="00A06019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63" w:name="sub_213"/>
    </w:p>
    <w:p w:rsidR="00A06019" w:rsidRDefault="00A06019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28760A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Форма 2.13. Информация </w:t>
      </w: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>о способах приобретения, стоимости и объемах товаров, необходимых для производства регулируемых товаров и (или) ока</w:t>
      </w:r>
      <w:r w:rsidR="00040AC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зания регулируемых услуг </w:t>
      </w:r>
      <w:r w:rsidR="00FD25F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ООО «</w:t>
      </w:r>
      <w:proofErr w:type="spellStart"/>
      <w:r w:rsidR="00FD25F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Промсервис</w:t>
      </w:r>
      <w:proofErr w:type="spellEnd"/>
      <w:r w:rsidR="00FD25F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2000</w:t>
      </w:r>
      <w:r w:rsidR="00040AC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»</w:t>
      </w:r>
    </w:p>
    <w:bookmarkEnd w:id="63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3826"/>
      </w:tblGrid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правовых актах, регламентирующих правила закупки (положение о закупках) в регулируемой организации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FD25F3" w:rsidP="00FD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размещения положения о закупках организации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FD25F3" w:rsidP="00FD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287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конкурсных процедур и результаты их проведения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FD25F3" w:rsidP="00FD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06019" w:rsidRDefault="00A06019" w:rsidP="00A060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019" w:rsidRDefault="00A06019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019" w:rsidRDefault="00A06019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60A" w:rsidRPr="0012565D" w:rsidRDefault="0028760A" w:rsidP="002876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64" w:name="sub_214"/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Форма 2.14. Информация </w:t>
      </w:r>
      <w:r w:rsidRPr="0012565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>о предложении регулируемой организации об установлении тарифов в сфере горячего водоснабжения на очередной период регулирования</w:t>
      </w:r>
    </w:p>
    <w:bookmarkEnd w:id="64"/>
    <w:p w:rsidR="0028760A" w:rsidRPr="0012565D" w:rsidRDefault="0028760A" w:rsidP="002876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3826"/>
      </w:tblGrid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863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Предлагаемый метод регулирования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8636E0" w:rsidP="00863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863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величина тарифов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8636E0" w:rsidP="00863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863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действия тарифов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8636E0" w:rsidP="00863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863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долгосрочных параметрах регулирования (в случае если их установление предусмотрено выбранным методом регулирования)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8636E0" w:rsidP="00863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863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необходимой валовой выручке на соответствующий период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8636E0" w:rsidP="00863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863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объем отпущенной потребителям воды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8636E0" w:rsidP="00863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863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недополученных доходов регулируемой организацией (при их наличии), исчисленный в </w:t>
            </w: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соответствии с </w:t>
            </w:r>
            <w:hyperlink r:id="rId11" w:history="1">
              <w:r w:rsidRPr="0012565D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основами ценообразования</w:t>
              </w:r>
            </w:hyperlink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водоснабжения и водоотведения, утвержденными </w:t>
            </w:r>
            <w:hyperlink r:id="rId12" w:history="1">
              <w:r w:rsidRPr="0012565D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постановлением</w:t>
              </w:r>
            </w:hyperlink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Правительства Российской Федерации от 13 мая 2013 N 406 (Официальный интернет-портал правовой информации </w:t>
            </w:r>
            <w:hyperlink r:id="rId13" w:history="1">
              <w:r w:rsidRPr="0012565D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http://www.pravo.gov.ru</w:t>
              </w:r>
            </w:hyperlink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15.05.2013)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8636E0" w:rsidP="00863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28760A" w:rsidRPr="0012565D" w:rsidTr="0050317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Pr="0012565D" w:rsidRDefault="0028760A" w:rsidP="00863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экономически обоснованных расходов, не учтенных при регулировании тарифов в предыдущий период регулирования (при их наличии), определенный в соответствии с </w:t>
            </w:r>
            <w:hyperlink r:id="rId14" w:history="1">
              <w:r w:rsidRPr="0012565D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основами ценообразования</w:t>
              </w:r>
            </w:hyperlink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водоснабжения и водоотведения, утвержденными </w:t>
            </w:r>
            <w:hyperlink r:id="rId15" w:history="1">
              <w:r w:rsidRPr="0012565D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постановлением</w:t>
              </w:r>
            </w:hyperlink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Правительства Российской Федерации от 13 мая 2013 N 406 (Официальный интернет-портал правовой информации </w:t>
            </w:r>
            <w:hyperlink r:id="rId16" w:history="1">
              <w:r w:rsidRPr="0012565D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http://www.pravo.gov.ru</w:t>
              </w:r>
            </w:hyperlink>
            <w:r w:rsidRPr="0012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15.05.2013)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0A" w:rsidRPr="0012565D" w:rsidRDefault="008636E0" w:rsidP="00863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8760A" w:rsidRPr="0012565D" w:rsidRDefault="0028760A" w:rsidP="008636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E245E8" w:rsidRDefault="00E245E8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E245E8" w:rsidRDefault="00E245E8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1032D" w:rsidRDefault="00F1032D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440745" w:rsidRPr="00440745" w:rsidRDefault="00440745" w:rsidP="004407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440745">
        <w:rPr>
          <w:rFonts w:ascii="Times New Roman" w:eastAsia="Times New Roman" w:hAnsi="Times New Roman" w:cs="Times New Roman"/>
          <w:sz w:val="52"/>
          <w:szCs w:val="52"/>
          <w:lang w:eastAsia="ru-RU"/>
        </w:rPr>
        <w:t>ООО  «ПРОМСЕРВИС 2000»</w:t>
      </w:r>
    </w:p>
    <w:p w:rsidR="00440745" w:rsidRPr="00440745" w:rsidRDefault="00440745" w:rsidP="0044074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40745">
        <w:rPr>
          <w:rFonts w:ascii="Times New Roman" w:eastAsia="Times New Roman" w:hAnsi="Times New Roman" w:cs="Times New Roman"/>
          <w:lang w:eastAsia="ru-RU"/>
        </w:rPr>
        <w:t>ИНН 5609032583 КПП 560901001,</w:t>
      </w:r>
    </w:p>
    <w:p w:rsidR="00440745" w:rsidRPr="00440745" w:rsidRDefault="00440745" w:rsidP="0044074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40745">
        <w:rPr>
          <w:rFonts w:ascii="Times New Roman" w:eastAsia="Times New Roman" w:hAnsi="Times New Roman" w:cs="Times New Roman"/>
          <w:lang w:eastAsia="ru-RU"/>
        </w:rPr>
        <w:t>460048,  г. Оренбург, проезд Автоматики, 12, офис 2 этаж, помещение 2</w:t>
      </w:r>
    </w:p>
    <w:p w:rsidR="00440745" w:rsidRPr="00440745" w:rsidRDefault="00440745" w:rsidP="0044074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40745">
        <w:rPr>
          <w:rFonts w:ascii="Times New Roman" w:eastAsia="Times New Roman" w:hAnsi="Times New Roman" w:cs="Times New Roman"/>
          <w:lang w:eastAsia="ru-RU"/>
        </w:rPr>
        <w:t>тел.: 67-00-12; 67-00-13,  факс 67-00-14</w:t>
      </w:r>
    </w:p>
    <w:p w:rsidR="00440745" w:rsidRPr="00440745" w:rsidRDefault="00440745" w:rsidP="0044074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440745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Pr="00440745">
        <w:rPr>
          <w:rFonts w:ascii="Times New Roman" w:eastAsia="Times New Roman" w:hAnsi="Times New Roman" w:cs="Times New Roman"/>
          <w:lang w:eastAsia="ru-RU"/>
        </w:rPr>
        <w:t>/с 40702810329250003361  Филиал «Нижегородский»</w:t>
      </w:r>
    </w:p>
    <w:p w:rsidR="00440745" w:rsidRPr="00440745" w:rsidRDefault="00440745" w:rsidP="0044074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40745">
        <w:rPr>
          <w:rFonts w:ascii="Times New Roman" w:eastAsia="Times New Roman" w:hAnsi="Times New Roman" w:cs="Times New Roman"/>
          <w:lang w:eastAsia="ru-RU"/>
        </w:rPr>
        <w:t>АО Альфа-Банк г. Нижний Новгород</w:t>
      </w:r>
    </w:p>
    <w:p w:rsidR="00440745" w:rsidRPr="00440745" w:rsidRDefault="00440745" w:rsidP="0044074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40745">
        <w:rPr>
          <w:rFonts w:ascii="Times New Roman" w:eastAsia="Times New Roman" w:hAnsi="Times New Roman" w:cs="Times New Roman"/>
          <w:lang w:eastAsia="ru-RU"/>
        </w:rPr>
        <w:t>к/с 30101810200000000824, БИК 042202824</w:t>
      </w:r>
    </w:p>
    <w:p w:rsidR="00934F49" w:rsidRPr="00787307" w:rsidRDefault="00934F49" w:rsidP="00934F49">
      <w:pPr>
        <w:rPr>
          <w:rFonts w:ascii="Times New Roman" w:hAnsi="Times New Roman" w:cs="Times New Roman"/>
        </w:rPr>
      </w:pPr>
    </w:p>
    <w:p w:rsidR="00A35F61" w:rsidRDefault="00934F49" w:rsidP="00A35F61">
      <w:pPr>
        <w:tabs>
          <w:tab w:val="left" w:pos="5805"/>
        </w:tabs>
        <w:spacing w:after="0" w:line="240" w:lineRule="auto"/>
        <w:jc w:val="right"/>
        <w:rPr>
          <w:rFonts w:ascii="Times New Roman" w:hAnsi="Times New Roman" w:cs="Times New Roman"/>
        </w:rPr>
      </w:pPr>
      <w:proofErr w:type="spellStart"/>
      <w:r w:rsidRPr="00787307">
        <w:rPr>
          <w:rFonts w:ascii="Times New Roman" w:hAnsi="Times New Roman" w:cs="Times New Roman"/>
        </w:rPr>
        <w:t>Исх</w:t>
      </w:r>
      <w:proofErr w:type="spellEnd"/>
      <w:r w:rsidRPr="00787307">
        <w:rPr>
          <w:rFonts w:ascii="Times New Roman" w:hAnsi="Times New Roman" w:cs="Times New Roman"/>
        </w:rPr>
        <w:t>.№_____</w:t>
      </w:r>
      <w:r>
        <w:rPr>
          <w:rFonts w:ascii="Times New Roman" w:hAnsi="Times New Roman" w:cs="Times New Roman"/>
        </w:rPr>
        <w:t>от «</w:t>
      </w:r>
      <w:r w:rsidR="00F1032D">
        <w:rPr>
          <w:rFonts w:ascii="Times New Roman" w:hAnsi="Times New Roman" w:cs="Times New Roman"/>
        </w:rPr>
        <w:t>2</w:t>
      </w:r>
      <w:r w:rsidR="00A35F61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</w:t>
      </w:r>
      <w:r w:rsidR="00F1032D">
        <w:rPr>
          <w:rFonts w:ascii="Times New Roman" w:hAnsi="Times New Roman" w:cs="Times New Roman"/>
        </w:rPr>
        <w:t>декабря</w:t>
      </w:r>
      <w:r>
        <w:rPr>
          <w:rFonts w:ascii="Times New Roman" w:hAnsi="Times New Roman" w:cs="Times New Roman"/>
        </w:rPr>
        <w:t xml:space="preserve"> 20</w:t>
      </w:r>
      <w:r w:rsidR="005F67EB">
        <w:rPr>
          <w:rFonts w:ascii="Times New Roman" w:hAnsi="Times New Roman" w:cs="Times New Roman"/>
        </w:rPr>
        <w:t>2</w:t>
      </w:r>
      <w:r w:rsidR="00E245E8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г</w:t>
      </w:r>
      <w:r w:rsidRPr="00787307">
        <w:rPr>
          <w:rFonts w:ascii="Times New Roman" w:hAnsi="Times New Roman" w:cs="Times New Roman"/>
        </w:rPr>
        <w:tab/>
      </w:r>
      <w:r w:rsidR="00A35F61">
        <w:rPr>
          <w:rFonts w:ascii="Times New Roman" w:hAnsi="Times New Roman" w:cs="Times New Roman"/>
        </w:rPr>
        <w:t>Заместителю начальника Управления жилищно-коммунального</w:t>
      </w:r>
    </w:p>
    <w:p w:rsidR="00A35F61" w:rsidRDefault="00A35F61" w:rsidP="00A35F61">
      <w:pPr>
        <w:tabs>
          <w:tab w:val="left" w:pos="5805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хозяйства г. Оренбурга </w:t>
      </w:r>
    </w:p>
    <w:p w:rsidR="00934F49" w:rsidRPr="00787307" w:rsidRDefault="00A35F61" w:rsidP="00A35F61">
      <w:pPr>
        <w:tabs>
          <w:tab w:val="left" w:pos="5805"/>
        </w:tabs>
        <w:spacing w:after="0" w:line="240" w:lineRule="auto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Учкину</w:t>
      </w:r>
      <w:proofErr w:type="spellEnd"/>
      <w:r>
        <w:rPr>
          <w:rFonts w:ascii="Times New Roman" w:hAnsi="Times New Roman" w:cs="Times New Roman"/>
        </w:rPr>
        <w:t xml:space="preserve"> А.И.</w:t>
      </w:r>
    </w:p>
    <w:p w:rsidR="00934F49" w:rsidRDefault="00934F49" w:rsidP="00934F49">
      <w:pPr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934F49" w:rsidRDefault="00934F49" w:rsidP="00934F49">
      <w:pPr>
        <w:ind w:left="-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Сопроводительное письмо</w:t>
      </w:r>
    </w:p>
    <w:p w:rsidR="00934F49" w:rsidRDefault="00934F49" w:rsidP="00934F49">
      <w:pPr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934F49" w:rsidRDefault="00934F49" w:rsidP="00934F49">
      <w:pPr>
        <w:tabs>
          <w:tab w:val="left" w:pos="1252"/>
        </w:tabs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35F61">
        <w:t xml:space="preserve">Согласно постановлению Правительства РФ от 26.01.2023г. №108, направляем материалы по раскрытию информации о корректировке тарифов на питьевую воду (питьевое водоснабжение) на 2025 год, отпускаемую потребителям </w:t>
      </w:r>
      <w:r w:rsidR="00A35F61">
        <w:t>ООО «</w:t>
      </w:r>
      <w:proofErr w:type="spellStart"/>
      <w:r w:rsidR="00A35F61">
        <w:t>Промсервис</w:t>
      </w:r>
      <w:proofErr w:type="spellEnd"/>
      <w:r w:rsidR="00A35F61">
        <w:t xml:space="preserve"> 2000»</w:t>
      </w:r>
      <w:r w:rsidR="00A35F61">
        <w:t xml:space="preserve">, для размещения на сайте администрации города </w:t>
      </w:r>
      <w:r w:rsidR="00A35F61">
        <w:t>г.</w:t>
      </w:r>
      <w:bookmarkStart w:id="65" w:name="_GoBack"/>
      <w:bookmarkEnd w:id="65"/>
      <w:r w:rsidR="00A35F61">
        <w:t>О</w:t>
      </w:r>
      <w:r>
        <w:rPr>
          <w:rFonts w:ascii="Times New Roman" w:hAnsi="Times New Roman" w:cs="Times New Roman"/>
          <w:sz w:val="24"/>
          <w:szCs w:val="24"/>
        </w:rPr>
        <w:t xml:space="preserve">ренбурга. </w:t>
      </w:r>
    </w:p>
    <w:p w:rsidR="00934F49" w:rsidRPr="00787307" w:rsidRDefault="00934F49" w:rsidP="00934F49">
      <w:pPr>
        <w:rPr>
          <w:rFonts w:ascii="Times New Roman" w:hAnsi="Times New Roman" w:cs="Times New Roman"/>
          <w:sz w:val="24"/>
          <w:szCs w:val="24"/>
        </w:rPr>
      </w:pPr>
    </w:p>
    <w:p w:rsidR="00934F49" w:rsidRDefault="00DC03F7" w:rsidP="00934F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2664322</wp:posOffset>
            </wp:positionH>
            <wp:positionV relativeFrom="paragraph">
              <wp:posOffset>79466</wp:posOffset>
            </wp:positionV>
            <wp:extent cx="1518699" cy="477078"/>
            <wp:effectExtent l="0" t="0" r="0" b="0"/>
            <wp:wrapNone/>
            <wp:docPr id="4" name="Рисунок 4" descr="C:\Users\Пользователь\AppData\Roaming\1C\1cv8\dcbf5b16-c730-4542-a171-98271f132100\a7b53f49-11c9-41c4-b591-3f8306c0188a\App\image3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AppData\Roaming\1C\1cv8\dcbf5b16-c730-4542-a171-98271f132100\a7b53f49-11c9-41c4-b591-3f8306c0188a\App\image3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699" cy="477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4F49" w:rsidRPr="00787307" w:rsidRDefault="00DC03F7" w:rsidP="00934F4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49FD41D4" wp14:editId="13D3326B">
            <wp:simplePos x="0" y="0"/>
            <wp:positionH relativeFrom="column">
              <wp:posOffset>708025</wp:posOffset>
            </wp:positionH>
            <wp:positionV relativeFrom="paragraph">
              <wp:posOffset>128270</wp:posOffset>
            </wp:positionV>
            <wp:extent cx="1477010" cy="1375410"/>
            <wp:effectExtent l="0" t="0" r="0" b="0"/>
            <wp:wrapNone/>
            <wp:docPr id="3" name="Рисунок 3" descr="C:\Users\Пользователь\AppData\Roaming\1C\1cv8\dcbf5b16-c730-4542-a171-98271f132100\a7b53f49-11c9-41c4-b591-3f8306c0188a\App\image2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AppData\Roaming\1C\1cv8\dcbf5b16-c730-4542-a171-98271f132100\a7b53f49-11c9-41c4-b591-3f8306c0188a\App\image2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010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4F49">
        <w:rPr>
          <w:rFonts w:ascii="Times New Roman" w:hAnsi="Times New Roman" w:cs="Times New Roman"/>
          <w:sz w:val="24"/>
          <w:szCs w:val="24"/>
        </w:rPr>
        <w:t>Директор ООО «</w:t>
      </w:r>
      <w:proofErr w:type="spellStart"/>
      <w:r w:rsidR="00934F49">
        <w:rPr>
          <w:rFonts w:ascii="Times New Roman" w:hAnsi="Times New Roman" w:cs="Times New Roman"/>
          <w:sz w:val="24"/>
          <w:szCs w:val="24"/>
        </w:rPr>
        <w:t>Промсервис</w:t>
      </w:r>
      <w:proofErr w:type="spellEnd"/>
      <w:r w:rsidR="00934F49">
        <w:rPr>
          <w:rFonts w:ascii="Times New Roman" w:hAnsi="Times New Roman" w:cs="Times New Roman"/>
          <w:sz w:val="24"/>
          <w:szCs w:val="24"/>
        </w:rPr>
        <w:t xml:space="preserve"> 2000» ______________/В.И. Семенов/</w:t>
      </w:r>
    </w:p>
    <w:p w:rsidR="00934F49" w:rsidRDefault="00934F49" w:rsidP="0078730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934F49" w:rsidRDefault="00934F49" w:rsidP="0078730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934F49" w:rsidRDefault="00934F49" w:rsidP="0078730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934F49" w:rsidRDefault="00934F49" w:rsidP="0078730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934F49" w:rsidRDefault="00934F49" w:rsidP="0078730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930FA" w:rsidRDefault="00A930FA" w:rsidP="0078730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930FA" w:rsidRDefault="00A930FA" w:rsidP="0078730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930FA" w:rsidRDefault="00A930FA" w:rsidP="0078730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930FA" w:rsidRDefault="00A930FA" w:rsidP="0078730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930FA" w:rsidRDefault="00A930FA" w:rsidP="0078730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930FA" w:rsidRPr="00787307" w:rsidRDefault="00A930FA" w:rsidP="00787307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A930FA" w:rsidRPr="00787307" w:rsidSect="00E30122">
      <w:pgSz w:w="11906" w:h="16838"/>
      <w:pgMar w:top="709" w:right="282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252B"/>
    <w:rsid w:val="00010302"/>
    <w:rsid w:val="00040AC0"/>
    <w:rsid w:val="000D2315"/>
    <w:rsid w:val="000E6D21"/>
    <w:rsid w:val="000F266A"/>
    <w:rsid w:val="001026DA"/>
    <w:rsid w:val="00102A4D"/>
    <w:rsid w:val="0012565D"/>
    <w:rsid w:val="0028760A"/>
    <w:rsid w:val="002F1161"/>
    <w:rsid w:val="003521E8"/>
    <w:rsid w:val="00396665"/>
    <w:rsid w:val="003C6ED9"/>
    <w:rsid w:val="00412DB9"/>
    <w:rsid w:val="00440604"/>
    <w:rsid w:val="00440745"/>
    <w:rsid w:val="00490EF0"/>
    <w:rsid w:val="004D3964"/>
    <w:rsid w:val="00503175"/>
    <w:rsid w:val="00504F8D"/>
    <w:rsid w:val="005E4D90"/>
    <w:rsid w:val="005F67EB"/>
    <w:rsid w:val="00610A81"/>
    <w:rsid w:val="0065352D"/>
    <w:rsid w:val="00676A83"/>
    <w:rsid w:val="006B6D93"/>
    <w:rsid w:val="006F2CB3"/>
    <w:rsid w:val="007032CD"/>
    <w:rsid w:val="00787307"/>
    <w:rsid w:val="00787CE6"/>
    <w:rsid w:val="007D6287"/>
    <w:rsid w:val="0086329B"/>
    <w:rsid w:val="008636E0"/>
    <w:rsid w:val="008749E5"/>
    <w:rsid w:val="00934F49"/>
    <w:rsid w:val="00942659"/>
    <w:rsid w:val="009453EB"/>
    <w:rsid w:val="00A06019"/>
    <w:rsid w:val="00A10969"/>
    <w:rsid w:val="00A14100"/>
    <w:rsid w:val="00A35F61"/>
    <w:rsid w:val="00A67868"/>
    <w:rsid w:val="00A74A14"/>
    <w:rsid w:val="00A83973"/>
    <w:rsid w:val="00A930FA"/>
    <w:rsid w:val="00AE051A"/>
    <w:rsid w:val="00B10B2C"/>
    <w:rsid w:val="00B262A2"/>
    <w:rsid w:val="00B525F7"/>
    <w:rsid w:val="00B960D1"/>
    <w:rsid w:val="00BF252B"/>
    <w:rsid w:val="00D51A01"/>
    <w:rsid w:val="00DA6FB2"/>
    <w:rsid w:val="00DC03F7"/>
    <w:rsid w:val="00DC044A"/>
    <w:rsid w:val="00DD270D"/>
    <w:rsid w:val="00DD4F66"/>
    <w:rsid w:val="00E02F68"/>
    <w:rsid w:val="00E245E8"/>
    <w:rsid w:val="00E30122"/>
    <w:rsid w:val="00E52CE8"/>
    <w:rsid w:val="00E57B3E"/>
    <w:rsid w:val="00E84346"/>
    <w:rsid w:val="00F1032D"/>
    <w:rsid w:val="00F356EA"/>
    <w:rsid w:val="00F542E6"/>
    <w:rsid w:val="00FB51A2"/>
    <w:rsid w:val="00FD2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9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7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6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7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6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0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75124.0" TargetMode="External"/><Relationship Id="rId13" Type="http://schemas.openxmlformats.org/officeDocument/2006/relationships/hyperlink" Target="garantF1://890941.3145" TargetMode="External"/><Relationship Id="rId18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hyperlink" Target="garantF1://70275124.1000" TargetMode="External"/><Relationship Id="rId12" Type="http://schemas.openxmlformats.org/officeDocument/2006/relationships/hyperlink" Target="garantF1://70275124.0" TargetMode="External"/><Relationship Id="rId1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hyperlink" Target="garantF1://890941.314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garantF1://70275124.10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70275124.0" TargetMode="External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890941.3145" TargetMode="External"/><Relationship Id="rId14" Type="http://schemas.openxmlformats.org/officeDocument/2006/relationships/hyperlink" Target="garantF1://70275124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7AFDB-8FA5-4204-907B-7267A8DCF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10</Pages>
  <Words>2481</Words>
  <Characters>14142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"ПО"Стрела"</Company>
  <LinksUpToDate>false</LinksUpToDate>
  <CharactersWithSpaces>16590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ШКИЛЕВА ТАТЬЯНА ВИТАЛЬЕВНА</dc:creator>
  <cp:lastModifiedBy>Пользователь</cp:lastModifiedBy>
  <cp:revision>16</cp:revision>
  <cp:lastPrinted>2023-12-26T12:18:00Z</cp:lastPrinted>
  <dcterms:created xsi:type="dcterms:W3CDTF">2018-01-23T10:49:00Z</dcterms:created>
  <dcterms:modified xsi:type="dcterms:W3CDTF">2024-12-27T08:15:00Z</dcterms:modified>
</cp:coreProperties>
</file>