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41F" w:rsidRDefault="00AA658F">
      <w:pPr>
        <w:tabs>
          <w:tab w:val="left" w:pos="4678"/>
        </w:tabs>
        <w:ind w:left="14"/>
        <w:jc w:val="center"/>
        <w:rPr>
          <w:rFonts w:eastAsia="Times New Roman"/>
          <w:i/>
        </w:rPr>
      </w:pPr>
      <w:r>
        <w:rPr>
          <w:noProof/>
        </w:rPr>
        <mc:AlternateContent>
          <mc:Choice Requires="wps">
            <w:drawing>
              <wp:anchor distT="0" distB="8890" distL="0" distR="0" simplePos="0" relativeHeight="4" behindDoc="0" locked="0" layoutInCell="1" allowOverlap="1" wp14:anchorId="7002F1CC">
                <wp:simplePos x="0" y="0"/>
                <wp:positionH relativeFrom="column">
                  <wp:posOffset>33020</wp:posOffset>
                </wp:positionH>
                <wp:positionV relativeFrom="paragraph">
                  <wp:posOffset>626110</wp:posOffset>
                </wp:positionV>
                <wp:extent cx="6003290" cy="617855"/>
                <wp:effectExtent l="0" t="0" r="0" b="9525"/>
                <wp:wrapNone/>
                <wp:docPr id="1" name="Поле 123"/>
                <wp:cNvGraphicFramePr/>
                <a:graphic xmlns:a="http://schemas.openxmlformats.org/drawingml/2006/main">
                  <a:graphicData uri="http://schemas.microsoft.com/office/word/2010/wordprocessingShape">
                    <wps:wsp>
                      <wps:cNvSpPr/>
                      <wps:spPr>
                        <a:xfrm>
                          <a:off x="0" y="0"/>
                          <a:ext cx="6003360" cy="6177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14641F" w:rsidRDefault="00AA658F">
                            <w:pPr>
                              <w:pStyle w:val="FrameContents"/>
                              <w:keepNext/>
                              <w:jc w:val="center"/>
                              <w:outlineLvl w:val="1"/>
                              <w:rPr>
                                <w:b/>
                                <w:bCs/>
                                <w:spacing w:val="36"/>
                                <w:sz w:val="31"/>
                              </w:rPr>
                            </w:pPr>
                            <w:r>
                              <w:rPr>
                                <w:b/>
                                <w:bCs/>
                                <w:spacing w:val="36"/>
                                <w:sz w:val="31"/>
                              </w:rPr>
                              <w:t>Заместитель Главы города Оренбурга</w:t>
                            </w:r>
                          </w:p>
                          <w:p w:rsidR="0014641F" w:rsidRDefault="0014641F">
                            <w:pPr>
                              <w:pStyle w:val="FrameContents"/>
                              <w:keepNext/>
                              <w:jc w:val="center"/>
                              <w:outlineLvl w:val="1"/>
                              <w:rPr>
                                <w:b/>
                                <w:bCs/>
                                <w:spacing w:val="50"/>
                                <w:sz w:val="14"/>
                              </w:rPr>
                            </w:pPr>
                          </w:p>
                          <w:p w:rsidR="0014641F" w:rsidRDefault="00AA658F">
                            <w:pPr>
                              <w:pStyle w:val="FrameContents"/>
                              <w:keepNext/>
                              <w:jc w:val="center"/>
                              <w:outlineLvl w:val="1"/>
                              <w:rPr>
                                <w:b/>
                                <w:bCs/>
                                <w:spacing w:val="50"/>
                                <w:sz w:val="31"/>
                              </w:rPr>
                            </w:pPr>
                            <w:r>
                              <w:rPr>
                                <w:b/>
                                <w:bCs/>
                                <w:spacing w:val="50"/>
                                <w:sz w:val="31"/>
                              </w:rPr>
                              <w:t xml:space="preserve">РАСПОРЯЖЕНИЕ </w:t>
                            </w:r>
                          </w:p>
                          <w:p w:rsidR="0014641F" w:rsidRDefault="0014641F">
                            <w:pPr>
                              <w:pStyle w:val="2"/>
                              <w:rPr>
                                <w:spacing w:val="0"/>
                                <w:sz w:val="26"/>
                              </w:rPr>
                            </w:pPr>
                          </w:p>
                          <w:p w:rsidR="0014641F" w:rsidRDefault="0014641F">
                            <w:pPr>
                              <w:pStyle w:val="FrameContents"/>
                              <w:jc w:val="center"/>
                              <w:rPr>
                                <w:b/>
                                <w:bCs/>
                                <w:sz w:val="8"/>
                              </w:rPr>
                            </w:pPr>
                          </w:p>
                          <w:p w:rsidR="0014641F" w:rsidRDefault="0014641F">
                            <w:pPr>
                              <w:pStyle w:val="FrameContents"/>
                            </w:pPr>
                          </w:p>
                        </w:txbxContent>
                      </wps:txbx>
                      <wps:bodyPr anchor="t" upright="1">
                        <a:noAutofit/>
                      </wps:bodyPr>
                    </wps:wsp>
                  </a:graphicData>
                </a:graphic>
              </wp:anchor>
            </w:drawing>
          </mc:Choice>
          <mc:Fallback>
            <w:pict>
              <v:rect w14:anchorId="7002F1CC" id="Поле 123" o:spid="_x0000_s1026" style="position:absolute;left:0;text-align:left;margin-left:2.6pt;margin-top:49.3pt;width:472.7pt;height:48.65pt;z-index:4;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" stroked="f" strokeweight="0">
                <v:textbox>
                  <w:txbxContent>
                    <w:p w:rsidR="0014641F" w:rsidRDefault="00AA658F">
                      <w:pPr>
                        <w:pStyle w:val="FrameContents"/>
                        <w:keepNext/>
                        <w:jc w:val="center"/>
                        <w:outlineLvl w:val="1"/>
                        <w:rPr>
                          <w:b/>
                          <w:bCs/>
                          <w:spacing w:val="36"/>
                          <w:sz w:val="31"/>
                        </w:rPr>
                      </w:pPr>
                      <w:r>
                        <w:rPr>
                          <w:b/>
                          <w:bCs/>
                          <w:spacing w:val="36"/>
                          <w:sz w:val="31"/>
                        </w:rPr>
                        <w:t>Заместитель Главы города Оренбурга</w:t>
                      </w:r>
                    </w:p>
                    <w:p w:rsidR="0014641F" w:rsidRDefault="0014641F">
                      <w:pPr>
                        <w:pStyle w:val="FrameContents"/>
                        <w:keepNext/>
                        <w:jc w:val="center"/>
                        <w:outlineLvl w:val="1"/>
                        <w:rPr>
                          <w:b/>
                          <w:bCs/>
                          <w:spacing w:val="50"/>
                          <w:sz w:val="14"/>
                        </w:rPr>
                      </w:pPr>
                    </w:p>
                    <w:p w:rsidR="0014641F" w:rsidRDefault="00AA658F">
                      <w:pPr>
                        <w:pStyle w:val="FrameContents"/>
                        <w:keepNext/>
                        <w:jc w:val="center"/>
                        <w:outlineLvl w:val="1"/>
                        <w:rPr>
                          <w:b/>
                          <w:bCs/>
                          <w:spacing w:val="50"/>
                          <w:sz w:val="31"/>
                        </w:rPr>
                      </w:pPr>
                      <w:r>
                        <w:rPr>
                          <w:b/>
                          <w:bCs/>
                          <w:spacing w:val="50"/>
                          <w:sz w:val="31"/>
                        </w:rPr>
                        <w:t xml:space="preserve">РАСПОРЯЖЕНИЕ </w:t>
                      </w:r>
                    </w:p>
                    <w:p w:rsidR="0014641F" w:rsidRDefault="0014641F">
                      <w:pPr>
                        <w:pStyle w:val="2"/>
                        <w:rPr>
                          <w:spacing w:val="0"/>
                          <w:sz w:val="26"/>
                        </w:rPr>
                      </w:pPr>
                    </w:p>
                    <w:p w:rsidR="0014641F" w:rsidRDefault="0014641F">
                      <w:pPr>
                        <w:pStyle w:val="FrameContents"/>
                        <w:jc w:val="center"/>
                        <w:rPr>
                          <w:b/>
                          <w:bCs/>
                          <w:sz w:val="8"/>
                        </w:rPr>
                      </w:pPr>
                    </w:p>
                    <w:p w:rsidR="0014641F" w:rsidRDefault="0014641F">
                      <w:pPr>
                        <w:pStyle w:val="FrameContents"/>
                      </w:pPr>
                    </w:p>
                  </w:txbxContent>
                </v:textbox>
              </v:rect>
            </w:pict>
          </mc:Fallback>
        </mc:AlternateContent>
      </w:r>
      <w:r>
        <w:rPr>
          <w:noProof/>
        </w:rPr>
        <w:drawing>
          <wp:inline distT="0" distB="0" distL="0" distR="0">
            <wp:extent cx="523875" cy="657225"/>
            <wp:effectExtent l="0" t="0" r="0" b="0"/>
            <wp:docPr id="2" name="Рисунок 121" descr="Описание: 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1" descr="Описание: Описание: C:\Documents and Settings\ilienaanva\Рабочий стол\герб новый\Оренбург-герб ВЕКТОРНЫЙ.jpg"/>
                    <pic:cNvPicPr>
                      <a:picLocks noChangeAspect="1" noChangeArrowheads="1"/>
                    </pic:cNvPicPr>
                  </pic:nvPicPr>
                  <pic:blipFill>
                    <a:blip r:embed="rId8"/>
                    <a:stretch>
                      <a:fillRect/>
                    </a:stretch>
                  </pic:blipFill>
                  <pic:spPr bwMode="auto">
                    <a:xfrm>
                      <a:off x="0" y="0"/>
                      <a:ext cx="523875" cy="657225"/>
                    </a:xfrm>
                    <a:prstGeom prst="rect">
                      <a:avLst/>
                    </a:prstGeom>
                  </pic:spPr>
                </pic:pic>
              </a:graphicData>
            </a:graphic>
          </wp:inline>
        </w:drawing>
      </w:r>
    </w:p>
    <w:p w:rsidR="0014641F" w:rsidRDefault="0014641F">
      <w:pPr>
        <w:rPr>
          <w:rFonts w:eastAsia="Times New Roman"/>
          <w:i/>
        </w:rPr>
      </w:pPr>
    </w:p>
    <w:p w:rsidR="0014641F" w:rsidRDefault="0014641F">
      <w:pPr>
        <w:rPr>
          <w:rFonts w:eastAsia="Times New Roman"/>
          <w:i/>
        </w:rPr>
      </w:pPr>
    </w:p>
    <w:p w:rsidR="0014641F" w:rsidRDefault="0014641F">
      <w:pPr>
        <w:rPr>
          <w:rFonts w:eastAsia="Times New Roman"/>
          <w:u w:val="single"/>
        </w:rPr>
      </w:pPr>
    </w:p>
    <w:p w:rsidR="0014641F" w:rsidRDefault="00AA658F">
      <w:pPr>
        <w:ind w:left="14" w:hanging="14"/>
        <w:rPr>
          <w:rFonts w:eastAsia="Times New Roman"/>
          <w:sz w:val="28"/>
          <w:szCs w:val="28"/>
        </w:rPr>
      </w:pPr>
      <w:r>
        <w:rPr>
          <w:rFonts w:eastAsia="Times New Roman"/>
          <w:noProof/>
          <w:sz w:val="28"/>
          <w:szCs w:val="28"/>
        </w:rPr>
        <mc:AlternateContent>
          <mc:Choice Requires="wps">
            <w:drawing>
              <wp:anchor distT="19050" distB="38100" distL="0" distR="15875" simplePos="0" relativeHeight="3" behindDoc="0" locked="0" layoutInCell="1" allowOverlap="1" wp14:anchorId="20BDD278">
                <wp:simplePos x="0" y="0"/>
                <wp:positionH relativeFrom="column">
                  <wp:posOffset>-14605</wp:posOffset>
                </wp:positionH>
                <wp:positionV relativeFrom="paragraph">
                  <wp:posOffset>106045</wp:posOffset>
                </wp:positionV>
                <wp:extent cx="5946775" cy="635"/>
                <wp:effectExtent l="29210" t="28575" r="29210" b="28575"/>
                <wp:wrapNone/>
                <wp:docPr id="3" name="Прямая соединительная линия 122"/>
                <wp:cNvGraphicFramePr/>
                <a:graphic xmlns:a="http://schemas.openxmlformats.org/drawingml/2006/main">
                  <a:graphicData uri="http://schemas.microsoft.com/office/word/2010/wordprocessingShape">
                    <wps:wsp>
                      <wps:cNvCnPr/>
                      <wps:spPr>
                        <a:xfrm>
                          <a:off x="0" y="0"/>
                          <a:ext cx="5946840" cy="720"/>
                        </a:xfrm>
                        <a:prstGeom prst="line">
                          <a:avLst/>
                        </a:prstGeom>
                        <a:ln w="571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C9B37EB" id="Прямая соединительная линия 122" o:spid="_x0000_s1026" style="position:absolute;z-index:3;visibility:visible;mso-wrap-style:square;mso-wrap-distance-left:0;mso-wrap-distance-top:1.5pt;mso-wrap-distance-right:1.25pt;mso-wrap-distance-bottom:3pt;mso-position-horizontal:absolute;mso-position-horizontal-relative:text;mso-position-vertical:absolute;mso-position-vertical-relative:text" from="-1.15pt,8.35pt" to="467.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" strokeweight="4.5pt"/>
            </w:pict>
          </mc:Fallback>
        </mc:AlternateContent>
      </w:r>
    </w:p>
    <w:p w:rsidR="00CF0102" w:rsidRPr="00E036DF" w:rsidRDefault="00CF0102" w:rsidP="00CF0102">
      <w:pPr>
        <w:rPr>
          <w:rFonts w:eastAsia="Times New Roman"/>
          <w:sz w:val="28"/>
          <w:szCs w:val="28"/>
        </w:rPr>
      </w:pPr>
      <w:r>
        <w:rPr>
          <w:rFonts w:eastAsia="Times New Roman"/>
          <w:sz w:val="28"/>
          <w:szCs w:val="28"/>
        </w:rPr>
        <w:t>29.12.2022</w:t>
      </w:r>
      <w:r w:rsidRPr="00E036DF">
        <w:rPr>
          <w:rFonts w:eastAsia="Times New Roman"/>
          <w:sz w:val="28"/>
          <w:szCs w:val="28"/>
        </w:rPr>
        <w:t xml:space="preserve">                                                                          </w:t>
      </w:r>
      <w:r>
        <w:rPr>
          <w:rFonts w:eastAsia="Times New Roman"/>
          <w:sz w:val="28"/>
          <w:szCs w:val="28"/>
        </w:rPr>
        <w:t xml:space="preserve">                </w:t>
      </w:r>
      <w:r w:rsidRPr="00E036DF">
        <w:rPr>
          <w:rFonts w:eastAsia="Times New Roman"/>
          <w:sz w:val="28"/>
          <w:szCs w:val="28"/>
        </w:rPr>
        <w:t xml:space="preserve">№ </w:t>
      </w:r>
      <w:r>
        <w:rPr>
          <w:rFonts w:eastAsia="Times New Roman"/>
          <w:sz w:val="28"/>
          <w:szCs w:val="28"/>
        </w:rPr>
        <w:t>3050-р</w:t>
      </w:r>
      <w:r w:rsidRPr="00E036DF">
        <w:rPr>
          <w:rFonts w:eastAsia="Times New Roman"/>
          <w:sz w:val="28"/>
          <w:szCs w:val="28"/>
        </w:rPr>
        <w:t xml:space="preserve">   </w:t>
      </w:r>
    </w:p>
    <w:p w:rsidR="00CF0102" w:rsidRDefault="00CF0102" w:rsidP="00CF0102">
      <w:pPr>
        <w:tabs>
          <w:tab w:val="left" w:pos="5810"/>
        </w:tabs>
        <w:rPr>
          <w:rFonts w:eastAsia="Times New Roman"/>
          <w:kern w:val="28"/>
          <w:sz w:val="28"/>
          <w:szCs w:val="28"/>
        </w:rPr>
      </w:pPr>
    </w:p>
    <w:p w:rsidR="00CF0102" w:rsidRPr="00CF0102" w:rsidRDefault="00CF0102" w:rsidP="00CF0102">
      <w:pPr>
        <w:tabs>
          <w:tab w:val="left" w:pos="5810"/>
        </w:tabs>
        <w:spacing w:before="240"/>
        <w:rPr>
          <w:i/>
          <w:kern w:val="28"/>
          <w:szCs w:val="28"/>
        </w:rPr>
      </w:pPr>
      <w:r w:rsidRPr="00CF0102">
        <w:rPr>
          <w:i/>
          <w:kern w:val="28"/>
          <w:szCs w:val="28"/>
        </w:rPr>
        <w:t xml:space="preserve">в редакции от 17.04.2023 № 883-р, от 10.11.2023 № 3685-р, от 01.03.2024 № 484-р, </w:t>
      </w:r>
      <w:r w:rsidRPr="00CF0102">
        <w:rPr>
          <w:i/>
          <w:kern w:val="28"/>
          <w:szCs w:val="28"/>
        </w:rPr>
        <w:br/>
        <w:t>от 06.03.2024 № 537-р, от 23.01.2025 № 81-р,27.02.2025 № 397-р</w:t>
      </w:r>
    </w:p>
    <w:p w:rsidR="00CF0102" w:rsidRPr="00E036DF" w:rsidRDefault="00CF0102" w:rsidP="00CF0102">
      <w:pPr>
        <w:tabs>
          <w:tab w:val="left" w:pos="5810"/>
        </w:tabs>
        <w:rPr>
          <w:rFonts w:eastAsia="Times New Roman"/>
          <w:kern w:val="28"/>
          <w:sz w:val="28"/>
          <w:szCs w:val="28"/>
        </w:rPr>
      </w:pPr>
    </w:p>
    <w:p w:rsidR="00CF0102" w:rsidRPr="00E036DF" w:rsidRDefault="00CF0102" w:rsidP="00CF0102">
      <w:pPr>
        <w:rPr>
          <w:rFonts w:eastAsia="Times New Roman"/>
          <w:sz w:val="28"/>
          <w:szCs w:val="28"/>
        </w:rPr>
      </w:pPr>
    </w:p>
    <w:p w:rsidR="00CF0102" w:rsidRPr="00E036DF" w:rsidRDefault="00CF0102" w:rsidP="00CF0102">
      <w:pPr>
        <w:tabs>
          <w:tab w:val="left" w:pos="4395"/>
        </w:tabs>
        <w:jc w:val="center"/>
        <w:rPr>
          <w:rFonts w:eastAsia="Times New Roman"/>
          <w:sz w:val="28"/>
          <w:szCs w:val="28"/>
        </w:rPr>
      </w:pPr>
      <w:r w:rsidRPr="00E036DF">
        <w:rPr>
          <w:rFonts w:eastAsia="Times New Roman"/>
          <w:sz w:val="28"/>
          <w:szCs w:val="28"/>
        </w:rPr>
        <w:t xml:space="preserve">Об утверждении дополнительной части муниципальной программы «Развитие малого и среднего предпринимательства, сельского хозяйства </w:t>
      </w:r>
    </w:p>
    <w:p w:rsidR="00CF0102" w:rsidRPr="00E036DF" w:rsidRDefault="00CF0102" w:rsidP="00CF0102">
      <w:pPr>
        <w:tabs>
          <w:tab w:val="left" w:pos="4395"/>
        </w:tabs>
        <w:jc w:val="center"/>
        <w:rPr>
          <w:rFonts w:eastAsia="Times New Roman"/>
          <w:sz w:val="28"/>
          <w:szCs w:val="28"/>
        </w:rPr>
      </w:pPr>
      <w:r w:rsidRPr="00E036DF">
        <w:rPr>
          <w:rFonts w:eastAsia="Times New Roman"/>
          <w:sz w:val="28"/>
          <w:szCs w:val="28"/>
        </w:rPr>
        <w:t xml:space="preserve">и рынков сельскохозяйственной продукции, сырья и продовольствия, </w:t>
      </w:r>
      <w:r w:rsidRPr="00E036DF">
        <w:rPr>
          <w:rFonts w:eastAsia="Times New Roman"/>
          <w:sz w:val="28"/>
          <w:szCs w:val="28"/>
        </w:rPr>
        <w:br/>
        <w:t xml:space="preserve">сферы размещения наружной рекламы и объектов наружной информации </w:t>
      </w:r>
      <w:r w:rsidRPr="00E036DF">
        <w:rPr>
          <w:rFonts w:eastAsia="Times New Roman"/>
          <w:sz w:val="28"/>
          <w:szCs w:val="28"/>
        </w:rPr>
        <w:br/>
        <w:t>в муниципальном образовании «город Оренбург»</w:t>
      </w:r>
    </w:p>
    <w:p w:rsidR="00CF0102" w:rsidRDefault="00CF0102" w:rsidP="00CF0102">
      <w:pPr>
        <w:tabs>
          <w:tab w:val="left" w:pos="4395"/>
        </w:tabs>
        <w:jc w:val="both"/>
        <w:rPr>
          <w:rFonts w:eastAsia="Times New Roman"/>
          <w:sz w:val="28"/>
          <w:szCs w:val="28"/>
        </w:rPr>
      </w:pPr>
    </w:p>
    <w:p w:rsidR="00CF0102" w:rsidRPr="00E036DF" w:rsidRDefault="00CF0102" w:rsidP="00CF0102">
      <w:pPr>
        <w:tabs>
          <w:tab w:val="left" w:pos="4395"/>
        </w:tabs>
        <w:jc w:val="both"/>
        <w:rPr>
          <w:rFonts w:eastAsia="Times New Roman"/>
          <w:sz w:val="28"/>
          <w:szCs w:val="28"/>
        </w:rPr>
      </w:pPr>
    </w:p>
    <w:p w:rsidR="00CF0102" w:rsidRDefault="00CF0102" w:rsidP="00CF0102">
      <w:pPr>
        <w:shd w:val="clear" w:color="auto" w:fill="FFFFFF" w:themeFill="background1"/>
        <w:tabs>
          <w:tab w:val="left" w:pos="1134"/>
        </w:tabs>
        <w:autoSpaceDE w:val="0"/>
        <w:autoSpaceDN w:val="0"/>
        <w:adjustRightInd w:val="0"/>
        <w:ind w:firstLine="709"/>
        <w:jc w:val="both"/>
        <w:outlineLvl w:val="1"/>
        <w:rPr>
          <w:sz w:val="28"/>
          <w:szCs w:val="28"/>
        </w:rPr>
      </w:pPr>
      <w:r w:rsidRPr="00E036DF">
        <w:rPr>
          <w:rFonts w:eastAsia="Times New Roman"/>
          <w:sz w:val="28"/>
          <w:szCs w:val="28"/>
        </w:rPr>
        <w:t xml:space="preserve">В соответствии с пунктом 2 статьи 179 Бюджетного кодекса Российской Федерации, пунктом 22 части 2, пунктом 1 части 20 </w:t>
      </w:r>
      <w:r>
        <w:rPr>
          <w:rFonts w:eastAsia="Times New Roman"/>
          <w:sz w:val="28"/>
          <w:szCs w:val="28"/>
        </w:rPr>
        <w:br/>
      </w:r>
      <w:r w:rsidRPr="00E036DF">
        <w:rPr>
          <w:rFonts w:eastAsia="Times New Roman"/>
          <w:sz w:val="28"/>
          <w:szCs w:val="28"/>
        </w:rPr>
        <w:t>статьи 35 Устава муниципального образования «город Оренбург», принятого решением Оренбургского городского Совета от 28.04.2015 № 1015</w:t>
      </w:r>
      <w:r w:rsidRPr="00E036DF">
        <w:rPr>
          <w:rFonts w:eastAsia="Times New Roman"/>
          <w:bCs/>
          <w:sz w:val="28"/>
          <w:szCs w:val="28"/>
        </w:rPr>
        <w:t>,</w:t>
      </w:r>
      <w:r w:rsidRPr="00303C7B">
        <w:rPr>
          <w:sz w:val="28"/>
          <w:szCs w:val="28"/>
        </w:rPr>
        <w:t xml:space="preserve"> </w:t>
      </w:r>
      <w:r>
        <w:rPr>
          <w:sz w:val="28"/>
          <w:szCs w:val="28"/>
        </w:rPr>
        <w:br/>
      </w:r>
      <w:r w:rsidRPr="006C2B92">
        <w:rPr>
          <w:sz w:val="28"/>
          <w:szCs w:val="28"/>
        </w:rPr>
        <w:t xml:space="preserve">пунктом </w:t>
      </w:r>
      <w:r>
        <w:rPr>
          <w:sz w:val="28"/>
          <w:szCs w:val="28"/>
        </w:rPr>
        <w:t xml:space="preserve">1.8 Порядка разработки, реализации и оценки эффективности муниципальных программ города Оренбурга, утвержденного </w:t>
      </w:r>
      <w:r w:rsidRPr="006C2B92">
        <w:rPr>
          <w:sz w:val="28"/>
          <w:szCs w:val="28"/>
        </w:rPr>
        <w:t xml:space="preserve"> постановле</w:t>
      </w:r>
      <w:r>
        <w:rPr>
          <w:sz w:val="28"/>
          <w:szCs w:val="28"/>
        </w:rPr>
        <w:t xml:space="preserve">нием </w:t>
      </w:r>
      <w:r w:rsidRPr="006C2B92">
        <w:rPr>
          <w:sz w:val="28"/>
          <w:szCs w:val="28"/>
        </w:rPr>
        <w:t xml:space="preserve"> </w:t>
      </w:r>
      <w:r>
        <w:rPr>
          <w:sz w:val="28"/>
          <w:szCs w:val="28"/>
        </w:rPr>
        <w:t>а</w:t>
      </w:r>
      <w:r w:rsidRPr="006C2B92">
        <w:rPr>
          <w:sz w:val="28"/>
          <w:szCs w:val="28"/>
        </w:rPr>
        <w:t>дминистрации города Оренбурга от 22.05.2012 № 1083</w:t>
      </w:r>
      <w:r>
        <w:rPr>
          <w:sz w:val="28"/>
          <w:szCs w:val="28"/>
        </w:rPr>
        <w:t>-п:</w:t>
      </w:r>
    </w:p>
    <w:p w:rsidR="00CF0102" w:rsidRPr="00E036DF" w:rsidRDefault="00CF0102" w:rsidP="00CF0102">
      <w:pPr>
        <w:pStyle w:val="a4"/>
        <w:numPr>
          <w:ilvl w:val="0"/>
          <w:numId w:val="8"/>
        </w:numPr>
        <w:tabs>
          <w:tab w:val="left" w:pos="993"/>
          <w:tab w:val="left" w:pos="4395"/>
        </w:tabs>
        <w:suppressAutoHyphens w:val="0"/>
        <w:ind w:left="0" w:firstLine="709"/>
        <w:jc w:val="both"/>
        <w:rPr>
          <w:rFonts w:eastAsia="Times New Roman"/>
          <w:sz w:val="28"/>
          <w:szCs w:val="28"/>
        </w:rPr>
      </w:pPr>
      <w:r w:rsidRPr="00E036DF">
        <w:rPr>
          <w:rFonts w:eastAsia="Times New Roman"/>
          <w:sz w:val="28"/>
          <w:szCs w:val="28"/>
        </w:rPr>
        <w:t xml:space="preserve">Утвердить дополнительную часть муниципальной программы </w:t>
      </w:r>
      <w:r>
        <w:rPr>
          <w:rFonts w:eastAsia="Times New Roman"/>
          <w:sz w:val="28"/>
          <w:szCs w:val="28"/>
        </w:rPr>
        <w:t>«</w:t>
      </w:r>
      <w:r w:rsidRPr="00E036DF">
        <w:rPr>
          <w:rFonts w:eastAsia="Times New Roman"/>
          <w:sz w:val="28"/>
          <w:szCs w:val="28"/>
        </w:rPr>
        <w:t xml:space="preserve">Развитие малого и среднего предпринимательства, сельского хозяйства </w:t>
      </w:r>
      <w:r>
        <w:rPr>
          <w:rFonts w:eastAsia="Times New Roman"/>
          <w:sz w:val="28"/>
          <w:szCs w:val="28"/>
        </w:rPr>
        <w:br/>
      </w:r>
      <w:r w:rsidRPr="00E036DF">
        <w:rPr>
          <w:rFonts w:eastAsia="Times New Roman"/>
          <w:sz w:val="28"/>
          <w:szCs w:val="28"/>
        </w:rPr>
        <w:t xml:space="preserve">и рынков сельскохозяйственной продукции, сырья и продовольствия, сферы размещения наружной </w:t>
      </w:r>
      <w:bookmarkStart w:id="0" w:name="_GoBack"/>
      <w:bookmarkEnd w:id="0"/>
      <w:r w:rsidRPr="00E036DF">
        <w:rPr>
          <w:rFonts w:eastAsia="Times New Roman"/>
          <w:sz w:val="28"/>
          <w:szCs w:val="28"/>
        </w:rPr>
        <w:t xml:space="preserve">рекламы и объектов наружной информации </w:t>
      </w:r>
      <w:r w:rsidRPr="00E036DF">
        <w:rPr>
          <w:rFonts w:eastAsia="Times New Roman"/>
          <w:sz w:val="28"/>
          <w:szCs w:val="28"/>
        </w:rPr>
        <w:br/>
        <w:t>в муниципальном образовании «город Оренбург» согласно приложению</w:t>
      </w:r>
      <w:r>
        <w:rPr>
          <w:rFonts w:eastAsia="Times New Roman"/>
          <w:sz w:val="28"/>
          <w:szCs w:val="28"/>
        </w:rPr>
        <w:t>.</w:t>
      </w:r>
      <w:r w:rsidRPr="00E036DF">
        <w:rPr>
          <w:rFonts w:eastAsia="Times New Roman"/>
          <w:sz w:val="28"/>
          <w:szCs w:val="28"/>
        </w:rPr>
        <w:t xml:space="preserve"> </w:t>
      </w:r>
    </w:p>
    <w:p w:rsidR="00CF0102" w:rsidRPr="00E036DF" w:rsidRDefault="00CF0102" w:rsidP="00CF0102">
      <w:pPr>
        <w:pStyle w:val="a4"/>
        <w:numPr>
          <w:ilvl w:val="0"/>
          <w:numId w:val="8"/>
        </w:numPr>
        <w:tabs>
          <w:tab w:val="left" w:pos="993"/>
          <w:tab w:val="left" w:pos="4395"/>
        </w:tabs>
        <w:suppressAutoHyphens w:val="0"/>
        <w:ind w:left="0" w:firstLine="709"/>
        <w:jc w:val="both"/>
        <w:rPr>
          <w:rFonts w:eastAsia="Times New Roman"/>
          <w:sz w:val="28"/>
          <w:szCs w:val="28"/>
        </w:rPr>
      </w:pPr>
      <w:r w:rsidRPr="00E036DF">
        <w:rPr>
          <w:rFonts w:eastAsia="Times New Roman"/>
          <w:sz w:val="28"/>
          <w:szCs w:val="28"/>
        </w:rPr>
        <w:t>Поручить организацию исполнения настоящего распоряжения председателю комитета потребительского рынка, услуг и развития предпринимательства администрации города Оренбурга.</w:t>
      </w:r>
    </w:p>
    <w:p w:rsidR="00CF0102" w:rsidRPr="00E036DF" w:rsidRDefault="00CF0102" w:rsidP="00CF0102">
      <w:pPr>
        <w:pStyle w:val="a4"/>
        <w:numPr>
          <w:ilvl w:val="0"/>
          <w:numId w:val="8"/>
        </w:numPr>
        <w:tabs>
          <w:tab w:val="left" w:pos="993"/>
          <w:tab w:val="left" w:pos="4395"/>
        </w:tabs>
        <w:suppressAutoHyphens w:val="0"/>
        <w:ind w:left="0" w:firstLine="709"/>
        <w:jc w:val="both"/>
        <w:rPr>
          <w:rFonts w:eastAsia="Times New Roman"/>
          <w:sz w:val="28"/>
          <w:szCs w:val="28"/>
        </w:rPr>
      </w:pPr>
      <w:r w:rsidRPr="00E036DF">
        <w:rPr>
          <w:rFonts w:eastAsia="Times New Roman"/>
          <w:sz w:val="28"/>
          <w:szCs w:val="28"/>
        </w:rPr>
        <w:t xml:space="preserve">Настоящее распоряжение </w:t>
      </w:r>
      <w:r w:rsidRPr="00E036DF">
        <w:rPr>
          <w:spacing w:val="2"/>
          <w:sz w:val="28"/>
          <w:szCs w:val="28"/>
        </w:rPr>
        <w:t>вступает в силу</w:t>
      </w:r>
      <w:r>
        <w:rPr>
          <w:spacing w:val="2"/>
          <w:sz w:val="28"/>
          <w:szCs w:val="28"/>
        </w:rPr>
        <w:t xml:space="preserve"> с</w:t>
      </w:r>
      <w:r w:rsidRPr="00E036DF">
        <w:rPr>
          <w:spacing w:val="2"/>
          <w:sz w:val="28"/>
          <w:szCs w:val="28"/>
        </w:rPr>
        <w:t xml:space="preserve"> 01.01.2023.</w:t>
      </w:r>
    </w:p>
    <w:p w:rsidR="00CF0102" w:rsidRPr="00E036DF" w:rsidRDefault="00CF0102" w:rsidP="00CF0102">
      <w:pPr>
        <w:pStyle w:val="a4"/>
        <w:tabs>
          <w:tab w:val="left" w:pos="993"/>
          <w:tab w:val="left" w:pos="4395"/>
        </w:tabs>
        <w:ind w:left="709"/>
        <w:jc w:val="both"/>
        <w:rPr>
          <w:rFonts w:eastAsia="Times New Roman"/>
          <w:sz w:val="28"/>
          <w:szCs w:val="28"/>
        </w:rPr>
      </w:pPr>
    </w:p>
    <w:p w:rsidR="00CF0102" w:rsidRPr="00E036DF" w:rsidRDefault="00CF0102" w:rsidP="00CF0102">
      <w:pPr>
        <w:tabs>
          <w:tab w:val="left" w:pos="4395"/>
        </w:tabs>
        <w:jc w:val="both"/>
        <w:rPr>
          <w:rFonts w:eastAsia="Times New Roman"/>
          <w:sz w:val="28"/>
          <w:szCs w:val="28"/>
        </w:rPr>
      </w:pPr>
    </w:p>
    <w:p w:rsidR="00CF0102" w:rsidRPr="00E036DF" w:rsidRDefault="00CF0102" w:rsidP="00CF0102">
      <w:pPr>
        <w:tabs>
          <w:tab w:val="left" w:pos="4395"/>
        </w:tabs>
        <w:jc w:val="both"/>
        <w:rPr>
          <w:rFonts w:eastAsia="Times New Roman"/>
          <w:sz w:val="28"/>
          <w:szCs w:val="28"/>
        </w:rPr>
      </w:pPr>
    </w:p>
    <w:p w:rsidR="00CF0102" w:rsidRPr="00E036DF" w:rsidRDefault="00CF0102" w:rsidP="00CF0102">
      <w:pPr>
        <w:tabs>
          <w:tab w:val="left" w:pos="4395"/>
        </w:tabs>
        <w:jc w:val="both"/>
        <w:rPr>
          <w:rFonts w:eastAsia="Times New Roman"/>
          <w:sz w:val="28"/>
          <w:szCs w:val="28"/>
        </w:rPr>
      </w:pPr>
      <w:r w:rsidRPr="00E036DF">
        <w:rPr>
          <w:rFonts w:eastAsia="Times New Roman"/>
          <w:sz w:val="28"/>
          <w:szCs w:val="28"/>
        </w:rPr>
        <w:t xml:space="preserve">Заместитель Главы города Оренбурга </w:t>
      </w:r>
    </w:p>
    <w:p w:rsidR="00CF0102" w:rsidRPr="00E036DF" w:rsidRDefault="00CF0102" w:rsidP="00CF0102">
      <w:pPr>
        <w:tabs>
          <w:tab w:val="left" w:pos="4395"/>
        </w:tabs>
        <w:jc w:val="both"/>
        <w:rPr>
          <w:rFonts w:eastAsia="Times New Roman"/>
          <w:sz w:val="28"/>
          <w:szCs w:val="28"/>
        </w:rPr>
      </w:pPr>
      <w:r w:rsidRPr="00E036DF">
        <w:rPr>
          <w:rFonts w:eastAsia="Times New Roman"/>
          <w:sz w:val="28"/>
          <w:szCs w:val="28"/>
        </w:rPr>
        <w:t>по экономике и финансам                                                                    Д.С. Мусин</w:t>
      </w:r>
    </w:p>
    <w:p w:rsidR="0014641F" w:rsidRDefault="0014641F">
      <w:pPr>
        <w:tabs>
          <w:tab w:val="left" w:pos="4395"/>
        </w:tabs>
        <w:ind w:firstLine="709"/>
        <w:jc w:val="both"/>
        <w:rPr>
          <w:rFonts w:eastAsia="Times New Roman"/>
          <w:sz w:val="28"/>
          <w:szCs w:val="28"/>
        </w:rPr>
      </w:pPr>
    </w:p>
    <w:p w:rsidR="0014641F" w:rsidRDefault="0014641F">
      <w:pPr>
        <w:shd w:val="clear" w:color="auto" w:fill="FFFFFF"/>
        <w:ind w:right="140"/>
        <w:rPr>
          <w:rFonts w:eastAsia="Times New Roman"/>
          <w:sz w:val="28"/>
          <w:szCs w:val="28"/>
        </w:rPr>
      </w:pPr>
    </w:p>
    <w:p w:rsidR="0014641F" w:rsidRDefault="00AA658F">
      <w:pPr>
        <w:shd w:val="clear" w:color="auto" w:fill="FFFFFF"/>
        <w:ind w:right="140"/>
        <w:rPr>
          <w:bCs/>
          <w:sz w:val="28"/>
          <w:szCs w:val="22"/>
        </w:rPr>
        <w:sectPr w:rsidR="0014641F">
          <w:headerReference w:type="default" r:id="rId9"/>
          <w:pgSz w:w="11906" w:h="16838"/>
          <w:pgMar w:top="568" w:right="851" w:bottom="1134" w:left="1701" w:header="283" w:footer="0" w:gutter="0"/>
          <w:pgNumType w:start="1"/>
          <w:cols w:space="720"/>
          <w:formProt w:val="0"/>
          <w:docGrid w:linePitch="360"/>
        </w:sectPr>
      </w:pPr>
      <w:r>
        <w:rPr>
          <w:rFonts w:eastAsia="Times New Roman"/>
          <w:sz w:val="28"/>
          <w:szCs w:val="28"/>
        </w:rPr>
        <w:t xml:space="preserve">                                    </w:t>
      </w:r>
      <w:r>
        <w:rPr>
          <w:rFonts w:eastAsia="Times New Roman"/>
          <w:bCs/>
          <w:sz w:val="28"/>
          <w:szCs w:val="22"/>
        </w:rPr>
        <w:t xml:space="preserve">  </w:t>
      </w:r>
    </w:p>
    <w:p w:rsidR="00CF0102" w:rsidRPr="00CF0102" w:rsidRDefault="00CF0102" w:rsidP="00CF0102">
      <w:pPr>
        <w:widowControl w:val="0"/>
        <w:shd w:val="clear" w:color="auto" w:fill="FFFFFF"/>
        <w:tabs>
          <w:tab w:val="left" w:pos="426"/>
        </w:tabs>
        <w:autoSpaceDE w:val="0"/>
        <w:autoSpaceDN w:val="0"/>
        <w:adjustRightInd w:val="0"/>
        <w:outlineLvl w:val="0"/>
        <w:rPr>
          <w:bCs/>
          <w:sz w:val="16"/>
          <w:szCs w:val="28"/>
        </w:rPr>
      </w:pPr>
      <w:r w:rsidRPr="00CF0102">
        <w:rPr>
          <w:bCs/>
          <w:sz w:val="16"/>
          <w:szCs w:val="28"/>
        </w:rPr>
        <w:lastRenderedPageBreak/>
        <w:t>Информация об изменениях:</w:t>
      </w:r>
    </w:p>
    <w:p w:rsidR="00CF0102" w:rsidRPr="00CF0102" w:rsidRDefault="00CF0102" w:rsidP="00CF0102">
      <w:pPr>
        <w:widowControl w:val="0"/>
        <w:shd w:val="clear" w:color="auto" w:fill="FFFFFF"/>
        <w:tabs>
          <w:tab w:val="left" w:pos="426"/>
        </w:tabs>
        <w:autoSpaceDE w:val="0"/>
        <w:autoSpaceDN w:val="0"/>
        <w:adjustRightInd w:val="0"/>
        <w:outlineLvl w:val="0"/>
        <w:rPr>
          <w:bCs/>
          <w:sz w:val="20"/>
          <w:szCs w:val="28"/>
        </w:rPr>
      </w:pPr>
      <w:r w:rsidRPr="00CF0102">
        <w:rPr>
          <w:bCs/>
          <w:sz w:val="20"/>
          <w:szCs w:val="28"/>
        </w:rPr>
        <w:t>Приложение изменено с 27 февраля 2025 г. - Распоряжение заместителя Главы города Оренбурга от 27 февраля 2025 № 397-р</w:t>
      </w:r>
    </w:p>
    <w:p w:rsidR="00CF0102" w:rsidRPr="00CF0102" w:rsidRDefault="0019670C" w:rsidP="00CF0102">
      <w:pPr>
        <w:pStyle w:val="aff5"/>
        <w:ind w:left="0"/>
        <w:rPr>
          <w:color w:val="auto"/>
          <w:sz w:val="20"/>
          <w:shd w:val="clear" w:color="auto" w:fill="F0F0F0"/>
        </w:rPr>
      </w:pPr>
      <w:hyperlink r:id="rId10" w:history="1">
        <w:r w:rsidR="00CF0102" w:rsidRPr="00CF0102">
          <w:rPr>
            <w:rStyle w:val="af3"/>
            <w:color w:val="auto"/>
            <w:sz w:val="20"/>
            <w:shd w:val="clear" w:color="auto" w:fill="F0F0F0"/>
          </w:rPr>
          <w:t>См. предыдущую редакцию</w:t>
        </w:r>
      </w:hyperlink>
    </w:p>
    <w:p w:rsidR="00CF0102" w:rsidRPr="00E036DF" w:rsidRDefault="00CF0102" w:rsidP="00CF0102">
      <w:pPr>
        <w:ind w:left="10632" w:right="-3"/>
        <w:jc w:val="both"/>
        <w:rPr>
          <w:bCs/>
          <w:sz w:val="28"/>
          <w:szCs w:val="22"/>
        </w:rPr>
      </w:pPr>
      <w:r w:rsidRPr="00E036DF">
        <w:rPr>
          <w:bCs/>
          <w:sz w:val="28"/>
          <w:szCs w:val="22"/>
        </w:rPr>
        <w:t xml:space="preserve">Приложение </w:t>
      </w:r>
    </w:p>
    <w:p w:rsidR="00CF0102" w:rsidRDefault="00CF0102" w:rsidP="00CF0102">
      <w:pPr>
        <w:ind w:left="10632" w:right="-3"/>
        <w:rPr>
          <w:bCs/>
          <w:sz w:val="28"/>
          <w:szCs w:val="22"/>
        </w:rPr>
      </w:pPr>
      <w:r w:rsidRPr="00E036DF">
        <w:rPr>
          <w:bCs/>
          <w:sz w:val="28"/>
          <w:szCs w:val="22"/>
        </w:rPr>
        <w:t>к распоряжению заместителя</w:t>
      </w:r>
    </w:p>
    <w:p w:rsidR="00CF0102" w:rsidRPr="00E036DF" w:rsidRDefault="00CF0102" w:rsidP="00CF0102">
      <w:pPr>
        <w:ind w:left="10632" w:right="-3"/>
        <w:rPr>
          <w:bCs/>
          <w:sz w:val="28"/>
          <w:szCs w:val="22"/>
        </w:rPr>
      </w:pPr>
      <w:r w:rsidRPr="00E036DF">
        <w:rPr>
          <w:bCs/>
          <w:sz w:val="28"/>
          <w:szCs w:val="22"/>
        </w:rPr>
        <w:t>Главы города Оренбурга</w:t>
      </w:r>
    </w:p>
    <w:p w:rsidR="00CF0102" w:rsidRDefault="00CF0102" w:rsidP="00CF0102">
      <w:pPr>
        <w:ind w:left="10632" w:right="-3"/>
        <w:jc w:val="both"/>
        <w:rPr>
          <w:bCs/>
          <w:sz w:val="28"/>
          <w:szCs w:val="22"/>
        </w:rPr>
      </w:pPr>
      <w:r w:rsidRPr="00E036DF">
        <w:rPr>
          <w:bCs/>
          <w:sz w:val="28"/>
          <w:szCs w:val="22"/>
        </w:rPr>
        <w:t xml:space="preserve">от </w:t>
      </w:r>
      <w:r>
        <w:rPr>
          <w:bCs/>
          <w:sz w:val="28"/>
          <w:szCs w:val="22"/>
        </w:rPr>
        <w:t>29.12.2022</w:t>
      </w:r>
      <w:r w:rsidRPr="00E036DF">
        <w:rPr>
          <w:bCs/>
          <w:sz w:val="28"/>
          <w:szCs w:val="22"/>
        </w:rPr>
        <w:t xml:space="preserve"> № </w:t>
      </w:r>
      <w:r>
        <w:rPr>
          <w:bCs/>
          <w:sz w:val="28"/>
          <w:szCs w:val="22"/>
        </w:rPr>
        <w:t>3050-р</w:t>
      </w:r>
    </w:p>
    <w:p w:rsidR="00CF0102" w:rsidRPr="00CF0102" w:rsidRDefault="00CF0102" w:rsidP="00CF0102">
      <w:pPr>
        <w:tabs>
          <w:tab w:val="left" w:pos="5810"/>
        </w:tabs>
        <w:spacing w:before="240"/>
        <w:rPr>
          <w:i/>
          <w:kern w:val="28"/>
          <w:szCs w:val="28"/>
        </w:rPr>
      </w:pPr>
      <w:r w:rsidRPr="00CF0102">
        <w:rPr>
          <w:i/>
          <w:kern w:val="28"/>
          <w:szCs w:val="28"/>
        </w:rPr>
        <w:t>в редакции от 17.04.2023 № 883-р, от 10.11.2023 № 3685-р, от 01.03.2024 № 484-р, от 06.03.2024 № 537-р, от 23.01.2025 № 81-р,27.02.2025 № 397-р</w:t>
      </w:r>
    </w:p>
    <w:p w:rsidR="00CF0102" w:rsidRDefault="00CF0102" w:rsidP="00CF0102">
      <w:pPr>
        <w:tabs>
          <w:tab w:val="left" w:pos="5810"/>
        </w:tabs>
        <w:spacing w:before="240"/>
        <w:rPr>
          <w:i/>
          <w:color w:val="FF0000"/>
          <w:kern w:val="28"/>
          <w:szCs w:val="28"/>
        </w:rPr>
      </w:pPr>
    </w:p>
    <w:p w:rsidR="0014641F" w:rsidRDefault="00AA658F">
      <w:pPr>
        <w:pStyle w:val="1"/>
        <w:keepNext w:val="0"/>
        <w:widowControl w:val="0"/>
        <w:numPr>
          <w:ilvl w:val="2"/>
          <w:numId w:val="2"/>
        </w:numPr>
        <w:shd w:val="clear" w:color="auto" w:fill="FFFFFF" w:themeFill="background1"/>
        <w:tabs>
          <w:tab w:val="left" w:pos="284"/>
        </w:tabs>
        <w:ind w:left="0" w:firstLine="0"/>
        <w:rPr>
          <w:b w:val="0"/>
          <w:sz w:val="28"/>
          <w:szCs w:val="28"/>
        </w:rPr>
      </w:pPr>
      <w:bookmarkStart w:id="1" w:name="_Hlk193356942"/>
      <w:r>
        <w:rPr>
          <w:b w:val="0"/>
          <w:sz w:val="28"/>
          <w:szCs w:val="28"/>
        </w:rPr>
        <w:t>ПОКАЗАТЕЛИ</w:t>
      </w:r>
    </w:p>
    <w:p w:rsidR="0014641F" w:rsidRDefault="0014641F">
      <w:pPr>
        <w:shd w:val="clear" w:color="auto" w:fill="FFFFFF" w:themeFill="background1"/>
        <w:ind w:left="8647"/>
        <w:rPr>
          <w:rStyle w:val="a5"/>
          <w:rFonts w:eastAsiaTheme="majorEastAsia"/>
          <w:b w:val="0"/>
          <w:bCs/>
          <w:color w:val="auto"/>
        </w:rPr>
      </w:pPr>
    </w:p>
    <w:tbl>
      <w:tblPr>
        <w:tblW w:w="5000" w:type="pct"/>
        <w:tblLayout w:type="fixed"/>
        <w:tblLook w:val="0000" w:firstRow="0" w:lastRow="0" w:firstColumn="0" w:lastColumn="0" w:noHBand="0" w:noVBand="0"/>
      </w:tblPr>
      <w:tblGrid>
        <w:gridCol w:w="788"/>
        <w:gridCol w:w="8871"/>
        <w:gridCol w:w="682"/>
        <w:gridCol w:w="805"/>
        <w:gridCol w:w="869"/>
        <w:gridCol w:w="868"/>
        <w:gridCol w:w="869"/>
        <w:gridCol w:w="839"/>
        <w:gridCol w:w="848"/>
      </w:tblGrid>
      <w:tr w:rsidR="0014641F">
        <w:trPr>
          <w:trHeight w:val="20"/>
          <w:tblHeader/>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w:t>
            </w:r>
          </w:p>
        </w:tc>
        <w:tc>
          <w:tcPr>
            <w:tcW w:w="88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Цель (цели)</w:t>
            </w:r>
          </w:p>
          <w:p w:rsidR="0014641F" w:rsidRDefault="00AA658F">
            <w:pPr>
              <w:widowControl w:val="0"/>
              <w:jc w:val="center"/>
              <w:rPr>
                <w:sz w:val="18"/>
                <w:szCs w:val="18"/>
              </w:rPr>
            </w:pPr>
            <w:r>
              <w:rPr>
                <w:sz w:val="18"/>
                <w:szCs w:val="18"/>
              </w:rPr>
              <w:t>Показатели</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Ед.</w:t>
            </w:r>
          </w:p>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изм. по ОКЕИ</w:t>
            </w:r>
          </w:p>
        </w:tc>
        <w:tc>
          <w:tcPr>
            <w:tcW w:w="5098" w:type="dxa"/>
            <w:gridSpan w:val="6"/>
            <w:tcBorders>
              <w:top w:val="single" w:sz="4" w:space="0" w:color="000000"/>
              <w:left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Значения по годам реализации программы</w:t>
            </w:r>
          </w:p>
        </w:tc>
      </w:tr>
      <w:tr w:rsidR="0014641F">
        <w:trPr>
          <w:trHeight w:val="20"/>
          <w:tblHeader/>
        </w:trPr>
        <w:tc>
          <w:tcPr>
            <w:tcW w:w="789" w:type="dxa"/>
            <w:vMerge/>
            <w:tcBorders>
              <w:left w:val="single" w:sz="4" w:space="0" w:color="000000"/>
              <w:bottom w:val="single" w:sz="4" w:space="0" w:color="000000"/>
              <w:right w:val="single" w:sz="4" w:space="0" w:color="000000"/>
            </w:tcBorders>
            <w:shd w:val="clear" w:color="auto" w:fill="FFFFFF" w:themeFill="background1"/>
          </w:tcPr>
          <w:p w:rsidR="0014641F" w:rsidRDefault="0014641F">
            <w:pPr>
              <w:pStyle w:val="aff0"/>
              <w:rPr>
                <w:rFonts w:ascii="Times New Roman" w:hAnsi="Times New Roman" w:cs="Times New Roman"/>
                <w:sz w:val="18"/>
                <w:szCs w:val="18"/>
              </w:rPr>
            </w:pPr>
          </w:p>
        </w:tc>
        <w:tc>
          <w:tcPr>
            <w:tcW w:w="8877" w:type="dxa"/>
            <w:vMerge/>
            <w:tcBorders>
              <w:left w:val="single" w:sz="4" w:space="0" w:color="000000"/>
              <w:bottom w:val="single" w:sz="4" w:space="0" w:color="000000"/>
              <w:right w:val="single" w:sz="4" w:space="0" w:color="000000"/>
            </w:tcBorders>
            <w:shd w:val="clear" w:color="auto" w:fill="FFFFFF" w:themeFill="background1"/>
          </w:tcPr>
          <w:p w:rsidR="0014641F" w:rsidRDefault="0014641F">
            <w:pPr>
              <w:pStyle w:val="aff0"/>
              <w:rPr>
                <w:rFonts w:ascii="Times New Roman" w:hAnsi="Times New Roman" w:cs="Times New Roman"/>
                <w:sz w:val="18"/>
                <w:szCs w:val="18"/>
              </w:rPr>
            </w:pPr>
          </w:p>
        </w:tc>
        <w:tc>
          <w:tcPr>
            <w:tcW w:w="683" w:type="dxa"/>
            <w:vMerge/>
            <w:tcBorders>
              <w:left w:val="single" w:sz="4" w:space="0" w:color="000000"/>
              <w:bottom w:val="single" w:sz="4" w:space="0" w:color="000000"/>
              <w:right w:val="single" w:sz="4" w:space="0" w:color="000000"/>
            </w:tcBorders>
            <w:shd w:val="clear" w:color="auto" w:fill="FFFFFF" w:themeFill="background1"/>
          </w:tcPr>
          <w:p w:rsidR="0014641F" w:rsidRDefault="0014641F">
            <w:pPr>
              <w:pStyle w:val="aff0"/>
              <w:rPr>
                <w:rFonts w:ascii="Times New Roman" w:hAnsi="Times New Roman" w:cs="Times New Roman"/>
                <w:sz w:val="18"/>
                <w:szCs w:val="18"/>
              </w:rPr>
            </w:pPr>
          </w:p>
        </w:tc>
        <w:tc>
          <w:tcPr>
            <w:tcW w:w="805"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2025</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2027</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2028</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2029</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2030</w:t>
            </w:r>
          </w:p>
          <w:p w:rsidR="0014641F" w:rsidRDefault="0014641F">
            <w:pPr>
              <w:pStyle w:val="aff0"/>
              <w:jc w:val="center"/>
              <w:rPr>
                <w:rFonts w:ascii="Times New Roman" w:hAnsi="Times New Roman" w:cs="Times New Roman"/>
                <w:sz w:val="18"/>
                <w:szCs w:val="18"/>
              </w:rPr>
            </w:pPr>
          </w:p>
        </w:tc>
      </w:tr>
      <w:tr w:rsidR="0014641F">
        <w:trPr>
          <w:trHeight w:val="20"/>
        </w:trPr>
        <w:tc>
          <w:tcPr>
            <w:tcW w:w="789" w:type="dxa"/>
            <w:tcBorders>
              <w:top w:val="single" w:sz="4" w:space="0" w:color="000000"/>
              <w:left w:val="single" w:sz="4" w:space="0" w:color="000000"/>
              <w:right w:val="single" w:sz="4" w:space="0" w:color="000000"/>
            </w:tcBorders>
            <w:shd w:val="clear" w:color="auto" w:fill="FFFFFF" w:themeFill="background1"/>
          </w:tcPr>
          <w:p w:rsidR="0014641F" w:rsidRDefault="00AA658F">
            <w:pPr>
              <w:pStyle w:val="aff0"/>
              <w:ind w:right="-108"/>
              <w:jc w:val="center"/>
              <w:rPr>
                <w:rFonts w:ascii="Times New Roman" w:hAnsi="Times New Roman" w:cs="Times New Roman"/>
                <w:sz w:val="18"/>
                <w:szCs w:val="18"/>
              </w:rPr>
            </w:pPr>
            <w:r>
              <w:rPr>
                <w:rFonts w:ascii="Times New Roman" w:hAnsi="Times New Roman" w:cs="Times New Roman"/>
                <w:sz w:val="18"/>
                <w:szCs w:val="18"/>
              </w:rPr>
              <w:t>Цель 1</w:t>
            </w: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rFonts w:ascii="Times New Roman" w:hAnsi="Times New Roman" w:cs="Times New Roman"/>
                <w:sz w:val="18"/>
                <w:szCs w:val="18"/>
              </w:rPr>
            </w:pPr>
            <w:r>
              <w:rPr>
                <w:sz w:val="18"/>
                <w:szCs w:val="18"/>
              </w:rPr>
              <w:t>Увеличение количества субъектов малого и среднего предпринимательства (далее – субъекты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на 8,4 % к 2030 году по сравнению с показателями 2022 года</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sz w:val="18"/>
                <w:szCs w:val="18"/>
              </w:rPr>
              <w:t>%</w:t>
            </w:r>
          </w:p>
        </w:tc>
        <w:tc>
          <w:tcPr>
            <w:tcW w:w="805"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jc w:val="center"/>
              <w:rPr>
                <w:sz w:val="18"/>
                <w:szCs w:val="18"/>
              </w:rPr>
            </w:pPr>
            <w:r>
              <w:rPr>
                <w:sz w:val="18"/>
                <w:szCs w:val="18"/>
              </w:rPr>
              <w:t>106,0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106,5</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107,0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107,5</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18"/>
                <w:szCs w:val="18"/>
              </w:rPr>
              <w:t>108,0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18"/>
                <w:szCs w:val="18"/>
              </w:rPr>
              <w:t>108,4</w:t>
            </w:r>
          </w:p>
        </w:tc>
      </w:tr>
      <w:tr w:rsidR="0014641F">
        <w:trPr>
          <w:trHeight w:val="20"/>
        </w:trPr>
        <w:tc>
          <w:tcPr>
            <w:tcW w:w="789" w:type="dxa"/>
            <w:tcBorders>
              <w:top w:val="single" w:sz="4" w:space="0" w:color="000000"/>
              <w:left w:val="single" w:sz="4" w:space="0" w:color="000000"/>
              <w:right w:val="single" w:sz="4" w:space="0" w:color="000000"/>
            </w:tcBorders>
            <w:shd w:val="clear" w:color="auto" w:fill="FFFFFF" w:themeFill="background1"/>
          </w:tcPr>
          <w:p w:rsidR="0014641F" w:rsidRDefault="00AA658F">
            <w:pPr>
              <w:pStyle w:val="aff0"/>
              <w:ind w:right="-108"/>
              <w:jc w:val="center"/>
              <w:rPr>
                <w:rFonts w:ascii="Times New Roman" w:hAnsi="Times New Roman" w:cs="Times New Roman"/>
                <w:sz w:val="18"/>
                <w:szCs w:val="18"/>
              </w:rPr>
            </w:pPr>
            <w:r>
              <w:rPr>
                <w:rFonts w:ascii="Times New Roman" w:hAnsi="Times New Roman" w:cs="Times New Roman"/>
                <w:sz w:val="18"/>
                <w:szCs w:val="18"/>
              </w:rPr>
              <w:t>Цель 2</w:t>
            </w: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rFonts w:ascii="Times New Roman" w:hAnsi="Times New Roman" w:cs="Times New Roman"/>
                <w:sz w:val="18"/>
                <w:szCs w:val="18"/>
              </w:rPr>
            </w:pPr>
            <w:r>
              <w:rPr>
                <w:sz w:val="18"/>
                <w:szCs w:val="18"/>
              </w:rPr>
              <w:t xml:space="preserve">Увеличение доли занятых в сфере малого и среднего предпринимательства в общей численности занятых </w:t>
            </w:r>
            <w:r>
              <w:rPr>
                <w:sz w:val="18"/>
                <w:szCs w:val="18"/>
              </w:rPr>
              <w:br/>
              <w:t>в экономике до 41,7 % к 2030 году по сравнению с показателями 2022 года</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sz w:val="18"/>
                <w:szCs w:val="18"/>
              </w:rPr>
              <w:t>%</w:t>
            </w:r>
          </w:p>
        </w:tc>
        <w:tc>
          <w:tcPr>
            <w:tcW w:w="805"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jc w:val="center"/>
              <w:rPr>
                <w:sz w:val="18"/>
                <w:szCs w:val="18"/>
              </w:rPr>
            </w:pPr>
            <w:r>
              <w:rPr>
                <w:sz w:val="18"/>
                <w:szCs w:val="18"/>
              </w:rPr>
              <w:t>41,4</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41,5</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41,5</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41,6</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18"/>
                <w:szCs w:val="18"/>
              </w:rPr>
              <w:t>41,6</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18"/>
                <w:szCs w:val="18"/>
              </w:rPr>
              <w:t>41,7</w:t>
            </w:r>
          </w:p>
        </w:tc>
      </w:tr>
      <w:tr w:rsidR="0014641F">
        <w:trPr>
          <w:trHeight w:val="20"/>
        </w:trPr>
        <w:tc>
          <w:tcPr>
            <w:tcW w:w="789" w:type="dxa"/>
            <w:tcBorders>
              <w:top w:val="single" w:sz="4" w:space="0" w:color="000000"/>
              <w:left w:val="single" w:sz="4" w:space="0" w:color="000000"/>
              <w:right w:val="single" w:sz="4" w:space="0" w:color="000000"/>
            </w:tcBorders>
            <w:shd w:val="clear" w:color="auto" w:fill="FFFFFF" w:themeFill="background1"/>
          </w:tcPr>
          <w:p w:rsidR="0014641F" w:rsidRDefault="00AA658F">
            <w:pPr>
              <w:pStyle w:val="aff0"/>
              <w:ind w:right="-108"/>
              <w:jc w:val="center"/>
              <w:rPr>
                <w:rFonts w:ascii="Times New Roman" w:hAnsi="Times New Roman" w:cs="Times New Roman"/>
                <w:sz w:val="18"/>
                <w:szCs w:val="18"/>
              </w:rPr>
            </w:pPr>
            <w:r>
              <w:rPr>
                <w:rFonts w:ascii="Times New Roman" w:hAnsi="Times New Roman" w:cs="Times New Roman"/>
                <w:sz w:val="18"/>
                <w:szCs w:val="18"/>
              </w:rPr>
              <w:t>Цель 3</w:t>
            </w: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rFonts w:ascii="Times New Roman" w:hAnsi="Times New Roman" w:cs="Times New Roman"/>
                <w:sz w:val="18"/>
                <w:szCs w:val="18"/>
              </w:rPr>
            </w:pPr>
            <w:r>
              <w:rPr>
                <w:rFonts w:ascii="Times New Roman" w:hAnsi="Times New Roman" w:cs="Times New Roman"/>
                <w:sz w:val="18"/>
                <w:szCs w:val="18"/>
              </w:rPr>
              <w:t xml:space="preserve">Увеличение объема производства продукции агропромышленного комплекса не менее чем на 25 % к 2030 году </w:t>
            </w:r>
            <w:r>
              <w:rPr>
                <w:rFonts w:ascii="Times New Roman" w:hAnsi="Times New Roman" w:cs="Times New Roman"/>
                <w:sz w:val="18"/>
                <w:szCs w:val="18"/>
              </w:rPr>
              <w:br/>
              <w:t>по сравнению с показателями 2022 года</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w:t>
            </w:r>
          </w:p>
        </w:tc>
        <w:tc>
          <w:tcPr>
            <w:tcW w:w="805"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jc w:val="center"/>
              <w:rPr>
                <w:strike/>
                <w:sz w:val="18"/>
                <w:szCs w:val="18"/>
              </w:rPr>
            </w:pPr>
            <w:r>
              <w:rPr>
                <w:sz w:val="18"/>
                <w:szCs w:val="18"/>
              </w:rPr>
              <w:t>112</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116</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119</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120</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18"/>
                <w:szCs w:val="18"/>
              </w:rPr>
              <w:t>123</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18"/>
                <w:szCs w:val="18"/>
              </w:rPr>
              <w:t>125</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right="-108"/>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pPr>
            <w:r>
              <w:rPr>
                <w:rFonts w:ascii="Times New Roman" w:hAnsi="Times New Roman" w:cs="Times New Roman"/>
                <w:sz w:val="18"/>
                <w:szCs w:val="18"/>
              </w:rPr>
              <w:t xml:space="preserve">Доля субъектов предпринимательства, физических лиц, применяющих специальный налоговый режим, получивших меры (формы) поддержки, предусмотренные Федеральным законом от 24.07.2007 № 209-ФЗ </w:t>
            </w:r>
            <w:r>
              <w:rPr>
                <w:rFonts w:ascii="Times New Roman" w:hAnsi="Times New Roman" w:cs="Times New Roman"/>
                <w:sz w:val="18"/>
                <w:szCs w:val="18"/>
              </w:rPr>
              <w:br/>
              <w:t>«О развитии малого и среднего предпринимательства в Российской Федерации» в общей численности субъектов предпринимательства, физических лиц, применяющих специальный налоговый режим, обратившихся за получением мер (форм) поддержки</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pPr>
            <w:r>
              <w:rPr>
                <w:rFonts w:ascii="Times New Roman" w:hAnsi="Times New Roman" w:cs="Times New Roman"/>
                <w:sz w:val="18"/>
                <w:szCs w:val="18"/>
              </w:rPr>
              <w:t>%</w:t>
            </w:r>
          </w:p>
        </w:tc>
        <w:tc>
          <w:tcPr>
            <w:tcW w:w="805" w:type="dxa"/>
            <w:tcBorders>
              <w:top w:val="single" w:sz="4" w:space="0" w:color="000000"/>
              <w:left w:val="single" w:sz="4" w:space="0" w:color="000000"/>
              <w:bottom w:val="single" w:sz="4" w:space="0" w:color="000000"/>
            </w:tcBorders>
            <w:shd w:val="clear" w:color="auto" w:fill="FFFFFF" w:themeFill="background1"/>
          </w:tcPr>
          <w:p w:rsidR="0014641F" w:rsidRDefault="0014641F">
            <w:pPr>
              <w:widowControl w:val="0"/>
              <w:jc w:val="center"/>
              <w:rPr>
                <w:sz w:val="18"/>
                <w:szCs w:val="18"/>
              </w:rPr>
            </w:pPr>
          </w:p>
          <w:p w:rsidR="0014641F" w:rsidRDefault="00AA658F">
            <w:pPr>
              <w:widowControl w:val="0"/>
              <w:jc w:val="center"/>
              <w:rPr>
                <w:sz w:val="18"/>
                <w:szCs w:val="18"/>
              </w:rPr>
            </w:pPr>
            <w:r>
              <w:rPr>
                <w:sz w:val="18"/>
                <w:szCs w:val="18"/>
              </w:rPr>
              <w:t>90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18"/>
                <w:szCs w:val="18"/>
              </w:rPr>
            </w:pPr>
          </w:p>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90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rFonts w:ascii="Times New Roman" w:hAnsi="Times New Roman" w:cs="Times New Roman"/>
                <w:sz w:val="18"/>
                <w:szCs w:val="18"/>
              </w:rPr>
            </w:pPr>
          </w:p>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95</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rFonts w:ascii="Times New Roman" w:hAnsi="Times New Roman" w:cs="Times New Roman"/>
                <w:sz w:val="18"/>
                <w:szCs w:val="18"/>
              </w:rPr>
            </w:pPr>
          </w:p>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95</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95</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100</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right="-108"/>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rFonts w:ascii="Times New Roman" w:hAnsi="Times New Roman" w:cs="Times New Roman"/>
                <w:sz w:val="18"/>
                <w:szCs w:val="18"/>
              </w:rPr>
            </w:pPr>
            <w:r>
              <w:rPr>
                <w:rFonts w:ascii="Times New Roman" w:hAnsi="Times New Roman" w:cs="Times New Roman"/>
                <w:sz w:val="18"/>
                <w:szCs w:val="18"/>
              </w:rPr>
              <w:t>Уровень вовлечения субъектов предпринимательства, физических лиц, применяющих специальный налоговый режим и стимулирования интереса к осуществлению предпринимательской деятельности в результате проведения мероприятий, предусмотренных муниципальной программой и направленных на реализацию проекта по популяризации предпринимательства, формированию положительного образа предпринимательства</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18"/>
                <w:szCs w:val="18"/>
              </w:rPr>
            </w:pPr>
            <w:r>
              <w:rPr>
                <w:sz w:val="18"/>
                <w:szCs w:val="18"/>
              </w:rPr>
              <w:t>%</w:t>
            </w:r>
          </w:p>
        </w:tc>
        <w:tc>
          <w:tcPr>
            <w:tcW w:w="805"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trike/>
                <w:sz w:val="18"/>
                <w:szCs w:val="18"/>
              </w:rPr>
            </w:pPr>
            <w:r>
              <w:rPr>
                <w:sz w:val="18"/>
                <w:szCs w:val="18"/>
              </w:rPr>
              <w:t>90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18"/>
                <w:szCs w:val="18"/>
              </w:rPr>
            </w:pPr>
          </w:p>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90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rFonts w:ascii="Times New Roman" w:hAnsi="Times New Roman" w:cs="Times New Roman"/>
                <w:sz w:val="18"/>
                <w:szCs w:val="18"/>
              </w:rPr>
            </w:pPr>
          </w:p>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95</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rFonts w:ascii="Times New Roman" w:hAnsi="Times New Roman" w:cs="Times New Roman"/>
                <w:sz w:val="18"/>
                <w:szCs w:val="18"/>
              </w:rPr>
            </w:pPr>
          </w:p>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95</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95</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100</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right="-108"/>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pPr>
            <w:r>
              <w:rPr>
                <w:bCs/>
                <w:sz w:val="18"/>
                <w:szCs w:val="18"/>
              </w:rPr>
              <w:t xml:space="preserve">Доля налогоплательщиков, получивших льготу по земельному налогу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 в общем числе обратившихся в налоговые органы, имеющих право на получение льготы по земельному налогу в соответствии с пунктом 2 приложения № 3 </w:t>
            </w:r>
            <w:r>
              <w:rPr>
                <w:bCs/>
                <w:sz w:val="18"/>
                <w:szCs w:val="18"/>
              </w:rPr>
              <w:br/>
              <w:t>к решению Оренбургского городского Совета от 17.09.2018 № 567 «Об установлении земельного налога»</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pPr>
            <w:r>
              <w:rPr>
                <w:rFonts w:ascii="Times New Roman" w:hAnsi="Times New Roman" w:cs="Times New Roman"/>
                <w:sz w:val="18"/>
                <w:szCs w:val="18"/>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widowControl w:val="0"/>
              <w:jc w:val="center"/>
              <w:rPr>
                <w:sz w:val="18"/>
                <w:szCs w:val="18"/>
              </w:rPr>
            </w:pPr>
          </w:p>
          <w:p w:rsidR="0014641F" w:rsidRDefault="00AA658F">
            <w:pPr>
              <w:widowControl w:val="0"/>
              <w:jc w:val="center"/>
              <w:rPr>
                <w:sz w:val="18"/>
                <w:szCs w:val="18"/>
              </w:rPr>
            </w:pPr>
            <w:r>
              <w:rPr>
                <w:sz w:val="18"/>
                <w:szCs w:val="18"/>
              </w:rPr>
              <w:t>100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widowControl w:val="0"/>
              <w:jc w:val="center"/>
              <w:rPr>
                <w:sz w:val="18"/>
                <w:szCs w:val="18"/>
              </w:rPr>
            </w:pPr>
          </w:p>
          <w:p w:rsidR="0014641F" w:rsidRDefault="00AA658F">
            <w:pPr>
              <w:widowControl w:val="0"/>
              <w:jc w:val="center"/>
              <w:rPr>
                <w:sz w:val="18"/>
                <w:szCs w:val="18"/>
              </w:rPr>
            </w:pPr>
            <w:r>
              <w:rPr>
                <w:sz w:val="18"/>
                <w:szCs w:val="18"/>
              </w:rPr>
              <w:t>100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widowControl w:val="0"/>
              <w:jc w:val="center"/>
              <w:rPr>
                <w:sz w:val="18"/>
                <w:szCs w:val="18"/>
              </w:rPr>
            </w:pPr>
          </w:p>
          <w:p w:rsidR="0014641F" w:rsidRDefault="00AA658F">
            <w:pPr>
              <w:widowControl w:val="0"/>
              <w:jc w:val="center"/>
              <w:rPr>
                <w:sz w:val="18"/>
                <w:szCs w:val="18"/>
              </w:rPr>
            </w:pPr>
            <w:r>
              <w:rPr>
                <w:sz w:val="18"/>
                <w:szCs w:val="18"/>
              </w:rPr>
              <w:t>100</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14641F">
            <w:pPr>
              <w:widowControl w:val="0"/>
              <w:jc w:val="center"/>
              <w:rPr>
                <w:sz w:val="18"/>
                <w:szCs w:val="18"/>
              </w:rPr>
            </w:pPr>
          </w:p>
          <w:p w:rsidR="0014641F" w:rsidRDefault="00AA658F">
            <w:pPr>
              <w:widowControl w:val="0"/>
              <w:jc w:val="center"/>
              <w:rPr>
                <w:sz w:val="18"/>
                <w:szCs w:val="18"/>
              </w:rPr>
            </w:pPr>
            <w:r>
              <w:rPr>
                <w:sz w:val="18"/>
                <w:szCs w:val="18"/>
              </w:rPr>
              <w:t>100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widowControl w:val="0"/>
              <w:jc w:val="center"/>
              <w:rPr>
                <w:sz w:val="18"/>
                <w:szCs w:val="18"/>
              </w:rPr>
            </w:pPr>
          </w:p>
          <w:p w:rsidR="0014641F" w:rsidRDefault="00AA658F">
            <w:pPr>
              <w:widowControl w:val="0"/>
              <w:jc w:val="center"/>
              <w:rPr>
                <w:sz w:val="18"/>
                <w:szCs w:val="18"/>
              </w:rPr>
            </w:pPr>
            <w:r>
              <w:rPr>
                <w:sz w:val="18"/>
                <w:szCs w:val="18"/>
              </w:rPr>
              <w:t>100</w:t>
            </w:r>
          </w:p>
        </w:tc>
      </w:tr>
      <w:tr w:rsidR="0014641F">
        <w:trPr>
          <w:trHeight w:val="20"/>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right="-108"/>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jc w:val="both"/>
              <w:rPr>
                <w:sz w:val="18"/>
                <w:szCs w:val="18"/>
              </w:rPr>
            </w:pPr>
            <w:r>
              <w:rPr>
                <w:sz w:val="18"/>
                <w:szCs w:val="18"/>
              </w:rPr>
              <w:t xml:space="preserve">Показатели в соответствии с Соглашением о предоставлении субсидии из областного бюджета бюджету муниципального образования город Оренбург Оренбургской области на </w:t>
            </w:r>
            <w:proofErr w:type="spellStart"/>
            <w:r>
              <w:rPr>
                <w:sz w:val="18"/>
                <w:szCs w:val="18"/>
              </w:rPr>
              <w:t>софинансирование</w:t>
            </w:r>
            <w:proofErr w:type="spellEnd"/>
            <w:r>
              <w:rPr>
                <w:sz w:val="18"/>
                <w:szCs w:val="18"/>
              </w:rPr>
              <w:t xml:space="preserve"> расходных </w:t>
            </w:r>
            <w:r>
              <w:rPr>
                <w:sz w:val="18"/>
                <w:szCs w:val="18"/>
              </w:rPr>
              <w:lastRenderedPageBreak/>
              <w:t xml:space="preserve">обязательств, возникающих при выполнении полномочий по созданию условий для развития сельскохозяйственного производства, расширения рынка сельскохозяйственной продукции, сырья и продовольствия от </w:t>
            </w:r>
            <w:r>
              <w:rPr>
                <w:bCs/>
                <w:sz w:val="18"/>
                <w:szCs w:val="18"/>
                <w:lang w:bidi="ru-RU"/>
              </w:rPr>
              <w:t xml:space="preserve">13.01.2025 </w:t>
            </w:r>
            <w:r>
              <w:rPr>
                <w:sz w:val="18"/>
                <w:szCs w:val="18"/>
              </w:rPr>
              <w:t xml:space="preserve">№ </w:t>
            </w:r>
            <w:r>
              <w:rPr>
                <w:bCs/>
                <w:sz w:val="18"/>
                <w:szCs w:val="18"/>
                <w:lang w:bidi="ru-RU"/>
              </w:rPr>
              <w:t>842-201-2025-00003</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14641F">
            <w:pPr>
              <w:pStyle w:val="aff0"/>
              <w:jc w:val="center"/>
              <w:rPr>
                <w:rFonts w:ascii="Times New Roman" w:hAnsi="Times New Roman" w:cs="Times New Roman"/>
                <w:strike/>
                <w:sz w:val="18"/>
                <w:szCs w:val="18"/>
              </w:rPr>
            </w:pPr>
          </w:p>
        </w:tc>
        <w:tc>
          <w:tcPr>
            <w:tcW w:w="805"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14641F">
            <w:pPr>
              <w:widowControl w:val="0"/>
              <w:jc w:val="center"/>
              <w:rPr>
                <w:sz w:val="18"/>
                <w:szCs w:val="18"/>
              </w:rPr>
            </w:pPr>
          </w:p>
        </w:tc>
        <w:tc>
          <w:tcPr>
            <w:tcW w:w="869"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14641F">
            <w:pPr>
              <w:widowControl w:val="0"/>
              <w:jc w:val="center"/>
              <w:rPr>
                <w:sz w:val="18"/>
                <w:szCs w:val="18"/>
              </w:rPr>
            </w:pPr>
          </w:p>
        </w:tc>
        <w:tc>
          <w:tcPr>
            <w:tcW w:w="8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widowControl w:val="0"/>
              <w:jc w:val="center"/>
              <w:rPr>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widowControl w:val="0"/>
              <w:jc w:val="center"/>
              <w:rPr>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widowControl w:val="0"/>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14641F">
            <w:pPr>
              <w:widowControl w:val="0"/>
              <w:jc w:val="center"/>
            </w:pP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tabs>
                <w:tab w:val="left" w:pos="-39"/>
              </w:tabs>
              <w:rPr>
                <w:strike/>
                <w:sz w:val="18"/>
                <w:szCs w:val="18"/>
              </w:rPr>
            </w:pPr>
            <w:r>
              <w:rPr>
                <w:sz w:val="18"/>
                <w:szCs w:val="18"/>
              </w:rPr>
              <w:t xml:space="preserve">индекс производства продукции сельского хозяйства </w:t>
            </w:r>
            <w:proofErr w:type="gramStart"/>
            <w:r>
              <w:rPr>
                <w:sz w:val="18"/>
                <w:szCs w:val="18"/>
              </w:rPr>
              <w:t>в  хозяйствах</w:t>
            </w:r>
            <w:proofErr w:type="gramEnd"/>
            <w:r>
              <w:rPr>
                <w:sz w:val="18"/>
                <w:szCs w:val="18"/>
              </w:rPr>
              <w:t xml:space="preserve"> всех  категорий </w:t>
            </w:r>
            <w:r>
              <w:rPr>
                <w:sz w:val="18"/>
                <w:szCs w:val="18"/>
              </w:rPr>
              <w:br/>
              <w:t>(в сопоставимых ценах) к предыдущему году</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sz w:val="18"/>
                <w:szCs w:val="18"/>
              </w:rPr>
            </w:pPr>
            <w:r>
              <w:rPr>
                <w:sz w:val="18"/>
                <w:szCs w:val="18"/>
              </w:rPr>
              <w:t>%</w:t>
            </w:r>
          </w:p>
          <w:p w:rsidR="0014641F" w:rsidRDefault="0014641F">
            <w:pPr>
              <w:widowControl w:val="0"/>
            </w:pP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101,07</w:t>
            </w:r>
          </w:p>
          <w:p w:rsidR="0014641F" w:rsidRDefault="0014641F">
            <w:pPr>
              <w:widowControl w:val="0"/>
              <w:rPr>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101,2</w:t>
            </w:r>
          </w:p>
          <w:p w:rsidR="0014641F" w:rsidRDefault="0014641F">
            <w:pPr>
              <w:widowControl w:val="0"/>
              <w:rPr>
                <w:lang w:eastAsia="en-US"/>
              </w:rPr>
            </w:pP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101,33</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101,33</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101,33</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101,33</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рентабельность сельскохозяйственных организаций (с учетом субсидий)</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pPr>
            <w:r>
              <w:rPr>
                <w:sz w:val="18"/>
                <w:szCs w:val="18"/>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lang w:eastAsia="en-US"/>
              </w:rPr>
            </w:pPr>
            <w:r>
              <w:rPr>
                <w:rFonts w:ascii="Times New Roman" w:eastAsiaTheme="minorHAnsi" w:hAnsi="Times New Roman" w:cs="Times New Roman"/>
                <w:sz w:val="18"/>
                <w:szCs w:val="18"/>
                <w:lang w:eastAsia="en-US"/>
              </w:rPr>
              <w:t>10,9</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lang w:eastAsia="en-US"/>
              </w:rPr>
            </w:pPr>
            <w:r>
              <w:rPr>
                <w:rFonts w:ascii="Times New Roman" w:eastAsiaTheme="minorHAnsi" w:hAnsi="Times New Roman" w:cs="Times New Roman"/>
                <w:sz w:val="18"/>
                <w:szCs w:val="18"/>
                <w:lang w:eastAsia="en-US"/>
              </w:rPr>
              <w:t>11,0</w:t>
            </w:r>
          </w:p>
        </w:tc>
        <w:tc>
          <w:tcPr>
            <w:tcW w:w="868"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trike/>
                <w:sz w:val="20"/>
                <w:szCs w:val="20"/>
              </w:rPr>
            </w:pPr>
            <w:r>
              <w:rPr>
                <w:sz w:val="20"/>
                <w:szCs w:val="20"/>
              </w:rPr>
              <w:t>11,1</w:t>
            </w:r>
          </w:p>
        </w:tc>
        <w:tc>
          <w:tcPr>
            <w:tcW w:w="869"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11,1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11,1</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11,1</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среднемесячная заработная плата в СХО,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руб.</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37684</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39379</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41151</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41151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41151</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41151</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 xml:space="preserve">объемы </w:t>
            </w:r>
            <w:proofErr w:type="gramStart"/>
            <w:r>
              <w:rPr>
                <w:sz w:val="18"/>
                <w:szCs w:val="18"/>
              </w:rPr>
              <w:t>приобретения  новой</w:t>
            </w:r>
            <w:proofErr w:type="gramEnd"/>
            <w:r>
              <w:rPr>
                <w:sz w:val="18"/>
                <w:szCs w:val="18"/>
              </w:rPr>
              <w:t xml:space="preserve"> техники сельскохозяйственными товаропроизводителями всех форм собственности:</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18"/>
                <w:szCs w:val="18"/>
              </w:rPr>
            </w:pP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20"/>
                <w:szCs w:val="20"/>
              </w:rPr>
            </w:pP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trike/>
                <w:sz w:val="20"/>
                <w:szCs w:val="20"/>
              </w:rPr>
            </w:pP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Тракторы</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шт.</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3</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3</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зерноуборочные комбайны</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шт.</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кормоуборочные комбайны</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шт.</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х</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х</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х</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х</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х</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х</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размер посевных площадей зерновых, зернобобовых, масличных и кормовых культур</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sz w:val="18"/>
                <w:szCs w:val="18"/>
              </w:rPr>
              <w:t>га</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32600,0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32600,0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sz w:val="20"/>
                <w:szCs w:val="20"/>
              </w:rPr>
              <w:t>32600,0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32600,0</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32600,0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32600,0</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валовой сбор зерновых и зернобобовых культур в СХО,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jc w:val="center"/>
              <w:rPr>
                <w:sz w:val="18"/>
                <w:szCs w:val="18"/>
              </w:rPr>
            </w:pPr>
            <w:r>
              <w:rPr>
                <w:sz w:val="18"/>
                <w:szCs w:val="18"/>
              </w:rPr>
              <w:t>тыс.</w:t>
            </w:r>
          </w:p>
          <w:p w:rsidR="0014641F" w:rsidRDefault="00AA658F">
            <w:pPr>
              <w:pStyle w:val="aff0"/>
              <w:jc w:val="center"/>
              <w:rPr>
                <w:rFonts w:ascii="Times New Roman" w:hAnsi="Times New Roman" w:cs="Times New Roman"/>
                <w:strike/>
                <w:sz w:val="18"/>
                <w:szCs w:val="18"/>
              </w:rPr>
            </w:pPr>
            <w:r>
              <w:rPr>
                <w:sz w:val="18"/>
                <w:szCs w:val="18"/>
              </w:rPr>
              <w:t>тонн</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29,7</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29,7</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29,7</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29,7</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29,7</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29,7</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ConsPlusNormal"/>
              <w:ind w:firstLine="0"/>
              <w:rPr>
                <w:strike/>
                <w:sz w:val="18"/>
                <w:szCs w:val="18"/>
              </w:rPr>
            </w:pPr>
            <w:r>
              <w:rPr>
                <w:rFonts w:ascii="Times New Roman" w:hAnsi="Times New Roman" w:cs="Times New Roman"/>
                <w:sz w:val="18"/>
                <w:szCs w:val="18"/>
              </w:rPr>
              <w:t>площадь озимых зерновых культур</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тыс. га</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7,1</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7,1</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7,1</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7,1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7,1</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7,1</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 xml:space="preserve">внесение минеральных </w:t>
            </w:r>
            <w:proofErr w:type="gramStart"/>
            <w:r>
              <w:rPr>
                <w:sz w:val="18"/>
                <w:szCs w:val="18"/>
              </w:rPr>
              <w:t>удобрений  в</w:t>
            </w:r>
            <w:proofErr w:type="gramEnd"/>
            <w:r>
              <w:rPr>
                <w:sz w:val="18"/>
                <w:szCs w:val="18"/>
              </w:rPr>
              <w:t xml:space="preserve"> физическом весе в СХО,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тонн</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1650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eastAsiaTheme="minorHAnsi" w:hAnsi="Times New Roman" w:cs="Times New Roman"/>
                <w:sz w:val="18"/>
                <w:szCs w:val="18"/>
                <w:lang w:eastAsia="en-US"/>
              </w:rPr>
              <w:t>1650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1650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1650</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1650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1650</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производство скота и птицы на убой в живом весе в СХО,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18"/>
                <w:szCs w:val="18"/>
              </w:rPr>
            </w:pPr>
            <w:r>
              <w:rPr>
                <w:rFonts w:ascii="Times New Roman" w:hAnsi="Times New Roman" w:cs="Times New Roman"/>
                <w:sz w:val="18"/>
                <w:szCs w:val="18"/>
              </w:rPr>
              <w:t>тонн</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250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251,3</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251,3</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251,3</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251,3</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251,3</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производство молока в сельскохозяйственных организациях, КФХ, включая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тонн</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eastAsiaTheme="minorHAnsi" w:hAnsi="Times New Roman" w:cs="Times New Roman"/>
                <w:sz w:val="20"/>
                <w:szCs w:val="20"/>
                <w:lang w:eastAsia="en-US"/>
              </w:rPr>
              <w:t>1038</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eastAsiaTheme="minorHAnsi" w:hAnsi="Times New Roman" w:cs="Times New Roman"/>
                <w:sz w:val="20"/>
                <w:szCs w:val="20"/>
                <w:lang w:eastAsia="en-US"/>
              </w:rPr>
              <w:t>1048,4</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eastAsiaTheme="minorHAnsi" w:hAnsi="Times New Roman" w:cs="Times New Roman"/>
                <w:sz w:val="20"/>
                <w:szCs w:val="20"/>
                <w:lang w:eastAsia="en-US"/>
              </w:rPr>
              <w:t>1048,4</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eastAsiaTheme="minorHAnsi" w:hAnsi="Times New Roman" w:cs="Times New Roman"/>
                <w:sz w:val="20"/>
                <w:szCs w:val="20"/>
                <w:lang w:eastAsia="en-US"/>
              </w:rPr>
              <w:t>1048,4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eastAsiaTheme="minorHAnsi" w:hAnsi="Times New Roman" w:cs="Times New Roman"/>
                <w:sz w:val="20"/>
                <w:szCs w:val="20"/>
                <w:lang w:eastAsia="en-US"/>
              </w:rPr>
              <w:t>1048,4</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eastAsiaTheme="minorHAnsi" w:hAnsi="Times New Roman" w:cs="Times New Roman"/>
                <w:sz w:val="20"/>
                <w:szCs w:val="20"/>
                <w:lang w:eastAsia="en-US"/>
              </w:rPr>
              <w:t>1048,4</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ConsPlusNormal"/>
              <w:ind w:firstLine="0"/>
              <w:rPr>
                <w:rFonts w:ascii="Times New Roman" w:hAnsi="Times New Roman" w:cs="Times New Roman"/>
                <w:strike/>
                <w:sz w:val="18"/>
                <w:szCs w:val="18"/>
              </w:rPr>
            </w:pPr>
            <w:r>
              <w:rPr>
                <w:rFonts w:ascii="Times New Roman" w:hAnsi="Times New Roman" w:cs="Times New Roman"/>
                <w:sz w:val="18"/>
                <w:szCs w:val="18"/>
              </w:rPr>
              <w:t xml:space="preserve">сохранение поголовья молочных </w:t>
            </w:r>
            <w:proofErr w:type="spellStart"/>
            <w:r>
              <w:rPr>
                <w:rFonts w:ascii="Times New Roman" w:hAnsi="Times New Roman" w:cs="Times New Roman"/>
                <w:sz w:val="18"/>
                <w:szCs w:val="18"/>
              </w:rPr>
              <w:t>коров</w:t>
            </w:r>
            <w:proofErr w:type="spellEnd"/>
            <w:r>
              <w:rPr>
                <w:rFonts w:ascii="Times New Roman" w:hAnsi="Times New Roman" w:cs="Times New Roman"/>
                <w:sz w:val="18"/>
                <w:szCs w:val="18"/>
              </w:rPr>
              <w:t xml:space="preserve"> в СХО,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голов</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eastAsiaTheme="minorHAnsi" w:hAnsi="Times New Roman" w:cs="Times New Roman"/>
                <w:sz w:val="20"/>
                <w:szCs w:val="20"/>
                <w:lang w:eastAsia="en-US"/>
              </w:rPr>
              <w:t>187</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eastAsiaTheme="minorHAnsi" w:hAnsi="Times New Roman" w:cs="Times New Roman"/>
                <w:sz w:val="20"/>
                <w:szCs w:val="20"/>
                <w:lang w:eastAsia="en-US"/>
              </w:rPr>
              <w:t>188</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188</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188</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188</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188</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sz w:val="18"/>
                <w:szCs w:val="18"/>
              </w:rPr>
              <w:t xml:space="preserve">численность товарного поголовья </w:t>
            </w:r>
            <w:proofErr w:type="spellStart"/>
            <w:r>
              <w:rPr>
                <w:sz w:val="18"/>
                <w:szCs w:val="18"/>
              </w:rPr>
              <w:t>коров</w:t>
            </w:r>
            <w:proofErr w:type="spellEnd"/>
            <w:r>
              <w:rPr>
                <w:sz w:val="18"/>
                <w:szCs w:val="18"/>
              </w:rPr>
              <w:t xml:space="preserve"> специализированных мясных пород </w:t>
            </w:r>
            <w:proofErr w:type="gramStart"/>
            <w:r>
              <w:rPr>
                <w:sz w:val="18"/>
                <w:szCs w:val="18"/>
              </w:rPr>
              <w:t>в  СХО</w:t>
            </w:r>
            <w:proofErr w:type="gramEnd"/>
            <w:r>
              <w:rPr>
                <w:sz w:val="18"/>
                <w:szCs w:val="18"/>
              </w:rPr>
              <w:t>,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голов</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193</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194</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194</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194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194</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194</w:t>
            </w:r>
          </w:p>
        </w:tc>
      </w:tr>
      <w:tr w:rsidR="0014641F">
        <w:trPr>
          <w:trHeight w:val="20"/>
        </w:trPr>
        <w:tc>
          <w:tcPr>
            <w:tcW w:w="789" w:type="dxa"/>
            <w:vMerge/>
            <w:tcBorders>
              <w:left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ConsPlusNormal"/>
              <w:ind w:firstLine="0"/>
              <w:rPr>
                <w:rFonts w:ascii="Times New Roman" w:hAnsi="Times New Roman" w:cs="Times New Roman"/>
                <w:strike/>
                <w:sz w:val="18"/>
                <w:szCs w:val="18"/>
              </w:rPr>
            </w:pPr>
            <w:r>
              <w:rPr>
                <w:rFonts w:ascii="Times New Roman" w:hAnsi="Times New Roman" w:cs="Times New Roman"/>
                <w:sz w:val="18"/>
                <w:szCs w:val="18"/>
              </w:rPr>
              <w:t>маточное поголовье овец и коз в СХО, КФХ и ИП</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голов</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207</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207</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208</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208</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208</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208</w:t>
            </w:r>
          </w:p>
        </w:tc>
      </w:tr>
      <w:tr w:rsidR="0014641F">
        <w:trPr>
          <w:trHeight w:val="20"/>
        </w:trPr>
        <w:tc>
          <w:tcPr>
            <w:tcW w:w="789" w:type="dxa"/>
            <w:vMerge/>
            <w:tcBorders>
              <w:left w:val="single" w:sz="4" w:space="0" w:color="000000"/>
              <w:bottom w:val="single" w:sz="4" w:space="0" w:color="000000"/>
              <w:right w:val="single" w:sz="4" w:space="0" w:color="000000"/>
            </w:tcBorders>
            <w:shd w:val="clear" w:color="auto" w:fill="FFFFFF" w:themeFill="background1"/>
          </w:tcPr>
          <w:p w:rsidR="0014641F" w:rsidRDefault="0014641F">
            <w:pPr>
              <w:pStyle w:val="aff0"/>
              <w:ind w:right="-108"/>
              <w:jc w:val="center"/>
              <w:rPr>
                <w:rFonts w:ascii="Times New Roman" w:hAnsi="Times New Roman" w:cs="Times New Roman"/>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rPr>
                <w:strike/>
                <w:sz w:val="18"/>
                <w:szCs w:val="18"/>
              </w:rPr>
            </w:pPr>
            <w:r>
              <w:rPr>
                <w:bCs/>
                <w:sz w:val="18"/>
                <w:szCs w:val="18"/>
              </w:rPr>
              <w:t>доля застрахованной посевной (посадочной) площади в общей посевной (посадочной) площади</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hAnsi="Times New Roman" w:cs="Times New Roman"/>
                <w:sz w:val="20"/>
                <w:szCs w:val="20"/>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eastAsiaTheme="minorHAnsi" w:hAnsi="Times New Roman" w:cs="Times New Roman"/>
                <w:sz w:val="20"/>
                <w:szCs w:val="20"/>
                <w:lang w:eastAsia="en-US"/>
              </w:rPr>
              <w:t>6,0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trike/>
                <w:sz w:val="20"/>
                <w:szCs w:val="20"/>
              </w:rPr>
            </w:pPr>
            <w:r>
              <w:rPr>
                <w:rFonts w:ascii="Times New Roman" w:eastAsiaTheme="minorHAnsi" w:hAnsi="Times New Roman" w:cs="Times New Roman"/>
                <w:sz w:val="20"/>
                <w:szCs w:val="20"/>
                <w:lang w:eastAsia="en-US"/>
              </w:rPr>
              <w:t>6,0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6,0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6,0</w:t>
            </w:r>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6,0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6,0</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left="0" w:right="-108" w:firstLine="0"/>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bCs/>
                <w:sz w:val="18"/>
                <w:szCs w:val="18"/>
              </w:rPr>
            </w:pPr>
            <w:r>
              <w:rPr>
                <w:bCs/>
                <w:sz w:val="18"/>
                <w:szCs w:val="18"/>
              </w:rPr>
              <w:t>Доля торговых мест на специализированных ярмарках по реализации сельскохозяйственной продукции, предоставляемых товаропроизводителям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 для осуществления продажи сельскохозяйственной продукции в соответствии с постановлением Правительства Оренбургской области от 26.02.2014 № 118-п «Об утверждении порядка организации ярмарок и продажи товаров (выполнения работ, оказания услуг) на них на территории Оренбургской области»</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sz w:val="20"/>
                <w:szCs w:val="20"/>
              </w:rPr>
            </w:pPr>
            <w:r>
              <w:rPr>
                <w:rFonts w:ascii="Times New Roman" w:hAnsi="Times New Roman" w:cs="Times New Roman"/>
                <w:sz w:val="20"/>
                <w:szCs w:val="20"/>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40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40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40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40</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40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40</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left="0" w:right="-108" w:firstLine="0"/>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bCs/>
                <w:sz w:val="18"/>
                <w:szCs w:val="18"/>
              </w:rPr>
            </w:pPr>
            <w:r>
              <w:rPr>
                <w:bCs/>
                <w:sz w:val="18"/>
                <w:szCs w:val="18"/>
              </w:rPr>
              <w:t xml:space="preserve">Доля торговых мест на универсальных ярмарках, где осуществляется продажа сельскохозяйственной продукции, предоставляемых товаропроизводителям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 для осуществления продажи сельскохозяйственной продукции в соответствии с постановлением Правительства Оренбургской области от 26.02.2014 № 118-п «Об утверждении порядка организации ярмарок и продажи товаров </w:t>
            </w:r>
            <w:r>
              <w:rPr>
                <w:bCs/>
                <w:sz w:val="18"/>
                <w:szCs w:val="18"/>
              </w:rPr>
              <w:lastRenderedPageBreak/>
              <w:t>(выполнения работ, оказания услуг) на них на территории Оренбургской области»</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sz w:val="20"/>
                <w:szCs w:val="20"/>
              </w:rPr>
            </w:pPr>
            <w:r>
              <w:rPr>
                <w:rFonts w:ascii="Times New Roman" w:hAnsi="Times New Roman" w:cs="Times New Roman"/>
                <w:sz w:val="20"/>
                <w:szCs w:val="20"/>
              </w:rPr>
              <w:t>%</w:t>
            </w: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30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30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30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30</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30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rFonts w:ascii="Times New Roman" w:hAnsi="Times New Roman" w:cs="Times New Roman"/>
                <w:sz w:val="20"/>
                <w:szCs w:val="20"/>
              </w:rPr>
            </w:pPr>
            <w:r>
              <w:rPr>
                <w:sz w:val="18"/>
                <w:szCs w:val="18"/>
              </w:rPr>
              <w:t>30</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left="0" w:right="-108" w:firstLine="0"/>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bCs/>
                <w:sz w:val="18"/>
                <w:szCs w:val="18"/>
              </w:rPr>
            </w:pPr>
            <w:r>
              <w:rPr>
                <w:bCs/>
                <w:sz w:val="18"/>
                <w:szCs w:val="18"/>
              </w:rPr>
              <w:t>Уровень достижения минимального норматива обеспеченности населения МО «город Оренбург» площадью стационарных торговых объектов</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w:t>
            </w:r>
          </w:p>
          <w:p w:rsidR="0014641F" w:rsidRDefault="0014641F">
            <w:pPr>
              <w:widowControl w:val="0"/>
            </w:pP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r>
      <w:tr w:rsidR="0014641F">
        <w:trPr>
          <w:trHeight w:val="20"/>
        </w:trPr>
        <w:tc>
          <w:tcPr>
            <w:tcW w:w="7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numPr>
                <w:ilvl w:val="0"/>
                <w:numId w:val="3"/>
              </w:numPr>
              <w:ind w:left="0" w:right="-108" w:firstLine="0"/>
              <w:jc w:val="left"/>
              <w:rPr>
                <w:rFonts w:ascii="Times New Roman" w:hAnsi="Times New Roman" w:cs="Times New Roman"/>
                <w:sz w:val="18"/>
                <w:szCs w:val="18"/>
              </w:rPr>
            </w:pPr>
          </w:p>
        </w:tc>
        <w:tc>
          <w:tcPr>
            <w:tcW w:w="8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rPr>
                <w:bCs/>
                <w:sz w:val="18"/>
                <w:szCs w:val="18"/>
              </w:rPr>
            </w:pPr>
            <w:r>
              <w:rPr>
                <w:bCs/>
                <w:sz w:val="18"/>
                <w:szCs w:val="18"/>
              </w:rPr>
              <w:t>Уровень достижения минимального норматива обеспеченности населения МО «город Оренбург» площадью нестационарных торговых объектов</w:t>
            </w:r>
          </w:p>
        </w:tc>
        <w:tc>
          <w:tcPr>
            <w:tcW w:w="6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rFonts w:ascii="Times New Roman" w:hAnsi="Times New Roman" w:cs="Times New Roman"/>
                <w:sz w:val="20"/>
                <w:szCs w:val="20"/>
              </w:rPr>
            </w:pPr>
          </w:p>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w:t>
            </w:r>
          </w:p>
          <w:p w:rsidR="0014641F" w:rsidRDefault="0014641F">
            <w:pPr>
              <w:widowControl w:val="0"/>
            </w:pPr>
          </w:p>
        </w:tc>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8"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39" w:type="dxa"/>
            <w:tcBorders>
              <w:top w:val="single" w:sz="4" w:space="0" w:color="000000"/>
              <w:left w:val="single" w:sz="4" w:space="0" w:color="000000"/>
              <w:bottom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14641F">
            <w:pPr>
              <w:pStyle w:val="aff0"/>
              <w:jc w:val="center"/>
              <w:rPr>
                <w:sz w:val="18"/>
                <w:szCs w:val="18"/>
              </w:rPr>
            </w:pPr>
          </w:p>
          <w:p w:rsidR="0014641F" w:rsidRDefault="00AA658F">
            <w:pPr>
              <w:pStyle w:val="aff0"/>
              <w:jc w:val="center"/>
              <w:rPr>
                <w:sz w:val="18"/>
                <w:szCs w:val="18"/>
              </w:rPr>
            </w:pPr>
            <w:r>
              <w:rPr>
                <w:sz w:val="18"/>
                <w:szCs w:val="18"/>
              </w:rPr>
              <w:t>100</w:t>
            </w:r>
          </w:p>
        </w:tc>
      </w:tr>
    </w:tbl>
    <w:p w:rsidR="0014641F" w:rsidRDefault="00AA658F">
      <w:pPr>
        <w:pStyle w:val="a4"/>
        <w:numPr>
          <w:ilvl w:val="0"/>
          <w:numId w:val="2"/>
        </w:numPr>
        <w:shd w:val="clear" w:color="auto" w:fill="FFFFFF" w:themeFill="background1"/>
        <w:ind w:left="851" w:firstLine="0"/>
        <w:jc w:val="center"/>
        <w:rPr>
          <w:sz w:val="28"/>
          <w:szCs w:val="28"/>
        </w:rPr>
      </w:pPr>
      <w:r>
        <w:br w:type="page"/>
      </w:r>
      <w:r>
        <w:rPr>
          <w:sz w:val="28"/>
          <w:szCs w:val="28"/>
        </w:rPr>
        <w:lastRenderedPageBreak/>
        <w:t>МЕРОПРИЯТИЯ (РЕЗУЛЬТАТЫ)</w:t>
      </w:r>
    </w:p>
    <w:p w:rsidR="0014641F" w:rsidRDefault="0014641F"/>
    <w:tbl>
      <w:tblPr>
        <w:tblW w:w="5000" w:type="pct"/>
        <w:tblLayout w:type="fixed"/>
        <w:tblLook w:val="0000" w:firstRow="0" w:lastRow="0" w:firstColumn="0" w:lastColumn="0" w:noHBand="0" w:noVBand="0"/>
      </w:tblPr>
      <w:tblGrid>
        <w:gridCol w:w="645"/>
        <w:gridCol w:w="7148"/>
        <w:gridCol w:w="938"/>
        <w:gridCol w:w="1102"/>
        <w:gridCol w:w="1102"/>
        <w:gridCol w:w="1100"/>
        <w:gridCol w:w="1102"/>
        <w:gridCol w:w="1102"/>
        <w:gridCol w:w="1200"/>
      </w:tblGrid>
      <w:tr w:rsidR="0014641F">
        <w:trPr>
          <w:tblHeader/>
        </w:trPr>
        <w:tc>
          <w:tcPr>
            <w:tcW w:w="644" w:type="dxa"/>
            <w:tcBorders>
              <w:top w:val="single" w:sz="4" w:space="0" w:color="000000"/>
              <w:left w:val="single" w:sz="4" w:space="0" w:color="000000"/>
              <w:right w:val="single" w:sz="4" w:space="0" w:color="000000"/>
            </w:tcBorders>
          </w:tcPr>
          <w:p w:rsidR="0014641F" w:rsidRDefault="00AA658F">
            <w:pPr>
              <w:widowControl w:val="0"/>
              <w:jc w:val="center"/>
              <w:rPr>
                <w:sz w:val="18"/>
                <w:szCs w:val="18"/>
              </w:rPr>
            </w:pPr>
            <w:r>
              <w:rPr>
                <w:sz w:val="18"/>
                <w:szCs w:val="18"/>
              </w:rPr>
              <w:t>№</w:t>
            </w:r>
          </w:p>
        </w:tc>
        <w:tc>
          <w:tcPr>
            <w:tcW w:w="7151"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Задача структурного элемента</w:t>
            </w:r>
          </w:p>
          <w:p w:rsidR="0014641F" w:rsidRDefault="00AA658F">
            <w:pPr>
              <w:widowControl w:val="0"/>
              <w:jc w:val="center"/>
              <w:rPr>
                <w:sz w:val="18"/>
                <w:szCs w:val="18"/>
              </w:rPr>
            </w:pPr>
            <w:r>
              <w:rPr>
                <w:sz w:val="18"/>
                <w:szCs w:val="18"/>
              </w:rPr>
              <w:t>Структурный элемент</w:t>
            </w:r>
          </w:p>
          <w:p w:rsidR="0014641F" w:rsidRDefault="00AA658F">
            <w:pPr>
              <w:widowControl w:val="0"/>
              <w:jc w:val="center"/>
              <w:rPr>
                <w:sz w:val="18"/>
                <w:szCs w:val="18"/>
              </w:rPr>
            </w:pPr>
            <w:r>
              <w:rPr>
                <w:sz w:val="18"/>
                <w:szCs w:val="18"/>
              </w:rPr>
              <w:t>Ответственный за реализацию структурного элемента</w:t>
            </w:r>
          </w:p>
          <w:p w:rsidR="0014641F" w:rsidRDefault="00AA658F">
            <w:pPr>
              <w:widowControl w:val="0"/>
              <w:jc w:val="center"/>
              <w:rPr>
                <w:sz w:val="18"/>
                <w:szCs w:val="18"/>
              </w:rPr>
            </w:pPr>
            <w:r>
              <w:rPr>
                <w:sz w:val="18"/>
                <w:szCs w:val="18"/>
              </w:rPr>
              <w:t>Мероприятие (результат)</w:t>
            </w:r>
          </w:p>
        </w:tc>
        <w:tc>
          <w:tcPr>
            <w:tcW w:w="938"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Ед.</w:t>
            </w:r>
          </w:p>
          <w:p w:rsidR="0014641F" w:rsidRDefault="00AA658F">
            <w:pPr>
              <w:widowControl w:val="0"/>
              <w:jc w:val="center"/>
              <w:rPr>
                <w:sz w:val="18"/>
                <w:szCs w:val="18"/>
              </w:rPr>
            </w:pPr>
            <w:r>
              <w:rPr>
                <w:sz w:val="18"/>
                <w:szCs w:val="18"/>
              </w:rPr>
              <w:t>изм. по ОКЕИ</w:t>
            </w:r>
          </w:p>
        </w:tc>
        <w:tc>
          <w:tcPr>
            <w:tcW w:w="6714" w:type="dxa"/>
            <w:gridSpan w:val="6"/>
            <w:tcBorders>
              <w:top w:val="single" w:sz="4" w:space="0" w:color="000000"/>
              <w:left w:val="single" w:sz="4" w:space="0" w:color="000000"/>
              <w:right w:val="single" w:sz="4" w:space="0" w:color="000000"/>
            </w:tcBorders>
          </w:tcPr>
          <w:p w:rsidR="0014641F" w:rsidRDefault="00AA658F">
            <w:pPr>
              <w:widowControl w:val="0"/>
              <w:jc w:val="center"/>
              <w:rPr>
                <w:sz w:val="18"/>
                <w:szCs w:val="18"/>
              </w:rPr>
            </w:pPr>
            <w:r>
              <w:rPr>
                <w:sz w:val="18"/>
                <w:szCs w:val="18"/>
              </w:rPr>
              <w:t>Значения по годам реализации программы</w:t>
            </w:r>
          </w:p>
        </w:tc>
      </w:tr>
      <w:tr w:rsidR="0014641F">
        <w:trPr>
          <w:tblHeader/>
        </w:trPr>
        <w:tc>
          <w:tcPr>
            <w:tcW w:w="644" w:type="dxa"/>
            <w:tcBorders>
              <w:left w:val="single" w:sz="4" w:space="0" w:color="000000"/>
              <w:bottom w:val="single" w:sz="4" w:space="0" w:color="000000"/>
              <w:right w:val="single" w:sz="4" w:space="0" w:color="000000"/>
            </w:tcBorders>
          </w:tcPr>
          <w:p w:rsidR="0014641F" w:rsidRDefault="0014641F">
            <w:pPr>
              <w:widowControl w:val="0"/>
              <w:jc w:val="center"/>
              <w:rPr>
                <w:sz w:val="18"/>
                <w:szCs w:val="18"/>
              </w:rPr>
            </w:pPr>
          </w:p>
        </w:tc>
        <w:tc>
          <w:tcPr>
            <w:tcW w:w="7151" w:type="dxa"/>
            <w:vMerge/>
            <w:tcBorders>
              <w:left w:val="single" w:sz="4" w:space="0" w:color="000000"/>
              <w:bottom w:val="single" w:sz="4" w:space="0" w:color="000000"/>
              <w:right w:val="single" w:sz="4" w:space="0" w:color="000000"/>
            </w:tcBorders>
          </w:tcPr>
          <w:p w:rsidR="0014641F" w:rsidRDefault="0014641F">
            <w:pPr>
              <w:widowControl w:val="0"/>
              <w:rPr>
                <w:sz w:val="18"/>
                <w:szCs w:val="18"/>
              </w:rPr>
            </w:pPr>
          </w:p>
        </w:tc>
        <w:tc>
          <w:tcPr>
            <w:tcW w:w="938" w:type="dxa"/>
            <w:vMerge/>
            <w:tcBorders>
              <w:left w:val="single" w:sz="4" w:space="0" w:color="000000"/>
              <w:bottom w:val="single" w:sz="4" w:space="0" w:color="000000"/>
              <w:right w:val="single" w:sz="4" w:space="0" w:color="000000"/>
            </w:tcBorders>
          </w:tcPr>
          <w:p w:rsidR="0014641F" w:rsidRDefault="0014641F">
            <w:pPr>
              <w:widowControl w:val="0"/>
              <w:rPr>
                <w:sz w:val="18"/>
                <w:szCs w:val="18"/>
              </w:rPr>
            </w:pPr>
          </w:p>
        </w:tc>
        <w:tc>
          <w:tcPr>
            <w:tcW w:w="1103" w:type="dxa"/>
            <w:tcBorders>
              <w:top w:val="single" w:sz="4" w:space="0" w:color="000000"/>
              <w:left w:val="single" w:sz="4" w:space="0" w:color="000000"/>
              <w:bottom w:val="single" w:sz="4" w:space="0" w:color="000000"/>
            </w:tcBorders>
          </w:tcPr>
          <w:p w:rsidR="0014641F" w:rsidRDefault="00AA658F">
            <w:pPr>
              <w:widowControl w:val="0"/>
              <w:jc w:val="center"/>
              <w:rPr>
                <w:sz w:val="18"/>
                <w:szCs w:val="18"/>
              </w:rPr>
            </w:pPr>
            <w:r>
              <w:rPr>
                <w:sz w:val="18"/>
                <w:szCs w:val="18"/>
              </w:rPr>
              <w:t>2025</w:t>
            </w:r>
          </w:p>
        </w:tc>
        <w:tc>
          <w:tcPr>
            <w:tcW w:w="1103" w:type="dxa"/>
            <w:tcBorders>
              <w:top w:val="single" w:sz="4" w:space="0" w:color="000000"/>
              <w:left w:val="single" w:sz="4" w:space="0" w:color="000000"/>
              <w:bottom w:val="single" w:sz="4" w:space="0" w:color="000000"/>
            </w:tcBorders>
          </w:tcPr>
          <w:p w:rsidR="0014641F" w:rsidRDefault="00AA658F">
            <w:pPr>
              <w:widowControl w:val="0"/>
              <w:jc w:val="center"/>
              <w:rPr>
                <w:sz w:val="18"/>
                <w:szCs w:val="18"/>
              </w:rPr>
            </w:pPr>
            <w:r>
              <w:rPr>
                <w:sz w:val="18"/>
                <w:szCs w:val="18"/>
              </w:rPr>
              <w:t>2026</w:t>
            </w:r>
          </w:p>
        </w:tc>
        <w:tc>
          <w:tcPr>
            <w:tcW w:w="1101"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2027</w:t>
            </w:r>
          </w:p>
        </w:tc>
        <w:tc>
          <w:tcPr>
            <w:tcW w:w="1103"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2028</w:t>
            </w:r>
          </w:p>
        </w:tc>
        <w:tc>
          <w:tcPr>
            <w:tcW w:w="1103"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2029</w:t>
            </w:r>
          </w:p>
        </w:tc>
        <w:tc>
          <w:tcPr>
            <w:tcW w:w="1201"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2030</w:t>
            </w:r>
          </w:p>
          <w:p w:rsidR="0014641F" w:rsidRDefault="0014641F">
            <w:pPr>
              <w:widowControl w:val="0"/>
              <w:jc w:val="center"/>
              <w:rPr>
                <w:sz w:val="18"/>
                <w:szCs w:val="18"/>
              </w:rPr>
            </w:pPr>
          </w:p>
        </w:tc>
      </w:tr>
      <w:tr w:rsidR="0014641F">
        <w:tc>
          <w:tcPr>
            <w:tcW w:w="644"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1</w:t>
            </w:r>
          </w:p>
        </w:tc>
        <w:tc>
          <w:tcPr>
            <w:tcW w:w="14803" w:type="dxa"/>
            <w:gridSpan w:val="8"/>
            <w:tcBorders>
              <w:top w:val="single" w:sz="4" w:space="0" w:color="000000"/>
              <w:bottom w:val="single" w:sz="4" w:space="0" w:color="000000"/>
              <w:right w:val="single" w:sz="4" w:space="0" w:color="000000"/>
            </w:tcBorders>
            <w:shd w:val="clear" w:color="auto" w:fill="auto"/>
          </w:tcPr>
          <w:p w:rsidR="0014641F" w:rsidRDefault="00AA658F">
            <w:pPr>
              <w:pStyle w:val="aff0"/>
              <w:rPr>
                <w:rFonts w:ascii="Times New Roman" w:hAnsi="Times New Roman" w:cs="Times New Roman"/>
                <w:sz w:val="18"/>
                <w:szCs w:val="18"/>
              </w:rPr>
            </w:pPr>
            <w:r>
              <w:rPr>
                <w:rFonts w:ascii="Times New Roman" w:hAnsi="Times New Roman" w:cs="Times New Roman"/>
                <w:sz w:val="18"/>
                <w:szCs w:val="18"/>
              </w:rPr>
              <w:t>Задача 1. Повышение привлекательности предпринимательства как формы занятости, расширение доступа субъектов предпринимательства, физических лиц, применяющих специальный налоговый режим, к установленным формам и видам поддержки</w:t>
            </w:r>
          </w:p>
        </w:tc>
      </w:tr>
      <w:tr w:rsidR="0014641F">
        <w:tc>
          <w:tcPr>
            <w:tcW w:w="644" w:type="dxa"/>
            <w:vMerge/>
            <w:tcBorders>
              <w:left w:val="single" w:sz="4" w:space="0" w:color="000000"/>
              <w:right w:val="single" w:sz="4" w:space="0" w:color="000000"/>
            </w:tcBorders>
          </w:tcPr>
          <w:p w:rsidR="0014641F" w:rsidRDefault="0014641F">
            <w:pPr>
              <w:widowControl w:val="0"/>
              <w:rPr>
                <w:sz w:val="18"/>
                <w:szCs w:val="18"/>
              </w:rPr>
            </w:pPr>
          </w:p>
        </w:tc>
        <w:tc>
          <w:tcPr>
            <w:tcW w:w="14803" w:type="dxa"/>
            <w:gridSpan w:val="8"/>
            <w:tcBorders>
              <w:top w:val="single" w:sz="4" w:space="0" w:color="000000"/>
              <w:bottom w:val="single" w:sz="4" w:space="0" w:color="000000"/>
              <w:right w:val="single" w:sz="4" w:space="0" w:color="000000"/>
            </w:tcBorders>
            <w:shd w:val="clear" w:color="auto" w:fill="auto"/>
          </w:tcPr>
          <w:p w:rsidR="0014641F" w:rsidRDefault="00AA658F">
            <w:pPr>
              <w:widowControl w:val="0"/>
              <w:jc w:val="both"/>
              <w:rPr>
                <w:sz w:val="18"/>
                <w:szCs w:val="18"/>
              </w:rPr>
            </w:pPr>
            <w:r>
              <w:rPr>
                <w:sz w:val="18"/>
                <w:szCs w:val="18"/>
              </w:rPr>
              <w:t>Комплекс процессных мероприятий «Популяризация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r>
      <w:tr w:rsidR="0014641F">
        <w:tc>
          <w:tcPr>
            <w:tcW w:w="644" w:type="dxa"/>
            <w:vMerge/>
            <w:tcBorders>
              <w:left w:val="single" w:sz="4" w:space="0" w:color="000000"/>
              <w:bottom w:val="single" w:sz="4" w:space="0" w:color="000000"/>
              <w:right w:val="single" w:sz="4" w:space="0" w:color="000000"/>
            </w:tcBorders>
          </w:tcPr>
          <w:p w:rsidR="0014641F" w:rsidRDefault="0014641F">
            <w:pPr>
              <w:widowControl w:val="0"/>
              <w:rPr>
                <w:sz w:val="18"/>
                <w:szCs w:val="18"/>
              </w:rPr>
            </w:pPr>
          </w:p>
        </w:tc>
        <w:tc>
          <w:tcPr>
            <w:tcW w:w="14803" w:type="dxa"/>
            <w:gridSpan w:val="8"/>
            <w:tcBorders>
              <w:top w:val="single" w:sz="4" w:space="0" w:color="000000"/>
              <w:bottom w:val="single" w:sz="4" w:space="0" w:color="000000"/>
              <w:right w:val="single" w:sz="4" w:space="0" w:color="000000"/>
            </w:tcBorders>
            <w:shd w:val="clear" w:color="auto" w:fill="auto"/>
          </w:tcPr>
          <w:p w:rsidR="0014641F" w:rsidRDefault="00AA658F">
            <w:pPr>
              <w:widowControl w:val="0"/>
              <w:jc w:val="both"/>
              <w:rPr>
                <w:sz w:val="18"/>
                <w:szCs w:val="18"/>
              </w:rPr>
            </w:pPr>
            <w:proofErr w:type="spellStart"/>
            <w:r>
              <w:rPr>
                <w:sz w:val="18"/>
                <w:szCs w:val="18"/>
              </w:rPr>
              <w:t>КПРУиРП</w:t>
            </w:r>
            <w:proofErr w:type="spellEnd"/>
            <w:r>
              <w:rPr>
                <w:sz w:val="18"/>
                <w:szCs w:val="18"/>
              </w:rPr>
              <w:t xml:space="preserve">, </w:t>
            </w:r>
            <w:proofErr w:type="spellStart"/>
            <w:r>
              <w:rPr>
                <w:sz w:val="18"/>
                <w:szCs w:val="18"/>
              </w:rPr>
              <w:t>ДИиЖО</w:t>
            </w:r>
            <w:proofErr w:type="spellEnd"/>
            <w:r>
              <w:rPr>
                <w:sz w:val="18"/>
                <w:szCs w:val="18"/>
              </w:rPr>
              <w:t xml:space="preserve">, </w:t>
            </w:r>
            <w:proofErr w:type="spellStart"/>
            <w:r>
              <w:rPr>
                <w:sz w:val="18"/>
                <w:szCs w:val="18"/>
              </w:rPr>
              <w:t>УЭиПР</w:t>
            </w:r>
            <w:proofErr w:type="spellEnd"/>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1.1</w:t>
            </w:r>
          </w:p>
        </w:tc>
        <w:tc>
          <w:tcPr>
            <w:tcW w:w="7151" w:type="dxa"/>
            <w:tcBorders>
              <w:top w:val="single" w:sz="4" w:space="0" w:color="000000"/>
              <w:bottom w:val="single" w:sz="4" w:space="0" w:color="000000"/>
              <w:right w:val="single" w:sz="4" w:space="0" w:color="000000"/>
            </w:tcBorders>
            <w:shd w:val="clear" w:color="auto" w:fill="FFFFFF" w:themeFill="background1"/>
          </w:tcPr>
          <w:p w:rsidR="0014641F" w:rsidRDefault="00AA658F">
            <w:pPr>
              <w:widowControl w:val="0"/>
              <w:jc w:val="both"/>
              <w:rPr>
                <w:bCs/>
                <w:sz w:val="18"/>
                <w:szCs w:val="18"/>
              </w:rPr>
            </w:pPr>
            <w:r>
              <w:rPr>
                <w:sz w:val="18"/>
                <w:szCs w:val="18"/>
              </w:rPr>
              <w:t>Оказана информационно-аналитическая, консультационная и организационная поддержка деятельности субъектов предпринимательства (</w:t>
            </w:r>
            <w:r>
              <w:rPr>
                <w:bCs/>
                <w:sz w:val="18"/>
                <w:szCs w:val="18"/>
              </w:rPr>
              <w:t xml:space="preserve">организовано участие в мероприятиях по вопросам предпринимательской деятельности субъектов предпринимательства, физических лиц, применяющих специальный налоговый режим», </w:t>
            </w:r>
            <w:r>
              <w:rPr>
                <w:sz w:val="18"/>
                <w:szCs w:val="18"/>
              </w:rPr>
              <w:t>организовано обучение  руководителей, владельцев и работников субъектов предпринимательства, физических лиц, применяющих специальный налоговый режим, прошедших обучение по специальным программам подготовки и переподготовки, а также в рамках специальных семинаров, лекций, стажировок</w:t>
            </w:r>
            <w:r>
              <w:rPr>
                <w:bCs/>
                <w:sz w:val="18"/>
                <w:szCs w:val="18"/>
              </w:rPr>
              <w:t>, проведены мероприятия по повышению привлекательности предпринимательства, в том числе по обмену опытом (семинары, форумы, конференции, панельные дискуссии) (число участников)</w:t>
            </w:r>
          </w:p>
        </w:tc>
        <w:tc>
          <w:tcPr>
            <w:tcW w:w="938"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20"/>
                <w:szCs w:val="20"/>
              </w:rPr>
            </w:pPr>
            <w:r>
              <w:rPr>
                <w:sz w:val="20"/>
                <w:szCs w:val="20"/>
              </w:rPr>
              <w:t>чел.</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sz w:val="20"/>
                <w:szCs w:val="20"/>
              </w:rPr>
              <w:t>700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sz w:val="20"/>
                <w:szCs w:val="20"/>
              </w:rPr>
              <w:t>700</w:t>
            </w:r>
          </w:p>
        </w:tc>
        <w:tc>
          <w:tcPr>
            <w:tcW w:w="1101"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sz w:val="20"/>
                <w:szCs w:val="20"/>
              </w:rPr>
              <w:t>700</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sz w:val="20"/>
                <w:szCs w:val="20"/>
              </w:rPr>
              <w:t>700</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sz w:val="20"/>
                <w:szCs w:val="20"/>
              </w:rPr>
              <w:t>700</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sz w:val="20"/>
                <w:szCs w:val="20"/>
              </w:rPr>
              <w:t>700</w:t>
            </w:r>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1.2.</w:t>
            </w:r>
          </w:p>
        </w:tc>
        <w:tc>
          <w:tcPr>
            <w:tcW w:w="7151" w:type="dxa"/>
            <w:tcBorders>
              <w:top w:val="single" w:sz="4" w:space="0" w:color="000000"/>
              <w:bottom w:val="single" w:sz="4" w:space="0" w:color="000000"/>
              <w:right w:val="single" w:sz="4" w:space="0" w:color="000000"/>
            </w:tcBorders>
            <w:shd w:val="clear" w:color="auto" w:fill="FFFFFF" w:themeFill="background1"/>
          </w:tcPr>
          <w:p w:rsidR="0014641F" w:rsidRDefault="00AA658F">
            <w:pPr>
              <w:widowControl w:val="0"/>
              <w:jc w:val="both"/>
              <w:rPr>
                <w:sz w:val="18"/>
                <w:szCs w:val="18"/>
              </w:rPr>
            </w:pPr>
            <w:r>
              <w:rPr>
                <w:sz w:val="18"/>
                <w:szCs w:val="18"/>
              </w:rPr>
              <w:t>Предоставлена финансовая поддержка в виде субсидий</w:t>
            </w:r>
            <w:r>
              <w:rPr>
                <w:bCs/>
                <w:sz w:val="18"/>
                <w:szCs w:val="18"/>
              </w:rPr>
              <w:t xml:space="preserve"> субъектам предпринимательства на реализацию проектов, направленных на развитие субъектов предпринимательства</w:t>
            </w:r>
            <w:r>
              <w:rPr>
                <w:sz w:val="18"/>
                <w:szCs w:val="18"/>
              </w:rPr>
              <w:t xml:space="preserve"> (количество проектов)</w:t>
            </w:r>
          </w:p>
        </w:tc>
        <w:tc>
          <w:tcPr>
            <w:tcW w:w="938"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20"/>
                <w:szCs w:val="20"/>
              </w:rPr>
            </w:pPr>
            <w:r>
              <w:rPr>
                <w:sz w:val="20"/>
                <w:szCs w:val="20"/>
              </w:rPr>
              <w:t>ед.</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44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jc w:val="center"/>
              <w:rPr>
                <w:sz w:val="20"/>
                <w:szCs w:val="20"/>
              </w:rPr>
            </w:pPr>
            <w:r>
              <w:rPr>
                <w:sz w:val="20"/>
                <w:szCs w:val="20"/>
              </w:rPr>
              <w:t>44</w:t>
            </w:r>
          </w:p>
        </w:tc>
        <w:tc>
          <w:tcPr>
            <w:tcW w:w="1101"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jc w:val="center"/>
              <w:rPr>
                <w:sz w:val="20"/>
                <w:szCs w:val="20"/>
              </w:rPr>
            </w:pPr>
            <w:r>
              <w:rPr>
                <w:sz w:val="20"/>
                <w:szCs w:val="20"/>
              </w:rPr>
              <w:t>44</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jc w:val="center"/>
              <w:rPr>
                <w:sz w:val="20"/>
                <w:szCs w:val="20"/>
              </w:rPr>
            </w:pPr>
            <w:r>
              <w:rPr>
                <w:sz w:val="20"/>
                <w:szCs w:val="20"/>
              </w:rPr>
              <w:t>44</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jc w:val="center"/>
              <w:rPr>
                <w:sz w:val="20"/>
                <w:szCs w:val="20"/>
              </w:rPr>
            </w:pPr>
            <w:r>
              <w:rPr>
                <w:sz w:val="20"/>
                <w:szCs w:val="20"/>
              </w:rPr>
              <w:t>44</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widowControl w:val="0"/>
              <w:jc w:val="center"/>
              <w:rPr>
                <w:sz w:val="20"/>
                <w:szCs w:val="20"/>
              </w:rPr>
            </w:pPr>
            <w:r>
              <w:rPr>
                <w:sz w:val="20"/>
                <w:szCs w:val="20"/>
              </w:rPr>
              <w:t>44</w:t>
            </w:r>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1.3.</w:t>
            </w:r>
          </w:p>
        </w:tc>
        <w:tc>
          <w:tcPr>
            <w:tcW w:w="7151" w:type="dxa"/>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jc w:val="both"/>
              <w:rPr>
                <w:sz w:val="18"/>
                <w:szCs w:val="18"/>
              </w:rPr>
            </w:pPr>
            <w:r>
              <w:rPr>
                <w:sz w:val="18"/>
                <w:szCs w:val="18"/>
              </w:rPr>
              <w:t>Предоставлена имущественная поддержка (помещения) субъектам предпринимательства, физическим лицам, применяющим специальный налоговый режим</w:t>
            </w:r>
          </w:p>
        </w:tc>
        <w:tc>
          <w:tcPr>
            <w:tcW w:w="938" w:type="dxa"/>
            <w:tcBorders>
              <w:top w:val="single" w:sz="4" w:space="0" w:color="000000"/>
              <w:left w:val="single" w:sz="4" w:space="0" w:color="000000"/>
              <w:bottom w:val="single" w:sz="4" w:space="0" w:color="000000"/>
              <w:right w:val="single" w:sz="4" w:space="0" w:color="000000"/>
            </w:tcBorders>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шт.</w:t>
            </w:r>
          </w:p>
          <w:p w:rsidR="0014641F" w:rsidRDefault="0014641F">
            <w:pPr>
              <w:widowControl w:val="0"/>
              <w:jc w:val="center"/>
              <w:rPr>
                <w:sz w:val="20"/>
                <w:szCs w:val="20"/>
              </w:rPr>
            </w:pPr>
          </w:p>
        </w:tc>
        <w:tc>
          <w:tcPr>
            <w:tcW w:w="1103" w:type="dxa"/>
            <w:tcBorders>
              <w:top w:val="single" w:sz="4" w:space="0" w:color="000000"/>
              <w:left w:val="single" w:sz="4" w:space="0" w:color="000000"/>
              <w:bottom w:val="single" w:sz="4" w:space="0" w:color="000000"/>
            </w:tcBorders>
            <w:shd w:val="clear" w:color="auto" w:fill="auto"/>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14641F" w:rsidRDefault="00AA658F">
            <w:pPr>
              <w:pStyle w:val="aff0"/>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10</w:t>
            </w:r>
          </w:p>
        </w:tc>
        <w:tc>
          <w:tcPr>
            <w:tcW w:w="1101" w:type="dxa"/>
            <w:tcBorders>
              <w:top w:val="single" w:sz="4" w:space="0" w:color="000000"/>
              <w:left w:val="single" w:sz="4" w:space="0" w:color="000000"/>
              <w:bottom w:val="single" w:sz="4" w:space="0" w:color="000000"/>
            </w:tcBorders>
            <w:shd w:val="clear" w:color="auto" w:fill="auto"/>
          </w:tcPr>
          <w:p w:rsidR="0014641F" w:rsidRDefault="00AA658F">
            <w:pPr>
              <w:pStyle w:val="aff0"/>
              <w:rPr>
                <w:rFonts w:ascii="Times New Roman" w:hAnsi="Times New Roman" w:cs="Times New Roman"/>
                <w:sz w:val="20"/>
                <w:szCs w:val="20"/>
              </w:rPr>
            </w:pPr>
            <w:r>
              <w:rPr>
                <w:sz w:val="20"/>
                <w:szCs w:val="20"/>
              </w:rPr>
              <w:t xml:space="preserve">       </w:t>
            </w:r>
            <w:r>
              <w:rPr>
                <w:rFonts w:ascii="Times New Roman" w:hAnsi="Times New Roman" w:cs="Times New Roman"/>
                <w:sz w:val="20"/>
                <w:szCs w:val="20"/>
              </w:rPr>
              <w:t>10</w:t>
            </w:r>
          </w:p>
        </w:tc>
        <w:tc>
          <w:tcPr>
            <w:tcW w:w="1103" w:type="dxa"/>
            <w:tcBorders>
              <w:top w:val="single" w:sz="4" w:space="0" w:color="000000"/>
              <w:left w:val="single" w:sz="4" w:space="0" w:color="000000"/>
              <w:bottom w:val="single" w:sz="4" w:space="0" w:color="000000"/>
            </w:tcBorders>
            <w:shd w:val="clear" w:color="auto" w:fill="auto"/>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10</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10</w:t>
            </w:r>
          </w:p>
        </w:tc>
      </w:tr>
      <w:tr w:rsidR="0014641F">
        <w:tc>
          <w:tcPr>
            <w:tcW w:w="644"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2</w:t>
            </w:r>
          </w:p>
        </w:tc>
        <w:tc>
          <w:tcPr>
            <w:tcW w:w="14803" w:type="dxa"/>
            <w:gridSpan w:val="8"/>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rPr>
                <w:sz w:val="18"/>
                <w:szCs w:val="18"/>
              </w:rPr>
            </w:pPr>
            <w:r>
              <w:rPr>
                <w:sz w:val="18"/>
                <w:szCs w:val="18"/>
              </w:rPr>
              <w:t>Задача 2. 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14641F">
        <w:tc>
          <w:tcPr>
            <w:tcW w:w="644" w:type="dxa"/>
            <w:vMerge/>
            <w:tcBorders>
              <w:left w:val="single" w:sz="4" w:space="0" w:color="000000"/>
              <w:right w:val="single" w:sz="4" w:space="0" w:color="000000"/>
            </w:tcBorders>
          </w:tcPr>
          <w:p w:rsidR="0014641F" w:rsidRDefault="0014641F">
            <w:pPr>
              <w:widowControl w:val="0"/>
              <w:rPr>
                <w:sz w:val="18"/>
                <w:szCs w:val="18"/>
              </w:rPr>
            </w:pPr>
          </w:p>
        </w:tc>
        <w:tc>
          <w:tcPr>
            <w:tcW w:w="14803" w:type="dxa"/>
            <w:gridSpan w:val="8"/>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rPr>
                <w:sz w:val="18"/>
                <w:szCs w:val="18"/>
              </w:rPr>
            </w:pPr>
            <w:r>
              <w:rPr>
                <w:bCs/>
                <w:sz w:val="18"/>
                <w:szCs w:val="18"/>
              </w:rPr>
              <w:t>Комплекс процессный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r>
      <w:tr w:rsidR="0014641F">
        <w:tc>
          <w:tcPr>
            <w:tcW w:w="644" w:type="dxa"/>
            <w:vMerge/>
            <w:tcBorders>
              <w:left w:val="single" w:sz="4" w:space="0" w:color="000000"/>
              <w:bottom w:val="single" w:sz="4" w:space="0" w:color="000000"/>
              <w:right w:val="single" w:sz="4" w:space="0" w:color="000000"/>
            </w:tcBorders>
          </w:tcPr>
          <w:p w:rsidR="0014641F" w:rsidRDefault="0014641F">
            <w:pPr>
              <w:widowControl w:val="0"/>
              <w:rPr>
                <w:sz w:val="18"/>
                <w:szCs w:val="18"/>
              </w:rPr>
            </w:pPr>
          </w:p>
        </w:tc>
        <w:tc>
          <w:tcPr>
            <w:tcW w:w="14803" w:type="dxa"/>
            <w:gridSpan w:val="8"/>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rPr>
                <w:sz w:val="18"/>
                <w:szCs w:val="18"/>
              </w:rPr>
            </w:pPr>
            <w:proofErr w:type="spellStart"/>
            <w:r>
              <w:rPr>
                <w:bCs/>
                <w:sz w:val="18"/>
                <w:szCs w:val="18"/>
              </w:rPr>
              <w:t>КПРУиРП</w:t>
            </w:r>
            <w:proofErr w:type="spellEnd"/>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2.1.</w:t>
            </w:r>
          </w:p>
        </w:tc>
        <w:tc>
          <w:tcPr>
            <w:tcW w:w="7151" w:type="dxa"/>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jc w:val="both"/>
              <w:rPr>
                <w:bCs/>
                <w:sz w:val="18"/>
                <w:szCs w:val="18"/>
              </w:rPr>
            </w:pPr>
            <w:r>
              <w:rPr>
                <w:sz w:val="18"/>
                <w:szCs w:val="18"/>
              </w:rPr>
              <w:t xml:space="preserve">Оказана консультационная поддержка </w:t>
            </w:r>
            <w:r>
              <w:rPr>
                <w:bCs/>
                <w:sz w:val="18"/>
                <w:szCs w:val="18"/>
              </w:rPr>
              <w:t>сельскохозяйственным товаропроизводителям, личным подсобным хозяйствам и физическим лицам,</w:t>
            </w:r>
            <w:r>
              <w:rPr>
                <w:sz w:val="18"/>
                <w:szCs w:val="18"/>
              </w:rPr>
              <w:t xml:space="preserve"> </w:t>
            </w:r>
            <w:r>
              <w:rPr>
                <w:bCs/>
                <w:sz w:val="18"/>
                <w:szCs w:val="18"/>
              </w:rPr>
              <w:t>применяющим специальный налоговый режим, которые планируют заниматься личным подсобным хозяйством (по технологиям ведения отраслей животноводства, растениеводства, экономике и финансам, агротехнике и охране труда, общим вопросам, соблюдению порядка предоставления финансовой поддержки из областного и федерального бюджетов на производство сельскохозяйственной продукции)</w:t>
            </w:r>
          </w:p>
        </w:tc>
        <w:tc>
          <w:tcPr>
            <w:tcW w:w="938"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sz w:val="18"/>
                <w:szCs w:val="18"/>
              </w:rPr>
            </w:pPr>
            <w:r>
              <w:rPr>
                <w:sz w:val="18"/>
                <w:szCs w:val="18"/>
              </w:rPr>
              <w:t>чел.</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85</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85</w:t>
            </w:r>
          </w:p>
        </w:tc>
        <w:tc>
          <w:tcPr>
            <w:tcW w:w="1101"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85</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85</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85</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85</w:t>
            </w:r>
          </w:p>
        </w:tc>
      </w:tr>
      <w:tr w:rsidR="0014641F">
        <w:tc>
          <w:tcPr>
            <w:tcW w:w="644"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3.</w:t>
            </w:r>
          </w:p>
        </w:tc>
        <w:tc>
          <w:tcPr>
            <w:tcW w:w="14803" w:type="dxa"/>
            <w:gridSpan w:val="8"/>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rPr>
                <w:sz w:val="18"/>
                <w:szCs w:val="18"/>
              </w:rPr>
            </w:pPr>
            <w:r>
              <w:rPr>
                <w:bCs/>
                <w:sz w:val="18"/>
                <w:szCs w:val="18"/>
              </w:rPr>
              <w:t>Задача 3. Создание условий для обеспечения жителей муниципального образования «город Оренбург» услугами торговли, организация размещения наружной рекламы и объектов наружной информации, в том числе социальной рекламы на территории муниципального образования «город Оренбург»</w:t>
            </w:r>
          </w:p>
        </w:tc>
      </w:tr>
      <w:tr w:rsidR="0014641F">
        <w:tc>
          <w:tcPr>
            <w:tcW w:w="644" w:type="dxa"/>
            <w:vMerge/>
            <w:tcBorders>
              <w:left w:val="single" w:sz="4" w:space="0" w:color="000000"/>
              <w:right w:val="single" w:sz="4" w:space="0" w:color="000000"/>
            </w:tcBorders>
          </w:tcPr>
          <w:p w:rsidR="0014641F" w:rsidRDefault="0014641F">
            <w:pPr>
              <w:widowControl w:val="0"/>
              <w:rPr>
                <w:sz w:val="18"/>
                <w:szCs w:val="18"/>
              </w:rPr>
            </w:pPr>
          </w:p>
        </w:tc>
        <w:tc>
          <w:tcPr>
            <w:tcW w:w="14803" w:type="dxa"/>
            <w:gridSpan w:val="8"/>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rPr>
                <w:sz w:val="18"/>
                <w:szCs w:val="18"/>
              </w:rPr>
            </w:pPr>
            <w:r>
              <w:rPr>
                <w:bCs/>
                <w:sz w:val="18"/>
                <w:szCs w:val="18"/>
              </w:rPr>
              <w:t>Комплекс процессный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w:t>
            </w:r>
          </w:p>
        </w:tc>
      </w:tr>
      <w:tr w:rsidR="0014641F">
        <w:tc>
          <w:tcPr>
            <w:tcW w:w="644" w:type="dxa"/>
            <w:vMerge/>
            <w:tcBorders>
              <w:left w:val="single" w:sz="4" w:space="0" w:color="000000"/>
              <w:bottom w:val="single" w:sz="4" w:space="0" w:color="000000"/>
              <w:right w:val="single" w:sz="4" w:space="0" w:color="000000"/>
            </w:tcBorders>
          </w:tcPr>
          <w:p w:rsidR="0014641F" w:rsidRDefault="0014641F">
            <w:pPr>
              <w:widowControl w:val="0"/>
              <w:rPr>
                <w:sz w:val="18"/>
                <w:szCs w:val="18"/>
              </w:rPr>
            </w:pPr>
          </w:p>
        </w:tc>
        <w:tc>
          <w:tcPr>
            <w:tcW w:w="14803" w:type="dxa"/>
            <w:gridSpan w:val="8"/>
            <w:tcBorders>
              <w:top w:val="single" w:sz="4" w:space="0" w:color="000000"/>
              <w:left w:val="single" w:sz="4" w:space="0" w:color="000000"/>
              <w:bottom w:val="single" w:sz="4" w:space="0" w:color="000000"/>
              <w:right w:val="single" w:sz="4" w:space="0" w:color="000000"/>
            </w:tcBorders>
            <w:vAlign w:val="center"/>
          </w:tcPr>
          <w:p w:rsidR="0014641F" w:rsidRDefault="00AA658F">
            <w:pPr>
              <w:widowControl w:val="0"/>
              <w:rPr>
                <w:sz w:val="18"/>
                <w:szCs w:val="18"/>
              </w:rPr>
            </w:pPr>
            <w:proofErr w:type="spellStart"/>
            <w:r>
              <w:rPr>
                <w:bCs/>
                <w:sz w:val="18"/>
                <w:szCs w:val="18"/>
              </w:rPr>
              <w:t>КПРУиРП</w:t>
            </w:r>
            <w:proofErr w:type="spellEnd"/>
            <w:r>
              <w:rPr>
                <w:bCs/>
                <w:sz w:val="18"/>
                <w:szCs w:val="18"/>
              </w:rPr>
              <w:t>, МКУ «</w:t>
            </w:r>
            <w:proofErr w:type="spellStart"/>
            <w:r>
              <w:rPr>
                <w:bCs/>
                <w:sz w:val="18"/>
                <w:szCs w:val="18"/>
              </w:rPr>
              <w:t>Оренбургторгсервис</w:t>
            </w:r>
            <w:proofErr w:type="spellEnd"/>
            <w:r>
              <w:rPr>
                <w:bCs/>
                <w:sz w:val="18"/>
                <w:szCs w:val="18"/>
              </w:rPr>
              <w:t>»</w:t>
            </w:r>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3.1.</w:t>
            </w:r>
          </w:p>
        </w:tc>
        <w:tc>
          <w:tcPr>
            <w:tcW w:w="71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left"/>
              <w:rPr>
                <w:rFonts w:ascii="Times New Roman" w:hAnsi="Times New Roman" w:cs="Times New Roman"/>
                <w:sz w:val="18"/>
                <w:szCs w:val="18"/>
              </w:rPr>
            </w:pPr>
            <w:r>
              <w:rPr>
                <w:rFonts w:ascii="Times New Roman" w:hAnsi="Times New Roman" w:cs="Times New Roman"/>
                <w:sz w:val="20"/>
                <w:szCs w:val="20"/>
              </w:rPr>
              <w:t>Выдано разрешений на право организации розничного рынка</w:t>
            </w:r>
          </w:p>
        </w:tc>
        <w:tc>
          <w:tcPr>
            <w:tcW w:w="938" w:type="dxa"/>
            <w:tcBorders>
              <w:top w:val="single" w:sz="4" w:space="0" w:color="000000"/>
              <w:left w:val="single" w:sz="4" w:space="0" w:color="000000"/>
              <w:bottom w:val="single" w:sz="4" w:space="0" w:color="000000"/>
              <w:right w:val="single" w:sz="4" w:space="0" w:color="000000"/>
            </w:tcBorders>
            <w:vAlign w:val="center"/>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18"/>
                <w:szCs w:val="18"/>
              </w:rPr>
              <w:t>ед.</w:t>
            </w:r>
          </w:p>
        </w:tc>
        <w:tc>
          <w:tcPr>
            <w:tcW w:w="1103"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lang w:val="en-US"/>
              </w:rPr>
              <w:t>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rPr>
                <w:rFonts w:ascii="Times New Roman" w:hAnsi="Times New Roman" w:cs="Times New Roman"/>
                <w:sz w:val="20"/>
                <w:szCs w:val="20"/>
              </w:rPr>
            </w:pPr>
            <w:r>
              <w:rPr>
                <w:sz w:val="20"/>
                <w:szCs w:val="20"/>
              </w:rPr>
              <w:t xml:space="preserve">       </w:t>
            </w:r>
            <w:r>
              <w:rPr>
                <w:rFonts w:ascii="Times New Roman" w:hAnsi="Times New Roman" w:cs="Times New Roman"/>
                <w:sz w:val="20"/>
                <w:szCs w:val="20"/>
                <w:lang w:val="en-US"/>
              </w:rPr>
              <w:t>6</w:t>
            </w:r>
          </w:p>
        </w:tc>
        <w:tc>
          <w:tcPr>
            <w:tcW w:w="1101"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lang w:val="en-US"/>
              </w:rPr>
              <w:t>6</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widowControl w:val="0"/>
              <w:rPr>
                <w:sz w:val="18"/>
                <w:szCs w:val="18"/>
              </w:rPr>
            </w:pPr>
            <w:r>
              <w:rPr>
                <w:sz w:val="18"/>
                <w:szCs w:val="18"/>
              </w:rPr>
              <w:t xml:space="preserve">        </w:t>
            </w:r>
            <w:r>
              <w:rPr>
                <w:sz w:val="18"/>
                <w:szCs w:val="18"/>
                <w:lang w:val="en-US"/>
              </w:rPr>
              <w:t>6</w:t>
            </w:r>
          </w:p>
        </w:tc>
        <w:tc>
          <w:tcPr>
            <w:tcW w:w="1103" w:type="dxa"/>
            <w:tcBorders>
              <w:top w:val="single" w:sz="4" w:space="0" w:color="000000"/>
              <w:left w:val="single" w:sz="4" w:space="0" w:color="000000"/>
              <w:bottom w:val="single" w:sz="4" w:space="0" w:color="000000"/>
            </w:tcBorders>
            <w:shd w:val="clear" w:color="auto" w:fill="FFFFFF" w:themeFill="background1"/>
          </w:tcPr>
          <w:p w:rsidR="0014641F" w:rsidRDefault="00AA658F">
            <w:pPr>
              <w:pStyle w:val="aff0"/>
              <w:jc w:val="center"/>
            </w:pPr>
            <w:r>
              <w:rPr>
                <w:rFonts w:ascii="Times New Roman" w:hAnsi="Times New Roman" w:cs="Times New Roman"/>
                <w:sz w:val="20"/>
                <w:szCs w:val="20"/>
              </w:rPr>
              <w:t>6</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6</w:t>
            </w:r>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3.2.</w:t>
            </w:r>
          </w:p>
        </w:tc>
        <w:tc>
          <w:tcPr>
            <w:tcW w:w="71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left"/>
              <w:rPr>
                <w:rFonts w:ascii="Times New Roman" w:hAnsi="Times New Roman" w:cs="Times New Roman"/>
                <w:sz w:val="20"/>
                <w:szCs w:val="20"/>
              </w:rPr>
            </w:pPr>
            <w:r>
              <w:rPr>
                <w:rFonts w:ascii="Times New Roman" w:hAnsi="Times New Roman" w:cs="Times New Roman"/>
                <w:sz w:val="20"/>
                <w:szCs w:val="20"/>
              </w:rPr>
              <w:t>Организованы специализированные,</w:t>
            </w:r>
            <w:r>
              <w:rPr>
                <w:rFonts w:ascii="Times New Roman" w:hAnsi="Times New Roman" w:cs="Times New Roman"/>
                <w:sz w:val="18"/>
                <w:szCs w:val="18"/>
              </w:rPr>
              <w:t xml:space="preserve"> </w:t>
            </w:r>
            <w:r>
              <w:rPr>
                <w:rFonts w:ascii="Times New Roman" w:hAnsi="Times New Roman" w:cs="Times New Roman"/>
                <w:sz w:val="20"/>
                <w:szCs w:val="20"/>
              </w:rPr>
              <w:t xml:space="preserve">универсальные ярмарки (число </w:t>
            </w:r>
            <w:r>
              <w:rPr>
                <w:rFonts w:ascii="Times New Roman" w:hAnsi="Times New Roman" w:cs="Times New Roman"/>
                <w:sz w:val="20"/>
                <w:szCs w:val="20"/>
              </w:rPr>
              <w:lastRenderedPageBreak/>
              <w:t>участников)</w:t>
            </w:r>
          </w:p>
        </w:tc>
        <w:tc>
          <w:tcPr>
            <w:tcW w:w="9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18"/>
                <w:szCs w:val="18"/>
              </w:rPr>
            </w:pPr>
            <w:r>
              <w:rPr>
                <w:rFonts w:ascii="Times New Roman" w:hAnsi="Times New Roman" w:cs="Times New Roman"/>
                <w:sz w:val="20"/>
                <w:szCs w:val="20"/>
              </w:rPr>
              <w:lastRenderedPageBreak/>
              <w:t>чел.</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rPr>
                <w:rFonts w:ascii="Times New Roman" w:hAnsi="Times New Roman" w:cs="Times New Roman"/>
                <w:sz w:val="20"/>
                <w:szCs w:val="20"/>
                <w:lang w:val="en-US"/>
              </w:rPr>
            </w:pPr>
            <w:r>
              <w:rPr>
                <w:sz w:val="20"/>
                <w:szCs w:val="20"/>
              </w:rPr>
              <w:t xml:space="preserve">      </w:t>
            </w:r>
            <w:r>
              <w:rPr>
                <w:rFonts w:ascii="Times New Roman" w:hAnsi="Times New Roman" w:cs="Times New Roman"/>
                <w:sz w:val="20"/>
                <w:szCs w:val="20"/>
              </w:rPr>
              <w:t>500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500</w:t>
            </w:r>
          </w:p>
        </w:tc>
        <w:tc>
          <w:tcPr>
            <w:tcW w:w="1101"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500</w:t>
            </w:r>
          </w:p>
        </w:tc>
        <w:tc>
          <w:tcPr>
            <w:tcW w:w="1103"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500</w:t>
            </w:r>
          </w:p>
        </w:tc>
        <w:tc>
          <w:tcPr>
            <w:tcW w:w="1103"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500</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500</w:t>
            </w:r>
          </w:p>
        </w:tc>
      </w:tr>
      <w:tr w:rsidR="0014641F">
        <w:tc>
          <w:tcPr>
            <w:tcW w:w="644" w:type="dxa"/>
            <w:tcBorders>
              <w:top w:val="single" w:sz="4" w:space="0" w:color="000000"/>
              <w:left w:val="single" w:sz="4" w:space="0" w:color="000000"/>
              <w:bottom w:val="single" w:sz="4" w:space="0" w:color="000000"/>
              <w:right w:val="single" w:sz="4" w:space="0" w:color="000000"/>
            </w:tcBorders>
          </w:tcPr>
          <w:p w:rsidR="0014641F" w:rsidRDefault="00AA658F">
            <w:pPr>
              <w:widowControl w:val="0"/>
              <w:rPr>
                <w:sz w:val="18"/>
                <w:szCs w:val="18"/>
              </w:rPr>
            </w:pPr>
            <w:r>
              <w:rPr>
                <w:sz w:val="18"/>
                <w:szCs w:val="18"/>
              </w:rPr>
              <w:t>3.3.</w:t>
            </w:r>
          </w:p>
        </w:tc>
        <w:tc>
          <w:tcPr>
            <w:tcW w:w="71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641F" w:rsidRDefault="00AA658F">
            <w:pPr>
              <w:pStyle w:val="aff0"/>
              <w:jc w:val="left"/>
              <w:rPr>
                <w:rFonts w:ascii="Times New Roman" w:hAnsi="Times New Roman" w:cs="Times New Roman"/>
                <w:sz w:val="20"/>
                <w:szCs w:val="20"/>
              </w:rPr>
            </w:pPr>
            <w:r>
              <w:rPr>
                <w:rFonts w:ascii="Times New Roman" w:hAnsi="Times New Roman" w:cs="Times New Roman"/>
                <w:sz w:val="20"/>
                <w:szCs w:val="20"/>
              </w:rPr>
              <w:t>Организованы социально-значимые мероприятия, о которых распространена социальная реклама</w:t>
            </w:r>
          </w:p>
        </w:tc>
        <w:tc>
          <w:tcPr>
            <w:tcW w:w="9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ед.</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widowControl w:val="0"/>
              <w:jc w:val="center"/>
            </w:pPr>
            <w:r>
              <w:rPr>
                <w:sz w:val="20"/>
                <w:szCs w:val="20"/>
              </w:rPr>
              <w:t>13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13</w:t>
            </w:r>
          </w:p>
        </w:tc>
        <w:tc>
          <w:tcPr>
            <w:tcW w:w="1101"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13</w:t>
            </w:r>
          </w:p>
        </w:tc>
        <w:tc>
          <w:tcPr>
            <w:tcW w:w="1103"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13</w:t>
            </w:r>
          </w:p>
        </w:tc>
        <w:tc>
          <w:tcPr>
            <w:tcW w:w="1103" w:type="dxa"/>
            <w:tcBorders>
              <w:top w:val="single" w:sz="4" w:space="0" w:color="000000"/>
              <w:left w:val="single" w:sz="4" w:space="0" w:color="000000"/>
              <w:bottom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13</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641F" w:rsidRDefault="00AA658F">
            <w:pPr>
              <w:pStyle w:val="aff0"/>
              <w:jc w:val="center"/>
              <w:rPr>
                <w:rFonts w:ascii="Times New Roman" w:hAnsi="Times New Roman" w:cs="Times New Roman"/>
                <w:sz w:val="20"/>
                <w:szCs w:val="20"/>
              </w:rPr>
            </w:pPr>
            <w:r>
              <w:rPr>
                <w:rFonts w:ascii="Times New Roman" w:hAnsi="Times New Roman" w:cs="Times New Roman"/>
                <w:sz w:val="20"/>
                <w:szCs w:val="20"/>
              </w:rPr>
              <w:t>13</w:t>
            </w:r>
          </w:p>
        </w:tc>
      </w:tr>
    </w:tbl>
    <w:p w:rsidR="0014641F" w:rsidRDefault="0014641F"/>
    <w:p w:rsidR="0014641F" w:rsidRDefault="0014641F"/>
    <w:p w:rsidR="0014641F" w:rsidRDefault="0014641F"/>
    <w:p w:rsidR="0014641F" w:rsidRDefault="0014641F"/>
    <w:p w:rsidR="0014641F" w:rsidRDefault="0014641F"/>
    <w:p w:rsidR="0014641F" w:rsidRDefault="0014641F"/>
    <w:p w:rsidR="0014641F" w:rsidRDefault="0014641F"/>
    <w:p w:rsidR="0014641F" w:rsidRDefault="00AA658F">
      <w:r>
        <w:br w:type="page"/>
      </w:r>
    </w:p>
    <w:p w:rsidR="0014641F" w:rsidRDefault="00AA658F">
      <w:pPr>
        <w:pStyle w:val="1"/>
        <w:keepNext w:val="0"/>
        <w:widowControl w:val="0"/>
        <w:numPr>
          <w:ilvl w:val="0"/>
          <w:numId w:val="2"/>
        </w:numPr>
        <w:shd w:val="clear" w:color="auto" w:fill="FFFFFF" w:themeFill="background1"/>
        <w:tabs>
          <w:tab w:val="left" w:pos="426"/>
        </w:tabs>
        <w:ind w:left="1276"/>
        <w:rPr>
          <w:b w:val="0"/>
          <w:sz w:val="28"/>
          <w:szCs w:val="28"/>
        </w:rPr>
      </w:pPr>
      <w:r>
        <w:rPr>
          <w:b w:val="0"/>
          <w:sz w:val="28"/>
          <w:szCs w:val="28"/>
        </w:rPr>
        <w:lastRenderedPageBreak/>
        <w:t>РЕСУРСНОЕ ОБЕСПЕЧЕНИЕ</w:t>
      </w:r>
    </w:p>
    <w:p w:rsidR="0014641F" w:rsidRDefault="00AA658F">
      <w:pPr>
        <w:tabs>
          <w:tab w:val="left" w:pos="8400"/>
        </w:tabs>
        <w:rPr>
          <w:sz w:val="8"/>
        </w:rPr>
      </w:pPr>
      <w:r>
        <w:tab/>
      </w:r>
    </w:p>
    <w:p w:rsidR="0014641F" w:rsidRDefault="0014641F">
      <w:pPr>
        <w:rPr>
          <w:sz w:val="6"/>
        </w:rPr>
      </w:pPr>
    </w:p>
    <w:tbl>
      <w:tblPr>
        <w:tblpPr w:leftFromText="180" w:rightFromText="180" w:vertAnchor="text" w:tblpY="1"/>
        <w:tblW w:w="5000" w:type="pct"/>
        <w:tblLayout w:type="fixed"/>
        <w:tblLook w:val="0000" w:firstRow="0" w:lastRow="0" w:firstColumn="0" w:lastColumn="0" w:noHBand="0" w:noVBand="0"/>
      </w:tblPr>
      <w:tblGrid>
        <w:gridCol w:w="479"/>
        <w:gridCol w:w="3755"/>
        <w:gridCol w:w="1512"/>
        <w:gridCol w:w="1618"/>
        <w:gridCol w:w="1346"/>
        <w:gridCol w:w="1346"/>
        <w:gridCol w:w="1346"/>
        <w:gridCol w:w="1346"/>
        <w:gridCol w:w="1346"/>
        <w:gridCol w:w="1345"/>
      </w:tblGrid>
      <w:tr w:rsidR="0014641F">
        <w:trPr>
          <w:tblHeader/>
        </w:trPr>
        <w:tc>
          <w:tcPr>
            <w:tcW w:w="478" w:type="dxa"/>
            <w:tcBorders>
              <w:top w:val="single" w:sz="4" w:space="0" w:color="000000"/>
              <w:left w:val="single" w:sz="4" w:space="0" w:color="000000"/>
              <w:right w:val="single" w:sz="4" w:space="0" w:color="000000"/>
            </w:tcBorders>
          </w:tcPr>
          <w:p w:rsidR="0014641F" w:rsidRDefault="00AA658F">
            <w:pPr>
              <w:widowControl w:val="0"/>
              <w:shd w:val="clear" w:color="auto" w:fill="FFFFFF"/>
              <w:jc w:val="center"/>
              <w:rPr>
                <w:rFonts w:eastAsia="Times New Roman"/>
                <w:sz w:val="20"/>
                <w:szCs w:val="20"/>
              </w:rPr>
            </w:pPr>
            <w:r>
              <w:rPr>
                <w:rFonts w:eastAsia="Times New Roman"/>
                <w:sz w:val="20"/>
                <w:szCs w:val="20"/>
              </w:rPr>
              <w:t>№</w:t>
            </w:r>
          </w:p>
          <w:p w:rsidR="0014641F" w:rsidRDefault="00AA658F">
            <w:pPr>
              <w:widowControl w:val="0"/>
              <w:shd w:val="clear" w:color="auto" w:fill="FFFFFF"/>
              <w:jc w:val="center"/>
              <w:rPr>
                <w:rFonts w:eastAsia="Times New Roman"/>
                <w:sz w:val="20"/>
                <w:szCs w:val="20"/>
              </w:rPr>
            </w:pPr>
            <w:r>
              <w:rPr>
                <w:rFonts w:eastAsia="Times New Roman"/>
                <w:sz w:val="20"/>
                <w:szCs w:val="20"/>
              </w:rPr>
              <w:t>п/п</w:t>
            </w:r>
          </w:p>
        </w:tc>
        <w:tc>
          <w:tcPr>
            <w:tcW w:w="3756" w:type="dxa"/>
            <w:vMerge w:val="restart"/>
            <w:tcBorders>
              <w:top w:val="single" w:sz="4" w:space="0" w:color="000000"/>
              <w:bottom w:val="single" w:sz="4" w:space="0" w:color="000000"/>
              <w:right w:val="single" w:sz="4" w:space="0" w:color="000000"/>
            </w:tcBorders>
          </w:tcPr>
          <w:p w:rsidR="0014641F" w:rsidRDefault="00AA658F">
            <w:pPr>
              <w:widowControl w:val="0"/>
              <w:shd w:val="clear" w:color="auto" w:fill="FFFFFF"/>
              <w:ind w:right="-108"/>
              <w:jc w:val="center"/>
              <w:rPr>
                <w:rFonts w:eastAsia="Times New Roman"/>
                <w:strike/>
                <w:sz w:val="20"/>
                <w:szCs w:val="20"/>
              </w:rPr>
            </w:pPr>
            <w:r>
              <w:rPr>
                <w:rFonts w:eastAsia="Times New Roman"/>
                <w:sz w:val="20"/>
                <w:szCs w:val="20"/>
              </w:rPr>
              <w:t>Структурный элемент</w:t>
            </w:r>
          </w:p>
        </w:tc>
        <w:tc>
          <w:tcPr>
            <w:tcW w:w="1513"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Ответственный исполнитель, соисполнитель</w:t>
            </w:r>
          </w:p>
        </w:tc>
        <w:tc>
          <w:tcPr>
            <w:tcW w:w="1619"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Источник финансирования</w:t>
            </w:r>
          </w:p>
        </w:tc>
        <w:tc>
          <w:tcPr>
            <w:tcW w:w="8081" w:type="dxa"/>
            <w:gridSpan w:val="6"/>
            <w:tcBorders>
              <w:top w:val="single" w:sz="4" w:space="0" w:color="000000"/>
              <w:left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Объем средств на реализацию муниципальной программы (рублей, копеек)</w:t>
            </w:r>
          </w:p>
        </w:tc>
      </w:tr>
      <w:tr w:rsidR="0014641F">
        <w:trPr>
          <w:trHeight w:val="274"/>
          <w:tblHeader/>
        </w:trPr>
        <w:tc>
          <w:tcPr>
            <w:tcW w:w="478" w:type="dxa"/>
            <w:tcBorders>
              <w:left w:val="single" w:sz="4" w:space="0" w:color="000000"/>
              <w:bottom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513"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sz w:val="20"/>
                <w:szCs w:val="20"/>
              </w:rPr>
            </w:pPr>
            <w:r>
              <w:rPr>
                <w:rFonts w:eastAsia="Times New Roman"/>
                <w:sz w:val="20"/>
                <w:szCs w:val="20"/>
              </w:rPr>
              <w:t>2025 год</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sz w:val="20"/>
                <w:szCs w:val="20"/>
              </w:rPr>
            </w:pPr>
            <w:proofErr w:type="gramStart"/>
            <w:r>
              <w:rPr>
                <w:rFonts w:eastAsia="Times New Roman"/>
                <w:sz w:val="20"/>
                <w:szCs w:val="20"/>
              </w:rPr>
              <w:t>2026  год</w:t>
            </w:r>
            <w:proofErr w:type="gramEnd"/>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gramStart"/>
            <w:r>
              <w:rPr>
                <w:rFonts w:eastAsia="Times New Roman"/>
                <w:sz w:val="20"/>
                <w:szCs w:val="20"/>
              </w:rPr>
              <w:t>2027  год</w:t>
            </w:r>
            <w:proofErr w:type="gramEnd"/>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gramStart"/>
            <w:r>
              <w:rPr>
                <w:rFonts w:eastAsia="Times New Roman"/>
                <w:sz w:val="20"/>
                <w:szCs w:val="20"/>
              </w:rPr>
              <w:t>2028  год</w:t>
            </w:r>
            <w:proofErr w:type="gramEnd"/>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gramStart"/>
            <w:r>
              <w:rPr>
                <w:rFonts w:eastAsia="Times New Roman"/>
                <w:sz w:val="20"/>
                <w:szCs w:val="20"/>
              </w:rPr>
              <w:t>2029  год</w:t>
            </w:r>
            <w:proofErr w:type="gramEnd"/>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gramStart"/>
            <w:r>
              <w:rPr>
                <w:rFonts w:eastAsia="Times New Roman"/>
                <w:sz w:val="20"/>
                <w:szCs w:val="20"/>
              </w:rPr>
              <w:t>2030  год</w:t>
            </w:r>
            <w:proofErr w:type="gramEnd"/>
          </w:p>
        </w:tc>
      </w:tr>
      <w:tr w:rsidR="0014641F">
        <w:trPr>
          <w:trHeight w:val="555"/>
          <w:tblHeader/>
        </w:trPr>
        <w:tc>
          <w:tcPr>
            <w:tcW w:w="478" w:type="dxa"/>
            <w:tcBorders>
              <w:left w:val="single" w:sz="4" w:space="0" w:color="000000"/>
              <w:right w:val="single" w:sz="4" w:space="0" w:color="000000"/>
            </w:tcBorders>
          </w:tcPr>
          <w:p w:rsidR="0014641F" w:rsidRDefault="00AA658F">
            <w:pPr>
              <w:widowControl w:val="0"/>
              <w:rPr>
                <w:rFonts w:eastAsia="Times New Roman"/>
                <w:sz w:val="20"/>
                <w:szCs w:val="20"/>
              </w:rPr>
            </w:pPr>
            <w:r>
              <w:rPr>
                <w:rFonts w:eastAsia="Times New Roman"/>
                <w:sz w:val="20"/>
                <w:szCs w:val="20"/>
              </w:rPr>
              <w:t>1.</w:t>
            </w:r>
          </w:p>
        </w:tc>
        <w:tc>
          <w:tcPr>
            <w:tcW w:w="3756" w:type="dxa"/>
            <w:tcBorders>
              <w:left w:val="single" w:sz="4" w:space="0" w:color="000000"/>
              <w:bottom w:val="single" w:sz="4" w:space="0" w:color="000000"/>
              <w:right w:val="single" w:sz="4" w:space="0" w:color="000000"/>
            </w:tcBorders>
          </w:tcPr>
          <w:p w:rsidR="0014641F" w:rsidRDefault="00AA658F">
            <w:pPr>
              <w:widowControl w:val="0"/>
              <w:jc w:val="both"/>
              <w:rPr>
                <w:rFonts w:eastAsia="Times New Roman"/>
                <w:sz w:val="20"/>
                <w:szCs w:val="20"/>
              </w:rPr>
            </w:pPr>
            <w:r>
              <w:rPr>
                <w:sz w:val="20"/>
                <w:szCs w:val="18"/>
              </w:rPr>
              <w:t xml:space="preserve">Комплекс процессных мероприятий </w:t>
            </w:r>
            <w:r>
              <w:rPr>
                <w:rFonts w:eastAsia="Times New Roman"/>
                <w:sz w:val="20"/>
                <w:szCs w:val="20"/>
              </w:rPr>
              <w:t>«Популяризация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513" w:type="dxa"/>
            <w:tcBorders>
              <w:left w:val="single" w:sz="4" w:space="0" w:color="000000"/>
              <w:right w:val="single" w:sz="4" w:space="0" w:color="000000"/>
            </w:tcBorders>
          </w:tcPr>
          <w:p w:rsidR="0014641F" w:rsidRDefault="00AA658F">
            <w:pPr>
              <w:widowControl w:val="0"/>
              <w:jc w:val="center"/>
              <w:rPr>
                <w:rFonts w:eastAsia="Times New Roman"/>
                <w:sz w:val="20"/>
                <w:szCs w:val="20"/>
              </w:rPr>
            </w:pPr>
            <w:proofErr w:type="spellStart"/>
            <w:r>
              <w:rPr>
                <w:rFonts w:eastAsia="Times New Roman"/>
                <w:sz w:val="20"/>
                <w:szCs w:val="20"/>
              </w:rPr>
              <w:t>КПРУиРП</w:t>
            </w:r>
            <w:proofErr w:type="spellEnd"/>
          </w:p>
          <w:p w:rsidR="0014641F" w:rsidRDefault="00AA658F">
            <w:pPr>
              <w:widowControl w:val="0"/>
              <w:jc w:val="center"/>
              <w:rPr>
                <w:rFonts w:eastAsia="Times New Roman"/>
                <w:sz w:val="20"/>
                <w:szCs w:val="20"/>
              </w:rPr>
            </w:pPr>
            <w:proofErr w:type="spellStart"/>
            <w:r>
              <w:rPr>
                <w:rFonts w:eastAsia="Times New Roman"/>
                <w:sz w:val="20"/>
                <w:szCs w:val="20"/>
              </w:rPr>
              <w:t>ДИиЖО</w:t>
            </w:r>
            <w:proofErr w:type="spellEnd"/>
          </w:p>
          <w:p w:rsidR="0014641F" w:rsidRDefault="00AA658F">
            <w:pPr>
              <w:widowControl w:val="0"/>
              <w:jc w:val="center"/>
              <w:rPr>
                <w:rFonts w:eastAsia="Times New Roman"/>
                <w:sz w:val="20"/>
                <w:szCs w:val="20"/>
              </w:rPr>
            </w:pPr>
            <w:proofErr w:type="spellStart"/>
            <w:r>
              <w:rPr>
                <w:rFonts w:eastAsia="Times New Roman"/>
                <w:sz w:val="20"/>
                <w:szCs w:val="20"/>
              </w:rPr>
              <w:t>УЭиПР</w:t>
            </w:r>
            <w:proofErr w:type="spellEnd"/>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12 225 000,00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12 225 000,00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12 225 000,00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12 225 000,00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12 225 000,00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12 225 000,00</w:t>
            </w:r>
          </w:p>
        </w:tc>
      </w:tr>
      <w:tr w:rsidR="0014641F">
        <w:tc>
          <w:tcPr>
            <w:tcW w:w="478"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rPr>
                <w:rFonts w:eastAsia="Times New Roman"/>
                <w:sz w:val="20"/>
                <w:szCs w:val="20"/>
              </w:rPr>
            </w:pPr>
            <w:r>
              <w:rPr>
                <w:rFonts w:eastAsia="Times New Roman"/>
                <w:sz w:val="20"/>
                <w:szCs w:val="20"/>
              </w:rPr>
              <w:t>2.</w:t>
            </w:r>
          </w:p>
        </w:tc>
        <w:tc>
          <w:tcPr>
            <w:tcW w:w="3756" w:type="dxa"/>
            <w:vMerge w:val="restart"/>
            <w:tcBorders>
              <w:top w:val="single" w:sz="4" w:space="0" w:color="000000"/>
              <w:bottom w:val="single" w:sz="4" w:space="0" w:color="000000"/>
              <w:right w:val="single" w:sz="4" w:space="0" w:color="000000"/>
            </w:tcBorders>
          </w:tcPr>
          <w:p w:rsidR="0014641F" w:rsidRDefault="00AA658F">
            <w:pPr>
              <w:widowControl w:val="0"/>
              <w:shd w:val="clear" w:color="auto" w:fill="FFFFFF"/>
              <w:jc w:val="both"/>
              <w:rPr>
                <w:rFonts w:eastAsia="Times New Roman"/>
                <w:sz w:val="20"/>
                <w:szCs w:val="20"/>
              </w:rPr>
            </w:pPr>
            <w:r>
              <w:rPr>
                <w:sz w:val="20"/>
                <w:szCs w:val="18"/>
              </w:rPr>
              <w:t xml:space="preserve">Комплекс процессных мероприятий </w:t>
            </w:r>
            <w:r>
              <w:rPr>
                <w:rFonts w:eastAsia="Times New Roman"/>
                <w:sz w:val="20"/>
                <w:szCs w:val="20"/>
              </w:rPr>
              <w:t>«Обеспечение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513"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spellStart"/>
            <w:r>
              <w:rPr>
                <w:rFonts w:eastAsia="Times New Roman"/>
                <w:sz w:val="20"/>
                <w:szCs w:val="20"/>
              </w:rPr>
              <w:t>КПРУиРП</w:t>
            </w:r>
            <w:proofErr w:type="spellEnd"/>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всего:</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4 102 330,00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4 102 330,00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4 102 330,00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4 102 330,00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4 102 330,00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4 102 330,00</w:t>
            </w:r>
          </w:p>
        </w:tc>
      </w:tr>
      <w:tr w:rsidR="0014641F">
        <w:trPr>
          <w:trHeight w:val="413"/>
        </w:trPr>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top w:val="single" w:sz="4" w:space="0" w:color="000000"/>
              <w:bottom w:val="single" w:sz="4" w:space="0" w:color="000000"/>
              <w:right w:val="single" w:sz="4" w:space="0" w:color="000000"/>
            </w:tcBorders>
          </w:tcPr>
          <w:p w:rsidR="0014641F" w:rsidRDefault="0014641F">
            <w:pPr>
              <w:widowControl w:val="0"/>
              <w:shd w:val="clear" w:color="auto" w:fill="FFFFFF"/>
              <w:jc w:val="both"/>
              <w:rPr>
                <w:rFonts w:eastAsia="Times New Roman"/>
                <w:sz w:val="20"/>
                <w:szCs w:val="20"/>
              </w:rPr>
            </w:pPr>
          </w:p>
        </w:tc>
        <w:tc>
          <w:tcPr>
            <w:tcW w:w="1513" w:type="dxa"/>
            <w:vMerge/>
            <w:tcBorders>
              <w:left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местный</w:t>
            </w:r>
          </w:p>
          <w:p w:rsidR="0014641F" w:rsidRDefault="00AA658F">
            <w:pPr>
              <w:widowControl w:val="0"/>
              <w:jc w:val="center"/>
              <w:rPr>
                <w:rFonts w:eastAsia="Times New Roman"/>
                <w:sz w:val="20"/>
                <w:szCs w:val="20"/>
              </w:rPr>
            </w:pPr>
            <w:r>
              <w:rPr>
                <w:rFonts w:eastAsia="Times New Roman"/>
                <w:bCs/>
                <w:sz w:val="20"/>
                <w:szCs w:val="20"/>
              </w:rPr>
              <w:t>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rPr>
                <w:rFonts w:eastAsia="Times New Roman"/>
                <w:bCs/>
                <w:sz w:val="20"/>
                <w:szCs w:val="20"/>
              </w:rPr>
            </w:pPr>
            <w:r>
              <w:rPr>
                <w:rFonts w:eastAsia="Times New Roman"/>
                <w:bCs/>
                <w:sz w:val="20"/>
                <w:szCs w:val="20"/>
              </w:rPr>
              <w:t xml:space="preserve">   410 230,00</w:t>
            </w:r>
          </w:p>
          <w:p w:rsidR="0014641F" w:rsidRDefault="0014641F">
            <w:pPr>
              <w:widowControl w:val="0"/>
              <w:jc w:val="center"/>
              <w:rPr>
                <w:rFonts w:eastAsia="Times New Roman"/>
                <w:bCs/>
                <w:sz w:val="20"/>
                <w:szCs w:val="20"/>
              </w:rPr>
            </w:pP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410 230,00</w:t>
            </w:r>
          </w:p>
          <w:p w:rsidR="0014641F" w:rsidRDefault="0014641F">
            <w:pPr>
              <w:widowControl w:val="0"/>
              <w:jc w:val="center"/>
              <w:rPr>
                <w:rFonts w:eastAsia="Times New Roman"/>
                <w:bCs/>
                <w:sz w:val="20"/>
                <w:szCs w:val="20"/>
              </w:rPr>
            </w:pP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410 230,00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410 230,00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410 230,00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410 230,00</w:t>
            </w:r>
          </w:p>
        </w:tc>
      </w:tr>
      <w:tr w:rsidR="0014641F">
        <w:trPr>
          <w:trHeight w:val="952"/>
        </w:trPr>
        <w:tc>
          <w:tcPr>
            <w:tcW w:w="478" w:type="dxa"/>
            <w:vMerge/>
            <w:tcBorders>
              <w:left w:val="single" w:sz="4" w:space="0" w:color="000000"/>
              <w:bottom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top w:val="single" w:sz="4" w:space="0" w:color="000000"/>
              <w:bottom w:val="single" w:sz="4" w:space="0" w:color="000000"/>
              <w:right w:val="single" w:sz="4" w:space="0" w:color="000000"/>
            </w:tcBorders>
          </w:tcPr>
          <w:p w:rsidR="0014641F" w:rsidRDefault="0014641F">
            <w:pPr>
              <w:widowControl w:val="0"/>
              <w:shd w:val="clear" w:color="auto" w:fill="FFFFFF"/>
              <w:jc w:val="both"/>
              <w:rPr>
                <w:rFonts w:eastAsia="Times New Roman"/>
                <w:sz w:val="20"/>
                <w:szCs w:val="20"/>
              </w:rPr>
            </w:pPr>
          </w:p>
        </w:tc>
        <w:tc>
          <w:tcPr>
            <w:tcW w:w="1513"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областной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p w:rsidR="0014641F" w:rsidRDefault="0014641F">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3692 100,00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3692 100,00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3692 100,00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3692 100,00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3692 100,00</w:t>
            </w:r>
          </w:p>
          <w:p w:rsidR="0014641F" w:rsidRDefault="0014641F">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tc>
      </w:tr>
      <w:tr w:rsidR="0014641F">
        <w:trPr>
          <w:trHeight w:val="70"/>
        </w:trPr>
        <w:tc>
          <w:tcPr>
            <w:tcW w:w="478" w:type="dxa"/>
            <w:tcBorders>
              <w:top w:val="single" w:sz="4" w:space="0" w:color="000000"/>
              <w:left w:val="single" w:sz="4" w:space="0" w:color="000000"/>
              <w:right w:val="single" w:sz="4" w:space="0" w:color="000000"/>
            </w:tcBorders>
          </w:tcPr>
          <w:p w:rsidR="0014641F" w:rsidRDefault="00AA658F">
            <w:pPr>
              <w:widowControl w:val="0"/>
              <w:rPr>
                <w:rFonts w:eastAsia="Times New Roman"/>
                <w:sz w:val="20"/>
                <w:szCs w:val="20"/>
              </w:rPr>
            </w:pPr>
            <w:r>
              <w:rPr>
                <w:rFonts w:eastAsia="Times New Roman"/>
                <w:sz w:val="20"/>
                <w:szCs w:val="20"/>
              </w:rPr>
              <w:t>3.</w:t>
            </w:r>
          </w:p>
        </w:tc>
        <w:tc>
          <w:tcPr>
            <w:tcW w:w="3756" w:type="dxa"/>
            <w:tcBorders>
              <w:top w:val="single" w:sz="4" w:space="0" w:color="000000"/>
              <w:bottom w:val="single" w:sz="4" w:space="0" w:color="000000"/>
              <w:right w:val="single" w:sz="4" w:space="0" w:color="000000"/>
            </w:tcBorders>
          </w:tcPr>
          <w:p w:rsidR="0014641F" w:rsidRDefault="00AA658F">
            <w:pPr>
              <w:widowControl w:val="0"/>
              <w:shd w:val="clear" w:color="auto" w:fill="FFFFFF"/>
              <w:jc w:val="both"/>
              <w:rPr>
                <w:bCs/>
                <w:sz w:val="20"/>
                <w:szCs w:val="20"/>
              </w:rPr>
            </w:pPr>
            <w:r>
              <w:rPr>
                <w:sz w:val="20"/>
                <w:szCs w:val="18"/>
              </w:rPr>
              <w:t xml:space="preserve">Комплекс процессных мероприятий </w:t>
            </w:r>
            <w:r>
              <w:rPr>
                <w:rFonts w:eastAsia="Times New Roman"/>
                <w:sz w:val="20"/>
                <w:szCs w:val="20"/>
              </w:rPr>
              <w:t>«</w:t>
            </w:r>
            <w:r>
              <w:rPr>
                <w:bCs/>
                <w:sz w:val="20"/>
                <w:szCs w:val="20"/>
              </w:rPr>
              <w:t xml:space="preserve">Обеспечение деятельности по исполнению полномочий Администрации города Оренбурга </w:t>
            </w:r>
            <w:r>
              <w:rPr>
                <w:bCs/>
                <w:sz w:val="20"/>
                <w:szCs w:val="20"/>
              </w:rPr>
              <w:br/>
              <w:t>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w:t>
            </w:r>
          </w:p>
        </w:tc>
        <w:tc>
          <w:tcPr>
            <w:tcW w:w="1513" w:type="dxa"/>
            <w:tcBorders>
              <w:top w:val="single" w:sz="4" w:space="0" w:color="000000"/>
              <w:left w:val="single" w:sz="4" w:space="0" w:color="000000"/>
              <w:right w:val="single" w:sz="4" w:space="0" w:color="000000"/>
            </w:tcBorders>
          </w:tcPr>
          <w:p w:rsidR="0014641F" w:rsidRDefault="00AA658F">
            <w:pPr>
              <w:widowControl w:val="0"/>
              <w:jc w:val="center"/>
              <w:rPr>
                <w:rFonts w:eastAsia="Times New Roman"/>
                <w:sz w:val="20"/>
                <w:szCs w:val="20"/>
              </w:rPr>
            </w:pPr>
            <w:proofErr w:type="spellStart"/>
            <w:r>
              <w:rPr>
                <w:rFonts w:eastAsia="Times New Roman"/>
                <w:sz w:val="20"/>
                <w:szCs w:val="20"/>
              </w:rPr>
              <w:t>КПРУиРП</w:t>
            </w:r>
            <w:proofErr w:type="spellEnd"/>
          </w:p>
          <w:p w:rsidR="0014641F" w:rsidRDefault="0014641F">
            <w:pPr>
              <w:widowControl w:val="0"/>
              <w:jc w:val="center"/>
              <w:rPr>
                <w:rFonts w:eastAsia="Times New Roman"/>
                <w:sz w:val="20"/>
                <w:szCs w:val="20"/>
              </w:rPr>
            </w:pPr>
          </w:p>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1 000 000,00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1 000 000,00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1 000 000,00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1 000 000,00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1 000 000,00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1 000 000,00</w:t>
            </w:r>
          </w:p>
        </w:tc>
      </w:tr>
      <w:tr w:rsidR="0014641F">
        <w:tc>
          <w:tcPr>
            <w:tcW w:w="478"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rPr>
                <w:rFonts w:eastAsia="Times New Roman"/>
                <w:sz w:val="20"/>
                <w:szCs w:val="20"/>
              </w:rPr>
            </w:pPr>
            <w:r>
              <w:rPr>
                <w:rFonts w:eastAsia="Times New Roman"/>
                <w:sz w:val="20"/>
                <w:szCs w:val="20"/>
              </w:rPr>
              <w:t>4.</w:t>
            </w:r>
          </w:p>
        </w:tc>
        <w:tc>
          <w:tcPr>
            <w:tcW w:w="3756" w:type="dxa"/>
            <w:vMerge w:val="restart"/>
            <w:tcBorders>
              <w:top w:val="single" w:sz="4" w:space="0" w:color="000000"/>
              <w:bottom w:val="single" w:sz="4" w:space="0" w:color="000000"/>
              <w:right w:val="single" w:sz="4" w:space="0" w:color="000000"/>
            </w:tcBorders>
          </w:tcPr>
          <w:p w:rsidR="0014641F" w:rsidRDefault="00AA658F">
            <w:pPr>
              <w:widowControl w:val="0"/>
              <w:shd w:val="clear" w:color="auto" w:fill="FFFFFF"/>
              <w:jc w:val="both"/>
              <w:rPr>
                <w:rFonts w:eastAsia="Times New Roman"/>
                <w:sz w:val="20"/>
                <w:szCs w:val="20"/>
              </w:rPr>
            </w:pPr>
            <w:r>
              <w:rPr>
                <w:sz w:val="20"/>
                <w:szCs w:val="18"/>
              </w:rPr>
              <w:t xml:space="preserve">Комплекс процессных мероприятий </w:t>
            </w:r>
            <w:r>
              <w:rPr>
                <w:rFonts w:eastAsia="Times New Roman"/>
                <w:sz w:val="20"/>
                <w:szCs w:val="20"/>
              </w:rPr>
              <w:t xml:space="preserve">«Осуществление управленческих функций и обеспечение деятельности подведомственных учреждений в сфере </w:t>
            </w:r>
            <w:r>
              <w:rPr>
                <w:rFonts w:eastAsia="Times New Roman"/>
                <w:sz w:val="20"/>
                <w:szCs w:val="20"/>
              </w:rPr>
              <w:lastRenderedPageBreak/>
              <w:t xml:space="preserve">потребительского рынка, услуг </w:t>
            </w:r>
            <w:r>
              <w:rPr>
                <w:rFonts w:eastAsia="Times New Roman"/>
                <w:sz w:val="20"/>
                <w:szCs w:val="20"/>
              </w:rPr>
              <w:br/>
              <w:t>и развития предпринимательства»</w:t>
            </w:r>
          </w:p>
        </w:tc>
        <w:tc>
          <w:tcPr>
            <w:tcW w:w="1513" w:type="dxa"/>
            <w:vMerge w:val="restart"/>
            <w:tcBorders>
              <w:top w:val="single" w:sz="4" w:space="0" w:color="000000"/>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p w:rsidR="0014641F" w:rsidRDefault="00AA658F">
            <w:pPr>
              <w:widowControl w:val="0"/>
              <w:jc w:val="center"/>
              <w:rPr>
                <w:rFonts w:eastAsia="Times New Roman"/>
                <w:sz w:val="20"/>
                <w:szCs w:val="20"/>
              </w:rPr>
            </w:pPr>
            <w:proofErr w:type="spellStart"/>
            <w:r>
              <w:rPr>
                <w:rFonts w:eastAsia="Times New Roman"/>
                <w:sz w:val="20"/>
                <w:szCs w:val="20"/>
              </w:rPr>
              <w:t>КПРУиРП</w:t>
            </w:r>
            <w:proofErr w:type="spellEnd"/>
          </w:p>
          <w:p w:rsidR="0014641F" w:rsidRDefault="00AA658F">
            <w:pPr>
              <w:widowControl w:val="0"/>
              <w:jc w:val="center"/>
              <w:rPr>
                <w:rFonts w:eastAsia="Times New Roman"/>
                <w:sz w:val="20"/>
                <w:szCs w:val="20"/>
              </w:rPr>
            </w:pPr>
            <w:r>
              <w:rPr>
                <w:rFonts w:eastAsia="Times New Roman"/>
                <w:bCs/>
                <w:sz w:val="20"/>
                <w:szCs w:val="20"/>
              </w:rPr>
              <w:t>МКУ «Оренбург-</w:t>
            </w:r>
            <w:proofErr w:type="spellStart"/>
            <w:r>
              <w:rPr>
                <w:rFonts w:eastAsia="Times New Roman"/>
                <w:bCs/>
                <w:sz w:val="20"/>
                <w:szCs w:val="20"/>
              </w:rPr>
              <w:lastRenderedPageBreak/>
              <w:t>торгсервис</w:t>
            </w:r>
            <w:proofErr w:type="spellEnd"/>
            <w:r>
              <w:rPr>
                <w:rFonts w:eastAsia="Times New Roman"/>
                <w:bCs/>
                <w:sz w:val="20"/>
                <w:szCs w:val="20"/>
              </w:rPr>
              <w:t>»</w:t>
            </w:r>
          </w:p>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lastRenderedPageBreak/>
              <w:t>всего:</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43 032 770,00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42 893 270,00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44 542 470,00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44 542 470,00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44 542 470,00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44 542 470,00</w:t>
            </w:r>
          </w:p>
        </w:tc>
      </w:tr>
      <w:tr w:rsidR="0014641F">
        <w:trPr>
          <w:trHeight w:val="498"/>
        </w:trPr>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right w:val="single" w:sz="4" w:space="0" w:color="000000"/>
            </w:tcBorders>
          </w:tcPr>
          <w:p w:rsidR="0014641F" w:rsidRDefault="0014641F">
            <w:pPr>
              <w:widowControl w:val="0"/>
              <w:shd w:val="clear" w:color="auto" w:fill="FFFFFF"/>
              <w:jc w:val="both"/>
              <w:rPr>
                <w:rFonts w:eastAsia="Times New Roman"/>
                <w:sz w:val="20"/>
                <w:szCs w:val="20"/>
              </w:rPr>
            </w:pPr>
          </w:p>
        </w:tc>
        <w:tc>
          <w:tcPr>
            <w:tcW w:w="1513" w:type="dxa"/>
            <w:vMerge/>
            <w:tcBorders>
              <w:left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40 970 770,00</w:t>
            </w:r>
          </w:p>
          <w:p w:rsidR="0014641F" w:rsidRDefault="0014641F">
            <w:pPr>
              <w:widowControl w:val="0"/>
              <w:jc w:val="center"/>
              <w:rPr>
                <w:rFonts w:eastAsia="Times New Roman"/>
                <w:bCs/>
                <w:sz w:val="20"/>
                <w:szCs w:val="20"/>
              </w:rPr>
            </w:pP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lastRenderedPageBreak/>
              <w:t>40 831 270,00</w:t>
            </w:r>
          </w:p>
          <w:p w:rsidR="0014641F" w:rsidRDefault="0014641F">
            <w:pPr>
              <w:widowControl w:val="0"/>
              <w:jc w:val="center"/>
              <w:rPr>
                <w:rFonts w:eastAsia="Times New Roman"/>
                <w:bCs/>
                <w:sz w:val="20"/>
                <w:szCs w:val="20"/>
              </w:rPr>
            </w:pP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lastRenderedPageBreak/>
              <w:t>42 480 470,00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42 480 470,00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42 480 470,00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42 480 470,00</w:t>
            </w:r>
          </w:p>
          <w:p w:rsidR="00CF0102" w:rsidRDefault="00CF0102">
            <w:pPr>
              <w:widowControl w:val="0"/>
              <w:jc w:val="center"/>
              <w:rPr>
                <w:rFonts w:eastAsia="Times New Roman"/>
                <w:bCs/>
                <w:sz w:val="20"/>
                <w:szCs w:val="20"/>
              </w:rPr>
            </w:pPr>
          </w:p>
          <w:p w:rsidR="0014641F" w:rsidRDefault="0014641F">
            <w:pPr>
              <w:widowControl w:val="0"/>
              <w:jc w:val="center"/>
              <w:rPr>
                <w:rFonts w:eastAsia="Times New Roman"/>
                <w:bCs/>
                <w:sz w:val="20"/>
                <w:szCs w:val="20"/>
              </w:rPr>
            </w:pPr>
          </w:p>
        </w:tc>
      </w:tr>
      <w:tr w:rsidR="0014641F">
        <w:tc>
          <w:tcPr>
            <w:tcW w:w="478" w:type="dxa"/>
            <w:vMerge/>
            <w:tcBorders>
              <w:left w:val="single" w:sz="4" w:space="0" w:color="000000"/>
              <w:bottom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bottom w:val="single" w:sz="4" w:space="0" w:color="000000"/>
              <w:right w:val="single" w:sz="4" w:space="0" w:color="000000"/>
            </w:tcBorders>
          </w:tcPr>
          <w:p w:rsidR="0014641F" w:rsidRDefault="0014641F">
            <w:pPr>
              <w:widowControl w:val="0"/>
              <w:shd w:val="clear" w:color="auto" w:fill="FFFFFF"/>
              <w:jc w:val="both"/>
              <w:rPr>
                <w:rFonts w:eastAsia="Times New Roman"/>
                <w:sz w:val="20"/>
                <w:szCs w:val="20"/>
              </w:rPr>
            </w:pPr>
          </w:p>
        </w:tc>
        <w:tc>
          <w:tcPr>
            <w:tcW w:w="1513"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областной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r>
      <w:tr w:rsidR="0014641F">
        <w:tc>
          <w:tcPr>
            <w:tcW w:w="478" w:type="dxa"/>
            <w:vMerge w:val="restart"/>
            <w:tcBorders>
              <w:top w:val="single" w:sz="4" w:space="0" w:color="000000"/>
              <w:left w:val="single" w:sz="4" w:space="0" w:color="000000"/>
              <w:bottom w:val="single" w:sz="4" w:space="0" w:color="000000"/>
              <w:right w:val="single" w:sz="4" w:space="0" w:color="000000"/>
            </w:tcBorders>
          </w:tcPr>
          <w:p w:rsidR="0014641F" w:rsidRDefault="0014641F">
            <w:pPr>
              <w:widowControl w:val="0"/>
              <w:rPr>
                <w:rFonts w:eastAsia="Times New Roman"/>
                <w:sz w:val="20"/>
                <w:szCs w:val="20"/>
              </w:rPr>
            </w:pPr>
          </w:p>
        </w:tc>
        <w:tc>
          <w:tcPr>
            <w:tcW w:w="3756" w:type="dxa"/>
            <w:tcBorders>
              <w:top w:val="single" w:sz="4" w:space="0" w:color="000000"/>
              <w:bottom w:val="single" w:sz="4" w:space="0" w:color="000000"/>
              <w:right w:val="single" w:sz="4" w:space="0" w:color="000000"/>
            </w:tcBorders>
            <w:shd w:val="clear" w:color="auto" w:fill="auto"/>
          </w:tcPr>
          <w:p w:rsidR="0014641F" w:rsidRDefault="00AA658F">
            <w:pPr>
              <w:widowControl w:val="0"/>
              <w:shd w:val="clear" w:color="auto" w:fill="FFFFFF"/>
              <w:jc w:val="both"/>
              <w:rPr>
                <w:rFonts w:eastAsia="Times New Roman"/>
                <w:sz w:val="20"/>
                <w:szCs w:val="20"/>
              </w:rPr>
            </w:pPr>
            <w:r>
              <w:rPr>
                <w:rFonts w:eastAsia="Times New Roman"/>
                <w:sz w:val="20"/>
                <w:szCs w:val="20"/>
              </w:rPr>
              <w:t>Всего по муниципальной программе</w:t>
            </w:r>
          </w:p>
        </w:tc>
        <w:tc>
          <w:tcPr>
            <w:tcW w:w="1513" w:type="dxa"/>
            <w:vMerge w:val="restart"/>
            <w:tcBorders>
              <w:top w:val="single" w:sz="4" w:space="0" w:color="000000"/>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всего:</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60 360 100,00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60 220 600,00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61 869 800,00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61 869 800,00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61 869 800,00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61 869 800,00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val="restart"/>
            <w:tcBorders>
              <w:bottom w:val="single" w:sz="4" w:space="0" w:color="000000"/>
              <w:right w:val="single" w:sz="4" w:space="0" w:color="000000"/>
            </w:tcBorders>
          </w:tcPr>
          <w:p w:rsidR="0014641F" w:rsidRDefault="00AA658F">
            <w:pPr>
              <w:widowControl w:val="0"/>
              <w:shd w:val="clear" w:color="auto" w:fill="FFFFFF"/>
              <w:jc w:val="both"/>
              <w:rPr>
                <w:rFonts w:eastAsia="Times New Roman"/>
                <w:sz w:val="20"/>
                <w:szCs w:val="20"/>
              </w:rPr>
            </w:pPr>
            <w:r>
              <w:rPr>
                <w:rFonts w:eastAsia="Times New Roman"/>
                <w:sz w:val="20"/>
                <w:szCs w:val="20"/>
              </w:rPr>
              <w:t>в том числе по источникам финансирования</w:t>
            </w:r>
          </w:p>
        </w:tc>
        <w:tc>
          <w:tcPr>
            <w:tcW w:w="1513" w:type="dxa"/>
            <w:vMerge/>
            <w:tcBorders>
              <w:left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54 606 000,00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54 466 500,00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56 115 700,00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56 115 700,00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56 115 700,00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56 115 700,00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bottom w:val="single" w:sz="4" w:space="0" w:color="000000"/>
              <w:right w:val="single" w:sz="4" w:space="0" w:color="000000"/>
            </w:tcBorders>
          </w:tcPr>
          <w:p w:rsidR="0014641F" w:rsidRDefault="0014641F">
            <w:pPr>
              <w:widowControl w:val="0"/>
              <w:shd w:val="clear" w:color="auto" w:fill="FFFFFF"/>
              <w:jc w:val="both"/>
              <w:rPr>
                <w:rFonts w:eastAsia="Times New Roman"/>
                <w:sz w:val="20"/>
                <w:szCs w:val="20"/>
              </w:rPr>
            </w:pPr>
          </w:p>
        </w:tc>
        <w:tc>
          <w:tcPr>
            <w:tcW w:w="1513"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областной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5 754 100,00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5 754 100,00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5 754 100,00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5 754 100,00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5 754 100,00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5 754 100,00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val="restart"/>
            <w:tcBorders>
              <w:bottom w:val="single" w:sz="4" w:space="0" w:color="000000"/>
              <w:right w:val="single" w:sz="4" w:space="0" w:color="000000"/>
            </w:tcBorders>
          </w:tcPr>
          <w:p w:rsidR="0014641F" w:rsidRDefault="00AA658F">
            <w:pPr>
              <w:widowControl w:val="0"/>
              <w:shd w:val="clear" w:color="auto" w:fill="FFFFFF"/>
              <w:jc w:val="both"/>
              <w:rPr>
                <w:rFonts w:eastAsia="Times New Roman"/>
                <w:sz w:val="20"/>
                <w:szCs w:val="20"/>
              </w:rPr>
            </w:pPr>
            <w:r>
              <w:rPr>
                <w:rFonts w:eastAsia="Times New Roman"/>
                <w:sz w:val="20"/>
                <w:szCs w:val="20"/>
              </w:rPr>
              <w:t>в том числе по исполнителям</w:t>
            </w:r>
          </w:p>
          <w:p w:rsidR="0014641F" w:rsidRDefault="00AA658F">
            <w:pPr>
              <w:widowControl w:val="0"/>
              <w:shd w:val="clear" w:color="auto" w:fill="FFFFFF"/>
              <w:jc w:val="both"/>
              <w:rPr>
                <w:rFonts w:eastAsia="Times New Roman"/>
                <w:sz w:val="20"/>
                <w:szCs w:val="20"/>
              </w:rPr>
            </w:pPr>
            <w:r>
              <w:rPr>
                <w:rFonts w:eastAsia="Times New Roman"/>
                <w:sz w:val="20"/>
                <w:szCs w:val="20"/>
              </w:rPr>
              <w:t>и источникам финансирования</w:t>
            </w:r>
          </w:p>
        </w:tc>
        <w:tc>
          <w:tcPr>
            <w:tcW w:w="1513"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spellStart"/>
            <w:r>
              <w:rPr>
                <w:rFonts w:eastAsia="Times New Roman"/>
                <w:sz w:val="20"/>
                <w:szCs w:val="20"/>
              </w:rPr>
              <w:t>КПРУиРП</w:t>
            </w:r>
            <w:proofErr w:type="spellEnd"/>
          </w:p>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всего:</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37 771 300,00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36 810 500,00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37 608 200,00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37 608 200,00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37 608 200,00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37 608 200,00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vMerge/>
            <w:tcBorders>
              <w:left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34 079 200,00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33 118 400,00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33 916 100,00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33 916 100,00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33 916 100,00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33 916 100,00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vMerge/>
            <w:tcBorders>
              <w:left w:val="single" w:sz="4" w:space="0" w:color="000000"/>
              <w:bottom w:val="single" w:sz="4" w:space="0" w:color="000000"/>
              <w:right w:val="single" w:sz="4" w:space="0" w:color="000000"/>
            </w:tcBorders>
          </w:tcPr>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областной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3 692 100,00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spellStart"/>
            <w:r>
              <w:rPr>
                <w:rFonts w:eastAsia="Times New Roman"/>
                <w:sz w:val="20"/>
                <w:szCs w:val="20"/>
              </w:rPr>
              <w:t>ДИиЖО</w:t>
            </w:r>
            <w:proofErr w:type="spellEnd"/>
          </w:p>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proofErr w:type="spellStart"/>
            <w:r>
              <w:rPr>
                <w:rFonts w:eastAsia="Times New Roman"/>
                <w:sz w:val="20"/>
                <w:szCs w:val="20"/>
              </w:rPr>
              <w:t>УЭиПР</w:t>
            </w:r>
            <w:proofErr w:type="spellEnd"/>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 xml:space="preserve">налоговые расходы </w:t>
            </w:r>
            <w:r>
              <w:rPr>
                <w:rFonts w:eastAsia="Times New Roman"/>
                <w:bCs/>
                <w:sz w:val="20"/>
                <w:szCs w:val="20"/>
              </w:rPr>
              <w:t>местного бюджета</w:t>
            </w:r>
            <w:r>
              <w:rPr>
                <w:rFonts w:eastAsia="Times New Roman"/>
                <w:sz w:val="20"/>
                <w:szCs w:val="20"/>
              </w:rPr>
              <w:t xml:space="preserve"> *</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300 892,00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150 446,00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vMerge w:val="restart"/>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МКУ «Оренбург-</w:t>
            </w:r>
            <w:proofErr w:type="spellStart"/>
            <w:r>
              <w:rPr>
                <w:rFonts w:eastAsia="Times New Roman"/>
                <w:bCs/>
                <w:sz w:val="20"/>
                <w:szCs w:val="20"/>
              </w:rPr>
              <w:t>торгсервис</w:t>
            </w:r>
            <w:proofErr w:type="spellEnd"/>
            <w:r>
              <w:rPr>
                <w:rFonts w:eastAsia="Times New Roman"/>
                <w:bCs/>
                <w:sz w:val="20"/>
                <w:szCs w:val="20"/>
              </w:rPr>
              <w:t>»</w:t>
            </w:r>
          </w:p>
          <w:p w:rsidR="0014641F" w:rsidRDefault="0014641F">
            <w:pPr>
              <w:widowControl w:val="0"/>
              <w:jc w:val="center"/>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sz w:val="20"/>
                <w:szCs w:val="20"/>
              </w:rPr>
              <w:t>всего:</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22 588 800,00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23 410 100,00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24 261 600,00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24 261 600,00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24 261 600,00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24 261 600,00</w:t>
            </w:r>
          </w:p>
        </w:tc>
      </w:tr>
      <w:tr w:rsidR="0014641F">
        <w:tc>
          <w:tcPr>
            <w:tcW w:w="478"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vMerge/>
            <w:tcBorders>
              <w:left w:val="single" w:sz="4" w:space="0" w:color="000000"/>
              <w:right w:val="single" w:sz="4" w:space="0" w:color="000000"/>
            </w:tcBorders>
          </w:tcPr>
          <w:p w:rsidR="0014641F" w:rsidRDefault="0014641F">
            <w:pPr>
              <w:widowControl w:val="0"/>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местный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20 526 800,00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21 348 100,00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22 199 600,00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22 199 600,00</w:t>
            </w:r>
          </w:p>
        </w:tc>
        <w:tc>
          <w:tcPr>
            <w:tcW w:w="1347"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22 199 600,00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22 199 600,00</w:t>
            </w:r>
          </w:p>
        </w:tc>
      </w:tr>
      <w:tr w:rsidR="0014641F">
        <w:tc>
          <w:tcPr>
            <w:tcW w:w="478" w:type="dxa"/>
            <w:vMerge/>
            <w:tcBorders>
              <w:left w:val="single" w:sz="4" w:space="0" w:color="000000"/>
              <w:bottom w:val="single" w:sz="4" w:space="0" w:color="000000"/>
              <w:right w:val="single" w:sz="4" w:space="0" w:color="000000"/>
            </w:tcBorders>
          </w:tcPr>
          <w:p w:rsidR="0014641F" w:rsidRDefault="0014641F">
            <w:pPr>
              <w:widowControl w:val="0"/>
              <w:rPr>
                <w:rFonts w:eastAsia="Times New Roman"/>
                <w:sz w:val="20"/>
                <w:szCs w:val="20"/>
              </w:rPr>
            </w:pPr>
          </w:p>
        </w:tc>
        <w:tc>
          <w:tcPr>
            <w:tcW w:w="3756" w:type="dxa"/>
            <w:vMerge/>
            <w:tcBorders>
              <w:left w:val="single" w:sz="4" w:space="0" w:color="000000"/>
              <w:bottom w:val="single" w:sz="4" w:space="0" w:color="000000"/>
              <w:right w:val="single" w:sz="4" w:space="0" w:color="000000"/>
            </w:tcBorders>
            <w:vAlign w:val="center"/>
          </w:tcPr>
          <w:p w:rsidR="0014641F" w:rsidRDefault="0014641F">
            <w:pPr>
              <w:widowControl w:val="0"/>
              <w:rPr>
                <w:rFonts w:eastAsia="Times New Roman"/>
                <w:sz w:val="20"/>
                <w:szCs w:val="20"/>
              </w:rPr>
            </w:pPr>
          </w:p>
        </w:tc>
        <w:tc>
          <w:tcPr>
            <w:tcW w:w="1513" w:type="dxa"/>
            <w:vMerge/>
            <w:tcBorders>
              <w:left w:val="single" w:sz="4" w:space="0" w:color="000000"/>
              <w:bottom w:val="single" w:sz="4" w:space="0" w:color="000000"/>
              <w:right w:val="single" w:sz="4" w:space="0" w:color="000000"/>
            </w:tcBorders>
          </w:tcPr>
          <w:p w:rsidR="0014641F" w:rsidRDefault="0014641F">
            <w:pPr>
              <w:widowControl w:val="0"/>
              <w:rPr>
                <w:rFonts w:eastAsia="Times New Roman"/>
                <w:sz w:val="20"/>
                <w:szCs w:val="20"/>
              </w:rPr>
            </w:pPr>
          </w:p>
        </w:tc>
        <w:tc>
          <w:tcPr>
            <w:tcW w:w="1619" w:type="dxa"/>
            <w:tcBorders>
              <w:left w:val="single" w:sz="4" w:space="0" w:color="000000"/>
              <w:bottom w:val="single" w:sz="4" w:space="0" w:color="000000"/>
              <w:right w:val="single" w:sz="4" w:space="0" w:color="000000"/>
            </w:tcBorders>
          </w:tcPr>
          <w:p w:rsidR="0014641F" w:rsidRDefault="00AA658F">
            <w:pPr>
              <w:widowControl w:val="0"/>
              <w:jc w:val="center"/>
              <w:rPr>
                <w:rFonts w:eastAsia="Times New Roman"/>
                <w:sz w:val="20"/>
                <w:szCs w:val="20"/>
              </w:rPr>
            </w:pPr>
            <w:r>
              <w:rPr>
                <w:rFonts w:eastAsia="Times New Roman"/>
                <w:bCs/>
                <w:sz w:val="20"/>
                <w:szCs w:val="20"/>
              </w:rPr>
              <w:t>областной бюджет</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7" w:type="dxa"/>
            <w:tcBorders>
              <w:top w:val="single" w:sz="4" w:space="0" w:color="000000"/>
              <w:left w:val="single" w:sz="4" w:space="0" w:color="000000"/>
              <w:bottom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c>
          <w:tcPr>
            <w:tcW w:w="1346" w:type="dxa"/>
            <w:tcBorders>
              <w:top w:val="single" w:sz="4" w:space="0" w:color="000000"/>
              <w:left w:val="single" w:sz="4" w:space="0" w:color="000000"/>
              <w:bottom w:val="single" w:sz="4" w:space="0" w:color="000000"/>
              <w:right w:val="single" w:sz="4" w:space="0" w:color="000000"/>
            </w:tcBorders>
          </w:tcPr>
          <w:p w:rsidR="0014641F" w:rsidRDefault="00AA658F">
            <w:pPr>
              <w:widowControl w:val="0"/>
              <w:jc w:val="center"/>
              <w:rPr>
                <w:rFonts w:eastAsia="Times New Roman"/>
                <w:bCs/>
                <w:sz w:val="20"/>
                <w:szCs w:val="20"/>
              </w:rPr>
            </w:pPr>
            <w:r>
              <w:rPr>
                <w:rFonts w:eastAsia="Times New Roman"/>
                <w:bCs/>
                <w:sz w:val="20"/>
                <w:szCs w:val="20"/>
              </w:rPr>
              <w:t>2 062 000,00</w:t>
            </w:r>
          </w:p>
        </w:tc>
      </w:tr>
    </w:tbl>
    <w:p w:rsidR="0014641F" w:rsidRDefault="0014641F"/>
    <w:p w:rsidR="0014641F" w:rsidRDefault="00AA658F">
      <w:r>
        <w:t>*Налоговые расходы не учитываются при расчете итогов.</w:t>
      </w:r>
    </w:p>
    <w:p w:rsidR="0014641F" w:rsidRDefault="0014641F">
      <w:pPr>
        <w:shd w:val="clear" w:color="auto" w:fill="FFFFFF" w:themeFill="background1"/>
        <w:ind w:left="9781"/>
        <w:rPr>
          <w:sz w:val="28"/>
          <w:szCs w:val="28"/>
        </w:rPr>
        <w:sectPr w:rsidR="0014641F">
          <w:headerReference w:type="default" r:id="rId11"/>
          <w:footerReference w:type="default" r:id="rId12"/>
          <w:headerReference w:type="first" r:id="rId13"/>
          <w:footerReference w:type="first" r:id="rId14"/>
          <w:pgSz w:w="16838" w:h="11906" w:orient="landscape"/>
          <w:pgMar w:top="851" w:right="709" w:bottom="851" w:left="680" w:header="709" w:footer="0" w:gutter="0"/>
          <w:cols w:space="720"/>
          <w:formProt w:val="0"/>
          <w:titlePg/>
          <w:docGrid w:linePitch="360"/>
        </w:sectPr>
      </w:pPr>
    </w:p>
    <w:p w:rsidR="0014641F" w:rsidRDefault="00AA658F" w:rsidP="00794528">
      <w:pPr>
        <w:pStyle w:val="a4"/>
        <w:ind w:left="0" w:firstLine="709"/>
        <w:jc w:val="center"/>
        <w:rPr>
          <w:sz w:val="28"/>
          <w:szCs w:val="28"/>
        </w:rPr>
      </w:pPr>
      <w:r>
        <w:rPr>
          <w:sz w:val="28"/>
          <w:szCs w:val="28"/>
        </w:rPr>
        <w:lastRenderedPageBreak/>
        <w:t>4.  МЕТОДИКА РАСЧЕТА</w:t>
      </w:r>
    </w:p>
    <w:p w:rsidR="0014641F" w:rsidRDefault="00AA658F" w:rsidP="00794528">
      <w:pPr>
        <w:ind w:firstLine="709"/>
        <w:jc w:val="center"/>
        <w:rPr>
          <w:sz w:val="28"/>
          <w:szCs w:val="28"/>
        </w:rPr>
      </w:pPr>
      <w:r>
        <w:rPr>
          <w:sz w:val="28"/>
          <w:szCs w:val="28"/>
        </w:rPr>
        <w:t>ПОКАЗАТЕЛЕЙ, МЕРОПРИЯТИЙ (РЕЗУЛЬТАТОВ)</w:t>
      </w:r>
    </w:p>
    <w:p w:rsidR="0014641F" w:rsidRDefault="0014641F">
      <w:pPr>
        <w:ind w:left="993" w:firstLine="1985"/>
        <w:rPr>
          <w:sz w:val="28"/>
          <w:szCs w:val="28"/>
        </w:rPr>
      </w:pPr>
    </w:p>
    <w:p w:rsidR="0014641F" w:rsidRDefault="00AA658F">
      <w:pPr>
        <w:pStyle w:val="a4"/>
        <w:numPr>
          <w:ilvl w:val="0"/>
          <w:numId w:val="6"/>
        </w:numPr>
        <w:ind w:left="0" w:firstLine="709"/>
        <w:jc w:val="both"/>
        <w:rPr>
          <w:sz w:val="28"/>
          <w:szCs w:val="28"/>
        </w:rPr>
      </w:pPr>
      <w:r>
        <w:rPr>
          <w:sz w:val="28"/>
          <w:szCs w:val="28"/>
        </w:rPr>
        <w:t xml:space="preserve">Увеличение количества субъектов предпринимательства </w:t>
      </w:r>
      <w:r>
        <w:rPr>
          <w:sz w:val="28"/>
          <w:szCs w:val="28"/>
        </w:rPr>
        <w:br/>
        <w:t>и физических лиц, применяющих специальный налоговый режим (Р</w:t>
      </w:r>
      <w:r>
        <w:rPr>
          <w:sz w:val="28"/>
          <w:szCs w:val="28"/>
          <w:vertAlign w:val="subscript"/>
        </w:rPr>
        <w:t>ССМ</w:t>
      </w:r>
      <w:r>
        <w:rPr>
          <w:sz w:val="28"/>
          <w:szCs w:val="28"/>
        </w:rPr>
        <w:t xml:space="preserve">, %), рассчитывается по следующей формуле: </w:t>
      </w:r>
    </w:p>
    <w:p w:rsidR="0014641F" w:rsidRDefault="0014641F">
      <w:pPr>
        <w:jc w:val="center"/>
        <w:rPr>
          <w:sz w:val="28"/>
          <w:szCs w:val="28"/>
        </w:rPr>
      </w:pPr>
    </w:p>
    <w:p w:rsidR="0014641F" w:rsidRDefault="00AA658F">
      <w:pPr>
        <w:jc w:val="center"/>
        <w:rPr>
          <w:sz w:val="28"/>
          <w:szCs w:val="28"/>
        </w:rPr>
      </w:pPr>
      <w:r>
        <w:rPr>
          <w:sz w:val="28"/>
          <w:szCs w:val="28"/>
        </w:rPr>
        <w:t>Р</w:t>
      </w:r>
      <w:r>
        <w:rPr>
          <w:sz w:val="28"/>
          <w:szCs w:val="28"/>
          <w:vertAlign w:val="subscript"/>
        </w:rPr>
        <w:t>ССМ</w:t>
      </w:r>
      <w:r>
        <w:rPr>
          <w:sz w:val="28"/>
          <w:szCs w:val="28"/>
        </w:rPr>
        <w:t xml:space="preserve"> = К</w:t>
      </w:r>
      <w:r>
        <w:rPr>
          <w:sz w:val="28"/>
          <w:szCs w:val="28"/>
          <w:vertAlign w:val="subscript"/>
        </w:rPr>
        <w:t>ССМ</w:t>
      </w:r>
      <w:r>
        <w:rPr>
          <w:sz w:val="28"/>
          <w:szCs w:val="28"/>
        </w:rPr>
        <w:t xml:space="preserve"> / К</w:t>
      </w:r>
      <w:r>
        <w:rPr>
          <w:sz w:val="28"/>
          <w:szCs w:val="28"/>
          <w:vertAlign w:val="subscript"/>
        </w:rPr>
        <w:t>ССМ-1</w:t>
      </w:r>
      <w:r>
        <w:rPr>
          <w:sz w:val="28"/>
          <w:szCs w:val="28"/>
        </w:rPr>
        <w:t xml:space="preserve"> *100 %, где:</w:t>
      </w:r>
    </w:p>
    <w:p w:rsidR="0014641F" w:rsidRDefault="0014641F">
      <w:pPr>
        <w:ind w:left="720" w:firstLine="709"/>
        <w:jc w:val="both"/>
        <w:rPr>
          <w:sz w:val="28"/>
          <w:szCs w:val="28"/>
        </w:rPr>
      </w:pPr>
    </w:p>
    <w:p w:rsidR="0014641F" w:rsidRDefault="00AA658F" w:rsidP="00CF0102">
      <w:pPr>
        <w:ind w:firstLine="709"/>
        <w:jc w:val="both"/>
        <w:rPr>
          <w:sz w:val="28"/>
          <w:szCs w:val="28"/>
        </w:rPr>
      </w:pPr>
      <w:r>
        <w:rPr>
          <w:sz w:val="28"/>
          <w:szCs w:val="28"/>
        </w:rPr>
        <w:t>К</w:t>
      </w:r>
      <w:r>
        <w:rPr>
          <w:sz w:val="28"/>
          <w:szCs w:val="28"/>
          <w:vertAlign w:val="subscript"/>
        </w:rPr>
        <w:t>ССМ</w:t>
      </w:r>
      <w:r>
        <w:rPr>
          <w:sz w:val="28"/>
          <w:szCs w:val="28"/>
        </w:rPr>
        <w:t xml:space="preserve"> – количество субъектов предпринимательства и физических лиц, применяющих специальный налоговый режим, на 31 декабря отчетного года, чел.;</w:t>
      </w:r>
    </w:p>
    <w:p w:rsidR="0014641F" w:rsidRDefault="00AA658F" w:rsidP="00CF0102">
      <w:pPr>
        <w:ind w:firstLine="709"/>
        <w:jc w:val="both"/>
        <w:rPr>
          <w:sz w:val="28"/>
          <w:szCs w:val="28"/>
        </w:rPr>
      </w:pPr>
      <w:r>
        <w:rPr>
          <w:sz w:val="28"/>
          <w:szCs w:val="28"/>
        </w:rPr>
        <w:t>К</w:t>
      </w:r>
      <w:r>
        <w:rPr>
          <w:sz w:val="28"/>
          <w:szCs w:val="28"/>
          <w:vertAlign w:val="subscript"/>
        </w:rPr>
        <w:t>ССМ-1</w:t>
      </w:r>
      <w:r>
        <w:rPr>
          <w:sz w:val="28"/>
          <w:szCs w:val="28"/>
        </w:rPr>
        <w:t xml:space="preserve"> – количество субъектов предпринимательства и физических лиц, применяющих специальный налоговый режим, на 31 декабря года 2022 года, чел.</w:t>
      </w:r>
    </w:p>
    <w:p w:rsidR="0014641F" w:rsidRDefault="0014641F">
      <w:pPr>
        <w:ind w:left="993" w:firstLine="1985"/>
        <w:rPr>
          <w:sz w:val="28"/>
          <w:szCs w:val="28"/>
        </w:rPr>
      </w:pPr>
    </w:p>
    <w:p w:rsidR="0014641F" w:rsidRDefault="00AA658F">
      <w:pPr>
        <w:pStyle w:val="a4"/>
        <w:numPr>
          <w:ilvl w:val="0"/>
          <w:numId w:val="4"/>
        </w:numPr>
        <w:ind w:left="0" w:firstLine="709"/>
        <w:jc w:val="both"/>
        <w:rPr>
          <w:sz w:val="28"/>
          <w:szCs w:val="28"/>
        </w:rPr>
      </w:pPr>
      <w:r>
        <w:rPr>
          <w:sz w:val="28"/>
          <w:szCs w:val="28"/>
        </w:rPr>
        <w:t>Увеличение доли занятых в сфере малого и среднего предпринимательства в общей численности занятых в экономике (</w:t>
      </w:r>
      <w:proofErr w:type="gramStart"/>
      <w:r>
        <w:rPr>
          <w:sz w:val="28"/>
          <w:szCs w:val="28"/>
        </w:rPr>
        <w:t>Д</w:t>
      </w:r>
      <w:r>
        <w:rPr>
          <w:sz w:val="28"/>
          <w:szCs w:val="28"/>
          <w:vertAlign w:val="subscript"/>
        </w:rPr>
        <w:t>ЗЭ</w:t>
      </w:r>
      <w:r>
        <w:rPr>
          <w:sz w:val="28"/>
          <w:szCs w:val="28"/>
        </w:rPr>
        <w:t>,%</w:t>
      </w:r>
      <w:proofErr w:type="gramEnd"/>
      <w:r>
        <w:rPr>
          <w:sz w:val="28"/>
          <w:szCs w:val="28"/>
        </w:rPr>
        <w:t>) рассчитывается по следующей формуле:</w:t>
      </w:r>
    </w:p>
    <w:p w:rsidR="0014641F" w:rsidRDefault="0014641F">
      <w:pPr>
        <w:ind w:left="720" w:firstLine="709"/>
        <w:jc w:val="both"/>
        <w:rPr>
          <w:sz w:val="28"/>
          <w:szCs w:val="28"/>
        </w:rPr>
      </w:pPr>
    </w:p>
    <w:p w:rsidR="0014641F" w:rsidRDefault="00AA658F">
      <w:pPr>
        <w:ind w:left="720" w:firstLine="709"/>
        <w:rPr>
          <w:sz w:val="28"/>
          <w:szCs w:val="28"/>
        </w:rPr>
      </w:pPr>
      <w:r>
        <w:rPr>
          <w:sz w:val="28"/>
          <w:szCs w:val="28"/>
        </w:rPr>
        <w:t xml:space="preserve">                                       Д</w:t>
      </w:r>
      <w:r>
        <w:rPr>
          <w:sz w:val="28"/>
          <w:szCs w:val="28"/>
          <w:vertAlign w:val="subscript"/>
        </w:rPr>
        <w:t>ЗЭ</w:t>
      </w:r>
      <w:r>
        <w:rPr>
          <w:sz w:val="28"/>
          <w:szCs w:val="28"/>
        </w:rPr>
        <w:t xml:space="preserve"> = Ч</w:t>
      </w:r>
      <w:r>
        <w:rPr>
          <w:sz w:val="28"/>
          <w:szCs w:val="28"/>
          <w:vertAlign w:val="subscript"/>
        </w:rPr>
        <w:t>З</w:t>
      </w:r>
      <w:r>
        <w:rPr>
          <w:sz w:val="28"/>
          <w:szCs w:val="28"/>
        </w:rPr>
        <w:t xml:space="preserve"> /В *100%, где:</w:t>
      </w:r>
    </w:p>
    <w:p w:rsidR="0014641F" w:rsidRDefault="0014641F">
      <w:pPr>
        <w:ind w:left="720" w:firstLine="709"/>
        <w:jc w:val="both"/>
        <w:rPr>
          <w:sz w:val="28"/>
          <w:szCs w:val="28"/>
        </w:rPr>
      </w:pPr>
    </w:p>
    <w:p w:rsidR="0014641F" w:rsidRDefault="00AA658F" w:rsidP="00CF0102">
      <w:pPr>
        <w:ind w:firstLine="709"/>
        <w:jc w:val="both"/>
        <w:rPr>
          <w:sz w:val="28"/>
          <w:szCs w:val="28"/>
        </w:rPr>
      </w:pPr>
      <w:r>
        <w:rPr>
          <w:sz w:val="28"/>
          <w:szCs w:val="28"/>
        </w:rPr>
        <w:t>Ч</w:t>
      </w:r>
      <w:r>
        <w:rPr>
          <w:sz w:val="28"/>
          <w:szCs w:val="28"/>
          <w:vertAlign w:val="subscript"/>
        </w:rPr>
        <w:t>З</w:t>
      </w:r>
      <w:r>
        <w:rPr>
          <w:sz w:val="28"/>
          <w:szCs w:val="28"/>
        </w:rPr>
        <w:t xml:space="preserve"> – численность занятых в сфере малого и среднего предпринимательства, на 31 декабря отчетного года, чел., источник данных – Единый реестр субъектов предпринимательства, по данным Управления Федеральной налоговой службы по Оренбургской области; </w:t>
      </w:r>
    </w:p>
    <w:p w:rsidR="0014641F" w:rsidRDefault="00AA658F" w:rsidP="00CF0102">
      <w:pPr>
        <w:ind w:firstLine="709"/>
        <w:jc w:val="both"/>
        <w:rPr>
          <w:sz w:val="28"/>
          <w:szCs w:val="28"/>
        </w:rPr>
      </w:pPr>
      <w:r>
        <w:rPr>
          <w:sz w:val="28"/>
          <w:szCs w:val="28"/>
        </w:rPr>
        <w:t xml:space="preserve">В – общая численность занятых в экономике МО «город Оренбург» </w:t>
      </w:r>
      <w:r>
        <w:rPr>
          <w:sz w:val="28"/>
          <w:szCs w:val="28"/>
        </w:rPr>
        <w:br/>
        <w:t>на 31 декабря отчетного года, чел., по данным Территориального органа Федеральной службы государственной статистики по Оренбургской области.</w:t>
      </w:r>
    </w:p>
    <w:p w:rsidR="0014641F" w:rsidRDefault="0014641F" w:rsidP="00CF0102">
      <w:pPr>
        <w:ind w:firstLine="709"/>
        <w:jc w:val="both"/>
        <w:rPr>
          <w:sz w:val="28"/>
          <w:szCs w:val="28"/>
        </w:rPr>
      </w:pPr>
    </w:p>
    <w:p w:rsidR="0014641F" w:rsidRDefault="00AA658F" w:rsidP="00CF0102">
      <w:pPr>
        <w:ind w:firstLine="709"/>
        <w:jc w:val="both"/>
        <w:rPr>
          <w:sz w:val="28"/>
          <w:szCs w:val="28"/>
        </w:rPr>
      </w:pPr>
      <w:r>
        <w:rPr>
          <w:sz w:val="28"/>
          <w:szCs w:val="28"/>
        </w:rPr>
        <w:t>Д</w:t>
      </w:r>
      <w:r>
        <w:rPr>
          <w:sz w:val="28"/>
          <w:szCs w:val="28"/>
          <w:vertAlign w:val="subscript"/>
        </w:rPr>
        <w:t>ЗЭ</w:t>
      </w:r>
      <w:r>
        <w:rPr>
          <w:sz w:val="28"/>
          <w:szCs w:val="28"/>
        </w:rPr>
        <w:t xml:space="preserve"> – доля занятых в сфере малого и среднего предпринимательства </w:t>
      </w:r>
      <w:r>
        <w:rPr>
          <w:sz w:val="28"/>
          <w:szCs w:val="28"/>
        </w:rPr>
        <w:br/>
        <w:t>в общей численности занятых в экономике, на 31 декабря отчетного года, %;</w:t>
      </w:r>
    </w:p>
    <w:p w:rsidR="0014641F" w:rsidRDefault="00AA658F" w:rsidP="00CF0102">
      <w:pPr>
        <w:ind w:firstLine="709"/>
        <w:jc w:val="both"/>
        <w:rPr>
          <w:sz w:val="28"/>
          <w:szCs w:val="28"/>
        </w:rPr>
      </w:pPr>
      <w:r>
        <w:rPr>
          <w:sz w:val="28"/>
          <w:szCs w:val="28"/>
        </w:rPr>
        <w:t>Д</w:t>
      </w:r>
      <w:r>
        <w:rPr>
          <w:sz w:val="28"/>
          <w:szCs w:val="28"/>
          <w:vertAlign w:val="subscript"/>
        </w:rPr>
        <w:t>ЗЭ-1</w:t>
      </w:r>
      <w:r>
        <w:rPr>
          <w:sz w:val="28"/>
          <w:szCs w:val="28"/>
        </w:rPr>
        <w:t xml:space="preserve"> – доля занятых в сфере малого и среднего предпринимательства </w:t>
      </w:r>
      <w:r>
        <w:rPr>
          <w:sz w:val="28"/>
          <w:szCs w:val="28"/>
        </w:rPr>
        <w:br/>
        <w:t>в общей численности занятых в экономике, по итогам 2022 года составляет 39,2 %.</w:t>
      </w:r>
    </w:p>
    <w:p w:rsidR="0014641F" w:rsidRDefault="0014641F">
      <w:pPr>
        <w:ind w:left="720" w:firstLine="709"/>
        <w:jc w:val="both"/>
        <w:rPr>
          <w:sz w:val="28"/>
          <w:szCs w:val="28"/>
        </w:rPr>
      </w:pPr>
    </w:p>
    <w:p w:rsidR="0014641F" w:rsidRDefault="00AA658F" w:rsidP="00CF0102">
      <w:pPr>
        <w:shd w:val="clear" w:color="auto" w:fill="FFFFFF"/>
        <w:ind w:right="-2" w:firstLine="709"/>
        <w:jc w:val="both"/>
        <w:textAlignment w:val="baseline"/>
        <w:rPr>
          <w:sz w:val="28"/>
          <w:szCs w:val="28"/>
        </w:rPr>
      </w:pPr>
      <w:r>
        <w:rPr>
          <w:sz w:val="28"/>
          <w:szCs w:val="28"/>
        </w:rPr>
        <w:t xml:space="preserve">3. Увеличение объема производства продукции </w:t>
      </w:r>
      <w:r>
        <w:rPr>
          <w:bCs/>
          <w:sz w:val="28"/>
          <w:szCs w:val="28"/>
        </w:rPr>
        <w:t xml:space="preserve">агропромышленного комплекса </w:t>
      </w:r>
      <w:r>
        <w:rPr>
          <w:sz w:val="28"/>
          <w:szCs w:val="28"/>
        </w:rPr>
        <w:t>(К</w:t>
      </w:r>
      <w:r>
        <w:rPr>
          <w:sz w:val="28"/>
          <w:szCs w:val="28"/>
          <w:vertAlign w:val="subscript"/>
        </w:rPr>
        <w:t>РПАП</w:t>
      </w:r>
      <w:r>
        <w:rPr>
          <w:sz w:val="28"/>
          <w:szCs w:val="28"/>
        </w:rPr>
        <w:t xml:space="preserve">, %), рассчитывается по следующей формуле: </w:t>
      </w:r>
    </w:p>
    <w:p w:rsidR="0014641F" w:rsidRDefault="0014641F">
      <w:pPr>
        <w:shd w:val="clear" w:color="auto" w:fill="FFFFFF"/>
        <w:ind w:left="142" w:right="-2"/>
        <w:jc w:val="both"/>
        <w:textAlignment w:val="baseline"/>
        <w:rPr>
          <w:sz w:val="28"/>
          <w:szCs w:val="28"/>
        </w:rPr>
      </w:pPr>
    </w:p>
    <w:p w:rsidR="0014641F" w:rsidRDefault="00AA658F">
      <w:pPr>
        <w:shd w:val="clear" w:color="auto" w:fill="FFFFFF"/>
        <w:jc w:val="center"/>
        <w:textAlignment w:val="baseline"/>
        <w:rPr>
          <w:sz w:val="28"/>
          <w:szCs w:val="28"/>
        </w:rPr>
      </w:pPr>
      <w:r>
        <w:rPr>
          <w:sz w:val="28"/>
          <w:szCs w:val="28"/>
        </w:rPr>
        <w:t>К</w:t>
      </w:r>
      <w:r>
        <w:rPr>
          <w:sz w:val="28"/>
          <w:szCs w:val="28"/>
          <w:vertAlign w:val="subscript"/>
        </w:rPr>
        <w:t>РПАП</w:t>
      </w:r>
      <w:r>
        <w:rPr>
          <w:sz w:val="28"/>
          <w:szCs w:val="28"/>
        </w:rPr>
        <w:t xml:space="preserve"> = </w:t>
      </w:r>
      <w:r>
        <w:rPr>
          <w:sz w:val="28"/>
          <w:szCs w:val="28"/>
          <w:lang w:val="en-US"/>
        </w:rPr>
        <w:t>V</w:t>
      </w:r>
      <w:r>
        <w:rPr>
          <w:sz w:val="28"/>
          <w:szCs w:val="28"/>
          <w:vertAlign w:val="subscript"/>
        </w:rPr>
        <w:t>АП</w:t>
      </w:r>
      <w:r>
        <w:rPr>
          <w:sz w:val="28"/>
          <w:szCs w:val="28"/>
        </w:rPr>
        <w:t xml:space="preserve"> /</w:t>
      </w:r>
      <w:r>
        <w:rPr>
          <w:sz w:val="28"/>
          <w:szCs w:val="28"/>
          <w:lang w:val="en-US"/>
        </w:rPr>
        <w:t>V</w:t>
      </w:r>
      <w:r>
        <w:rPr>
          <w:sz w:val="28"/>
          <w:szCs w:val="28"/>
          <w:vertAlign w:val="subscript"/>
        </w:rPr>
        <w:t>АП1</w:t>
      </w:r>
      <w:r>
        <w:rPr>
          <w:sz w:val="28"/>
          <w:szCs w:val="28"/>
        </w:rPr>
        <w:t xml:space="preserve"> * 100 %, где:</w:t>
      </w:r>
    </w:p>
    <w:p w:rsidR="0014641F" w:rsidRDefault="0014641F">
      <w:pPr>
        <w:shd w:val="clear" w:color="auto" w:fill="FFFFFF"/>
        <w:ind w:left="284" w:firstLine="482"/>
        <w:jc w:val="both"/>
        <w:textAlignment w:val="baseline"/>
        <w:rPr>
          <w:sz w:val="28"/>
          <w:szCs w:val="28"/>
        </w:rPr>
      </w:pPr>
    </w:p>
    <w:p w:rsidR="0014641F" w:rsidRDefault="00AA658F" w:rsidP="00CF0102">
      <w:pPr>
        <w:shd w:val="clear" w:color="auto" w:fill="FFFFFF"/>
        <w:ind w:firstLine="709"/>
        <w:jc w:val="both"/>
        <w:textAlignment w:val="baseline"/>
        <w:rPr>
          <w:sz w:val="28"/>
          <w:szCs w:val="28"/>
        </w:rPr>
      </w:pPr>
      <w:r>
        <w:rPr>
          <w:sz w:val="28"/>
          <w:szCs w:val="28"/>
          <w:lang w:val="en-US"/>
        </w:rPr>
        <w:t>V</w:t>
      </w:r>
      <w:r>
        <w:rPr>
          <w:sz w:val="28"/>
          <w:szCs w:val="28"/>
          <w:vertAlign w:val="subscript"/>
        </w:rPr>
        <w:t>АП</w:t>
      </w:r>
      <w:r>
        <w:rPr>
          <w:sz w:val="28"/>
          <w:szCs w:val="28"/>
        </w:rPr>
        <w:t xml:space="preserve"> – объем производства продукции </w:t>
      </w:r>
      <w:r>
        <w:rPr>
          <w:bCs/>
          <w:sz w:val="28"/>
          <w:szCs w:val="28"/>
        </w:rPr>
        <w:t>агропромышленного комплекса</w:t>
      </w:r>
      <w:r>
        <w:rPr>
          <w:sz w:val="28"/>
          <w:szCs w:val="28"/>
        </w:rPr>
        <w:t xml:space="preserve">, </w:t>
      </w:r>
      <w:r>
        <w:rPr>
          <w:sz w:val="28"/>
          <w:szCs w:val="28"/>
        </w:rPr>
        <w:br/>
        <w:t>на 31 декабря отчетного года, рублей;</w:t>
      </w:r>
    </w:p>
    <w:p w:rsidR="0014641F" w:rsidRDefault="00AA658F" w:rsidP="00CF0102">
      <w:pPr>
        <w:shd w:val="clear" w:color="auto" w:fill="FFFFFF"/>
        <w:ind w:firstLine="709"/>
        <w:jc w:val="both"/>
        <w:textAlignment w:val="baseline"/>
        <w:rPr>
          <w:sz w:val="28"/>
          <w:szCs w:val="28"/>
        </w:rPr>
      </w:pPr>
      <w:r>
        <w:rPr>
          <w:sz w:val="28"/>
          <w:szCs w:val="28"/>
          <w:lang w:val="en-US"/>
        </w:rPr>
        <w:lastRenderedPageBreak/>
        <w:t>V</w:t>
      </w:r>
      <w:r>
        <w:rPr>
          <w:sz w:val="28"/>
          <w:szCs w:val="28"/>
          <w:vertAlign w:val="subscript"/>
        </w:rPr>
        <w:t xml:space="preserve">АП1 </w:t>
      </w:r>
      <w:r>
        <w:rPr>
          <w:sz w:val="28"/>
          <w:szCs w:val="28"/>
        </w:rPr>
        <w:t xml:space="preserve">– объем производства продукции </w:t>
      </w:r>
      <w:r>
        <w:rPr>
          <w:bCs/>
          <w:sz w:val="28"/>
          <w:szCs w:val="28"/>
        </w:rPr>
        <w:t>агропромышленного комплекса</w:t>
      </w:r>
      <w:r>
        <w:rPr>
          <w:sz w:val="28"/>
          <w:szCs w:val="28"/>
        </w:rPr>
        <w:t xml:space="preserve">, </w:t>
      </w:r>
      <w:r>
        <w:rPr>
          <w:sz w:val="28"/>
          <w:szCs w:val="28"/>
        </w:rPr>
        <w:br/>
        <w:t>на 31 декабря года, предшествующего отчетному году, рублей.</w:t>
      </w:r>
    </w:p>
    <w:p w:rsidR="0014641F" w:rsidRDefault="00AA658F" w:rsidP="00CF0102">
      <w:pPr>
        <w:ind w:firstLine="709"/>
        <w:contextualSpacing/>
        <w:jc w:val="both"/>
        <w:rPr>
          <w:sz w:val="28"/>
          <w:szCs w:val="28"/>
        </w:rPr>
      </w:pPr>
      <w:r>
        <w:rPr>
          <w:sz w:val="28"/>
          <w:szCs w:val="28"/>
        </w:rPr>
        <w:t xml:space="preserve">Объем производства продукции </w:t>
      </w:r>
      <w:r>
        <w:rPr>
          <w:bCs/>
          <w:sz w:val="28"/>
          <w:szCs w:val="28"/>
        </w:rPr>
        <w:t>агропромышленного комплекса (V</w:t>
      </w:r>
      <w:r>
        <w:rPr>
          <w:bCs/>
          <w:sz w:val="28"/>
          <w:szCs w:val="28"/>
          <w:vertAlign w:val="subscript"/>
        </w:rPr>
        <w:t>АП</w:t>
      </w:r>
      <w:r>
        <w:rPr>
          <w:bCs/>
          <w:sz w:val="28"/>
          <w:szCs w:val="28"/>
        </w:rPr>
        <w:t xml:space="preserve">) </w:t>
      </w:r>
      <w:r>
        <w:rPr>
          <w:sz w:val="28"/>
          <w:szCs w:val="28"/>
        </w:rPr>
        <w:t xml:space="preserve">включает суммарную стоимость продукции растениеводства и животноводства, произведенной всеми сельскохозяйственными организациями, крестьянскими (фермерскими) хозяйствами и индивидуальными предпринимателями и хозяйствами населения), фактически действующие цены в отчетном году, рассчитывается </w:t>
      </w:r>
      <w:r>
        <w:rPr>
          <w:sz w:val="28"/>
          <w:szCs w:val="28"/>
        </w:rPr>
        <w:br/>
        <w:t>по следующей формуле:</w:t>
      </w:r>
    </w:p>
    <w:p w:rsidR="0014641F" w:rsidRDefault="0014641F">
      <w:pPr>
        <w:ind w:left="720" w:firstLine="709"/>
        <w:contextualSpacing/>
        <w:jc w:val="both"/>
        <w:rPr>
          <w:sz w:val="28"/>
          <w:szCs w:val="28"/>
        </w:rPr>
      </w:pPr>
    </w:p>
    <w:p w:rsidR="0014641F" w:rsidRDefault="00AA658F">
      <w:pPr>
        <w:shd w:val="clear" w:color="auto" w:fill="FFFFFF"/>
        <w:jc w:val="center"/>
        <w:textAlignment w:val="baseline"/>
        <w:rPr>
          <w:spacing w:val="2"/>
          <w:sz w:val="28"/>
          <w:szCs w:val="28"/>
        </w:rPr>
      </w:pPr>
      <w:r>
        <w:rPr>
          <w:sz w:val="28"/>
          <w:szCs w:val="28"/>
        </w:rPr>
        <w:t>V</w:t>
      </w:r>
      <w:r>
        <w:rPr>
          <w:sz w:val="28"/>
          <w:szCs w:val="28"/>
          <w:vertAlign w:val="subscript"/>
        </w:rPr>
        <w:t>АП</w:t>
      </w:r>
      <w:r>
        <w:rPr>
          <w:spacing w:val="2"/>
          <w:sz w:val="28"/>
          <w:szCs w:val="28"/>
        </w:rPr>
        <w:t xml:space="preserve"> = V</w:t>
      </w:r>
      <w:r>
        <w:rPr>
          <w:spacing w:val="2"/>
          <w:sz w:val="28"/>
          <w:szCs w:val="28"/>
          <w:vertAlign w:val="subscript"/>
        </w:rPr>
        <w:t>РАСТ</w:t>
      </w:r>
      <w:r>
        <w:rPr>
          <w:spacing w:val="2"/>
          <w:sz w:val="28"/>
          <w:szCs w:val="28"/>
        </w:rPr>
        <w:t xml:space="preserve"> + V</w:t>
      </w:r>
      <w:r>
        <w:rPr>
          <w:spacing w:val="2"/>
          <w:sz w:val="28"/>
          <w:szCs w:val="28"/>
          <w:vertAlign w:val="subscript"/>
        </w:rPr>
        <w:t>ЖИВ</w:t>
      </w:r>
      <w:r>
        <w:rPr>
          <w:spacing w:val="2"/>
          <w:sz w:val="28"/>
          <w:szCs w:val="28"/>
        </w:rPr>
        <w:t>, где</w:t>
      </w:r>
    </w:p>
    <w:p w:rsidR="0014641F" w:rsidRDefault="0014641F">
      <w:pPr>
        <w:shd w:val="clear" w:color="auto" w:fill="FFFFFF"/>
        <w:jc w:val="center"/>
        <w:textAlignment w:val="baseline"/>
        <w:rPr>
          <w:spacing w:val="2"/>
          <w:sz w:val="28"/>
          <w:szCs w:val="28"/>
        </w:rPr>
      </w:pPr>
    </w:p>
    <w:p w:rsidR="0014641F" w:rsidRDefault="00AA658F">
      <w:pPr>
        <w:shd w:val="clear" w:color="auto" w:fill="FFFFFF"/>
        <w:jc w:val="both"/>
        <w:textAlignment w:val="baseline"/>
        <w:rPr>
          <w:spacing w:val="2"/>
          <w:sz w:val="28"/>
          <w:szCs w:val="28"/>
        </w:rPr>
      </w:pPr>
      <w:r>
        <w:rPr>
          <w:spacing w:val="2"/>
          <w:sz w:val="28"/>
          <w:szCs w:val="28"/>
        </w:rPr>
        <w:t>      V</w:t>
      </w:r>
      <w:r>
        <w:rPr>
          <w:spacing w:val="2"/>
          <w:sz w:val="28"/>
          <w:szCs w:val="28"/>
          <w:vertAlign w:val="subscript"/>
        </w:rPr>
        <w:t>РАСТ</w:t>
      </w:r>
      <w:r>
        <w:rPr>
          <w:spacing w:val="2"/>
          <w:sz w:val="28"/>
          <w:szCs w:val="28"/>
        </w:rPr>
        <w:t xml:space="preserve"> – валовая продукция растениеводства за отчетный год, выраженная как сумма стоимостей отдельных видов продукции растениеводства в течение отчетного года, рассчитывается по следующей формуле:</w:t>
      </w:r>
    </w:p>
    <w:p w:rsidR="0014641F" w:rsidRDefault="00AA658F">
      <w:pPr>
        <w:shd w:val="clear" w:color="auto" w:fill="FFFFFF"/>
        <w:jc w:val="center"/>
        <w:textAlignment w:val="baseline"/>
        <w:rPr>
          <w:spacing w:val="2"/>
          <w:sz w:val="28"/>
          <w:szCs w:val="28"/>
        </w:rPr>
      </w:pPr>
      <w:r>
        <w:rPr>
          <w:spacing w:val="2"/>
          <w:sz w:val="28"/>
          <w:szCs w:val="28"/>
        </w:rPr>
        <w:t>V</w:t>
      </w:r>
      <w:r>
        <w:rPr>
          <w:spacing w:val="2"/>
          <w:sz w:val="28"/>
          <w:szCs w:val="28"/>
          <w:vertAlign w:val="subscript"/>
        </w:rPr>
        <w:t>РАСТ</w:t>
      </w:r>
      <w:r>
        <w:rPr>
          <w:spacing w:val="2"/>
          <w:sz w:val="28"/>
          <w:szCs w:val="28"/>
        </w:rPr>
        <w:t xml:space="preserve"> = SS</w:t>
      </w:r>
      <w:r>
        <w:rPr>
          <w:spacing w:val="2"/>
          <w:sz w:val="28"/>
          <w:szCs w:val="28"/>
          <w:vertAlign w:val="subscript"/>
          <w:lang w:val="en-US"/>
        </w:rPr>
        <w:t>I</w:t>
      </w:r>
      <w:r>
        <w:rPr>
          <w:spacing w:val="2"/>
          <w:sz w:val="28"/>
          <w:szCs w:val="28"/>
        </w:rPr>
        <w:t xml:space="preserve"> + N</w:t>
      </w:r>
      <w:r>
        <w:rPr>
          <w:spacing w:val="2"/>
          <w:sz w:val="28"/>
          <w:szCs w:val="28"/>
          <w:lang w:val="en-US"/>
        </w:rPr>
        <w:t>H</w:t>
      </w:r>
      <w:r>
        <w:rPr>
          <w:spacing w:val="2"/>
          <w:sz w:val="28"/>
          <w:szCs w:val="28"/>
          <w:vertAlign w:val="subscript"/>
        </w:rPr>
        <w:t>РАСТ</w:t>
      </w:r>
      <w:r>
        <w:rPr>
          <w:spacing w:val="2"/>
          <w:sz w:val="28"/>
          <w:szCs w:val="28"/>
        </w:rPr>
        <w:t>, где</w:t>
      </w:r>
    </w:p>
    <w:p w:rsidR="0014641F" w:rsidRDefault="0014641F">
      <w:pPr>
        <w:shd w:val="clear" w:color="auto" w:fill="FFFFFF"/>
        <w:jc w:val="center"/>
        <w:textAlignment w:val="baseline"/>
        <w:rPr>
          <w:spacing w:val="2"/>
          <w:sz w:val="28"/>
          <w:szCs w:val="28"/>
        </w:rPr>
      </w:pPr>
    </w:p>
    <w:p w:rsidR="0014641F" w:rsidRDefault="00AA658F">
      <w:pPr>
        <w:shd w:val="clear" w:color="auto" w:fill="FFFFFF"/>
        <w:jc w:val="both"/>
        <w:textAlignment w:val="baseline"/>
        <w:rPr>
          <w:spacing w:val="2"/>
          <w:sz w:val="28"/>
          <w:szCs w:val="28"/>
        </w:rPr>
      </w:pPr>
      <w:r>
        <w:rPr>
          <w:spacing w:val="2"/>
          <w:sz w:val="28"/>
          <w:szCs w:val="28"/>
        </w:rPr>
        <w:t xml:space="preserve">         V</w:t>
      </w:r>
      <w:r>
        <w:rPr>
          <w:spacing w:val="2"/>
          <w:sz w:val="28"/>
          <w:szCs w:val="28"/>
          <w:vertAlign w:val="subscript"/>
        </w:rPr>
        <w:t>РАСТ</w:t>
      </w:r>
      <w:r>
        <w:rPr>
          <w:spacing w:val="2"/>
          <w:sz w:val="28"/>
          <w:szCs w:val="28"/>
        </w:rPr>
        <w:t xml:space="preserve"> – валовая продукция растениеводства за отчетный год, рублей;</w:t>
      </w:r>
    </w:p>
    <w:p w:rsidR="0014641F" w:rsidRDefault="00AA658F">
      <w:pPr>
        <w:shd w:val="clear" w:color="auto" w:fill="FFFFFF"/>
        <w:jc w:val="both"/>
        <w:textAlignment w:val="baseline"/>
        <w:rPr>
          <w:spacing w:val="2"/>
          <w:sz w:val="28"/>
          <w:szCs w:val="28"/>
        </w:rPr>
      </w:pPr>
      <w:r>
        <w:rPr>
          <w:spacing w:val="2"/>
          <w:sz w:val="28"/>
          <w:szCs w:val="28"/>
        </w:rPr>
        <w:t xml:space="preserve">         SS</w:t>
      </w:r>
      <w:r>
        <w:rPr>
          <w:spacing w:val="2"/>
          <w:sz w:val="28"/>
          <w:szCs w:val="28"/>
          <w:vertAlign w:val="subscript"/>
          <w:lang w:val="en-US"/>
        </w:rPr>
        <w:t>I</w:t>
      </w:r>
      <w:r>
        <w:rPr>
          <w:spacing w:val="2"/>
          <w:sz w:val="28"/>
          <w:szCs w:val="28"/>
        </w:rPr>
        <w:t xml:space="preserve"> – сумма стоимостей отдельных видов продукции растениеводства,</w:t>
      </w:r>
      <w:r>
        <w:rPr>
          <w:sz w:val="28"/>
          <w:szCs w:val="28"/>
        </w:rPr>
        <w:t xml:space="preserve"> </w:t>
      </w:r>
      <w:r>
        <w:rPr>
          <w:spacing w:val="2"/>
          <w:sz w:val="28"/>
          <w:szCs w:val="28"/>
        </w:rPr>
        <w:t>рублей;</w:t>
      </w:r>
    </w:p>
    <w:p w:rsidR="0014641F" w:rsidRDefault="00AA658F">
      <w:pPr>
        <w:shd w:val="clear" w:color="auto" w:fill="FFFFFF"/>
        <w:jc w:val="both"/>
        <w:textAlignment w:val="baseline"/>
        <w:rPr>
          <w:spacing w:val="2"/>
          <w:sz w:val="28"/>
          <w:szCs w:val="28"/>
        </w:rPr>
      </w:pPr>
      <w:r>
        <w:rPr>
          <w:spacing w:val="2"/>
          <w:sz w:val="28"/>
          <w:szCs w:val="28"/>
        </w:rPr>
        <w:t xml:space="preserve">         N</w:t>
      </w:r>
      <w:r>
        <w:rPr>
          <w:spacing w:val="2"/>
          <w:sz w:val="28"/>
          <w:szCs w:val="28"/>
          <w:lang w:val="en-US"/>
        </w:rPr>
        <w:t>H</w:t>
      </w:r>
      <w:r>
        <w:rPr>
          <w:spacing w:val="2"/>
          <w:sz w:val="28"/>
          <w:szCs w:val="28"/>
          <w:vertAlign w:val="subscript"/>
        </w:rPr>
        <w:t>РАСТ</w:t>
      </w:r>
      <w:r>
        <w:rPr>
          <w:spacing w:val="2"/>
          <w:sz w:val="28"/>
          <w:szCs w:val="28"/>
        </w:rPr>
        <w:t xml:space="preserve"> – изменение стоимости незавершенного производства </w:t>
      </w:r>
      <w:r>
        <w:rPr>
          <w:spacing w:val="2"/>
          <w:sz w:val="28"/>
          <w:szCs w:val="28"/>
        </w:rPr>
        <w:br/>
        <w:t>в растениеводстве в течение отчетного года,</w:t>
      </w:r>
      <w:r>
        <w:rPr>
          <w:sz w:val="28"/>
          <w:szCs w:val="28"/>
        </w:rPr>
        <w:t xml:space="preserve"> </w:t>
      </w:r>
      <w:r>
        <w:rPr>
          <w:spacing w:val="2"/>
          <w:sz w:val="28"/>
          <w:szCs w:val="28"/>
        </w:rPr>
        <w:t>рублей.</w:t>
      </w:r>
    </w:p>
    <w:p w:rsidR="0014641F" w:rsidRDefault="00AA658F">
      <w:pPr>
        <w:shd w:val="clear" w:color="auto" w:fill="FFFFFF"/>
        <w:jc w:val="both"/>
        <w:textAlignment w:val="baseline"/>
        <w:rPr>
          <w:sz w:val="28"/>
          <w:szCs w:val="28"/>
        </w:rPr>
      </w:pPr>
      <w:r>
        <w:rPr>
          <w:spacing w:val="2"/>
          <w:sz w:val="28"/>
          <w:szCs w:val="28"/>
        </w:rPr>
        <w:t xml:space="preserve">      </w:t>
      </w:r>
      <w:r>
        <w:rPr>
          <w:spacing w:val="2"/>
          <w:sz w:val="28"/>
          <w:szCs w:val="28"/>
        </w:rPr>
        <w:tab/>
        <w:t>V</w:t>
      </w:r>
      <w:r>
        <w:rPr>
          <w:spacing w:val="2"/>
          <w:sz w:val="28"/>
          <w:szCs w:val="28"/>
          <w:vertAlign w:val="subscript"/>
        </w:rPr>
        <w:t>ЖИВ</w:t>
      </w:r>
      <w:r>
        <w:rPr>
          <w:spacing w:val="2"/>
          <w:sz w:val="28"/>
          <w:szCs w:val="28"/>
        </w:rPr>
        <w:t xml:space="preserve"> – валовая продукция животноводства за отчетный год, выраженная как </w:t>
      </w:r>
      <w:r>
        <w:rPr>
          <w:sz w:val="28"/>
          <w:szCs w:val="28"/>
        </w:rPr>
        <w:t xml:space="preserve">сумма стоимостей отдельных видов продукции животноводства и стоимости прочих видов продукции животноводства </w:t>
      </w:r>
      <w:r>
        <w:rPr>
          <w:sz w:val="28"/>
          <w:szCs w:val="28"/>
        </w:rPr>
        <w:br/>
      </w:r>
      <w:r>
        <w:rPr>
          <w:spacing w:val="2"/>
          <w:sz w:val="28"/>
          <w:szCs w:val="28"/>
        </w:rPr>
        <w:t>в течение отчетного года</w:t>
      </w:r>
      <w:r>
        <w:rPr>
          <w:sz w:val="28"/>
          <w:szCs w:val="28"/>
        </w:rPr>
        <w:t>, рассчитывается по следующей формуле:</w:t>
      </w:r>
    </w:p>
    <w:p w:rsidR="0014641F" w:rsidRDefault="0014641F">
      <w:pPr>
        <w:jc w:val="center"/>
        <w:rPr>
          <w:spacing w:val="2"/>
          <w:sz w:val="28"/>
          <w:szCs w:val="28"/>
        </w:rPr>
      </w:pPr>
    </w:p>
    <w:p w:rsidR="0014641F" w:rsidRDefault="00AA658F">
      <w:pPr>
        <w:jc w:val="center"/>
        <w:rPr>
          <w:sz w:val="28"/>
          <w:szCs w:val="28"/>
        </w:rPr>
      </w:pPr>
      <w:r>
        <w:rPr>
          <w:spacing w:val="2"/>
          <w:sz w:val="28"/>
          <w:szCs w:val="28"/>
        </w:rPr>
        <w:t>V</w:t>
      </w:r>
      <w:r>
        <w:rPr>
          <w:spacing w:val="2"/>
          <w:sz w:val="28"/>
          <w:szCs w:val="28"/>
          <w:vertAlign w:val="subscript"/>
        </w:rPr>
        <w:t>ЖИВ</w:t>
      </w:r>
      <w:r>
        <w:rPr>
          <w:sz w:val="28"/>
          <w:szCs w:val="28"/>
        </w:rPr>
        <w:t xml:space="preserve"> = SS</w:t>
      </w:r>
      <w:r>
        <w:rPr>
          <w:sz w:val="28"/>
          <w:szCs w:val="28"/>
          <w:vertAlign w:val="subscript"/>
          <w:lang w:val="en-US"/>
        </w:rPr>
        <w:t>I</w:t>
      </w:r>
      <w:r>
        <w:rPr>
          <w:sz w:val="28"/>
          <w:szCs w:val="28"/>
          <w:vertAlign w:val="subscript"/>
        </w:rPr>
        <w:t xml:space="preserve"> ОСН</w:t>
      </w:r>
      <w:r>
        <w:rPr>
          <w:sz w:val="28"/>
          <w:szCs w:val="28"/>
        </w:rPr>
        <w:t xml:space="preserve"> + S</w:t>
      </w:r>
      <w:r>
        <w:rPr>
          <w:sz w:val="28"/>
          <w:szCs w:val="28"/>
          <w:vertAlign w:val="subscript"/>
        </w:rPr>
        <w:t>ПРОЧ ЖИВ</w:t>
      </w:r>
      <w:r>
        <w:rPr>
          <w:sz w:val="28"/>
          <w:szCs w:val="28"/>
        </w:rPr>
        <w:t>, где</w:t>
      </w:r>
    </w:p>
    <w:p w:rsidR="0014641F" w:rsidRDefault="0014641F">
      <w:pPr>
        <w:jc w:val="center"/>
        <w:rPr>
          <w:sz w:val="28"/>
          <w:szCs w:val="28"/>
        </w:rPr>
      </w:pPr>
    </w:p>
    <w:p w:rsidR="0014641F" w:rsidRDefault="00AA658F" w:rsidP="00CF0102">
      <w:pPr>
        <w:ind w:firstLine="709"/>
        <w:jc w:val="both"/>
        <w:rPr>
          <w:sz w:val="28"/>
          <w:szCs w:val="28"/>
        </w:rPr>
      </w:pPr>
      <w:r>
        <w:rPr>
          <w:spacing w:val="2"/>
          <w:sz w:val="28"/>
          <w:szCs w:val="28"/>
        </w:rPr>
        <w:t>V</w:t>
      </w:r>
      <w:r>
        <w:rPr>
          <w:spacing w:val="2"/>
          <w:sz w:val="28"/>
          <w:szCs w:val="28"/>
          <w:vertAlign w:val="subscript"/>
        </w:rPr>
        <w:t>ЖИВ</w:t>
      </w:r>
      <w:r>
        <w:rPr>
          <w:sz w:val="28"/>
          <w:szCs w:val="28"/>
        </w:rPr>
        <w:t xml:space="preserve"> – валовая продукция животноводства за отчетный год, рублей;</w:t>
      </w:r>
    </w:p>
    <w:p w:rsidR="0014641F" w:rsidRDefault="00AA658F" w:rsidP="00CF0102">
      <w:pPr>
        <w:ind w:firstLine="709"/>
        <w:jc w:val="both"/>
        <w:rPr>
          <w:sz w:val="28"/>
          <w:szCs w:val="28"/>
        </w:rPr>
      </w:pPr>
      <w:r>
        <w:rPr>
          <w:sz w:val="28"/>
          <w:szCs w:val="28"/>
        </w:rPr>
        <w:t>SS</w:t>
      </w:r>
      <w:r>
        <w:rPr>
          <w:sz w:val="28"/>
          <w:szCs w:val="28"/>
          <w:vertAlign w:val="subscript"/>
          <w:lang w:val="en-US"/>
        </w:rPr>
        <w:t>I</w:t>
      </w:r>
      <w:r>
        <w:rPr>
          <w:sz w:val="28"/>
          <w:szCs w:val="28"/>
          <w:vertAlign w:val="subscript"/>
        </w:rPr>
        <w:t xml:space="preserve"> ОСН</w:t>
      </w:r>
      <w:r>
        <w:rPr>
          <w:sz w:val="28"/>
          <w:szCs w:val="28"/>
        </w:rPr>
        <w:t xml:space="preserve"> – сумма стоимостей отдельных видов продукции животноводства, рублей;</w:t>
      </w:r>
    </w:p>
    <w:p w:rsidR="0014641F" w:rsidRDefault="00AA658F" w:rsidP="00CF0102">
      <w:pPr>
        <w:ind w:firstLine="709"/>
        <w:jc w:val="both"/>
        <w:rPr>
          <w:sz w:val="28"/>
          <w:szCs w:val="28"/>
        </w:rPr>
      </w:pPr>
      <w:r>
        <w:rPr>
          <w:sz w:val="28"/>
          <w:szCs w:val="28"/>
        </w:rPr>
        <w:t>S</w:t>
      </w:r>
      <w:r>
        <w:rPr>
          <w:sz w:val="28"/>
          <w:szCs w:val="28"/>
          <w:vertAlign w:val="subscript"/>
        </w:rPr>
        <w:t>ПРОЧ ЖИВ</w:t>
      </w:r>
      <w:r>
        <w:rPr>
          <w:sz w:val="28"/>
          <w:szCs w:val="28"/>
        </w:rPr>
        <w:t xml:space="preserve"> – стоимость прочих видов продукции </w:t>
      </w:r>
      <w:proofErr w:type="gramStart"/>
      <w:r>
        <w:rPr>
          <w:sz w:val="28"/>
          <w:szCs w:val="28"/>
        </w:rPr>
        <w:t>животноводства,  рублей</w:t>
      </w:r>
      <w:proofErr w:type="gramEnd"/>
      <w:r>
        <w:rPr>
          <w:sz w:val="28"/>
          <w:szCs w:val="28"/>
        </w:rPr>
        <w:t>.</w:t>
      </w:r>
    </w:p>
    <w:p w:rsidR="0014641F" w:rsidRDefault="00AA658F" w:rsidP="00CF0102">
      <w:pPr>
        <w:shd w:val="clear" w:color="auto" w:fill="FFFFFF"/>
        <w:ind w:firstLine="709"/>
        <w:jc w:val="both"/>
        <w:textAlignment w:val="baseline"/>
        <w:rPr>
          <w:bCs/>
          <w:sz w:val="28"/>
          <w:szCs w:val="28"/>
        </w:rPr>
      </w:pPr>
      <w:r>
        <w:rPr>
          <w:bCs/>
          <w:sz w:val="28"/>
          <w:szCs w:val="28"/>
        </w:rPr>
        <w:t>Источниками информации</w:t>
      </w:r>
      <w:r>
        <w:rPr>
          <w:sz w:val="28"/>
          <w:szCs w:val="28"/>
        </w:rPr>
        <w:t xml:space="preserve"> для расчета объема производства продукции </w:t>
      </w:r>
      <w:r>
        <w:rPr>
          <w:bCs/>
          <w:sz w:val="28"/>
          <w:szCs w:val="28"/>
        </w:rPr>
        <w:t xml:space="preserve">агропромышленного комплекса </w:t>
      </w:r>
      <w:r>
        <w:rPr>
          <w:sz w:val="28"/>
          <w:szCs w:val="28"/>
        </w:rPr>
        <w:t xml:space="preserve">является </w:t>
      </w:r>
      <w:r>
        <w:rPr>
          <w:bCs/>
          <w:sz w:val="28"/>
          <w:szCs w:val="28"/>
        </w:rPr>
        <w:t>обработка первичных статистических данных по формам федерального статистического наблюдения:</w:t>
      </w:r>
    </w:p>
    <w:p w:rsidR="0014641F" w:rsidRDefault="00AA658F" w:rsidP="00CF0102">
      <w:pPr>
        <w:shd w:val="clear" w:color="auto" w:fill="FFFFFF"/>
        <w:ind w:firstLine="709"/>
        <w:jc w:val="both"/>
        <w:textAlignment w:val="baseline"/>
        <w:rPr>
          <w:bCs/>
          <w:sz w:val="28"/>
          <w:szCs w:val="28"/>
        </w:rPr>
      </w:pPr>
      <w:r>
        <w:rPr>
          <w:bCs/>
          <w:sz w:val="28"/>
          <w:szCs w:val="28"/>
        </w:rPr>
        <w:t xml:space="preserve"> </w:t>
      </w:r>
      <w:r>
        <w:rPr>
          <w:sz w:val="28"/>
          <w:szCs w:val="28"/>
        </w:rPr>
        <w:t>№ 29-СХ – «Сведения о сборе урожая сельскохозяйственных культур»;</w:t>
      </w:r>
    </w:p>
    <w:p w:rsidR="0014641F" w:rsidRDefault="00AA658F" w:rsidP="00CF0102">
      <w:pPr>
        <w:shd w:val="clear" w:color="auto" w:fill="FFFFFF"/>
        <w:jc w:val="both"/>
        <w:textAlignment w:val="baseline"/>
        <w:rPr>
          <w:sz w:val="28"/>
          <w:szCs w:val="28"/>
        </w:rPr>
      </w:pPr>
      <w:r>
        <w:rPr>
          <w:sz w:val="28"/>
          <w:szCs w:val="28"/>
        </w:rPr>
        <w:t xml:space="preserve">           № 24-СХ – «Сведения о состоянии животноводства»;</w:t>
      </w:r>
    </w:p>
    <w:p w:rsidR="0014641F" w:rsidRDefault="00AA658F" w:rsidP="00CF0102">
      <w:pPr>
        <w:shd w:val="clear" w:color="auto" w:fill="FFFFFF"/>
        <w:ind w:firstLine="709"/>
        <w:jc w:val="both"/>
        <w:textAlignment w:val="baseline"/>
        <w:rPr>
          <w:sz w:val="28"/>
          <w:szCs w:val="28"/>
        </w:rPr>
      </w:pPr>
      <w:r>
        <w:rPr>
          <w:sz w:val="28"/>
          <w:szCs w:val="28"/>
        </w:rPr>
        <w:t xml:space="preserve"> № 2 – «Производство сельскохозяйственной продукции в личных подсобных и других индивидуальных хозяйствах граждан»;</w:t>
      </w:r>
    </w:p>
    <w:p w:rsidR="0014641F" w:rsidRDefault="00AA658F" w:rsidP="00CF0102">
      <w:pPr>
        <w:shd w:val="clear" w:color="auto" w:fill="FFFFFF"/>
        <w:ind w:firstLine="709"/>
        <w:jc w:val="both"/>
        <w:textAlignment w:val="baseline"/>
        <w:rPr>
          <w:sz w:val="28"/>
          <w:szCs w:val="28"/>
        </w:rPr>
      </w:pPr>
      <w:r>
        <w:rPr>
          <w:sz w:val="28"/>
          <w:szCs w:val="28"/>
        </w:rPr>
        <w:t>№ 2-фермер – «Сведения о сборе урожая сельскохозяйственных культур»;</w:t>
      </w:r>
    </w:p>
    <w:p w:rsidR="0014641F" w:rsidRDefault="00AA658F" w:rsidP="00CF0102">
      <w:pPr>
        <w:shd w:val="clear" w:color="auto" w:fill="FFFFFF"/>
        <w:ind w:firstLine="709"/>
        <w:jc w:val="both"/>
        <w:textAlignment w:val="baseline"/>
        <w:rPr>
          <w:sz w:val="28"/>
          <w:szCs w:val="28"/>
        </w:rPr>
      </w:pPr>
      <w:r>
        <w:rPr>
          <w:sz w:val="28"/>
          <w:szCs w:val="28"/>
        </w:rPr>
        <w:t>№ 3-фермер – «Сведения о производстве продукции животноводства</w:t>
      </w:r>
      <w:r>
        <w:rPr>
          <w:sz w:val="28"/>
          <w:szCs w:val="28"/>
        </w:rPr>
        <w:br/>
        <w:t>и поголовье скота»;</w:t>
      </w:r>
    </w:p>
    <w:p w:rsidR="0014641F" w:rsidRDefault="00AA658F" w:rsidP="00CF0102">
      <w:pPr>
        <w:shd w:val="clear" w:color="auto" w:fill="FFFFFF"/>
        <w:ind w:firstLine="709"/>
        <w:jc w:val="both"/>
        <w:textAlignment w:val="baseline"/>
        <w:rPr>
          <w:sz w:val="28"/>
          <w:szCs w:val="28"/>
        </w:rPr>
      </w:pPr>
      <w:r>
        <w:rPr>
          <w:sz w:val="28"/>
          <w:szCs w:val="28"/>
        </w:rPr>
        <w:lastRenderedPageBreak/>
        <w:t xml:space="preserve">Статистический отчет о валовой продукции </w:t>
      </w:r>
      <w:r>
        <w:rPr>
          <w:bCs/>
          <w:sz w:val="28"/>
          <w:szCs w:val="28"/>
        </w:rPr>
        <w:t xml:space="preserve">агропромышленного комплекса </w:t>
      </w:r>
      <w:r>
        <w:rPr>
          <w:sz w:val="28"/>
          <w:szCs w:val="28"/>
        </w:rPr>
        <w:t>Оренбургской области.</w:t>
      </w:r>
    </w:p>
    <w:p w:rsidR="0014641F" w:rsidRDefault="0014641F">
      <w:pPr>
        <w:shd w:val="clear" w:color="auto" w:fill="FFFFFF"/>
        <w:ind w:left="720" w:firstLine="709"/>
        <w:jc w:val="both"/>
        <w:textAlignment w:val="baseline"/>
        <w:rPr>
          <w:sz w:val="28"/>
          <w:szCs w:val="28"/>
        </w:rPr>
      </w:pPr>
    </w:p>
    <w:p w:rsidR="0014641F" w:rsidRDefault="00AA658F">
      <w:pPr>
        <w:pStyle w:val="a4"/>
        <w:numPr>
          <w:ilvl w:val="0"/>
          <w:numId w:val="2"/>
        </w:numPr>
        <w:shd w:val="clear" w:color="auto" w:fill="FFFFFF" w:themeFill="background1"/>
        <w:tabs>
          <w:tab w:val="left" w:pos="1134"/>
        </w:tabs>
        <w:ind w:left="0" w:firstLine="709"/>
        <w:jc w:val="both"/>
        <w:rPr>
          <w:sz w:val="28"/>
          <w:szCs w:val="28"/>
        </w:rPr>
      </w:pPr>
      <w:r>
        <w:rPr>
          <w:sz w:val="28"/>
          <w:szCs w:val="28"/>
        </w:rPr>
        <w:t xml:space="preserve">Доля субъектов предпринимательства, физических лиц, применяющих специальный налоговый режим, получивших </w:t>
      </w:r>
      <w:r>
        <w:rPr>
          <w:sz w:val="28"/>
          <w:szCs w:val="28"/>
        </w:rPr>
        <w:br/>
        <w:t>меры (формы) поддержки, предусмотренные Федеральным законом</w:t>
      </w:r>
      <w:r>
        <w:rPr>
          <w:sz w:val="28"/>
          <w:szCs w:val="28"/>
        </w:rPr>
        <w:br/>
        <w:t>от 24.07.2007 № 209-ФЗ «О развитии малого и среднего предпринимательства в Российской Федерации» (далее – 209-ФЗ) в общей численности субъектов предпринимательства, физических лиц, применяющих специальный налоговый режим, обратившихся за получением мер (форм) поддержки (Д</w:t>
      </w:r>
      <w:r>
        <w:rPr>
          <w:sz w:val="28"/>
          <w:szCs w:val="28"/>
          <w:vertAlign w:val="subscript"/>
        </w:rPr>
        <w:t>ПО</w:t>
      </w:r>
      <w:r>
        <w:rPr>
          <w:sz w:val="28"/>
          <w:szCs w:val="28"/>
        </w:rPr>
        <w:t>, %), рассчитывается по следующей формуле:</w:t>
      </w:r>
    </w:p>
    <w:p w:rsidR="0014641F" w:rsidRDefault="0014641F">
      <w:pPr>
        <w:pStyle w:val="a4"/>
        <w:shd w:val="clear" w:color="auto" w:fill="FFFFFF" w:themeFill="background1"/>
        <w:ind w:left="0"/>
        <w:jc w:val="center"/>
        <w:rPr>
          <w:sz w:val="28"/>
          <w:szCs w:val="28"/>
        </w:rPr>
      </w:pPr>
    </w:p>
    <w:p w:rsidR="0014641F" w:rsidRDefault="00AA658F">
      <w:pPr>
        <w:pStyle w:val="a4"/>
        <w:shd w:val="clear" w:color="auto" w:fill="FFFFFF" w:themeFill="background1"/>
        <w:ind w:left="0"/>
        <w:jc w:val="center"/>
        <w:rPr>
          <w:sz w:val="28"/>
          <w:szCs w:val="28"/>
        </w:rPr>
      </w:pPr>
      <w:r>
        <w:rPr>
          <w:sz w:val="28"/>
          <w:szCs w:val="28"/>
        </w:rPr>
        <w:t>Д</w:t>
      </w:r>
      <w:r>
        <w:rPr>
          <w:sz w:val="28"/>
          <w:szCs w:val="28"/>
          <w:vertAlign w:val="subscript"/>
        </w:rPr>
        <w:t>ПО</w:t>
      </w:r>
      <w:r>
        <w:rPr>
          <w:sz w:val="28"/>
          <w:szCs w:val="28"/>
        </w:rPr>
        <w:t xml:space="preserve"> = К</w:t>
      </w:r>
      <w:r>
        <w:rPr>
          <w:sz w:val="28"/>
          <w:szCs w:val="28"/>
          <w:vertAlign w:val="subscript"/>
        </w:rPr>
        <w:t>П</w:t>
      </w:r>
      <w:r>
        <w:rPr>
          <w:sz w:val="28"/>
          <w:szCs w:val="28"/>
        </w:rPr>
        <w:t>/ К</w:t>
      </w:r>
      <w:r>
        <w:rPr>
          <w:sz w:val="28"/>
          <w:szCs w:val="28"/>
          <w:vertAlign w:val="subscript"/>
        </w:rPr>
        <w:t>ОП</w:t>
      </w:r>
      <w:r>
        <w:rPr>
          <w:sz w:val="28"/>
          <w:szCs w:val="28"/>
        </w:rPr>
        <w:t>* 100%, где:</w:t>
      </w:r>
    </w:p>
    <w:p w:rsidR="0014641F" w:rsidRDefault="0014641F">
      <w:pPr>
        <w:pStyle w:val="a4"/>
        <w:shd w:val="clear" w:color="auto" w:fill="FFFFFF" w:themeFill="background1"/>
        <w:ind w:left="0"/>
        <w:jc w:val="both"/>
        <w:rPr>
          <w:sz w:val="28"/>
          <w:szCs w:val="28"/>
        </w:rPr>
      </w:pPr>
    </w:p>
    <w:p w:rsidR="0014641F" w:rsidRDefault="00AA658F">
      <w:pPr>
        <w:pStyle w:val="a4"/>
        <w:shd w:val="clear" w:color="auto" w:fill="FFFFFF" w:themeFill="background1"/>
        <w:ind w:left="0" w:firstLine="709"/>
        <w:jc w:val="both"/>
        <w:rPr>
          <w:sz w:val="28"/>
          <w:szCs w:val="28"/>
        </w:rPr>
      </w:pPr>
      <w:r>
        <w:rPr>
          <w:sz w:val="28"/>
          <w:szCs w:val="28"/>
        </w:rPr>
        <w:t>К</w:t>
      </w:r>
      <w:r>
        <w:rPr>
          <w:sz w:val="28"/>
          <w:szCs w:val="28"/>
          <w:vertAlign w:val="subscript"/>
        </w:rPr>
        <w:t>П</w:t>
      </w:r>
      <w:r>
        <w:rPr>
          <w:sz w:val="28"/>
          <w:szCs w:val="28"/>
        </w:rPr>
        <w:t xml:space="preserve"> – количество субъектов предпринимательства, физических лиц, применяющих специальный налоговый режим, зарегистрированных на территории МО «город Оренбург», получивших меры (формы) поддержки, предусмотренные 209-ФЗ, в отчетном году, единиц, по данным </w:t>
      </w:r>
      <w:proofErr w:type="spellStart"/>
      <w:r>
        <w:rPr>
          <w:sz w:val="28"/>
          <w:szCs w:val="28"/>
        </w:rPr>
        <w:t>КПРУиРП</w:t>
      </w:r>
      <w:proofErr w:type="spellEnd"/>
      <w:r>
        <w:rPr>
          <w:sz w:val="28"/>
          <w:szCs w:val="28"/>
        </w:rPr>
        <w:t>;</w:t>
      </w:r>
    </w:p>
    <w:p w:rsidR="0014641F" w:rsidRDefault="00AA658F">
      <w:pPr>
        <w:pStyle w:val="a4"/>
        <w:ind w:left="0" w:firstLine="709"/>
        <w:jc w:val="both"/>
        <w:rPr>
          <w:sz w:val="28"/>
          <w:szCs w:val="28"/>
        </w:rPr>
      </w:pPr>
      <w:r>
        <w:rPr>
          <w:sz w:val="28"/>
          <w:szCs w:val="28"/>
        </w:rPr>
        <w:t>К</w:t>
      </w:r>
      <w:r>
        <w:rPr>
          <w:sz w:val="28"/>
          <w:szCs w:val="28"/>
          <w:vertAlign w:val="subscript"/>
        </w:rPr>
        <w:t>ОП</w:t>
      </w:r>
      <w:r>
        <w:rPr>
          <w:sz w:val="28"/>
          <w:szCs w:val="28"/>
        </w:rPr>
        <w:t xml:space="preserve"> – количество субъектов предпринимательства, физических лиц, применяющих специальный налоговый режим, зарегистрированных на территории МО «город Оренбург», обратившихся за получением мер (форм) поддержки, установленных 209-ФЗ, в отчетном году, единиц, по данным </w:t>
      </w:r>
      <w:proofErr w:type="spellStart"/>
      <w:r>
        <w:rPr>
          <w:sz w:val="28"/>
          <w:szCs w:val="28"/>
        </w:rPr>
        <w:t>КПРУиРП</w:t>
      </w:r>
      <w:proofErr w:type="spellEnd"/>
      <w:r>
        <w:rPr>
          <w:sz w:val="28"/>
          <w:szCs w:val="28"/>
        </w:rPr>
        <w:t xml:space="preserve">. </w:t>
      </w:r>
    </w:p>
    <w:p w:rsidR="0014641F" w:rsidRDefault="0014641F">
      <w:pPr>
        <w:pStyle w:val="a4"/>
        <w:shd w:val="clear" w:color="auto" w:fill="FFFFFF" w:themeFill="background1"/>
        <w:ind w:left="0" w:firstLine="709"/>
        <w:jc w:val="both"/>
        <w:rPr>
          <w:sz w:val="28"/>
          <w:szCs w:val="28"/>
        </w:rPr>
      </w:pPr>
    </w:p>
    <w:p w:rsidR="0014641F" w:rsidRDefault="00AA658F">
      <w:pPr>
        <w:pStyle w:val="a4"/>
        <w:numPr>
          <w:ilvl w:val="0"/>
          <w:numId w:val="2"/>
        </w:numPr>
        <w:shd w:val="clear" w:color="auto" w:fill="FFFFFF" w:themeFill="background1"/>
        <w:ind w:left="0" w:firstLine="709"/>
        <w:jc w:val="both"/>
        <w:rPr>
          <w:sz w:val="28"/>
          <w:szCs w:val="28"/>
        </w:rPr>
      </w:pPr>
      <w:r>
        <w:rPr>
          <w:sz w:val="28"/>
          <w:szCs w:val="28"/>
        </w:rPr>
        <w:t xml:space="preserve">Уровень вовлечения субъектов предпринимательства, физических лиц, применяющих специальный налоговый режим и стимулирования интереса к осуществлению предпринимательской деятельности в результате проведения мероприятий, предусмотренных муниципальной программой и направленных на реализацию проекта </w:t>
      </w:r>
      <w:r>
        <w:rPr>
          <w:sz w:val="28"/>
          <w:szCs w:val="28"/>
        </w:rPr>
        <w:br/>
        <w:t>по популяризации предпринимательства, формированию положительного образа предпринимательства (У</w:t>
      </w:r>
      <w:r>
        <w:rPr>
          <w:sz w:val="28"/>
          <w:szCs w:val="28"/>
          <w:vertAlign w:val="subscript"/>
        </w:rPr>
        <w:t>ВОВ</w:t>
      </w:r>
      <w:r>
        <w:rPr>
          <w:sz w:val="28"/>
          <w:szCs w:val="28"/>
        </w:rPr>
        <w:t>,%), рассчитывается по следующей формуле:</w:t>
      </w:r>
    </w:p>
    <w:p w:rsidR="0014641F" w:rsidRDefault="00AA658F">
      <w:pPr>
        <w:pStyle w:val="a4"/>
        <w:shd w:val="clear" w:color="auto" w:fill="FFFFFF" w:themeFill="background1"/>
        <w:ind w:left="0"/>
        <w:jc w:val="center"/>
        <w:rPr>
          <w:iCs/>
          <w:sz w:val="28"/>
          <w:szCs w:val="28"/>
        </w:rPr>
      </w:pPr>
      <w:r>
        <w:rPr>
          <w:iCs/>
          <w:sz w:val="28"/>
          <w:szCs w:val="28"/>
        </w:rPr>
        <w:t>У</w:t>
      </w:r>
      <w:r>
        <w:rPr>
          <w:iCs/>
          <w:sz w:val="28"/>
          <w:szCs w:val="28"/>
          <w:vertAlign w:val="subscript"/>
        </w:rPr>
        <w:t>ВОВ</w:t>
      </w:r>
      <w:r>
        <w:rPr>
          <w:iCs/>
          <w:sz w:val="28"/>
          <w:szCs w:val="28"/>
        </w:rPr>
        <w:t xml:space="preserve"> = К</w:t>
      </w:r>
      <w:r>
        <w:rPr>
          <w:iCs/>
          <w:sz w:val="28"/>
          <w:szCs w:val="28"/>
          <w:vertAlign w:val="subscript"/>
        </w:rPr>
        <w:t>ОУ</w:t>
      </w:r>
      <w:r>
        <w:rPr>
          <w:iCs/>
          <w:sz w:val="28"/>
          <w:szCs w:val="28"/>
        </w:rPr>
        <w:t>/ К</w:t>
      </w:r>
      <w:r>
        <w:rPr>
          <w:iCs/>
          <w:sz w:val="28"/>
          <w:szCs w:val="28"/>
          <w:vertAlign w:val="subscript"/>
        </w:rPr>
        <w:t>ПУ</w:t>
      </w:r>
      <w:r>
        <w:rPr>
          <w:iCs/>
          <w:sz w:val="28"/>
          <w:szCs w:val="28"/>
        </w:rPr>
        <w:t>*100%, где:</w:t>
      </w:r>
    </w:p>
    <w:p w:rsidR="0014641F" w:rsidRDefault="0014641F">
      <w:pPr>
        <w:pStyle w:val="a4"/>
        <w:shd w:val="clear" w:color="auto" w:fill="FFFFFF" w:themeFill="background1"/>
        <w:ind w:left="0"/>
        <w:jc w:val="center"/>
        <w:rPr>
          <w:iCs/>
          <w:sz w:val="28"/>
          <w:szCs w:val="28"/>
        </w:rPr>
      </w:pPr>
    </w:p>
    <w:p w:rsidR="0014641F" w:rsidRDefault="00AA658F" w:rsidP="00CF0102">
      <w:pPr>
        <w:shd w:val="clear" w:color="auto" w:fill="FFFFFF" w:themeFill="background1"/>
        <w:ind w:firstLine="709"/>
        <w:jc w:val="both"/>
        <w:rPr>
          <w:sz w:val="28"/>
          <w:szCs w:val="28"/>
        </w:rPr>
      </w:pPr>
      <w:r>
        <w:rPr>
          <w:sz w:val="28"/>
          <w:szCs w:val="28"/>
        </w:rPr>
        <w:t>К</w:t>
      </w:r>
      <w:r>
        <w:rPr>
          <w:sz w:val="28"/>
          <w:szCs w:val="28"/>
          <w:vertAlign w:val="subscript"/>
        </w:rPr>
        <w:t>ОУ</w:t>
      </w:r>
      <w:r>
        <w:rPr>
          <w:sz w:val="28"/>
          <w:szCs w:val="28"/>
        </w:rPr>
        <w:t xml:space="preserve"> – количество субъектов предпринимательства, физических лиц, применяющих специальный налоговый режим, зарегистрированных </w:t>
      </w:r>
      <w:r>
        <w:rPr>
          <w:sz w:val="28"/>
          <w:szCs w:val="28"/>
        </w:rPr>
        <w:br/>
        <w:t xml:space="preserve">на территории МО «город Оренбург», охваченных в качестве представителей целевой аудитории с целью участия в мероприятиях, предусмотренных муниципальной программой и направленных на реализацию проекта </w:t>
      </w:r>
      <w:r>
        <w:rPr>
          <w:sz w:val="28"/>
          <w:szCs w:val="28"/>
        </w:rPr>
        <w:br/>
        <w:t xml:space="preserve">по популяризации предпринимательства, формированию положительного образа предпринимательства (мероприятия по повышению привлекательности предпринимательства  (семинары, совещания, форумы, конференции, круглые столы, панельные дискуссии, проведение конкурсов, подготовка публикаций в СМИ, репортажей, радио- и телепрограмм о предпринимательской </w:t>
      </w:r>
      <w:r>
        <w:rPr>
          <w:sz w:val="28"/>
          <w:szCs w:val="28"/>
        </w:rPr>
        <w:lastRenderedPageBreak/>
        <w:t xml:space="preserve">деятельности, проведение информационной кампании), в отчетном году, по данным </w:t>
      </w:r>
      <w:proofErr w:type="spellStart"/>
      <w:r>
        <w:rPr>
          <w:sz w:val="28"/>
          <w:szCs w:val="28"/>
        </w:rPr>
        <w:t>КПРУиРП</w:t>
      </w:r>
      <w:proofErr w:type="spellEnd"/>
      <w:r>
        <w:rPr>
          <w:sz w:val="28"/>
          <w:szCs w:val="28"/>
        </w:rPr>
        <w:t>;</w:t>
      </w:r>
    </w:p>
    <w:p w:rsidR="0014641F" w:rsidRDefault="00AA658F" w:rsidP="00CF0102">
      <w:pPr>
        <w:ind w:firstLine="709"/>
        <w:jc w:val="both"/>
        <w:rPr>
          <w:sz w:val="28"/>
          <w:szCs w:val="28"/>
        </w:rPr>
      </w:pPr>
      <w:r>
        <w:rPr>
          <w:sz w:val="28"/>
          <w:szCs w:val="28"/>
        </w:rPr>
        <w:t>К</w:t>
      </w:r>
      <w:r>
        <w:rPr>
          <w:sz w:val="28"/>
          <w:szCs w:val="28"/>
          <w:vertAlign w:val="subscript"/>
        </w:rPr>
        <w:t>ПУ</w:t>
      </w:r>
      <w:r>
        <w:rPr>
          <w:sz w:val="28"/>
          <w:szCs w:val="28"/>
        </w:rPr>
        <w:t xml:space="preserve"> – количество субъектов предпринимательства, физических лиц, применяющих специальный налоговый режим, зарегистрированных </w:t>
      </w:r>
      <w:r>
        <w:rPr>
          <w:sz w:val="28"/>
          <w:szCs w:val="28"/>
        </w:rPr>
        <w:br/>
        <w:t xml:space="preserve">на территории МО «город Оренбург» – потенциальных представителей целевой аудитории для участия в мероприятиях, предусмотренных муниципальной программой и направленных на реализацию проекта по популяризации предпринимательства, формированию положительного образа предпринимательства (мероприятия по повышению привлекательности предпринимательства  (семинары, совещания, форумы, конференции, круглые столы, панельные дискуссии, проведение конкурсов, подготовка публикаций в СМИ, репортажей, радио- и телепрограмм о предпринимательской деятельности, проведение информационной кампании), в отчетном году, по данным </w:t>
      </w:r>
      <w:proofErr w:type="spellStart"/>
      <w:r>
        <w:rPr>
          <w:sz w:val="28"/>
          <w:szCs w:val="28"/>
        </w:rPr>
        <w:t>КПРУиРП</w:t>
      </w:r>
      <w:proofErr w:type="spellEnd"/>
      <w:r>
        <w:rPr>
          <w:sz w:val="28"/>
          <w:szCs w:val="28"/>
        </w:rPr>
        <w:t>;</w:t>
      </w:r>
    </w:p>
    <w:p w:rsidR="0014641F" w:rsidRDefault="0014641F">
      <w:pPr>
        <w:ind w:left="720" w:hanging="4820"/>
        <w:rPr>
          <w:sz w:val="28"/>
          <w:szCs w:val="28"/>
        </w:rPr>
      </w:pPr>
    </w:p>
    <w:p w:rsidR="0014641F" w:rsidRDefault="00AA658F">
      <w:pPr>
        <w:pStyle w:val="a4"/>
        <w:numPr>
          <w:ilvl w:val="0"/>
          <w:numId w:val="2"/>
        </w:numPr>
        <w:shd w:val="clear" w:color="auto" w:fill="FFFFFF" w:themeFill="background1"/>
        <w:tabs>
          <w:tab w:val="left" w:pos="709"/>
          <w:tab w:val="left" w:pos="1134"/>
        </w:tabs>
        <w:ind w:left="0" w:firstLine="709"/>
        <w:jc w:val="both"/>
        <w:rPr>
          <w:sz w:val="28"/>
          <w:szCs w:val="28"/>
        </w:rPr>
      </w:pPr>
      <w:r>
        <w:rPr>
          <w:sz w:val="28"/>
          <w:szCs w:val="28"/>
        </w:rPr>
        <w:t>Доля налогоплательщиков (Д</w:t>
      </w:r>
      <w:r>
        <w:rPr>
          <w:sz w:val="28"/>
          <w:szCs w:val="28"/>
          <w:vertAlign w:val="subscript"/>
        </w:rPr>
        <w:t>ПЛ</w:t>
      </w:r>
      <w:r>
        <w:rPr>
          <w:sz w:val="28"/>
          <w:szCs w:val="28"/>
        </w:rPr>
        <w:t xml:space="preserve">), получивших льготу </w:t>
      </w:r>
      <w:r>
        <w:rPr>
          <w:sz w:val="28"/>
          <w:szCs w:val="28"/>
        </w:rPr>
        <w:br/>
        <w:t xml:space="preserve">по земельному налогу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 в общем числе обратившихся в налоговые органы, имеющих право на получение льготы по земельному налогу в соответствии с пунктом </w:t>
      </w:r>
      <w:r>
        <w:rPr>
          <w:sz w:val="28"/>
          <w:szCs w:val="28"/>
        </w:rPr>
        <w:br/>
        <w:t xml:space="preserve">2 приложения № 3 к решению Оренбургского городского Совета </w:t>
      </w:r>
      <w:r>
        <w:rPr>
          <w:sz w:val="28"/>
          <w:szCs w:val="28"/>
        </w:rPr>
        <w:br/>
        <w:t>от 17.09.2018 № 567 «Об установлении земельного налога», рассчитывается по следующей формуле:</w:t>
      </w:r>
    </w:p>
    <w:p w:rsidR="0014641F" w:rsidRDefault="0014641F">
      <w:pPr>
        <w:pStyle w:val="a4"/>
        <w:ind w:left="709"/>
        <w:jc w:val="both"/>
        <w:rPr>
          <w:sz w:val="28"/>
          <w:szCs w:val="28"/>
        </w:rPr>
      </w:pPr>
    </w:p>
    <w:p w:rsidR="0014641F" w:rsidRDefault="00AA658F">
      <w:pPr>
        <w:pStyle w:val="a4"/>
        <w:tabs>
          <w:tab w:val="left" w:pos="709"/>
        </w:tabs>
        <w:ind w:left="0"/>
        <w:jc w:val="center"/>
        <w:rPr>
          <w:sz w:val="28"/>
          <w:szCs w:val="28"/>
        </w:rPr>
      </w:pPr>
      <w:r>
        <w:rPr>
          <w:sz w:val="28"/>
          <w:szCs w:val="28"/>
        </w:rPr>
        <w:t>Д</w:t>
      </w:r>
      <w:r>
        <w:rPr>
          <w:sz w:val="28"/>
          <w:szCs w:val="28"/>
          <w:vertAlign w:val="subscript"/>
        </w:rPr>
        <w:t>ПЛ</w:t>
      </w:r>
      <w:r>
        <w:rPr>
          <w:sz w:val="28"/>
          <w:szCs w:val="28"/>
        </w:rPr>
        <w:t>=К</w:t>
      </w:r>
      <w:r>
        <w:rPr>
          <w:sz w:val="28"/>
          <w:szCs w:val="28"/>
          <w:vertAlign w:val="subscript"/>
        </w:rPr>
        <w:t>ЛН</w:t>
      </w:r>
      <w:r>
        <w:rPr>
          <w:sz w:val="28"/>
          <w:szCs w:val="28"/>
        </w:rPr>
        <w:t>/К</w:t>
      </w:r>
      <w:r>
        <w:rPr>
          <w:sz w:val="28"/>
          <w:szCs w:val="28"/>
          <w:vertAlign w:val="subscript"/>
        </w:rPr>
        <w:t>ОЛН</w:t>
      </w:r>
      <w:r>
        <w:rPr>
          <w:sz w:val="28"/>
          <w:szCs w:val="28"/>
        </w:rPr>
        <w:t xml:space="preserve">*100%, где: </w:t>
      </w:r>
      <w:r>
        <w:rPr>
          <w:sz w:val="28"/>
          <w:szCs w:val="28"/>
        </w:rPr>
        <w:br/>
      </w:r>
    </w:p>
    <w:p w:rsidR="0014641F" w:rsidRDefault="00AA658F">
      <w:pPr>
        <w:pStyle w:val="a4"/>
        <w:tabs>
          <w:tab w:val="left" w:pos="709"/>
        </w:tabs>
        <w:ind w:left="0" w:firstLine="709"/>
        <w:jc w:val="both"/>
        <w:rPr>
          <w:sz w:val="28"/>
          <w:szCs w:val="28"/>
        </w:rPr>
      </w:pPr>
      <w:r>
        <w:rPr>
          <w:sz w:val="28"/>
          <w:szCs w:val="28"/>
        </w:rPr>
        <w:t>К</w:t>
      </w:r>
      <w:r>
        <w:rPr>
          <w:sz w:val="28"/>
          <w:szCs w:val="28"/>
          <w:vertAlign w:val="subscript"/>
        </w:rPr>
        <w:t>ЛН</w:t>
      </w:r>
      <w:r>
        <w:rPr>
          <w:sz w:val="28"/>
          <w:szCs w:val="28"/>
        </w:rPr>
        <w:t xml:space="preserve"> – количество налогоплательщиков, получивших льготу </w:t>
      </w:r>
      <w:r>
        <w:rPr>
          <w:sz w:val="28"/>
          <w:szCs w:val="28"/>
        </w:rPr>
        <w:br/>
        <w:t>по земельному налогу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w:t>
      </w:r>
    </w:p>
    <w:p w:rsidR="0014641F" w:rsidRDefault="00AA658F" w:rsidP="00CF0102">
      <w:pPr>
        <w:tabs>
          <w:tab w:val="left" w:pos="851"/>
        </w:tabs>
        <w:ind w:firstLine="709"/>
        <w:jc w:val="both"/>
        <w:rPr>
          <w:sz w:val="28"/>
          <w:szCs w:val="28"/>
        </w:rPr>
      </w:pPr>
      <w:r>
        <w:rPr>
          <w:sz w:val="28"/>
          <w:szCs w:val="28"/>
        </w:rPr>
        <w:t>К</w:t>
      </w:r>
      <w:r>
        <w:rPr>
          <w:sz w:val="28"/>
          <w:szCs w:val="28"/>
          <w:vertAlign w:val="subscript"/>
        </w:rPr>
        <w:t>ОЛН</w:t>
      </w:r>
      <w:r>
        <w:rPr>
          <w:sz w:val="28"/>
          <w:szCs w:val="28"/>
        </w:rPr>
        <w:t xml:space="preserve"> </w:t>
      </w:r>
      <w:proofErr w:type="gramStart"/>
      <w:r>
        <w:rPr>
          <w:sz w:val="28"/>
          <w:szCs w:val="28"/>
        </w:rPr>
        <w:t>–  количество</w:t>
      </w:r>
      <w:proofErr w:type="gramEnd"/>
      <w:r>
        <w:rPr>
          <w:sz w:val="28"/>
          <w:szCs w:val="28"/>
        </w:rPr>
        <w:t xml:space="preserve"> налогоплательщиков, обратившихся в налоговые органы, имеющих право на получение льготы по земельному налогу в соответствии с пунктом 2 приложения № 3 к решению Оренбургского городского Совета от 17.09.2018 № 567 «Об установлении земельного налога».</w:t>
      </w:r>
    </w:p>
    <w:p w:rsidR="0014641F" w:rsidRDefault="00AA658F" w:rsidP="00CF0102">
      <w:pPr>
        <w:tabs>
          <w:tab w:val="left" w:pos="851"/>
        </w:tabs>
        <w:ind w:firstLine="709"/>
        <w:jc w:val="both"/>
        <w:rPr>
          <w:sz w:val="28"/>
          <w:szCs w:val="28"/>
        </w:rPr>
      </w:pPr>
      <w:r>
        <w:rPr>
          <w:sz w:val="28"/>
          <w:szCs w:val="28"/>
        </w:rPr>
        <w:t>Целевое значение показателя Д</w:t>
      </w:r>
      <w:r>
        <w:rPr>
          <w:sz w:val="28"/>
          <w:szCs w:val="28"/>
          <w:vertAlign w:val="subscript"/>
        </w:rPr>
        <w:t>ПЛ</w:t>
      </w:r>
      <w:r>
        <w:rPr>
          <w:sz w:val="28"/>
          <w:szCs w:val="28"/>
        </w:rPr>
        <w:t xml:space="preserve"> =100%.</w:t>
      </w:r>
    </w:p>
    <w:p w:rsidR="0014641F" w:rsidRDefault="0014641F" w:rsidP="00CF0102">
      <w:pPr>
        <w:tabs>
          <w:tab w:val="left" w:pos="851"/>
        </w:tabs>
        <w:ind w:firstLine="709"/>
        <w:jc w:val="both"/>
        <w:rPr>
          <w:sz w:val="28"/>
          <w:szCs w:val="28"/>
        </w:rPr>
      </w:pPr>
    </w:p>
    <w:p w:rsidR="0014641F" w:rsidRDefault="00AA658F">
      <w:pPr>
        <w:pStyle w:val="a4"/>
        <w:numPr>
          <w:ilvl w:val="0"/>
          <w:numId w:val="2"/>
        </w:numPr>
        <w:shd w:val="clear" w:color="auto" w:fill="FFFFFF" w:themeFill="background1"/>
        <w:tabs>
          <w:tab w:val="left" w:pos="709"/>
          <w:tab w:val="left" w:pos="1134"/>
        </w:tabs>
        <w:ind w:left="0" w:firstLine="709"/>
        <w:jc w:val="both"/>
        <w:rPr>
          <w:sz w:val="28"/>
          <w:szCs w:val="28"/>
        </w:rPr>
      </w:pPr>
      <w:r>
        <w:rPr>
          <w:sz w:val="28"/>
          <w:szCs w:val="28"/>
        </w:rPr>
        <w:t>Индекс производства продукции сельского хозяйства в хозяйствах всех категорий (в сопоставимых ценах) к предыдущему году (И</w:t>
      </w:r>
      <w:r>
        <w:rPr>
          <w:sz w:val="28"/>
          <w:szCs w:val="28"/>
          <w:vertAlign w:val="subscript"/>
        </w:rPr>
        <w:t>СП</w:t>
      </w:r>
      <w:r>
        <w:rPr>
          <w:sz w:val="28"/>
          <w:szCs w:val="28"/>
        </w:rPr>
        <w:t>, %), рассчитывается по следующей формуле:</w:t>
      </w:r>
    </w:p>
    <w:p w:rsidR="0014641F" w:rsidRDefault="0014641F">
      <w:pPr>
        <w:pStyle w:val="a4"/>
        <w:shd w:val="clear" w:color="auto" w:fill="FFFFFF" w:themeFill="background1"/>
        <w:ind w:left="0"/>
        <w:jc w:val="center"/>
        <w:rPr>
          <w:sz w:val="28"/>
          <w:szCs w:val="28"/>
        </w:rPr>
      </w:pPr>
    </w:p>
    <w:p w:rsidR="0014641F" w:rsidRDefault="00AA658F">
      <w:pPr>
        <w:pStyle w:val="a4"/>
        <w:shd w:val="clear" w:color="auto" w:fill="FFFFFF" w:themeFill="background1"/>
        <w:ind w:left="0"/>
        <w:jc w:val="center"/>
        <w:rPr>
          <w:sz w:val="28"/>
          <w:szCs w:val="28"/>
        </w:rPr>
      </w:pPr>
      <w:r>
        <w:rPr>
          <w:sz w:val="28"/>
          <w:szCs w:val="28"/>
        </w:rPr>
        <w:t>И</w:t>
      </w:r>
      <w:r>
        <w:rPr>
          <w:sz w:val="28"/>
          <w:szCs w:val="28"/>
          <w:vertAlign w:val="subscript"/>
        </w:rPr>
        <w:t>СП</w:t>
      </w:r>
      <w:r>
        <w:rPr>
          <w:sz w:val="28"/>
          <w:szCs w:val="28"/>
        </w:rPr>
        <w:t xml:space="preserve"> = СП</w:t>
      </w:r>
      <w:r>
        <w:rPr>
          <w:sz w:val="28"/>
          <w:szCs w:val="28"/>
          <w:vertAlign w:val="subscript"/>
        </w:rPr>
        <w:t>ОГ</w:t>
      </w:r>
      <w:r>
        <w:rPr>
          <w:sz w:val="28"/>
          <w:szCs w:val="28"/>
        </w:rPr>
        <w:t>/СП</w:t>
      </w:r>
      <w:r>
        <w:rPr>
          <w:sz w:val="28"/>
          <w:szCs w:val="28"/>
          <w:vertAlign w:val="subscript"/>
        </w:rPr>
        <w:t>ПГ</w:t>
      </w:r>
      <w:r>
        <w:rPr>
          <w:sz w:val="28"/>
          <w:szCs w:val="28"/>
        </w:rPr>
        <w:t xml:space="preserve"> * 100%, где:</w:t>
      </w:r>
    </w:p>
    <w:p w:rsidR="0014641F" w:rsidRDefault="0014641F">
      <w:pPr>
        <w:pStyle w:val="a4"/>
        <w:shd w:val="clear" w:color="auto" w:fill="FFFFFF" w:themeFill="background1"/>
        <w:ind w:left="0"/>
        <w:jc w:val="both"/>
        <w:rPr>
          <w:sz w:val="28"/>
          <w:szCs w:val="28"/>
        </w:rPr>
      </w:pPr>
    </w:p>
    <w:p w:rsidR="0014641F" w:rsidRDefault="00AA658F">
      <w:pPr>
        <w:pStyle w:val="a4"/>
        <w:shd w:val="clear" w:color="auto" w:fill="FFFFFF" w:themeFill="background1"/>
        <w:ind w:left="0" w:firstLine="709"/>
        <w:jc w:val="both"/>
        <w:rPr>
          <w:strike/>
          <w:sz w:val="28"/>
          <w:szCs w:val="28"/>
        </w:rPr>
      </w:pPr>
      <w:r>
        <w:rPr>
          <w:sz w:val="28"/>
          <w:szCs w:val="28"/>
        </w:rPr>
        <w:lastRenderedPageBreak/>
        <w:t>СП</w:t>
      </w:r>
      <w:r>
        <w:rPr>
          <w:sz w:val="28"/>
          <w:szCs w:val="28"/>
          <w:vertAlign w:val="subscript"/>
        </w:rPr>
        <w:t>ОГ</w:t>
      </w:r>
      <w:r>
        <w:rPr>
          <w:sz w:val="28"/>
          <w:szCs w:val="28"/>
        </w:rPr>
        <w:t xml:space="preserve"> – произведенная сельскохозяйственная продукция всеми категориями хозяйств (сельскохозяйственными организациями, крестьянскими фермерскими хозяйствами, личными подсобными хозяйствами) на 31 декабря отчетного года, млн. рублей, по данным статистического отчета о валовой продукции </w:t>
      </w:r>
      <w:r>
        <w:rPr>
          <w:bCs/>
          <w:sz w:val="28"/>
          <w:szCs w:val="28"/>
        </w:rPr>
        <w:t xml:space="preserve">агропромышленного комплекса </w:t>
      </w:r>
      <w:r>
        <w:rPr>
          <w:sz w:val="28"/>
          <w:szCs w:val="28"/>
        </w:rPr>
        <w:t xml:space="preserve">Оренбургской области и данным </w:t>
      </w:r>
      <w:proofErr w:type="spellStart"/>
      <w:r>
        <w:rPr>
          <w:sz w:val="28"/>
          <w:szCs w:val="28"/>
        </w:rPr>
        <w:t>КПРУиРП</w:t>
      </w:r>
      <w:proofErr w:type="spellEnd"/>
      <w:r>
        <w:rPr>
          <w:sz w:val="28"/>
          <w:szCs w:val="28"/>
        </w:rPr>
        <w:t xml:space="preserve">; </w:t>
      </w:r>
    </w:p>
    <w:p w:rsidR="0014641F" w:rsidRDefault="00AA658F">
      <w:pPr>
        <w:pStyle w:val="a4"/>
        <w:ind w:left="0" w:firstLine="709"/>
        <w:jc w:val="both"/>
        <w:rPr>
          <w:sz w:val="28"/>
          <w:szCs w:val="28"/>
        </w:rPr>
      </w:pPr>
      <w:r>
        <w:rPr>
          <w:sz w:val="28"/>
          <w:szCs w:val="28"/>
        </w:rPr>
        <w:t>СП</w:t>
      </w:r>
      <w:r>
        <w:rPr>
          <w:sz w:val="28"/>
          <w:szCs w:val="28"/>
          <w:vertAlign w:val="subscript"/>
        </w:rPr>
        <w:t>ПГ</w:t>
      </w:r>
      <w:r>
        <w:rPr>
          <w:sz w:val="28"/>
          <w:szCs w:val="28"/>
        </w:rPr>
        <w:t xml:space="preserve"> – произведенная сельскохозяйственная продукция всеми категориями хозяйств сельскохозяйственными организациями, крестьянскими фермерскими хозяйствами, личными подсобными хозяйствами) на 31 декабря года, предшествующего отчетному году, в ценах отчетного года, млн. рублей, по данным статистического отчета о валовой продукции </w:t>
      </w:r>
      <w:r>
        <w:rPr>
          <w:bCs/>
          <w:sz w:val="28"/>
          <w:szCs w:val="28"/>
        </w:rPr>
        <w:t xml:space="preserve">агропромышленного комплекса </w:t>
      </w:r>
      <w:r>
        <w:rPr>
          <w:sz w:val="28"/>
          <w:szCs w:val="28"/>
        </w:rPr>
        <w:t xml:space="preserve">Оренбургской области и данным </w:t>
      </w:r>
      <w:proofErr w:type="spellStart"/>
      <w:r>
        <w:rPr>
          <w:sz w:val="28"/>
          <w:szCs w:val="28"/>
        </w:rPr>
        <w:t>КПРУиРП</w:t>
      </w:r>
      <w:proofErr w:type="spellEnd"/>
      <w:r>
        <w:rPr>
          <w:sz w:val="28"/>
          <w:szCs w:val="28"/>
        </w:rPr>
        <w:t>.</w:t>
      </w:r>
    </w:p>
    <w:p w:rsidR="0014641F" w:rsidRDefault="0014641F">
      <w:pPr>
        <w:pStyle w:val="a4"/>
        <w:ind w:left="0" w:firstLine="709"/>
        <w:jc w:val="both"/>
        <w:rPr>
          <w:sz w:val="28"/>
          <w:szCs w:val="28"/>
        </w:rPr>
      </w:pPr>
    </w:p>
    <w:p w:rsidR="0014641F" w:rsidRDefault="00AA658F">
      <w:pPr>
        <w:pStyle w:val="a4"/>
        <w:numPr>
          <w:ilvl w:val="0"/>
          <w:numId w:val="2"/>
        </w:numPr>
        <w:tabs>
          <w:tab w:val="left" w:pos="709"/>
        </w:tabs>
        <w:ind w:left="0" w:firstLine="709"/>
        <w:jc w:val="both"/>
        <w:rPr>
          <w:sz w:val="28"/>
          <w:szCs w:val="28"/>
        </w:rPr>
      </w:pPr>
      <w:r>
        <w:rPr>
          <w:sz w:val="28"/>
          <w:szCs w:val="28"/>
        </w:rPr>
        <w:t>Рентабельность сельскохозяйственных организаций (с учетом субсидий) (</w:t>
      </w:r>
      <w:proofErr w:type="gramStart"/>
      <w:r>
        <w:rPr>
          <w:sz w:val="28"/>
          <w:szCs w:val="28"/>
        </w:rPr>
        <w:t>Р</w:t>
      </w:r>
      <w:r>
        <w:rPr>
          <w:sz w:val="28"/>
          <w:szCs w:val="28"/>
          <w:vertAlign w:val="subscript"/>
        </w:rPr>
        <w:t>СО</w:t>
      </w:r>
      <w:r>
        <w:rPr>
          <w:sz w:val="28"/>
          <w:szCs w:val="28"/>
        </w:rPr>
        <w:t>,%</w:t>
      </w:r>
      <w:proofErr w:type="gramEnd"/>
      <w:r>
        <w:rPr>
          <w:sz w:val="28"/>
          <w:szCs w:val="28"/>
        </w:rPr>
        <w:t>), рассчитывается по следующей формуле:</w:t>
      </w:r>
    </w:p>
    <w:p w:rsidR="0014641F" w:rsidRDefault="0014641F">
      <w:pPr>
        <w:tabs>
          <w:tab w:val="left" w:pos="709"/>
        </w:tabs>
        <w:ind w:left="720" w:firstLine="709"/>
        <w:jc w:val="both"/>
        <w:rPr>
          <w:sz w:val="28"/>
          <w:szCs w:val="28"/>
        </w:rPr>
      </w:pPr>
    </w:p>
    <w:p w:rsidR="0014641F" w:rsidRDefault="00AA658F">
      <w:pPr>
        <w:pStyle w:val="a4"/>
        <w:shd w:val="clear" w:color="auto" w:fill="FFFFFF" w:themeFill="background1"/>
        <w:ind w:left="0"/>
        <w:jc w:val="center"/>
        <w:rPr>
          <w:sz w:val="28"/>
          <w:szCs w:val="28"/>
        </w:rPr>
      </w:pPr>
      <w:r>
        <w:rPr>
          <w:sz w:val="28"/>
          <w:szCs w:val="28"/>
        </w:rPr>
        <w:t>Р</w:t>
      </w:r>
      <w:r>
        <w:rPr>
          <w:sz w:val="28"/>
          <w:szCs w:val="28"/>
          <w:vertAlign w:val="subscript"/>
        </w:rPr>
        <w:t>СО</w:t>
      </w:r>
      <w:r>
        <w:rPr>
          <w:sz w:val="28"/>
          <w:szCs w:val="28"/>
        </w:rPr>
        <w:t xml:space="preserve"> = П</w:t>
      </w:r>
      <w:r>
        <w:rPr>
          <w:sz w:val="28"/>
          <w:szCs w:val="28"/>
          <w:vertAlign w:val="subscript"/>
        </w:rPr>
        <w:t>СО</w:t>
      </w:r>
      <w:r>
        <w:rPr>
          <w:sz w:val="28"/>
          <w:szCs w:val="28"/>
        </w:rPr>
        <w:t>/ С</w:t>
      </w:r>
      <w:r>
        <w:rPr>
          <w:sz w:val="28"/>
          <w:szCs w:val="28"/>
          <w:vertAlign w:val="subscript"/>
        </w:rPr>
        <w:t>СО</w:t>
      </w:r>
      <w:r>
        <w:rPr>
          <w:sz w:val="28"/>
          <w:szCs w:val="28"/>
        </w:rPr>
        <w:t>* 100%, где:</w:t>
      </w:r>
    </w:p>
    <w:p w:rsidR="0014641F" w:rsidRDefault="0014641F">
      <w:pPr>
        <w:pStyle w:val="a4"/>
        <w:shd w:val="clear" w:color="auto" w:fill="FFFFFF" w:themeFill="background1"/>
        <w:ind w:left="0"/>
        <w:jc w:val="center"/>
        <w:rPr>
          <w:sz w:val="16"/>
          <w:szCs w:val="28"/>
        </w:rPr>
      </w:pPr>
    </w:p>
    <w:p w:rsidR="0014641F" w:rsidRDefault="00AA658F">
      <w:pPr>
        <w:pStyle w:val="a4"/>
        <w:shd w:val="clear" w:color="auto" w:fill="FFFFFF" w:themeFill="background1"/>
        <w:ind w:left="0"/>
        <w:jc w:val="both"/>
        <w:rPr>
          <w:sz w:val="28"/>
          <w:szCs w:val="28"/>
        </w:rPr>
      </w:pPr>
      <w:r>
        <w:rPr>
          <w:sz w:val="28"/>
          <w:szCs w:val="28"/>
        </w:rPr>
        <w:tab/>
      </w:r>
      <w:proofErr w:type="spellStart"/>
      <w:r>
        <w:rPr>
          <w:sz w:val="28"/>
          <w:szCs w:val="28"/>
        </w:rPr>
        <w:t>П</w:t>
      </w:r>
      <w:r>
        <w:rPr>
          <w:sz w:val="44"/>
          <w:szCs w:val="44"/>
          <w:vertAlign w:val="subscript"/>
        </w:rPr>
        <w:t>со</w:t>
      </w:r>
      <w:proofErr w:type="spellEnd"/>
      <w:r>
        <w:rPr>
          <w:sz w:val="28"/>
          <w:szCs w:val="28"/>
        </w:rPr>
        <w:t xml:space="preserve"> – прибыль, полученная сельскохозяйственными организациями </w:t>
      </w:r>
      <w:r>
        <w:rPr>
          <w:sz w:val="28"/>
          <w:szCs w:val="28"/>
        </w:rPr>
        <w:br/>
        <w:t>до налогообложения (с учетом субсидий) на 31 декабря отчетного года, тысяч рублей, по данным бухгалтерского отчета сельскохозяйственных предприятий;</w:t>
      </w:r>
    </w:p>
    <w:p w:rsidR="0014641F" w:rsidRDefault="00AA658F">
      <w:pPr>
        <w:pStyle w:val="a4"/>
        <w:shd w:val="clear" w:color="auto" w:fill="FFFFFF" w:themeFill="background1"/>
        <w:ind w:left="0"/>
        <w:jc w:val="both"/>
        <w:rPr>
          <w:sz w:val="28"/>
          <w:szCs w:val="28"/>
        </w:rPr>
      </w:pPr>
      <w:r>
        <w:rPr>
          <w:sz w:val="28"/>
          <w:szCs w:val="28"/>
        </w:rPr>
        <w:tab/>
        <w:t>С</w:t>
      </w:r>
      <w:r>
        <w:rPr>
          <w:sz w:val="28"/>
          <w:szCs w:val="28"/>
          <w:vertAlign w:val="subscript"/>
        </w:rPr>
        <w:t>СО</w:t>
      </w:r>
      <w:r>
        <w:rPr>
          <w:sz w:val="28"/>
          <w:szCs w:val="28"/>
        </w:rPr>
        <w:t xml:space="preserve"> – себестоимость реализованной продукции сельскохозяйственными организациями в отчетном году, тысяч рублей, по данным бухгалтерского отчета сельскохозяйственных предприятий.</w:t>
      </w:r>
    </w:p>
    <w:p w:rsidR="0014641F" w:rsidRDefault="0014641F">
      <w:pPr>
        <w:tabs>
          <w:tab w:val="left" w:pos="709"/>
        </w:tabs>
        <w:jc w:val="both"/>
        <w:rPr>
          <w:sz w:val="28"/>
          <w:szCs w:val="28"/>
        </w:rPr>
      </w:pPr>
    </w:p>
    <w:p w:rsidR="0014641F" w:rsidRDefault="00AA658F">
      <w:pPr>
        <w:pStyle w:val="a4"/>
        <w:numPr>
          <w:ilvl w:val="0"/>
          <w:numId w:val="2"/>
        </w:numPr>
        <w:tabs>
          <w:tab w:val="left" w:pos="709"/>
        </w:tabs>
        <w:ind w:left="0" w:firstLine="709"/>
        <w:jc w:val="both"/>
        <w:rPr>
          <w:sz w:val="28"/>
          <w:szCs w:val="28"/>
        </w:rPr>
      </w:pPr>
      <w:r>
        <w:rPr>
          <w:bCs/>
          <w:sz w:val="28"/>
          <w:szCs w:val="28"/>
        </w:rPr>
        <w:t>Доля застрахованной посевной (посадочной) площади в общей посевной (посадочной) площади (Д</w:t>
      </w:r>
      <w:r>
        <w:rPr>
          <w:bCs/>
          <w:sz w:val="28"/>
          <w:szCs w:val="28"/>
          <w:vertAlign w:val="subscript"/>
        </w:rPr>
        <w:t>ЗП</w:t>
      </w:r>
      <w:r>
        <w:rPr>
          <w:bCs/>
          <w:sz w:val="28"/>
          <w:szCs w:val="28"/>
        </w:rPr>
        <w:t>, %), рассчитывается по следующей формуле:</w:t>
      </w:r>
    </w:p>
    <w:p w:rsidR="0014641F" w:rsidRDefault="00AA658F">
      <w:pPr>
        <w:tabs>
          <w:tab w:val="left" w:pos="709"/>
        </w:tabs>
        <w:jc w:val="center"/>
        <w:rPr>
          <w:sz w:val="28"/>
          <w:szCs w:val="28"/>
        </w:rPr>
      </w:pPr>
      <w:r>
        <w:rPr>
          <w:sz w:val="28"/>
          <w:szCs w:val="28"/>
        </w:rPr>
        <w:t>Д</w:t>
      </w:r>
      <w:r>
        <w:rPr>
          <w:sz w:val="28"/>
          <w:szCs w:val="28"/>
          <w:vertAlign w:val="subscript"/>
        </w:rPr>
        <w:t>ЗП</w:t>
      </w:r>
      <w:r>
        <w:rPr>
          <w:sz w:val="28"/>
          <w:szCs w:val="28"/>
        </w:rPr>
        <w:t>= З</w:t>
      </w:r>
      <w:r>
        <w:rPr>
          <w:sz w:val="28"/>
          <w:szCs w:val="28"/>
          <w:vertAlign w:val="subscript"/>
        </w:rPr>
        <w:t>П</w:t>
      </w:r>
      <w:r>
        <w:rPr>
          <w:sz w:val="28"/>
          <w:szCs w:val="28"/>
        </w:rPr>
        <w:t>/О</w:t>
      </w:r>
      <w:r>
        <w:rPr>
          <w:sz w:val="28"/>
          <w:szCs w:val="28"/>
          <w:vertAlign w:val="subscript"/>
        </w:rPr>
        <w:t>П</w:t>
      </w:r>
      <w:r>
        <w:rPr>
          <w:sz w:val="28"/>
          <w:szCs w:val="28"/>
        </w:rPr>
        <w:t>*100%, где:</w:t>
      </w:r>
    </w:p>
    <w:p w:rsidR="0014641F" w:rsidRDefault="0014641F">
      <w:pPr>
        <w:tabs>
          <w:tab w:val="left" w:pos="709"/>
        </w:tabs>
        <w:jc w:val="center"/>
        <w:rPr>
          <w:sz w:val="28"/>
          <w:szCs w:val="28"/>
        </w:rPr>
      </w:pPr>
    </w:p>
    <w:p w:rsidR="0014641F" w:rsidRDefault="00AA658F">
      <w:pPr>
        <w:tabs>
          <w:tab w:val="left" w:pos="709"/>
        </w:tabs>
        <w:jc w:val="both"/>
        <w:rPr>
          <w:sz w:val="28"/>
          <w:szCs w:val="28"/>
        </w:rPr>
      </w:pPr>
      <w:r>
        <w:rPr>
          <w:sz w:val="28"/>
          <w:szCs w:val="28"/>
        </w:rPr>
        <w:tab/>
        <w:t>З</w:t>
      </w:r>
      <w:r>
        <w:rPr>
          <w:sz w:val="28"/>
          <w:szCs w:val="28"/>
          <w:vertAlign w:val="subscript"/>
        </w:rPr>
        <w:t>П</w:t>
      </w:r>
      <w:r>
        <w:rPr>
          <w:sz w:val="28"/>
          <w:szCs w:val="28"/>
        </w:rPr>
        <w:t xml:space="preserve"> – застрахованная площадь отчетного года сельскохозяйственными организациями, крестьянскими фермерскими хозяйствами и индивидуальными предпринимателями, гектар, по данным сельскохозяйственных организаций, крестьянских фермерских хозяйств и индивидуальных предпринимателей;</w:t>
      </w:r>
    </w:p>
    <w:p w:rsidR="0014641F" w:rsidRDefault="00AA658F">
      <w:pPr>
        <w:tabs>
          <w:tab w:val="left" w:pos="709"/>
        </w:tabs>
        <w:jc w:val="both"/>
        <w:rPr>
          <w:sz w:val="28"/>
          <w:szCs w:val="28"/>
        </w:rPr>
      </w:pPr>
      <w:r>
        <w:rPr>
          <w:sz w:val="28"/>
          <w:szCs w:val="28"/>
        </w:rPr>
        <w:tab/>
        <w:t>О</w:t>
      </w:r>
      <w:r>
        <w:rPr>
          <w:sz w:val="28"/>
          <w:szCs w:val="28"/>
          <w:vertAlign w:val="subscript"/>
        </w:rPr>
        <w:t>П</w:t>
      </w:r>
      <w:r>
        <w:rPr>
          <w:sz w:val="28"/>
          <w:szCs w:val="28"/>
        </w:rPr>
        <w:t xml:space="preserve"> – посевная площадь отчетного года сельскохозяйственных организаций, крестьянских, фермерских хозяйств и индивидуальных предпринимателей, гектар, по данным статистического отчета о валовой продукции </w:t>
      </w:r>
      <w:r>
        <w:rPr>
          <w:bCs/>
          <w:sz w:val="28"/>
          <w:szCs w:val="28"/>
        </w:rPr>
        <w:t xml:space="preserve">агропромышленного комплекса </w:t>
      </w:r>
      <w:r>
        <w:rPr>
          <w:sz w:val="28"/>
          <w:szCs w:val="28"/>
        </w:rPr>
        <w:t>Оренбургской области.</w:t>
      </w:r>
    </w:p>
    <w:p w:rsidR="0014641F" w:rsidRDefault="0014641F">
      <w:pPr>
        <w:tabs>
          <w:tab w:val="left" w:pos="709"/>
        </w:tabs>
        <w:jc w:val="both"/>
        <w:rPr>
          <w:sz w:val="28"/>
          <w:szCs w:val="28"/>
        </w:rPr>
      </w:pPr>
    </w:p>
    <w:p w:rsidR="0014641F" w:rsidRDefault="00AA658F">
      <w:pPr>
        <w:tabs>
          <w:tab w:val="left" w:pos="709"/>
        </w:tabs>
        <w:jc w:val="both"/>
        <w:rPr>
          <w:sz w:val="28"/>
          <w:szCs w:val="28"/>
        </w:rPr>
      </w:pPr>
      <w:r>
        <w:rPr>
          <w:sz w:val="28"/>
          <w:szCs w:val="28"/>
        </w:rPr>
        <w:tab/>
        <w:t xml:space="preserve">10. Доля торговых мест на специализированных ярмарках </w:t>
      </w:r>
      <w:r>
        <w:rPr>
          <w:sz w:val="28"/>
          <w:szCs w:val="28"/>
        </w:rPr>
        <w:br/>
        <w:t xml:space="preserve">по реализации сельскохозяйственной продукции, предоставляемых товаропроизводителям (в том числе гражданам, ведущим крестьянское (фермерское) хозяйство, личное подсобное хозяйство или занимающимся </w:t>
      </w:r>
      <w:r>
        <w:rPr>
          <w:sz w:val="28"/>
          <w:szCs w:val="28"/>
        </w:rPr>
        <w:lastRenderedPageBreak/>
        <w:t xml:space="preserve">садоводством, огородничеством, животноводством) для осуществления продажи сельскохозяйственной продукции в соответствии с постановлением Правительства Оренбургской области от 26.02.2014 № 118-п </w:t>
      </w:r>
      <w:r>
        <w:rPr>
          <w:sz w:val="28"/>
          <w:szCs w:val="28"/>
        </w:rPr>
        <w:br/>
        <w:t>«Об утверждении порядка организации ярмарок и продажи товаров (выполнения работ, оказания</w:t>
      </w:r>
      <w:r>
        <w:rPr>
          <w:b/>
          <w:sz w:val="28"/>
          <w:szCs w:val="28"/>
        </w:rPr>
        <w:t xml:space="preserve"> </w:t>
      </w:r>
      <w:r>
        <w:rPr>
          <w:sz w:val="28"/>
          <w:szCs w:val="28"/>
        </w:rPr>
        <w:t>услуг)</w:t>
      </w:r>
      <w:r>
        <w:rPr>
          <w:b/>
          <w:sz w:val="28"/>
          <w:szCs w:val="28"/>
        </w:rPr>
        <w:t xml:space="preserve"> </w:t>
      </w:r>
      <w:r>
        <w:rPr>
          <w:sz w:val="28"/>
          <w:szCs w:val="28"/>
        </w:rPr>
        <w:t>на них на территории Оренбургской области» (К</w:t>
      </w:r>
      <w:r>
        <w:rPr>
          <w:sz w:val="28"/>
          <w:szCs w:val="28"/>
          <w:vertAlign w:val="subscript"/>
        </w:rPr>
        <w:t>СХ</w:t>
      </w:r>
      <w:r>
        <w:rPr>
          <w:sz w:val="28"/>
          <w:szCs w:val="28"/>
        </w:rPr>
        <w:t>, %), рассчитывается по следующей формуле:</w:t>
      </w:r>
    </w:p>
    <w:p w:rsidR="0014641F" w:rsidRDefault="0014641F">
      <w:pPr>
        <w:ind w:left="720" w:firstLine="709"/>
        <w:jc w:val="center"/>
        <w:rPr>
          <w:sz w:val="28"/>
          <w:szCs w:val="28"/>
        </w:rPr>
      </w:pPr>
    </w:p>
    <w:p w:rsidR="0014641F" w:rsidRDefault="00AA658F">
      <w:pPr>
        <w:ind w:left="720" w:firstLine="709"/>
        <w:jc w:val="center"/>
        <w:rPr>
          <w:sz w:val="28"/>
          <w:szCs w:val="28"/>
        </w:rPr>
      </w:pPr>
      <w:r>
        <w:rPr>
          <w:sz w:val="28"/>
          <w:szCs w:val="28"/>
        </w:rPr>
        <w:t>К</w:t>
      </w:r>
      <w:r>
        <w:rPr>
          <w:sz w:val="28"/>
          <w:szCs w:val="28"/>
          <w:vertAlign w:val="subscript"/>
        </w:rPr>
        <w:t>СХ</w:t>
      </w:r>
      <w:r>
        <w:rPr>
          <w:sz w:val="28"/>
          <w:szCs w:val="28"/>
        </w:rPr>
        <w:t>= К</w:t>
      </w:r>
      <w:r>
        <w:rPr>
          <w:sz w:val="28"/>
          <w:szCs w:val="28"/>
          <w:vertAlign w:val="subscript"/>
        </w:rPr>
        <w:t>ТМСХ</w:t>
      </w:r>
      <w:r>
        <w:rPr>
          <w:sz w:val="28"/>
          <w:szCs w:val="28"/>
        </w:rPr>
        <w:t>/К</w:t>
      </w:r>
      <w:r>
        <w:rPr>
          <w:sz w:val="28"/>
          <w:szCs w:val="28"/>
          <w:vertAlign w:val="subscript"/>
        </w:rPr>
        <w:t xml:space="preserve">ТМС </w:t>
      </w:r>
      <w:r>
        <w:rPr>
          <w:sz w:val="28"/>
          <w:szCs w:val="28"/>
        </w:rPr>
        <w:t>*100 %, где:</w:t>
      </w:r>
    </w:p>
    <w:p w:rsidR="0014641F" w:rsidRDefault="0014641F">
      <w:pPr>
        <w:ind w:left="720" w:firstLine="709"/>
        <w:jc w:val="center"/>
        <w:rPr>
          <w:sz w:val="28"/>
          <w:szCs w:val="28"/>
        </w:rPr>
      </w:pPr>
    </w:p>
    <w:p w:rsidR="0014641F" w:rsidRDefault="00AA658F" w:rsidP="00CF0102">
      <w:pPr>
        <w:ind w:firstLine="709"/>
        <w:jc w:val="both"/>
        <w:rPr>
          <w:sz w:val="28"/>
          <w:szCs w:val="28"/>
        </w:rPr>
      </w:pPr>
      <w:r>
        <w:rPr>
          <w:sz w:val="28"/>
          <w:szCs w:val="28"/>
        </w:rPr>
        <w:t>К</w:t>
      </w:r>
      <w:r>
        <w:rPr>
          <w:sz w:val="28"/>
          <w:szCs w:val="28"/>
          <w:vertAlign w:val="subscript"/>
        </w:rPr>
        <w:t>ТМСХ</w:t>
      </w:r>
      <w:r>
        <w:rPr>
          <w:sz w:val="28"/>
          <w:szCs w:val="28"/>
        </w:rPr>
        <w:t xml:space="preserve"> – количество торговых мест на специализированных ярмарках </w:t>
      </w:r>
      <w:r>
        <w:rPr>
          <w:sz w:val="28"/>
          <w:szCs w:val="28"/>
        </w:rPr>
        <w:br/>
        <w:t xml:space="preserve">по реализации сельскохозяйственной продукции, предоставленных товаропроизводителям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 для осуществления продажи сельскохозяйственной продукции за отчетный год, единиц, </w:t>
      </w:r>
      <w:r>
        <w:rPr>
          <w:sz w:val="28"/>
          <w:szCs w:val="28"/>
        </w:rPr>
        <w:br/>
        <w:t>по данным МКУ «</w:t>
      </w:r>
      <w:proofErr w:type="spellStart"/>
      <w:r>
        <w:rPr>
          <w:sz w:val="28"/>
          <w:szCs w:val="28"/>
        </w:rPr>
        <w:t>Оренбургторгсервис</w:t>
      </w:r>
      <w:proofErr w:type="spellEnd"/>
      <w:r>
        <w:rPr>
          <w:sz w:val="28"/>
          <w:szCs w:val="28"/>
        </w:rPr>
        <w:t>»;</w:t>
      </w:r>
    </w:p>
    <w:p w:rsidR="0014641F" w:rsidRDefault="00AA658F" w:rsidP="00CF0102">
      <w:pPr>
        <w:ind w:firstLine="709"/>
        <w:jc w:val="both"/>
        <w:rPr>
          <w:sz w:val="28"/>
          <w:szCs w:val="28"/>
        </w:rPr>
      </w:pPr>
      <w:r>
        <w:rPr>
          <w:sz w:val="28"/>
          <w:szCs w:val="28"/>
        </w:rPr>
        <w:t>К</w:t>
      </w:r>
      <w:r>
        <w:rPr>
          <w:sz w:val="28"/>
          <w:szCs w:val="28"/>
          <w:vertAlign w:val="subscript"/>
        </w:rPr>
        <w:t>ТМС</w:t>
      </w:r>
      <w:r>
        <w:rPr>
          <w:sz w:val="28"/>
          <w:szCs w:val="28"/>
        </w:rPr>
        <w:t xml:space="preserve"> – общее количество торговых мест на специализированных ярмарках по реализации сельскохозяйственной продукции в соответствии с постановлением Правительства Оренбургской области от 26.02.2014 № 118-п «Об утверждении порядка организации ярмарок и продажи товаров (выполнения работ, оказания</w:t>
      </w:r>
      <w:r>
        <w:rPr>
          <w:b/>
          <w:sz w:val="28"/>
          <w:szCs w:val="28"/>
        </w:rPr>
        <w:t xml:space="preserve"> </w:t>
      </w:r>
      <w:r>
        <w:rPr>
          <w:sz w:val="28"/>
          <w:szCs w:val="28"/>
        </w:rPr>
        <w:t>услуг)</w:t>
      </w:r>
      <w:r>
        <w:rPr>
          <w:b/>
          <w:sz w:val="28"/>
          <w:szCs w:val="28"/>
        </w:rPr>
        <w:t xml:space="preserve"> </w:t>
      </w:r>
      <w:r>
        <w:rPr>
          <w:sz w:val="28"/>
          <w:szCs w:val="28"/>
        </w:rPr>
        <w:t>на них на территории Оренбургской области» за отчетный год, единиц, по данным МКУ «</w:t>
      </w:r>
      <w:proofErr w:type="spellStart"/>
      <w:r>
        <w:rPr>
          <w:sz w:val="28"/>
          <w:szCs w:val="28"/>
        </w:rPr>
        <w:t>Оренбургторгсервис</w:t>
      </w:r>
      <w:proofErr w:type="spellEnd"/>
      <w:r>
        <w:rPr>
          <w:sz w:val="28"/>
          <w:szCs w:val="28"/>
        </w:rPr>
        <w:t>».</w:t>
      </w:r>
    </w:p>
    <w:p w:rsidR="0014641F" w:rsidRDefault="0014641F">
      <w:pPr>
        <w:ind w:left="720" w:firstLine="709"/>
        <w:jc w:val="both"/>
        <w:rPr>
          <w:sz w:val="28"/>
          <w:szCs w:val="28"/>
        </w:rPr>
      </w:pPr>
    </w:p>
    <w:p w:rsidR="0014641F" w:rsidRDefault="00AA658F">
      <w:pPr>
        <w:pStyle w:val="a4"/>
        <w:numPr>
          <w:ilvl w:val="0"/>
          <w:numId w:val="5"/>
        </w:numPr>
        <w:ind w:left="0" w:firstLine="709"/>
        <w:jc w:val="both"/>
        <w:rPr>
          <w:sz w:val="28"/>
          <w:szCs w:val="28"/>
        </w:rPr>
      </w:pPr>
      <w:r>
        <w:rPr>
          <w:sz w:val="28"/>
          <w:szCs w:val="28"/>
        </w:rPr>
        <w:t>Доля торговых мест на универсальных ярмарках, где осуществляется продажа сельскохозяйственной продукции, предоставляемых товаропроизводителям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w:t>
      </w:r>
      <w:r>
        <w:t xml:space="preserve"> </w:t>
      </w:r>
      <w:r>
        <w:rPr>
          <w:sz w:val="28"/>
          <w:szCs w:val="28"/>
        </w:rPr>
        <w:t xml:space="preserve">для осуществления продажи сельскохозяйственной продукции в соответствии с постановлением Правительства Оренбургской области от 26.02.2014 № 118-п </w:t>
      </w:r>
      <w:r>
        <w:rPr>
          <w:sz w:val="28"/>
          <w:szCs w:val="28"/>
        </w:rPr>
        <w:br/>
        <w:t>«Об утверждении порядка организации ярмарок и продажи товаров (выполнения работ, оказания</w:t>
      </w:r>
      <w:r>
        <w:rPr>
          <w:b/>
          <w:sz w:val="28"/>
          <w:szCs w:val="28"/>
        </w:rPr>
        <w:t xml:space="preserve"> </w:t>
      </w:r>
      <w:r>
        <w:rPr>
          <w:sz w:val="28"/>
          <w:szCs w:val="28"/>
        </w:rPr>
        <w:t>услуг)</w:t>
      </w:r>
      <w:r>
        <w:rPr>
          <w:b/>
          <w:sz w:val="28"/>
          <w:szCs w:val="28"/>
        </w:rPr>
        <w:t xml:space="preserve"> </w:t>
      </w:r>
      <w:r>
        <w:rPr>
          <w:sz w:val="28"/>
          <w:szCs w:val="28"/>
        </w:rPr>
        <w:t>на них на территории Оренбургской области» (К</w:t>
      </w:r>
      <w:r>
        <w:rPr>
          <w:sz w:val="28"/>
          <w:szCs w:val="28"/>
          <w:vertAlign w:val="subscript"/>
        </w:rPr>
        <w:t xml:space="preserve">СХ, </w:t>
      </w:r>
      <w:r>
        <w:rPr>
          <w:sz w:val="28"/>
          <w:szCs w:val="28"/>
        </w:rPr>
        <w:t>%)</w:t>
      </w:r>
      <w:r>
        <w:rPr>
          <w:sz w:val="28"/>
          <w:szCs w:val="28"/>
          <w:vertAlign w:val="subscript"/>
        </w:rPr>
        <w:t xml:space="preserve"> </w:t>
      </w:r>
      <w:r>
        <w:rPr>
          <w:sz w:val="28"/>
          <w:szCs w:val="28"/>
        </w:rPr>
        <w:t>рассчитывается  по следующей формуле:</w:t>
      </w:r>
    </w:p>
    <w:p w:rsidR="0014641F" w:rsidRDefault="0014641F">
      <w:pPr>
        <w:ind w:left="720" w:firstLine="709"/>
        <w:jc w:val="center"/>
        <w:rPr>
          <w:sz w:val="28"/>
          <w:szCs w:val="28"/>
        </w:rPr>
      </w:pPr>
    </w:p>
    <w:p w:rsidR="0014641F" w:rsidRDefault="00AA658F">
      <w:pPr>
        <w:ind w:left="720" w:firstLine="709"/>
        <w:jc w:val="center"/>
        <w:rPr>
          <w:sz w:val="28"/>
          <w:szCs w:val="28"/>
        </w:rPr>
      </w:pPr>
      <w:r>
        <w:rPr>
          <w:sz w:val="28"/>
          <w:szCs w:val="28"/>
        </w:rPr>
        <w:t>К</w:t>
      </w:r>
      <w:r>
        <w:rPr>
          <w:sz w:val="28"/>
          <w:szCs w:val="28"/>
          <w:vertAlign w:val="subscript"/>
        </w:rPr>
        <w:t xml:space="preserve">СХ </w:t>
      </w:r>
      <w:r>
        <w:rPr>
          <w:sz w:val="28"/>
          <w:szCs w:val="28"/>
        </w:rPr>
        <w:t>= К</w:t>
      </w:r>
      <w:r>
        <w:rPr>
          <w:sz w:val="28"/>
          <w:szCs w:val="28"/>
          <w:vertAlign w:val="subscript"/>
        </w:rPr>
        <w:t>ТМСХ</w:t>
      </w:r>
      <w:r>
        <w:rPr>
          <w:sz w:val="28"/>
          <w:szCs w:val="28"/>
        </w:rPr>
        <w:t>/К</w:t>
      </w:r>
      <w:r>
        <w:rPr>
          <w:sz w:val="28"/>
          <w:szCs w:val="28"/>
          <w:vertAlign w:val="subscript"/>
        </w:rPr>
        <w:t xml:space="preserve">ТМУ </w:t>
      </w:r>
      <w:r>
        <w:rPr>
          <w:sz w:val="28"/>
          <w:szCs w:val="28"/>
        </w:rPr>
        <w:t>*100 %, где:</w:t>
      </w:r>
    </w:p>
    <w:p w:rsidR="0014641F" w:rsidRDefault="0014641F">
      <w:pPr>
        <w:ind w:left="720" w:firstLine="709"/>
        <w:jc w:val="center"/>
        <w:rPr>
          <w:sz w:val="28"/>
          <w:szCs w:val="28"/>
        </w:rPr>
      </w:pPr>
    </w:p>
    <w:p w:rsidR="0014641F" w:rsidRDefault="00AA658F" w:rsidP="00CF0102">
      <w:pPr>
        <w:ind w:firstLine="709"/>
        <w:jc w:val="both"/>
        <w:rPr>
          <w:sz w:val="28"/>
          <w:szCs w:val="28"/>
        </w:rPr>
      </w:pPr>
      <w:r>
        <w:rPr>
          <w:sz w:val="28"/>
          <w:szCs w:val="28"/>
        </w:rPr>
        <w:t>К</w:t>
      </w:r>
      <w:r>
        <w:rPr>
          <w:sz w:val="28"/>
          <w:szCs w:val="28"/>
          <w:vertAlign w:val="subscript"/>
        </w:rPr>
        <w:t>ТМСХ</w:t>
      </w:r>
      <w:r>
        <w:rPr>
          <w:sz w:val="28"/>
          <w:szCs w:val="28"/>
        </w:rPr>
        <w:t xml:space="preserve"> – количество торговых мест на универсальных ярмарках, где осуществляется продажа сельскохозяйственной продукции, предоставленных товаропроизводителям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 для осуществления продажи сельскохозяйственной продукции за отчетный год, единиц, </w:t>
      </w:r>
      <w:r>
        <w:rPr>
          <w:sz w:val="28"/>
          <w:szCs w:val="28"/>
        </w:rPr>
        <w:br/>
        <w:t>по данным МКУ «</w:t>
      </w:r>
      <w:proofErr w:type="spellStart"/>
      <w:r>
        <w:rPr>
          <w:sz w:val="28"/>
          <w:szCs w:val="28"/>
        </w:rPr>
        <w:t>Оренбургторгсервис</w:t>
      </w:r>
      <w:proofErr w:type="spellEnd"/>
      <w:r>
        <w:rPr>
          <w:sz w:val="28"/>
          <w:szCs w:val="28"/>
        </w:rPr>
        <w:t>»;</w:t>
      </w:r>
    </w:p>
    <w:p w:rsidR="0014641F" w:rsidRDefault="00AA658F" w:rsidP="00704745">
      <w:pPr>
        <w:ind w:firstLine="709"/>
        <w:jc w:val="both"/>
        <w:rPr>
          <w:sz w:val="28"/>
          <w:szCs w:val="28"/>
        </w:rPr>
      </w:pPr>
      <w:r>
        <w:rPr>
          <w:sz w:val="28"/>
          <w:szCs w:val="28"/>
        </w:rPr>
        <w:t>К</w:t>
      </w:r>
      <w:r>
        <w:rPr>
          <w:sz w:val="28"/>
          <w:szCs w:val="28"/>
          <w:vertAlign w:val="subscript"/>
        </w:rPr>
        <w:t>ТМУ</w:t>
      </w:r>
      <w:r>
        <w:rPr>
          <w:sz w:val="28"/>
          <w:szCs w:val="28"/>
        </w:rPr>
        <w:t xml:space="preserve"> – общее количество торговых мест на универсальных ярмарках, где осуществляется продажа сельскохозяйственной продукции </w:t>
      </w:r>
      <w:r>
        <w:rPr>
          <w:sz w:val="28"/>
          <w:szCs w:val="28"/>
        </w:rPr>
        <w:br/>
      </w:r>
      <w:r>
        <w:rPr>
          <w:sz w:val="28"/>
          <w:szCs w:val="28"/>
        </w:rPr>
        <w:lastRenderedPageBreak/>
        <w:t xml:space="preserve">в соответствии с постановлением Правительства Оренбургской области </w:t>
      </w:r>
      <w:r>
        <w:rPr>
          <w:sz w:val="28"/>
          <w:szCs w:val="28"/>
        </w:rPr>
        <w:br/>
        <w:t xml:space="preserve">от 26.02.2014 № 118-п «Об утверждении порядка организации ярмарок </w:t>
      </w:r>
      <w:r>
        <w:rPr>
          <w:sz w:val="28"/>
          <w:szCs w:val="28"/>
        </w:rPr>
        <w:br/>
        <w:t>и продажи товаров (выполнения работ, оказания</w:t>
      </w:r>
      <w:r>
        <w:rPr>
          <w:b/>
          <w:sz w:val="28"/>
          <w:szCs w:val="28"/>
        </w:rPr>
        <w:t xml:space="preserve"> </w:t>
      </w:r>
      <w:r>
        <w:rPr>
          <w:sz w:val="28"/>
          <w:szCs w:val="28"/>
        </w:rPr>
        <w:t>услуг)</w:t>
      </w:r>
      <w:r>
        <w:rPr>
          <w:b/>
          <w:sz w:val="28"/>
          <w:szCs w:val="28"/>
        </w:rPr>
        <w:t xml:space="preserve"> </w:t>
      </w:r>
      <w:r>
        <w:rPr>
          <w:sz w:val="28"/>
          <w:szCs w:val="28"/>
        </w:rPr>
        <w:t xml:space="preserve">на них на территории Оренбургской области» за отчетный год, единиц, по данным </w:t>
      </w:r>
      <w:r>
        <w:rPr>
          <w:sz w:val="28"/>
          <w:szCs w:val="28"/>
        </w:rPr>
        <w:br/>
        <w:t>МКУ «</w:t>
      </w:r>
      <w:proofErr w:type="spellStart"/>
      <w:r>
        <w:rPr>
          <w:sz w:val="28"/>
          <w:szCs w:val="28"/>
        </w:rPr>
        <w:t>Оренбургторгсервис</w:t>
      </w:r>
      <w:proofErr w:type="spellEnd"/>
      <w:r>
        <w:rPr>
          <w:sz w:val="28"/>
          <w:szCs w:val="28"/>
        </w:rPr>
        <w:t>».</w:t>
      </w:r>
    </w:p>
    <w:p w:rsidR="0014641F" w:rsidRDefault="0014641F">
      <w:pPr>
        <w:tabs>
          <w:tab w:val="left" w:pos="9214"/>
        </w:tabs>
        <w:rPr>
          <w:sz w:val="28"/>
          <w:szCs w:val="28"/>
        </w:rPr>
      </w:pPr>
    </w:p>
    <w:p w:rsidR="0014641F" w:rsidRDefault="00AA658F">
      <w:pPr>
        <w:pStyle w:val="a4"/>
        <w:numPr>
          <w:ilvl w:val="0"/>
          <w:numId w:val="5"/>
        </w:numPr>
        <w:ind w:left="0" w:firstLine="709"/>
        <w:jc w:val="both"/>
        <w:rPr>
          <w:sz w:val="28"/>
          <w:szCs w:val="28"/>
        </w:rPr>
      </w:pPr>
      <w:r>
        <w:rPr>
          <w:sz w:val="28"/>
          <w:szCs w:val="28"/>
        </w:rPr>
        <w:t>Уровень достижения минимального норматива обеспеченности населения МО «город Оренбург» площадью стационарных торговых объектов (С</w:t>
      </w:r>
      <w:r>
        <w:rPr>
          <w:sz w:val="28"/>
          <w:szCs w:val="28"/>
          <w:vertAlign w:val="subscript"/>
        </w:rPr>
        <w:t>ТО</w:t>
      </w:r>
      <w:r>
        <w:rPr>
          <w:sz w:val="28"/>
          <w:szCs w:val="28"/>
        </w:rPr>
        <w:t>, %) рассчитывается по формуле:</w:t>
      </w:r>
    </w:p>
    <w:p w:rsidR="0014641F" w:rsidRDefault="0014641F">
      <w:pPr>
        <w:jc w:val="center"/>
        <w:rPr>
          <w:sz w:val="28"/>
          <w:szCs w:val="28"/>
        </w:rPr>
      </w:pPr>
    </w:p>
    <w:p w:rsidR="0014641F" w:rsidRDefault="00AA658F">
      <w:pPr>
        <w:jc w:val="center"/>
        <w:rPr>
          <w:sz w:val="28"/>
          <w:szCs w:val="28"/>
        </w:rPr>
      </w:pPr>
      <w:r>
        <w:rPr>
          <w:sz w:val="28"/>
          <w:szCs w:val="28"/>
        </w:rPr>
        <w:t>С</w:t>
      </w:r>
      <w:r>
        <w:rPr>
          <w:sz w:val="28"/>
          <w:szCs w:val="28"/>
          <w:vertAlign w:val="subscript"/>
        </w:rPr>
        <w:t>ТО</w:t>
      </w:r>
      <w:r>
        <w:rPr>
          <w:sz w:val="28"/>
          <w:szCs w:val="28"/>
        </w:rPr>
        <w:t xml:space="preserve"> = С</w:t>
      </w:r>
      <w:r>
        <w:rPr>
          <w:sz w:val="28"/>
          <w:szCs w:val="28"/>
          <w:vertAlign w:val="subscript"/>
        </w:rPr>
        <w:t>ТП</w:t>
      </w:r>
      <w:r>
        <w:rPr>
          <w:sz w:val="28"/>
          <w:szCs w:val="28"/>
        </w:rPr>
        <w:t>/Н</w:t>
      </w:r>
      <w:r>
        <w:rPr>
          <w:sz w:val="28"/>
          <w:szCs w:val="28"/>
          <w:vertAlign w:val="subscript"/>
        </w:rPr>
        <w:t>СТП</w:t>
      </w:r>
      <w:r>
        <w:rPr>
          <w:sz w:val="28"/>
          <w:szCs w:val="28"/>
        </w:rPr>
        <w:t xml:space="preserve"> * 100 %, где:</w:t>
      </w:r>
    </w:p>
    <w:p w:rsidR="0014641F" w:rsidRDefault="0014641F">
      <w:pPr>
        <w:jc w:val="both"/>
        <w:rPr>
          <w:sz w:val="28"/>
          <w:szCs w:val="28"/>
        </w:rPr>
      </w:pPr>
    </w:p>
    <w:p w:rsidR="0014641F" w:rsidRDefault="00AA658F" w:rsidP="00704745">
      <w:pPr>
        <w:ind w:firstLine="709"/>
        <w:jc w:val="both"/>
        <w:rPr>
          <w:sz w:val="28"/>
          <w:szCs w:val="28"/>
        </w:rPr>
      </w:pPr>
      <w:r>
        <w:rPr>
          <w:sz w:val="28"/>
          <w:szCs w:val="28"/>
        </w:rPr>
        <w:t>С</w:t>
      </w:r>
      <w:r>
        <w:rPr>
          <w:sz w:val="28"/>
          <w:szCs w:val="28"/>
          <w:vertAlign w:val="subscript"/>
        </w:rPr>
        <w:t>ТП</w:t>
      </w:r>
      <w:r>
        <w:rPr>
          <w:sz w:val="28"/>
          <w:szCs w:val="28"/>
        </w:rPr>
        <w:t xml:space="preserve"> </w:t>
      </w:r>
      <w:r>
        <w:rPr>
          <w:rFonts w:ascii="Symbol" w:eastAsia="Symbol" w:hAnsi="Symbol" w:cs="Symbol"/>
          <w:sz w:val="28"/>
          <w:szCs w:val="28"/>
        </w:rPr>
        <w:sym w:font="Symbol" w:char="F02D"/>
      </w:r>
      <w:r>
        <w:rPr>
          <w:sz w:val="28"/>
          <w:szCs w:val="28"/>
        </w:rPr>
        <w:t xml:space="preserve"> обеспеченность </w:t>
      </w:r>
      <w:r>
        <w:rPr>
          <w:bCs/>
          <w:sz w:val="28"/>
          <w:szCs w:val="28"/>
        </w:rPr>
        <w:t>населения МО</w:t>
      </w:r>
      <w:r>
        <w:rPr>
          <w:sz w:val="28"/>
          <w:szCs w:val="28"/>
        </w:rPr>
        <w:t xml:space="preserve"> «город Оренбург» площадью стационарных торговых объектов (количество стационарных торговых объектов) за отчетный год, по данным </w:t>
      </w:r>
      <w:proofErr w:type="spellStart"/>
      <w:r>
        <w:rPr>
          <w:sz w:val="28"/>
          <w:szCs w:val="28"/>
        </w:rPr>
        <w:t>КПРУиРП</w:t>
      </w:r>
      <w:proofErr w:type="spellEnd"/>
      <w:r>
        <w:rPr>
          <w:sz w:val="28"/>
          <w:szCs w:val="28"/>
        </w:rPr>
        <w:t>;</w:t>
      </w:r>
    </w:p>
    <w:p w:rsidR="0014641F" w:rsidRDefault="00AA658F" w:rsidP="00704745">
      <w:pPr>
        <w:ind w:firstLine="709"/>
        <w:jc w:val="both"/>
        <w:rPr>
          <w:sz w:val="28"/>
          <w:szCs w:val="28"/>
        </w:rPr>
      </w:pPr>
      <w:r>
        <w:rPr>
          <w:sz w:val="28"/>
          <w:szCs w:val="28"/>
        </w:rPr>
        <w:t>Н</w:t>
      </w:r>
      <w:r>
        <w:rPr>
          <w:sz w:val="28"/>
          <w:szCs w:val="28"/>
          <w:vertAlign w:val="subscript"/>
        </w:rPr>
        <w:t>СТП</w:t>
      </w:r>
      <w:r>
        <w:rPr>
          <w:sz w:val="28"/>
          <w:szCs w:val="28"/>
        </w:rPr>
        <w:t xml:space="preserve"> </w:t>
      </w:r>
      <w:r>
        <w:rPr>
          <w:rFonts w:ascii="Symbol" w:eastAsia="Symbol" w:hAnsi="Symbol" w:cs="Symbol"/>
          <w:sz w:val="28"/>
          <w:szCs w:val="28"/>
        </w:rPr>
        <w:sym w:font="Symbol" w:char="F02D"/>
      </w:r>
      <w:r>
        <w:rPr>
          <w:sz w:val="28"/>
          <w:szCs w:val="28"/>
        </w:rPr>
        <w:t xml:space="preserve"> норматив минимальной обеспеченности населения </w:t>
      </w:r>
      <w:r>
        <w:rPr>
          <w:bCs/>
          <w:sz w:val="28"/>
          <w:szCs w:val="28"/>
        </w:rPr>
        <w:t>МО</w:t>
      </w:r>
      <w:r>
        <w:rPr>
          <w:sz w:val="28"/>
          <w:szCs w:val="28"/>
        </w:rPr>
        <w:t xml:space="preserve"> «город Оренбург» площадью стационарных торговых объектов (количество стационарных торговых объектов) в соответствии с постановлением Правительства Оренбургской области от 11.07.2023 № 652-пп «О нормативах минимальной обеспеченности населения Оренбургской области площадью торговых объектов».</w:t>
      </w:r>
    </w:p>
    <w:p w:rsidR="0014641F" w:rsidRDefault="0014641F">
      <w:pPr>
        <w:ind w:left="720" w:firstLine="709"/>
        <w:jc w:val="both"/>
        <w:rPr>
          <w:sz w:val="28"/>
          <w:szCs w:val="28"/>
        </w:rPr>
      </w:pPr>
    </w:p>
    <w:p w:rsidR="0014641F" w:rsidRDefault="00AA658F">
      <w:pPr>
        <w:pStyle w:val="a4"/>
        <w:numPr>
          <w:ilvl w:val="0"/>
          <w:numId w:val="5"/>
        </w:numPr>
        <w:tabs>
          <w:tab w:val="left" w:pos="1134"/>
          <w:tab w:val="left" w:pos="9214"/>
        </w:tabs>
        <w:ind w:left="0" w:firstLine="709"/>
        <w:jc w:val="both"/>
        <w:rPr>
          <w:sz w:val="28"/>
          <w:szCs w:val="28"/>
        </w:rPr>
      </w:pPr>
      <w:r>
        <w:rPr>
          <w:sz w:val="28"/>
          <w:szCs w:val="28"/>
        </w:rPr>
        <w:t>Уровень достижения минимального норматива обеспеченности населения МО «город Оренбург» площадью нестационарных торговых объектов (Н</w:t>
      </w:r>
      <w:r>
        <w:rPr>
          <w:sz w:val="28"/>
          <w:szCs w:val="28"/>
          <w:vertAlign w:val="subscript"/>
        </w:rPr>
        <w:t>ТО</w:t>
      </w:r>
      <w:r>
        <w:rPr>
          <w:sz w:val="28"/>
          <w:szCs w:val="28"/>
        </w:rPr>
        <w:t>, %) рассчитывается по следующей формуле:</w:t>
      </w:r>
    </w:p>
    <w:p w:rsidR="0014641F" w:rsidRDefault="00AA658F">
      <w:pPr>
        <w:pStyle w:val="a4"/>
        <w:tabs>
          <w:tab w:val="left" w:pos="1134"/>
          <w:tab w:val="left" w:pos="9214"/>
        </w:tabs>
        <w:ind w:left="0" w:firstLine="709"/>
        <w:jc w:val="both"/>
        <w:rPr>
          <w:sz w:val="28"/>
          <w:szCs w:val="28"/>
        </w:rPr>
      </w:pPr>
      <w:r>
        <w:rPr>
          <w:sz w:val="28"/>
          <w:szCs w:val="28"/>
        </w:rPr>
        <w:tab/>
      </w:r>
    </w:p>
    <w:p w:rsidR="0014641F" w:rsidRDefault="00AA658F">
      <w:pPr>
        <w:pStyle w:val="a4"/>
        <w:tabs>
          <w:tab w:val="left" w:pos="9214"/>
        </w:tabs>
        <w:ind w:left="0" w:firstLine="709"/>
        <w:jc w:val="center"/>
        <w:rPr>
          <w:sz w:val="28"/>
          <w:szCs w:val="28"/>
        </w:rPr>
      </w:pPr>
      <w:r>
        <w:rPr>
          <w:sz w:val="28"/>
          <w:szCs w:val="28"/>
        </w:rPr>
        <w:t>Н</w:t>
      </w:r>
      <w:r>
        <w:rPr>
          <w:sz w:val="28"/>
          <w:szCs w:val="28"/>
          <w:vertAlign w:val="subscript"/>
        </w:rPr>
        <w:t>ТО</w:t>
      </w:r>
      <w:r>
        <w:rPr>
          <w:sz w:val="28"/>
          <w:szCs w:val="28"/>
        </w:rPr>
        <w:t xml:space="preserve"> = Т</w:t>
      </w:r>
      <w:r>
        <w:rPr>
          <w:sz w:val="28"/>
          <w:szCs w:val="28"/>
          <w:vertAlign w:val="subscript"/>
        </w:rPr>
        <w:t>П</w:t>
      </w:r>
      <w:r>
        <w:rPr>
          <w:sz w:val="28"/>
          <w:szCs w:val="28"/>
        </w:rPr>
        <w:t>/Н</w:t>
      </w:r>
      <w:r>
        <w:rPr>
          <w:sz w:val="28"/>
          <w:szCs w:val="28"/>
          <w:vertAlign w:val="subscript"/>
        </w:rPr>
        <w:t>ТП</w:t>
      </w:r>
      <w:r>
        <w:rPr>
          <w:sz w:val="28"/>
          <w:szCs w:val="28"/>
        </w:rPr>
        <w:t xml:space="preserve"> * 100 %, где:</w:t>
      </w:r>
    </w:p>
    <w:p w:rsidR="0014641F" w:rsidRDefault="0014641F">
      <w:pPr>
        <w:pStyle w:val="a4"/>
        <w:tabs>
          <w:tab w:val="left" w:pos="9214"/>
        </w:tabs>
        <w:ind w:left="0" w:firstLine="709"/>
        <w:jc w:val="center"/>
        <w:rPr>
          <w:sz w:val="28"/>
          <w:szCs w:val="28"/>
        </w:rPr>
      </w:pPr>
    </w:p>
    <w:p w:rsidR="0014641F" w:rsidRDefault="00AA658F" w:rsidP="00CF0102">
      <w:pPr>
        <w:tabs>
          <w:tab w:val="left" w:pos="9214"/>
        </w:tabs>
        <w:ind w:firstLine="709"/>
        <w:jc w:val="both"/>
        <w:rPr>
          <w:sz w:val="28"/>
          <w:szCs w:val="28"/>
        </w:rPr>
      </w:pPr>
      <w:r>
        <w:rPr>
          <w:sz w:val="28"/>
          <w:szCs w:val="28"/>
        </w:rPr>
        <w:t>Т</w:t>
      </w:r>
      <w:r>
        <w:rPr>
          <w:sz w:val="28"/>
          <w:szCs w:val="28"/>
          <w:vertAlign w:val="subscript"/>
        </w:rPr>
        <w:t>НТО</w:t>
      </w:r>
      <w:r>
        <w:rPr>
          <w:sz w:val="28"/>
          <w:szCs w:val="28"/>
        </w:rPr>
        <w:t xml:space="preserve"> </w:t>
      </w:r>
      <w:r>
        <w:rPr>
          <w:rFonts w:ascii="Symbol" w:eastAsia="Symbol" w:hAnsi="Symbol" w:cs="Symbol"/>
          <w:sz w:val="28"/>
          <w:szCs w:val="28"/>
        </w:rPr>
        <w:sym w:font="Symbol" w:char="F02D"/>
      </w:r>
      <w:r>
        <w:rPr>
          <w:sz w:val="28"/>
          <w:szCs w:val="28"/>
        </w:rPr>
        <w:t xml:space="preserve"> количество нестационарных торговых объектов, </w:t>
      </w:r>
      <w:r>
        <w:rPr>
          <w:sz w:val="28"/>
          <w:szCs w:val="28"/>
        </w:rPr>
        <w:br/>
        <w:t xml:space="preserve">в отношении которых в отчетном году были заключены договоры </w:t>
      </w:r>
      <w:r>
        <w:rPr>
          <w:sz w:val="28"/>
          <w:szCs w:val="28"/>
        </w:rPr>
        <w:br/>
        <w:t xml:space="preserve">на размещение нестационарных торговых объектов, шт., по данным </w:t>
      </w:r>
      <w:proofErr w:type="spellStart"/>
      <w:r>
        <w:rPr>
          <w:sz w:val="28"/>
          <w:szCs w:val="28"/>
        </w:rPr>
        <w:t>КПРУиРП</w:t>
      </w:r>
      <w:proofErr w:type="spellEnd"/>
      <w:r>
        <w:rPr>
          <w:sz w:val="28"/>
          <w:szCs w:val="28"/>
        </w:rPr>
        <w:t>;</w:t>
      </w:r>
    </w:p>
    <w:p w:rsidR="0014641F" w:rsidRDefault="00AA658F" w:rsidP="00CF0102">
      <w:pPr>
        <w:tabs>
          <w:tab w:val="left" w:pos="9214"/>
        </w:tabs>
        <w:ind w:firstLine="709"/>
        <w:jc w:val="both"/>
        <w:rPr>
          <w:sz w:val="28"/>
          <w:szCs w:val="28"/>
        </w:rPr>
      </w:pPr>
      <w:r>
        <w:rPr>
          <w:sz w:val="28"/>
          <w:szCs w:val="28"/>
        </w:rPr>
        <w:t>Н</w:t>
      </w:r>
      <w:r>
        <w:rPr>
          <w:sz w:val="28"/>
          <w:szCs w:val="28"/>
          <w:vertAlign w:val="subscript"/>
        </w:rPr>
        <w:t>ТП</w:t>
      </w:r>
      <w:r>
        <w:rPr>
          <w:sz w:val="28"/>
          <w:szCs w:val="28"/>
        </w:rPr>
        <w:t xml:space="preserve"> </w:t>
      </w:r>
      <w:r>
        <w:rPr>
          <w:rFonts w:ascii="Symbol" w:eastAsia="Symbol" w:hAnsi="Symbol" w:cs="Symbol"/>
          <w:sz w:val="28"/>
          <w:szCs w:val="28"/>
        </w:rPr>
        <w:sym w:font="Symbol" w:char="F02D"/>
      </w:r>
      <w:r>
        <w:rPr>
          <w:sz w:val="28"/>
          <w:szCs w:val="28"/>
        </w:rPr>
        <w:t xml:space="preserve"> норматив минимальной обеспеченности населения </w:t>
      </w:r>
      <w:r>
        <w:rPr>
          <w:sz w:val="28"/>
          <w:szCs w:val="28"/>
        </w:rPr>
        <w:br/>
      </w:r>
      <w:r>
        <w:rPr>
          <w:bCs/>
          <w:sz w:val="28"/>
          <w:szCs w:val="28"/>
        </w:rPr>
        <w:t>МО</w:t>
      </w:r>
      <w:r>
        <w:rPr>
          <w:sz w:val="28"/>
          <w:szCs w:val="28"/>
        </w:rPr>
        <w:t xml:space="preserve"> «город Оренбург» площадью нестационарных торговых объектов, шт., </w:t>
      </w:r>
      <w:r>
        <w:rPr>
          <w:sz w:val="28"/>
          <w:szCs w:val="28"/>
        </w:rPr>
        <w:br/>
        <w:t xml:space="preserve">в соответствии с постановлением Правительства Оренбургской области </w:t>
      </w:r>
      <w:r>
        <w:rPr>
          <w:sz w:val="28"/>
          <w:szCs w:val="28"/>
        </w:rPr>
        <w:br/>
        <w:t xml:space="preserve">от 11.07.2023 № 652-пп «О нормативах минимальной обеспеченности населения Оренбургской области площадью торговых объектов». </w:t>
      </w:r>
    </w:p>
    <w:p w:rsidR="0014641F" w:rsidRDefault="0014641F">
      <w:pPr>
        <w:tabs>
          <w:tab w:val="left" w:pos="9214"/>
        </w:tabs>
        <w:ind w:left="720" w:firstLine="709"/>
        <w:jc w:val="both"/>
        <w:rPr>
          <w:sz w:val="28"/>
          <w:szCs w:val="28"/>
        </w:rPr>
      </w:pPr>
    </w:p>
    <w:p w:rsidR="0014641F" w:rsidRDefault="0014641F">
      <w:pPr>
        <w:tabs>
          <w:tab w:val="left" w:pos="9214"/>
        </w:tabs>
        <w:ind w:left="720" w:firstLine="709"/>
        <w:jc w:val="both"/>
        <w:rPr>
          <w:sz w:val="28"/>
          <w:szCs w:val="28"/>
        </w:rPr>
      </w:pPr>
    </w:p>
    <w:p w:rsidR="0014641F" w:rsidRDefault="0014641F">
      <w:pPr>
        <w:tabs>
          <w:tab w:val="left" w:pos="9214"/>
        </w:tabs>
        <w:ind w:left="720" w:firstLine="709"/>
        <w:jc w:val="both"/>
        <w:rPr>
          <w:sz w:val="28"/>
          <w:szCs w:val="28"/>
        </w:rPr>
      </w:pPr>
    </w:p>
    <w:p w:rsidR="0014641F" w:rsidRDefault="0014641F">
      <w:pPr>
        <w:tabs>
          <w:tab w:val="left" w:pos="9214"/>
        </w:tabs>
        <w:ind w:left="720" w:firstLine="709"/>
        <w:jc w:val="both"/>
        <w:rPr>
          <w:sz w:val="28"/>
          <w:szCs w:val="28"/>
        </w:rPr>
      </w:pPr>
    </w:p>
    <w:p w:rsidR="0014641F" w:rsidRDefault="00AA658F" w:rsidP="00CF0102">
      <w:pPr>
        <w:rPr>
          <w:sz w:val="28"/>
          <w:szCs w:val="28"/>
        </w:rPr>
      </w:pPr>
      <w:r>
        <w:br w:type="page"/>
      </w:r>
      <w:bookmarkEnd w:id="1"/>
      <w:r>
        <w:rPr>
          <w:sz w:val="28"/>
          <w:szCs w:val="28"/>
        </w:rPr>
        <w:lastRenderedPageBreak/>
        <w:t>Список используемых сокращений:</w:t>
      </w:r>
    </w:p>
    <w:p w:rsidR="0014641F" w:rsidRDefault="00AA658F" w:rsidP="00CF0102">
      <w:pPr>
        <w:tabs>
          <w:tab w:val="left" w:pos="9214"/>
        </w:tabs>
        <w:ind w:firstLine="709"/>
        <w:jc w:val="both"/>
        <w:rPr>
          <w:sz w:val="28"/>
          <w:szCs w:val="28"/>
        </w:rPr>
      </w:pPr>
      <w:proofErr w:type="spellStart"/>
      <w:r>
        <w:rPr>
          <w:sz w:val="28"/>
          <w:szCs w:val="28"/>
        </w:rPr>
        <w:t>ДИиЖО</w:t>
      </w:r>
      <w:proofErr w:type="spellEnd"/>
      <w:r>
        <w:rPr>
          <w:sz w:val="28"/>
          <w:szCs w:val="28"/>
        </w:rPr>
        <w:t xml:space="preserve"> – департамент имущественных и жилищных отношений администрации города Оренбурга; </w:t>
      </w:r>
    </w:p>
    <w:p w:rsidR="0014641F" w:rsidRDefault="00AA658F" w:rsidP="00CF0102">
      <w:pPr>
        <w:tabs>
          <w:tab w:val="left" w:pos="9214"/>
        </w:tabs>
        <w:ind w:firstLine="709"/>
        <w:jc w:val="both"/>
        <w:rPr>
          <w:sz w:val="28"/>
          <w:szCs w:val="28"/>
        </w:rPr>
      </w:pPr>
      <w:proofErr w:type="spellStart"/>
      <w:r>
        <w:rPr>
          <w:sz w:val="28"/>
          <w:szCs w:val="28"/>
        </w:rPr>
        <w:t>КПРУиРП</w:t>
      </w:r>
      <w:proofErr w:type="spellEnd"/>
      <w:r>
        <w:rPr>
          <w:sz w:val="28"/>
          <w:szCs w:val="28"/>
        </w:rPr>
        <w:t xml:space="preserve"> – комитет потребительского рынка, услуг и развития предпринимательства администрации города Оренбурга; </w:t>
      </w:r>
    </w:p>
    <w:p w:rsidR="0014641F" w:rsidRDefault="00AA658F" w:rsidP="00CF0102">
      <w:pPr>
        <w:tabs>
          <w:tab w:val="left" w:pos="9214"/>
        </w:tabs>
        <w:ind w:firstLine="709"/>
        <w:jc w:val="both"/>
        <w:rPr>
          <w:sz w:val="28"/>
          <w:szCs w:val="28"/>
        </w:rPr>
      </w:pPr>
      <w:r>
        <w:rPr>
          <w:sz w:val="28"/>
          <w:szCs w:val="28"/>
        </w:rPr>
        <w:t>МКУ «</w:t>
      </w:r>
      <w:proofErr w:type="spellStart"/>
      <w:r>
        <w:rPr>
          <w:sz w:val="28"/>
          <w:szCs w:val="28"/>
        </w:rPr>
        <w:t>Оренбургторгсервис</w:t>
      </w:r>
      <w:proofErr w:type="spellEnd"/>
      <w:r>
        <w:rPr>
          <w:sz w:val="28"/>
          <w:szCs w:val="28"/>
        </w:rPr>
        <w:t>» – муниципальное казенное учреждение «</w:t>
      </w:r>
      <w:proofErr w:type="spellStart"/>
      <w:r>
        <w:rPr>
          <w:sz w:val="28"/>
          <w:szCs w:val="28"/>
        </w:rPr>
        <w:t>Оренбургторгсервис</w:t>
      </w:r>
      <w:proofErr w:type="spellEnd"/>
      <w:r>
        <w:rPr>
          <w:sz w:val="28"/>
          <w:szCs w:val="28"/>
        </w:rPr>
        <w:t>»;</w:t>
      </w:r>
    </w:p>
    <w:p w:rsidR="0014641F" w:rsidRDefault="00AA658F" w:rsidP="00CF0102">
      <w:pPr>
        <w:tabs>
          <w:tab w:val="left" w:pos="9214"/>
        </w:tabs>
        <w:ind w:firstLine="709"/>
        <w:jc w:val="both"/>
        <w:rPr>
          <w:sz w:val="28"/>
          <w:szCs w:val="28"/>
        </w:rPr>
      </w:pPr>
      <w:r>
        <w:rPr>
          <w:sz w:val="28"/>
          <w:szCs w:val="28"/>
        </w:rPr>
        <w:t>МО «город Оренбург» – муниципальное образование «город Оренбург»;</w:t>
      </w:r>
    </w:p>
    <w:p w:rsidR="0014641F" w:rsidRDefault="00AA658F" w:rsidP="00CF0102">
      <w:pPr>
        <w:tabs>
          <w:tab w:val="left" w:pos="9214"/>
        </w:tabs>
        <w:ind w:firstLine="709"/>
        <w:jc w:val="both"/>
        <w:rPr>
          <w:sz w:val="28"/>
          <w:szCs w:val="28"/>
        </w:rPr>
      </w:pPr>
      <w:proofErr w:type="spellStart"/>
      <w:r>
        <w:rPr>
          <w:sz w:val="28"/>
          <w:szCs w:val="28"/>
        </w:rPr>
        <w:t>УЭиПР</w:t>
      </w:r>
      <w:proofErr w:type="spellEnd"/>
      <w:r>
        <w:rPr>
          <w:sz w:val="28"/>
          <w:szCs w:val="28"/>
        </w:rPr>
        <w:t xml:space="preserve"> – управление экономики и перспективного развития администрации города Оренбурга;</w:t>
      </w:r>
    </w:p>
    <w:p w:rsidR="0014641F" w:rsidRDefault="00AA658F" w:rsidP="00CF0102">
      <w:pPr>
        <w:tabs>
          <w:tab w:val="left" w:pos="9214"/>
        </w:tabs>
        <w:ind w:firstLine="709"/>
        <w:jc w:val="both"/>
        <w:rPr>
          <w:sz w:val="28"/>
          <w:szCs w:val="28"/>
        </w:rPr>
      </w:pPr>
      <w:r>
        <w:rPr>
          <w:sz w:val="28"/>
          <w:szCs w:val="28"/>
        </w:rPr>
        <w:t xml:space="preserve">СХО – сельскохозяйственные организации; </w:t>
      </w:r>
    </w:p>
    <w:p w:rsidR="0014641F" w:rsidRDefault="00AA658F" w:rsidP="00CF0102">
      <w:pPr>
        <w:tabs>
          <w:tab w:val="left" w:pos="9214"/>
        </w:tabs>
        <w:ind w:firstLine="709"/>
        <w:jc w:val="both"/>
        <w:rPr>
          <w:sz w:val="28"/>
          <w:szCs w:val="28"/>
        </w:rPr>
      </w:pPr>
      <w:r>
        <w:rPr>
          <w:sz w:val="28"/>
          <w:szCs w:val="28"/>
        </w:rPr>
        <w:t>КФХ – крестьянско- фермерские хозяйства;</w:t>
      </w:r>
    </w:p>
    <w:p w:rsidR="0014641F" w:rsidRDefault="00AA658F" w:rsidP="00CF0102">
      <w:pPr>
        <w:tabs>
          <w:tab w:val="left" w:pos="9214"/>
        </w:tabs>
        <w:ind w:firstLine="709"/>
        <w:jc w:val="both"/>
        <w:rPr>
          <w:sz w:val="28"/>
          <w:szCs w:val="28"/>
        </w:rPr>
      </w:pPr>
      <w:r>
        <w:rPr>
          <w:sz w:val="28"/>
          <w:szCs w:val="28"/>
        </w:rPr>
        <w:t>ИП – индивидуальные предприниматели;</w:t>
      </w:r>
    </w:p>
    <w:p w:rsidR="0014641F" w:rsidRDefault="0014641F">
      <w:pPr>
        <w:tabs>
          <w:tab w:val="left" w:pos="9214"/>
        </w:tabs>
        <w:ind w:left="720" w:firstLine="709"/>
        <w:jc w:val="both"/>
        <w:rPr>
          <w:sz w:val="28"/>
          <w:szCs w:val="28"/>
        </w:rPr>
      </w:pPr>
    </w:p>
    <w:sectPr w:rsidR="0014641F">
      <w:headerReference w:type="default" r:id="rId15"/>
      <w:footerReference w:type="default" r:id="rId16"/>
      <w:headerReference w:type="first" r:id="rId17"/>
      <w:footerReference w:type="first" r:id="rId18"/>
      <w:pgSz w:w="11906" w:h="16838"/>
      <w:pgMar w:top="1134" w:right="849" w:bottom="1135"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70C" w:rsidRDefault="0019670C">
      <w:r>
        <w:separator/>
      </w:r>
    </w:p>
  </w:endnote>
  <w:endnote w:type="continuationSeparator" w:id="0">
    <w:p w:rsidR="0019670C" w:rsidRDefault="0019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14641F">
    <w:pPr>
      <w:pStyle w:val="af2"/>
      <w:jc w:val="center"/>
      <w:rPr>
        <w:sz w:val="4"/>
      </w:rPr>
    </w:pPr>
  </w:p>
  <w:p w:rsidR="0014641F" w:rsidRDefault="0014641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AA658F">
    <w:pPr>
      <w:pStyle w:val="af2"/>
      <w:tabs>
        <w:tab w:val="clear" w:pos="4677"/>
        <w:tab w:val="clear" w:pos="9355"/>
        <w:tab w:val="left" w:pos="18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14641F">
    <w:pPr>
      <w:pStyle w:val="af2"/>
      <w:jc w:val="center"/>
      <w:rPr>
        <w:sz w:val="4"/>
      </w:rPr>
    </w:pPr>
  </w:p>
  <w:p w:rsidR="0014641F" w:rsidRDefault="0014641F">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AA658F">
    <w:pPr>
      <w:pStyle w:val="af2"/>
      <w:tabs>
        <w:tab w:val="clear" w:pos="4677"/>
        <w:tab w:val="clear" w:pos="9355"/>
        <w:tab w:val="left" w:pos="18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70C" w:rsidRDefault="0019670C">
      <w:r>
        <w:separator/>
      </w:r>
    </w:p>
  </w:footnote>
  <w:footnote w:type="continuationSeparator" w:id="0">
    <w:p w:rsidR="0019670C" w:rsidRDefault="0019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14641F">
    <w:pPr>
      <w:pStyle w:val="af0"/>
      <w:jc w:val="center"/>
    </w:pPr>
  </w:p>
  <w:p w:rsidR="0014641F" w:rsidRDefault="0014641F">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738652"/>
      <w:docPartObj>
        <w:docPartGallery w:val="Page Numbers (Top of Page)"/>
        <w:docPartUnique/>
      </w:docPartObj>
    </w:sdtPr>
    <w:sdtEndPr/>
    <w:sdtContent>
      <w:p w:rsidR="0014641F" w:rsidRDefault="00AA658F">
        <w:pPr>
          <w:pStyle w:val="af0"/>
          <w:jc w:val="center"/>
        </w:pPr>
        <w:r>
          <w:fldChar w:fldCharType="begin"/>
        </w:r>
        <w:r>
          <w:instrText xml:space="preserve"> PAGE </w:instrText>
        </w:r>
        <w:r>
          <w:fldChar w:fldCharType="separate"/>
        </w:r>
        <w:r w:rsidR="006A1B05">
          <w:rPr>
            <w:noProof/>
          </w:rPr>
          <w:t>3</w:t>
        </w:r>
        <w:r>
          <w:fldChar w:fldCharType="end"/>
        </w:r>
      </w:p>
      <w:p w:rsidR="0014641F" w:rsidRDefault="0019670C"/>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14641F">
    <w:pPr>
      <w:pStyle w:val="af0"/>
      <w:jc w:val="center"/>
    </w:pPr>
  </w:p>
  <w:p w:rsidR="0014641F" w:rsidRDefault="0014641F">
    <w:pPr>
      <w:pStyle w:val="af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41F" w:rsidRDefault="00AA658F">
    <w:pPr>
      <w:pStyle w:val="af0"/>
      <w:jc w:val="center"/>
    </w:pPr>
    <w:r>
      <w:fldChar w:fldCharType="begin"/>
    </w:r>
    <w:r>
      <w:instrText xml:space="preserve"> PAGE </w:instrText>
    </w:r>
    <w:r>
      <w:fldChar w:fldCharType="separate"/>
    </w:r>
    <w:r w:rsidR="006A1B05">
      <w:rPr>
        <w:noProof/>
      </w:rPr>
      <w:t>16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621086"/>
      <w:docPartObj>
        <w:docPartGallery w:val="Page Numbers (Top of Page)"/>
        <w:docPartUnique/>
      </w:docPartObj>
    </w:sdtPr>
    <w:sdtEndPr/>
    <w:sdtContent>
      <w:p w:rsidR="0014641F" w:rsidRDefault="00AA658F">
        <w:pPr>
          <w:pStyle w:val="af0"/>
          <w:jc w:val="center"/>
        </w:pPr>
        <w:r>
          <w:fldChar w:fldCharType="begin"/>
        </w:r>
        <w:r>
          <w:instrText xml:space="preserve"> PAGE </w:instrText>
        </w:r>
        <w:r>
          <w:fldChar w:fldCharType="separate"/>
        </w:r>
        <w:r w:rsidR="006A1B05">
          <w:rPr>
            <w:noProof/>
          </w:rPr>
          <w:t>8</w:t>
        </w:r>
        <w:r>
          <w:fldChar w:fldCharType="end"/>
        </w:r>
      </w:p>
    </w:sdtContent>
  </w:sdt>
  <w:p w:rsidR="0014641F" w:rsidRDefault="0014641F">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5D9C"/>
    <w:multiLevelType w:val="multilevel"/>
    <w:tmpl w:val="0608D0EA"/>
    <w:lvl w:ilvl="0">
      <w:start w:val="11"/>
      <w:numFmt w:val="decimal"/>
      <w:lvlText w:val="%1."/>
      <w:lvlJc w:val="left"/>
      <w:pPr>
        <w:tabs>
          <w:tab w:val="num" w:pos="0"/>
        </w:tabs>
        <w:ind w:left="1875" w:hanging="1155"/>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3E765E"/>
    <w:multiLevelType w:val="multilevel"/>
    <w:tmpl w:val="78F2638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2CC42719"/>
    <w:multiLevelType w:val="multilevel"/>
    <w:tmpl w:val="58D0933A"/>
    <w:lvl w:ilvl="0">
      <w:start w:val="1"/>
      <w:numFmt w:val="decimal"/>
      <w:lvlText w:val="%1."/>
      <w:lvlJc w:val="left"/>
      <w:pPr>
        <w:tabs>
          <w:tab w:val="num" w:pos="0"/>
        </w:tabs>
        <w:ind w:left="786" w:hanging="360"/>
      </w:pPr>
      <w:rPr>
        <w:rFonts w:ascii="Times New Roman" w:eastAsia="Calibri" w:hAnsi="Times New Roman" w:cs="Times New Roman"/>
      </w:rPr>
    </w:lvl>
    <w:lvl w:ilvl="1">
      <w:start w:val="1"/>
      <w:numFmt w:val="lowerLetter"/>
      <w:lvlText w:val="%2."/>
      <w:lvlJc w:val="left"/>
      <w:pPr>
        <w:tabs>
          <w:tab w:val="num" w:pos="0"/>
        </w:tabs>
        <w:ind w:left="1357" w:hanging="360"/>
      </w:pPr>
    </w:lvl>
    <w:lvl w:ilvl="2">
      <w:start w:val="1"/>
      <w:numFmt w:val="lowerRoman"/>
      <w:lvlText w:val="%3."/>
      <w:lvlJc w:val="right"/>
      <w:pPr>
        <w:tabs>
          <w:tab w:val="num" w:pos="0"/>
        </w:tabs>
        <w:ind w:left="2077" w:hanging="180"/>
      </w:pPr>
    </w:lvl>
    <w:lvl w:ilvl="3">
      <w:start w:val="1"/>
      <w:numFmt w:val="decimal"/>
      <w:lvlText w:val="%4."/>
      <w:lvlJc w:val="left"/>
      <w:pPr>
        <w:tabs>
          <w:tab w:val="num" w:pos="0"/>
        </w:tabs>
        <w:ind w:left="2797" w:hanging="360"/>
      </w:pPr>
    </w:lvl>
    <w:lvl w:ilvl="4">
      <w:start w:val="1"/>
      <w:numFmt w:val="lowerLetter"/>
      <w:lvlText w:val="%5."/>
      <w:lvlJc w:val="left"/>
      <w:pPr>
        <w:tabs>
          <w:tab w:val="num" w:pos="0"/>
        </w:tabs>
        <w:ind w:left="3517" w:hanging="360"/>
      </w:pPr>
    </w:lvl>
    <w:lvl w:ilvl="5">
      <w:start w:val="1"/>
      <w:numFmt w:val="lowerRoman"/>
      <w:lvlText w:val="%6."/>
      <w:lvlJc w:val="right"/>
      <w:pPr>
        <w:tabs>
          <w:tab w:val="num" w:pos="0"/>
        </w:tabs>
        <w:ind w:left="4237" w:hanging="180"/>
      </w:pPr>
    </w:lvl>
    <w:lvl w:ilvl="6">
      <w:start w:val="1"/>
      <w:numFmt w:val="decimal"/>
      <w:lvlText w:val="%7."/>
      <w:lvlJc w:val="left"/>
      <w:pPr>
        <w:tabs>
          <w:tab w:val="num" w:pos="0"/>
        </w:tabs>
        <w:ind w:left="4957" w:hanging="360"/>
      </w:pPr>
    </w:lvl>
    <w:lvl w:ilvl="7">
      <w:start w:val="1"/>
      <w:numFmt w:val="lowerLetter"/>
      <w:lvlText w:val="%8."/>
      <w:lvlJc w:val="left"/>
      <w:pPr>
        <w:tabs>
          <w:tab w:val="num" w:pos="0"/>
        </w:tabs>
        <w:ind w:left="5677" w:hanging="360"/>
      </w:pPr>
    </w:lvl>
    <w:lvl w:ilvl="8">
      <w:start w:val="1"/>
      <w:numFmt w:val="lowerRoman"/>
      <w:lvlText w:val="%9."/>
      <w:lvlJc w:val="right"/>
      <w:pPr>
        <w:tabs>
          <w:tab w:val="num" w:pos="0"/>
        </w:tabs>
        <w:ind w:left="6397" w:hanging="180"/>
      </w:pPr>
    </w:lvl>
  </w:abstractNum>
  <w:abstractNum w:abstractNumId="3" w15:restartNumberingAfterBreak="0">
    <w:nsid w:val="2F075434"/>
    <w:multiLevelType w:val="multilevel"/>
    <w:tmpl w:val="0A3E4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FD3489E"/>
    <w:multiLevelType w:val="hybridMultilevel"/>
    <w:tmpl w:val="54164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BE96758"/>
    <w:multiLevelType w:val="multilevel"/>
    <w:tmpl w:val="AD983A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62006804"/>
    <w:multiLevelType w:val="multilevel"/>
    <w:tmpl w:val="4474A0FE"/>
    <w:lvl w:ilvl="0">
      <w:start w:val="1"/>
      <w:numFmt w:val="decimal"/>
      <w:lvlText w:val="%1."/>
      <w:lvlJc w:val="left"/>
      <w:pPr>
        <w:tabs>
          <w:tab w:val="num" w:pos="0"/>
        </w:tabs>
        <w:ind w:left="1875" w:hanging="1155"/>
      </w:pPr>
      <w:rPr>
        <w:rFonts w:cs="Times New Roman"/>
      </w:rPr>
    </w:lvl>
    <w:lvl w:ilvl="1">
      <w:start w:val="1"/>
      <w:numFmt w:val="decimal"/>
      <w:lvlText w:val="%2)"/>
      <w:lvlJc w:val="left"/>
      <w:pPr>
        <w:tabs>
          <w:tab w:val="num" w:pos="0"/>
        </w:tabs>
        <w:ind w:left="2610" w:hanging="1170"/>
      </w:pPr>
      <w:rPr>
        <w:rFonts w:cs="Times New Roman"/>
        <w:color w:val="auto"/>
      </w:rPr>
    </w:lvl>
    <w:lvl w:ilvl="2">
      <w:start w:val="1"/>
      <w:numFmt w:val="decimal"/>
      <w:lvlText w:val="%3."/>
      <w:lvlJc w:val="left"/>
      <w:pPr>
        <w:tabs>
          <w:tab w:val="num" w:pos="0"/>
        </w:tabs>
        <w:ind w:left="3060" w:hanging="720"/>
      </w:p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15:restartNumberingAfterBreak="0">
    <w:nsid w:val="694D7A48"/>
    <w:multiLevelType w:val="multilevel"/>
    <w:tmpl w:val="EFC268D4"/>
    <w:lvl w:ilvl="0">
      <w:start w:val="2"/>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2"/>
  </w:num>
  <w:num w:numId="2">
    <w:abstractNumId w:val="6"/>
  </w:num>
  <w:num w:numId="3">
    <w:abstractNumId w:val="5"/>
  </w:num>
  <w:num w:numId="4">
    <w:abstractNumId w:val="7"/>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1F"/>
    <w:rsid w:val="000B32C2"/>
    <w:rsid w:val="0014641F"/>
    <w:rsid w:val="0019670C"/>
    <w:rsid w:val="006A1B05"/>
    <w:rsid w:val="00704745"/>
    <w:rsid w:val="00794528"/>
    <w:rsid w:val="008D5270"/>
    <w:rsid w:val="00AA658F"/>
    <w:rsid w:val="00CF0102"/>
    <w:rsid w:val="00F063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5D35"/>
  <w15:docId w15:val="{450B3BB9-9568-4B1D-ACB6-5006EE43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3377"/>
    <w:rPr>
      <w:sz w:val="24"/>
      <w:szCs w:val="24"/>
    </w:rPr>
  </w:style>
  <w:style w:type="paragraph" w:styleId="1">
    <w:name w:val="heading 1"/>
    <w:basedOn w:val="a"/>
    <w:next w:val="a"/>
    <w:link w:val="10"/>
    <w:uiPriority w:val="99"/>
    <w:qFormat/>
    <w:rsid w:val="004C3C18"/>
    <w:pPr>
      <w:keepNext/>
      <w:jc w:val="center"/>
      <w:outlineLvl w:val="0"/>
    </w:pPr>
    <w:rPr>
      <w:b/>
      <w:bCs/>
    </w:rPr>
  </w:style>
  <w:style w:type="paragraph" w:styleId="2">
    <w:name w:val="heading 2"/>
    <w:basedOn w:val="a"/>
    <w:next w:val="a"/>
    <w:link w:val="20"/>
    <w:uiPriority w:val="99"/>
    <w:qFormat/>
    <w:rsid w:val="00403E7A"/>
    <w:pPr>
      <w:keepNext/>
      <w:jc w:val="center"/>
      <w:outlineLvl w:val="1"/>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4C3C18"/>
    <w:rPr>
      <w:rFonts w:ascii="Times New Roman" w:hAnsi="Times New Roman"/>
      <w:b/>
      <w:sz w:val="24"/>
      <w:lang w:eastAsia="ru-RU"/>
    </w:rPr>
  </w:style>
  <w:style w:type="character" w:customStyle="1" w:styleId="20">
    <w:name w:val="Заголовок 2 Знак"/>
    <w:link w:val="2"/>
    <w:uiPriority w:val="99"/>
    <w:qFormat/>
    <w:locked/>
    <w:rsid w:val="00403E7A"/>
    <w:rPr>
      <w:rFonts w:ascii="Times New Roman" w:hAnsi="Times New Roman"/>
      <w:b/>
      <w:spacing w:val="50"/>
      <w:sz w:val="24"/>
      <w:lang w:eastAsia="ru-RU"/>
    </w:rPr>
  </w:style>
  <w:style w:type="character" w:customStyle="1" w:styleId="a3">
    <w:name w:val="Абзац списка Знак"/>
    <w:link w:val="a4"/>
    <w:uiPriority w:val="99"/>
    <w:qFormat/>
    <w:locked/>
    <w:rsid w:val="00403E7A"/>
    <w:rPr>
      <w:rFonts w:ascii="Times New Roman" w:hAnsi="Times New Roman"/>
      <w:sz w:val="24"/>
      <w:lang w:eastAsia="ru-RU"/>
    </w:rPr>
  </w:style>
  <w:style w:type="character" w:customStyle="1" w:styleId="a5">
    <w:name w:val="Цветовое выделение"/>
    <w:uiPriority w:val="99"/>
    <w:qFormat/>
    <w:rsid w:val="004C3C18"/>
    <w:rPr>
      <w:b/>
      <w:color w:val="26282F"/>
    </w:rPr>
  </w:style>
  <w:style w:type="character" w:customStyle="1" w:styleId="a6">
    <w:name w:val="Заголовок Знак"/>
    <w:link w:val="a7"/>
    <w:uiPriority w:val="10"/>
    <w:qFormat/>
    <w:locked/>
    <w:rsid w:val="004C3C18"/>
    <w:rPr>
      <w:rFonts w:ascii="Times New Roman" w:hAnsi="Times New Roman"/>
      <w:sz w:val="24"/>
      <w:lang w:eastAsia="ru-RU"/>
    </w:rPr>
  </w:style>
  <w:style w:type="character" w:styleId="a8">
    <w:name w:val="annotation reference"/>
    <w:uiPriority w:val="99"/>
    <w:qFormat/>
    <w:rsid w:val="00712FD9"/>
    <w:rPr>
      <w:rFonts w:cs="Times New Roman"/>
      <w:sz w:val="16"/>
    </w:rPr>
  </w:style>
  <w:style w:type="character" w:customStyle="1" w:styleId="a9">
    <w:name w:val="Текст примечания Знак"/>
    <w:link w:val="aa"/>
    <w:uiPriority w:val="99"/>
    <w:qFormat/>
    <w:locked/>
    <w:rsid w:val="00712FD9"/>
    <w:rPr>
      <w:rFonts w:ascii="Times New Roman" w:hAnsi="Times New Roman"/>
      <w:sz w:val="20"/>
      <w:lang w:eastAsia="ru-RU"/>
    </w:rPr>
  </w:style>
  <w:style w:type="character" w:customStyle="1" w:styleId="ab">
    <w:name w:val="Тема примечания Знак"/>
    <w:link w:val="ac"/>
    <w:uiPriority w:val="99"/>
    <w:qFormat/>
    <w:locked/>
    <w:rsid w:val="00712FD9"/>
    <w:rPr>
      <w:rFonts w:ascii="Times New Roman" w:hAnsi="Times New Roman"/>
      <w:b/>
      <w:sz w:val="20"/>
      <w:lang w:eastAsia="ru-RU"/>
    </w:rPr>
  </w:style>
  <w:style w:type="character" w:customStyle="1" w:styleId="ad">
    <w:name w:val="Текст выноски Знак"/>
    <w:link w:val="ae"/>
    <w:uiPriority w:val="99"/>
    <w:qFormat/>
    <w:locked/>
    <w:rsid w:val="00712FD9"/>
    <w:rPr>
      <w:rFonts w:ascii="Tahoma" w:hAnsi="Tahoma"/>
      <w:sz w:val="16"/>
      <w:lang w:eastAsia="ru-RU"/>
    </w:rPr>
  </w:style>
  <w:style w:type="character" w:customStyle="1" w:styleId="af">
    <w:name w:val="Верхний колонтитул Знак"/>
    <w:link w:val="af0"/>
    <w:uiPriority w:val="99"/>
    <w:qFormat/>
    <w:locked/>
    <w:rsid w:val="00091330"/>
    <w:rPr>
      <w:rFonts w:ascii="Times New Roman" w:hAnsi="Times New Roman" w:cs="Times New Roman"/>
    </w:rPr>
  </w:style>
  <w:style w:type="character" w:customStyle="1" w:styleId="af1">
    <w:name w:val="Нижний колонтитул Знак"/>
    <w:link w:val="af2"/>
    <w:uiPriority w:val="99"/>
    <w:qFormat/>
    <w:locked/>
    <w:rsid w:val="00091330"/>
    <w:rPr>
      <w:rFonts w:ascii="Times New Roman" w:hAnsi="Times New Roman" w:cs="Times New Roman"/>
    </w:rPr>
  </w:style>
  <w:style w:type="character" w:customStyle="1" w:styleId="extended-textfull">
    <w:name w:val="extended-text__full"/>
    <w:basedOn w:val="a0"/>
    <w:qFormat/>
    <w:rsid w:val="00CA7AB3"/>
  </w:style>
  <w:style w:type="character" w:customStyle="1" w:styleId="af3">
    <w:name w:val="Гипертекстовая ссылка"/>
    <w:basedOn w:val="a0"/>
    <w:uiPriority w:val="99"/>
    <w:qFormat/>
    <w:rsid w:val="001C73F6"/>
    <w:rPr>
      <w:rFonts w:cs="Times New Roman"/>
      <w:color w:val="106BBE"/>
    </w:rPr>
  </w:style>
  <w:style w:type="character" w:styleId="af4">
    <w:name w:val="Hyperlink"/>
    <w:basedOn w:val="a0"/>
    <w:uiPriority w:val="99"/>
    <w:unhideWhenUsed/>
    <w:rsid w:val="008D4D65"/>
    <w:rPr>
      <w:color w:val="0000FF"/>
      <w:u w:val="single"/>
    </w:rPr>
  </w:style>
  <w:style w:type="character" w:customStyle="1" w:styleId="af5">
    <w:name w:val="Основной текст Знак"/>
    <w:basedOn w:val="a0"/>
    <w:link w:val="af6"/>
    <w:qFormat/>
    <w:rsid w:val="00BA4831"/>
    <w:rPr>
      <w:sz w:val="24"/>
      <w:szCs w:val="24"/>
    </w:rPr>
  </w:style>
  <w:style w:type="character" w:customStyle="1" w:styleId="11">
    <w:name w:val="Название Знак1"/>
    <w:basedOn w:val="a0"/>
    <w:uiPriority w:val="10"/>
    <w:qFormat/>
    <w:rsid w:val="00BA4831"/>
    <w:rPr>
      <w:rFonts w:asciiTheme="majorHAnsi" w:eastAsiaTheme="majorEastAsia" w:hAnsiTheme="majorHAnsi" w:cstheme="majorBidi"/>
      <w:spacing w:val="-10"/>
      <w:kern w:val="2"/>
      <w:sz w:val="56"/>
      <w:szCs w:val="56"/>
      <w:lang w:eastAsia="ru-RU"/>
    </w:rPr>
  </w:style>
  <w:style w:type="character" w:styleId="af7">
    <w:name w:val="Emphasis"/>
    <w:basedOn w:val="a0"/>
    <w:uiPriority w:val="20"/>
    <w:qFormat/>
    <w:locked/>
    <w:rsid w:val="00B156F0"/>
    <w:rPr>
      <w:i/>
      <w:iCs/>
    </w:rPr>
  </w:style>
  <w:style w:type="character" w:customStyle="1" w:styleId="extended-textshort">
    <w:name w:val="extended-text__short"/>
    <w:basedOn w:val="a0"/>
    <w:qFormat/>
    <w:rsid w:val="00B156F0"/>
  </w:style>
  <w:style w:type="character" w:customStyle="1" w:styleId="af8">
    <w:name w:val="Текст сноски Знак"/>
    <w:basedOn w:val="a0"/>
    <w:link w:val="af9"/>
    <w:qFormat/>
    <w:rsid w:val="00B156F0"/>
    <w:rPr>
      <w:rFonts w:eastAsia="Times New Roman"/>
    </w:rPr>
  </w:style>
  <w:style w:type="character" w:customStyle="1" w:styleId="FootnoteCharacters">
    <w:name w:val="Footnote Characters"/>
    <w:basedOn w:val="a0"/>
    <w:qFormat/>
    <w:rsid w:val="00B156F0"/>
    <w:rPr>
      <w:vertAlign w:val="superscript"/>
    </w:rPr>
  </w:style>
  <w:style w:type="character" w:styleId="afa">
    <w:name w:val="footnote reference"/>
    <w:rPr>
      <w:vertAlign w:val="superscript"/>
    </w:rPr>
  </w:style>
  <w:style w:type="character" w:customStyle="1" w:styleId="afb">
    <w:name w:val="Цветовое выделение для Текст"/>
    <w:uiPriority w:val="99"/>
    <w:qFormat/>
    <w:rsid w:val="00B156F0"/>
    <w:rPr>
      <w:rFonts w:ascii="Times New Roman CYR" w:hAnsi="Times New Roman CYR"/>
    </w:rPr>
  </w:style>
  <w:style w:type="character" w:customStyle="1" w:styleId="highlightsearch">
    <w:name w:val="highlightsearch"/>
    <w:basedOn w:val="a0"/>
    <w:qFormat/>
    <w:rsid w:val="00B156F0"/>
  </w:style>
  <w:style w:type="character" w:styleId="afc">
    <w:name w:val="Strong"/>
    <w:basedOn w:val="a0"/>
    <w:uiPriority w:val="22"/>
    <w:qFormat/>
    <w:locked/>
    <w:rsid w:val="00B156F0"/>
    <w:rPr>
      <w:b/>
      <w:bCs/>
    </w:rPr>
  </w:style>
  <w:style w:type="paragraph" w:customStyle="1" w:styleId="Heading">
    <w:name w:val="Heading"/>
    <w:basedOn w:val="a"/>
    <w:next w:val="af6"/>
    <w:qFormat/>
    <w:rsid w:val="00BA4831"/>
    <w:pPr>
      <w:keepNext/>
      <w:spacing w:before="240" w:after="120"/>
    </w:pPr>
    <w:rPr>
      <w:rFonts w:ascii="Liberation Sans" w:eastAsia="DejaVu Sans" w:hAnsi="Liberation Sans" w:cs="DejaVu Sans"/>
      <w:sz w:val="28"/>
      <w:szCs w:val="28"/>
    </w:rPr>
  </w:style>
  <w:style w:type="paragraph" w:styleId="af6">
    <w:name w:val="Body Text"/>
    <w:basedOn w:val="a"/>
    <w:link w:val="af5"/>
    <w:rsid w:val="00BA4831"/>
    <w:pPr>
      <w:spacing w:after="140" w:line="276" w:lineRule="auto"/>
    </w:pPr>
  </w:style>
  <w:style w:type="paragraph" w:styleId="afd">
    <w:name w:val="List"/>
    <w:basedOn w:val="af6"/>
    <w:rsid w:val="00BA4831"/>
  </w:style>
  <w:style w:type="paragraph" w:styleId="afe">
    <w:name w:val="caption"/>
    <w:basedOn w:val="a"/>
    <w:qFormat/>
    <w:locked/>
    <w:rsid w:val="00BA4831"/>
    <w:pPr>
      <w:suppressLineNumbers/>
      <w:spacing w:before="120" w:after="120"/>
    </w:pPr>
    <w:rPr>
      <w:i/>
      <w:iCs/>
    </w:rPr>
  </w:style>
  <w:style w:type="paragraph" w:customStyle="1" w:styleId="Index">
    <w:name w:val="Index"/>
    <w:basedOn w:val="a"/>
    <w:qFormat/>
    <w:rsid w:val="00BA4831"/>
    <w:pPr>
      <w:suppressLineNumbers/>
    </w:pPr>
  </w:style>
  <w:style w:type="paragraph" w:styleId="a4">
    <w:name w:val="List Paragraph"/>
    <w:basedOn w:val="a"/>
    <w:link w:val="a3"/>
    <w:uiPriority w:val="99"/>
    <w:qFormat/>
    <w:rsid w:val="004C3C18"/>
    <w:pPr>
      <w:ind w:left="720"/>
      <w:contextualSpacing/>
    </w:pPr>
  </w:style>
  <w:style w:type="paragraph" w:customStyle="1" w:styleId="aff">
    <w:name w:val="Прижатый влево"/>
    <w:basedOn w:val="a"/>
    <w:next w:val="a"/>
    <w:uiPriority w:val="99"/>
    <w:qFormat/>
    <w:rsid w:val="004C3C18"/>
    <w:rPr>
      <w:rFonts w:ascii="Arial" w:hAnsi="Arial" w:cs="Arial"/>
      <w:lang w:eastAsia="en-US"/>
    </w:rPr>
  </w:style>
  <w:style w:type="paragraph" w:customStyle="1" w:styleId="aff0">
    <w:name w:val="Нормальный (таблица)"/>
    <w:basedOn w:val="a"/>
    <w:next w:val="a"/>
    <w:uiPriority w:val="99"/>
    <w:qFormat/>
    <w:rsid w:val="004C3C18"/>
    <w:pPr>
      <w:widowControl w:val="0"/>
      <w:jc w:val="both"/>
    </w:pPr>
    <w:rPr>
      <w:rFonts w:ascii="Times New Roman CYR" w:hAnsi="Times New Roman CYR" w:cs="Times New Roman CYR"/>
    </w:rPr>
  </w:style>
  <w:style w:type="paragraph" w:styleId="a7">
    <w:name w:val="Title"/>
    <w:basedOn w:val="a"/>
    <w:link w:val="a6"/>
    <w:uiPriority w:val="10"/>
    <w:qFormat/>
    <w:rsid w:val="004C3C18"/>
    <w:pPr>
      <w:jc w:val="center"/>
    </w:pPr>
  </w:style>
  <w:style w:type="paragraph" w:customStyle="1" w:styleId="ConsPlusNormal">
    <w:name w:val="ConsPlusNormal"/>
    <w:qFormat/>
    <w:rsid w:val="00D232F6"/>
    <w:pPr>
      <w:widowControl w:val="0"/>
      <w:ind w:firstLine="720"/>
    </w:pPr>
    <w:rPr>
      <w:rFonts w:ascii="Arial" w:eastAsia="Times New Roman" w:hAnsi="Arial" w:cs="Arial"/>
      <w:sz w:val="24"/>
      <w:szCs w:val="24"/>
    </w:rPr>
  </w:style>
  <w:style w:type="paragraph" w:customStyle="1" w:styleId="ConsPlusCell">
    <w:name w:val="ConsPlusCell"/>
    <w:uiPriority w:val="99"/>
    <w:qFormat/>
    <w:rsid w:val="00D232F6"/>
    <w:pPr>
      <w:widowControl w:val="0"/>
    </w:pPr>
    <w:rPr>
      <w:rFonts w:ascii="Arial" w:eastAsia="Times New Roman" w:hAnsi="Arial" w:cs="Arial"/>
      <w:sz w:val="24"/>
      <w:szCs w:val="24"/>
    </w:rPr>
  </w:style>
  <w:style w:type="paragraph" w:styleId="aa">
    <w:name w:val="annotation text"/>
    <w:basedOn w:val="a"/>
    <w:link w:val="a9"/>
    <w:uiPriority w:val="99"/>
    <w:qFormat/>
    <w:rsid w:val="00712FD9"/>
  </w:style>
  <w:style w:type="paragraph" w:styleId="ac">
    <w:name w:val="annotation subject"/>
    <w:basedOn w:val="aa"/>
    <w:next w:val="aa"/>
    <w:link w:val="ab"/>
    <w:uiPriority w:val="99"/>
    <w:qFormat/>
    <w:rsid w:val="00712FD9"/>
    <w:rPr>
      <w:b/>
      <w:bCs/>
    </w:rPr>
  </w:style>
  <w:style w:type="paragraph" w:styleId="ae">
    <w:name w:val="Balloon Text"/>
    <w:basedOn w:val="a"/>
    <w:link w:val="ad"/>
    <w:uiPriority w:val="99"/>
    <w:qFormat/>
    <w:rsid w:val="00712FD9"/>
    <w:rPr>
      <w:rFonts w:ascii="Tahoma" w:hAnsi="Tahoma"/>
      <w:sz w:val="16"/>
      <w:szCs w:val="16"/>
    </w:rPr>
  </w:style>
  <w:style w:type="paragraph" w:customStyle="1" w:styleId="s1">
    <w:name w:val="s_1"/>
    <w:basedOn w:val="a"/>
    <w:qFormat/>
    <w:rsid w:val="007717FE"/>
    <w:pPr>
      <w:spacing w:beforeAutospacing="1" w:afterAutospacing="1"/>
    </w:pPr>
  </w:style>
  <w:style w:type="paragraph" w:customStyle="1" w:styleId="aff1">
    <w:name w:val="Текст (справка)"/>
    <w:basedOn w:val="a"/>
    <w:next w:val="a"/>
    <w:uiPriority w:val="99"/>
    <w:qFormat/>
    <w:rsid w:val="00FD3DA3"/>
    <w:pPr>
      <w:widowControl w:val="0"/>
      <w:ind w:left="170" w:right="170"/>
    </w:pPr>
    <w:rPr>
      <w:rFonts w:ascii="Arial" w:hAnsi="Arial" w:cs="Arial"/>
    </w:rPr>
  </w:style>
  <w:style w:type="paragraph" w:customStyle="1" w:styleId="HeaderandFooter">
    <w:name w:val="Header and Footer"/>
    <w:basedOn w:val="a"/>
    <w:qFormat/>
    <w:rsid w:val="00BA4831"/>
  </w:style>
  <w:style w:type="paragraph" w:styleId="af0">
    <w:name w:val="header"/>
    <w:basedOn w:val="a"/>
    <w:link w:val="af"/>
    <w:uiPriority w:val="99"/>
    <w:rsid w:val="00091330"/>
    <w:pPr>
      <w:tabs>
        <w:tab w:val="center" w:pos="4677"/>
        <w:tab w:val="right" w:pos="9355"/>
      </w:tabs>
    </w:pPr>
  </w:style>
  <w:style w:type="paragraph" w:styleId="af2">
    <w:name w:val="footer"/>
    <w:basedOn w:val="a"/>
    <w:link w:val="af1"/>
    <w:uiPriority w:val="99"/>
    <w:rsid w:val="00091330"/>
    <w:pPr>
      <w:tabs>
        <w:tab w:val="center" w:pos="4677"/>
        <w:tab w:val="right" w:pos="9355"/>
      </w:tabs>
    </w:pPr>
  </w:style>
  <w:style w:type="paragraph" w:customStyle="1" w:styleId="BlockQuotation">
    <w:name w:val="Block Quotation"/>
    <w:basedOn w:val="a"/>
    <w:uiPriority w:val="99"/>
    <w:qFormat/>
    <w:rsid w:val="004471EE"/>
    <w:pPr>
      <w:widowControl w:val="0"/>
      <w:ind w:left="567" w:right="-2" w:firstLine="851"/>
      <w:jc w:val="both"/>
      <w:textAlignment w:val="baseline"/>
    </w:pPr>
    <w:rPr>
      <w:sz w:val="28"/>
      <w:szCs w:val="28"/>
    </w:rPr>
  </w:style>
  <w:style w:type="paragraph" w:customStyle="1" w:styleId="FrameContents">
    <w:name w:val="Frame Contents"/>
    <w:basedOn w:val="a"/>
    <w:qFormat/>
    <w:rsid w:val="00BA4831"/>
  </w:style>
  <w:style w:type="paragraph" w:styleId="aff2">
    <w:name w:val="No Spacing"/>
    <w:uiPriority w:val="1"/>
    <w:qFormat/>
    <w:rsid w:val="00B156F0"/>
    <w:rPr>
      <w:rFonts w:ascii="Calibri" w:eastAsia="Times New Roman" w:hAnsi="Calibri"/>
      <w:sz w:val="22"/>
      <w:szCs w:val="22"/>
    </w:rPr>
  </w:style>
  <w:style w:type="paragraph" w:styleId="aff3">
    <w:name w:val="Normal (Web)"/>
    <w:basedOn w:val="a"/>
    <w:uiPriority w:val="99"/>
    <w:unhideWhenUsed/>
    <w:qFormat/>
    <w:rsid w:val="00B156F0"/>
    <w:pPr>
      <w:spacing w:beforeAutospacing="1" w:after="119"/>
    </w:pPr>
    <w:rPr>
      <w:rFonts w:eastAsia="Times New Roman"/>
    </w:rPr>
  </w:style>
  <w:style w:type="paragraph" w:styleId="af9">
    <w:name w:val="footnote text"/>
    <w:basedOn w:val="a"/>
    <w:link w:val="af8"/>
    <w:rsid w:val="00B156F0"/>
    <w:rPr>
      <w:rFonts w:eastAsia="Times New Roman"/>
      <w:sz w:val="20"/>
      <w:szCs w:val="20"/>
    </w:rPr>
  </w:style>
  <w:style w:type="paragraph" w:customStyle="1" w:styleId="Default">
    <w:name w:val="Default"/>
    <w:qFormat/>
    <w:rsid w:val="00B156F0"/>
    <w:rPr>
      <w:rFonts w:ascii="Segoe UI" w:eastAsiaTheme="minorEastAsia" w:hAnsi="Segoe UI" w:cs="Segoe UI"/>
      <w:color w:val="000000"/>
      <w:sz w:val="24"/>
      <w:szCs w:val="24"/>
    </w:rPr>
  </w:style>
  <w:style w:type="paragraph" w:customStyle="1" w:styleId="s16">
    <w:name w:val="s_16"/>
    <w:basedOn w:val="a"/>
    <w:qFormat/>
    <w:rsid w:val="00B156F0"/>
    <w:pPr>
      <w:spacing w:beforeAutospacing="1" w:afterAutospacing="1"/>
    </w:pPr>
    <w:rPr>
      <w:rFonts w:eastAsia="Times New Roman"/>
    </w:rPr>
  </w:style>
  <w:style w:type="table" w:styleId="aff4">
    <w:name w:val="Table Grid"/>
    <w:basedOn w:val="a1"/>
    <w:uiPriority w:val="59"/>
    <w:rsid w:val="00DA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Информация о версии"/>
    <w:basedOn w:val="a"/>
    <w:next w:val="a"/>
    <w:uiPriority w:val="99"/>
    <w:rsid w:val="00CF0102"/>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i/>
      <w:i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internet.garant.ru/document/redirect/2757590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16DF-3E7F-494C-88A9-0844AB25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Скрынников Андрей Владимирович</dc:creator>
  <dc:description/>
  <cp:lastModifiedBy>Калючева Полина Александровна</cp:lastModifiedBy>
  <cp:revision>6</cp:revision>
  <cp:lastPrinted>2025-02-03T11:20:00Z</cp:lastPrinted>
  <dcterms:created xsi:type="dcterms:W3CDTF">2025-03-20T04:57:00Z</dcterms:created>
  <dcterms:modified xsi:type="dcterms:W3CDTF">2025-03-20T05:17:00Z</dcterms:modified>
  <dc:language>ru-RU</dc:language>
</cp:coreProperties>
</file>